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95A8C" w:rsidP="00AE49E8" w14:paraId="7E988C96" w14:textId="49C8BC54">
      <w:pPr>
        <w:jc w:val="center"/>
        <w:rPr>
          <w:rFonts w:ascii="Arial Bold" w:hAnsi="Arial Bold"/>
          <w:b/>
          <w:smallCaps/>
          <w:snapToGrid w:val="0"/>
          <w:color w:val="000000"/>
          <w:sz w:val="32"/>
        </w:rPr>
      </w:pPr>
      <w:r>
        <w:rPr>
          <w:rFonts w:ascii="Arial Bold" w:hAnsi="Arial Bold"/>
          <w:b/>
          <w:smallCaps/>
          <w:snapToGrid w:val="0"/>
          <w:color w:val="000000"/>
          <w:sz w:val="32"/>
        </w:rPr>
        <w:t>A</w:t>
      </w:r>
      <w:r w:rsidR="00955205">
        <w:rPr>
          <w:rFonts w:ascii="Arial Bold" w:hAnsi="Arial Bold"/>
          <w:b/>
          <w:smallCaps/>
          <w:snapToGrid w:val="0"/>
          <w:color w:val="000000"/>
          <w:sz w:val="32"/>
        </w:rPr>
        <w:t>P</w:t>
      </w:r>
      <w:r>
        <w:rPr>
          <w:rFonts w:ascii="Arial Bold" w:hAnsi="Arial Bold"/>
          <w:b/>
          <w:smallCaps/>
          <w:snapToGrid w:val="0"/>
          <w:color w:val="000000"/>
          <w:sz w:val="32"/>
        </w:rPr>
        <w:t>PENDIX VI-22</w:t>
      </w:r>
    </w:p>
    <w:p w:rsidR="00D95A8C" w:rsidP="00AE49E8" w14:paraId="6E60DB23" w14:textId="77777777">
      <w:pPr>
        <w:jc w:val="center"/>
        <w:rPr>
          <w:rFonts w:ascii="Arial Bold" w:hAnsi="Arial Bold"/>
          <w:b/>
          <w:smallCaps/>
          <w:snapToGrid w:val="0"/>
          <w:color w:val="000000"/>
          <w:sz w:val="32"/>
        </w:rPr>
      </w:pPr>
    </w:p>
    <w:p w:rsidR="009F7214" w:rsidP="00AE49E8" w14:paraId="2B916D04" w14:textId="772DA466">
      <w:pPr>
        <w:jc w:val="center"/>
        <w:rPr>
          <w:rFonts w:ascii="Arial Bold" w:hAnsi="Arial Bold"/>
          <w:b/>
          <w:smallCaps/>
          <w:snapToGrid w:val="0"/>
          <w:color w:val="000000"/>
          <w:sz w:val="32"/>
        </w:rPr>
      </w:pPr>
      <w:r>
        <w:rPr>
          <w:rFonts w:ascii="Arial Bold" w:hAnsi="Arial Bold"/>
          <w:b/>
          <w:smallCaps/>
          <w:snapToGrid w:val="0"/>
          <w:color w:val="000000"/>
          <w:sz w:val="32"/>
        </w:rPr>
        <w:t xml:space="preserve">Reporting and Feedback System (RFS) </w:t>
      </w:r>
      <w:r w:rsidR="00372333">
        <w:rPr>
          <w:rFonts w:ascii="Arial Bold" w:hAnsi="Arial Bold"/>
          <w:b/>
          <w:smallCaps/>
          <w:snapToGrid w:val="0"/>
          <w:color w:val="000000"/>
          <w:sz w:val="32"/>
        </w:rPr>
        <w:t xml:space="preserve">Single Family </w:t>
      </w:r>
      <w:r>
        <w:rPr>
          <w:rFonts w:ascii="Arial Bold" w:hAnsi="Arial Bold"/>
          <w:b/>
          <w:smallCaps/>
          <w:snapToGrid w:val="0"/>
          <w:color w:val="000000"/>
          <w:sz w:val="32"/>
        </w:rPr>
        <w:t>Issuer Monthly Payment Default Status (</w:t>
      </w:r>
      <w:r w:rsidRPr="00AE49E8" w:rsidR="00AE49E8">
        <w:rPr>
          <w:rFonts w:ascii="Arial Bold" w:hAnsi="Arial Bold"/>
          <w:b/>
          <w:smallCaps/>
          <w:snapToGrid w:val="0"/>
          <w:color w:val="000000"/>
          <w:sz w:val="32"/>
        </w:rPr>
        <w:t>PDS</w:t>
      </w:r>
      <w:r>
        <w:rPr>
          <w:rFonts w:ascii="Arial Bold" w:hAnsi="Arial Bold"/>
          <w:b/>
          <w:smallCaps/>
          <w:snapToGrid w:val="0"/>
          <w:color w:val="000000"/>
          <w:sz w:val="32"/>
        </w:rPr>
        <w:t xml:space="preserve">) Loan Level </w:t>
      </w:r>
      <w:r w:rsidRPr="00AE49E8" w:rsidR="00AE49E8">
        <w:rPr>
          <w:rFonts w:ascii="Arial Bold" w:hAnsi="Arial Bold"/>
          <w:b/>
          <w:smallCaps/>
          <w:snapToGrid w:val="0"/>
          <w:color w:val="000000"/>
          <w:sz w:val="32"/>
        </w:rPr>
        <w:t xml:space="preserve">REPORTING </w:t>
      </w:r>
    </w:p>
    <w:p w:rsidR="00AE49E8" w:rsidP="00AE49E8" w14:paraId="19EE07DC" w14:textId="77777777">
      <w:pPr>
        <w:jc w:val="center"/>
        <w:rPr>
          <w:b/>
          <w:snapToGrid w:val="0"/>
          <w:color w:val="000000"/>
          <w:sz w:val="22"/>
        </w:rPr>
      </w:pPr>
    </w:p>
    <w:p w:rsidR="00AE49E8" w:rsidP="00AE49E8" w14:paraId="09EDB304" w14:textId="77777777">
      <w:pPr>
        <w:pStyle w:val="Default"/>
      </w:pPr>
    </w:p>
    <w:p w:rsidR="00AE49E8" w:rsidP="00AE49E8" w14:paraId="7EF9586C" w14:textId="6204C7E5">
      <w:pPr>
        <w:pStyle w:val="Default"/>
        <w:spacing w:after="220"/>
        <w:ind w:left="2160" w:hanging="2160"/>
        <w:jc w:val="both"/>
        <w:rPr>
          <w:sz w:val="22"/>
          <w:szCs w:val="22"/>
        </w:rPr>
      </w:pPr>
      <w:r>
        <w:rPr>
          <w:b/>
          <w:bCs/>
          <w:sz w:val="22"/>
          <w:szCs w:val="22"/>
        </w:rPr>
        <w:t xml:space="preserve">Applicability:  </w:t>
      </w:r>
      <w:r w:rsidR="00C30CFB">
        <w:rPr>
          <w:sz w:val="22"/>
          <w:szCs w:val="22"/>
        </w:rPr>
        <w:t>Ginnie Mae I MBS Program and Ginnie Mae II MBS Program.</w:t>
      </w:r>
    </w:p>
    <w:p w:rsidR="00AE49E8" w:rsidP="00AE49E8" w14:paraId="3EC21B60" w14:textId="1EE8E4F0">
      <w:pPr>
        <w:pStyle w:val="Default"/>
        <w:spacing w:after="220"/>
        <w:ind w:left="1440" w:hanging="1440"/>
        <w:jc w:val="both"/>
        <w:rPr>
          <w:sz w:val="22"/>
          <w:szCs w:val="22"/>
        </w:rPr>
      </w:pPr>
      <w:r>
        <w:rPr>
          <w:b/>
          <w:bCs/>
          <w:sz w:val="22"/>
          <w:szCs w:val="22"/>
        </w:rPr>
        <w:t xml:space="preserve">Purpose: </w:t>
      </w:r>
      <w:r>
        <w:rPr>
          <w:b/>
          <w:bCs/>
          <w:sz w:val="22"/>
          <w:szCs w:val="22"/>
        </w:rPr>
        <w:tab/>
      </w:r>
      <w:r>
        <w:rPr>
          <w:sz w:val="22"/>
          <w:szCs w:val="22"/>
        </w:rPr>
        <w:t xml:space="preserve">To be used by </w:t>
      </w:r>
      <w:r w:rsidR="00153798">
        <w:rPr>
          <w:sz w:val="22"/>
          <w:szCs w:val="22"/>
        </w:rPr>
        <w:t>I</w:t>
      </w:r>
      <w:r w:rsidR="00AD1417">
        <w:rPr>
          <w:sz w:val="22"/>
          <w:szCs w:val="22"/>
        </w:rPr>
        <w:t xml:space="preserve">ssuers </w:t>
      </w:r>
      <w:r w:rsidR="00805D67">
        <w:rPr>
          <w:sz w:val="22"/>
          <w:szCs w:val="22"/>
        </w:rPr>
        <w:t>for PDS reporting</w:t>
      </w:r>
      <w:r w:rsidR="000C00D6">
        <w:rPr>
          <w:sz w:val="22"/>
          <w:szCs w:val="22"/>
        </w:rPr>
        <w:t>.</w:t>
      </w:r>
    </w:p>
    <w:p w:rsidR="00AE49E8" w:rsidP="00AE49E8" w14:paraId="37A0FA55" w14:textId="535FD6D8">
      <w:pPr>
        <w:pStyle w:val="Default"/>
        <w:spacing w:after="220"/>
        <w:ind w:left="2160" w:hanging="2160"/>
        <w:rPr>
          <w:sz w:val="22"/>
          <w:szCs w:val="22"/>
        </w:rPr>
      </w:pPr>
      <w:r>
        <w:rPr>
          <w:b/>
          <w:bCs/>
          <w:sz w:val="22"/>
          <w:szCs w:val="22"/>
        </w:rPr>
        <w:t xml:space="preserve">Prepared by:   </w:t>
      </w:r>
      <w:r w:rsidR="00372333">
        <w:rPr>
          <w:sz w:val="22"/>
          <w:szCs w:val="22"/>
        </w:rPr>
        <w:t>Issuer</w:t>
      </w:r>
    </w:p>
    <w:p w:rsidR="00AE49E8" w:rsidP="005C01AB" w14:paraId="35B05B28" w14:textId="69BEC719">
      <w:pPr>
        <w:pStyle w:val="Default"/>
        <w:spacing w:after="220"/>
        <w:ind w:left="1440" w:hanging="1440"/>
        <w:jc w:val="both"/>
        <w:rPr>
          <w:sz w:val="22"/>
          <w:szCs w:val="22"/>
        </w:rPr>
      </w:pPr>
      <w:r>
        <w:rPr>
          <w:b/>
          <w:bCs/>
          <w:sz w:val="22"/>
          <w:szCs w:val="22"/>
        </w:rPr>
        <w:t xml:space="preserve">Prepared in: </w:t>
      </w:r>
      <w:r>
        <w:rPr>
          <w:b/>
          <w:bCs/>
          <w:sz w:val="22"/>
          <w:szCs w:val="22"/>
        </w:rPr>
        <w:tab/>
      </w:r>
      <w:r>
        <w:rPr>
          <w:sz w:val="22"/>
          <w:szCs w:val="22"/>
        </w:rPr>
        <w:t>Electronic form</w:t>
      </w:r>
      <w:r w:rsidR="00153798">
        <w:rPr>
          <w:sz w:val="22"/>
          <w:szCs w:val="22"/>
        </w:rPr>
        <w:t xml:space="preserve">. </w:t>
      </w:r>
      <w:r w:rsidR="009F7214">
        <w:rPr>
          <w:sz w:val="22"/>
          <w:szCs w:val="22"/>
        </w:rPr>
        <w:t xml:space="preserve">Submitted via </w:t>
      </w:r>
      <w:r w:rsidR="00153798">
        <w:rPr>
          <w:sz w:val="22"/>
          <w:szCs w:val="22"/>
        </w:rPr>
        <w:t>MyGinnieMae (</w:t>
      </w:r>
      <w:r w:rsidR="009F7214">
        <w:rPr>
          <w:sz w:val="22"/>
          <w:szCs w:val="22"/>
        </w:rPr>
        <w:t>MGM</w:t>
      </w:r>
      <w:r w:rsidR="00153798">
        <w:rPr>
          <w:sz w:val="22"/>
          <w:szCs w:val="22"/>
        </w:rPr>
        <w:t>) Ginnie Mae Enterprise Portal (</w:t>
      </w:r>
      <w:r w:rsidR="009F7214">
        <w:rPr>
          <w:sz w:val="22"/>
          <w:szCs w:val="22"/>
        </w:rPr>
        <w:t>GMEP</w:t>
      </w:r>
      <w:r w:rsidR="00153798">
        <w:rPr>
          <w:sz w:val="22"/>
          <w:szCs w:val="22"/>
        </w:rPr>
        <w:t>)</w:t>
      </w:r>
      <w:r w:rsidR="009F7214">
        <w:rPr>
          <w:sz w:val="22"/>
          <w:szCs w:val="22"/>
        </w:rPr>
        <w:t xml:space="preserve"> or via secure FTP</w:t>
      </w:r>
      <w:r w:rsidR="000C00D6">
        <w:rPr>
          <w:sz w:val="22"/>
          <w:szCs w:val="22"/>
        </w:rPr>
        <w:t>.</w:t>
      </w:r>
    </w:p>
    <w:p w:rsidR="00AD1417" w:rsidRPr="005C01AB" w:rsidP="00AE49E8" w14:paraId="3A942D77" w14:textId="73CD6C5A">
      <w:pPr>
        <w:ind w:left="1440" w:hanging="1440"/>
        <w:rPr>
          <w:sz w:val="22"/>
          <w:szCs w:val="22"/>
          <w:u w:val="single"/>
        </w:rPr>
      </w:pPr>
      <w:r>
        <w:rPr>
          <w:b/>
          <w:bCs/>
          <w:sz w:val="22"/>
          <w:szCs w:val="22"/>
        </w:rPr>
        <w:t xml:space="preserve">Due Date: </w:t>
      </w:r>
      <w:r>
        <w:rPr>
          <w:b/>
          <w:bCs/>
          <w:sz w:val="22"/>
          <w:szCs w:val="22"/>
        </w:rPr>
        <w:tab/>
      </w:r>
      <w:r w:rsidR="00E25E31">
        <w:rPr>
          <w:sz w:val="22"/>
          <w:szCs w:val="22"/>
        </w:rPr>
        <w:t xml:space="preserve">Initial </w:t>
      </w:r>
      <w:r w:rsidR="009F7214">
        <w:rPr>
          <w:sz w:val="22"/>
          <w:szCs w:val="22"/>
        </w:rPr>
        <w:t xml:space="preserve">reporting </w:t>
      </w:r>
      <w:r w:rsidR="009F7214">
        <w:rPr>
          <w:sz w:val="22"/>
          <w:szCs w:val="22"/>
        </w:rPr>
        <w:t xml:space="preserve">including clearing </w:t>
      </w:r>
      <w:r w:rsidR="001A153C">
        <w:rPr>
          <w:sz w:val="22"/>
          <w:szCs w:val="22"/>
        </w:rPr>
        <w:t xml:space="preserve">E level </w:t>
      </w:r>
      <w:r w:rsidR="009F7214">
        <w:rPr>
          <w:sz w:val="22"/>
          <w:szCs w:val="22"/>
        </w:rPr>
        <w:t>exceptions must be completed by</w:t>
      </w:r>
      <w:r w:rsidR="000F3A54">
        <w:rPr>
          <w:sz w:val="22"/>
          <w:szCs w:val="22"/>
        </w:rPr>
        <w:t xml:space="preserve"> </w:t>
      </w:r>
      <w:bookmarkStart w:id="0" w:name="_Hlk90283754"/>
      <w:r w:rsidR="009F7214">
        <w:rPr>
          <w:sz w:val="22"/>
          <w:szCs w:val="22"/>
        </w:rPr>
        <w:t>7:00PM (Eastern Time) on the 5</w:t>
      </w:r>
      <w:r w:rsidRPr="00A97B53" w:rsidR="009F7214">
        <w:rPr>
          <w:sz w:val="22"/>
          <w:szCs w:val="22"/>
          <w:vertAlign w:val="superscript"/>
        </w:rPr>
        <w:t>th</w:t>
      </w:r>
      <w:r w:rsidR="009F7214">
        <w:rPr>
          <w:sz w:val="22"/>
          <w:szCs w:val="22"/>
        </w:rPr>
        <w:t xml:space="preserve"> business day</w:t>
      </w:r>
      <w:bookmarkEnd w:id="0"/>
      <w:r w:rsidR="009F7214">
        <w:rPr>
          <w:sz w:val="22"/>
          <w:szCs w:val="22"/>
        </w:rPr>
        <w:t xml:space="preserve">. </w:t>
      </w:r>
      <w:r w:rsidR="0096415E">
        <w:rPr>
          <w:sz w:val="22"/>
          <w:szCs w:val="22"/>
        </w:rPr>
        <w:t>Corrections</w:t>
      </w:r>
      <w:r w:rsidR="0096415E">
        <w:rPr>
          <w:sz w:val="22"/>
          <w:szCs w:val="22"/>
        </w:rPr>
        <w:t xml:space="preserve"> of C and H level exceptions</w:t>
      </w:r>
      <w:r w:rsidR="0096415E">
        <w:rPr>
          <w:sz w:val="22"/>
          <w:szCs w:val="22"/>
        </w:rPr>
        <w:t xml:space="preserve"> </w:t>
      </w:r>
      <w:r w:rsidR="00E25E31">
        <w:rPr>
          <w:sz w:val="22"/>
          <w:szCs w:val="22"/>
        </w:rPr>
        <w:t>must be submitted no later than 7:00PM (Eastern Time) on the 7</w:t>
      </w:r>
      <w:r w:rsidRPr="00A97B53" w:rsidR="00E25E31">
        <w:rPr>
          <w:sz w:val="22"/>
          <w:szCs w:val="22"/>
          <w:vertAlign w:val="superscript"/>
        </w:rPr>
        <w:t>th</w:t>
      </w:r>
      <w:r w:rsidR="00E25E31">
        <w:rPr>
          <w:sz w:val="22"/>
          <w:szCs w:val="22"/>
        </w:rPr>
        <w:t xml:space="preserve"> business day.  </w:t>
      </w:r>
      <w:r w:rsidR="009F7214">
        <w:rPr>
          <w:sz w:val="22"/>
          <w:szCs w:val="22"/>
        </w:rPr>
        <w:t xml:space="preserve">Issuers may begin reporting </w:t>
      </w:r>
      <w:r w:rsidR="00D95A8C">
        <w:rPr>
          <w:sz w:val="22"/>
          <w:szCs w:val="22"/>
        </w:rPr>
        <w:t>any time</w:t>
      </w:r>
      <w:r w:rsidR="009F7214">
        <w:rPr>
          <w:sz w:val="22"/>
          <w:szCs w:val="22"/>
        </w:rPr>
        <w:t xml:space="preserve"> </w:t>
      </w:r>
      <w:r w:rsidR="00D95A8C">
        <w:rPr>
          <w:sz w:val="22"/>
          <w:szCs w:val="22"/>
        </w:rPr>
        <w:t>after the</w:t>
      </w:r>
      <w:r w:rsidR="000F3A54">
        <w:rPr>
          <w:sz w:val="22"/>
          <w:szCs w:val="22"/>
        </w:rPr>
        <w:t xml:space="preserve"> </w:t>
      </w:r>
      <w:r w:rsidR="000206E9">
        <w:rPr>
          <w:sz w:val="22"/>
          <w:szCs w:val="22"/>
        </w:rPr>
        <w:t>I</w:t>
      </w:r>
      <w:r w:rsidR="000F3A54">
        <w:rPr>
          <w:sz w:val="22"/>
          <w:szCs w:val="22"/>
        </w:rPr>
        <w:t xml:space="preserve">ssuer’s </w:t>
      </w:r>
      <w:r w:rsidR="009F7214">
        <w:rPr>
          <w:sz w:val="22"/>
          <w:szCs w:val="22"/>
        </w:rPr>
        <w:t xml:space="preserve">monthly reporting cut-off.  </w:t>
      </w:r>
      <w:r w:rsidRPr="00B412CB" w:rsidR="00B412CB">
        <w:rPr>
          <w:sz w:val="22"/>
          <w:szCs w:val="22"/>
        </w:rPr>
        <w:t xml:space="preserve">PDS reporting must reflect the state of an Issuer's portfolio as of the Issuer's reporting cutoff date </w:t>
      </w:r>
      <w:r w:rsidRPr="001408C3" w:rsidR="00B412CB">
        <w:rPr>
          <w:sz w:val="22"/>
          <w:u w:val="none"/>
        </w:rPr>
        <w:t xml:space="preserve">for </w:t>
      </w:r>
      <w:r w:rsidRPr="001408C3" w:rsidR="009F7214">
        <w:rPr>
          <w:sz w:val="22"/>
          <w:u w:val="none"/>
        </w:rPr>
        <w:t>Pool and Loan data.</w:t>
      </w:r>
      <w:r w:rsidRPr="001408C3">
        <w:rPr>
          <w:sz w:val="22"/>
          <w:u w:val="none"/>
        </w:rPr>
        <w:t xml:space="preserve"> </w:t>
      </w:r>
      <w:r w:rsidRPr="005C01AB" w:rsidR="00BC28C5">
        <w:rPr>
          <w:sz w:val="22"/>
          <w:szCs w:val="22"/>
          <w:u w:val="single"/>
        </w:rPr>
        <w:t xml:space="preserve">The status reported must reflect the status </w:t>
      </w:r>
      <w:r w:rsidR="001315EF">
        <w:rPr>
          <w:sz w:val="22"/>
          <w:szCs w:val="22"/>
          <w:u w:val="single"/>
        </w:rPr>
        <w:t>a</w:t>
      </w:r>
      <w:r w:rsidR="00B412CB">
        <w:rPr>
          <w:sz w:val="22"/>
          <w:szCs w:val="22"/>
          <w:u w:val="single"/>
        </w:rPr>
        <w:t>t th</w:t>
      </w:r>
      <w:r w:rsidR="00B56830">
        <w:rPr>
          <w:sz w:val="22"/>
          <w:szCs w:val="22"/>
          <w:u w:val="single"/>
        </w:rPr>
        <w:t>e</w:t>
      </w:r>
      <w:r w:rsidR="00B412CB">
        <w:rPr>
          <w:sz w:val="22"/>
          <w:szCs w:val="22"/>
          <w:u w:val="single"/>
        </w:rPr>
        <w:t xml:space="preserve"> time of</w:t>
      </w:r>
      <w:r w:rsidR="001315EF">
        <w:rPr>
          <w:sz w:val="22"/>
          <w:szCs w:val="22"/>
          <w:u w:val="single"/>
        </w:rPr>
        <w:t xml:space="preserve"> </w:t>
      </w:r>
      <w:r w:rsidRPr="005C01AB" w:rsidR="00BC28C5">
        <w:rPr>
          <w:sz w:val="22"/>
          <w:szCs w:val="22"/>
          <w:u w:val="single"/>
        </w:rPr>
        <w:t>the Issuers reporting cutoff.</w:t>
      </w:r>
      <w:r w:rsidR="00521592">
        <w:rPr>
          <w:sz w:val="22"/>
          <w:szCs w:val="22"/>
          <w:u w:val="single"/>
        </w:rPr>
        <w:t xml:space="preserve"> </w:t>
      </w:r>
    </w:p>
    <w:p w:rsidR="00805D67" w:rsidP="00AE49E8" w14:paraId="42B517D5" w14:textId="38602D1B">
      <w:pPr>
        <w:ind w:left="1440" w:hanging="1440"/>
        <w:rPr>
          <w:sz w:val="22"/>
          <w:szCs w:val="22"/>
        </w:rPr>
      </w:pPr>
    </w:p>
    <w:p w:rsidR="00805D67" w:rsidP="00AE49E8" w14:paraId="5CAF3FC5" w14:textId="4A2E5609">
      <w:pPr>
        <w:ind w:left="1440" w:hanging="1440"/>
        <w:rPr>
          <w:sz w:val="22"/>
          <w:szCs w:val="22"/>
        </w:rPr>
      </w:pPr>
    </w:p>
    <w:p w:rsidR="00805D67" w:rsidP="00AE49E8" w14:paraId="6EA77F91" w14:textId="2AD5D7E3">
      <w:pPr>
        <w:ind w:left="1440" w:hanging="1440"/>
        <w:rPr>
          <w:sz w:val="22"/>
          <w:szCs w:val="22"/>
        </w:rPr>
      </w:pPr>
    </w:p>
    <w:p w:rsidR="00805D67" w:rsidP="00AE49E8" w14:paraId="68C7DCD4" w14:textId="566FA827">
      <w:pPr>
        <w:ind w:left="1440" w:hanging="1440"/>
        <w:rPr>
          <w:sz w:val="22"/>
          <w:szCs w:val="22"/>
        </w:rPr>
      </w:pPr>
    </w:p>
    <w:p w:rsidR="00805D67" w:rsidP="00AE49E8" w14:paraId="1492B2AB" w14:textId="5ADCFD12">
      <w:pPr>
        <w:ind w:left="1440" w:hanging="1440"/>
        <w:rPr>
          <w:sz w:val="22"/>
          <w:szCs w:val="22"/>
        </w:rPr>
      </w:pPr>
    </w:p>
    <w:p w:rsidR="00805D67" w:rsidP="00AE49E8" w14:paraId="6AE58928" w14:textId="02CBB9C6">
      <w:pPr>
        <w:ind w:left="1440" w:hanging="1440"/>
        <w:rPr>
          <w:sz w:val="22"/>
          <w:szCs w:val="22"/>
        </w:rPr>
      </w:pPr>
    </w:p>
    <w:p w:rsidR="00805D67" w:rsidP="00AE49E8" w14:paraId="5CA28651" w14:textId="6207C3C4">
      <w:pPr>
        <w:ind w:left="1440" w:hanging="1440"/>
        <w:rPr>
          <w:sz w:val="22"/>
          <w:szCs w:val="22"/>
        </w:rPr>
      </w:pPr>
    </w:p>
    <w:p w:rsidR="00805D67" w:rsidP="00AE49E8" w14:paraId="5EEE2E16" w14:textId="726AF3CE">
      <w:pPr>
        <w:ind w:left="1440" w:hanging="1440"/>
        <w:rPr>
          <w:sz w:val="22"/>
          <w:szCs w:val="22"/>
        </w:rPr>
      </w:pPr>
    </w:p>
    <w:p w:rsidR="00805D67" w:rsidP="00AE49E8" w14:paraId="0C1822AC" w14:textId="14F6C547">
      <w:pPr>
        <w:ind w:left="1440" w:hanging="1440"/>
        <w:rPr>
          <w:sz w:val="22"/>
          <w:szCs w:val="22"/>
        </w:rPr>
      </w:pPr>
    </w:p>
    <w:p w:rsidR="00805D67" w:rsidP="00AE49E8" w14:paraId="59FAEF63" w14:textId="0ABE8475">
      <w:pPr>
        <w:ind w:left="1440" w:hanging="1440"/>
        <w:rPr>
          <w:sz w:val="22"/>
          <w:szCs w:val="22"/>
        </w:rPr>
      </w:pPr>
    </w:p>
    <w:p w:rsidR="00805D67" w:rsidP="00AE49E8" w14:paraId="49EC27AA" w14:textId="03BA7037">
      <w:pPr>
        <w:ind w:left="1440" w:hanging="1440"/>
        <w:rPr>
          <w:sz w:val="22"/>
          <w:szCs w:val="22"/>
        </w:rPr>
      </w:pPr>
    </w:p>
    <w:p w:rsidR="00805D67" w:rsidP="00AE49E8" w14:paraId="226F9E16" w14:textId="2F107CFF">
      <w:pPr>
        <w:ind w:left="1440" w:hanging="1440"/>
        <w:rPr>
          <w:sz w:val="22"/>
          <w:szCs w:val="22"/>
        </w:rPr>
      </w:pPr>
    </w:p>
    <w:p w:rsidR="00805D67" w:rsidP="00AE49E8" w14:paraId="269815A9" w14:textId="3383B1C3">
      <w:pPr>
        <w:ind w:left="1440" w:hanging="1440"/>
        <w:rPr>
          <w:sz w:val="22"/>
          <w:szCs w:val="22"/>
        </w:rPr>
      </w:pPr>
    </w:p>
    <w:p w:rsidR="00805D67" w:rsidP="00AE49E8" w14:paraId="5E47569C" w14:textId="71D29787">
      <w:pPr>
        <w:ind w:left="1440" w:hanging="1440"/>
        <w:rPr>
          <w:sz w:val="22"/>
          <w:szCs w:val="22"/>
        </w:rPr>
      </w:pPr>
    </w:p>
    <w:p w:rsidR="00805D67" w:rsidP="00AE49E8" w14:paraId="370C15B9" w14:textId="65AA2176">
      <w:pPr>
        <w:ind w:left="1440" w:hanging="1440"/>
        <w:rPr>
          <w:sz w:val="22"/>
          <w:szCs w:val="22"/>
        </w:rPr>
      </w:pPr>
    </w:p>
    <w:p w:rsidR="00805D67" w:rsidP="00AE49E8" w14:paraId="4AD2A21B" w14:textId="0DA1B16A">
      <w:pPr>
        <w:ind w:left="1440" w:hanging="1440"/>
        <w:rPr>
          <w:sz w:val="22"/>
          <w:szCs w:val="22"/>
        </w:rPr>
      </w:pPr>
    </w:p>
    <w:p w:rsidR="00805D67" w:rsidP="00AE49E8" w14:paraId="0F1FED8D" w14:textId="56E8FCFC">
      <w:pPr>
        <w:ind w:left="1440" w:hanging="1440"/>
        <w:rPr>
          <w:sz w:val="22"/>
          <w:szCs w:val="22"/>
        </w:rPr>
      </w:pPr>
    </w:p>
    <w:p w:rsidR="00805D67" w:rsidP="00AE49E8" w14:paraId="433E2351" w14:textId="41DDB71D">
      <w:pPr>
        <w:ind w:left="1440" w:hanging="1440"/>
        <w:rPr>
          <w:sz w:val="22"/>
          <w:szCs w:val="22"/>
        </w:rPr>
      </w:pPr>
    </w:p>
    <w:p w:rsidR="00805D67" w:rsidP="00AE49E8" w14:paraId="71C6A175" w14:textId="6C2D021B">
      <w:pPr>
        <w:ind w:left="1440" w:hanging="1440"/>
        <w:rPr>
          <w:sz w:val="22"/>
          <w:szCs w:val="22"/>
        </w:rPr>
      </w:pPr>
    </w:p>
    <w:p w:rsidR="00805D67" w:rsidP="00AE49E8" w14:paraId="15B6C8B6" w14:textId="203EAE2F">
      <w:pPr>
        <w:ind w:left="1440" w:hanging="1440"/>
        <w:rPr>
          <w:sz w:val="22"/>
          <w:szCs w:val="22"/>
        </w:rPr>
      </w:pPr>
    </w:p>
    <w:p w:rsidR="00805D67" w:rsidP="00AE49E8" w14:paraId="1FAD002B" w14:textId="4AEC22D9">
      <w:pPr>
        <w:ind w:left="1440" w:hanging="1440"/>
        <w:rPr>
          <w:sz w:val="22"/>
          <w:szCs w:val="22"/>
        </w:rPr>
      </w:pPr>
    </w:p>
    <w:p w:rsidR="00805D67" w:rsidP="00AE49E8" w14:paraId="6001C5A2" w14:textId="3F07B9C9">
      <w:pPr>
        <w:ind w:left="1440" w:hanging="1440"/>
        <w:rPr>
          <w:sz w:val="22"/>
          <w:szCs w:val="22"/>
        </w:rPr>
      </w:pPr>
    </w:p>
    <w:p w:rsidR="00805D67" w:rsidP="00AE49E8" w14:paraId="266F1702" w14:textId="0ED26A0B">
      <w:pPr>
        <w:ind w:left="1440" w:hanging="1440"/>
        <w:rPr>
          <w:sz w:val="22"/>
          <w:szCs w:val="22"/>
        </w:rPr>
      </w:pPr>
    </w:p>
    <w:p w:rsidR="00805D67" w:rsidP="00AE49E8" w14:paraId="393AD1F5" w14:textId="2095730E">
      <w:pPr>
        <w:ind w:left="1440" w:hanging="1440"/>
        <w:rPr>
          <w:sz w:val="22"/>
          <w:szCs w:val="22"/>
        </w:rPr>
      </w:pPr>
    </w:p>
    <w:p w:rsidR="00805D67" w:rsidP="00AE49E8" w14:paraId="206BABC4" w14:textId="5DA94336">
      <w:pPr>
        <w:ind w:left="1440" w:hanging="1440"/>
        <w:rPr>
          <w:sz w:val="22"/>
          <w:szCs w:val="22"/>
        </w:rPr>
      </w:pPr>
    </w:p>
    <w:p w:rsidR="00805D67" w:rsidP="00AE49E8" w14:paraId="4184539F" w14:textId="0C88CEE9">
      <w:pPr>
        <w:ind w:left="1440" w:hanging="1440"/>
        <w:rPr>
          <w:sz w:val="22"/>
          <w:szCs w:val="22"/>
        </w:rPr>
      </w:pPr>
    </w:p>
    <w:p w:rsidR="00805D67" w:rsidP="00AE49E8" w14:paraId="77767371" w14:textId="1637BC1A">
      <w:pPr>
        <w:ind w:left="1440" w:hanging="1440"/>
        <w:rPr>
          <w:sz w:val="22"/>
          <w:szCs w:val="22"/>
        </w:rPr>
      </w:pPr>
    </w:p>
    <w:p w:rsidR="00805D67" w:rsidP="00AE49E8" w14:paraId="7337E345" w14:textId="4216C640">
      <w:pPr>
        <w:ind w:left="1440" w:hanging="1440"/>
        <w:rPr>
          <w:sz w:val="22"/>
          <w:szCs w:val="22"/>
        </w:rPr>
      </w:pPr>
    </w:p>
    <w:p w:rsidR="00AD6D3A" w14:paraId="20B372AC" w14:textId="5046579C">
      <w:pPr>
        <w:spacing w:after="160" w:line="259" w:lineRule="auto"/>
        <w:rPr>
          <w:b/>
          <w:bCs/>
          <w:color w:val="000000"/>
          <w:sz w:val="22"/>
          <w:szCs w:val="22"/>
        </w:rPr>
      </w:pPr>
    </w:p>
    <w:p w:rsidR="00805D67" w:rsidRPr="00A97B53" w:rsidP="00A3707D" w14:paraId="45526762" w14:textId="668CB8D4">
      <w:pPr>
        <w:pStyle w:val="Heading1"/>
        <w:rPr>
          <w:b w:val="0"/>
        </w:rPr>
      </w:pPr>
      <w:bookmarkStart w:id="1" w:name="_Toc90281267"/>
      <w:r w:rsidRPr="00F70E3D">
        <w:t>Overview</w:t>
      </w:r>
      <w:bookmarkEnd w:id="1"/>
    </w:p>
    <w:p w:rsidR="00805D67" w:rsidRPr="00A63523" w:rsidP="00805D67" w14:paraId="0554FA5D" w14:textId="77777777"/>
    <w:p w:rsidR="00F53C5B" w:rsidRPr="00F53C5B" w:rsidP="00805D67" w14:paraId="2835508E" w14:textId="18269AF9">
      <w:pPr>
        <w:rPr>
          <w:sz w:val="24"/>
          <w:szCs w:val="24"/>
        </w:rPr>
      </w:pPr>
      <w:r w:rsidRPr="00D26E88">
        <w:rPr>
          <w:sz w:val="24"/>
          <w:szCs w:val="24"/>
        </w:rPr>
        <w:t xml:space="preserve">This document provides information to </w:t>
      </w:r>
      <w:r>
        <w:rPr>
          <w:sz w:val="24"/>
          <w:szCs w:val="24"/>
        </w:rPr>
        <w:t>Issuer</w:t>
      </w:r>
      <w:r w:rsidRPr="00D26E88">
        <w:rPr>
          <w:sz w:val="24"/>
          <w:szCs w:val="24"/>
        </w:rPr>
        <w:t xml:space="preserve">s and </w:t>
      </w:r>
      <w:r w:rsidR="00773A0D">
        <w:rPr>
          <w:sz w:val="24"/>
          <w:szCs w:val="24"/>
        </w:rPr>
        <w:t>sub-</w:t>
      </w:r>
      <w:r w:rsidRPr="00D26E88">
        <w:rPr>
          <w:sz w:val="24"/>
          <w:szCs w:val="24"/>
        </w:rPr>
        <w:t xml:space="preserve">servicers about Ginnie Mae’s requirements for </w:t>
      </w:r>
      <w:r>
        <w:rPr>
          <w:sz w:val="24"/>
          <w:szCs w:val="24"/>
        </w:rPr>
        <w:t>the</w:t>
      </w:r>
      <w:r w:rsidR="006606E4">
        <w:rPr>
          <w:sz w:val="24"/>
          <w:szCs w:val="24"/>
        </w:rPr>
        <w:t xml:space="preserve"> monthly </w:t>
      </w:r>
      <w:r w:rsidR="00C70630">
        <w:rPr>
          <w:sz w:val="24"/>
          <w:szCs w:val="24"/>
        </w:rPr>
        <w:t>PDS</w:t>
      </w:r>
      <w:r w:rsidR="006606E4">
        <w:rPr>
          <w:sz w:val="24"/>
          <w:szCs w:val="24"/>
        </w:rPr>
        <w:t xml:space="preserve"> loan level reporting</w:t>
      </w:r>
      <w:r w:rsidR="00C70630">
        <w:rPr>
          <w:sz w:val="24"/>
          <w:szCs w:val="24"/>
        </w:rPr>
        <w:t xml:space="preserve"> process</w:t>
      </w:r>
      <w:r w:rsidR="006B0F24">
        <w:rPr>
          <w:sz w:val="24"/>
          <w:szCs w:val="24"/>
        </w:rPr>
        <w:t>,</w:t>
      </w:r>
      <w:r w:rsidRPr="002B31F8">
        <w:rPr>
          <w:sz w:val="24"/>
          <w:szCs w:val="24"/>
        </w:rPr>
        <w:t xml:space="preserve"> </w:t>
      </w:r>
      <w:r w:rsidR="006B0F24">
        <w:rPr>
          <w:sz w:val="24"/>
          <w:szCs w:val="24"/>
        </w:rPr>
        <w:t>i</w:t>
      </w:r>
      <w:r w:rsidRPr="002B31F8">
        <w:rPr>
          <w:sz w:val="24"/>
          <w:szCs w:val="24"/>
        </w:rPr>
        <w:t>ts focus is specifically</w:t>
      </w:r>
      <w:r>
        <w:rPr>
          <w:sz w:val="24"/>
          <w:szCs w:val="24"/>
        </w:rPr>
        <w:t xml:space="preserve"> </w:t>
      </w:r>
      <w:r w:rsidR="00372333">
        <w:rPr>
          <w:sz w:val="24"/>
          <w:szCs w:val="24"/>
        </w:rPr>
        <w:t>Single</w:t>
      </w:r>
      <w:r w:rsidR="00372333">
        <w:rPr>
          <w:sz w:val="24"/>
          <w:szCs w:val="24"/>
        </w:rPr>
        <w:t xml:space="preserve"> </w:t>
      </w:r>
      <w:r w:rsidR="00372333">
        <w:rPr>
          <w:sz w:val="24"/>
          <w:szCs w:val="24"/>
        </w:rPr>
        <w:t>Family loan level default status reporting</w:t>
      </w:r>
      <w:r w:rsidR="006606E4">
        <w:rPr>
          <w:sz w:val="24"/>
          <w:szCs w:val="24"/>
        </w:rPr>
        <w:t xml:space="preserve">. Multifamily issuers are not required and should not report PDS data. </w:t>
      </w:r>
      <w:r w:rsidR="00090306">
        <w:rPr>
          <w:sz w:val="24"/>
          <w:szCs w:val="24"/>
        </w:rPr>
        <w:t xml:space="preserve"> </w:t>
      </w:r>
    </w:p>
    <w:p w:rsidR="00061DEE" w:rsidP="00805D67" w14:paraId="574634A6" w14:textId="77777777">
      <w:pPr>
        <w:rPr>
          <w:b/>
          <w:bCs/>
          <w:color w:val="000000"/>
          <w:sz w:val="22"/>
          <w:szCs w:val="22"/>
        </w:rPr>
      </w:pPr>
    </w:p>
    <w:p w:rsidR="00805D67" w:rsidRPr="00A63523" w:rsidP="00805D67" w14:paraId="134BCC1B" w14:textId="7DB3014F">
      <w:pPr>
        <w:rPr>
          <w:b/>
          <w:bCs/>
          <w:color w:val="000000"/>
          <w:sz w:val="22"/>
          <w:szCs w:val="22"/>
        </w:rPr>
      </w:pPr>
      <w:r>
        <w:rPr>
          <w:b/>
          <w:bCs/>
          <w:color w:val="000000"/>
          <w:sz w:val="22"/>
          <w:szCs w:val="22"/>
        </w:rPr>
        <w:t>Other Documentation Required</w:t>
      </w:r>
    </w:p>
    <w:p w:rsidR="00805D67" w:rsidRPr="00A63523" w:rsidP="00805D67" w14:paraId="5DE1E33A" w14:textId="77777777"/>
    <w:p w:rsidR="00304B8A" w:rsidRPr="00CF66A4" w:rsidP="002B3863" w14:paraId="020DF0D1" w14:textId="586AC71E">
      <w:pPr>
        <w:pStyle w:val="ListParagraph"/>
        <w:numPr>
          <w:ilvl w:val="0"/>
          <w:numId w:val="3"/>
        </w:numPr>
        <w:rPr>
          <w:sz w:val="24"/>
          <w:szCs w:val="24"/>
        </w:rPr>
      </w:pPr>
      <w:r w:rsidRPr="00110A5A">
        <w:rPr>
          <w:sz w:val="24"/>
          <w:szCs w:val="24"/>
        </w:rPr>
        <w:t>Monthly Reporting Certification –</w:t>
      </w:r>
      <w:r>
        <w:rPr>
          <w:sz w:val="24"/>
          <w:szCs w:val="24"/>
        </w:rPr>
        <w:t xml:space="preserve">RSA </w:t>
      </w:r>
      <w:r w:rsidR="000C00D6">
        <w:rPr>
          <w:sz w:val="24"/>
          <w:szCs w:val="24"/>
        </w:rPr>
        <w:t xml:space="preserve">Soft </w:t>
      </w:r>
      <w:r>
        <w:rPr>
          <w:sz w:val="24"/>
          <w:szCs w:val="24"/>
        </w:rPr>
        <w:t>Token</w:t>
      </w:r>
      <w:r w:rsidR="006267F2">
        <w:rPr>
          <w:sz w:val="24"/>
          <w:szCs w:val="24"/>
        </w:rPr>
        <w:t>.</w:t>
      </w:r>
      <w:r>
        <w:rPr>
          <w:sz w:val="24"/>
          <w:szCs w:val="24"/>
        </w:rPr>
        <w:t xml:space="preserve">   </w:t>
      </w:r>
      <w:r w:rsidRPr="00110A5A">
        <w:rPr>
          <w:sz w:val="24"/>
          <w:szCs w:val="24"/>
        </w:rPr>
        <w:t xml:space="preserve">For each monthly reporting period, each Issuer is required to certify the monthly </w:t>
      </w:r>
      <w:r w:rsidR="00061DEE">
        <w:rPr>
          <w:sz w:val="24"/>
          <w:szCs w:val="24"/>
        </w:rPr>
        <w:t xml:space="preserve">payment default </w:t>
      </w:r>
      <w:r w:rsidRPr="00110A5A">
        <w:rPr>
          <w:sz w:val="24"/>
          <w:szCs w:val="24"/>
        </w:rPr>
        <w:t xml:space="preserve">data reported to Ginnie Mae. This certification must be completed using the </w:t>
      </w:r>
      <w:r w:rsidR="00061DEE">
        <w:rPr>
          <w:sz w:val="24"/>
          <w:szCs w:val="24"/>
        </w:rPr>
        <w:t xml:space="preserve">Payment Default Reporting Certification </w:t>
      </w:r>
      <w:r w:rsidRPr="00110A5A">
        <w:rPr>
          <w:sz w:val="24"/>
          <w:szCs w:val="24"/>
        </w:rPr>
        <w:t>screen located within RFS</w:t>
      </w:r>
      <w:r>
        <w:rPr>
          <w:sz w:val="24"/>
          <w:szCs w:val="24"/>
        </w:rPr>
        <w:t xml:space="preserve">, </w:t>
      </w:r>
      <w:r w:rsidRPr="00110A5A">
        <w:rPr>
          <w:sz w:val="24"/>
          <w:szCs w:val="24"/>
        </w:rPr>
        <w:t>and an RSA Token (See Chapter 4 and Chapter 17 of the MBS Guide</w:t>
      </w:r>
      <w:r>
        <w:rPr>
          <w:sz w:val="24"/>
          <w:szCs w:val="24"/>
        </w:rPr>
        <w:t>)</w:t>
      </w:r>
      <w:r w:rsidRPr="00110A5A">
        <w:rPr>
          <w:sz w:val="24"/>
          <w:szCs w:val="24"/>
        </w:rPr>
        <w:t>.</w:t>
      </w:r>
    </w:p>
    <w:p w:rsidR="00304B8A" w:rsidP="002B3863" w14:paraId="6BDC3C98" w14:textId="1C14031F">
      <w:pPr>
        <w:pStyle w:val="ListParagraph"/>
        <w:numPr>
          <w:ilvl w:val="0"/>
          <w:numId w:val="3"/>
        </w:numPr>
        <w:rPr>
          <w:sz w:val="24"/>
          <w:szCs w:val="24"/>
        </w:rPr>
      </w:pPr>
      <w:r>
        <w:rPr>
          <w:sz w:val="24"/>
          <w:szCs w:val="24"/>
        </w:rPr>
        <w:t>MyGinnieMae</w:t>
      </w:r>
      <w:r w:rsidR="000C00D6">
        <w:rPr>
          <w:sz w:val="24"/>
          <w:szCs w:val="24"/>
        </w:rPr>
        <w:t xml:space="preserve"> </w:t>
      </w:r>
      <w:r w:rsidR="000C00D6">
        <w:rPr>
          <w:sz w:val="24"/>
          <w:szCs w:val="24"/>
        </w:rPr>
        <w:t>(MGM)</w:t>
      </w:r>
      <w:r>
        <w:rPr>
          <w:sz w:val="24"/>
          <w:szCs w:val="24"/>
        </w:rPr>
        <w:t xml:space="preserve"> </w:t>
      </w:r>
      <w:r>
        <w:rPr>
          <w:sz w:val="24"/>
          <w:szCs w:val="24"/>
        </w:rPr>
        <w:t xml:space="preserve">and </w:t>
      </w:r>
      <w:r w:rsidR="000C00D6">
        <w:rPr>
          <w:sz w:val="24"/>
          <w:szCs w:val="24"/>
        </w:rPr>
        <w:t>Reporting and Feedback System (RFS</w:t>
      </w:r>
      <w:r w:rsidR="000C00D6">
        <w:rPr>
          <w:sz w:val="24"/>
          <w:szCs w:val="24"/>
        </w:rPr>
        <w:t xml:space="preserve">) </w:t>
      </w:r>
      <w:r>
        <w:rPr>
          <w:sz w:val="24"/>
          <w:szCs w:val="24"/>
        </w:rPr>
        <w:t>documentation and Registration forms. See Appendix III-29 of the MBS Guide.</w:t>
      </w:r>
      <w:r w:rsidR="000C00D6">
        <w:rPr>
          <w:sz w:val="24"/>
          <w:szCs w:val="24"/>
        </w:rPr>
        <w:t xml:space="preserve"> (Not sure if this is the correct Appendix since AWS Cutover.)</w:t>
      </w:r>
    </w:p>
    <w:p w:rsidR="00A30C0E" w:rsidP="00A30C0E" w14:paraId="70E0301E" w14:textId="19366AA8">
      <w:pPr>
        <w:rPr>
          <w:sz w:val="24"/>
          <w:szCs w:val="24"/>
        </w:rPr>
      </w:pPr>
    </w:p>
    <w:p w:rsidR="00A30C0E" w:rsidRPr="0096761D" w:rsidP="00A30C0E" w14:paraId="03847F2B" w14:textId="2D29985D">
      <w:pPr>
        <w:rPr>
          <w:b/>
          <w:bCs/>
          <w:color w:val="000000"/>
          <w:sz w:val="22"/>
          <w:szCs w:val="22"/>
        </w:rPr>
      </w:pPr>
      <w:r>
        <w:rPr>
          <w:b/>
          <w:bCs/>
          <w:color w:val="000000"/>
          <w:sz w:val="22"/>
          <w:szCs w:val="22"/>
        </w:rPr>
        <w:t xml:space="preserve">RFS Payment Default </w:t>
      </w:r>
      <w:r w:rsidR="005C01AB">
        <w:rPr>
          <w:b/>
          <w:bCs/>
          <w:color w:val="000000"/>
          <w:sz w:val="22"/>
          <w:szCs w:val="22"/>
        </w:rPr>
        <w:t>Status (</w:t>
      </w:r>
      <w:r>
        <w:rPr>
          <w:b/>
          <w:bCs/>
          <w:color w:val="000000"/>
          <w:sz w:val="22"/>
          <w:szCs w:val="22"/>
        </w:rPr>
        <w:t>PDS) User Guide</w:t>
      </w:r>
    </w:p>
    <w:p w:rsidR="00A30C0E" w:rsidRPr="00203A72" w:rsidP="00A30C0E" w14:paraId="0D0F52AA" w14:textId="77777777">
      <w:pPr>
        <w:autoSpaceDE w:val="0"/>
        <w:autoSpaceDN w:val="0"/>
        <w:adjustRightInd w:val="0"/>
        <w:rPr>
          <w:sz w:val="24"/>
          <w:szCs w:val="24"/>
        </w:rPr>
      </w:pPr>
    </w:p>
    <w:p w:rsidR="00A30C0E" w:rsidRPr="005C01AB" w:rsidP="005C01AB" w14:paraId="57A67EAE" w14:textId="44BD084C">
      <w:pPr>
        <w:rPr>
          <w:sz w:val="24"/>
          <w:szCs w:val="24"/>
        </w:rPr>
      </w:pPr>
      <w:r w:rsidRPr="00203A72">
        <w:rPr>
          <w:sz w:val="24"/>
          <w:szCs w:val="24"/>
        </w:rPr>
        <w:t xml:space="preserve">Additional information for correct monthly loan and pool processing </w:t>
      </w:r>
      <w:r w:rsidRPr="00203A72">
        <w:rPr>
          <w:color w:val="000000"/>
          <w:sz w:val="24"/>
          <w:szCs w:val="24"/>
        </w:rPr>
        <w:t xml:space="preserve">can be found in the RFS </w:t>
      </w:r>
      <w:r>
        <w:rPr>
          <w:color w:val="000000"/>
          <w:sz w:val="24"/>
          <w:szCs w:val="24"/>
        </w:rPr>
        <w:t>PDS</w:t>
      </w:r>
      <w:r w:rsidRPr="00203A72">
        <w:rPr>
          <w:color w:val="000000"/>
          <w:sz w:val="24"/>
          <w:szCs w:val="24"/>
        </w:rPr>
        <w:t xml:space="preserve"> </w:t>
      </w:r>
      <w:r w:rsidR="00866295">
        <w:rPr>
          <w:color w:val="000000"/>
          <w:sz w:val="24"/>
          <w:szCs w:val="24"/>
        </w:rPr>
        <w:t>Reporting Manual</w:t>
      </w:r>
      <w:r w:rsidR="00CA3D0D">
        <w:rPr>
          <w:color w:val="000000"/>
          <w:sz w:val="24"/>
          <w:szCs w:val="24"/>
        </w:rPr>
        <w:t xml:space="preserve">. </w:t>
      </w:r>
      <w:r w:rsidR="00082897">
        <w:rPr>
          <w:color w:val="000000"/>
          <w:sz w:val="24"/>
          <w:szCs w:val="24"/>
        </w:rPr>
        <w:t xml:space="preserve">The PDS </w:t>
      </w:r>
      <w:r w:rsidR="00866295">
        <w:rPr>
          <w:color w:val="000000"/>
          <w:sz w:val="24"/>
          <w:szCs w:val="24"/>
        </w:rPr>
        <w:t xml:space="preserve">Reporting Manual </w:t>
      </w:r>
      <w:r w:rsidR="00082897">
        <w:rPr>
          <w:color w:val="000000"/>
          <w:sz w:val="24"/>
          <w:szCs w:val="24"/>
        </w:rPr>
        <w:t xml:space="preserve">is located on </w:t>
      </w:r>
      <w:hyperlink r:id="rId9" w:history="1">
        <w:r w:rsidRPr="00170F2E" w:rsidR="00082897">
          <w:rPr>
            <w:rStyle w:val="Hyperlink"/>
            <w:sz w:val="24"/>
            <w:szCs w:val="24"/>
          </w:rPr>
          <w:t>www.ginniemae.gov</w:t>
        </w:r>
      </w:hyperlink>
      <w:r w:rsidR="00082897">
        <w:rPr>
          <w:color w:val="000000"/>
          <w:sz w:val="24"/>
          <w:szCs w:val="24"/>
        </w:rPr>
        <w:t xml:space="preserve"> under the issuer investor reporting manuals page.</w:t>
      </w:r>
    </w:p>
    <w:p w:rsidR="00766089" w:rsidRPr="007C1BC7" w:rsidP="00CD40F1" w14:paraId="33587ACF" w14:textId="2C843654">
      <w:pPr>
        <w:pStyle w:val="Heading1"/>
      </w:pPr>
      <w:bookmarkStart w:id="2" w:name="_Toc90281268"/>
      <w:r w:rsidRPr="005C01AB">
        <w:t>What</w:t>
      </w:r>
      <w:r w:rsidRPr="007C1BC7">
        <w:t xml:space="preserve"> </w:t>
      </w:r>
      <w:r w:rsidRPr="007C1BC7" w:rsidR="00201C5B">
        <w:t xml:space="preserve">&amp; When </w:t>
      </w:r>
      <w:r w:rsidRPr="007C1BC7">
        <w:t>to Report</w:t>
      </w:r>
      <w:bookmarkEnd w:id="2"/>
      <w:r w:rsidR="00BC28C5">
        <w:t xml:space="preserve"> Payment Default Status</w:t>
      </w:r>
    </w:p>
    <w:p w:rsidR="009A71D4" w:rsidP="009A71D4" w14:paraId="7AEECBA2" w14:textId="36070F32"/>
    <w:p w:rsidR="006B0F24" w:rsidP="009A71D4" w14:paraId="28F48D0F" w14:textId="1461DF6E">
      <w:pPr>
        <w:rPr>
          <w:sz w:val="24"/>
          <w:szCs w:val="24"/>
        </w:rPr>
      </w:pPr>
      <w:r w:rsidRPr="00D849AA">
        <w:rPr>
          <w:b/>
          <w:bCs/>
          <w:sz w:val="28"/>
          <w:szCs w:val="28"/>
        </w:rPr>
        <w:t>Wh</w:t>
      </w:r>
      <w:r w:rsidR="00076932">
        <w:rPr>
          <w:b/>
          <w:bCs/>
          <w:sz w:val="28"/>
          <w:szCs w:val="28"/>
        </w:rPr>
        <w:t>at</w:t>
      </w:r>
      <w:r w:rsidRPr="00D849AA">
        <w:rPr>
          <w:b/>
          <w:bCs/>
          <w:sz w:val="28"/>
          <w:szCs w:val="28"/>
        </w:rPr>
        <w:t>:</w:t>
      </w:r>
      <w:r>
        <w:rPr>
          <w:sz w:val="24"/>
          <w:szCs w:val="24"/>
        </w:rPr>
        <w:t xml:space="preserve"> </w:t>
      </w:r>
      <w:r w:rsidR="006606E4">
        <w:rPr>
          <w:sz w:val="24"/>
          <w:szCs w:val="24"/>
        </w:rPr>
        <w:t>Issuers</w:t>
      </w:r>
      <w:r w:rsidRPr="00A97B53" w:rsidR="009A71D4">
        <w:rPr>
          <w:sz w:val="24"/>
          <w:szCs w:val="24"/>
        </w:rPr>
        <w:t xml:space="preserve"> must report on all</w:t>
      </w:r>
      <w:r w:rsidR="006606E4">
        <w:rPr>
          <w:sz w:val="24"/>
          <w:szCs w:val="24"/>
        </w:rPr>
        <w:t xml:space="preserve"> </w:t>
      </w:r>
      <w:r w:rsidR="00A97B53">
        <w:rPr>
          <w:sz w:val="24"/>
          <w:szCs w:val="24"/>
        </w:rPr>
        <w:t>single-family</w:t>
      </w:r>
      <w:r w:rsidRPr="00A97B53" w:rsidR="009A71D4">
        <w:rPr>
          <w:sz w:val="24"/>
          <w:szCs w:val="24"/>
        </w:rPr>
        <w:t xml:space="preserve"> </w:t>
      </w:r>
      <w:r w:rsidR="00A97B53">
        <w:rPr>
          <w:sz w:val="24"/>
          <w:szCs w:val="24"/>
        </w:rPr>
        <w:t>loans</w:t>
      </w:r>
      <w:r w:rsidR="006938B5">
        <w:rPr>
          <w:sz w:val="24"/>
          <w:szCs w:val="24"/>
        </w:rPr>
        <w:t xml:space="preserve"> </w:t>
      </w:r>
      <w:r w:rsidRPr="00A97B53" w:rsidR="009A71D4">
        <w:rPr>
          <w:sz w:val="24"/>
          <w:szCs w:val="24"/>
        </w:rPr>
        <w:t>that are</w:t>
      </w:r>
      <w:r w:rsidR="00A7496D">
        <w:rPr>
          <w:sz w:val="24"/>
          <w:szCs w:val="24"/>
        </w:rPr>
        <w:t>:</w:t>
      </w:r>
    </w:p>
    <w:p w:rsidR="006B0F24" w:rsidRPr="006B0F24" w:rsidP="002B3863" w14:paraId="0FDC66CE" w14:textId="2412EE0D">
      <w:pPr>
        <w:pStyle w:val="ListParagraph"/>
        <w:numPr>
          <w:ilvl w:val="0"/>
          <w:numId w:val="6"/>
        </w:numPr>
        <w:rPr>
          <w:sz w:val="24"/>
          <w:szCs w:val="24"/>
        </w:rPr>
      </w:pPr>
      <w:r>
        <w:rPr>
          <w:sz w:val="24"/>
          <w:szCs w:val="24"/>
        </w:rPr>
        <w:t>Delinquent</w:t>
      </w:r>
      <w:r w:rsidR="00940254">
        <w:rPr>
          <w:sz w:val="24"/>
          <w:szCs w:val="24"/>
        </w:rPr>
        <w:t xml:space="preserve"> as defined in the MBS Guide Chapter 18</w:t>
      </w:r>
      <w:r w:rsidR="00521592">
        <w:rPr>
          <w:sz w:val="24"/>
          <w:szCs w:val="24"/>
        </w:rPr>
        <w:t xml:space="preserve"> and </w:t>
      </w:r>
      <w:r w:rsidR="00521592">
        <w:rPr>
          <w:sz w:val="24"/>
          <w:szCs w:val="24"/>
        </w:rPr>
        <w:t>Glossary</w:t>
      </w:r>
      <w:r w:rsidR="000C00D6">
        <w:rPr>
          <w:sz w:val="24"/>
          <w:szCs w:val="24"/>
        </w:rPr>
        <w:t>;</w:t>
      </w:r>
      <w:r w:rsidR="00AA22B4">
        <w:rPr>
          <w:sz w:val="24"/>
          <w:szCs w:val="24"/>
        </w:rPr>
        <w:t xml:space="preserve"> </w:t>
      </w:r>
    </w:p>
    <w:p w:rsidR="006B0F24" w:rsidRPr="006B0F24" w:rsidP="002B3863" w14:paraId="392C1521" w14:textId="1A606281">
      <w:pPr>
        <w:pStyle w:val="ListParagraph"/>
        <w:numPr>
          <w:ilvl w:val="0"/>
          <w:numId w:val="6"/>
        </w:numPr>
        <w:rPr>
          <w:sz w:val="24"/>
          <w:szCs w:val="24"/>
        </w:rPr>
      </w:pPr>
      <w:r w:rsidRPr="006B0F24">
        <w:rPr>
          <w:sz w:val="24"/>
          <w:szCs w:val="24"/>
        </w:rPr>
        <w:t xml:space="preserve">where the borrower is in bankruptcy whether or not the borrower is current on </w:t>
      </w:r>
      <w:r w:rsidRPr="006B0F24" w:rsidR="00A97B53">
        <w:rPr>
          <w:sz w:val="24"/>
          <w:szCs w:val="24"/>
        </w:rPr>
        <w:t>loan</w:t>
      </w:r>
      <w:r w:rsidRPr="006B0F24">
        <w:rPr>
          <w:sz w:val="24"/>
          <w:szCs w:val="24"/>
        </w:rPr>
        <w:t xml:space="preserve"> </w:t>
      </w:r>
      <w:r w:rsidRPr="006B0F24">
        <w:rPr>
          <w:sz w:val="24"/>
          <w:szCs w:val="24"/>
        </w:rPr>
        <w:t>payments</w:t>
      </w:r>
      <w:r w:rsidR="00B56830">
        <w:rPr>
          <w:sz w:val="24"/>
          <w:szCs w:val="24"/>
        </w:rPr>
        <w:t>;</w:t>
      </w:r>
      <w:r w:rsidRPr="006B0F24" w:rsidR="00296CBF">
        <w:rPr>
          <w:sz w:val="24"/>
          <w:szCs w:val="24"/>
        </w:rPr>
        <w:t xml:space="preserve"> </w:t>
      </w:r>
    </w:p>
    <w:p w:rsidR="006B0F24" w:rsidP="002B3863" w14:paraId="328EB11C" w14:textId="6B2A3EC6">
      <w:pPr>
        <w:pStyle w:val="ListParagraph"/>
        <w:numPr>
          <w:ilvl w:val="0"/>
          <w:numId w:val="6"/>
        </w:numPr>
        <w:rPr>
          <w:sz w:val="24"/>
          <w:szCs w:val="24"/>
        </w:rPr>
      </w:pPr>
      <w:r w:rsidRPr="006B0F24">
        <w:rPr>
          <w:sz w:val="24"/>
          <w:szCs w:val="24"/>
        </w:rPr>
        <w:t xml:space="preserve">where the borrower is in forbearance </w:t>
      </w:r>
      <w:r w:rsidRPr="006B0F24">
        <w:rPr>
          <w:sz w:val="24"/>
          <w:szCs w:val="24"/>
        </w:rPr>
        <w:t>whether</w:t>
      </w:r>
      <w:r w:rsidRPr="006B0F24">
        <w:rPr>
          <w:sz w:val="24"/>
          <w:szCs w:val="24"/>
        </w:rPr>
        <w:t xml:space="preserve"> </w:t>
      </w:r>
      <w:r>
        <w:rPr>
          <w:sz w:val="24"/>
          <w:szCs w:val="24"/>
        </w:rPr>
        <w:t xml:space="preserve">or not </w:t>
      </w:r>
      <w:r w:rsidRPr="006B0F24">
        <w:rPr>
          <w:sz w:val="24"/>
          <w:szCs w:val="24"/>
        </w:rPr>
        <w:t xml:space="preserve">the borrower is current on </w:t>
      </w:r>
      <w:r w:rsidRPr="006B0F24" w:rsidR="00A97B53">
        <w:rPr>
          <w:sz w:val="24"/>
          <w:szCs w:val="24"/>
        </w:rPr>
        <w:t>loan</w:t>
      </w:r>
      <w:r w:rsidRPr="006B0F24">
        <w:rPr>
          <w:sz w:val="24"/>
          <w:szCs w:val="24"/>
        </w:rPr>
        <w:t xml:space="preserve"> payments</w:t>
      </w:r>
      <w:r w:rsidR="00135703">
        <w:rPr>
          <w:sz w:val="24"/>
          <w:szCs w:val="24"/>
        </w:rPr>
        <w:t>;</w:t>
      </w:r>
      <w:r w:rsidRPr="006B0F24" w:rsidR="009A71D4">
        <w:rPr>
          <w:sz w:val="24"/>
          <w:szCs w:val="24"/>
        </w:rPr>
        <w:t xml:space="preserve"> </w:t>
      </w:r>
      <w:r w:rsidR="00AA22B4">
        <w:rPr>
          <w:sz w:val="24"/>
          <w:szCs w:val="24"/>
        </w:rPr>
        <w:t>and/or</w:t>
      </w:r>
    </w:p>
    <w:p w:rsidR="009A71D4" w:rsidRPr="006B0F24" w:rsidP="002B3863" w14:paraId="47DEC90E" w14:textId="5F6346FB">
      <w:pPr>
        <w:pStyle w:val="ListParagraph"/>
        <w:numPr>
          <w:ilvl w:val="0"/>
          <w:numId w:val="6"/>
        </w:numPr>
        <w:rPr>
          <w:sz w:val="24"/>
          <w:szCs w:val="24"/>
        </w:rPr>
      </w:pPr>
      <w:r w:rsidRPr="006B0F24">
        <w:rPr>
          <w:sz w:val="24"/>
          <w:szCs w:val="24"/>
        </w:rPr>
        <w:t xml:space="preserve">the borrower is current in his or her mortgage payments and for which </w:t>
      </w:r>
      <w:r w:rsidRPr="006B0F24" w:rsidR="00AD1417">
        <w:rPr>
          <w:sz w:val="24"/>
          <w:szCs w:val="24"/>
        </w:rPr>
        <w:t xml:space="preserve">the </w:t>
      </w:r>
      <w:r w:rsidR="00517723">
        <w:rPr>
          <w:sz w:val="24"/>
          <w:szCs w:val="24"/>
        </w:rPr>
        <w:t>I</w:t>
      </w:r>
      <w:r w:rsidRPr="006B0F24" w:rsidR="00AD1417">
        <w:rPr>
          <w:sz w:val="24"/>
          <w:szCs w:val="24"/>
        </w:rPr>
        <w:t>ssuer is</w:t>
      </w:r>
      <w:r w:rsidRPr="006B0F24">
        <w:rPr>
          <w:sz w:val="24"/>
          <w:szCs w:val="24"/>
        </w:rPr>
        <w:t xml:space="preserve"> pursuing an alternative to </w:t>
      </w:r>
      <w:r w:rsidRPr="006B0F24" w:rsidR="00A97B53">
        <w:rPr>
          <w:sz w:val="24"/>
          <w:szCs w:val="24"/>
        </w:rPr>
        <w:t>foreclosure</w:t>
      </w:r>
      <w:r w:rsidR="00A047EC">
        <w:rPr>
          <w:sz w:val="24"/>
          <w:szCs w:val="24"/>
        </w:rPr>
        <w:t xml:space="preserve"> (</w:t>
      </w:r>
      <w:r w:rsidR="003D43E2">
        <w:rPr>
          <w:sz w:val="24"/>
          <w:szCs w:val="24"/>
        </w:rPr>
        <w:t>e.g., b</w:t>
      </w:r>
      <w:r w:rsidR="00521592">
        <w:rPr>
          <w:sz w:val="24"/>
          <w:szCs w:val="24"/>
        </w:rPr>
        <w:t>orrower is in i</w:t>
      </w:r>
      <w:r w:rsidR="00A047EC">
        <w:rPr>
          <w:sz w:val="24"/>
          <w:szCs w:val="24"/>
        </w:rPr>
        <w:t xml:space="preserve">mminent </w:t>
      </w:r>
      <w:r w:rsidR="00521592">
        <w:rPr>
          <w:sz w:val="24"/>
          <w:szCs w:val="24"/>
        </w:rPr>
        <w:t>d</w:t>
      </w:r>
      <w:r w:rsidR="00A047EC">
        <w:rPr>
          <w:sz w:val="24"/>
          <w:szCs w:val="24"/>
        </w:rPr>
        <w:t>efault)</w:t>
      </w:r>
      <w:r w:rsidRPr="006B0F24" w:rsidR="00A97B53">
        <w:rPr>
          <w:sz w:val="24"/>
          <w:szCs w:val="24"/>
        </w:rPr>
        <w:t xml:space="preserve">, </w:t>
      </w:r>
      <w:r w:rsidR="00A7496D">
        <w:rPr>
          <w:sz w:val="24"/>
          <w:szCs w:val="24"/>
        </w:rPr>
        <w:t>o</w:t>
      </w:r>
      <w:r w:rsidRPr="006B0F24" w:rsidR="00A97B53">
        <w:rPr>
          <w:sz w:val="24"/>
          <w:szCs w:val="24"/>
        </w:rPr>
        <w:t>ther</w:t>
      </w:r>
      <w:r w:rsidRPr="006B0F24" w:rsidR="00296CBF">
        <w:rPr>
          <w:sz w:val="24"/>
          <w:szCs w:val="24"/>
        </w:rPr>
        <w:t xml:space="preserve"> than bankruptcy or forbearance.</w:t>
      </w:r>
      <w:r w:rsidRPr="006B0F24">
        <w:rPr>
          <w:sz w:val="24"/>
          <w:szCs w:val="24"/>
        </w:rPr>
        <w:t xml:space="preserve"> </w:t>
      </w:r>
    </w:p>
    <w:p w:rsidR="00AD1417" w:rsidP="009A71D4" w14:paraId="0746F1A0" w14:textId="63950D84">
      <w:pPr>
        <w:rPr>
          <w:sz w:val="24"/>
          <w:szCs w:val="24"/>
        </w:rPr>
      </w:pPr>
    </w:p>
    <w:p w:rsidR="0096311A" w:rsidP="009A71D4" w14:paraId="37178F83" w14:textId="094535DC">
      <w:pPr>
        <w:rPr>
          <w:sz w:val="24"/>
          <w:szCs w:val="24"/>
        </w:rPr>
      </w:pPr>
      <w:r>
        <w:rPr>
          <w:b/>
          <w:bCs/>
          <w:sz w:val="28"/>
          <w:szCs w:val="28"/>
        </w:rPr>
        <w:t>When to Start:</w:t>
      </w:r>
      <w:r w:rsidR="00B56830">
        <w:rPr>
          <w:b/>
          <w:bCs/>
          <w:sz w:val="28"/>
          <w:szCs w:val="28"/>
        </w:rPr>
        <w:t xml:space="preserve"> </w:t>
      </w:r>
      <w:r w:rsidR="003A0362">
        <w:rPr>
          <w:sz w:val="24"/>
          <w:szCs w:val="24"/>
        </w:rPr>
        <w:t>For loans</w:t>
      </w:r>
      <w:r w:rsidR="00135703">
        <w:rPr>
          <w:sz w:val="24"/>
          <w:szCs w:val="24"/>
        </w:rPr>
        <w:t xml:space="preserve"> in one or more of the statuses listed above</w:t>
      </w:r>
      <w:r w:rsidR="003A0362">
        <w:rPr>
          <w:sz w:val="24"/>
          <w:szCs w:val="24"/>
        </w:rPr>
        <w:t>, t</w:t>
      </w:r>
      <w:r w:rsidR="00765C5A">
        <w:rPr>
          <w:sz w:val="24"/>
          <w:szCs w:val="24"/>
        </w:rPr>
        <w:t xml:space="preserve">he </w:t>
      </w:r>
      <w:r w:rsidR="00D31DB9">
        <w:rPr>
          <w:sz w:val="24"/>
          <w:szCs w:val="24"/>
        </w:rPr>
        <w:t>I</w:t>
      </w:r>
      <w:r w:rsidR="00765C5A">
        <w:rPr>
          <w:sz w:val="24"/>
          <w:szCs w:val="24"/>
        </w:rPr>
        <w:t xml:space="preserve">ssuer must begin reporting a </w:t>
      </w:r>
      <w:r w:rsidR="00151C0A">
        <w:rPr>
          <w:sz w:val="24"/>
          <w:szCs w:val="24"/>
        </w:rPr>
        <w:t>D</w:t>
      </w:r>
      <w:r w:rsidR="000E465F">
        <w:rPr>
          <w:sz w:val="24"/>
          <w:szCs w:val="24"/>
        </w:rPr>
        <w:t>elinquen</w:t>
      </w:r>
      <w:r w:rsidR="003A13E6">
        <w:rPr>
          <w:sz w:val="24"/>
          <w:szCs w:val="24"/>
        </w:rPr>
        <w:t>cy</w:t>
      </w:r>
      <w:r w:rsidR="00424841">
        <w:rPr>
          <w:sz w:val="24"/>
          <w:szCs w:val="24"/>
        </w:rPr>
        <w:t xml:space="preserve"> (D)</w:t>
      </w:r>
      <w:r w:rsidR="00151C0A">
        <w:rPr>
          <w:sz w:val="24"/>
          <w:szCs w:val="24"/>
        </w:rPr>
        <w:t xml:space="preserve"> </w:t>
      </w:r>
      <w:r w:rsidR="00765C5A">
        <w:rPr>
          <w:sz w:val="24"/>
          <w:szCs w:val="24"/>
        </w:rPr>
        <w:t xml:space="preserve">record for the loan in the first month that the loan </w:t>
      </w:r>
      <w:r w:rsidR="00135703">
        <w:rPr>
          <w:sz w:val="24"/>
          <w:szCs w:val="24"/>
        </w:rPr>
        <w:t>status applies</w:t>
      </w:r>
      <w:r w:rsidR="00765C5A">
        <w:rPr>
          <w:sz w:val="24"/>
          <w:szCs w:val="24"/>
        </w:rPr>
        <w:t xml:space="preserve">. </w:t>
      </w:r>
      <w:r w:rsidRPr="009424E1" w:rsidR="009424E1">
        <w:rPr>
          <w:sz w:val="24"/>
          <w:szCs w:val="24"/>
        </w:rPr>
        <w:t>For loans that meet the statuses above,</w:t>
      </w:r>
      <w:r w:rsidR="009424E1">
        <w:rPr>
          <w:sz w:val="24"/>
          <w:szCs w:val="24"/>
        </w:rPr>
        <w:t xml:space="preserve"> </w:t>
      </w:r>
      <w:r w:rsidRPr="009424E1" w:rsidR="009424E1">
        <w:rPr>
          <w:sz w:val="24"/>
          <w:szCs w:val="24"/>
        </w:rPr>
        <w:t xml:space="preserve">the issuer must report the </w:t>
      </w:r>
      <w:bookmarkStart w:id="3" w:name="_Hlk97190867"/>
      <w:r w:rsidRPr="009424E1" w:rsidR="009424E1">
        <w:rPr>
          <w:sz w:val="24"/>
          <w:szCs w:val="24"/>
        </w:rPr>
        <w:t>RFS issuer monthly report of pool &amp; loan data (</w:t>
      </w:r>
      <w:bookmarkEnd w:id="3"/>
      <w:r w:rsidRPr="009424E1" w:rsidR="009424E1">
        <w:rPr>
          <w:sz w:val="24"/>
          <w:szCs w:val="24"/>
        </w:rPr>
        <w:t>P &amp; L Records) and the Delinquen</w:t>
      </w:r>
      <w:r w:rsidR="003A13E6">
        <w:rPr>
          <w:sz w:val="24"/>
          <w:szCs w:val="24"/>
        </w:rPr>
        <w:t>cy</w:t>
      </w:r>
      <w:r w:rsidRPr="009424E1" w:rsidR="009424E1">
        <w:rPr>
          <w:sz w:val="24"/>
          <w:szCs w:val="24"/>
        </w:rPr>
        <w:t xml:space="preserve"> record (D Record).</w:t>
      </w:r>
      <w:r w:rsidR="00765C5A">
        <w:rPr>
          <w:sz w:val="24"/>
          <w:szCs w:val="24"/>
        </w:rPr>
        <w:t xml:space="preserve"> For example, for the July RFS Report Period (072021), data submitted in August</w:t>
      </w:r>
      <w:r w:rsidR="00CA3D0D">
        <w:rPr>
          <w:sz w:val="24"/>
          <w:szCs w:val="24"/>
        </w:rPr>
        <w:t>.</w:t>
      </w:r>
      <w:r w:rsidR="00765C5A">
        <w:rPr>
          <w:sz w:val="24"/>
          <w:szCs w:val="24"/>
        </w:rPr>
        <w:t xml:space="preserve"> </w:t>
      </w:r>
    </w:p>
    <w:p w:rsidR="0096311A" w:rsidP="009A71D4" w14:paraId="5ED9E763" w14:textId="77777777">
      <w:pPr>
        <w:rPr>
          <w:sz w:val="24"/>
          <w:szCs w:val="24"/>
        </w:rPr>
      </w:pPr>
    </w:p>
    <w:p w:rsidR="00765C5A" w:rsidP="009A71D4" w14:paraId="7B842F5E" w14:textId="129DAF3A">
      <w:pPr>
        <w:rPr>
          <w:sz w:val="24"/>
          <w:szCs w:val="24"/>
        </w:rPr>
      </w:pPr>
      <w:r>
        <w:rPr>
          <w:sz w:val="24"/>
          <w:szCs w:val="24"/>
        </w:rPr>
        <w:t xml:space="preserve">For </w:t>
      </w:r>
      <w:r w:rsidR="00151C0A">
        <w:rPr>
          <w:sz w:val="24"/>
          <w:szCs w:val="24"/>
        </w:rPr>
        <w:t>d</w:t>
      </w:r>
      <w:r>
        <w:rPr>
          <w:sz w:val="24"/>
          <w:szCs w:val="24"/>
        </w:rPr>
        <w:t>elinquent loans,</w:t>
      </w:r>
      <w:r w:rsidR="000E465F">
        <w:rPr>
          <w:sz w:val="24"/>
          <w:szCs w:val="24"/>
        </w:rPr>
        <w:t xml:space="preserve"> the</w:t>
      </w:r>
      <w:r>
        <w:rPr>
          <w:sz w:val="24"/>
          <w:szCs w:val="24"/>
        </w:rPr>
        <w:t xml:space="preserve"> </w:t>
      </w:r>
      <w:r w:rsidRPr="009424E1" w:rsidR="00A94397">
        <w:rPr>
          <w:sz w:val="24"/>
          <w:szCs w:val="24"/>
        </w:rPr>
        <w:t>RFS issuer monthly report of pool &amp; loan data</w:t>
      </w:r>
      <w:r>
        <w:rPr>
          <w:sz w:val="24"/>
          <w:szCs w:val="24"/>
        </w:rPr>
        <w:t xml:space="preserve"> L Record Last Installment Paid Date (Field 12) is less than the Report Period</w:t>
      </w:r>
      <w:r w:rsidR="003A0362">
        <w:rPr>
          <w:sz w:val="24"/>
          <w:szCs w:val="24"/>
        </w:rPr>
        <w:t xml:space="preserve"> date</w:t>
      </w:r>
      <w:r>
        <w:rPr>
          <w:sz w:val="24"/>
          <w:szCs w:val="24"/>
        </w:rPr>
        <w:t xml:space="preserve"> (e.g.</w:t>
      </w:r>
      <w:r w:rsidR="00B56830">
        <w:rPr>
          <w:sz w:val="24"/>
          <w:szCs w:val="24"/>
        </w:rPr>
        <w:t>,</w:t>
      </w:r>
      <w:r>
        <w:rPr>
          <w:sz w:val="24"/>
          <w:szCs w:val="24"/>
        </w:rPr>
        <w:t xml:space="preserve"> </w:t>
      </w:r>
      <w:r>
        <w:rPr>
          <w:sz w:val="24"/>
          <w:szCs w:val="24"/>
        </w:rPr>
        <w:t xml:space="preserve">LIPD </w:t>
      </w:r>
      <w:r>
        <w:rPr>
          <w:sz w:val="24"/>
          <w:szCs w:val="24"/>
        </w:rPr>
        <w:t>is 06/01/2021)</w:t>
      </w:r>
      <w:r w:rsidR="003A0362">
        <w:rPr>
          <w:sz w:val="24"/>
          <w:szCs w:val="24"/>
        </w:rPr>
        <w:t xml:space="preserve">; then the </w:t>
      </w:r>
      <w:r w:rsidR="0097253D">
        <w:rPr>
          <w:sz w:val="24"/>
          <w:szCs w:val="24"/>
        </w:rPr>
        <w:t>I</w:t>
      </w:r>
      <w:r w:rsidR="003A0362">
        <w:rPr>
          <w:sz w:val="24"/>
          <w:szCs w:val="24"/>
        </w:rPr>
        <w:t>ssue</w:t>
      </w:r>
      <w:r w:rsidR="005C13AD">
        <w:rPr>
          <w:sz w:val="24"/>
          <w:szCs w:val="24"/>
        </w:rPr>
        <w:t>r</w:t>
      </w:r>
      <w:r w:rsidR="003A0362">
        <w:rPr>
          <w:sz w:val="24"/>
          <w:szCs w:val="24"/>
        </w:rPr>
        <w:t xml:space="preserve"> must report </w:t>
      </w:r>
      <w:r w:rsidR="00AA22B4">
        <w:rPr>
          <w:sz w:val="24"/>
          <w:szCs w:val="24"/>
        </w:rPr>
        <w:t>th</w:t>
      </w:r>
      <w:r w:rsidR="00A047EC">
        <w:rPr>
          <w:sz w:val="24"/>
          <w:szCs w:val="24"/>
        </w:rPr>
        <w:t>ose</w:t>
      </w:r>
      <w:r w:rsidR="00AA22B4">
        <w:rPr>
          <w:sz w:val="24"/>
          <w:szCs w:val="24"/>
        </w:rPr>
        <w:t xml:space="preserve"> loan</w:t>
      </w:r>
      <w:r w:rsidR="00A047EC">
        <w:rPr>
          <w:sz w:val="24"/>
          <w:szCs w:val="24"/>
        </w:rPr>
        <w:t>s</w:t>
      </w:r>
      <w:r w:rsidR="00AA22B4">
        <w:rPr>
          <w:sz w:val="24"/>
          <w:szCs w:val="24"/>
        </w:rPr>
        <w:t xml:space="preserve"> </w:t>
      </w:r>
      <w:r w:rsidR="00C038CF">
        <w:rPr>
          <w:sz w:val="24"/>
          <w:szCs w:val="24"/>
        </w:rPr>
        <w:t>on the</w:t>
      </w:r>
      <w:r w:rsidR="003A0362">
        <w:rPr>
          <w:sz w:val="24"/>
          <w:szCs w:val="24"/>
        </w:rPr>
        <w:t xml:space="preserve"> </w:t>
      </w:r>
      <w:r w:rsidR="00A047EC">
        <w:rPr>
          <w:sz w:val="24"/>
          <w:szCs w:val="24"/>
        </w:rPr>
        <w:t>D</w:t>
      </w:r>
      <w:r w:rsidR="00151C0A">
        <w:rPr>
          <w:sz w:val="24"/>
          <w:szCs w:val="24"/>
        </w:rPr>
        <w:t>e</w:t>
      </w:r>
      <w:r w:rsidR="000E465F">
        <w:rPr>
          <w:sz w:val="24"/>
          <w:szCs w:val="24"/>
        </w:rPr>
        <w:t>linquen</w:t>
      </w:r>
      <w:r w:rsidR="00BE1B38">
        <w:rPr>
          <w:sz w:val="24"/>
          <w:szCs w:val="24"/>
        </w:rPr>
        <w:t xml:space="preserve">cy </w:t>
      </w:r>
      <w:r w:rsidR="00DA520B">
        <w:rPr>
          <w:sz w:val="24"/>
          <w:szCs w:val="24"/>
        </w:rPr>
        <w:t>“</w:t>
      </w:r>
      <w:r w:rsidR="004F1B74">
        <w:rPr>
          <w:sz w:val="24"/>
          <w:szCs w:val="24"/>
        </w:rPr>
        <w:t>D</w:t>
      </w:r>
      <w:r w:rsidR="00DA520B">
        <w:rPr>
          <w:sz w:val="24"/>
          <w:szCs w:val="24"/>
        </w:rPr>
        <w:t>”</w:t>
      </w:r>
      <w:r w:rsidR="00A047EC">
        <w:rPr>
          <w:sz w:val="24"/>
          <w:szCs w:val="24"/>
        </w:rPr>
        <w:t xml:space="preserve"> </w:t>
      </w:r>
      <w:r w:rsidR="003A0362">
        <w:rPr>
          <w:sz w:val="24"/>
          <w:szCs w:val="24"/>
        </w:rPr>
        <w:t>record for the July Report Period.</w:t>
      </w:r>
      <w:r>
        <w:rPr>
          <w:sz w:val="24"/>
          <w:szCs w:val="24"/>
        </w:rPr>
        <w:t xml:space="preserve">  </w:t>
      </w:r>
    </w:p>
    <w:p w:rsidR="00AD1417" w:rsidP="009A71D4" w14:paraId="4F4C118A" w14:textId="5C56B687">
      <w:pPr>
        <w:rPr>
          <w:sz w:val="24"/>
          <w:szCs w:val="24"/>
        </w:rPr>
      </w:pPr>
    </w:p>
    <w:p w:rsidR="003A0362" w:rsidRPr="00A97B53" w:rsidP="009A71D4" w14:paraId="05A531FD" w14:textId="3639991F">
      <w:pPr>
        <w:rPr>
          <w:sz w:val="24"/>
          <w:szCs w:val="24"/>
        </w:rPr>
      </w:pPr>
      <w:r>
        <w:rPr>
          <w:sz w:val="24"/>
          <w:szCs w:val="24"/>
        </w:rPr>
        <w:t>For current loans</w:t>
      </w:r>
      <w:r w:rsidR="0096311A">
        <w:rPr>
          <w:sz w:val="24"/>
          <w:szCs w:val="24"/>
        </w:rPr>
        <w:t>, (</w:t>
      </w:r>
      <w:r w:rsidRPr="009424E1" w:rsidR="003A13E6">
        <w:rPr>
          <w:sz w:val="24"/>
          <w:szCs w:val="24"/>
        </w:rPr>
        <w:t xml:space="preserve">RFS issuer monthly report of pool &amp; loan data </w:t>
      </w:r>
      <w:r w:rsidR="0096311A">
        <w:rPr>
          <w:sz w:val="24"/>
          <w:szCs w:val="24"/>
        </w:rPr>
        <w:t>L Record) the Last Installment Paid Date</w:t>
      </w:r>
      <w:r>
        <w:rPr>
          <w:sz w:val="24"/>
          <w:szCs w:val="24"/>
        </w:rPr>
        <w:t xml:space="preserve"> (L</w:t>
      </w:r>
      <w:r w:rsidR="0096311A">
        <w:rPr>
          <w:sz w:val="24"/>
          <w:szCs w:val="24"/>
        </w:rPr>
        <w:t>IP</w:t>
      </w:r>
      <w:r>
        <w:rPr>
          <w:sz w:val="24"/>
          <w:szCs w:val="24"/>
        </w:rPr>
        <w:t xml:space="preserve">D equals or is greater than the Report Period) where the loans </w:t>
      </w:r>
      <w:r w:rsidR="00F95A7C">
        <w:rPr>
          <w:sz w:val="24"/>
          <w:szCs w:val="24"/>
        </w:rPr>
        <w:t>meet</w:t>
      </w:r>
      <w:r>
        <w:rPr>
          <w:sz w:val="24"/>
          <w:szCs w:val="24"/>
        </w:rPr>
        <w:t xml:space="preserve"> one or more of the conditions above for current loan PDS reporting; the </w:t>
      </w:r>
      <w:r w:rsidR="0097253D">
        <w:rPr>
          <w:sz w:val="24"/>
          <w:szCs w:val="24"/>
        </w:rPr>
        <w:t>I</w:t>
      </w:r>
      <w:r>
        <w:rPr>
          <w:sz w:val="24"/>
          <w:szCs w:val="24"/>
        </w:rPr>
        <w:t xml:space="preserve">ssuer must </w:t>
      </w:r>
      <w:r w:rsidR="00A047EC">
        <w:rPr>
          <w:sz w:val="24"/>
          <w:szCs w:val="24"/>
        </w:rPr>
        <w:t xml:space="preserve">report those loans on the </w:t>
      </w:r>
      <w:r w:rsidR="00BE1B38">
        <w:rPr>
          <w:sz w:val="24"/>
          <w:szCs w:val="24"/>
        </w:rPr>
        <w:t>Delinquency</w:t>
      </w:r>
      <w:r w:rsidR="00C038CF">
        <w:rPr>
          <w:sz w:val="24"/>
          <w:szCs w:val="24"/>
        </w:rPr>
        <w:t xml:space="preserve"> record</w:t>
      </w:r>
      <w:r>
        <w:rPr>
          <w:sz w:val="24"/>
          <w:szCs w:val="24"/>
        </w:rPr>
        <w:t xml:space="preserve"> in the RFS Report Period that the status </w:t>
      </w:r>
      <w:r w:rsidR="0096311A">
        <w:rPr>
          <w:sz w:val="24"/>
          <w:szCs w:val="24"/>
        </w:rPr>
        <w:t xml:space="preserve">first </w:t>
      </w:r>
      <w:r>
        <w:rPr>
          <w:sz w:val="24"/>
          <w:szCs w:val="24"/>
        </w:rPr>
        <w:t>occurs.</w:t>
      </w:r>
    </w:p>
    <w:p w:rsidR="009A71D4" w:rsidRPr="00A97B53" w:rsidP="009A71D4" w14:paraId="33ABA925" w14:textId="5B84BA18">
      <w:pPr>
        <w:rPr>
          <w:sz w:val="24"/>
          <w:szCs w:val="24"/>
        </w:rPr>
      </w:pPr>
    </w:p>
    <w:p w:rsidR="00A047EC" w:rsidP="009A71D4" w14:paraId="4D9243FB" w14:textId="0885FAAF">
      <w:pPr>
        <w:rPr>
          <w:sz w:val="24"/>
          <w:szCs w:val="24"/>
        </w:rPr>
      </w:pPr>
      <w:r w:rsidRPr="00D849AA">
        <w:rPr>
          <w:b/>
          <w:bCs/>
          <w:sz w:val="28"/>
          <w:szCs w:val="28"/>
        </w:rPr>
        <w:t>When to Stop:</w:t>
      </w:r>
      <w:r>
        <w:rPr>
          <w:sz w:val="24"/>
          <w:szCs w:val="24"/>
        </w:rPr>
        <w:t xml:space="preserve"> </w:t>
      </w:r>
      <w:r w:rsidR="00AD1417">
        <w:rPr>
          <w:sz w:val="24"/>
          <w:szCs w:val="24"/>
        </w:rPr>
        <w:t>Issuers</w:t>
      </w:r>
      <w:r w:rsidRPr="00A97B53" w:rsidR="009A71D4">
        <w:rPr>
          <w:sz w:val="24"/>
          <w:szCs w:val="24"/>
        </w:rPr>
        <w:t xml:space="preserve"> must continue to report on </w:t>
      </w:r>
      <w:r w:rsidR="00E52781">
        <w:rPr>
          <w:sz w:val="24"/>
          <w:szCs w:val="24"/>
        </w:rPr>
        <w:t xml:space="preserve">each of </w:t>
      </w:r>
      <w:r w:rsidRPr="00A97B53" w:rsidR="009A71D4">
        <w:rPr>
          <w:sz w:val="24"/>
          <w:szCs w:val="24"/>
        </w:rPr>
        <w:t xml:space="preserve">these </w:t>
      </w:r>
      <w:r w:rsidR="00E52781">
        <w:rPr>
          <w:sz w:val="24"/>
          <w:szCs w:val="24"/>
        </w:rPr>
        <w:t>loans</w:t>
      </w:r>
      <w:r w:rsidRPr="00A97B53" w:rsidR="00E52781">
        <w:rPr>
          <w:sz w:val="24"/>
          <w:szCs w:val="24"/>
        </w:rPr>
        <w:t xml:space="preserve"> </w:t>
      </w:r>
      <w:r w:rsidRPr="00A97B53" w:rsidR="009A71D4">
        <w:rPr>
          <w:sz w:val="24"/>
          <w:szCs w:val="24"/>
        </w:rPr>
        <w:t>until</w:t>
      </w:r>
      <w:r>
        <w:rPr>
          <w:sz w:val="24"/>
          <w:szCs w:val="24"/>
        </w:rPr>
        <w:t>:</w:t>
      </w:r>
    </w:p>
    <w:p w:rsidR="00A047EC" w:rsidP="002B3863" w14:paraId="79426708" w14:textId="6D6B6656">
      <w:pPr>
        <w:pStyle w:val="ListParagraph"/>
        <w:numPr>
          <w:ilvl w:val="0"/>
          <w:numId w:val="7"/>
        </w:numPr>
        <w:rPr>
          <w:sz w:val="24"/>
          <w:szCs w:val="24"/>
        </w:rPr>
      </w:pPr>
      <w:r w:rsidRPr="00F15BE1">
        <w:rPr>
          <w:sz w:val="24"/>
          <w:szCs w:val="24"/>
        </w:rPr>
        <w:t xml:space="preserve">the </w:t>
      </w:r>
      <w:r w:rsidR="00E52781">
        <w:rPr>
          <w:sz w:val="24"/>
          <w:szCs w:val="24"/>
        </w:rPr>
        <w:t>loan</w:t>
      </w:r>
      <w:r w:rsidRPr="00F15BE1">
        <w:rPr>
          <w:sz w:val="24"/>
          <w:szCs w:val="24"/>
        </w:rPr>
        <w:t xml:space="preserve"> is </w:t>
      </w:r>
      <w:r w:rsidRPr="00B56830">
        <w:rPr>
          <w:sz w:val="24"/>
          <w:szCs w:val="24"/>
        </w:rPr>
        <w:t>liquidated</w:t>
      </w:r>
      <w:r w:rsidRPr="00B56830" w:rsidR="00400A44">
        <w:rPr>
          <w:sz w:val="24"/>
          <w:szCs w:val="24"/>
        </w:rPr>
        <w:t xml:space="preserve"> from the pool</w:t>
      </w:r>
      <w:r w:rsidR="00567D25">
        <w:rPr>
          <w:sz w:val="24"/>
          <w:szCs w:val="24"/>
        </w:rPr>
        <w:t xml:space="preserve"> or </w:t>
      </w:r>
      <w:r w:rsidR="00F926F4">
        <w:rPr>
          <w:sz w:val="24"/>
          <w:szCs w:val="24"/>
        </w:rPr>
        <w:t>becomes current</w:t>
      </w:r>
      <w:r w:rsidRPr="00B56830">
        <w:rPr>
          <w:sz w:val="24"/>
          <w:szCs w:val="24"/>
        </w:rPr>
        <w:t xml:space="preserve">, </w:t>
      </w:r>
    </w:p>
    <w:p w:rsidR="009A71D4" w:rsidP="002B3863" w14:paraId="0DE419C4" w14:textId="1637D26D">
      <w:pPr>
        <w:pStyle w:val="ListParagraph"/>
        <w:numPr>
          <w:ilvl w:val="0"/>
          <w:numId w:val="7"/>
        </w:numPr>
        <w:rPr>
          <w:sz w:val="24"/>
          <w:szCs w:val="24"/>
        </w:rPr>
      </w:pPr>
      <w:r>
        <w:rPr>
          <w:sz w:val="24"/>
          <w:szCs w:val="24"/>
        </w:rPr>
        <w:t>An alternative to foreclosure has been completed, and the loan is reinstated</w:t>
      </w:r>
      <w:r w:rsidR="00DA520B">
        <w:rPr>
          <w:sz w:val="24"/>
          <w:szCs w:val="24"/>
        </w:rPr>
        <w:t>, or</w:t>
      </w:r>
      <w:r w:rsidRPr="00F15BE1">
        <w:rPr>
          <w:sz w:val="24"/>
          <w:szCs w:val="24"/>
        </w:rPr>
        <w:t xml:space="preserve"> </w:t>
      </w:r>
    </w:p>
    <w:p w:rsidR="00E52781" w:rsidRPr="00F15BE1" w:rsidP="002B3863" w14:paraId="2CDEE626" w14:textId="76905ED6">
      <w:pPr>
        <w:pStyle w:val="ListParagraph"/>
        <w:numPr>
          <w:ilvl w:val="0"/>
          <w:numId w:val="7"/>
        </w:numPr>
        <w:rPr>
          <w:sz w:val="24"/>
          <w:szCs w:val="24"/>
        </w:rPr>
      </w:pPr>
      <w:r>
        <w:rPr>
          <w:sz w:val="24"/>
          <w:szCs w:val="24"/>
        </w:rPr>
        <w:t xml:space="preserve">the loan is no longer in forbearance and </w:t>
      </w:r>
      <w:r w:rsidR="006C5BB0">
        <w:rPr>
          <w:sz w:val="24"/>
          <w:szCs w:val="24"/>
        </w:rPr>
        <w:t xml:space="preserve">is current </w:t>
      </w:r>
    </w:p>
    <w:p w:rsidR="00805D67" w:rsidRPr="007C1BC7" w:rsidP="00CD40F1" w14:paraId="2D4BEF87" w14:textId="6F1CA974">
      <w:pPr>
        <w:pStyle w:val="Heading1"/>
        <w:rPr>
          <w:b w:val="0"/>
        </w:rPr>
      </w:pPr>
      <w:bookmarkStart w:id="4" w:name="_Toc90281269"/>
      <w:r w:rsidRPr="005C01AB">
        <w:t>Record</w:t>
      </w:r>
      <w:r w:rsidRPr="007C1BC7">
        <w:t xml:space="preserve"> Layout Structure</w:t>
      </w:r>
      <w:bookmarkEnd w:id="4"/>
    </w:p>
    <w:p w:rsidR="00805D67" w:rsidRPr="00A63523" w:rsidP="00805D67" w14:paraId="5530E1BD" w14:textId="77777777"/>
    <w:p w:rsidR="00805D67" w:rsidRPr="009936DC" w:rsidP="00805D67" w14:paraId="4F50E561" w14:textId="55CD5A4C">
      <w:pPr>
        <w:rPr>
          <w:color w:val="000000"/>
          <w:sz w:val="24"/>
          <w:szCs w:val="24"/>
        </w:rPr>
      </w:pPr>
      <w:r w:rsidRPr="009936DC">
        <w:rPr>
          <w:color w:val="000000"/>
          <w:sz w:val="24"/>
          <w:szCs w:val="24"/>
        </w:rPr>
        <w:t xml:space="preserve">Ginnie Mae </w:t>
      </w:r>
      <w:r w:rsidR="00C70630">
        <w:rPr>
          <w:color w:val="000000"/>
          <w:sz w:val="24"/>
          <w:szCs w:val="24"/>
        </w:rPr>
        <w:t>PDS</w:t>
      </w:r>
      <w:r w:rsidRPr="009936DC">
        <w:rPr>
          <w:color w:val="000000"/>
          <w:sz w:val="24"/>
          <w:szCs w:val="24"/>
        </w:rPr>
        <w:t xml:space="preserve"> accepts </w:t>
      </w:r>
      <w:r w:rsidR="00296CBF">
        <w:rPr>
          <w:color w:val="000000"/>
          <w:sz w:val="24"/>
          <w:szCs w:val="24"/>
        </w:rPr>
        <w:t>one</w:t>
      </w:r>
      <w:r w:rsidRPr="009936DC">
        <w:rPr>
          <w:color w:val="000000"/>
          <w:sz w:val="24"/>
          <w:szCs w:val="24"/>
        </w:rPr>
        <w:t xml:space="preserve"> upload record format.  The upload file </w:t>
      </w:r>
      <w:r w:rsidR="00296CBF">
        <w:rPr>
          <w:color w:val="000000"/>
          <w:sz w:val="24"/>
          <w:szCs w:val="24"/>
        </w:rPr>
        <w:t>is</w:t>
      </w:r>
      <w:r w:rsidRPr="009936DC">
        <w:rPr>
          <w:color w:val="000000"/>
          <w:sz w:val="24"/>
          <w:szCs w:val="24"/>
        </w:rPr>
        <w:t xml:space="preserve"> used by </w:t>
      </w:r>
      <w:r>
        <w:rPr>
          <w:color w:val="000000"/>
          <w:sz w:val="24"/>
          <w:szCs w:val="24"/>
        </w:rPr>
        <w:t>Issuer</w:t>
      </w:r>
      <w:r w:rsidRPr="009936DC">
        <w:rPr>
          <w:color w:val="000000"/>
          <w:sz w:val="24"/>
          <w:szCs w:val="24"/>
        </w:rPr>
        <w:t xml:space="preserve">s for monthly </w:t>
      </w:r>
      <w:r w:rsidR="00296CBF">
        <w:rPr>
          <w:color w:val="000000"/>
          <w:sz w:val="24"/>
          <w:szCs w:val="24"/>
        </w:rPr>
        <w:t>PDS</w:t>
      </w:r>
      <w:r w:rsidRPr="009936DC">
        <w:rPr>
          <w:color w:val="000000"/>
          <w:sz w:val="24"/>
          <w:szCs w:val="24"/>
        </w:rPr>
        <w:t xml:space="preserve"> reporting to Ginnie Mae.  The</w:t>
      </w:r>
      <w:r w:rsidR="00296CBF">
        <w:rPr>
          <w:color w:val="000000"/>
          <w:sz w:val="24"/>
          <w:szCs w:val="24"/>
        </w:rPr>
        <w:t xml:space="preserve"> file</w:t>
      </w:r>
      <w:r w:rsidRPr="009936DC">
        <w:rPr>
          <w:color w:val="000000"/>
          <w:sz w:val="24"/>
          <w:szCs w:val="24"/>
        </w:rPr>
        <w:t xml:space="preserve"> </w:t>
      </w:r>
      <w:r w:rsidR="00296CBF">
        <w:rPr>
          <w:color w:val="000000"/>
          <w:sz w:val="24"/>
          <w:szCs w:val="24"/>
        </w:rPr>
        <w:t xml:space="preserve">must </w:t>
      </w:r>
      <w:r w:rsidRPr="009936DC">
        <w:rPr>
          <w:color w:val="000000"/>
          <w:sz w:val="24"/>
          <w:szCs w:val="24"/>
        </w:rPr>
        <w:t>include</w:t>
      </w:r>
      <w:r w:rsidR="00296CBF">
        <w:rPr>
          <w:color w:val="000000"/>
          <w:sz w:val="24"/>
          <w:szCs w:val="24"/>
        </w:rPr>
        <w:t xml:space="preserve"> the </w:t>
      </w:r>
      <w:r w:rsidR="00A97B53">
        <w:rPr>
          <w:color w:val="000000"/>
          <w:sz w:val="24"/>
          <w:szCs w:val="24"/>
        </w:rPr>
        <w:t>following:</w:t>
      </w:r>
    </w:p>
    <w:p w:rsidR="00805D67" w:rsidP="00805D67" w14:paraId="6D7C8C48" w14:textId="77777777">
      <w:pPr>
        <w:rPr>
          <w:color w:val="000000"/>
          <w:sz w:val="24"/>
          <w:szCs w:val="24"/>
        </w:rPr>
      </w:pPr>
    </w:p>
    <w:p w:rsidR="00805D67" w:rsidP="002B3863" w14:paraId="5E1EA263" w14:textId="77777777">
      <w:pPr>
        <w:numPr>
          <w:ilvl w:val="0"/>
          <w:numId w:val="1"/>
        </w:numPr>
        <w:rPr>
          <w:color w:val="000000"/>
          <w:sz w:val="24"/>
          <w:szCs w:val="24"/>
        </w:rPr>
      </w:pPr>
      <w:r w:rsidRPr="006105DC">
        <w:rPr>
          <w:color w:val="000000"/>
          <w:sz w:val="24"/>
          <w:szCs w:val="24"/>
        </w:rPr>
        <w:t xml:space="preserve">H – Header </w:t>
      </w:r>
      <w:r>
        <w:rPr>
          <w:color w:val="000000"/>
          <w:sz w:val="24"/>
          <w:szCs w:val="24"/>
        </w:rPr>
        <w:t>I</w:t>
      </w:r>
      <w:r w:rsidRPr="006105DC">
        <w:rPr>
          <w:color w:val="000000"/>
          <w:sz w:val="24"/>
          <w:szCs w:val="24"/>
        </w:rPr>
        <w:t xml:space="preserve">ssuer </w:t>
      </w:r>
      <w:r>
        <w:rPr>
          <w:color w:val="000000"/>
          <w:sz w:val="24"/>
          <w:szCs w:val="24"/>
        </w:rPr>
        <w:t>R</w:t>
      </w:r>
      <w:r w:rsidRPr="006105DC">
        <w:rPr>
          <w:color w:val="000000"/>
          <w:sz w:val="24"/>
          <w:szCs w:val="24"/>
        </w:rPr>
        <w:t>ecord</w:t>
      </w:r>
    </w:p>
    <w:p w:rsidR="00805D67" w:rsidRPr="006105DC" w:rsidP="00805D67" w14:paraId="58489019" w14:textId="77777777">
      <w:pPr>
        <w:ind w:left="1440"/>
        <w:rPr>
          <w:color w:val="000000"/>
          <w:sz w:val="24"/>
          <w:szCs w:val="24"/>
        </w:rPr>
      </w:pPr>
      <w:r w:rsidRPr="006105DC">
        <w:rPr>
          <w:color w:val="000000"/>
          <w:sz w:val="24"/>
          <w:szCs w:val="24"/>
        </w:rPr>
        <w:t>This mandatory record is a control record.  This record is always present in the submission file.</w:t>
      </w:r>
    </w:p>
    <w:p w:rsidR="00805D67" w:rsidP="002B3863" w14:paraId="72CCEAA4" w14:textId="45384255">
      <w:pPr>
        <w:numPr>
          <w:ilvl w:val="0"/>
          <w:numId w:val="1"/>
        </w:numPr>
        <w:rPr>
          <w:color w:val="000000"/>
          <w:sz w:val="24"/>
          <w:szCs w:val="24"/>
        </w:rPr>
      </w:pPr>
      <w:r>
        <w:rPr>
          <w:color w:val="000000"/>
          <w:sz w:val="24"/>
          <w:szCs w:val="24"/>
        </w:rPr>
        <w:t>D</w:t>
      </w:r>
      <w:r w:rsidRPr="006105DC">
        <w:rPr>
          <w:color w:val="000000"/>
          <w:sz w:val="24"/>
          <w:szCs w:val="24"/>
        </w:rPr>
        <w:t xml:space="preserve"> – </w:t>
      </w:r>
      <w:r w:rsidR="007425CA">
        <w:rPr>
          <w:color w:val="000000"/>
          <w:sz w:val="24"/>
          <w:szCs w:val="24"/>
        </w:rPr>
        <w:t>Delinquency</w:t>
      </w:r>
      <w:r w:rsidR="00151C0A">
        <w:rPr>
          <w:color w:val="000000"/>
          <w:sz w:val="24"/>
          <w:szCs w:val="24"/>
        </w:rPr>
        <w:t xml:space="preserve"> </w:t>
      </w:r>
      <w:r>
        <w:rPr>
          <w:color w:val="000000"/>
          <w:sz w:val="24"/>
          <w:szCs w:val="24"/>
        </w:rPr>
        <w:t>R</w:t>
      </w:r>
      <w:r w:rsidRPr="006105DC">
        <w:rPr>
          <w:color w:val="000000"/>
          <w:sz w:val="24"/>
          <w:szCs w:val="24"/>
        </w:rPr>
        <w:t>ecord</w:t>
      </w:r>
    </w:p>
    <w:p w:rsidR="007425CA" w:rsidRPr="006105DC" w:rsidP="007425CA" w14:paraId="02B27DD7" w14:textId="408750C3">
      <w:pPr>
        <w:ind w:left="1440"/>
        <w:rPr>
          <w:color w:val="000000"/>
          <w:sz w:val="24"/>
          <w:szCs w:val="24"/>
        </w:rPr>
      </w:pPr>
      <w:r w:rsidRPr="006105DC">
        <w:rPr>
          <w:color w:val="000000"/>
          <w:sz w:val="24"/>
          <w:szCs w:val="24"/>
        </w:rPr>
        <w:t xml:space="preserve">This contains </w:t>
      </w:r>
      <w:r w:rsidR="00DA520B">
        <w:rPr>
          <w:color w:val="000000"/>
          <w:sz w:val="24"/>
          <w:szCs w:val="24"/>
        </w:rPr>
        <w:t xml:space="preserve">the loan level </w:t>
      </w:r>
      <w:r w:rsidRPr="006105DC">
        <w:rPr>
          <w:color w:val="000000"/>
          <w:sz w:val="24"/>
          <w:szCs w:val="24"/>
        </w:rPr>
        <w:t xml:space="preserve">data elements related to the Ginnie Mae </w:t>
      </w:r>
      <w:r>
        <w:rPr>
          <w:color w:val="000000"/>
          <w:sz w:val="24"/>
          <w:szCs w:val="24"/>
        </w:rPr>
        <w:t>PDS</w:t>
      </w:r>
      <w:r w:rsidRPr="006105DC">
        <w:rPr>
          <w:color w:val="000000"/>
          <w:sz w:val="24"/>
          <w:szCs w:val="24"/>
        </w:rPr>
        <w:t xml:space="preserve">, including the </w:t>
      </w:r>
      <w:r w:rsidR="00C32FF8">
        <w:rPr>
          <w:color w:val="000000"/>
          <w:sz w:val="24"/>
          <w:szCs w:val="24"/>
        </w:rPr>
        <w:t>Default Action and Reason codes</w:t>
      </w:r>
      <w:r w:rsidR="00DA520B">
        <w:rPr>
          <w:color w:val="000000"/>
          <w:sz w:val="24"/>
          <w:szCs w:val="24"/>
        </w:rPr>
        <w:t>, and consists of</w:t>
      </w:r>
      <w:r w:rsidR="006938B5">
        <w:rPr>
          <w:color w:val="000000"/>
          <w:sz w:val="24"/>
          <w:szCs w:val="24"/>
        </w:rPr>
        <w:t xml:space="preserve"> </w:t>
      </w:r>
      <w:r w:rsidR="00BE1B38">
        <w:rPr>
          <w:color w:val="000000"/>
          <w:sz w:val="24"/>
          <w:szCs w:val="24"/>
        </w:rPr>
        <w:t>o</w:t>
      </w:r>
      <w:r w:rsidR="00296CBF">
        <w:rPr>
          <w:color w:val="000000"/>
          <w:sz w:val="24"/>
          <w:szCs w:val="24"/>
        </w:rPr>
        <w:t>ne record for each loan reported</w:t>
      </w:r>
      <w:r w:rsidR="00DA520B">
        <w:rPr>
          <w:color w:val="000000"/>
          <w:sz w:val="24"/>
          <w:szCs w:val="24"/>
        </w:rPr>
        <w:t>.</w:t>
      </w:r>
      <w:r w:rsidR="00D858F1">
        <w:rPr>
          <w:color w:val="000000"/>
          <w:sz w:val="24"/>
          <w:szCs w:val="24"/>
        </w:rPr>
        <w:t xml:space="preserve"> This record is a variable length record (max </w:t>
      </w:r>
      <w:r w:rsidR="00FD71F7">
        <w:rPr>
          <w:color w:val="000000"/>
          <w:sz w:val="24"/>
          <w:szCs w:val="24"/>
        </w:rPr>
        <w:t xml:space="preserve">record </w:t>
      </w:r>
      <w:r w:rsidR="00D858F1">
        <w:rPr>
          <w:color w:val="000000"/>
          <w:sz w:val="24"/>
          <w:szCs w:val="24"/>
        </w:rPr>
        <w:t xml:space="preserve">length </w:t>
      </w:r>
      <w:r w:rsidR="00D858F1">
        <w:rPr>
          <w:color w:val="000000"/>
          <w:sz w:val="24"/>
          <w:szCs w:val="24"/>
        </w:rPr>
        <w:t>2</w:t>
      </w:r>
      <w:r w:rsidR="0058014D">
        <w:rPr>
          <w:color w:val="000000"/>
          <w:sz w:val="24"/>
          <w:szCs w:val="24"/>
        </w:rPr>
        <w:t>61</w:t>
      </w:r>
      <w:r w:rsidR="00D858F1">
        <w:rPr>
          <w:color w:val="000000"/>
          <w:sz w:val="24"/>
          <w:szCs w:val="24"/>
        </w:rPr>
        <w:t>) to address multiple actions for a loan within a reporting period. A</w:t>
      </w:r>
      <w:r w:rsidR="00FD71F7">
        <w:rPr>
          <w:color w:val="000000"/>
          <w:sz w:val="24"/>
          <w:szCs w:val="24"/>
        </w:rPr>
        <w:t>t</w:t>
      </w:r>
      <w:r w:rsidR="00D858F1">
        <w:rPr>
          <w:color w:val="000000"/>
          <w:sz w:val="24"/>
          <w:szCs w:val="24"/>
        </w:rPr>
        <w:t xml:space="preserve"> a minimum </w:t>
      </w:r>
      <w:r w:rsidR="00D858F1">
        <w:rPr>
          <w:color w:val="000000"/>
          <w:sz w:val="24"/>
          <w:szCs w:val="24"/>
        </w:rPr>
        <w:t xml:space="preserve">one action code and date must be reported for </w:t>
      </w:r>
      <w:r w:rsidR="00FD71F7">
        <w:rPr>
          <w:color w:val="000000"/>
          <w:sz w:val="24"/>
          <w:szCs w:val="24"/>
        </w:rPr>
        <w:t>the</w:t>
      </w:r>
      <w:r w:rsidR="00D858F1">
        <w:rPr>
          <w:color w:val="000000"/>
          <w:sz w:val="24"/>
          <w:szCs w:val="24"/>
        </w:rPr>
        <w:t xml:space="preserve"> loan</w:t>
      </w:r>
      <w:r w:rsidR="00FD71F7">
        <w:rPr>
          <w:color w:val="000000"/>
          <w:sz w:val="24"/>
          <w:szCs w:val="24"/>
        </w:rPr>
        <w:t xml:space="preserve"> (</w:t>
      </w:r>
      <w:r w:rsidR="003E0735">
        <w:rPr>
          <w:color w:val="000000"/>
          <w:sz w:val="24"/>
          <w:szCs w:val="24"/>
        </w:rPr>
        <w:t>Min</w:t>
      </w:r>
      <w:r w:rsidR="00FD71F7">
        <w:rPr>
          <w:color w:val="000000"/>
          <w:sz w:val="24"/>
          <w:szCs w:val="24"/>
        </w:rPr>
        <w:t xml:space="preserve"> record length </w:t>
      </w:r>
      <w:r w:rsidR="0059059A">
        <w:rPr>
          <w:color w:val="000000"/>
          <w:sz w:val="24"/>
          <w:szCs w:val="24"/>
        </w:rPr>
        <w:t>52</w:t>
      </w:r>
      <w:r w:rsidR="00FD71F7">
        <w:rPr>
          <w:color w:val="000000"/>
          <w:sz w:val="24"/>
          <w:szCs w:val="24"/>
        </w:rPr>
        <w:t>)</w:t>
      </w:r>
      <w:r w:rsidR="00D858F1">
        <w:rPr>
          <w:color w:val="000000"/>
          <w:sz w:val="24"/>
          <w:szCs w:val="24"/>
        </w:rPr>
        <w:t>.</w:t>
      </w:r>
    </w:p>
    <w:p w:rsidR="00805D67" w:rsidP="002B3863" w14:paraId="7C8C197D" w14:textId="77777777">
      <w:pPr>
        <w:numPr>
          <w:ilvl w:val="0"/>
          <w:numId w:val="1"/>
        </w:numPr>
        <w:rPr>
          <w:color w:val="000000"/>
          <w:sz w:val="24"/>
          <w:szCs w:val="24"/>
        </w:rPr>
      </w:pPr>
      <w:r w:rsidRPr="006105DC">
        <w:rPr>
          <w:color w:val="000000"/>
          <w:sz w:val="24"/>
          <w:szCs w:val="24"/>
        </w:rPr>
        <w:t xml:space="preserve">T – Trailer </w:t>
      </w:r>
      <w:r>
        <w:rPr>
          <w:color w:val="000000"/>
          <w:sz w:val="24"/>
          <w:szCs w:val="24"/>
        </w:rPr>
        <w:t>I</w:t>
      </w:r>
      <w:r w:rsidRPr="006105DC">
        <w:rPr>
          <w:color w:val="000000"/>
          <w:sz w:val="24"/>
          <w:szCs w:val="24"/>
        </w:rPr>
        <w:t xml:space="preserve">ssuer </w:t>
      </w:r>
      <w:r>
        <w:rPr>
          <w:color w:val="000000"/>
          <w:sz w:val="24"/>
          <w:szCs w:val="24"/>
        </w:rPr>
        <w:t>R</w:t>
      </w:r>
      <w:r w:rsidRPr="006105DC">
        <w:rPr>
          <w:color w:val="000000"/>
          <w:sz w:val="24"/>
          <w:szCs w:val="24"/>
        </w:rPr>
        <w:t>ecord</w:t>
      </w:r>
    </w:p>
    <w:p w:rsidR="00805D67" w:rsidRPr="006105DC" w:rsidP="00805D67" w14:paraId="25BAD329" w14:textId="5659748E">
      <w:pPr>
        <w:ind w:left="1440"/>
        <w:rPr>
          <w:color w:val="000000"/>
          <w:sz w:val="24"/>
          <w:szCs w:val="24"/>
        </w:rPr>
      </w:pPr>
      <w:r w:rsidRPr="006105DC">
        <w:rPr>
          <w:color w:val="000000"/>
          <w:sz w:val="24"/>
          <w:szCs w:val="24"/>
        </w:rPr>
        <w:t xml:space="preserve">This mandatory record is a control record.  This record is always present in the submission file.  This record contains summarization numbers from other records.  This record also contains a flag to indicate that the </w:t>
      </w:r>
      <w:r>
        <w:rPr>
          <w:color w:val="000000"/>
          <w:sz w:val="24"/>
          <w:szCs w:val="24"/>
        </w:rPr>
        <w:t>Issuer</w:t>
      </w:r>
      <w:r w:rsidRPr="006105DC">
        <w:rPr>
          <w:color w:val="000000"/>
          <w:sz w:val="24"/>
          <w:szCs w:val="24"/>
        </w:rPr>
        <w:t>’s submission of data is complete.</w:t>
      </w:r>
      <w:r w:rsidR="00D858F1">
        <w:rPr>
          <w:color w:val="000000"/>
          <w:sz w:val="24"/>
          <w:szCs w:val="24"/>
        </w:rPr>
        <w:t xml:space="preserve"> </w:t>
      </w:r>
    </w:p>
    <w:p w:rsidR="00805D67" w:rsidRPr="006105DC" w:rsidP="00805D67" w14:paraId="0B43A463" w14:textId="77777777">
      <w:pPr>
        <w:rPr>
          <w:color w:val="000000"/>
          <w:sz w:val="24"/>
          <w:szCs w:val="24"/>
        </w:rPr>
      </w:pPr>
    </w:p>
    <w:p w:rsidR="00805D67" w:rsidP="00805D67" w14:paraId="3D06314C" w14:textId="5CE333F1">
      <w:pPr>
        <w:rPr>
          <w:color w:val="000000"/>
          <w:sz w:val="24"/>
          <w:szCs w:val="24"/>
        </w:rPr>
      </w:pPr>
      <w:r w:rsidRPr="006105DC">
        <w:rPr>
          <w:color w:val="000000"/>
          <w:sz w:val="24"/>
          <w:szCs w:val="24"/>
        </w:rPr>
        <w:t xml:space="preserve">All submission files must have a header record, trailer record and </w:t>
      </w:r>
      <w:r w:rsidR="006E4797">
        <w:rPr>
          <w:color w:val="000000"/>
          <w:sz w:val="24"/>
          <w:szCs w:val="24"/>
        </w:rPr>
        <w:t xml:space="preserve">one or many </w:t>
      </w:r>
      <w:r w:rsidRPr="006105DC">
        <w:rPr>
          <w:color w:val="000000"/>
          <w:sz w:val="24"/>
          <w:szCs w:val="24"/>
        </w:rPr>
        <w:t xml:space="preserve">individual </w:t>
      </w:r>
      <w:r w:rsidR="00296CBF">
        <w:rPr>
          <w:color w:val="000000"/>
          <w:sz w:val="24"/>
          <w:szCs w:val="24"/>
        </w:rPr>
        <w:t xml:space="preserve">“D” </w:t>
      </w:r>
      <w:r w:rsidRPr="006105DC">
        <w:rPr>
          <w:color w:val="000000"/>
          <w:sz w:val="24"/>
          <w:szCs w:val="24"/>
        </w:rPr>
        <w:t xml:space="preserve">records depending on the </w:t>
      </w:r>
      <w:r>
        <w:rPr>
          <w:color w:val="000000"/>
          <w:sz w:val="24"/>
          <w:szCs w:val="24"/>
        </w:rPr>
        <w:t>Issuer</w:t>
      </w:r>
      <w:r w:rsidRPr="006105DC">
        <w:rPr>
          <w:color w:val="000000"/>
          <w:sz w:val="24"/>
          <w:szCs w:val="24"/>
        </w:rPr>
        <w:t xml:space="preserve"> data for that particular submission.  Typically, a single submission file would </w:t>
      </w:r>
      <w:r>
        <w:rPr>
          <w:color w:val="000000"/>
          <w:sz w:val="24"/>
          <w:szCs w:val="24"/>
        </w:rPr>
        <w:t>contain</w:t>
      </w:r>
      <w:r w:rsidRPr="006105DC">
        <w:rPr>
          <w:color w:val="000000"/>
          <w:sz w:val="24"/>
          <w:szCs w:val="24"/>
        </w:rPr>
        <w:t xml:space="preserve"> a header, all of the individual </w:t>
      </w:r>
      <w:r w:rsidR="00296CBF">
        <w:rPr>
          <w:color w:val="000000"/>
          <w:sz w:val="24"/>
          <w:szCs w:val="24"/>
        </w:rPr>
        <w:t xml:space="preserve">“D” </w:t>
      </w:r>
      <w:r w:rsidRPr="006105DC">
        <w:rPr>
          <w:color w:val="000000"/>
          <w:sz w:val="24"/>
          <w:szCs w:val="24"/>
        </w:rPr>
        <w:t xml:space="preserve">records as applicable for the reporting period, and a trailer record.  For follow-up submissions and corrections, the submission file </w:t>
      </w:r>
      <w:r>
        <w:rPr>
          <w:color w:val="000000"/>
          <w:sz w:val="24"/>
          <w:szCs w:val="24"/>
        </w:rPr>
        <w:t>may</w:t>
      </w:r>
      <w:r w:rsidRPr="006105DC">
        <w:rPr>
          <w:color w:val="000000"/>
          <w:sz w:val="24"/>
          <w:szCs w:val="24"/>
        </w:rPr>
        <w:t xml:space="preserve"> have a header, any </w:t>
      </w:r>
      <w:r w:rsidR="00296CBF">
        <w:rPr>
          <w:color w:val="000000"/>
          <w:sz w:val="24"/>
          <w:szCs w:val="24"/>
        </w:rPr>
        <w:t xml:space="preserve">number </w:t>
      </w:r>
      <w:r w:rsidR="00A97B53">
        <w:rPr>
          <w:color w:val="000000"/>
          <w:sz w:val="24"/>
          <w:szCs w:val="24"/>
        </w:rPr>
        <w:t>of “</w:t>
      </w:r>
      <w:r w:rsidR="00296CBF">
        <w:rPr>
          <w:color w:val="000000"/>
          <w:sz w:val="24"/>
          <w:szCs w:val="24"/>
        </w:rPr>
        <w:t>D”</w:t>
      </w:r>
      <w:r w:rsidR="008803B3">
        <w:rPr>
          <w:color w:val="000000"/>
          <w:sz w:val="24"/>
          <w:szCs w:val="24"/>
        </w:rPr>
        <w:t xml:space="preserve"> </w:t>
      </w:r>
      <w:r w:rsidR="00296CBF">
        <w:rPr>
          <w:color w:val="000000"/>
          <w:sz w:val="24"/>
          <w:szCs w:val="24"/>
        </w:rPr>
        <w:t>records</w:t>
      </w:r>
      <w:r w:rsidRPr="006105DC">
        <w:rPr>
          <w:color w:val="000000"/>
          <w:sz w:val="24"/>
          <w:szCs w:val="24"/>
        </w:rPr>
        <w:t>, and a trailer.  Multiple files can be submitted during the reporting period.</w:t>
      </w:r>
      <w:r w:rsidR="005C13AD">
        <w:rPr>
          <w:color w:val="000000"/>
          <w:sz w:val="24"/>
          <w:szCs w:val="24"/>
        </w:rPr>
        <w:t xml:space="preserve"> See </w:t>
      </w:r>
      <w:r w:rsidR="004868BA">
        <w:rPr>
          <w:color w:val="000000"/>
          <w:sz w:val="24"/>
          <w:szCs w:val="24"/>
        </w:rPr>
        <w:t xml:space="preserve">Appendix I </w:t>
      </w:r>
      <w:r w:rsidR="005C13AD">
        <w:rPr>
          <w:color w:val="000000"/>
          <w:sz w:val="24"/>
          <w:szCs w:val="24"/>
        </w:rPr>
        <w:t xml:space="preserve">for example. </w:t>
      </w:r>
    </w:p>
    <w:p w:rsidR="000F3A54" w:rsidP="00805D67" w14:paraId="60691E95" w14:textId="3BC7152B">
      <w:pPr>
        <w:rPr>
          <w:color w:val="000000"/>
          <w:sz w:val="24"/>
          <w:szCs w:val="24"/>
        </w:rPr>
      </w:pPr>
    </w:p>
    <w:p w:rsidR="00B31D35" w:rsidRPr="00B31D35" w:rsidP="00B31D35" w14:paraId="189926C8" w14:textId="77777777">
      <w:pPr>
        <w:rPr>
          <w:color w:val="000000"/>
          <w:sz w:val="24"/>
          <w:szCs w:val="24"/>
        </w:rPr>
      </w:pPr>
      <w:r w:rsidRPr="00B31D35">
        <w:rPr>
          <w:color w:val="000000"/>
          <w:sz w:val="24"/>
          <w:szCs w:val="24"/>
        </w:rPr>
        <w:t xml:space="preserve">Multiple Issuer data can be submitted in a single submission. In this case, the submission file </w:t>
      </w:r>
    </w:p>
    <w:p w:rsidR="00B31D35" w:rsidRPr="00B31D35" w:rsidP="00B31D35" w14:paraId="46717689" w14:textId="223226CD">
      <w:pPr>
        <w:rPr>
          <w:color w:val="000000"/>
          <w:sz w:val="24"/>
          <w:szCs w:val="24"/>
        </w:rPr>
      </w:pPr>
      <w:r w:rsidRPr="00B31D35">
        <w:rPr>
          <w:color w:val="000000"/>
          <w:sz w:val="24"/>
          <w:szCs w:val="24"/>
        </w:rPr>
        <w:t xml:space="preserve">must have a header, </w:t>
      </w:r>
      <w:r w:rsidR="0096415E">
        <w:rPr>
          <w:color w:val="000000"/>
          <w:sz w:val="24"/>
          <w:szCs w:val="24"/>
        </w:rPr>
        <w:t>d</w:t>
      </w:r>
      <w:r w:rsidRPr="0096415E" w:rsidR="0096415E">
        <w:rPr>
          <w:color w:val="000000"/>
          <w:sz w:val="24"/>
          <w:szCs w:val="24"/>
        </w:rPr>
        <w:t>elinquency</w:t>
      </w:r>
      <w:r w:rsidRPr="00B31D35">
        <w:rPr>
          <w:color w:val="000000"/>
          <w:sz w:val="24"/>
          <w:szCs w:val="24"/>
        </w:rPr>
        <w:t xml:space="preserve"> records, and trailer for each different Issuer’s data. The submission </w:t>
      </w:r>
    </w:p>
    <w:p w:rsidR="00B31D35" w:rsidRPr="00B31D35" w:rsidP="00B31D35" w14:paraId="09DD423C" w14:textId="790757C4">
      <w:pPr>
        <w:rPr>
          <w:color w:val="000000"/>
          <w:sz w:val="24"/>
          <w:szCs w:val="24"/>
        </w:rPr>
      </w:pPr>
      <w:r w:rsidRPr="00B31D35">
        <w:rPr>
          <w:color w:val="000000"/>
          <w:sz w:val="24"/>
          <w:szCs w:val="24"/>
        </w:rPr>
        <w:t xml:space="preserve">file would have multiple sets of headers, </w:t>
      </w:r>
      <w:r w:rsidR="0096415E">
        <w:rPr>
          <w:color w:val="000000"/>
          <w:sz w:val="24"/>
          <w:szCs w:val="24"/>
        </w:rPr>
        <w:t>d</w:t>
      </w:r>
      <w:r w:rsidRPr="0096415E" w:rsidR="0096415E">
        <w:rPr>
          <w:color w:val="000000"/>
          <w:sz w:val="24"/>
          <w:szCs w:val="24"/>
        </w:rPr>
        <w:t>elinquency</w:t>
      </w:r>
      <w:r w:rsidRPr="00B31D35">
        <w:rPr>
          <w:color w:val="000000"/>
          <w:sz w:val="24"/>
          <w:szCs w:val="24"/>
        </w:rPr>
        <w:t xml:space="preserve"> records, and trailers for the number of </w:t>
      </w:r>
      <w:r w:rsidRPr="00B31D35">
        <w:rPr>
          <w:color w:val="000000"/>
          <w:sz w:val="24"/>
          <w:szCs w:val="24"/>
        </w:rPr>
        <w:t>Issuers</w:t>
      </w:r>
      <w:r w:rsidRPr="00B31D35">
        <w:rPr>
          <w:color w:val="000000"/>
          <w:sz w:val="24"/>
          <w:szCs w:val="24"/>
        </w:rPr>
        <w:t xml:space="preserve"> </w:t>
      </w:r>
    </w:p>
    <w:p w:rsidR="00CD2ADD" w:rsidRPr="00B56DDE" w:rsidP="00B56DDE" w14:paraId="71E5ACFF" w14:textId="38F17A82">
      <w:pPr>
        <w:rPr>
          <w:color w:val="000000"/>
          <w:sz w:val="24"/>
          <w:szCs w:val="24"/>
        </w:rPr>
      </w:pPr>
      <w:r w:rsidRPr="00B31D35">
        <w:rPr>
          <w:color w:val="000000"/>
          <w:sz w:val="24"/>
          <w:szCs w:val="24"/>
        </w:rPr>
        <w:t>whose data is being reported</w:t>
      </w:r>
      <w:r w:rsidRPr="00B56DDE">
        <w:rPr>
          <w:sz w:val="24"/>
          <w:szCs w:val="24"/>
        </w:rPr>
        <w:t>.</w:t>
      </w:r>
    </w:p>
    <w:p w:rsidR="00CD2ADD" w:rsidP="00805D67" w14:paraId="4466BFED" w14:textId="77777777">
      <w:pPr>
        <w:rPr>
          <w:color w:val="000000"/>
          <w:sz w:val="24"/>
          <w:szCs w:val="24"/>
        </w:rPr>
      </w:pPr>
    </w:p>
    <w:p w:rsidR="00805D67" w:rsidRPr="00A97B53" w:rsidP="00A3707D" w14:paraId="4349BFBC" w14:textId="70D88D15">
      <w:pPr>
        <w:pStyle w:val="Heading2"/>
        <w:rPr>
          <w:b w:val="0"/>
        </w:rPr>
      </w:pPr>
      <w:bookmarkStart w:id="5" w:name="_Toc90281270"/>
      <w:r w:rsidRPr="00A97B53">
        <w:t>File Naming Convention</w:t>
      </w:r>
      <w:r w:rsidR="00296CBF">
        <w:t xml:space="preserve"> </w:t>
      </w:r>
      <w:bookmarkEnd w:id="5"/>
    </w:p>
    <w:p w:rsidR="00805D67" w:rsidRPr="006105DC" w:rsidP="00805D67" w14:paraId="7F4D74D2" w14:textId="77777777">
      <w:pPr>
        <w:rPr>
          <w:color w:val="000000"/>
          <w:sz w:val="24"/>
          <w:szCs w:val="24"/>
        </w:rPr>
      </w:pPr>
    </w:p>
    <w:p w:rsidR="00805D67" w:rsidRPr="006105DC" w:rsidP="00805D67" w14:paraId="5987A136" w14:textId="77777777">
      <w:pPr>
        <w:autoSpaceDE w:val="0"/>
        <w:autoSpaceDN w:val="0"/>
        <w:adjustRightInd w:val="0"/>
        <w:rPr>
          <w:color w:val="000000"/>
          <w:sz w:val="24"/>
          <w:szCs w:val="24"/>
        </w:rPr>
      </w:pPr>
      <w:r>
        <w:rPr>
          <w:color w:val="000000"/>
          <w:sz w:val="24"/>
          <w:szCs w:val="24"/>
        </w:rPr>
        <w:t>The file naming convention f</w:t>
      </w:r>
      <w:r w:rsidRPr="006105DC">
        <w:rPr>
          <w:color w:val="000000"/>
          <w:sz w:val="24"/>
          <w:szCs w:val="24"/>
        </w:rPr>
        <w:t xml:space="preserve">or a submission file that contains data for only one </w:t>
      </w:r>
      <w:r>
        <w:rPr>
          <w:color w:val="000000"/>
          <w:sz w:val="24"/>
          <w:szCs w:val="24"/>
        </w:rPr>
        <w:t>Issuer</w:t>
      </w:r>
      <w:r w:rsidRPr="006105DC">
        <w:rPr>
          <w:color w:val="000000"/>
          <w:sz w:val="24"/>
          <w:szCs w:val="24"/>
        </w:rPr>
        <w:t xml:space="preserve"> ID</w:t>
      </w:r>
      <w:r>
        <w:rPr>
          <w:color w:val="000000"/>
          <w:sz w:val="24"/>
          <w:szCs w:val="24"/>
        </w:rPr>
        <w:t xml:space="preserve"> is as follows:</w:t>
      </w:r>
      <w:r w:rsidRPr="006105DC">
        <w:rPr>
          <w:color w:val="000000"/>
          <w:sz w:val="24"/>
          <w:szCs w:val="24"/>
        </w:rPr>
        <w:t xml:space="preserve"> </w:t>
      </w:r>
    </w:p>
    <w:p w:rsidR="00805D67" w:rsidRPr="006105DC" w:rsidP="00805D67" w14:paraId="43407773" w14:textId="77777777">
      <w:pPr>
        <w:autoSpaceDE w:val="0"/>
        <w:autoSpaceDN w:val="0"/>
        <w:adjustRightInd w:val="0"/>
        <w:rPr>
          <w:color w:val="000000"/>
          <w:sz w:val="24"/>
          <w:szCs w:val="24"/>
        </w:rPr>
      </w:pPr>
    </w:p>
    <w:p w:rsidR="00805D67" w:rsidRPr="006105DC" w:rsidP="00805D67" w14:paraId="1B3340A9" w14:textId="74A47E97">
      <w:pPr>
        <w:autoSpaceDE w:val="0"/>
        <w:autoSpaceDN w:val="0"/>
        <w:adjustRightInd w:val="0"/>
        <w:rPr>
          <w:color w:val="000000"/>
          <w:sz w:val="24"/>
          <w:szCs w:val="24"/>
        </w:rPr>
      </w:pPr>
      <w:bookmarkStart w:id="6" w:name="_Hlk89700761"/>
      <w:r>
        <w:rPr>
          <w:color w:val="000000"/>
          <w:sz w:val="24"/>
          <w:szCs w:val="24"/>
        </w:rPr>
        <w:t>pds</w:t>
      </w:r>
      <w:r>
        <w:rPr>
          <w:color w:val="000000"/>
          <w:sz w:val="24"/>
          <w:szCs w:val="24"/>
        </w:rPr>
        <w:t>yyyymmss.iiii</w:t>
      </w:r>
      <w:r>
        <w:rPr>
          <w:color w:val="000000"/>
          <w:sz w:val="24"/>
          <w:szCs w:val="24"/>
        </w:rPr>
        <w:t xml:space="preserve">  where:</w:t>
      </w:r>
    </w:p>
    <w:p w:rsidR="00805D67" w:rsidP="002B3863" w14:paraId="18444A9F" w14:textId="59DDA39A">
      <w:pPr>
        <w:numPr>
          <w:ilvl w:val="0"/>
          <w:numId w:val="2"/>
        </w:numPr>
        <w:autoSpaceDE w:val="0"/>
        <w:autoSpaceDN w:val="0"/>
        <w:adjustRightInd w:val="0"/>
        <w:ind w:left="720" w:hanging="360"/>
        <w:rPr>
          <w:color w:val="000000"/>
          <w:sz w:val="24"/>
          <w:szCs w:val="24"/>
        </w:rPr>
      </w:pPr>
      <w:r w:rsidRPr="006105DC">
        <w:rPr>
          <w:color w:val="000000"/>
          <w:sz w:val="24"/>
          <w:szCs w:val="24"/>
        </w:rPr>
        <w:t>“</w:t>
      </w:r>
      <w:r w:rsidR="00AD6D3A">
        <w:rPr>
          <w:color w:val="000000"/>
          <w:sz w:val="24"/>
          <w:szCs w:val="24"/>
        </w:rPr>
        <w:t>pds</w:t>
      </w:r>
      <w:r w:rsidR="00AD6D3A">
        <w:rPr>
          <w:color w:val="000000"/>
          <w:sz w:val="24"/>
          <w:szCs w:val="24"/>
        </w:rPr>
        <w:t xml:space="preserve">” </w:t>
      </w:r>
      <w:r w:rsidRPr="006105DC">
        <w:rPr>
          <w:color w:val="000000"/>
          <w:sz w:val="24"/>
          <w:szCs w:val="24"/>
        </w:rPr>
        <w:t>is constant</w:t>
      </w:r>
    </w:p>
    <w:p w:rsidR="00805D67" w:rsidP="002B3863" w14:paraId="0EEF6438" w14:textId="77777777">
      <w:pPr>
        <w:numPr>
          <w:ilvl w:val="0"/>
          <w:numId w:val="2"/>
        </w:numPr>
        <w:autoSpaceDE w:val="0"/>
        <w:autoSpaceDN w:val="0"/>
        <w:adjustRightInd w:val="0"/>
        <w:ind w:left="720" w:hanging="360"/>
        <w:rPr>
          <w:color w:val="000000"/>
          <w:sz w:val="24"/>
          <w:szCs w:val="24"/>
        </w:rPr>
      </w:pPr>
      <w:r w:rsidRPr="006105DC">
        <w:rPr>
          <w:color w:val="000000"/>
          <w:sz w:val="24"/>
          <w:szCs w:val="24"/>
        </w:rPr>
        <w:t>“</w:t>
      </w:r>
      <w:r w:rsidRPr="006105DC">
        <w:rPr>
          <w:color w:val="000000"/>
          <w:sz w:val="24"/>
          <w:szCs w:val="24"/>
        </w:rPr>
        <w:t>yyyymm</w:t>
      </w:r>
      <w:r w:rsidRPr="006105DC">
        <w:rPr>
          <w:color w:val="000000"/>
          <w:sz w:val="24"/>
          <w:szCs w:val="24"/>
        </w:rPr>
        <w:t>” is the reporting year/month</w:t>
      </w:r>
    </w:p>
    <w:p w:rsidR="00805D67" w:rsidP="002B3863" w14:paraId="10E48380" w14:textId="77777777">
      <w:pPr>
        <w:numPr>
          <w:ilvl w:val="0"/>
          <w:numId w:val="2"/>
        </w:numPr>
        <w:autoSpaceDE w:val="0"/>
        <w:autoSpaceDN w:val="0"/>
        <w:adjustRightInd w:val="0"/>
        <w:ind w:left="720" w:hanging="360"/>
        <w:rPr>
          <w:color w:val="000000"/>
          <w:sz w:val="24"/>
          <w:szCs w:val="24"/>
        </w:rPr>
      </w:pPr>
      <w:r w:rsidRPr="006105DC">
        <w:rPr>
          <w:color w:val="000000"/>
          <w:sz w:val="24"/>
          <w:szCs w:val="24"/>
        </w:rPr>
        <w:t>“ss” is a file sequence number; the default value is 01; if needed this number should be incremented by one for every subsequent file submitted during the same reporting period.</w:t>
      </w:r>
    </w:p>
    <w:p w:rsidR="00805D67" w:rsidRPr="006105DC" w:rsidP="00805D67" w14:paraId="29958018" w14:textId="1C892AE8">
      <w:pPr>
        <w:autoSpaceDE w:val="0"/>
        <w:autoSpaceDN w:val="0"/>
        <w:adjustRightInd w:val="0"/>
        <w:ind w:left="1120"/>
        <w:rPr>
          <w:color w:val="000000"/>
          <w:sz w:val="24"/>
          <w:szCs w:val="24"/>
        </w:rPr>
      </w:pPr>
      <w:r w:rsidRPr="006105DC">
        <w:rPr>
          <w:color w:val="000000"/>
          <w:sz w:val="24"/>
          <w:szCs w:val="24"/>
        </w:rPr>
        <w:t xml:space="preserve">(For example, if an </w:t>
      </w:r>
      <w:r>
        <w:rPr>
          <w:color w:val="000000"/>
          <w:sz w:val="24"/>
          <w:szCs w:val="24"/>
        </w:rPr>
        <w:t>Issuer</w:t>
      </w:r>
      <w:r w:rsidRPr="006105DC">
        <w:rPr>
          <w:color w:val="000000"/>
          <w:sz w:val="24"/>
          <w:szCs w:val="24"/>
        </w:rPr>
        <w:t xml:space="preserve"> submits four files during a given reporting period</w:t>
      </w:r>
      <w:r>
        <w:rPr>
          <w:color w:val="000000"/>
          <w:sz w:val="24"/>
          <w:szCs w:val="24"/>
        </w:rPr>
        <w:t>,</w:t>
      </w:r>
      <w:r w:rsidRPr="006105DC">
        <w:rPr>
          <w:color w:val="000000"/>
          <w:sz w:val="24"/>
          <w:szCs w:val="24"/>
        </w:rPr>
        <w:t xml:space="preserve"> the valid formats would be </w:t>
      </w:r>
      <w:r w:rsidR="00AD6D3A">
        <w:rPr>
          <w:color w:val="000000"/>
          <w:sz w:val="24"/>
          <w:szCs w:val="24"/>
        </w:rPr>
        <w:t>pds</w:t>
      </w:r>
      <w:r w:rsidRPr="006105DC">
        <w:rPr>
          <w:color w:val="000000"/>
          <w:sz w:val="24"/>
          <w:szCs w:val="24"/>
        </w:rPr>
        <w:t xml:space="preserve">yyyymm01.iiii, </w:t>
      </w:r>
      <w:r w:rsidR="00AD6D3A">
        <w:rPr>
          <w:color w:val="000000"/>
          <w:sz w:val="24"/>
          <w:szCs w:val="24"/>
        </w:rPr>
        <w:t>pds</w:t>
      </w:r>
      <w:r w:rsidRPr="006105DC">
        <w:rPr>
          <w:color w:val="000000"/>
          <w:sz w:val="24"/>
          <w:szCs w:val="24"/>
        </w:rPr>
        <w:t xml:space="preserve">yyyymm02.iiii, </w:t>
      </w:r>
      <w:r w:rsidR="00AD6D3A">
        <w:rPr>
          <w:color w:val="000000"/>
          <w:sz w:val="24"/>
          <w:szCs w:val="24"/>
        </w:rPr>
        <w:t>pds</w:t>
      </w:r>
      <w:r w:rsidRPr="006105DC">
        <w:rPr>
          <w:color w:val="000000"/>
          <w:sz w:val="24"/>
          <w:szCs w:val="24"/>
        </w:rPr>
        <w:t xml:space="preserve">yyyymm03.iiii, and </w:t>
      </w:r>
      <w:r w:rsidR="00AD6D3A">
        <w:rPr>
          <w:color w:val="000000"/>
          <w:sz w:val="24"/>
          <w:szCs w:val="24"/>
        </w:rPr>
        <w:t>pds</w:t>
      </w:r>
      <w:r w:rsidRPr="006105DC">
        <w:rPr>
          <w:color w:val="000000"/>
          <w:sz w:val="24"/>
          <w:szCs w:val="24"/>
        </w:rPr>
        <w:t>yyyymm04.iiii).</w:t>
      </w:r>
    </w:p>
    <w:p w:rsidR="00805D67" w:rsidP="002B3863" w14:paraId="675FF434" w14:textId="77777777">
      <w:pPr>
        <w:numPr>
          <w:ilvl w:val="0"/>
          <w:numId w:val="2"/>
        </w:numPr>
        <w:autoSpaceDE w:val="0"/>
        <w:autoSpaceDN w:val="0"/>
        <w:adjustRightInd w:val="0"/>
        <w:ind w:left="720" w:hanging="360"/>
        <w:rPr>
          <w:color w:val="000000"/>
          <w:sz w:val="24"/>
          <w:szCs w:val="24"/>
        </w:rPr>
      </w:pPr>
      <w:r w:rsidRPr="006105DC">
        <w:rPr>
          <w:color w:val="000000"/>
          <w:sz w:val="24"/>
          <w:szCs w:val="24"/>
        </w:rPr>
        <w:t>“</w:t>
      </w:r>
      <w:r w:rsidRPr="006105DC">
        <w:rPr>
          <w:color w:val="000000"/>
          <w:sz w:val="24"/>
          <w:szCs w:val="24"/>
        </w:rPr>
        <w:t>iiii</w:t>
      </w:r>
      <w:r w:rsidRPr="006105DC">
        <w:rPr>
          <w:color w:val="000000"/>
          <w:sz w:val="24"/>
          <w:szCs w:val="24"/>
        </w:rPr>
        <w:t xml:space="preserve">” is the </w:t>
      </w:r>
      <w:r>
        <w:rPr>
          <w:color w:val="000000"/>
          <w:sz w:val="24"/>
          <w:szCs w:val="24"/>
        </w:rPr>
        <w:t>Issuer</w:t>
      </w:r>
      <w:r w:rsidRPr="006105DC">
        <w:rPr>
          <w:color w:val="000000"/>
          <w:sz w:val="24"/>
          <w:szCs w:val="24"/>
        </w:rPr>
        <w:t xml:space="preserve"> ID # for the </w:t>
      </w:r>
      <w:r>
        <w:rPr>
          <w:color w:val="000000"/>
          <w:sz w:val="24"/>
          <w:szCs w:val="24"/>
        </w:rPr>
        <w:t>Issuer</w:t>
      </w:r>
    </w:p>
    <w:bookmarkEnd w:id="6"/>
    <w:p w:rsidR="00805D67" w:rsidP="00805D67" w14:paraId="672866C6" w14:textId="791DC3C0">
      <w:pPr>
        <w:autoSpaceDE w:val="0"/>
        <w:autoSpaceDN w:val="0"/>
        <w:adjustRightInd w:val="0"/>
        <w:rPr>
          <w:color w:val="000000"/>
          <w:sz w:val="24"/>
          <w:szCs w:val="24"/>
        </w:rPr>
      </w:pPr>
    </w:p>
    <w:p w:rsidR="00B31D35" w:rsidRPr="00B31D35" w:rsidP="00B31D35" w14:paraId="5A73F434" w14:textId="77777777">
      <w:pPr>
        <w:autoSpaceDE w:val="0"/>
        <w:autoSpaceDN w:val="0"/>
        <w:adjustRightInd w:val="0"/>
        <w:rPr>
          <w:color w:val="000000"/>
          <w:sz w:val="24"/>
          <w:szCs w:val="24"/>
        </w:rPr>
      </w:pPr>
      <w:r w:rsidRPr="00B31D35">
        <w:rPr>
          <w:color w:val="000000"/>
          <w:sz w:val="24"/>
          <w:szCs w:val="24"/>
        </w:rPr>
        <w:t xml:space="preserve">Additionally, the file naming convention for a submission file that contains data for more than </w:t>
      </w:r>
    </w:p>
    <w:p w:rsidR="00B31D35" w:rsidRPr="00B31D35" w:rsidP="00B31D35" w14:paraId="3195F86C" w14:textId="4B375237">
      <w:pPr>
        <w:autoSpaceDE w:val="0"/>
        <w:autoSpaceDN w:val="0"/>
        <w:adjustRightInd w:val="0"/>
        <w:rPr>
          <w:color w:val="000000"/>
          <w:sz w:val="24"/>
          <w:szCs w:val="24"/>
        </w:rPr>
      </w:pPr>
      <w:r w:rsidRPr="00B31D35">
        <w:rPr>
          <w:color w:val="000000"/>
          <w:sz w:val="24"/>
          <w:szCs w:val="24"/>
        </w:rPr>
        <w:t xml:space="preserve">one Issuer ID is: </w:t>
      </w:r>
      <w:r>
        <w:rPr>
          <w:color w:val="000000"/>
          <w:sz w:val="24"/>
          <w:szCs w:val="24"/>
        </w:rPr>
        <w:t>pds</w:t>
      </w:r>
      <w:r w:rsidRPr="00B31D35">
        <w:rPr>
          <w:color w:val="000000"/>
          <w:sz w:val="24"/>
          <w:szCs w:val="24"/>
        </w:rPr>
        <w:t>yyyymmss.iiiim</w:t>
      </w:r>
      <w:r w:rsidRPr="00B31D35">
        <w:rPr>
          <w:color w:val="000000"/>
          <w:sz w:val="24"/>
          <w:szCs w:val="24"/>
        </w:rPr>
        <w:t xml:space="preserve"> where: </w:t>
      </w:r>
    </w:p>
    <w:p w:rsidR="00B31D35" w:rsidRPr="00B31D35" w:rsidP="00B31D35" w14:paraId="0B27CEEE" w14:textId="1E29AF2D">
      <w:pPr>
        <w:autoSpaceDE w:val="0"/>
        <w:autoSpaceDN w:val="0"/>
        <w:adjustRightInd w:val="0"/>
        <w:rPr>
          <w:color w:val="000000"/>
          <w:sz w:val="24"/>
          <w:szCs w:val="24"/>
        </w:rPr>
      </w:pPr>
      <w:r w:rsidRPr="00B31D35">
        <w:rPr>
          <w:color w:val="000000"/>
          <w:sz w:val="24"/>
          <w:szCs w:val="24"/>
        </w:rPr>
        <w:t> “</w:t>
      </w:r>
      <w:r w:rsidRPr="00B31D35">
        <w:rPr>
          <w:color w:val="000000"/>
          <w:sz w:val="24"/>
          <w:szCs w:val="24"/>
        </w:rPr>
        <w:t>iiii</w:t>
      </w:r>
      <w:r w:rsidRPr="00B31D35">
        <w:rPr>
          <w:color w:val="000000"/>
          <w:sz w:val="24"/>
          <w:szCs w:val="24"/>
        </w:rPr>
        <w:t xml:space="preserve">” is the Issuer ID # for any of the Issuers represented in the file. (For example, if a single submission file contains data for Issuer with Issuer ID#'s </w:t>
      </w:r>
      <w:r w:rsidR="002D44DC">
        <w:rPr>
          <w:color w:val="000000"/>
          <w:sz w:val="24"/>
          <w:szCs w:val="24"/>
        </w:rPr>
        <w:t xml:space="preserve"> </w:t>
      </w:r>
      <w:r w:rsidRPr="00B31D35">
        <w:rPr>
          <w:color w:val="000000"/>
          <w:sz w:val="24"/>
          <w:szCs w:val="24"/>
        </w:rPr>
        <w:t xml:space="preserve">9997, 9998, and 9999, the valid formats would be any of the following: </w:t>
      </w:r>
      <w:r w:rsidR="002D44DC">
        <w:rPr>
          <w:color w:val="000000"/>
          <w:sz w:val="24"/>
          <w:szCs w:val="24"/>
        </w:rPr>
        <w:t xml:space="preserve"> </w:t>
      </w:r>
      <w:r>
        <w:rPr>
          <w:color w:val="000000"/>
          <w:sz w:val="24"/>
          <w:szCs w:val="24"/>
        </w:rPr>
        <w:t>pds</w:t>
      </w:r>
      <w:r w:rsidRPr="00B31D35">
        <w:rPr>
          <w:color w:val="000000"/>
          <w:sz w:val="24"/>
          <w:szCs w:val="24"/>
        </w:rPr>
        <w:t xml:space="preserve">yyyymmss.9997m, </w:t>
      </w:r>
      <w:r>
        <w:rPr>
          <w:color w:val="000000"/>
          <w:sz w:val="24"/>
          <w:szCs w:val="24"/>
        </w:rPr>
        <w:t>pds</w:t>
      </w:r>
      <w:r w:rsidRPr="00B31D35">
        <w:rPr>
          <w:color w:val="000000"/>
          <w:sz w:val="24"/>
          <w:szCs w:val="24"/>
        </w:rPr>
        <w:t xml:space="preserve">yyyymmss.9998m, or </w:t>
      </w:r>
      <w:r>
        <w:rPr>
          <w:color w:val="000000"/>
          <w:sz w:val="24"/>
          <w:szCs w:val="24"/>
        </w:rPr>
        <w:t>pds</w:t>
      </w:r>
      <w:r w:rsidRPr="00B31D35">
        <w:rPr>
          <w:color w:val="000000"/>
          <w:sz w:val="24"/>
          <w:szCs w:val="24"/>
        </w:rPr>
        <w:t xml:space="preserve">yyyymmss.9999m). </w:t>
      </w:r>
    </w:p>
    <w:p w:rsidR="00B31D35" w:rsidRPr="006105DC" w:rsidP="00B31D35" w14:paraId="05EBA127" w14:textId="113A410D">
      <w:pPr>
        <w:autoSpaceDE w:val="0"/>
        <w:autoSpaceDN w:val="0"/>
        <w:adjustRightInd w:val="0"/>
        <w:rPr>
          <w:color w:val="000000"/>
          <w:sz w:val="24"/>
          <w:szCs w:val="24"/>
        </w:rPr>
      </w:pPr>
      <w:r w:rsidRPr="00B31D35">
        <w:rPr>
          <w:color w:val="000000"/>
          <w:sz w:val="24"/>
          <w:szCs w:val="24"/>
        </w:rPr>
        <w:t> “m” is constant.</w:t>
      </w:r>
    </w:p>
    <w:p w:rsidR="00805D67" w:rsidRPr="006105DC" w:rsidP="00805D67" w14:paraId="12821086" w14:textId="77777777">
      <w:pPr>
        <w:ind w:left="360"/>
        <w:rPr>
          <w:color w:val="000000"/>
          <w:sz w:val="24"/>
          <w:szCs w:val="24"/>
        </w:rPr>
      </w:pPr>
    </w:p>
    <w:p w:rsidR="00805D67" w:rsidRPr="006105DC" w:rsidP="00805D67" w14:paraId="22C097C8" w14:textId="3301C2A5">
      <w:pPr>
        <w:rPr>
          <w:sz w:val="24"/>
          <w:szCs w:val="24"/>
        </w:rPr>
      </w:pPr>
      <w:r w:rsidRPr="006105DC">
        <w:rPr>
          <w:sz w:val="24"/>
          <w:szCs w:val="24"/>
        </w:rPr>
        <w:t xml:space="preserve">For each submission file received, a functional acknowledgement file is produced to provide the </w:t>
      </w:r>
      <w:r>
        <w:rPr>
          <w:sz w:val="24"/>
          <w:szCs w:val="24"/>
        </w:rPr>
        <w:t>Issuer</w:t>
      </w:r>
      <w:r w:rsidRPr="006105DC">
        <w:rPr>
          <w:sz w:val="24"/>
          <w:szCs w:val="24"/>
        </w:rPr>
        <w:t xml:space="preserve"> feedback on the statu</w:t>
      </w:r>
      <w:r>
        <w:rPr>
          <w:sz w:val="24"/>
          <w:szCs w:val="24"/>
        </w:rPr>
        <w:t xml:space="preserve">s of the submission file. </w:t>
      </w:r>
      <w:r w:rsidR="00B5192C">
        <w:rPr>
          <w:sz w:val="24"/>
          <w:szCs w:val="24"/>
        </w:rPr>
        <w:t>The functional acknowledgement will be posted to RFS e-Notification and available online on RFS Exception Feedback</w:t>
      </w:r>
      <w:r>
        <w:rPr>
          <w:sz w:val="24"/>
          <w:szCs w:val="24"/>
        </w:rPr>
        <w:t xml:space="preserve"> The functional a</w:t>
      </w:r>
      <w:r w:rsidRPr="006105DC">
        <w:rPr>
          <w:sz w:val="24"/>
          <w:szCs w:val="24"/>
        </w:rPr>
        <w:t>cknowledgement file naming convention is:</w:t>
      </w:r>
    </w:p>
    <w:p w:rsidR="00805D67" w:rsidRPr="006105DC" w:rsidP="00805D67" w14:paraId="518BA8D9" w14:textId="77777777">
      <w:pPr>
        <w:rPr>
          <w:sz w:val="24"/>
          <w:szCs w:val="24"/>
        </w:rPr>
      </w:pPr>
      <w:r w:rsidRPr="006105DC">
        <w:rPr>
          <w:sz w:val="24"/>
          <w:szCs w:val="24"/>
        </w:rPr>
        <w:t>fayyyymmss.9999 where:</w:t>
      </w:r>
    </w:p>
    <w:p w:rsidR="00805D67" w:rsidP="002B3863" w14:paraId="75D97AD3" w14:textId="77777777">
      <w:pPr>
        <w:numPr>
          <w:ilvl w:val="0"/>
          <w:numId w:val="1"/>
        </w:numPr>
        <w:autoSpaceDE w:val="0"/>
        <w:autoSpaceDN w:val="0"/>
        <w:adjustRightInd w:val="0"/>
        <w:rPr>
          <w:sz w:val="24"/>
          <w:szCs w:val="24"/>
        </w:rPr>
      </w:pPr>
      <w:r w:rsidRPr="006105DC">
        <w:rPr>
          <w:sz w:val="24"/>
          <w:szCs w:val="24"/>
        </w:rPr>
        <w:t>fa is constant</w:t>
      </w:r>
    </w:p>
    <w:p w:rsidR="00805D67" w:rsidP="002B3863" w14:paraId="3349E35E" w14:textId="77777777">
      <w:pPr>
        <w:numPr>
          <w:ilvl w:val="0"/>
          <w:numId w:val="1"/>
        </w:numPr>
        <w:autoSpaceDE w:val="0"/>
        <w:autoSpaceDN w:val="0"/>
        <w:adjustRightInd w:val="0"/>
        <w:rPr>
          <w:sz w:val="24"/>
          <w:szCs w:val="24"/>
        </w:rPr>
      </w:pPr>
      <w:r w:rsidRPr="006105DC">
        <w:rPr>
          <w:sz w:val="24"/>
          <w:szCs w:val="24"/>
        </w:rPr>
        <w:t>yyyymm</w:t>
      </w:r>
      <w:r w:rsidRPr="006105DC">
        <w:rPr>
          <w:sz w:val="24"/>
          <w:szCs w:val="24"/>
        </w:rPr>
        <w:t xml:space="preserve"> is the reporting period</w:t>
      </w:r>
    </w:p>
    <w:p w:rsidR="00805D67" w:rsidP="002B3863" w14:paraId="34A46A96" w14:textId="77777777">
      <w:pPr>
        <w:numPr>
          <w:ilvl w:val="0"/>
          <w:numId w:val="1"/>
        </w:numPr>
        <w:autoSpaceDE w:val="0"/>
        <w:autoSpaceDN w:val="0"/>
        <w:adjustRightInd w:val="0"/>
        <w:rPr>
          <w:color w:val="000000"/>
          <w:sz w:val="24"/>
          <w:szCs w:val="24"/>
        </w:rPr>
      </w:pPr>
      <w:r w:rsidRPr="006105DC">
        <w:rPr>
          <w:sz w:val="24"/>
          <w:szCs w:val="24"/>
        </w:rPr>
        <w:t>ss is the</w:t>
      </w:r>
      <w:r w:rsidRPr="006105DC">
        <w:rPr>
          <w:color w:val="000000"/>
          <w:sz w:val="24"/>
          <w:szCs w:val="24"/>
        </w:rPr>
        <w:t xml:space="preserve"> file sequence number</w:t>
      </w:r>
    </w:p>
    <w:p w:rsidR="00B5192C" w:rsidRPr="00B5192C" w:rsidP="002B3863" w14:paraId="3E19AED7" w14:textId="103D7E9E">
      <w:pPr>
        <w:numPr>
          <w:ilvl w:val="0"/>
          <w:numId w:val="1"/>
        </w:numPr>
        <w:autoSpaceDE w:val="0"/>
        <w:autoSpaceDN w:val="0"/>
        <w:adjustRightInd w:val="0"/>
        <w:rPr>
          <w:sz w:val="24"/>
          <w:szCs w:val="24"/>
        </w:rPr>
      </w:pPr>
      <w:r w:rsidRPr="006105DC">
        <w:rPr>
          <w:color w:val="000000"/>
          <w:sz w:val="24"/>
          <w:szCs w:val="24"/>
        </w:rPr>
        <w:t xml:space="preserve">9999 is the </w:t>
      </w:r>
      <w:r>
        <w:rPr>
          <w:color w:val="000000"/>
          <w:sz w:val="24"/>
          <w:szCs w:val="24"/>
        </w:rPr>
        <w:t>Issuer</w:t>
      </w:r>
      <w:r w:rsidRPr="006105DC">
        <w:rPr>
          <w:color w:val="000000"/>
          <w:sz w:val="24"/>
          <w:szCs w:val="24"/>
        </w:rPr>
        <w:t xml:space="preserve"> ID</w:t>
      </w:r>
      <w:r>
        <w:rPr>
          <w:color w:val="000000"/>
          <w:sz w:val="24"/>
          <w:szCs w:val="24"/>
        </w:rPr>
        <w:t xml:space="preserve"> #</w:t>
      </w:r>
    </w:p>
    <w:p w:rsidR="00805D67" w:rsidP="00805D67" w14:paraId="7FE90D44" w14:textId="77777777">
      <w:pPr>
        <w:rPr>
          <w:color w:val="000000"/>
          <w:sz w:val="24"/>
          <w:szCs w:val="24"/>
        </w:rPr>
      </w:pPr>
    </w:p>
    <w:p w:rsidR="00805D67" w:rsidP="00805D67" w14:paraId="2AAEF047" w14:textId="22F58E57">
      <w:pPr>
        <w:rPr>
          <w:color w:val="000000"/>
          <w:sz w:val="24"/>
          <w:szCs w:val="24"/>
        </w:rPr>
      </w:pPr>
      <w:r>
        <w:rPr>
          <w:color w:val="000000"/>
          <w:sz w:val="24"/>
          <w:szCs w:val="24"/>
        </w:rPr>
        <w:t>A sample Issuer Monthly Report and t</w:t>
      </w:r>
      <w:r w:rsidRPr="00A45EF0">
        <w:rPr>
          <w:color w:val="000000"/>
          <w:sz w:val="24"/>
          <w:szCs w:val="24"/>
        </w:rPr>
        <w:t>he set of file failure conditions and instructions for proper record proces</w:t>
      </w:r>
      <w:r>
        <w:rPr>
          <w:color w:val="000000"/>
          <w:sz w:val="24"/>
          <w:szCs w:val="24"/>
        </w:rPr>
        <w:t>sing are listed at the end of this appendix.</w:t>
      </w:r>
    </w:p>
    <w:p w:rsidR="00B56DDE" w:rsidRPr="00110A5A" w:rsidP="00B56DDE" w14:paraId="7863EAF4" w14:textId="77777777">
      <w:pPr>
        <w:pStyle w:val="Heading1"/>
      </w:pPr>
      <w:bookmarkStart w:id="7" w:name="_Toc90281287"/>
      <w:r w:rsidRPr="00110A5A">
        <w:t xml:space="preserve">Issuer </w:t>
      </w:r>
      <w:r>
        <w:t>PDS</w:t>
      </w:r>
      <w:r w:rsidRPr="00110A5A">
        <w:t xml:space="preserve"> Reporting </w:t>
      </w:r>
      <w:bookmarkEnd w:id="7"/>
      <w:r>
        <w:t>Data File Specifications</w:t>
      </w:r>
    </w:p>
    <w:p w:rsidR="00B56DDE" w14:paraId="2C399C5C" w14:textId="77777777">
      <w:pPr>
        <w:rPr>
          <w:sz w:val="24"/>
          <w:szCs w:val="24"/>
        </w:rPr>
      </w:pPr>
    </w:p>
    <w:p w:rsidR="00B56DDE" w:rsidP="00B56DDE" w14:paraId="393049DE" w14:textId="77777777">
      <w:pPr>
        <w:pStyle w:val="ListParagraph"/>
        <w:ind w:left="360"/>
        <w:rPr>
          <w:sz w:val="24"/>
          <w:szCs w:val="24"/>
        </w:rPr>
      </w:pPr>
    </w:p>
    <w:p w:rsidR="00B56DDE" w:rsidRPr="00B56DDE" w:rsidP="002B3863" w14:paraId="0C8E9854" w14:textId="77777777">
      <w:pPr>
        <w:pStyle w:val="ListParagraph"/>
        <w:numPr>
          <w:ilvl w:val="0"/>
          <w:numId w:val="15"/>
        </w:numPr>
        <w:rPr>
          <w:sz w:val="24"/>
          <w:szCs w:val="24"/>
        </w:rPr>
      </w:pPr>
      <w:r w:rsidRPr="00AB7491">
        <w:rPr>
          <w:sz w:val="24"/>
          <w:szCs w:val="24"/>
        </w:rPr>
        <w:t>All</w:t>
      </w:r>
      <w:r w:rsidRPr="00B56DDE">
        <w:rPr>
          <w:sz w:val="24"/>
          <w:szCs w:val="24"/>
        </w:rPr>
        <w:t xml:space="preserve"> delinquency records </w:t>
      </w:r>
      <w:r w:rsidRPr="00B56DDE">
        <w:rPr>
          <w:sz w:val="24"/>
          <w:szCs w:val="24"/>
        </w:rPr>
        <w:t>must be associated with the Issuer identified in the Header record that precedes them and the Trailer record that follows them.</w:t>
      </w:r>
    </w:p>
    <w:p w:rsidR="00B56DDE" w:rsidRPr="00B56DDE" w14:paraId="5576775A" w14:textId="77777777">
      <w:pPr>
        <w:pStyle w:val="ListParagraph"/>
        <w:numPr>
          <w:ilvl w:val="0"/>
          <w:numId w:val="15"/>
        </w:numPr>
        <w:ind w:left="720"/>
        <w:rPr>
          <w:sz w:val="24"/>
          <w:szCs w:val="24"/>
        </w:rPr>
      </w:pPr>
      <w:r w:rsidRPr="00B56DDE">
        <w:rPr>
          <w:sz w:val="24"/>
          <w:szCs w:val="24"/>
        </w:rPr>
        <w:t xml:space="preserve">Delinquency records can be in any order within the Header and Trailer records. </w:t>
      </w:r>
    </w:p>
    <w:p w:rsidR="00B56DDE" w:rsidRPr="00B56DDE" w:rsidP="002B3863" w14:paraId="3CCD914F" w14:textId="77777777">
      <w:pPr>
        <w:pStyle w:val="ListParagraph"/>
        <w:numPr>
          <w:ilvl w:val="0"/>
          <w:numId w:val="15"/>
        </w:numPr>
        <w:autoSpaceDE w:val="0"/>
        <w:autoSpaceDN w:val="0"/>
        <w:adjustRightInd w:val="0"/>
        <w:rPr>
          <w:sz w:val="24"/>
          <w:szCs w:val="24"/>
        </w:rPr>
      </w:pPr>
      <w:r w:rsidRPr="00B56DDE">
        <w:rPr>
          <w:sz w:val="24"/>
          <w:szCs w:val="24"/>
        </w:rPr>
        <w:t xml:space="preserve">The file must pass an Anti-virus </w:t>
      </w:r>
      <w:r w:rsidRPr="00B56DDE">
        <w:rPr>
          <w:sz w:val="24"/>
          <w:szCs w:val="24"/>
        </w:rPr>
        <w:t>check</w:t>
      </w:r>
    </w:p>
    <w:p w:rsidR="00B56DDE" w:rsidRPr="00B56DDE" w:rsidP="002B3863" w14:paraId="354C66D5" w14:textId="77777777">
      <w:pPr>
        <w:pStyle w:val="ListParagraph"/>
        <w:numPr>
          <w:ilvl w:val="0"/>
          <w:numId w:val="15"/>
        </w:numPr>
        <w:autoSpaceDE w:val="0"/>
        <w:autoSpaceDN w:val="0"/>
        <w:adjustRightInd w:val="0"/>
        <w:rPr>
          <w:sz w:val="24"/>
          <w:szCs w:val="24"/>
        </w:rPr>
      </w:pPr>
      <w:r w:rsidRPr="00B56DDE">
        <w:rPr>
          <w:sz w:val="24"/>
          <w:szCs w:val="24"/>
        </w:rPr>
        <w:t>The file content Must be in ASCII text format.</w:t>
      </w:r>
    </w:p>
    <w:p w:rsidR="00B56DDE" w:rsidRPr="00B56DDE" w:rsidP="002B3863" w14:paraId="4F11B8C5" w14:textId="77777777">
      <w:pPr>
        <w:pStyle w:val="ListParagraph"/>
        <w:numPr>
          <w:ilvl w:val="0"/>
          <w:numId w:val="15"/>
        </w:numPr>
        <w:autoSpaceDE w:val="0"/>
        <w:autoSpaceDN w:val="0"/>
        <w:adjustRightInd w:val="0"/>
        <w:rPr>
          <w:sz w:val="24"/>
          <w:szCs w:val="24"/>
        </w:rPr>
      </w:pPr>
      <w:r w:rsidRPr="00B56DDE">
        <w:rPr>
          <w:sz w:val="24"/>
          <w:szCs w:val="24"/>
        </w:rPr>
        <w:t>The first character in each record must be H, D, or T.</w:t>
      </w:r>
    </w:p>
    <w:p w:rsidR="00B56DDE" w:rsidRPr="00B56DDE" w:rsidP="002B3863" w14:paraId="75EA2AAA" w14:textId="77777777">
      <w:pPr>
        <w:pStyle w:val="ListParagraph"/>
        <w:numPr>
          <w:ilvl w:val="0"/>
          <w:numId w:val="15"/>
        </w:numPr>
        <w:autoSpaceDE w:val="0"/>
        <w:autoSpaceDN w:val="0"/>
        <w:adjustRightInd w:val="0"/>
        <w:rPr>
          <w:sz w:val="24"/>
          <w:szCs w:val="24"/>
        </w:rPr>
      </w:pPr>
      <w:r w:rsidRPr="00B56DDE">
        <w:rPr>
          <w:sz w:val="24"/>
          <w:szCs w:val="24"/>
        </w:rPr>
        <w:t>The Issuer ID in the Header record must match the file name suffix (except m type suffixes).</w:t>
      </w:r>
    </w:p>
    <w:p w:rsidR="00B56DDE" w:rsidRPr="00B56DDE" w:rsidP="002B3863" w14:paraId="3373B871" w14:textId="77777777">
      <w:pPr>
        <w:pStyle w:val="ListParagraph"/>
        <w:numPr>
          <w:ilvl w:val="0"/>
          <w:numId w:val="15"/>
        </w:numPr>
        <w:autoSpaceDE w:val="0"/>
        <w:autoSpaceDN w:val="0"/>
        <w:adjustRightInd w:val="0"/>
        <w:rPr>
          <w:sz w:val="24"/>
          <w:szCs w:val="24"/>
        </w:rPr>
      </w:pPr>
      <w:r w:rsidRPr="00B56DDE">
        <w:rPr>
          <w:sz w:val="24"/>
          <w:szCs w:val="24"/>
        </w:rPr>
        <w:t>The Reporting Period in the Header record must match the current Reporting Period.</w:t>
      </w:r>
    </w:p>
    <w:p w:rsidR="00B56DDE" w:rsidRPr="00B56DDE" w:rsidP="002B3863" w14:paraId="7977841D" w14:textId="77777777">
      <w:pPr>
        <w:pStyle w:val="ListParagraph"/>
        <w:numPr>
          <w:ilvl w:val="0"/>
          <w:numId w:val="15"/>
        </w:numPr>
        <w:autoSpaceDE w:val="0"/>
        <w:autoSpaceDN w:val="0"/>
        <w:adjustRightInd w:val="0"/>
        <w:rPr>
          <w:sz w:val="24"/>
          <w:szCs w:val="24"/>
        </w:rPr>
      </w:pPr>
      <w:r w:rsidRPr="00B56DDE">
        <w:rPr>
          <w:sz w:val="24"/>
          <w:szCs w:val="24"/>
        </w:rPr>
        <w:t>Record lengths must be consistent with the record type.</w:t>
      </w:r>
    </w:p>
    <w:p w:rsidR="00B56DDE" w:rsidRPr="00B56DDE" w:rsidP="002B3863" w14:paraId="79144E28" w14:textId="03690F1D">
      <w:pPr>
        <w:pStyle w:val="ListParagraph"/>
        <w:numPr>
          <w:ilvl w:val="1"/>
          <w:numId w:val="15"/>
        </w:numPr>
        <w:autoSpaceDE w:val="0"/>
        <w:autoSpaceDN w:val="0"/>
        <w:adjustRightInd w:val="0"/>
        <w:rPr>
          <w:sz w:val="24"/>
          <w:szCs w:val="24"/>
        </w:rPr>
      </w:pPr>
      <w:r w:rsidRPr="00B56DDE">
        <w:rPr>
          <w:sz w:val="24"/>
          <w:szCs w:val="24"/>
        </w:rPr>
        <w:t xml:space="preserve">H record length is </w:t>
      </w:r>
      <w:r w:rsidR="001A153C">
        <w:rPr>
          <w:sz w:val="24"/>
          <w:szCs w:val="24"/>
        </w:rPr>
        <w:t>11</w:t>
      </w:r>
      <w:r w:rsidRPr="00B56DDE">
        <w:rPr>
          <w:sz w:val="24"/>
          <w:szCs w:val="24"/>
        </w:rPr>
        <w:t>characters.</w:t>
      </w:r>
    </w:p>
    <w:p w:rsidR="00B56DDE" w:rsidRPr="00B56DDE" w:rsidP="002B3863" w14:paraId="1B075E07" w14:textId="77777777">
      <w:pPr>
        <w:pStyle w:val="ListParagraph"/>
        <w:numPr>
          <w:ilvl w:val="1"/>
          <w:numId w:val="15"/>
        </w:numPr>
        <w:autoSpaceDE w:val="0"/>
        <w:autoSpaceDN w:val="0"/>
        <w:adjustRightInd w:val="0"/>
        <w:rPr>
          <w:sz w:val="24"/>
          <w:szCs w:val="24"/>
        </w:rPr>
      </w:pPr>
      <w:r w:rsidRPr="00B56DDE">
        <w:rPr>
          <w:sz w:val="24"/>
          <w:szCs w:val="24"/>
        </w:rPr>
        <w:t>D record length is between 52 and 261 characters.</w:t>
      </w:r>
    </w:p>
    <w:p w:rsidR="00B56DDE" w:rsidRPr="00B56DDE" w:rsidP="002B3863" w14:paraId="04AEF203" w14:textId="70756EC0">
      <w:pPr>
        <w:pStyle w:val="ListParagraph"/>
        <w:numPr>
          <w:ilvl w:val="1"/>
          <w:numId w:val="15"/>
        </w:numPr>
        <w:autoSpaceDE w:val="0"/>
        <w:autoSpaceDN w:val="0"/>
        <w:adjustRightInd w:val="0"/>
        <w:rPr>
          <w:sz w:val="24"/>
          <w:szCs w:val="24"/>
        </w:rPr>
      </w:pPr>
      <w:r w:rsidRPr="00B56DDE">
        <w:rPr>
          <w:sz w:val="24"/>
          <w:szCs w:val="24"/>
        </w:rPr>
        <w:t xml:space="preserve">T record length is </w:t>
      </w:r>
      <w:r w:rsidR="001A153C">
        <w:rPr>
          <w:sz w:val="24"/>
          <w:szCs w:val="24"/>
        </w:rPr>
        <w:t>18</w:t>
      </w:r>
      <w:r w:rsidRPr="00B56DDE" w:rsidR="001A153C">
        <w:rPr>
          <w:sz w:val="24"/>
          <w:szCs w:val="24"/>
        </w:rPr>
        <w:t xml:space="preserve"> </w:t>
      </w:r>
      <w:r w:rsidRPr="00B56DDE">
        <w:rPr>
          <w:sz w:val="24"/>
          <w:szCs w:val="24"/>
        </w:rPr>
        <w:t>characters.</w:t>
      </w:r>
    </w:p>
    <w:p w:rsidR="00B56DDE" w:rsidP="002B3863" w14:paraId="46870ACC" w14:textId="77777777">
      <w:pPr>
        <w:pStyle w:val="ListParagraph"/>
        <w:numPr>
          <w:ilvl w:val="0"/>
          <w:numId w:val="15"/>
        </w:numPr>
        <w:autoSpaceDE w:val="0"/>
        <w:autoSpaceDN w:val="0"/>
        <w:adjustRightInd w:val="0"/>
        <w:rPr>
          <w:sz w:val="24"/>
          <w:szCs w:val="24"/>
        </w:rPr>
      </w:pPr>
      <w:r w:rsidRPr="00B56DDE">
        <w:rPr>
          <w:sz w:val="24"/>
          <w:szCs w:val="24"/>
        </w:rPr>
        <w:t>The Issuer ID in the Trailer record must match the Issuer ID in the Header record.</w:t>
      </w:r>
    </w:p>
    <w:p w:rsidR="00B56DDE" w:rsidRPr="00B56DDE" w:rsidP="002B3863" w14:paraId="45B6064E" w14:textId="77777777">
      <w:pPr>
        <w:pStyle w:val="ListParagraph"/>
        <w:numPr>
          <w:ilvl w:val="0"/>
          <w:numId w:val="15"/>
        </w:numPr>
        <w:autoSpaceDE w:val="0"/>
        <w:autoSpaceDN w:val="0"/>
        <w:adjustRightInd w:val="0"/>
        <w:rPr>
          <w:sz w:val="24"/>
          <w:szCs w:val="24"/>
        </w:rPr>
      </w:pPr>
      <w:r w:rsidRPr="00B56DDE">
        <w:rPr>
          <w:sz w:val="24"/>
          <w:szCs w:val="24"/>
        </w:rPr>
        <w:t>The Reporting Period in the Trailer must match the current reporting period.</w:t>
      </w:r>
    </w:p>
    <w:p w:rsidR="00B56DDE" w:rsidRPr="00B56DDE" w:rsidP="002B3863" w14:paraId="731CC223" w14:textId="77777777">
      <w:pPr>
        <w:pStyle w:val="ListParagraph"/>
        <w:numPr>
          <w:ilvl w:val="0"/>
          <w:numId w:val="15"/>
        </w:numPr>
        <w:autoSpaceDE w:val="0"/>
        <w:autoSpaceDN w:val="0"/>
        <w:adjustRightInd w:val="0"/>
        <w:rPr>
          <w:sz w:val="24"/>
          <w:szCs w:val="24"/>
        </w:rPr>
      </w:pPr>
      <w:r w:rsidRPr="00B56DDE">
        <w:rPr>
          <w:sz w:val="24"/>
          <w:szCs w:val="24"/>
        </w:rPr>
        <w:t xml:space="preserve">The Trailer record </w:t>
      </w:r>
      <w:r w:rsidRPr="00B56DDE">
        <w:rPr>
          <w:color w:val="000000"/>
          <w:sz w:val="24"/>
          <w:szCs w:val="24"/>
        </w:rPr>
        <w:t>PDS Record Count</w:t>
      </w:r>
      <w:r w:rsidRPr="00B56DDE">
        <w:rPr>
          <w:sz w:val="24"/>
          <w:szCs w:val="24"/>
        </w:rPr>
        <w:t xml:space="preserve"> must match the actual number of “D” records.</w:t>
      </w:r>
    </w:p>
    <w:p w:rsidR="00B56DDE" w:rsidRPr="00B56DDE" w14:paraId="3150B6D2" w14:textId="77777777">
      <w:pPr>
        <w:pStyle w:val="ListParagraph"/>
        <w:numPr>
          <w:ilvl w:val="0"/>
          <w:numId w:val="15"/>
        </w:numPr>
        <w:rPr>
          <w:sz w:val="24"/>
          <w:szCs w:val="24"/>
        </w:rPr>
      </w:pPr>
      <w:r w:rsidRPr="00B56DDE">
        <w:rPr>
          <w:sz w:val="24"/>
          <w:szCs w:val="24"/>
        </w:rPr>
        <w:t>Fill character fields to the right with spaces.</w:t>
      </w:r>
    </w:p>
    <w:p w:rsidR="00B56DDE" w:rsidRPr="00B56DDE" w:rsidP="002B3863" w14:paraId="008264BE" w14:textId="3967BB08">
      <w:pPr>
        <w:pStyle w:val="ListParagraph"/>
        <w:numPr>
          <w:ilvl w:val="0"/>
          <w:numId w:val="15"/>
        </w:numPr>
        <w:rPr>
          <w:sz w:val="24"/>
          <w:szCs w:val="24"/>
        </w:rPr>
      </w:pPr>
      <w:r w:rsidRPr="00B56DDE">
        <w:rPr>
          <w:sz w:val="24"/>
          <w:szCs w:val="24"/>
        </w:rPr>
        <w:t xml:space="preserve">Spaces or zeroes must be used for unreported numeric fields. </w:t>
      </w:r>
    </w:p>
    <w:p w:rsidR="00B56DDE" w14:paraId="6F703946" w14:textId="77777777">
      <w:pPr>
        <w:pStyle w:val="ListParagraph"/>
        <w:numPr>
          <w:ilvl w:val="0"/>
          <w:numId w:val="15"/>
        </w:numPr>
        <w:rPr>
          <w:sz w:val="24"/>
          <w:szCs w:val="24"/>
        </w:rPr>
      </w:pPr>
      <w:r w:rsidRPr="00B56DDE">
        <w:rPr>
          <w:sz w:val="24"/>
          <w:szCs w:val="24"/>
        </w:rPr>
        <w:t>Numeric fields must be padded with spaces or zeroes to the left of the value.</w:t>
      </w:r>
    </w:p>
    <w:p w:rsidR="00B56DDE" w:rsidRPr="00B56DDE" w:rsidP="002B3863" w14:paraId="41627387" w14:textId="302B0FF8">
      <w:pPr>
        <w:pStyle w:val="ListParagraph"/>
        <w:numPr>
          <w:ilvl w:val="0"/>
          <w:numId w:val="15"/>
        </w:numPr>
        <w:rPr>
          <w:sz w:val="24"/>
          <w:szCs w:val="24"/>
        </w:rPr>
      </w:pPr>
      <w:r w:rsidRPr="00B56DDE">
        <w:rPr>
          <w:sz w:val="24"/>
          <w:szCs w:val="24"/>
        </w:rPr>
        <w:t xml:space="preserve">Dates are formatted month day year - </w:t>
      </w:r>
      <w:r w:rsidRPr="001A153C" w:rsidR="001A153C">
        <w:rPr>
          <w:sz w:val="24"/>
          <w:szCs w:val="24"/>
        </w:rPr>
        <w:t>YYYYMMDD</w:t>
      </w:r>
    </w:p>
    <w:p w:rsidR="00B2346F" w:rsidP="00692CAA" w14:paraId="15B1A4A0" w14:textId="77777777">
      <w:pPr>
        <w:rPr>
          <w:color w:val="000000"/>
          <w:sz w:val="24"/>
          <w:szCs w:val="24"/>
        </w:rPr>
      </w:pPr>
    </w:p>
    <w:p w:rsidR="00692CAA" w:rsidRPr="007C1BC7" w:rsidP="00A3707D" w14:paraId="6D926EAE" w14:textId="348CB968">
      <w:pPr>
        <w:pStyle w:val="Heading2"/>
        <w:rPr>
          <w:rFonts w:ascii="Arial" w:hAnsi="Arial" w:cs="Arial"/>
          <w:b w:val="0"/>
        </w:rPr>
      </w:pPr>
      <w:bookmarkStart w:id="8" w:name="_Toc90281271"/>
      <w:r w:rsidRPr="007C1BC7">
        <w:rPr>
          <w:rFonts w:ascii="Arial" w:hAnsi="Arial" w:cs="Arial"/>
        </w:rPr>
        <w:t>PDS Exception Severity Level Definitions</w:t>
      </w:r>
      <w:bookmarkEnd w:id="8"/>
    </w:p>
    <w:p w:rsidR="00692CAA" w:rsidP="00692CAA" w14:paraId="25AD0944" w14:textId="77777777">
      <w:pPr>
        <w:rPr>
          <w:sz w:val="24"/>
          <w:szCs w:val="24"/>
        </w:rPr>
      </w:pPr>
    </w:p>
    <w:p w:rsidR="00692CAA" w:rsidP="00692CAA" w14:paraId="7A493983" w14:textId="54AF0D64">
      <w:pPr>
        <w:rPr>
          <w:sz w:val="24"/>
          <w:szCs w:val="24"/>
        </w:rPr>
      </w:pPr>
      <w:r>
        <w:rPr>
          <w:sz w:val="24"/>
          <w:szCs w:val="24"/>
        </w:rPr>
        <w:t>The table below explains the severity levels and correction timeframes for resolving monthly reporting exceptions for PDS.</w:t>
      </w:r>
    </w:p>
    <w:p w:rsidR="00692CAA" w:rsidP="00692CAA" w14:paraId="66303F30" w14:textId="77777777">
      <w:pPr>
        <w:rPr>
          <w:sz w:val="24"/>
          <w:szCs w:val="24"/>
        </w:rPr>
      </w:pPr>
    </w:p>
    <w:tbl>
      <w:tblPr>
        <w:tblStyle w:val="TableGrid"/>
        <w:tblW w:w="0" w:type="auto"/>
        <w:tblLook w:val="04A0"/>
      </w:tblPr>
      <w:tblGrid>
        <w:gridCol w:w="1004"/>
        <w:gridCol w:w="3773"/>
        <w:gridCol w:w="4573"/>
      </w:tblGrid>
      <w:tr w14:paraId="1FADD632" w14:textId="77777777" w:rsidTr="00A97B53">
        <w:tblPrEx>
          <w:tblW w:w="0" w:type="auto"/>
          <w:tblLook w:val="04A0"/>
        </w:tblPrEx>
        <w:tc>
          <w:tcPr>
            <w:tcW w:w="1004" w:type="dxa"/>
          </w:tcPr>
          <w:p w:rsidR="00692CAA" w:rsidP="00BC0343" w14:paraId="63F50427" w14:textId="77777777">
            <w:pPr>
              <w:jc w:val="center"/>
              <w:rPr>
                <w:color w:val="000000"/>
                <w:sz w:val="24"/>
                <w:szCs w:val="24"/>
              </w:rPr>
            </w:pPr>
            <w:r w:rsidRPr="00F22A01">
              <w:rPr>
                <w:snapToGrid w:val="0"/>
                <w:color w:val="000000"/>
              </w:rPr>
              <w:t>Severity Level</w:t>
            </w:r>
          </w:p>
        </w:tc>
        <w:tc>
          <w:tcPr>
            <w:tcW w:w="3773" w:type="dxa"/>
          </w:tcPr>
          <w:p w:rsidR="00692CAA" w:rsidRPr="00370551" w:rsidP="00BC0343" w14:paraId="49AD45B4" w14:textId="77777777">
            <w:pPr>
              <w:jc w:val="center"/>
              <w:rPr>
                <w:color w:val="000000"/>
              </w:rPr>
            </w:pPr>
            <w:r w:rsidRPr="00370551">
              <w:rPr>
                <w:snapToGrid w:val="0"/>
                <w:color w:val="000000"/>
              </w:rPr>
              <w:t>Correction Timeframe</w:t>
            </w:r>
          </w:p>
        </w:tc>
        <w:tc>
          <w:tcPr>
            <w:tcW w:w="4573" w:type="dxa"/>
          </w:tcPr>
          <w:p w:rsidR="00692CAA" w:rsidRPr="00370551" w:rsidP="00BC0343" w14:paraId="1757D5B2" w14:textId="77777777">
            <w:pPr>
              <w:jc w:val="center"/>
              <w:rPr>
                <w:color w:val="000000"/>
              </w:rPr>
            </w:pPr>
            <w:r w:rsidRPr="00370551">
              <w:rPr>
                <w:snapToGrid w:val="0"/>
                <w:color w:val="000000"/>
              </w:rPr>
              <w:t>Severity Description</w:t>
            </w:r>
          </w:p>
        </w:tc>
      </w:tr>
      <w:tr w14:paraId="18CBB092" w14:textId="77777777" w:rsidTr="00A97B53">
        <w:tblPrEx>
          <w:tblW w:w="0" w:type="auto"/>
          <w:tblLook w:val="04A0"/>
        </w:tblPrEx>
        <w:tc>
          <w:tcPr>
            <w:tcW w:w="1004" w:type="dxa"/>
          </w:tcPr>
          <w:p w:rsidR="00692CAA" w:rsidRPr="00F22A01" w:rsidP="00BC0343" w14:paraId="6AFF0F68" w14:textId="77777777">
            <w:pPr>
              <w:jc w:val="center"/>
              <w:rPr>
                <w:color w:val="000000"/>
              </w:rPr>
            </w:pPr>
            <w:r w:rsidRPr="00F22A01">
              <w:rPr>
                <w:color w:val="000000"/>
              </w:rPr>
              <w:t>E</w:t>
            </w:r>
          </w:p>
        </w:tc>
        <w:tc>
          <w:tcPr>
            <w:tcW w:w="3773" w:type="dxa"/>
          </w:tcPr>
          <w:p w:rsidR="00692CAA" w:rsidP="00BC0343" w14:paraId="42F69F85" w14:textId="65950AC8">
            <w:pPr>
              <w:rPr>
                <w:color w:val="000000"/>
                <w:sz w:val="24"/>
                <w:szCs w:val="24"/>
              </w:rPr>
            </w:pPr>
            <w:r>
              <w:rPr>
                <w:snapToGrid w:val="0"/>
                <w:color w:val="000000"/>
              </w:rPr>
              <w:t>5</w:t>
            </w:r>
            <w:r w:rsidRPr="008677A7" w:rsidR="00A45C83">
              <w:rPr>
                <w:snapToGrid w:val="0"/>
                <w:color w:val="000000"/>
                <w:vertAlign w:val="superscript"/>
              </w:rPr>
              <w:t>th</w:t>
            </w:r>
            <w:r w:rsidR="00A45C83">
              <w:rPr>
                <w:snapToGrid w:val="0"/>
                <w:color w:val="000000"/>
              </w:rPr>
              <w:t xml:space="preserve"> Business Day</w:t>
            </w:r>
          </w:p>
        </w:tc>
        <w:tc>
          <w:tcPr>
            <w:tcW w:w="4573" w:type="dxa"/>
          </w:tcPr>
          <w:p w:rsidR="00692CAA" w:rsidP="00BC0343" w14:paraId="0A5277D4" w14:textId="1C95BB1C">
            <w:pPr>
              <w:rPr>
                <w:color w:val="000000"/>
                <w:sz w:val="24"/>
                <w:szCs w:val="24"/>
              </w:rPr>
            </w:pPr>
            <w:r>
              <w:t xml:space="preserve">Record cannot be processed – Exceptions must be addressed in order to complete monthly reporting; resubmit data as applicable to the particular PDS message. </w:t>
            </w:r>
          </w:p>
        </w:tc>
      </w:tr>
      <w:tr w14:paraId="5018BB2C" w14:textId="77777777" w:rsidTr="00A97B53">
        <w:tblPrEx>
          <w:tblW w:w="0" w:type="auto"/>
          <w:tblLook w:val="04A0"/>
        </w:tblPrEx>
        <w:tc>
          <w:tcPr>
            <w:tcW w:w="1004" w:type="dxa"/>
          </w:tcPr>
          <w:p w:rsidR="00692CAA" w:rsidP="00BC0343" w14:paraId="59419F7D" w14:textId="77777777">
            <w:pPr>
              <w:jc w:val="center"/>
              <w:rPr>
                <w:color w:val="000000"/>
                <w:sz w:val="24"/>
                <w:szCs w:val="24"/>
              </w:rPr>
            </w:pPr>
            <w:r>
              <w:rPr>
                <w:snapToGrid w:val="0"/>
                <w:color w:val="000000"/>
              </w:rPr>
              <w:t>C</w:t>
            </w:r>
          </w:p>
        </w:tc>
        <w:tc>
          <w:tcPr>
            <w:tcW w:w="3773" w:type="dxa"/>
          </w:tcPr>
          <w:p w:rsidR="00692CAA" w:rsidP="00BC0343" w14:paraId="45905F11" w14:textId="3737F22C">
            <w:pPr>
              <w:rPr>
                <w:color w:val="000000"/>
                <w:sz w:val="24"/>
                <w:szCs w:val="24"/>
              </w:rPr>
            </w:pPr>
            <w:r>
              <w:rPr>
                <w:snapToGrid w:val="0"/>
              </w:rPr>
              <w:t>7</w:t>
            </w:r>
            <w:r w:rsidRPr="008677A7">
              <w:rPr>
                <w:snapToGrid w:val="0"/>
                <w:vertAlign w:val="superscript"/>
              </w:rPr>
              <w:t>th</w:t>
            </w:r>
            <w:r>
              <w:rPr>
                <w:snapToGrid w:val="0"/>
              </w:rPr>
              <w:t xml:space="preserve"> Business Day</w:t>
            </w:r>
          </w:p>
        </w:tc>
        <w:tc>
          <w:tcPr>
            <w:tcW w:w="4573" w:type="dxa"/>
          </w:tcPr>
          <w:p w:rsidR="00692CAA" w:rsidP="00BC0343" w14:paraId="4E9BF527" w14:textId="09CF827F">
            <w:pPr>
              <w:rPr>
                <w:color w:val="000000"/>
                <w:sz w:val="24"/>
                <w:szCs w:val="24"/>
              </w:rPr>
            </w:pPr>
            <w:r>
              <w:t>Critical error. Record can be processed with caution, but it must be resolved within the correction timeframe</w:t>
            </w:r>
          </w:p>
        </w:tc>
      </w:tr>
      <w:tr w14:paraId="583FF48D" w14:textId="77777777" w:rsidTr="00A97B53">
        <w:tblPrEx>
          <w:tblW w:w="0" w:type="auto"/>
          <w:tblLook w:val="04A0"/>
        </w:tblPrEx>
        <w:tc>
          <w:tcPr>
            <w:tcW w:w="1004" w:type="dxa"/>
          </w:tcPr>
          <w:p w:rsidR="00692CAA" w:rsidP="00BC0343" w14:paraId="5FD1774D" w14:textId="77777777">
            <w:pPr>
              <w:jc w:val="center"/>
              <w:rPr>
                <w:color w:val="000000"/>
                <w:sz w:val="24"/>
                <w:szCs w:val="24"/>
              </w:rPr>
            </w:pPr>
            <w:r>
              <w:rPr>
                <w:snapToGrid w:val="0"/>
                <w:color w:val="000000"/>
              </w:rPr>
              <w:t>H</w:t>
            </w:r>
          </w:p>
        </w:tc>
        <w:tc>
          <w:tcPr>
            <w:tcW w:w="3773" w:type="dxa"/>
          </w:tcPr>
          <w:p w:rsidR="00692CAA" w:rsidP="00BC0343" w14:paraId="01DAA988" w14:textId="4633D249">
            <w:pPr>
              <w:rPr>
                <w:color w:val="000000"/>
                <w:sz w:val="24"/>
                <w:szCs w:val="24"/>
              </w:rPr>
            </w:pPr>
            <w:r>
              <w:rPr>
                <w:snapToGrid w:val="0"/>
              </w:rPr>
              <w:t xml:space="preserve">Issuers must review all warnings by the </w:t>
            </w:r>
            <w:r w:rsidR="00A45C83">
              <w:rPr>
                <w:snapToGrid w:val="0"/>
              </w:rPr>
              <w:t>7</w:t>
            </w:r>
            <w:r w:rsidRPr="008677A7" w:rsidR="00A45C83">
              <w:rPr>
                <w:snapToGrid w:val="0"/>
                <w:vertAlign w:val="superscript"/>
              </w:rPr>
              <w:t>th</w:t>
            </w:r>
            <w:r w:rsidR="00A45C83">
              <w:rPr>
                <w:snapToGrid w:val="0"/>
              </w:rPr>
              <w:t xml:space="preserve"> Business Day</w:t>
            </w:r>
            <w:r>
              <w:rPr>
                <w:snapToGrid w:val="0"/>
              </w:rPr>
              <w:t xml:space="preserve"> and take appropriate action.</w:t>
            </w:r>
          </w:p>
        </w:tc>
        <w:tc>
          <w:tcPr>
            <w:tcW w:w="4573" w:type="dxa"/>
          </w:tcPr>
          <w:p w:rsidR="00692CAA" w:rsidP="00BC0343" w14:paraId="3CA670BE" w14:textId="28AB82CF">
            <w:pPr>
              <w:rPr>
                <w:color w:val="000000"/>
                <w:sz w:val="24"/>
                <w:szCs w:val="24"/>
              </w:rPr>
            </w:pPr>
            <w:r>
              <w:rPr>
                <w:snapToGrid w:val="0"/>
              </w:rPr>
              <w:t xml:space="preserve">Warning. </w:t>
            </w:r>
            <w:r w:rsidR="00A45C83">
              <w:rPr>
                <w:snapToGrid w:val="0"/>
              </w:rPr>
              <w:t>Record can be processed with caution.</w:t>
            </w:r>
          </w:p>
        </w:tc>
      </w:tr>
    </w:tbl>
    <w:p w:rsidR="00805D67" w:rsidRPr="00B72E73" w:rsidP="00AE49E8" w14:paraId="4AB96487" w14:textId="77777777">
      <w:pPr>
        <w:ind w:left="1440" w:hanging="1440"/>
        <w:rPr>
          <w:color w:val="000000"/>
          <w:sz w:val="22"/>
          <w:szCs w:val="22"/>
        </w:rPr>
      </w:pPr>
    </w:p>
    <w:p w:rsidR="00C70630" w:rsidRPr="007C1BC7" w:rsidP="00CD40F1" w14:paraId="43714427" w14:textId="4CBCFE60">
      <w:pPr>
        <w:pStyle w:val="Heading1"/>
      </w:pPr>
      <w:bookmarkStart w:id="9" w:name="_Toc90281272"/>
      <w:r w:rsidRPr="007C1BC7">
        <w:t>PDS Record Layout Formats</w:t>
      </w:r>
      <w:bookmarkEnd w:id="9"/>
    </w:p>
    <w:p w:rsidR="00C70630" w:rsidP="00C70630" w14:paraId="6B5065EE" w14:textId="77777777">
      <w:pPr>
        <w:rPr>
          <w:color w:val="000000"/>
          <w:sz w:val="24"/>
          <w:szCs w:val="24"/>
        </w:rPr>
      </w:pPr>
    </w:p>
    <w:p w:rsidR="00C70630" w:rsidP="00C70630" w14:paraId="2A7BB4A1" w14:textId="607D632D">
      <w:pPr>
        <w:rPr>
          <w:color w:val="000000"/>
          <w:sz w:val="24"/>
          <w:szCs w:val="24"/>
        </w:rPr>
      </w:pPr>
      <w:r>
        <w:rPr>
          <w:color w:val="000000"/>
          <w:sz w:val="24"/>
          <w:szCs w:val="24"/>
        </w:rPr>
        <w:t>E</w:t>
      </w:r>
      <w:r w:rsidRPr="00EE4BC2">
        <w:rPr>
          <w:color w:val="000000"/>
          <w:sz w:val="24"/>
          <w:szCs w:val="24"/>
        </w:rPr>
        <w:t>ach file layout is followed by the definitions of each field in the record layout</w:t>
      </w:r>
      <w:r>
        <w:rPr>
          <w:color w:val="000000"/>
          <w:sz w:val="24"/>
          <w:szCs w:val="24"/>
        </w:rPr>
        <w:t xml:space="preserve">.  The definitions </w:t>
      </w:r>
      <w:r w:rsidRPr="00EE4BC2">
        <w:rPr>
          <w:color w:val="000000"/>
          <w:sz w:val="24"/>
          <w:szCs w:val="24"/>
        </w:rPr>
        <w:t>are</w:t>
      </w:r>
      <w:r>
        <w:rPr>
          <w:color w:val="000000"/>
          <w:sz w:val="24"/>
          <w:szCs w:val="24"/>
        </w:rPr>
        <w:t xml:space="preserve"> </w:t>
      </w:r>
      <w:r w:rsidRPr="00EE4BC2">
        <w:rPr>
          <w:color w:val="000000"/>
          <w:sz w:val="24"/>
          <w:szCs w:val="24"/>
        </w:rPr>
        <w:t xml:space="preserve">numbered to correspond to the file layout.  The definitions are followed by </w:t>
      </w:r>
      <w:r>
        <w:rPr>
          <w:color w:val="000000"/>
          <w:sz w:val="24"/>
          <w:szCs w:val="24"/>
        </w:rPr>
        <w:t>E</w:t>
      </w:r>
      <w:r w:rsidRPr="00EE4BC2">
        <w:rPr>
          <w:color w:val="000000"/>
          <w:sz w:val="24"/>
          <w:szCs w:val="24"/>
        </w:rPr>
        <w:t xml:space="preserve">xception </w:t>
      </w:r>
      <w:r>
        <w:rPr>
          <w:color w:val="000000"/>
          <w:sz w:val="24"/>
          <w:szCs w:val="24"/>
        </w:rPr>
        <w:t>Me</w:t>
      </w:r>
      <w:r w:rsidRPr="00EE4BC2">
        <w:rPr>
          <w:color w:val="000000"/>
          <w:sz w:val="24"/>
          <w:szCs w:val="24"/>
        </w:rPr>
        <w:t xml:space="preserve">ssages that may occur if </w:t>
      </w:r>
      <w:r w:rsidR="005A4B82">
        <w:rPr>
          <w:color w:val="000000"/>
          <w:sz w:val="24"/>
          <w:szCs w:val="24"/>
        </w:rPr>
        <w:t>PDS reporting requirements</w:t>
      </w:r>
      <w:r w:rsidRPr="00EE4BC2">
        <w:rPr>
          <w:color w:val="000000"/>
          <w:sz w:val="24"/>
          <w:szCs w:val="24"/>
        </w:rPr>
        <w:t xml:space="preserve"> are not observed</w:t>
      </w:r>
      <w:r w:rsidR="00AD6D3A">
        <w:rPr>
          <w:color w:val="000000"/>
          <w:sz w:val="24"/>
          <w:szCs w:val="24"/>
        </w:rPr>
        <w:t>.</w:t>
      </w:r>
    </w:p>
    <w:p w:rsidR="00154D10" w:rsidP="00C70630" w14:paraId="2672FBAF" w14:textId="5EECD0EC">
      <w:pPr>
        <w:rPr>
          <w:color w:val="000000"/>
          <w:sz w:val="24"/>
          <w:szCs w:val="24"/>
        </w:rPr>
      </w:pPr>
    </w:p>
    <w:p w:rsidR="00154D10" w:rsidP="00C70630" w14:paraId="5B5B55E7" w14:textId="59FB67D1">
      <w:pPr>
        <w:rPr>
          <w:color w:val="000000"/>
          <w:sz w:val="24"/>
          <w:szCs w:val="24"/>
        </w:rPr>
      </w:pPr>
    </w:p>
    <w:p w:rsidR="00154D10" w:rsidP="00C70630" w14:paraId="1CCAA228" w14:textId="53179B18">
      <w:pPr>
        <w:rPr>
          <w:color w:val="000000"/>
          <w:sz w:val="24"/>
          <w:szCs w:val="24"/>
        </w:rPr>
      </w:pPr>
      <w:r>
        <w:rPr>
          <w:color w:val="000000"/>
          <w:sz w:val="24"/>
          <w:szCs w:val="24"/>
        </w:rPr>
        <w:t xml:space="preserve">Unless otherwise noted in the “Remarks” column, the fields have no delimiters. The fields do not require any special characters. </w:t>
      </w:r>
    </w:p>
    <w:p w:rsidR="00B2346F" w:rsidP="00C43976" w14:paraId="4E606F4D" w14:textId="77777777">
      <w:pPr>
        <w:rPr>
          <w:b/>
          <w:bCs/>
          <w:color w:val="000000"/>
          <w:sz w:val="22"/>
          <w:szCs w:val="22"/>
        </w:rPr>
      </w:pPr>
    </w:p>
    <w:p w:rsidR="00C43976" w:rsidRPr="007C1BC7" w:rsidP="00CD40F1" w14:paraId="06BAEC24" w14:textId="45529542">
      <w:pPr>
        <w:pStyle w:val="Heading2"/>
      </w:pPr>
      <w:bookmarkStart w:id="10" w:name="_Toc90281273"/>
      <w:r w:rsidRPr="007C1BC7">
        <w:t xml:space="preserve">H </w:t>
      </w:r>
      <w:r w:rsidR="00FB7B9C">
        <w:t>–</w:t>
      </w:r>
      <w:r w:rsidRPr="007C1BC7">
        <w:t xml:space="preserve"> Header Issuer Record</w:t>
      </w:r>
      <w:bookmarkEnd w:id="10"/>
    </w:p>
    <w:p w:rsidR="00C43976" w:rsidP="00C43976" w14:paraId="4C01CFFC" w14:textId="77777777">
      <w:pPr>
        <w:jc w:val="center"/>
        <w:rPr>
          <w:b/>
          <w:bCs/>
          <w:color w:val="000000"/>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258"/>
        <w:gridCol w:w="2192"/>
        <w:gridCol w:w="785"/>
        <w:gridCol w:w="605"/>
        <w:gridCol w:w="1204"/>
        <w:gridCol w:w="940"/>
        <w:gridCol w:w="2360"/>
      </w:tblGrid>
      <w:tr w14:paraId="72F22B35" w14:textId="77777777" w:rsidTr="00BC0343">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jc w:val="center"/>
        </w:trPr>
        <w:tc>
          <w:tcPr>
            <w:tcW w:w="67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C94C525" w14:textId="77777777">
            <w:pPr>
              <w:jc w:val="center"/>
              <w:rPr>
                <w:b/>
                <w:color w:val="000000"/>
              </w:rPr>
            </w:pPr>
            <w:r w:rsidRPr="00632891">
              <w:rPr>
                <w:b/>
                <w:color w:val="000000"/>
              </w:rPr>
              <w:t>Field #</w:t>
            </w:r>
          </w:p>
        </w:tc>
        <w:tc>
          <w:tcPr>
            <w:tcW w:w="117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25C0B08" w14:textId="77777777">
            <w:pPr>
              <w:rPr>
                <w:b/>
                <w:color w:val="000000"/>
              </w:rPr>
            </w:pPr>
            <w:r w:rsidRPr="00632891">
              <w:rPr>
                <w:b/>
                <w:color w:val="000000"/>
              </w:rPr>
              <w:t>Field Name</w:t>
            </w:r>
          </w:p>
        </w:tc>
        <w:tc>
          <w:tcPr>
            <w:tcW w:w="420"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50203601" w14:textId="77777777">
            <w:pPr>
              <w:jc w:val="center"/>
              <w:rPr>
                <w:b/>
                <w:color w:val="000000"/>
              </w:rPr>
            </w:pPr>
            <w:r w:rsidRPr="00632891">
              <w:rPr>
                <w:b/>
                <w:color w:val="000000"/>
              </w:rPr>
              <w:t>Start</w:t>
            </w:r>
          </w:p>
        </w:tc>
        <w:tc>
          <w:tcPr>
            <w:tcW w:w="324"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7EC4A731" w14:textId="77777777">
            <w:pPr>
              <w:jc w:val="center"/>
              <w:rPr>
                <w:b/>
                <w:color w:val="000000"/>
              </w:rPr>
            </w:pPr>
            <w:r w:rsidRPr="00632891">
              <w:rPr>
                <w:b/>
                <w:color w:val="000000"/>
              </w:rPr>
              <w:t>End</w:t>
            </w:r>
          </w:p>
        </w:tc>
        <w:tc>
          <w:tcPr>
            <w:tcW w:w="644"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594EF30B" w14:textId="77777777">
            <w:pPr>
              <w:rPr>
                <w:b/>
                <w:color w:val="000000"/>
              </w:rPr>
            </w:pPr>
            <w:r w:rsidRPr="00632891">
              <w:rPr>
                <w:b/>
                <w:color w:val="000000"/>
              </w:rPr>
              <w:t>Type</w:t>
            </w:r>
          </w:p>
        </w:tc>
        <w:tc>
          <w:tcPr>
            <w:tcW w:w="50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44CECABB" w14:textId="77777777">
            <w:pPr>
              <w:jc w:val="center"/>
              <w:rPr>
                <w:b/>
                <w:color w:val="000000"/>
              </w:rPr>
            </w:pPr>
            <w:r w:rsidRPr="00632891">
              <w:rPr>
                <w:b/>
                <w:color w:val="000000"/>
              </w:rPr>
              <w:t>Length</w:t>
            </w:r>
          </w:p>
        </w:tc>
        <w:tc>
          <w:tcPr>
            <w:tcW w:w="1263" w:type="pct"/>
            <w:tcBorders>
              <w:top w:val="outset" w:sz="6" w:space="0" w:color="auto"/>
              <w:left w:val="outset" w:sz="6" w:space="0" w:color="auto"/>
              <w:bottom w:val="outset" w:sz="6" w:space="0" w:color="auto"/>
              <w:right w:val="outset" w:sz="6" w:space="0" w:color="auto"/>
            </w:tcBorders>
            <w:shd w:val="clear" w:color="auto" w:fill="C0C0C0"/>
            <w:vAlign w:val="center"/>
          </w:tcPr>
          <w:p w:rsidR="00C43976" w:rsidRPr="00632891" w:rsidP="00BC0343" w14:paraId="4C444AB0" w14:textId="77777777">
            <w:pPr>
              <w:rPr>
                <w:b/>
                <w:color w:val="000000"/>
              </w:rPr>
            </w:pPr>
            <w:r w:rsidRPr="00632891">
              <w:rPr>
                <w:b/>
                <w:color w:val="000000"/>
              </w:rPr>
              <w:t>Remarks</w:t>
            </w:r>
          </w:p>
        </w:tc>
      </w:tr>
      <w:tr w14:paraId="5BAE0EEE"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4F709853" w14:textId="77777777">
            <w:pPr>
              <w:jc w:val="center"/>
              <w:rPr>
                <w:color w:val="000000"/>
              </w:rPr>
            </w:pPr>
            <w:r w:rsidRPr="00632891">
              <w:rPr>
                <w:color w:val="000000"/>
              </w:rPr>
              <w:t>1</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D907C99" w14:textId="77777777">
            <w:pPr>
              <w:rPr>
                <w:color w:val="000000"/>
              </w:rPr>
            </w:pPr>
            <w:r w:rsidRPr="00632891">
              <w:rPr>
                <w:color w:val="000000"/>
              </w:rPr>
              <w:t>Record Type</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1B08C842" w14:textId="77777777">
            <w:pPr>
              <w:jc w:val="center"/>
              <w:rPr>
                <w:color w:val="000000"/>
              </w:rPr>
            </w:pPr>
            <w:r w:rsidRPr="00632891">
              <w:rPr>
                <w:color w:val="000000"/>
              </w:rPr>
              <w:t>1</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F75B2D" w14:textId="77777777">
            <w:pPr>
              <w:jc w:val="center"/>
              <w:rPr>
                <w:color w:val="000000"/>
              </w:rPr>
            </w:pPr>
            <w:r w:rsidRPr="00632891">
              <w:rPr>
                <w:color w:val="000000"/>
              </w:rPr>
              <w:t>1</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E71A6F6" w14:textId="77777777">
            <w:pPr>
              <w:rPr>
                <w:color w:val="000000"/>
              </w:rPr>
            </w:pPr>
            <w:r w:rsidRPr="00632891">
              <w:rPr>
                <w:color w:val="000000"/>
              </w:rPr>
              <w:t>Character</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91F0E80" w14:textId="77777777">
            <w:pPr>
              <w:jc w:val="center"/>
              <w:rPr>
                <w:color w:val="000000"/>
              </w:rPr>
            </w:pPr>
            <w:r w:rsidRPr="00632891">
              <w:rPr>
                <w:color w:val="000000"/>
              </w:rPr>
              <w:t>1</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77C03E4" w14:textId="1ABADED3">
            <w:pPr>
              <w:rPr>
                <w:color w:val="000000"/>
              </w:rPr>
            </w:pPr>
            <w:r w:rsidRPr="00632891">
              <w:rPr>
                <w:color w:val="000000"/>
              </w:rPr>
              <w:t xml:space="preserve">Constant H </w:t>
            </w:r>
            <w:r w:rsidR="00FB7B9C">
              <w:rPr>
                <w:color w:val="000000"/>
              </w:rPr>
              <w:t>–</w:t>
            </w:r>
            <w:r w:rsidRPr="00632891">
              <w:rPr>
                <w:color w:val="000000"/>
              </w:rPr>
              <w:t xml:space="preserve"> Header</w:t>
            </w:r>
          </w:p>
        </w:tc>
      </w:tr>
      <w:tr w14:paraId="23A4D97D"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F7F96C7" w14:textId="77777777">
            <w:pPr>
              <w:jc w:val="center"/>
              <w:rPr>
                <w:color w:val="000000"/>
              </w:rPr>
            </w:pPr>
            <w:r w:rsidRPr="00632891">
              <w:rPr>
                <w:color w:val="000000"/>
              </w:rPr>
              <w:t>2</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1CC833BA" w14:textId="77777777">
            <w:pPr>
              <w:rPr>
                <w:color w:val="000000"/>
              </w:rPr>
            </w:pPr>
            <w:r w:rsidRPr="00632891">
              <w:rPr>
                <w:color w:val="000000"/>
              </w:rPr>
              <w:t>Issuer ID</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47751B78" w14:textId="77777777">
            <w:pPr>
              <w:jc w:val="center"/>
              <w:rPr>
                <w:color w:val="000000"/>
              </w:rPr>
            </w:pPr>
            <w:r w:rsidRPr="00632891">
              <w:rPr>
                <w:color w:val="000000"/>
              </w:rPr>
              <w:t>2</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2ABAD92" w14:textId="77777777">
            <w:pPr>
              <w:jc w:val="center"/>
              <w:rPr>
                <w:color w:val="000000"/>
              </w:rPr>
            </w:pPr>
            <w:r w:rsidRPr="00632891">
              <w:rPr>
                <w:color w:val="000000"/>
              </w:rPr>
              <w:t>5</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F2EB838" w14:textId="77777777">
            <w:pPr>
              <w:rPr>
                <w:color w:val="000000"/>
              </w:rPr>
            </w:pPr>
            <w:r w:rsidRPr="00632891">
              <w:rPr>
                <w:color w:val="000000"/>
              </w:rPr>
              <w:t>Numeric</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E5E11AF" w14:textId="77777777">
            <w:pPr>
              <w:jc w:val="center"/>
              <w:rPr>
                <w:color w:val="000000"/>
              </w:rPr>
            </w:pPr>
            <w:r w:rsidRPr="00632891">
              <w:rPr>
                <w:color w:val="000000"/>
              </w:rPr>
              <w:t>4</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9D96281" w14:textId="77777777">
            <w:pPr>
              <w:rPr>
                <w:color w:val="000000"/>
              </w:rPr>
            </w:pPr>
          </w:p>
        </w:tc>
      </w:tr>
      <w:tr w14:paraId="10F19D44"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0638562C" w14:textId="77777777">
            <w:pPr>
              <w:jc w:val="center"/>
              <w:rPr>
                <w:color w:val="000000"/>
              </w:rPr>
            </w:pPr>
            <w:r w:rsidRPr="00632891">
              <w:rPr>
                <w:color w:val="000000"/>
              </w:rPr>
              <w:t>3</w:t>
            </w:r>
          </w:p>
        </w:tc>
        <w:tc>
          <w:tcPr>
            <w:tcW w:w="117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4E8D95" w14:textId="77777777">
            <w:pPr>
              <w:rPr>
                <w:color w:val="000000"/>
              </w:rPr>
            </w:pPr>
            <w:r w:rsidRPr="00632891">
              <w:rPr>
                <w:color w:val="000000"/>
              </w:rPr>
              <w:t>Record Date</w:t>
            </w:r>
          </w:p>
        </w:tc>
        <w:tc>
          <w:tcPr>
            <w:tcW w:w="420"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29A5E6C" w14:textId="77777777">
            <w:pPr>
              <w:jc w:val="center"/>
              <w:rPr>
                <w:color w:val="000000"/>
              </w:rPr>
            </w:pPr>
            <w:r w:rsidRPr="00632891">
              <w:rPr>
                <w:color w:val="000000"/>
              </w:rPr>
              <w:t>6</w:t>
            </w:r>
          </w:p>
        </w:tc>
        <w:tc>
          <w:tcPr>
            <w:tcW w:w="32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27255883" w14:textId="77777777">
            <w:pPr>
              <w:jc w:val="center"/>
              <w:rPr>
                <w:color w:val="000000"/>
              </w:rPr>
            </w:pPr>
            <w:r w:rsidRPr="00632891">
              <w:rPr>
                <w:color w:val="000000"/>
              </w:rPr>
              <w:t>11</w:t>
            </w:r>
          </w:p>
        </w:tc>
        <w:tc>
          <w:tcPr>
            <w:tcW w:w="644"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5EC1560E" w14:textId="77777777">
            <w:pPr>
              <w:rPr>
                <w:color w:val="000000"/>
              </w:rPr>
            </w:pPr>
            <w:r w:rsidRPr="00632891">
              <w:rPr>
                <w:color w:val="000000"/>
              </w:rPr>
              <w:t>Date</w:t>
            </w:r>
          </w:p>
        </w:tc>
        <w:tc>
          <w:tcPr>
            <w:tcW w:w="50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3A0F4754" w14:textId="77777777">
            <w:pPr>
              <w:jc w:val="center"/>
              <w:rPr>
                <w:color w:val="000000"/>
              </w:rPr>
            </w:pPr>
            <w:r w:rsidRPr="00632891">
              <w:rPr>
                <w:color w:val="000000"/>
              </w:rPr>
              <w:t>6</w:t>
            </w:r>
          </w:p>
        </w:tc>
        <w:tc>
          <w:tcPr>
            <w:tcW w:w="1263" w:type="pct"/>
            <w:tcBorders>
              <w:top w:val="outset" w:sz="6" w:space="0" w:color="auto"/>
              <w:left w:val="outset" w:sz="6" w:space="0" w:color="auto"/>
              <w:bottom w:val="outset" w:sz="6" w:space="0" w:color="auto"/>
              <w:right w:val="outset" w:sz="6" w:space="0" w:color="auto"/>
            </w:tcBorders>
            <w:vAlign w:val="center"/>
          </w:tcPr>
          <w:p w:rsidR="00C43976" w:rsidRPr="00632891" w:rsidP="00BC0343" w14:paraId="77303F19" w14:textId="77777777">
            <w:pPr>
              <w:rPr>
                <w:rFonts w:ascii="Times" w:hAnsi="Times"/>
                <w:color w:val="000000"/>
              </w:rPr>
            </w:pPr>
            <w:r w:rsidRPr="00632891">
              <w:rPr>
                <w:rFonts w:ascii="Times" w:hAnsi="Times"/>
                <w:color w:val="000000"/>
              </w:rPr>
              <w:t>YYYYMM</w:t>
            </w:r>
          </w:p>
        </w:tc>
      </w:tr>
    </w:tbl>
    <w:p w:rsidR="00C43976" w:rsidP="00C43976" w14:paraId="202B04DC" w14:textId="77777777">
      <w:pPr>
        <w:widowControl w:val="0"/>
        <w:autoSpaceDE w:val="0"/>
        <w:autoSpaceDN w:val="0"/>
        <w:adjustRightInd w:val="0"/>
        <w:rPr>
          <w:rFonts w:cs="Arial"/>
          <w:szCs w:val="24"/>
          <w:u w:val="single"/>
        </w:rPr>
      </w:pPr>
    </w:p>
    <w:p w:rsidR="00C43976" w:rsidP="00C43976" w14:paraId="2D662684" w14:textId="77777777">
      <w:pPr>
        <w:widowControl w:val="0"/>
        <w:autoSpaceDE w:val="0"/>
        <w:autoSpaceDN w:val="0"/>
        <w:adjustRightInd w:val="0"/>
        <w:rPr>
          <w:rFonts w:cs="Arial"/>
          <w:szCs w:val="24"/>
          <w:u w:val="single"/>
        </w:rPr>
      </w:pPr>
      <w:bookmarkStart w:id="11" w:name="_Hlk79047022"/>
      <w:r>
        <w:rPr>
          <w:rFonts w:cs="Arial"/>
          <w:szCs w:val="24"/>
          <w:u w:val="single"/>
        </w:rPr>
        <w:t>Header Record Field Instructions</w:t>
      </w:r>
    </w:p>
    <w:bookmarkEnd w:id="11"/>
    <w:p w:rsidR="00C43976" w:rsidP="00C43976" w14:paraId="42E07171" w14:textId="77777777">
      <w:pPr>
        <w:widowControl w:val="0"/>
        <w:autoSpaceDE w:val="0"/>
        <w:autoSpaceDN w:val="0"/>
        <w:adjustRightInd w:val="0"/>
        <w:rPr>
          <w:rFonts w:cs="Arial"/>
          <w:szCs w:val="24"/>
          <w:u w:val="single"/>
        </w:rPr>
      </w:pPr>
    </w:p>
    <w:p w:rsidR="00C43976" w:rsidRPr="00FB7B9C" w:rsidP="002B3863" w14:paraId="376CCD93" w14:textId="097B3582">
      <w:pPr>
        <w:pStyle w:val="ListParagraph"/>
        <w:widowControl w:val="0"/>
        <w:numPr>
          <w:ilvl w:val="0"/>
          <w:numId w:val="8"/>
        </w:numPr>
        <w:autoSpaceDE w:val="0"/>
        <w:autoSpaceDN w:val="0"/>
        <w:adjustRightInd w:val="0"/>
        <w:rPr>
          <w:rFonts w:cs="Arial"/>
          <w:szCs w:val="24"/>
        </w:rPr>
      </w:pPr>
      <w:bookmarkStart w:id="12" w:name="_Hlk79047088"/>
      <w:bookmarkStart w:id="13" w:name="_Hlk88553349"/>
      <w:r w:rsidRPr="00FB7B9C">
        <w:rPr>
          <w:rFonts w:cs="Arial"/>
          <w:szCs w:val="24"/>
          <w:u w:val="single"/>
        </w:rPr>
        <w:t>Record Type:</w:t>
      </w:r>
      <w:r w:rsidRPr="00FB7B9C">
        <w:rPr>
          <w:rFonts w:cs="Arial"/>
          <w:szCs w:val="24"/>
        </w:rPr>
        <w:t xml:space="preserve"> The letter H as the first character in a record identifies it as a header record.  This record must precede all records that correspond to the Issuer.</w:t>
      </w:r>
    </w:p>
    <w:bookmarkEnd w:id="12"/>
    <w:p w:rsidR="00C43976" w:rsidRPr="00632891" w:rsidP="00C43976" w14:paraId="64174BDA" w14:textId="77777777">
      <w:pPr>
        <w:widowControl w:val="0"/>
        <w:autoSpaceDE w:val="0"/>
        <w:autoSpaceDN w:val="0"/>
        <w:adjustRightInd w:val="0"/>
        <w:rPr>
          <w:rFonts w:cs="Arial"/>
          <w:szCs w:val="24"/>
          <w:u w:val="single"/>
        </w:rPr>
      </w:pPr>
    </w:p>
    <w:p w:rsidR="00C43976" w:rsidRPr="00FB7B9C" w:rsidP="002B3863" w14:paraId="6CC5E706" w14:textId="24922E8F">
      <w:pPr>
        <w:pStyle w:val="ListParagraph"/>
        <w:widowControl w:val="0"/>
        <w:numPr>
          <w:ilvl w:val="0"/>
          <w:numId w:val="8"/>
        </w:numPr>
        <w:autoSpaceDE w:val="0"/>
        <w:autoSpaceDN w:val="0"/>
        <w:adjustRightInd w:val="0"/>
        <w:rPr>
          <w:rFonts w:cs="Arial"/>
          <w:szCs w:val="24"/>
        </w:rPr>
      </w:pPr>
      <w:r w:rsidRPr="00FB7B9C">
        <w:rPr>
          <w:rFonts w:cs="Arial"/>
          <w:szCs w:val="24"/>
          <w:u w:val="single"/>
        </w:rPr>
        <w:t xml:space="preserve">Issuer </w:t>
      </w:r>
      <w:r w:rsidRPr="00FB7B9C">
        <w:rPr>
          <w:rFonts w:cs="Arial"/>
          <w:bCs/>
          <w:szCs w:val="24"/>
          <w:u w:val="single"/>
        </w:rPr>
        <w:t>ID</w:t>
      </w:r>
      <w:r w:rsidRPr="00FB7B9C">
        <w:rPr>
          <w:rFonts w:cs="Arial"/>
          <w:szCs w:val="24"/>
          <w:u w:val="single"/>
        </w:rPr>
        <w:t>:</w:t>
      </w:r>
      <w:r w:rsidRPr="00FB7B9C">
        <w:rPr>
          <w:rFonts w:cs="Arial"/>
          <w:szCs w:val="24"/>
        </w:rPr>
        <w:t xml:space="preserve">  Issuer number Ginnie Mae assigned to the Issuer organization.</w:t>
      </w:r>
    </w:p>
    <w:p w:rsidR="00C43976" w:rsidRPr="00632891" w:rsidP="00C43976" w14:paraId="7F3CC28B" w14:textId="77777777">
      <w:pPr>
        <w:widowControl w:val="0"/>
        <w:autoSpaceDE w:val="0"/>
        <w:autoSpaceDN w:val="0"/>
        <w:adjustRightInd w:val="0"/>
        <w:rPr>
          <w:rFonts w:cs="Arial"/>
          <w:szCs w:val="24"/>
        </w:rPr>
      </w:pPr>
    </w:p>
    <w:p w:rsidR="00C43976" w:rsidRPr="00FB7B9C" w:rsidP="002B3863" w14:paraId="590047F4" w14:textId="1710F89F">
      <w:pPr>
        <w:pStyle w:val="ListParagraph"/>
        <w:widowControl w:val="0"/>
        <w:numPr>
          <w:ilvl w:val="0"/>
          <w:numId w:val="8"/>
        </w:numPr>
        <w:autoSpaceDE w:val="0"/>
        <w:autoSpaceDN w:val="0"/>
        <w:adjustRightInd w:val="0"/>
        <w:rPr>
          <w:rFonts w:cs="Arial"/>
          <w:szCs w:val="24"/>
        </w:rPr>
      </w:pPr>
      <w:r w:rsidRPr="00FB7B9C">
        <w:rPr>
          <w:rFonts w:cs="Arial"/>
          <w:szCs w:val="24"/>
          <w:u w:val="single"/>
        </w:rPr>
        <w:t>Record Date:</w:t>
      </w:r>
      <w:r w:rsidRPr="00FB7B9C">
        <w:rPr>
          <w:rFonts w:cs="Arial"/>
          <w:szCs w:val="24"/>
        </w:rPr>
        <w:t xml:space="preserve">  The Ginnie Mae reporting month being reported to Ginnie Mae.</w:t>
      </w:r>
    </w:p>
    <w:p w:rsidR="00C43976" w:rsidRPr="00CE5E30" w:rsidP="00DA5627" w14:paraId="7AD54669" w14:textId="77777777">
      <w:pPr>
        <w:widowControl w:val="0"/>
        <w:autoSpaceDE w:val="0"/>
        <w:autoSpaceDN w:val="0"/>
        <w:adjustRightInd w:val="0"/>
        <w:ind w:left="720"/>
        <w:rPr>
          <w:rFonts w:cs="Arial"/>
          <w:szCs w:val="24"/>
          <w:u w:val="single"/>
        </w:rPr>
      </w:pPr>
      <w:r w:rsidRPr="00CE5E30">
        <w:rPr>
          <w:rFonts w:cs="Arial"/>
          <w:szCs w:val="24"/>
          <w:u w:val="single"/>
        </w:rPr>
        <w:t>Exception Messages</w:t>
      </w:r>
    </w:p>
    <w:p w:rsidR="00C43976" w:rsidRPr="00CE5E30" w:rsidP="002B3863" w14:paraId="62FB2420" w14:textId="7C3D09AA">
      <w:pPr>
        <w:pStyle w:val="ListParagraph"/>
        <w:widowControl w:val="0"/>
        <w:numPr>
          <w:ilvl w:val="1"/>
          <w:numId w:val="4"/>
        </w:numPr>
        <w:tabs>
          <w:tab w:val="left" w:pos="859"/>
          <w:tab w:val="left" w:pos="860"/>
        </w:tabs>
        <w:autoSpaceDE w:val="0"/>
        <w:autoSpaceDN w:val="0"/>
        <w:contextualSpacing w:val="0"/>
      </w:pPr>
      <w:r w:rsidRPr="00CE5E30">
        <w:t>E-PDS200 Reporting Period must be specified.</w:t>
      </w:r>
    </w:p>
    <w:p w:rsidR="00C43976" w:rsidRPr="00CE5E30" w:rsidP="002B3863" w14:paraId="57A5D4BD" w14:textId="4CA8B272">
      <w:pPr>
        <w:pStyle w:val="ListParagraph"/>
        <w:widowControl w:val="0"/>
        <w:numPr>
          <w:ilvl w:val="1"/>
          <w:numId w:val="4"/>
        </w:numPr>
        <w:tabs>
          <w:tab w:val="left" w:pos="859"/>
          <w:tab w:val="left" w:pos="860"/>
        </w:tabs>
        <w:autoSpaceDE w:val="0"/>
        <w:autoSpaceDN w:val="0"/>
        <w:contextualSpacing w:val="0"/>
      </w:pPr>
      <w:r w:rsidRPr="00CE5E30">
        <w:t>E-PDS201 Reporting Period must be a valid year and month.</w:t>
      </w:r>
    </w:p>
    <w:p w:rsidR="00C43976" w:rsidRPr="00CE5E30" w:rsidP="002B3863" w14:paraId="0FDF2CD5" w14:textId="0851B88A">
      <w:pPr>
        <w:pStyle w:val="ListParagraph"/>
        <w:widowControl w:val="0"/>
        <w:numPr>
          <w:ilvl w:val="1"/>
          <w:numId w:val="4"/>
        </w:numPr>
        <w:tabs>
          <w:tab w:val="left" w:pos="859"/>
          <w:tab w:val="left" w:pos="860"/>
        </w:tabs>
        <w:autoSpaceDE w:val="0"/>
        <w:autoSpaceDN w:val="0"/>
        <w:contextualSpacing w:val="0"/>
      </w:pPr>
      <w:r w:rsidRPr="00CE5E30">
        <w:t>E-PDS</w:t>
      </w:r>
      <w:r w:rsidRPr="00CE5E30" w:rsidR="008D43F3">
        <w:t>202 Reporting</w:t>
      </w:r>
      <w:r w:rsidRPr="00CE5E30">
        <w:t xml:space="preserve"> Period must be in YYYYMM format e.g.</w:t>
      </w:r>
      <w:r w:rsidRPr="00CE5E30" w:rsidR="00433807">
        <w:t>,</w:t>
      </w:r>
      <w:r w:rsidRPr="00CE5E30">
        <w:t xml:space="preserve"> 200601.</w:t>
      </w:r>
    </w:p>
    <w:p w:rsidR="00C43976" w:rsidRPr="00CE5E30" w:rsidP="002B3863" w14:paraId="7FC79681" w14:textId="6C36787F">
      <w:pPr>
        <w:pStyle w:val="ListParagraph"/>
        <w:widowControl w:val="0"/>
        <w:numPr>
          <w:ilvl w:val="1"/>
          <w:numId w:val="4"/>
        </w:numPr>
        <w:tabs>
          <w:tab w:val="left" w:pos="859"/>
          <w:tab w:val="left" w:pos="860"/>
        </w:tabs>
        <w:autoSpaceDE w:val="0"/>
        <w:autoSpaceDN w:val="0"/>
        <w:contextualSpacing w:val="0"/>
      </w:pPr>
      <w:r w:rsidRPr="00CE5E30">
        <w:t>E-PDS205 Reporting Period no loans or pools have been reported.</w:t>
      </w:r>
    </w:p>
    <w:p w:rsidR="00AE72A2" w:rsidP="005C01AB" w14:paraId="00B97E7A" w14:textId="77777777">
      <w:pPr>
        <w:widowControl w:val="0"/>
        <w:autoSpaceDE w:val="0"/>
        <w:autoSpaceDN w:val="0"/>
        <w:adjustRightInd w:val="0"/>
        <w:ind w:left="720"/>
        <w:rPr>
          <w:szCs w:val="24"/>
        </w:rPr>
      </w:pPr>
    </w:p>
    <w:bookmarkEnd w:id="13"/>
    <w:p w:rsidR="005E6510" w14:paraId="0628EA83" w14:textId="77777777"/>
    <w:p w:rsidR="008B76BB" w:rsidRPr="007C1BC7" w:rsidP="00CD40F1" w14:paraId="6489BA6B" w14:textId="2BEFD161">
      <w:pPr>
        <w:pStyle w:val="Heading2"/>
      </w:pPr>
      <w:bookmarkStart w:id="14" w:name="_Toc90281274"/>
      <w:r w:rsidRPr="007C1BC7">
        <w:t xml:space="preserve">D – </w:t>
      </w:r>
      <w:r w:rsidRPr="005C01AB">
        <w:t>Delinquency</w:t>
      </w:r>
      <w:r w:rsidRPr="007C1BC7">
        <w:t xml:space="preserve"> Record</w:t>
      </w:r>
      <w:bookmarkEnd w:id="14"/>
    </w:p>
    <w:tbl>
      <w:tblPr>
        <w:tblpPr w:leftFromText="180" w:rightFromText="180" w:vertAnchor="text" w:tblpXSpec="center" w:tblpY="1"/>
        <w:tblOverlap w:val="neve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990"/>
        <w:gridCol w:w="2269"/>
        <w:gridCol w:w="615"/>
        <w:gridCol w:w="516"/>
        <w:gridCol w:w="1598"/>
        <w:gridCol w:w="824"/>
        <w:gridCol w:w="2532"/>
      </w:tblGrid>
      <w:tr w14:paraId="7BD5C8B0" w14:textId="77777777" w:rsidTr="00B852FE">
        <w:tblPrEx>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AA2E08F" w14:textId="77777777">
            <w:pPr>
              <w:jc w:val="center"/>
              <w:rPr>
                <w:b/>
                <w:color w:val="000000"/>
              </w:rPr>
            </w:pPr>
            <w:r w:rsidRPr="00632891">
              <w:rPr>
                <w:b/>
                <w:color w:val="000000"/>
              </w:rPr>
              <w:t>Field #</w:t>
            </w:r>
          </w:p>
        </w:tc>
        <w:tc>
          <w:tcPr>
            <w:tcW w:w="1214"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558DD99D" w14:textId="77777777">
            <w:pPr>
              <w:rPr>
                <w:b/>
                <w:color w:val="000000"/>
              </w:rPr>
            </w:pPr>
            <w:r w:rsidRPr="00632891">
              <w:rPr>
                <w:b/>
                <w:color w:val="000000"/>
              </w:rPr>
              <w:t>Field Name</w:t>
            </w:r>
          </w:p>
        </w:tc>
        <w:tc>
          <w:tcPr>
            <w:tcW w:w="329"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3DE24C0E" w14:textId="77777777">
            <w:pPr>
              <w:jc w:val="center"/>
              <w:rPr>
                <w:b/>
                <w:color w:val="000000"/>
              </w:rPr>
            </w:pPr>
            <w:r w:rsidRPr="00632891">
              <w:rPr>
                <w:b/>
                <w:color w:val="000000"/>
              </w:rPr>
              <w:t>Start</w:t>
            </w:r>
          </w:p>
        </w:tc>
        <w:tc>
          <w:tcPr>
            <w:tcW w:w="276"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2D8C7DC5" w14:textId="77777777">
            <w:pPr>
              <w:jc w:val="center"/>
              <w:rPr>
                <w:b/>
                <w:color w:val="000000"/>
              </w:rPr>
            </w:pPr>
            <w:r w:rsidRPr="00632891">
              <w:rPr>
                <w:b/>
                <w:color w:val="000000"/>
              </w:rPr>
              <w:t>End</w:t>
            </w:r>
          </w:p>
        </w:tc>
        <w:tc>
          <w:tcPr>
            <w:tcW w:w="855"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01C1A964" w14:textId="77777777">
            <w:pPr>
              <w:rPr>
                <w:b/>
                <w:color w:val="000000"/>
              </w:rPr>
            </w:pPr>
            <w:r w:rsidRPr="00632891">
              <w:rPr>
                <w:b/>
                <w:color w:val="000000"/>
              </w:rPr>
              <w:t>Type</w:t>
            </w:r>
          </w:p>
        </w:tc>
        <w:tc>
          <w:tcPr>
            <w:tcW w:w="441"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D8C04FE" w14:textId="77777777">
            <w:pPr>
              <w:jc w:val="center"/>
              <w:rPr>
                <w:b/>
                <w:color w:val="000000"/>
              </w:rPr>
            </w:pPr>
            <w:r w:rsidRPr="00632891">
              <w:rPr>
                <w:b/>
                <w:color w:val="000000"/>
              </w:rPr>
              <w:t>Length</w:t>
            </w:r>
          </w:p>
        </w:tc>
        <w:tc>
          <w:tcPr>
            <w:tcW w:w="1356" w:type="pct"/>
            <w:tcBorders>
              <w:top w:val="outset" w:sz="6" w:space="0" w:color="auto"/>
              <w:left w:val="outset" w:sz="6" w:space="0" w:color="auto"/>
              <w:bottom w:val="outset" w:sz="6" w:space="0" w:color="auto"/>
              <w:right w:val="outset" w:sz="6" w:space="0" w:color="auto"/>
            </w:tcBorders>
            <w:shd w:val="clear" w:color="auto" w:fill="C0C0C0"/>
            <w:vAlign w:val="center"/>
          </w:tcPr>
          <w:p w:rsidR="00DC2C87" w:rsidRPr="00632891" w:rsidP="00BC0343" w14:paraId="7FA86FCB" w14:textId="77777777">
            <w:pPr>
              <w:rPr>
                <w:b/>
                <w:color w:val="000000"/>
              </w:rPr>
            </w:pPr>
            <w:r w:rsidRPr="00632891">
              <w:rPr>
                <w:b/>
                <w:color w:val="000000"/>
              </w:rPr>
              <w:t>Remarks</w:t>
            </w:r>
          </w:p>
        </w:tc>
      </w:tr>
      <w:tr w14:paraId="1D61020C"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380F136" w14:textId="77777777">
            <w:pPr>
              <w:jc w:val="center"/>
              <w:rPr>
                <w:color w:val="000000"/>
              </w:rPr>
            </w:pPr>
            <w:r w:rsidRPr="00632891">
              <w:rPr>
                <w:color w:val="000000"/>
              </w:rPr>
              <w:t xml:space="preserve">1 </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4B28667" w14:textId="77777777">
            <w:pPr>
              <w:rPr>
                <w:color w:val="000000"/>
              </w:rPr>
            </w:pPr>
            <w:r w:rsidRPr="00632891">
              <w:rPr>
                <w:color w:val="000000"/>
              </w:rPr>
              <w:t>Record Type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FDAD278" w14:textId="77777777">
            <w:pPr>
              <w:jc w:val="center"/>
              <w:rPr>
                <w:color w:val="000000"/>
              </w:rPr>
            </w:pPr>
            <w:r w:rsidRPr="00632891">
              <w:rPr>
                <w:color w:val="000000"/>
              </w:rPr>
              <w:t xml:space="preserve">1 </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8C91026" w14:textId="77777777">
            <w:pPr>
              <w:jc w:val="center"/>
              <w:rPr>
                <w:color w:val="000000"/>
              </w:rPr>
            </w:pPr>
            <w:r w:rsidRPr="00632891">
              <w:rPr>
                <w:color w:val="000000"/>
              </w:rPr>
              <w:t xml:space="preserve">1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47D5161" w14:textId="77777777">
            <w:pPr>
              <w:rPr>
                <w:color w:val="000000"/>
              </w:rPr>
            </w:pPr>
            <w:r w:rsidRPr="00632891">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6A7CC55" w14:textId="77777777">
            <w:pPr>
              <w:jc w:val="center"/>
              <w:rPr>
                <w:color w:val="000000"/>
              </w:rPr>
            </w:pPr>
            <w:r w:rsidRPr="00632891">
              <w:rPr>
                <w:color w:val="000000"/>
              </w:rPr>
              <w:t xml:space="preserve">1 </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E56A767" w14:textId="77777777">
            <w:pPr>
              <w:rPr>
                <w:color w:val="000000"/>
              </w:rPr>
            </w:pPr>
            <w:r w:rsidRPr="00632891">
              <w:rPr>
                <w:color w:val="000000"/>
              </w:rPr>
              <w:t xml:space="preserve">Constant </w:t>
            </w:r>
            <w:r>
              <w:rPr>
                <w:color w:val="000000"/>
              </w:rPr>
              <w:t>D</w:t>
            </w:r>
            <w:r w:rsidRPr="00632891">
              <w:rPr>
                <w:color w:val="000000"/>
              </w:rPr>
              <w:t xml:space="preserve"> – </w:t>
            </w:r>
            <w:r>
              <w:rPr>
                <w:color w:val="000000"/>
              </w:rPr>
              <w:t>PDS Record</w:t>
            </w:r>
          </w:p>
        </w:tc>
      </w:tr>
      <w:tr w14:paraId="251F8CF0"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D9841DB" w14:textId="77777777">
            <w:pPr>
              <w:jc w:val="center"/>
              <w:rPr>
                <w:color w:val="000000"/>
              </w:rPr>
            </w:pPr>
            <w:r w:rsidRPr="00632891">
              <w:rPr>
                <w:color w:val="000000"/>
              </w:rPr>
              <w:t xml:space="preserve">2 </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45232A93" w14:textId="53A49611">
            <w:pPr>
              <w:rPr>
                <w:color w:val="000000"/>
                <w:highlight w:val="yellow"/>
              </w:rPr>
            </w:pPr>
            <w:r w:rsidRPr="00AA7D21">
              <w:rPr>
                <w:color w:val="000000"/>
              </w:rPr>
              <w:t>Ginnie Mae Loan</w:t>
            </w:r>
            <w:r w:rsidRPr="00AA7D21">
              <w:rPr>
                <w:color w:val="000000"/>
              </w:rPr>
              <w:t xml:space="preserve"> ID</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1253632" w14:textId="77777777">
            <w:pPr>
              <w:jc w:val="center"/>
              <w:rPr>
                <w:color w:val="000000"/>
              </w:rPr>
            </w:pPr>
            <w:r w:rsidRPr="00632891">
              <w:rPr>
                <w:color w:val="000000"/>
              </w:rPr>
              <w:t xml:space="preserve">2 </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B9D127A" w14:textId="77777777">
            <w:pPr>
              <w:jc w:val="center"/>
              <w:rPr>
                <w:color w:val="000000"/>
              </w:rPr>
            </w:pPr>
            <w:r w:rsidRPr="00632891">
              <w:rPr>
                <w:color w:val="000000"/>
              </w:rPr>
              <w:t xml:space="preserve">10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3DAA4F8" w14:textId="77777777">
            <w:pPr>
              <w:rPr>
                <w:color w:val="000000"/>
              </w:rPr>
            </w:pPr>
            <w:r w:rsidRPr="00632891">
              <w:rPr>
                <w:color w:val="000000"/>
              </w:rPr>
              <w:t>Numeric</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5F77EFB" w14:textId="77777777">
            <w:pPr>
              <w:jc w:val="center"/>
              <w:rPr>
                <w:color w:val="000000"/>
              </w:rPr>
            </w:pPr>
            <w:r w:rsidRPr="00632891">
              <w:rPr>
                <w:color w:val="000000"/>
              </w:rPr>
              <w:t xml:space="preserve">9 </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2CF4890" w14:textId="77777777">
            <w:pPr>
              <w:rPr>
                <w:color w:val="000000"/>
              </w:rPr>
            </w:pPr>
            <w:r>
              <w:rPr>
                <w:color w:val="000000"/>
              </w:rPr>
              <w:t>Must be valid Ginnie Mae Unique Loan ID</w:t>
            </w:r>
          </w:p>
        </w:tc>
      </w:tr>
      <w:tr w14:paraId="13CC1BB6"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66E97BF" w14:textId="77777777">
            <w:pPr>
              <w:jc w:val="center"/>
              <w:rPr>
                <w:color w:val="000000"/>
              </w:rPr>
            </w:pPr>
            <w:r w:rsidRPr="00632891">
              <w:rPr>
                <w:color w:val="000000"/>
              </w:rPr>
              <w:t xml:space="preserve">3 </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BC05BF2" w14:textId="77777777">
            <w:pPr>
              <w:rPr>
                <w:color w:val="000000"/>
              </w:rPr>
            </w:pPr>
            <w:r w:rsidRPr="00632891">
              <w:rPr>
                <w:color w:val="000000"/>
              </w:rPr>
              <w:t>Pool ID</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D94196C" w14:textId="77777777">
            <w:pPr>
              <w:jc w:val="center"/>
              <w:rPr>
                <w:color w:val="000000"/>
              </w:rPr>
            </w:pPr>
            <w:r w:rsidRPr="00632891">
              <w:rPr>
                <w:color w:val="000000"/>
              </w:rPr>
              <w:t xml:space="preserve">11 </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5A01B26" w14:textId="77777777">
            <w:pPr>
              <w:jc w:val="center"/>
              <w:rPr>
                <w:color w:val="000000"/>
              </w:rPr>
            </w:pPr>
            <w:r w:rsidRPr="00632891">
              <w:rPr>
                <w:color w:val="000000"/>
              </w:rPr>
              <w:t xml:space="preserve">16 </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A3E759F" w14:textId="77777777">
            <w:pPr>
              <w:rPr>
                <w:color w:val="000000"/>
              </w:rPr>
            </w:pPr>
            <w:r w:rsidRPr="00632891">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9330F21" w14:textId="77777777">
            <w:pPr>
              <w:jc w:val="center"/>
              <w:rPr>
                <w:color w:val="000000"/>
              </w:rPr>
            </w:pPr>
            <w:r w:rsidRPr="00632891">
              <w:rPr>
                <w:color w:val="000000"/>
              </w:rPr>
              <w:t xml:space="preserve">6 </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6D851EF" w14:textId="77777777">
            <w:pPr>
              <w:rPr>
                <w:color w:val="000000"/>
              </w:rPr>
            </w:pPr>
            <w:r w:rsidRPr="00632891">
              <w:rPr>
                <w:color w:val="000000"/>
              </w:rPr>
              <w:t>Must be a valid Ginnie Mae pool</w:t>
            </w:r>
            <w:r>
              <w:rPr>
                <w:color w:val="000000"/>
              </w:rPr>
              <w:t xml:space="preserve"> ID</w:t>
            </w:r>
          </w:p>
        </w:tc>
      </w:tr>
      <w:tr w14:paraId="090F8F6D"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84FDF73" w14:textId="77777777">
            <w:pPr>
              <w:jc w:val="center"/>
              <w:rPr>
                <w:color w:val="000000"/>
              </w:rPr>
            </w:pPr>
            <w:r>
              <w:rPr>
                <w:color w:val="000000"/>
              </w:rPr>
              <w:t>4</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B3BF972" w14:textId="77777777">
            <w:pPr>
              <w:rPr>
                <w:color w:val="000000"/>
              </w:rPr>
            </w:pPr>
            <w:r w:rsidRPr="00632891">
              <w:rPr>
                <w:color w:val="000000"/>
              </w:rPr>
              <w:t>Issuer Loan ID</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6DD6CDE" w14:textId="77777777">
            <w:pPr>
              <w:jc w:val="center"/>
              <w:rPr>
                <w:color w:val="000000"/>
              </w:rPr>
            </w:pPr>
            <w:r>
              <w:rPr>
                <w:color w:val="000000"/>
              </w:rPr>
              <w:t>17</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07A6746B" w14:textId="77777777">
            <w:pPr>
              <w:jc w:val="center"/>
              <w:rPr>
                <w:color w:val="000000"/>
              </w:rPr>
            </w:pPr>
            <w:r>
              <w:rPr>
                <w:color w:val="000000"/>
              </w:rPr>
              <w:t>36</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7CCD257" w14:textId="77777777">
            <w:pPr>
              <w:rPr>
                <w:color w:val="000000"/>
              </w:rPr>
            </w:pPr>
            <w:r w:rsidRPr="00632891">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7AE0031" w14:textId="77777777">
            <w:pPr>
              <w:jc w:val="center"/>
              <w:rPr>
                <w:color w:val="000000"/>
              </w:rPr>
            </w:pPr>
            <w:r w:rsidRPr="00632891">
              <w:rPr>
                <w:color w:val="000000"/>
              </w:rPr>
              <w:t xml:space="preserve">20 </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94A0E33" w14:textId="6550FA3A">
            <w:pPr>
              <w:rPr>
                <w:color w:val="000000"/>
              </w:rPr>
            </w:pPr>
            <w:r>
              <w:t>A sequence number unique to loan level</w:t>
            </w:r>
          </w:p>
        </w:tc>
      </w:tr>
      <w:tr w14:paraId="74C12508"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4FDF45B" w14:textId="77777777">
            <w:pPr>
              <w:jc w:val="center"/>
              <w:rPr>
                <w:color w:val="000000"/>
              </w:rPr>
            </w:pPr>
            <w:r>
              <w:rPr>
                <w:color w:val="000000"/>
              </w:rPr>
              <w:t>5</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0D9423E6" w14:textId="561A1F21">
            <w:pPr>
              <w:rPr>
                <w:color w:val="000000"/>
                <w:highlight w:val="yellow"/>
              </w:rPr>
            </w:pPr>
            <w:r w:rsidRPr="00AA7D21">
              <w:rPr>
                <w:color w:val="000000"/>
              </w:rPr>
              <w:t xml:space="preserve">Default </w:t>
            </w:r>
            <w:r w:rsidRPr="00AA7D21">
              <w:rPr>
                <w:color w:val="000000"/>
              </w:rPr>
              <w:t>Reason Code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0731E40F" w14:textId="77777777">
            <w:pPr>
              <w:jc w:val="center"/>
              <w:rPr>
                <w:color w:val="000000"/>
              </w:rPr>
            </w:pPr>
            <w:r>
              <w:rPr>
                <w:color w:val="000000"/>
              </w:rPr>
              <w:t>37</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006BB17" w14:textId="77777777">
            <w:pPr>
              <w:jc w:val="center"/>
              <w:rPr>
                <w:color w:val="000000"/>
              </w:rPr>
            </w:pPr>
            <w:r>
              <w:rPr>
                <w:color w:val="000000"/>
              </w:rPr>
              <w:t>39</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D441834" w14:textId="40320426">
            <w:pPr>
              <w:rPr>
                <w:color w:val="000000"/>
              </w:rPr>
            </w:pPr>
            <w:r>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8615B3A" w14:textId="77777777">
            <w:pPr>
              <w:jc w:val="center"/>
              <w:rPr>
                <w:color w:val="000000"/>
              </w:rPr>
            </w:pPr>
            <w:r>
              <w:rPr>
                <w:color w:val="000000"/>
              </w:rPr>
              <w:t>3</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9F5C631" w14:textId="77777777">
            <w:pPr>
              <w:rPr>
                <w:color w:val="000000"/>
              </w:rPr>
            </w:pPr>
            <w:r>
              <w:rPr>
                <w:color w:val="000000"/>
              </w:rPr>
              <w:t>See Default Reason Code table below</w:t>
            </w:r>
          </w:p>
        </w:tc>
      </w:tr>
      <w:tr w14:paraId="2C215267"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9D0B54" w:rsidP="00BC0343" w14:paraId="6EEC8D40" w14:textId="1B29AC9B">
            <w:pPr>
              <w:jc w:val="center"/>
              <w:rPr>
                <w:color w:val="000000"/>
                <w:highlight w:val="none"/>
              </w:rPr>
            </w:pPr>
            <w:r>
              <w:rPr>
                <w:color w:val="000000"/>
              </w:rPr>
              <w:t>6</w:t>
            </w:r>
          </w:p>
        </w:tc>
        <w:tc>
          <w:tcPr>
            <w:tcW w:w="1214" w:type="pct"/>
            <w:tcBorders>
              <w:top w:val="outset" w:sz="6" w:space="0" w:color="auto"/>
              <w:left w:val="outset" w:sz="6" w:space="0" w:color="auto"/>
              <w:bottom w:val="outset" w:sz="6" w:space="0" w:color="auto"/>
              <w:right w:val="outset" w:sz="6" w:space="0" w:color="auto"/>
            </w:tcBorders>
            <w:vAlign w:val="center"/>
          </w:tcPr>
          <w:p w:rsidR="009D0B54" w:rsidRPr="009D0B54" w:rsidP="00BC0343" w14:paraId="03F3C6B7" w14:textId="5BA4E2B4">
            <w:pPr>
              <w:rPr>
                <w:color w:val="000000"/>
                <w:highlight w:val="none"/>
              </w:rPr>
            </w:pPr>
            <w:r w:rsidRPr="009D0B54">
              <w:rPr>
                <w:color w:val="000000"/>
              </w:rPr>
              <w:t>Estimated Forbearance Term</w:t>
            </w:r>
          </w:p>
        </w:tc>
        <w:tc>
          <w:tcPr>
            <w:tcW w:w="329" w:type="pct"/>
            <w:tcBorders>
              <w:top w:val="outset" w:sz="6" w:space="0" w:color="auto"/>
              <w:left w:val="outset" w:sz="6" w:space="0" w:color="auto"/>
              <w:bottom w:val="outset" w:sz="6" w:space="0" w:color="auto"/>
              <w:right w:val="outset" w:sz="6" w:space="0" w:color="auto"/>
            </w:tcBorders>
            <w:vAlign w:val="center"/>
          </w:tcPr>
          <w:p w:rsidR="009D0B54" w:rsidRPr="009D0B54" w:rsidP="00BC0343" w14:paraId="3A1B14B3" w14:textId="05090F5B">
            <w:pPr>
              <w:jc w:val="center"/>
              <w:rPr>
                <w:color w:val="000000"/>
                <w:highlight w:val="none"/>
              </w:rPr>
            </w:pPr>
            <w:r w:rsidRPr="009D0B54">
              <w:rPr>
                <w:color w:val="000000"/>
              </w:rPr>
              <w:t>40</w:t>
            </w:r>
          </w:p>
        </w:tc>
        <w:tc>
          <w:tcPr>
            <w:tcW w:w="276" w:type="pct"/>
            <w:tcBorders>
              <w:top w:val="outset" w:sz="6" w:space="0" w:color="auto"/>
              <w:left w:val="outset" w:sz="6" w:space="0" w:color="auto"/>
              <w:bottom w:val="outset" w:sz="6" w:space="0" w:color="auto"/>
              <w:right w:val="outset" w:sz="6" w:space="0" w:color="auto"/>
            </w:tcBorders>
            <w:vAlign w:val="center"/>
          </w:tcPr>
          <w:p w:rsidR="009D0B54" w:rsidRPr="009D0B54" w:rsidP="00BC0343" w14:paraId="3BF5F609" w14:textId="0735A718">
            <w:pPr>
              <w:jc w:val="center"/>
              <w:rPr>
                <w:color w:val="000000"/>
                <w:highlight w:val="none"/>
              </w:rPr>
            </w:pPr>
            <w:r w:rsidRPr="009D0B54">
              <w:rPr>
                <w:color w:val="000000"/>
              </w:rPr>
              <w:t>41</w:t>
            </w:r>
          </w:p>
        </w:tc>
        <w:tc>
          <w:tcPr>
            <w:tcW w:w="855" w:type="pct"/>
            <w:tcBorders>
              <w:top w:val="outset" w:sz="6" w:space="0" w:color="auto"/>
              <w:left w:val="outset" w:sz="6" w:space="0" w:color="auto"/>
              <w:bottom w:val="outset" w:sz="6" w:space="0" w:color="auto"/>
              <w:right w:val="outset" w:sz="6" w:space="0" w:color="auto"/>
            </w:tcBorders>
            <w:vAlign w:val="center"/>
          </w:tcPr>
          <w:p w:rsidR="009D0B54" w:rsidRPr="009D0B54" w:rsidP="00BC0343" w14:paraId="65EC9D65" w14:textId="28431B0C">
            <w:pPr>
              <w:rPr>
                <w:color w:val="000000"/>
                <w:highlight w:val="none"/>
              </w:rPr>
            </w:pPr>
            <w:r w:rsidRPr="009D0B54">
              <w:rPr>
                <w:color w:val="000000"/>
              </w:rPr>
              <w:t>Numeric</w:t>
            </w:r>
          </w:p>
        </w:tc>
        <w:tc>
          <w:tcPr>
            <w:tcW w:w="441" w:type="pct"/>
            <w:tcBorders>
              <w:top w:val="outset" w:sz="6" w:space="0" w:color="auto"/>
              <w:left w:val="outset" w:sz="6" w:space="0" w:color="auto"/>
              <w:bottom w:val="outset" w:sz="6" w:space="0" w:color="auto"/>
              <w:right w:val="outset" w:sz="6" w:space="0" w:color="auto"/>
            </w:tcBorders>
            <w:vAlign w:val="center"/>
          </w:tcPr>
          <w:p w:rsidR="009D0B54" w:rsidP="00BC0343" w14:paraId="415F1BA2" w14:textId="4BCE54F9">
            <w:pPr>
              <w:jc w:val="center"/>
              <w:rPr>
                <w:color w:val="000000"/>
                <w:highlight w:val="none"/>
              </w:rPr>
            </w:pPr>
            <w:r>
              <w:rPr>
                <w:color w:val="000000"/>
              </w:rPr>
              <w:t>2</w:t>
            </w:r>
          </w:p>
        </w:tc>
        <w:tc>
          <w:tcPr>
            <w:tcW w:w="1356" w:type="pct"/>
            <w:tcBorders>
              <w:top w:val="outset" w:sz="6" w:space="0" w:color="auto"/>
              <w:left w:val="outset" w:sz="6" w:space="0" w:color="auto"/>
              <w:bottom w:val="outset" w:sz="6" w:space="0" w:color="auto"/>
              <w:right w:val="outset" w:sz="6" w:space="0" w:color="auto"/>
            </w:tcBorders>
            <w:vAlign w:val="center"/>
          </w:tcPr>
          <w:p w:rsidR="009D0B54" w:rsidP="00BC0343" w14:paraId="78B3FDEC" w14:textId="459EBE08">
            <w:pPr>
              <w:rPr>
                <w:color w:val="000000"/>
              </w:rPr>
            </w:pPr>
            <w:r w:rsidRPr="00BB3EE2">
              <w:rPr>
                <w:color w:val="000000"/>
              </w:rPr>
              <w:t xml:space="preserve">Digit; if not </w:t>
            </w:r>
            <w:r>
              <w:rPr>
                <w:color w:val="000000"/>
              </w:rPr>
              <w:t xml:space="preserve">known or not </w:t>
            </w:r>
            <w:r w:rsidRPr="00BB3EE2">
              <w:rPr>
                <w:color w:val="000000"/>
              </w:rPr>
              <w:t xml:space="preserve">applicable, fill with </w:t>
            </w:r>
            <w:r>
              <w:rPr>
                <w:color w:val="000000"/>
              </w:rPr>
              <w:t>99</w:t>
            </w:r>
            <w:r w:rsidRPr="00BB3EE2">
              <w:rPr>
                <w:color w:val="000000"/>
              </w:rPr>
              <w:t>; if Term is less than 10 fill with leading zero</w:t>
            </w:r>
          </w:p>
        </w:tc>
      </w:tr>
      <w:tr w14:paraId="1BC8454F"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386C9C5" w14:textId="3ADCD9E7">
            <w:pPr>
              <w:jc w:val="center"/>
              <w:rPr>
                <w:color w:val="000000"/>
              </w:rPr>
            </w:pPr>
            <w:r>
              <w:rPr>
                <w:color w:val="000000"/>
              </w:rPr>
              <w:t>7</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54F75C3D" w14:textId="17B7C8CC">
            <w:pPr>
              <w:rPr>
                <w:color w:val="000000"/>
                <w:highlight w:val="yellow"/>
              </w:rPr>
            </w:pPr>
            <w:r w:rsidRPr="00AA7D21">
              <w:rPr>
                <w:color w:val="000000"/>
              </w:rPr>
              <w:t xml:space="preserve">Default </w:t>
            </w:r>
            <w:r w:rsidRPr="00AA7D21">
              <w:rPr>
                <w:color w:val="000000"/>
              </w:rPr>
              <w:t>Action Code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09A698D" w14:textId="6B2659E5">
            <w:pPr>
              <w:jc w:val="center"/>
              <w:rPr>
                <w:color w:val="000000"/>
              </w:rPr>
            </w:pPr>
            <w:r>
              <w:rPr>
                <w:color w:val="000000"/>
              </w:rPr>
              <w:t>4</w:t>
            </w:r>
            <w:r w:rsidR="00D96D11">
              <w:rPr>
                <w:color w:val="000000"/>
              </w:rPr>
              <w:t>2</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2ED01473" w14:textId="56071D43">
            <w:pPr>
              <w:jc w:val="center"/>
              <w:rPr>
                <w:color w:val="000000"/>
              </w:rPr>
            </w:pPr>
            <w:r>
              <w:rPr>
                <w:color w:val="000000"/>
              </w:rPr>
              <w:t>4</w:t>
            </w:r>
            <w:r w:rsidR="00D96D11">
              <w:rPr>
                <w:color w:val="000000"/>
              </w:rPr>
              <w:t>4</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FAD4B87" w14:textId="69FA87A0">
            <w:pPr>
              <w:rPr>
                <w:color w:val="000000"/>
              </w:rPr>
            </w:pPr>
            <w:r>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36376C62" w14:textId="77777777">
            <w:pPr>
              <w:jc w:val="center"/>
              <w:rPr>
                <w:color w:val="000000"/>
              </w:rPr>
            </w:pPr>
            <w:r>
              <w:rPr>
                <w:color w:val="000000"/>
              </w:rPr>
              <w:t>3</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0745CCA3" w14:textId="77777777">
            <w:pPr>
              <w:rPr>
                <w:color w:val="000000"/>
              </w:rPr>
            </w:pPr>
            <w:r>
              <w:rPr>
                <w:color w:val="000000"/>
              </w:rPr>
              <w:t>See Default Action code table below</w:t>
            </w:r>
          </w:p>
        </w:tc>
      </w:tr>
      <w:tr w14:paraId="54728291"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D17B519" w14:textId="323EA995">
            <w:pPr>
              <w:jc w:val="center"/>
              <w:rPr>
                <w:color w:val="000000"/>
              </w:rPr>
            </w:pPr>
            <w:r>
              <w:rPr>
                <w:color w:val="000000"/>
              </w:rPr>
              <w:t>8</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418B7246" w14:textId="3E992D60">
            <w:pPr>
              <w:rPr>
                <w:color w:val="000000"/>
                <w:highlight w:val="yellow"/>
              </w:rPr>
            </w:pPr>
            <w:r w:rsidRPr="00AA7D21">
              <w:rPr>
                <w:color w:val="000000"/>
              </w:rPr>
              <w:t xml:space="preserve">Default </w:t>
            </w:r>
            <w:r w:rsidRPr="00AA7D21">
              <w:rPr>
                <w:color w:val="000000"/>
              </w:rPr>
              <w:t>Action Code Date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DABBA61" w14:textId="3E81E513">
            <w:pPr>
              <w:jc w:val="center"/>
              <w:rPr>
                <w:color w:val="000000"/>
              </w:rPr>
            </w:pPr>
            <w:r>
              <w:rPr>
                <w:color w:val="000000"/>
              </w:rPr>
              <w:t>4</w:t>
            </w:r>
            <w:r w:rsidR="00D96D11">
              <w:rPr>
                <w:color w:val="000000"/>
              </w:rPr>
              <w:t>5</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019D1A2" w14:textId="1AA71291">
            <w:pPr>
              <w:jc w:val="center"/>
              <w:rPr>
                <w:color w:val="000000"/>
              </w:rPr>
            </w:pPr>
            <w:r>
              <w:rPr>
                <w:color w:val="000000"/>
              </w:rPr>
              <w:t>5</w:t>
            </w:r>
            <w:r w:rsidR="00D96D11">
              <w:rPr>
                <w:color w:val="000000"/>
              </w:rPr>
              <w:t>2</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98C2F1B" w14:textId="77777777">
            <w:pPr>
              <w:rPr>
                <w:color w:val="000000"/>
              </w:rPr>
            </w:pPr>
            <w:r>
              <w:rPr>
                <w:color w:val="000000"/>
              </w:rPr>
              <w:t>Date</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71F8174A" w14:textId="77777777">
            <w:pPr>
              <w:jc w:val="center"/>
              <w:rPr>
                <w:color w:val="000000"/>
              </w:rPr>
            </w:pPr>
            <w:r>
              <w:rPr>
                <w:color w:val="000000"/>
              </w:rPr>
              <w:t>8</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5A27515" w14:textId="77777777">
            <w:pPr>
              <w:rPr>
                <w:color w:val="000000"/>
              </w:rPr>
            </w:pPr>
            <w:bookmarkStart w:id="15" w:name="_Hlk127349411"/>
            <w:r w:rsidRPr="00D435E7">
              <w:rPr>
                <w:color w:val="000000"/>
              </w:rPr>
              <w:t>YYYYMM</w:t>
            </w:r>
            <w:r>
              <w:rPr>
                <w:color w:val="000000"/>
              </w:rPr>
              <w:t>DD</w:t>
            </w:r>
            <w:bookmarkEnd w:id="15"/>
          </w:p>
        </w:tc>
      </w:tr>
      <w:tr w14:paraId="0253F23D"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807C9A5" w14:textId="7996E8AE">
            <w:pPr>
              <w:jc w:val="center"/>
              <w:rPr>
                <w:color w:val="000000"/>
              </w:rPr>
            </w:pPr>
            <w:r>
              <w:rPr>
                <w:color w:val="000000"/>
              </w:rPr>
              <w:t>9</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6DCF9807" w14:textId="2E0ADC5E">
            <w:pPr>
              <w:rPr>
                <w:color w:val="000000"/>
                <w:highlight w:val="yellow"/>
              </w:rPr>
            </w:pPr>
            <w:r w:rsidRPr="00AA7D21">
              <w:rPr>
                <w:color w:val="000000"/>
              </w:rPr>
              <w:t xml:space="preserve">Default </w:t>
            </w:r>
            <w:r w:rsidRPr="00AA7D21">
              <w:rPr>
                <w:color w:val="000000"/>
              </w:rPr>
              <w:t>Action Code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008439F" w14:textId="61C7E7F4">
            <w:pPr>
              <w:jc w:val="center"/>
              <w:rPr>
                <w:color w:val="000000"/>
              </w:rPr>
            </w:pPr>
            <w:r>
              <w:rPr>
                <w:color w:val="000000"/>
              </w:rPr>
              <w:t>5</w:t>
            </w:r>
            <w:r w:rsidR="00D96D11">
              <w:rPr>
                <w:color w:val="000000"/>
              </w:rPr>
              <w:t>3</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81706FF" w14:textId="0B7865DE">
            <w:pPr>
              <w:jc w:val="center"/>
              <w:rPr>
                <w:color w:val="000000"/>
              </w:rPr>
            </w:pPr>
            <w:r>
              <w:rPr>
                <w:color w:val="000000"/>
              </w:rPr>
              <w:t>5</w:t>
            </w:r>
            <w:r w:rsidR="00D96D11">
              <w:rPr>
                <w:color w:val="000000"/>
              </w:rPr>
              <w:t>5</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674557A" w14:textId="24E8BF28">
            <w:pPr>
              <w:rPr>
                <w:color w:val="000000"/>
              </w:rPr>
            </w:pPr>
            <w:r>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800184A" w14:textId="77777777">
            <w:pPr>
              <w:jc w:val="center"/>
              <w:rPr>
                <w:color w:val="000000"/>
              </w:rPr>
            </w:pPr>
            <w:r>
              <w:rPr>
                <w:color w:val="000000"/>
              </w:rPr>
              <w:t>3</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6B0A919" w14:textId="77777777">
            <w:pPr>
              <w:rPr>
                <w:rFonts w:ascii="Times" w:hAnsi="Times"/>
                <w:color w:val="000000"/>
              </w:rPr>
            </w:pPr>
            <w:r>
              <w:rPr>
                <w:color w:val="000000"/>
              </w:rPr>
              <w:t>See Default Action code table below</w:t>
            </w:r>
          </w:p>
        </w:tc>
      </w:tr>
      <w:tr w14:paraId="182EC9AA"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980AC94" w14:textId="5309CD68">
            <w:pPr>
              <w:jc w:val="center"/>
              <w:rPr>
                <w:color w:val="000000"/>
              </w:rPr>
            </w:pPr>
            <w:r>
              <w:rPr>
                <w:color w:val="000000"/>
              </w:rPr>
              <w:t>10</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0869A03C" w14:textId="03EAA5BC">
            <w:pPr>
              <w:rPr>
                <w:color w:val="000000"/>
                <w:highlight w:val="yellow"/>
              </w:rPr>
            </w:pPr>
            <w:r w:rsidRPr="00AA7D21">
              <w:rPr>
                <w:color w:val="000000"/>
              </w:rPr>
              <w:t xml:space="preserve">Default </w:t>
            </w:r>
            <w:r w:rsidRPr="00AA7D21">
              <w:rPr>
                <w:color w:val="000000"/>
              </w:rPr>
              <w:t>Action Code Date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734C894" w14:textId="01DDA4D8">
            <w:pPr>
              <w:jc w:val="center"/>
              <w:rPr>
                <w:color w:val="000000"/>
              </w:rPr>
            </w:pPr>
            <w:r>
              <w:rPr>
                <w:color w:val="000000"/>
              </w:rPr>
              <w:t>5</w:t>
            </w:r>
            <w:r w:rsidR="00D96D11">
              <w:rPr>
                <w:color w:val="000000"/>
              </w:rPr>
              <w:t>6</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EFFCB1B" w14:textId="1E24DE21">
            <w:pPr>
              <w:jc w:val="center"/>
              <w:rPr>
                <w:color w:val="000000"/>
              </w:rPr>
            </w:pPr>
            <w:r>
              <w:rPr>
                <w:color w:val="000000"/>
              </w:rPr>
              <w:t>6</w:t>
            </w:r>
            <w:r w:rsidR="00D96D11">
              <w:rPr>
                <w:color w:val="000000"/>
              </w:rPr>
              <w:t>3</w:t>
            </w:r>
          </w:p>
        </w:tc>
        <w:tc>
          <w:tcPr>
            <w:tcW w:w="855"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561F8F84" w14:textId="77777777">
            <w:pPr>
              <w:rPr>
                <w:color w:val="000000"/>
              </w:rPr>
            </w:pPr>
            <w:r>
              <w:rPr>
                <w:color w:val="000000"/>
              </w:rPr>
              <w:t>Date</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3D1AA73" w14:textId="77777777">
            <w:pPr>
              <w:jc w:val="center"/>
              <w:rPr>
                <w:color w:val="000000"/>
              </w:rPr>
            </w:pPr>
            <w:r>
              <w:rPr>
                <w:color w:val="000000"/>
              </w:rPr>
              <w:t>8</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6D84BC0A" w14:textId="77777777">
            <w:pPr>
              <w:rPr>
                <w:rFonts w:ascii="Times" w:hAnsi="Times"/>
                <w:color w:val="000000"/>
              </w:rPr>
            </w:pPr>
            <w:r w:rsidRPr="00D435E7">
              <w:rPr>
                <w:color w:val="000000"/>
              </w:rPr>
              <w:t>YYYYMM</w:t>
            </w:r>
            <w:r>
              <w:rPr>
                <w:color w:val="000000"/>
              </w:rPr>
              <w:t>DD</w:t>
            </w:r>
          </w:p>
        </w:tc>
      </w:tr>
      <w:tr w14:paraId="28BB419D"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55FB4650" w14:textId="77777777">
            <w:pPr>
              <w:jc w:val="center"/>
              <w:rPr>
                <w:color w:val="000000"/>
              </w:rPr>
            </w:pP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1D1437" w:rsidP="00BC0343" w14:paraId="23C556D0" w14:textId="77777777">
            <w:pPr>
              <w:jc w:val="center"/>
              <w:rPr>
                <w:b/>
                <w:bCs/>
                <w:color w:val="000000"/>
                <w:sz w:val="28"/>
                <w:szCs w:val="28"/>
              </w:rPr>
            </w:pPr>
            <w:r w:rsidRPr="001D1437">
              <w:rPr>
                <w:b/>
                <w:bCs/>
                <w:color w:val="000000"/>
                <w:sz w:val="28"/>
                <w:szCs w:val="28"/>
              </w:rPr>
              <w:t>.</w:t>
            </w:r>
          </w:p>
        </w:tc>
        <w:tc>
          <w:tcPr>
            <w:tcW w:w="329" w:type="pct"/>
            <w:tcBorders>
              <w:top w:val="outset" w:sz="6" w:space="0" w:color="auto"/>
              <w:left w:val="outset" w:sz="6" w:space="0" w:color="auto"/>
              <w:bottom w:val="outset" w:sz="6" w:space="0" w:color="auto"/>
              <w:right w:val="outset" w:sz="6" w:space="0" w:color="auto"/>
            </w:tcBorders>
            <w:vAlign w:val="center"/>
          </w:tcPr>
          <w:p w:rsidR="00DC2C87" w:rsidP="00BC0343" w14:paraId="64A024AE" w14:textId="77777777">
            <w:pPr>
              <w:jc w:val="center"/>
              <w:rPr>
                <w:color w:val="000000"/>
              </w:rPr>
            </w:pPr>
          </w:p>
        </w:tc>
        <w:tc>
          <w:tcPr>
            <w:tcW w:w="276" w:type="pct"/>
            <w:tcBorders>
              <w:top w:val="outset" w:sz="6" w:space="0" w:color="auto"/>
              <w:left w:val="outset" w:sz="6" w:space="0" w:color="auto"/>
              <w:bottom w:val="outset" w:sz="6" w:space="0" w:color="auto"/>
              <w:right w:val="outset" w:sz="6" w:space="0" w:color="auto"/>
            </w:tcBorders>
            <w:vAlign w:val="center"/>
          </w:tcPr>
          <w:p w:rsidR="00DC2C87" w:rsidP="00BC0343" w14:paraId="6EAC0D1C"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597FEC92" w14:textId="77777777">
            <w:pPr>
              <w:rPr>
                <w:color w:val="000000"/>
              </w:rPr>
            </w:pPr>
          </w:p>
        </w:tc>
        <w:tc>
          <w:tcPr>
            <w:tcW w:w="441" w:type="pct"/>
            <w:tcBorders>
              <w:top w:val="outset" w:sz="6" w:space="0" w:color="auto"/>
              <w:left w:val="outset" w:sz="6" w:space="0" w:color="auto"/>
              <w:bottom w:val="outset" w:sz="6" w:space="0" w:color="auto"/>
              <w:right w:val="outset" w:sz="6" w:space="0" w:color="auto"/>
            </w:tcBorders>
            <w:vAlign w:val="center"/>
          </w:tcPr>
          <w:p w:rsidR="00DC2C87" w:rsidP="00BC0343" w14:paraId="1BA3918E" w14:textId="77777777">
            <w:pPr>
              <w:jc w:val="center"/>
              <w:rPr>
                <w:color w:val="000000"/>
              </w:rPr>
            </w:pP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D435E7" w:rsidP="00BC0343" w14:paraId="6D13B95E" w14:textId="77777777">
            <w:pPr>
              <w:rPr>
                <w:color w:val="000000"/>
              </w:rPr>
            </w:pPr>
          </w:p>
        </w:tc>
      </w:tr>
      <w:tr w14:paraId="1796134F"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32D0DE41" w14:textId="77777777">
            <w:pPr>
              <w:jc w:val="center"/>
              <w:rPr>
                <w:color w:val="000000"/>
              </w:rPr>
            </w:pP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1D1437" w:rsidP="00BC0343" w14:paraId="11EB42A0" w14:textId="77777777">
            <w:pPr>
              <w:jc w:val="center"/>
              <w:rPr>
                <w:b/>
                <w:bCs/>
                <w:color w:val="000000"/>
                <w:sz w:val="28"/>
                <w:szCs w:val="28"/>
              </w:rPr>
            </w:pPr>
            <w:r w:rsidRPr="001D1437">
              <w:rPr>
                <w:b/>
                <w:bCs/>
                <w:color w:val="000000"/>
                <w:sz w:val="28"/>
                <w:szCs w:val="28"/>
              </w:rPr>
              <w:t>.</w:t>
            </w:r>
          </w:p>
        </w:tc>
        <w:tc>
          <w:tcPr>
            <w:tcW w:w="329" w:type="pct"/>
            <w:tcBorders>
              <w:top w:val="outset" w:sz="6" w:space="0" w:color="auto"/>
              <w:left w:val="outset" w:sz="6" w:space="0" w:color="auto"/>
              <w:bottom w:val="outset" w:sz="6" w:space="0" w:color="auto"/>
              <w:right w:val="outset" w:sz="6" w:space="0" w:color="auto"/>
            </w:tcBorders>
            <w:vAlign w:val="center"/>
          </w:tcPr>
          <w:p w:rsidR="00DC2C87" w:rsidP="00BC0343" w14:paraId="0967B3E5" w14:textId="77777777">
            <w:pPr>
              <w:jc w:val="center"/>
              <w:rPr>
                <w:color w:val="000000"/>
              </w:rPr>
            </w:pPr>
          </w:p>
        </w:tc>
        <w:tc>
          <w:tcPr>
            <w:tcW w:w="276" w:type="pct"/>
            <w:tcBorders>
              <w:top w:val="outset" w:sz="6" w:space="0" w:color="auto"/>
              <w:left w:val="outset" w:sz="6" w:space="0" w:color="auto"/>
              <w:bottom w:val="outset" w:sz="6" w:space="0" w:color="auto"/>
              <w:right w:val="outset" w:sz="6" w:space="0" w:color="auto"/>
            </w:tcBorders>
            <w:vAlign w:val="center"/>
          </w:tcPr>
          <w:p w:rsidR="00DC2C87" w:rsidP="00BC0343" w14:paraId="6A6CFB68"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71F5ACDB" w14:textId="77777777">
            <w:pPr>
              <w:rPr>
                <w:color w:val="000000"/>
              </w:rPr>
            </w:pPr>
          </w:p>
        </w:tc>
        <w:tc>
          <w:tcPr>
            <w:tcW w:w="441" w:type="pct"/>
            <w:tcBorders>
              <w:top w:val="outset" w:sz="6" w:space="0" w:color="auto"/>
              <w:left w:val="outset" w:sz="6" w:space="0" w:color="auto"/>
              <w:bottom w:val="outset" w:sz="6" w:space="0" w:color="auto"/>
              <w:right w:val="outset" w:sz="6" w:space="0" w:color="auto"/>
            </w:tcBorders>
            <w:vAlign w:val="center"/>
          </w:tcPr>
          <w:p w:rsidR="00DC2C87" w:rsidP="00BC0343" w14:paraId="78F532DC" w14:textId="77777777">
            <w:pPr>
              <w:jc w:val="center"/>
              <w:rPr>
                <w:color w:val="000000"/>
              </w:rPr>
            </w:pP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D435E7" w:rsidP="00BC0343" w14:paraId="71AD11F0" w14:textId="77777777">
            <w:pPr>
              <w:rPr>
                <w:color w:val="000000"/>
              </w:rPr>
            </w:pPr>
          </w:p>
        </w:tc>
      </w:tr>
      <w:tr w14:paraId="5E0F9025"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736F7F8F" w14:textId="77777777">
            <w:pPr>
              <w:jc w:val="center"/>
              <w:rPr>
                <w:color w:val="000000"/>
              </w:rPr>
            </w:pP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1D1437" w:rsidP="00BC0343" w14:paraId="177D8431" w14:textId="77777777">
            <w:pPr>
              <w:jc w:val="center"/>
              <w:rPr>
                <w:b/>
                <w:bCs/>
                <w:color w:val="000000"/>
                <w:sz w:val="28"/>
                <w:szCs w:val="28"/>
              </w:rPr>
            </w:pPr>
            <w:r w:rsidRPr="001D1437">
              <w:rPr>
                <w:b/>
                <w:bCs/>
                <w:color w:val="000000"/>
                <w:sz w:val="28"/>
                <w:szCs w:val="28"/>
              </w:rPr>
              <w:t>.</w:t>
            </w:r>
          </w:p>
        </w:tc>
        <w:tc>
          <w:tcPr>
            <w:tcW w:w="329" w:type="pct"/>
            <w:tcBorders>
              <w:top w:val="outset" w:sz="6" w:space="0" w:color="auto"/>
              <w:left w:val="outset" w:sz="6" w:space="0" w:color="auto"/>
              <w:bottom w:val="outset" w:sz="6" w:space="0" w:color="auto"/>
              <w:right w:val="outset" w:sz="6" w:space="0" w:color="auto"/>
            </w:tcBorders>
            <w:vAlign w:val="center"/>
          </w:tcPr>
          <w:p w:rsidR="00DC2C87" w:rsidP="00BC0343" w14:paraId="45450D5D" w14:textId="77777777">
            <w:pPr>
              <w:jc w:val="center"/>
              <w:rPr>
                <w:color w:val="000000"/>
              </w:rPr>
            </w:pPr>
          </w:p>
        </w:tc>
        <w:tc>
          <w:tcPr>
            <w:tcW w:w="276" w:type="pct"/>
            <w:tcBorders>
              <w:top w:val="outset" w:sz="6" w:space="0" w:color="auto"/>
              <w:left w:val="outset" w:sz="6" w:space="0" w:color="auto"/>
              <w:bottom w:val="outset" w:sz="6" w:space="0" w:color="auto"/>
              <w:right w:val="outset" w:sz="6" w:space="0" w:color="auto"/>
            </w:tcBorders>
            <w:vAlign w:val="center"/>
          </w:tcPr>
          <w:p w:rsidR="00DC2C87" w:rsidP="00BC0343" w14:paraId="051E8028" w14:textId="77777777">
            <w:pPr>
              <w:jc w:val="center"/>
              <w:rPr>
                <w:color w:val="000000"/>
              </w:rPr>
            </w:pP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7E272A10" w14:textId="77777777">
            <w:pPr>
              <w:rPr>
                <w:color w:val="000000"/>
              </w:rPr>
            </w:pPr>
          </w:p>
        </w:tc>
        <w:tc>
          <w:tcPr>
            <w:tcW w:w="441" w:type="pct"/>
            <w:tcBorders>
              <w:top w:val="outset" w:sz="6" w:space="0" w:color="auto"/>
              <w:left w:val="outset" w:sz="6" w:space="0" w:color="auto"/>
              <w:bottom w:val="outset" w:sz="6" w:space="0" w:color="auto"/>
              <w:right w:val="outset" w:sz="6" w:space="0" w:color="auto"/>
            </w:tcBorders>
            <w:vAlign w:val="center"/>
          </w:tcPr>
          <w:p w:rsidR="00DC2C87" w:rsidP="00BC0343" w14:paraId="3F85961B" w14:textId="77777777">
            <w:pPr>
              <w:jc w:val="center"/>
              <w:rPr>
                <w:color w:val="000000"/>
              </w:rPr>
            </w:pPr>
          </w:p>
        </w:tc>
        <w:tc>
          <w:tcPr>
            <w:tcW w:w="1356" w:type="pct"/>
            <w:tcBorders>
              <w:top w:val="outset" w:sz="6" w:space="0" w:color="auto"/>
              <w:left w:val="outset" w:sz="6" w:space="0" w:color="auto"/>
              <w:bottom w:val="outset" w:sz="6" w:space="0" w:color="auto"/>
              <w:right w:val="outset" w:sz="6" w:space="0" w:color="auto"/>
            </w:tcBorders>
            <w:vAlign w:val="center"/>
          </w:tcPr>
          <w:p w:rsidR="00DC2C87" w:rsidRPr="00D435E7" w:rsidP="00BC0343" w14:paraId="02DC720A" w14:textId="77777777">
            <w:pPr>
              <w:rPr>
                <w:color w:val="000000"/>
              </w:rPr>
            </w:pPr>
          </w:p>
        </w:tc>
      </w:tr>
      <w:tr w14:paraId="78D1565E"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1619C339" w14:textId="6DCFEC90">
            <w:pPr>
              <w:jc w:val="center"/>
              <w:rPr>
                <w:color w:val="000000"/>
              </w:rPr>
            </w:pPr>
            <w:r>
              <w:rPr>
                <w:color w:val="000000"/>
              </w:rPr>
              <w:t>4</w:t>
            </w:r>
            <w:r w:rsidR="009D0B54">
              <w:rPr>
                <w:color w:val="000000"/>
              </w:rPr>
              <w:t>5</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93129B" w:rsidP="00BC0343" w14:paraId="75631BC6" w14:textId="5C1DB344">
            <w:pPr>
              <w:rPr>
                <w:color w:val="000000"/>
                <w:highlight w:val="yellow"/>
              </w:rPr>
            </w:pPr>
            <w:r w:rsidRPr="00AA7D21">
              <w:rPr>
                <w:color w:val="000000"/>
              </w:rPr>
              <w:t xml:space="preserve">Default </w:t>
            </w:r>
            <w:r w:rsidRPr="00AA7D21">
              <w:rPr>
                <w:color w:val="000000"/>
              </w:rPr>
              <w:t>Action Code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BC59FF" w:rsidP="00BC0343" w14:paraId="762D725D" w14:textId="5851068B">
            <w:pPr>
              <w:jc w:val="center"/>
              <w:rPr>
                <w:color w:val="000000"/>
              </w:rPr>
            </w:pPr>
            <w:r w:rsidRPr="00BC59FF">
              <w:rPr>
                <w:color w:val="000000"/>
              </w:rPr>
              <w:t>2</w:t>
            </w:r>
            <w:r w:rsidRPr="00BC59FF" w:rsidR="00D96D11">
              <w:rPr>
                <w:color w:val="000000"/>
              </w:rPr>
              <w:t>51</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BC59FF" w:rsidP="00BC0343" w14:paraId="4889484E" w14:textId="1B74870D">
            <w:pPr>
              <w:jc w:val="center"/>
              <w:rPr>
                <w:color w:val="000000"/>
              </w:rPr>
            </w:pPr>
            <w:r w:rsidRPr="00BC59FF">
              <w:rPr>
                <w:color w:val="000000"/>
              </w:rPr>
              <w:t>25</w:t>
            </w:r>
            <w:r w:rsidRPr="00BC59FF" w:rsidR="00D96D11">
              <w:rPr>
                <w:color w:val="000000"/>
              </w:rPr>
              <w:t>3</w:t>
            </w: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55A7AF2D" w14:textId="606DC487">
            <w:pPr>
              <w:rPr>
                <w:color w:val="000000"/>
              </w:rPr>
            </w:pPr>
            <w:r>
              <w:rPr>
                <w:color w:val="000000"/>
              </w:rPr>
              <w:t>Character</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1CF83F32" w14:textId="77777777">
            <w:pPr>
              <w:jc w:val="center"/>
              <w:rPr>
                <w:color w:val="000000"/>
              </w:rPr>
            </w:pPr>
            <w:r>
              <w:rPr>
                <w:color w:val="000000"/>
              </w:rPr>
              <w:t>3</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P="00BC0343" w14:paraId="7A9D1F93" w14:textId="77777777">
            <w:pPr>
              <w:rPr>
                <w:rFonts w:ascii="Times" w:hAnsi="Times"/>
                <w:color w:val="000000"/>
              </w:rPr>
            </w:pPr>
            <w:r>
              <w:rPr>
                <w:color w:val="000000"/>
              </w:rPr>
              <w:t>See Default Action code table below</w:t>
            </w:r>
          </w:p>
        </w:tc>
      </w:tr>
      <w:tr w14:paraId="24DA7686" w14:textId="77777777" w:rsidTr="00B852FE">
        <w:tblPrEx>
          <w:tblW w:w="5000" w:type="pct"/>
          <w:tblCellSpacing w:w="0" w:type="dxa"/>
          <w:tblCellMar>
            <w:top w:w="45" w:type="dxa"/>
            <w:left w:w="45" w:type="dxa"/>
            <w:bottom w:w="45" w:type="dxa"/>
            <w:right w:w="45" w:type="dxa"/>
          </w:tblCellMar>
          <w:tblLook w:val="0000"/>
        </w:tblPrEx>
        <w:trPr>
          <w:tblCellSpacing w:w="0" w:type="dxa"/>
        </w:trPr>
        <w:tc>
          <w:tcPr>
            <w:tcW w:w="530" w:type="pct"/>
            <w:tcBorders>
              <w:top w:val="outset" w:sz="6" w:space="0" w:color="auto"/>
              <w:left w:val="outset" w:sz="6" w:space="0" w:color="auto"/>
              <w:bottom w:val="outset" w:sz="6" w:space="0" w:color="auto"/>
              <w:right w:val="outset" w:sz="6" w:space="0" w:color="auto"/>
            </w:tcBorders>
            <w:vAlign w:val="center"/>
          </w:tcPr>
          <w:p w:rsidR="00DC2C87" w:rsidP="00BC0343" w14:paraId="11EB39AE" w14:textId="70489BA3">
            <w:pPr>
              <w:jc w:val="center"/>
              <w:rPr>
                <w:color w:val="000000"/>
              </w:rPr>
            </w:pPr>
            <w:r>
              <w:rPr>
                <w:color w:val="000000"/>
              </w:rPr>
              <w:t>4</w:t>
            </w:r>
            <w:r w:rsidR="009D0B54">
              <w:rPr>
                <w:color w:val="000000"/>
              </w:rPr>
              <w:t>6</w:t>
            </w:r>
          </w:p>
        </w:tc>
        <w:tc>
          <w:tcPr>
            <w:tcW w:w="1214" w:type="pct"/>
            <w:tcBorders>
              <w:top w:val="outset" w:sz="6" w:space="0" w:color="auto"/>
              <w:left w:val="outset" w:sz="6" w:space="0" w:color="auto"/>
              <w:bottom w:val="outset" w:sz="6" w:space="0" w:color="auto"/>
              <w:right w:val="outset" w:sz="6" w:space="0" w:color="auto"/>
            </w:tcBorders>
            <w:vAlign w:val="center"/>
          </w:tcPr>
          <w:p w:rsidR="00DC2C87" w:rsidRPr="00AA7D21" w:rsidP="00BC0343" w14:paraId="0810807C" w14:textId="6C5E277B">
            <w:pPr>
              <w:rPr>
                <w:color w:val="000000"/>
              </w:rPr>
            </w:pPr>
            <w:r w:rsidRPr="00AA7D21">
              <w:rPr>
                <w:color w:val="000000"/>
              </w:rPr>
              <w:t xml:space="preserve">Default </w:t>
            </w:r>
            <w:r w:rsidRPr="00AA7D21">
              <w:rPr>
                <w:color w:val="000000"/>
              </w:rPr>
              <w:t>Action Code Date</w:t>
            </w:r>
          </w:p>
        </w:tc>
        <w:tc>
          <w:tcPr>
            <w:tcW w:w="329" w:type="pct"/>
            <w:tcBorders>
              <w:top w:val="outset" w:sz="6" w:space="0" w:color="auto"/>
              <w:left w:val="outset" w:sz="6" w:space="0" w:color="auto"/>
              <w:bottom w:val="outset" w:sz="6" w:space="0" w:color="auto"/>
              <w:right w:val="outset" w:sz="6" w:space="0" w:color="auto"/>
            </w:tcBorders>
            <w:vAlign w:val="center"/>
          </w:tcPr>
          <w:p w:rsidR="00DC2C87" w:rsidRPr="00BC59FF" w:rsidP="00BC0343" w14:paraId="7C1DD854" w14:textId="2EB35DFC">
            <w:pPr>
              <w:jc w:val="center"/>
              <w:rPr>
                <w:color w:val="000000"/>
              </w:rPr>
            </w:pPr>
            <w:r w:rsidRPr="00BC59FF">
              <w:rPr>
                <w:color w:val="000000"/>
              </w:rPr>
              <w:t>25</w:t>
            </w:r>
            <w:r w:rsidRPr="00BC59FF" w:rsidR="00D96D11">
              <w:rPr>
                <w:color w:val="000000"/>
              </w:rPr>
              <w:t>4</w:t>
            </w:r>
          </w:p>
        </w:tc>
        <w:tc>
          <w:tcPr>
            <w:tcW w:w="276" w:type="pct"/>
            <w:tcBorders>
              <w:top w:val="outset" w:sz="6" w:space="0" w:color="auto"/>
              <w:left w:val="outset" w:sz="6" w:space="0" w:color="auto"/>
              <w:bottom w:val="outset" w:sz="6" w:space="0" w:color="auto"/>
              <w:right w:val="outset" w:sz="6" w:space="0" w:color="auto"/>
            </w:tcBorders>
            <w:vAlign w:val="center"/>
          </w:tcPr>
          <w:p w:rsidR="00DC2C87" w:rsidRPr="00BC59FF" w:rsidP="00BC0343" w14:paraId="20011311" w14:textId="7A0A4CF8">
            <w:pPr>
              <w:jc w:val="center"/>
              <w:rPr>
                <w:color w:val="000000"/>
              </w:rPr>
            </w:pPr>
            <w:r w:rsidRPr="00BC59FF">
              <w:rPr>
                <w:color w:val="000000"/>
              </w:rPr>
              <w:t>2</w:t>
            </w:r>
            <w:r w:rsidRPr="00BC59FF" w:rsidR="00D96D11">
              <w:rPr>
                <w:color w:val="000000"/>
              </w:rPr>
              <w:t>61</w:t>
            </w:r>
          </w:p>
        </w:tc>
        <w:tc>
          <w:tcPr>
            <w:tcW w:w="855" w:type="pct"/>
            <w:tcBorders>
              <w:top w:val="outset" w:sz="6" w:space="0" w:color="auto"/>
              <w:left w:val="outset" w:sz="6" w:space="0" w:color="auto"/>
              <w:bottom w:val="outset" w:sz="6" w:space="0" w:color="auto"/>
              <w:right w:val="outset" w:sz="6" w:space="0" w:color="auto"/>
            </w:tcBorders>
            <w:vAlign w:val="center"/>
          </w:tcPr>
          <w:p w:rsidR="00DC2C87" w:rsidP="00BC0343" w14:paraId="64453316" w14:textId="77777777">
            <w:pPr>
              <w:rPr>
                <w:color w:val="000000"/>
              </w:rPr>
            </w:pPr>
            <w:r>
              <w:rPr>
                <w:color w:val="000000"/>
              </w:rPr>
              <w:t>Date</w:t>
            </w:r>
          </w:p>
        </w:tc>
        <w:tc>
          <w:tcPr>
            <w:tcW w:w="441" w:type="pct"/>
            <w:tcBorders>
              <w:top w:val="outset" w:sz="6" w:space="0" w:color="auto"/>
              <w:left w:val="outset" w:sz="6" w:space="0" w:color="auto"/>
              <w:bottom w:val="outset" w:sz="6" w:space="0" w:color="auto"/>
              <w:right w:val="outset" w:sz="6" w:space="0" w:color="auto"/>
            </w:tcBorders>
            <w:vAlign w:val="center"/>
          </w:tcPr>
          <w:p w:rsidR="00DC2C87" w:rsidRPr="00632891" w:rsidP="00BC0343" w14:paraId="4DC5D0DF" w14:textId="77777777">
            <w:pPr>
              <w:jc w:val="center"/>
              <w:rPr>
                <w:color w:val="000000"/>
              </w:rPr>
            </w:pPr>
            <w:r>
              <w:rPr>
                <w:color w:val="000000"/>
              </w:rPr>
              <w:t>8</w:t>
            </w:r>
          </w:p>
        </w:tc>
        <w:tc>
          <w:tcPr>
            <w:tcW w:w="1356" w:type="pct"/>
            <w:tcBorders>
              <w:top w:val="outset" w:sz="6" w:space="0" w:color="auto"/>
              <w:left w:val="outset" w:sz="6" w:space="0" w:color="auto"/>
              <w:bottom w:val="outset" w:sz="6" w:space="0" w:color="auto"/>
              <w:right w:val="outset" w:sz="6" w:space="0" w:color="auto"/>
            </w:tcBorders>
            <w:vAlign w:val="center"/>
          </w:tcPr>
          <w:p w:rsidR="00DC2C87" w:rsidP="00BC0343" w14:paraId="38EADAD9" w14:textId="77777777">
            <w:pPr>
              <w:rPr>
                <w:rFonts w:ascii="Times" w:hAnsi="Times"/>
                <w:color w:val="000000"/>
              </w:rPr>
            </w:pPr>
            <w:r w:rsidRPr="00D435E7">
              <w:rPr>
                <w:color w:val="000000"/>
              </w:rPr>
              <w:t>YYYYMM</w:t>
            </w:r>
            <w:r>
              <w:rPr>
                <w:color w:val="000000"/>
              </w:rPr>
              <w:t>DD</w:t>
            </w:r>
          </w:p>
        </w:tc>
      </w:tr>
    </w:tbl>
    <w:p w:rsidR="00467B37" w:rsidP="00467B37" w14:paraId="5C06A3CC" w14:textId="77777777">
      <w:pPr>
        <w:widowControl w:val="0"/>
        <w:autoSpaceDE w:val="0"/>
        <w:autoSpaceDN w:val="0"/>
        <w:adjustRightInd w:val="0"/>
        <w:rPr>
          <w:rFonts w:cs="Arial"/>
          <w:sz w:val="22"/>
          <w:szCs w:val="22"/>
        </w:rPr>
      </w:pPr>
    </w:p>
    <w:p w:rsidR="00521AD9" w:rsidRPr="00B2346F" w:rsidP="00B2346F" w14:paraId="281915C8" w14:textId="23984D59">
      <w:r>
        <w:br w:type="textWrapping" w:clear="all"/>
      </w:r>
      <w:r w:rsidR="008076F7">
        <w:rPr>
          <w:rFonts w:cs="Arial"/>
          <w:szCs w:val="24"/>
          <w:u w:val="single"/>
        </w:rPr>
        <w:t xml:space="preserve">PDS </w:t>
      </w:r>
      <w:r>
        <w:rPr>
          <w:rFonts w:cs="Arial"/>
          <w:szCs w:val="24"/>
          <w:u w:val="single"/>
        </w:rPr>
        <w:t>Record Field Instructions</w:t>
      </w:r>
    </w:p>
    <w:p w:rsidR="00521AD9" w14:paraId="1AEAF802" w14:textId="22001524"/>
    <w:p w:rsidR="00521AD9" w:rsidRPr="00FB7B9C" w:rsidP="002B3863" w14:paraId="71F34D86" w14:textId="64CFB9E9">
      <w:pPr>
        <w:pStyle w:val="ListParagraph"/>
        <w:widowControl w:val="0"/>
        <w:numPr>
          <w:ilvl w:val="0"/>
          <w:numId w:val="9"/>
        </w:numPr>
        <w:autoSpaceDE w:val="0"/>
        <w:autoSpaceDN w:val="0"/>
        <w:adjustRightInd w:val="0"/>
        <w:rPr>
          <w:rFonts w:cs="Arial"/>
          <w:szCs w:val="24"/>
        </w:rPr>
      </w:pPr>
      <w:r w:rsidRPr="00FB7B9C">
        <w:rPr>
          <w:rFonts w:cs="Arial"/>
          <w:szCs w:val="24"/>
          <w:u w:val="single"/>
        </w:rPr>
        <w:t>Record Type:</w:t>
      </w:r>
      <w:r w:rsidRPr="00FB7B9C">
        <w:rPr>
          <w:rFonts w:cs="Arial"/>
          <w:szCs w:val="24"/>
        </w:rPr>
        <w:t xml:space="preserve">  </w:t>
      </w:r>
      <w:r w:rsidRPr="00FB7B9C" w:rsidR="00DB72E4">
        <w:rPr>
          <w:rFonts w:cs="Arial"/>
          <w:szCs w:val="24"/>
        </w:rPr>
        <w:t>The letter D as the first character in a record identifies it as a delinquent record.</w:t>
      </w:r>
    </w:p>
    <w:p w:rsidR="00521AD9" w:rsidRPr="00632891" w:rsidP="00521AD9" w14:paraId="1DF2002C" w14:textId="7C555AAA">
      <w:pPr>
        <w:widowControl w:val="0"/>
        <w:autoSpaceDE w:val="0"/>
        <w:autoSpaceDN w:val="0"/>
        <w:adjustRightInd w:val="0"/>
        <w:rPr>
          <w:rFonts w:cs="Arial"/>
          <w:szCs w:val="24"/>
        </w:rPr>
      </w:pPr>
    </w:p>
    <w:p w:rsidR="00521AD9" w:rsidRPr="00FB7B9C" w:rsidP="002B3863" w14:paraId="67FD6070" w14:textId="101C00D4">
      <w:pPr>
        <w:pStyle w:val="ListParagraph"/>
        <w:widowControl w:val="0"/>
        <w:numPr>
          <w:ilvl w:val="0"/>
          <w:numId w:val="10"/>
        </w:numPr>
        <w:autoSpaceDE w:val="0"/>
        <w:autoSpaceDN w:val="0"/>
        <w:adjustRightInd w:val="0"/>
        <w:rPr>
          <w:rFonts w:cs="Arial"/>
          <w:szCs w:val="24"/>
        </w:rPr>
      </w:pPr>
      <w:r w:rsidRPr="00FB7B9C">
        <w:rPr>
          <w:color w:val="000000"/>
          <w:u w:val="single"/>
        </w:rPr>
        <w:t>Ginnie Mae Loan ID</w:t>
      </w:r>
      <w:r w:rsidRPr="00FB7B9C">
        <w:rPr>
          <w:rFonts w:cs="Arial"/>
          <w:szCs w:val="24"/>
        </w:rPr>
        <w:t xml:space="preserve">:  A number assigned by Ginnie Mae, which uniquely identifies this loan.  </w:t>
      </w:r>
    </w:p>
    <w:p w:rsidR="00521AD9" w:rsidRPr="00632891" w:rsidP="00521AD9" w14:paraId="7E699B53" w14:textId="77777777">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A8710D" w:rsidP="002B3863" w14:paraId="3CF25C57" w14:textId="1F10370A">
      <w:pPr>
        <w:pStyle w:val="ListParagraph"/>
        <w:widowControl w:val="0"/>
        <w:numPr>
          <w:ilvl w:val="1"/>
          <w:numId w:val="4"/>
        </w:numPr>
        <w:tabs>
          <w:tab w:val="left" w:pos="859"/>
          <w:tab w:val="left" w:pos="860"/>
        </w:tabs>
        <w:autoSpaceDE w:val="0"/>
        <w:autoSpaceDN w:val="0"/>
        <w:contextualSpacing w:val="0"/>
      </w:pPr>
      <w:r>
        <w:t>E-</w:t>
      </w:r>
      <w:r w:rsidR="001E7E32">
        <w:t>PDS</w:t>
      </w:r>
      <w:r>
        <w:t>150</w:t>
      </w:r>
      <w:r>
        <w:rPr>
          <w:spacing w:val="49"/>
        </w:rPr>
        <w:t xml:space="preserve"> </w:t>
      </w:r>
      <w:r>
        <w:t>Ginnie</w:t>
      </w:r>
      <w:r>
        <w:rPr>
          <w:spacing w:val="-2"/>
        </w:rPr>
        <w:t xml:space="preserve"> </w:t>
      </w:r>
      <w:r>
        <w:t>Mae Unique</w:t>
      </w:r>
      <w:r>
        <w:rPr>
          <w:spacing w:val="-2"/>
        </w:rPr>
        <w:t xml:space="preserve"> </w:t>
      </w:r>
      <w:r>
        <w:t>Loan ID</w:t>
      </w:r>
      <w:r>
        <w:rPr>
          <w:spacing w:val="-4"/>
        </w:rPr>
        <w:t xml:space="preserve"> </w:t>
      </w:r>
      <w:r>
        <w:t>must</w:t>
      </w:r>
      <w:r>
        <w:rPr>
          <w:spacing w:val="-1"/>
        </w:rPr>
        <w:t xml:space="preserve"> </w:t>
      </w:r>
      <w:r>
        <w:t>be</w:t>
      </w:r>
      <w:r>
        <w:rPr>
          <w:spacing w:val="-2"/>
        </w:rPr>
        <w:t xml:space="preserve"> </w:t>
      </w:r>
      <w:r>
        <w:t>specified.</w:t>
      </w:r>
    </w:p>
    <w:p w:rsidR="00A8710D" w:rsidP="002B3863" w14:paraId="38CD3BE4" w14:textId="72CDDB10">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151</w:t>
      </w:r>
      <w:r>
        <w:rPr>
          <w:spacing w:val="48"/>
        </w:rPr>
        <w:t xml:space="preserve"> </w:t>
      </w:r>
      <w:r>
        <w:t>Ginnie</w:t>
      </w:r>
      <w:r>
        <w:rPr>
          <w:spacing w:val="-1"/>
        </w:rPr>
        <w:t xml:space="preserve"> </w:t>
      </w:r>
      <w:r>
        <w:t>Mae</w:t>
      </w:r>
      <w:r>
        <w:rPr>
          <w:spacing w:val="-1"/>
        </w:rPr>
        <w:t xml:space="preserve"> </w:t>
      </w:r>
      <w:r>
        <w:t>Unique</w:t>
      </w:r>
      <w:r>
        <w:rPr>
          <w:spacing w:val="-2"/>
        </w:rPr>
        <w:t xml:space="preserve"> </w:t>
      </w:r>
      <w:r>
        <w:t>Loan ID</w:t>
      </w:r>
      <w:r>
        <w:rPr>
          <w:spacing w:val="-4"/>
        </w:rPr>
        <w:t xml:space="preserve"> </w:t>
      </w:r>
      <w:r>
        <w:t>must</w:t>
      </w:r>
      <w:r>
        <w:rPr>
          <w:spacing w:val="-2"/>
        </w:rPr>
        <w:t xml:space="preserve"> </w:t>
      </w:r>
      <w:r>
        <w:t>be</w:t>
      </w:r>
      <w:r>
        <w:rPr>
          <w:spacing w:val="-1"/>
        </w:rPr>
        <w:t xml:space="preserve"> </w:t>
      </w:r>
      <w:r>
        <w:t>numeric.</w:t>
      </w:r>
    </w:p>
    <w:p w:rsidR="00A8710D" w:rsidP="002B3863" w14:paraId="347F5BD7" w14:textId="38C6927B">
      <w:pPr>
        <w:pStyle w:val="ListParagraph"/>
        <w:widowControl w:val="0"/>
        <w:numPr>
          <w:ilvl w:val="1"/>
          <w:numId w:val="4"/>
        </w:numPr>
        <w:tabs>
          <w:tab w:val="left" w:pos="859"/>
          <w:tab w:val="left" w:pos="860"/>
        </w:tabs>
        <w:autoSpaceDE w:val="0"/>
        <w:autoSpaceDN w:val="0"/>
        <w:spacing w:line="244" w:lineRule="exact"/>
        <w:contextualSpacing w:val="0"/>
      </w:pPr>
      <w:r>
        <w:t>E-</w:t>
      </w:r>
      <w:r w:rsidR="001E7E32">
        <w:t>PDS</w:t>
      </w:r>
      <w:r>
        <w:t>152</w:t>
      </w:r>
      <w:r>
        <w:rPr>
          <w:spacing w:val="49"/>
        </w:rPr>
        <w:t xml:space="preserve"> </w:t>
      </w:r>
      <w:r>
        <w:t>Ginnie</w:t>
      </w:r>
      <w:r>
        <w:rPr>
          <w:spacing w:val="-2"/>
        </w:rPr>
        <w:t xml:space="preserve"> </w:t>
      </w:r>
      <w:r>
        <w:t>Mae Unique</w:t>
      </w:r>
      <w:r>
        <w:rPr>
          <w:spacing w:val="-1"/>
        </w:rPr>
        <w:t xml:space="preserve"> </w:t>
      </w:r>
      <w:r>
        <w:t>Loan</w:t>
      </w:r>
      <w:r>
        <w:rPr>
          <w:spacing w:val="-1"/>
        </w:rPr>
        <w:t xml:space="preserve"> </w:t>
      </w:r>
      <w:r>
        <w:t>ID</w:t>
      </w:r>
      <w:r>
        <w:rPr>
          <w:spacing w:val="-1"/>
        </w:rPr>
        <w:t xml:space="preserve"> </w:t>
      </w:r>
      <w:r>
        <w:t>could</w:t>
      </w:r>
      <w:r>
        <w:rPr>
          <w:spacing w:val="-2"/>
        </w:rPr>
        <w:t xml:space="preserve"> </w:t>
      </w:r>
      <w:r>
        <w:t>not</w:t>
      </w:r>
      <w:r>
        <w:rPr>
          <w:spacing w:val="-2"/>
        </w:rPr>
        <w:t xml:space="preserve"> </w:t>
      </w:r>
      <w:r>
        <w:t>be</w:t>
      </w:r>
      <w:r>
        <w:rPr>
          <w:spacing w:val="-3"/>
        </w:rPr>
        <w:t xml:space="preserve"> </w:t>
      </w:r>
      <w:r>
        <w:t>found.</w:t>
      </w:r>
    </w:p>
    <w:p w:rsidR="00A8710D" w:rsidP="002B3863" w14:paraId="14F321EC" w14:textId="35AFD28D">
      <w:pPr>
        <w:pStyle w:val="ListParagraph"/>
        <w:widowControl w:val="0"/>
        <w:numPr>
          <w:ilvl w:val="1"/>
          <w:numId w:val="4"/>
        </w:numPr>
        <w:tabs>
          <w:tab w:val="left" w:pos="859"/>
          <w:tab w:val="left" w:pos="860"/>
        </w:tabs>
        <w:autoSpaceDE w:val="0"/>
        <w:autoSpaceDN w:val="0"/>
        <w:spacing w:line="244" w:lineRule="exact"/>
        <w:contextualSpacing w:val="0"/>
      </w:pPr>
      <w:r>
        <w:t>E-</w:t>
      </w:r>
      <w:r w:rsidR="001E7E32">
        <w:t>PDS</w:t>
      </w:r>
      <w:r>
        <w:t>153</w:t>
      </w:r>
      <w:r>
        <w:rPr>
          <w:spacing w:val="48"/>
        </w:rPr>
        <w:t xml:space="preserve"> </w:t>
      </w:r>
      <w:r>
        <w:t>Ginnie</w:t>
      </w:r>
      <w:r>
        <w:rPr>
          <w:spacing w:val="-2"/>
        </w:rPr>
        <w:t xml:space="preserve"> </w:t>
      </w:r>
      <w:r>
        <w:t>Mae</w:t>
      </w:r>
      <w:r>
        <w:rPr>
          <w:spacing w:val="-1"/>
        </w:rPr>
        <w:t xml:space="preserve"> </w:t>
      </w:r>
      <w:r>
        <w:t>Unique</w:t>
      </w:r>
      <w:r>
        <w:rPr>
          <w:spacing w:val="-2"/>
        </w:rPr>
        <w:t xml:space="preserve"> </w:t>
      </w:r>
      <w:r>
        <w:t>Loan</w:t>
      </w:r>
      <w:r>
        <w:rPr>
          <w:spacing w:val="-1"/>
        </w:rPr>
        <w:t xml:space="preserve"> </w:t>
      </w:r>
      <w:r>
        <w:t>ID</w:t>
      </w:r>
      <w:r>
        <w:rPr>
          <w:spacing w:val="-2"/>
        </w:rPr>
        <w:t xml:space="preserve"> </w:t>
      </w:r>
      <w:r>
        <w:t>is</w:t>
      </w:r>
      <w:r>
        <w:rPr>
          <w:spacing w:val="-3"/>
        </w:rPr>
        <w:t xml:space="preserve"> </w:t>
      </w:r>
      <w:r>
        <w:t>assigned</w:t>
      </w:r>
      <w:r>
        <w:rPr>
          <w:spacing w:val="-1"/>
        </w:rPr>
        <w:t xml:space="preserve"> </w:t>
      </w:r>
      <w:r>
        <w:t>to another</w:t>
      </w:r>
      <w:r>
        <w:rPr>
          <w:spacing w:val="-1"/>
        </w:rPr>
        <w:t xml:space="preserve"> </w:t>
      </w:r>
      <w:r>
        <w:t>Issuer</w:t>
      </w:r>
      <w:r>
        <w:rPr>
          <w:spacing w:val="-1"/>
        </w:rPr>
        <w:t xml:space="preserve"> </w:t>
      </w:r>
      <w:r>
        <w:t>and</w:t>
      </w:r>
      <w:r>
        <w:rPr>
          <w:spacing w:val="-1"/>
        </w:rPr>
        <w:t xml:space="preserve"> </w:t>
      </w:r>
      <w:r>
        <w:t>a</w:t>
      </w:r>
      <w:r>
        <w:rPr>
          <w:spacing w:val="-4"/>
        </w:rPr>
        <w:t xml:space="preserve"> </w:t>
      </w:r>
      <w:r>
        <w:t>different</w:t>
      </w:r>
      <w:r>
        <w:rPr>
          <w:spacing w:val="-2"/>
        </w:rPr>
        <w:t xml:space="preserve"> </w:t>
      </w:r>
      <w:r>
        <w:t>pool.</w:t>
      </w:r>
    </w:p>
    <w:p w:rsidR="00A8710D" w:rsidP="002B3863" w14:paraId="4E6913E7" w14:textId="23AE34C6">
      <w:pPr>
        <w:pStyle w:val="ListParagraph"/>
        <w:widowControl w:val="0"/>
        <w:numPr>
          <w:ilvl w:val="1"/>
          <w:numId w:val="4"/>
        </w:numPr>
        <w:tabs>
          <w:tab w:val="left" w:pos="859"/>
          <w:tab w:val="left" w:pos="860"/>
        </w:tabs>
        <w:autoSpaceDE w:val="0"/>
        <w:autoSpaceDN w:val="0"/>
        <w:contextualSpacing w:val="0"/>
      </w:pPr>
      <w:r>
        <w:t>E-</w:t>
      </w:r>
      <w:r w:rsidR="001E7E32">
        <w:t>PDS</w:t>
      </w:r>
      <w:r>
        <w:t>154</w:t>
      </w:r>
      <w:r>
        <w:rPr>
          <w:spacing w:val="47"/>
        </w:rPr>
        <w:t xml:space="preserve"> </w:t>
      </w:r>
      <w:r>
        <w:t>Ginnie</w:t>
      </w:r>
      <w:r>
        <w:rPr>
          <w:spacing w:val="-2"/>
        </w:rPr>
        <w:t xml:space="preserve"> </w:t>
      </w:r>
      <w:r>
        <w:t>Mae</w:t>
      </w:r>
      <w:r>
        <w:rPr>
          <w:spacing w:val="-1"/>
        </w:rPr>
        <w:t xml:space="preserve"> </w:t>
      </w:r>
      <w:r>
        <w:t>Unique</w:t>
      </w:r>
      <w:r>
        <w:rPr>
          <w:spacing w:val="-2"/>
        </w:rPr>
        <w:t xml:space="preserve"> </w:t>
      </w:r>
      <w:r>
        <w:t>Loan</w:t>
      </w:r>
      <w:r>
        <w:rPr>
          <w:spacing w:val="-1"/>
        </w:rPr>
        <w:t xml:space="preserve"> </w:t>
      </w:r>
      <w:r>
        <w:t>ID</w:t>
      </w:r>
      <w:r>
        <w:rPr>
          <w:spacing w:val="-2"/>
        </w:rPr>
        <w:t xml:space="preserve"> </w:t>
      </w:r>
      <w:r>
        <w:t>is</w:t>
      </w:r>
      <w:r>
        <w:rPr>
          <w:spacing w:val="-3"/>
        </w:rPr>
        <w:t xml:space="preserve"> </w:t>
      </w:r>
      <w:r>
        <w:t>assigned</w:t>
      </w:r>
      <w:r>
        <w:rPr>
          <w:spacing w:val="-2"/>
        </w:rPr>
        <w:t xml:space="preserve"> </w:t>
      </w:r>
      <w:r>
        <w:t>to</w:t>
      </w:r>
      <w:r>
        <w:rPr>
          <w:spacing w:val="-1"/>
        </w:rPr>
        <w:t xml:space="preserve"> </w:t>
      </w:r>
      <w:r>
        <w:t>another</w:t>
      </w:r>
      <w:r>
        <w:rPr>
          <w:spacing w:val="-1"/>
        </w:rPr>
        <w:t xml:space="preserve"> </w:t>
      </w:r>
      <w:r>
        <w:t>Issuer.</w:t>
      </w:r>
    </w:p>
    <w:p w:rsidR="00A8710D" w:rsidP="002B3863" w14:paraId="302D7576" w14:textId="30E251A7">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155</w:t>
      </w:r>
      <w:r>
        <w:rPr>
          <w:spacing w:val="48"/>
        </w:rPr>
        <w:t xml:space="preserve"> </w:t>
      </w:r>
      <w:r>
        <w:t>Ginnie</w:t>
      </w:r>
      <w:r>
        <w:rPr>
          <w:spacing w:val="-1"/>
        </w:rPr>
        <w:t xml:space="preserve"> </w:t>
      </w:r>
      <w:r>
        <w:t>Mae</w:t>
      </w:r>
      <w:r>
        <w:rPr>
          <w:spacing w:val="-1"/>
        </w:rPr>
        <w:t xml:space="preserve"> </w:t>
      </w:r>
      <w:r>
        <w:t>Unique</w:t>
      </w:r>
      <w:r>
        <w:rPr>
          <w:spacing w:val="-2"/>
        </w:rPr>
        <w:t xml:space="preserve"> </w:t>
      </w:r>
      <w:r>
        <w:t>Loan ID</w:t>
      </w:r>
      <w:r>
        <w:rPr>
          <w:spacing w:val="-4"/>
        </w:rPr>
        <w:t xml:space="preserve"> </w:t>
      </w:r>
      <w:r>
        <w:t>belongs</w:t>
      </w:r>
      <w:r>
        <w:rPr>
          <w:spacing w:val="-2"/>
        </w:rPr>
        <w:t xml:space="preserve"> </w:t>
      </w:r>
      <w:r>
        <w:t>to</w:t>
      </w:r>
      <w:r>
        <w:rPr>
          <w:spacing w:val="-1"/>
        </w:rPr>
        <w:t xml:space="preserve"> </w:t>
      </w:r>
      <w:r>
        <w:t>another</w:t>
      </w:r>
      <w:r>
        <w:rPr>
          <w:spacing w:val="-3"/>
        </w:rPr>
        <w:t xml:space="preserve"> </w:t>
      </w:r>
      <w:r>
        <w:t>pool.</w:t>
      </w:r>
    </w:p>
    <w:p w:rsidR="00A8710D" w:rsidP="002B3863" w14:paraId="5B0002F6" w14:textId="79ECB093">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156</w:t>
      </w:r>
      <w:r>
        <w:rPr>
          <w:spacing w:val="48"/>
        </w:rPr>
        <w:t xml:space="preserve"> </w:t>
      </w:r>
      <w:r>
        <w:t>Ginnie</w:t>
      </w:r>
      <w:r>
        <w:rPr>
          <w:spacing w:val="-2"/>
        </w:rPr>
        <w:t xml:space="preserve"> </w:t>
      </w:r>
      <w:r>
        <w:t>Mae Unique</w:t>
      </w:r>
      <w:r>
        <w:rPr>
          <w:spacing w:val="-2"/>
        </w:rPr>
        <w:t xml:space="preserve"> </w:t>
      </w:r>
      <w:r>
        <w:t>Loan</w:t>
      </w:r>
      <w:r>
        <w:rPr>
          <w:spacing w:val="-1"/>
        </w:rPr>
        <w:t xml:space="preserve"> </w:t>
      </w:r>
      <w:r>
        <w:t>ID</w:t>
      </w:r>
      <w:r>
        <w:rPr>
          <w:spacing w:val="-4"/>
        </w:rPr>
        <w:t xml:space="preserve"> </w:t>
      </w:r>
      <w:r>
        <w:t>must</w:t>
      </w:r>
      <w:r>
        <w:rPr>
          <w:spacing w:val="-1"/>
        </w:rPr>
        <w:t xml:space="preserve"> </w:t>
      </w:r>
      <w:r>
        <w:t>not</w:t>
      </w:r>
      <w:r>
        <w:rPr>
          <w:spacing w:val="-2"/>
        </w:rPr>
        <w:t xml:space="preserve"> </w:t>
      </w:r>
      <w:r>
        <w:t>be</w:t>
      </w:r>
      <w:r>
        <w:rPr>
          <w:spacing w:val="-4"/>
        </w:rPr>
        <w:t xml:space="preserve"> </w:t>
      </w:r>
      <w:r>
        <w:t>reported</w:t>
      </w:r>
      <w:r>
        <w:rPr>
          <w:spacing w:val="-1"/>
        </w:rPr>
        <w:t xml:space="preserve"> </w:t>
      </w:r>
      <w:r>
        <w:t>for a</w:t>
      </w:r>
      <w:r>
        <w:rPr>
          <w:spacing w:val="-4"/>
        </w:rPr>
        <w:t xml:space="preserve"> </w:t>
      </w:r>
      <w:r>
        <w:t>previously</w:t>
      </w:r>
      <w:r>
        <w:rPr>
          <w:spacing w:val="-1"/>
        </w:rPr>
        <w:t xml:space="preserve"> </w:t>
      </w:r>
      <w:r>
        <w:t>liquidated loan.</w:t>
      </w:r>
    </w:p>
    <w:p w:rsidR="00A8710D" w:rsidP="002B3863" w14:paraId="2A7E8211" w14:textId="6F71EC4C">
      <w:pPr>
        <w:pStyle w:val="ListParagraph"/>
        <w:widowControl w:val="0"/>
        <w:numPr>
          <w:ilvl w:val="1"/>
          <w:numId w:val="4"/>
        </w:numPr>
        <w:tabs>
          <w:tab w:val="left" w:pos="859"/>
          <w:tab w:val="left" w:pos="860"/>
        </w:tabs>
        <w:autoSpaceDE w:val="0"/>
        <w:autoSpaceDN w:val="0"/>
        <w:contextualSpacing w:val="0"/>
      </w:pPr>
      <w:r>
        <w:t>C-</w:t>
      </w:r>
      <w:r w:rsidR="001E7E32">
        <w:t>PDS</w:t>
      </w:r>
      <w:r>
        <w:t>204</w:t>
      </w:r>
      <w:r>
        <w:rPr>
          <w:spacing w:val="46"/>
        </w:rPr>
        <w:t xml:space="preserve"> </w:t>
      </w:r>
      <w:r>
        <w:t>Ginnie</w:t>
      </w:r>
      <w:r>
        <w:rPr>
          <w:spacing w:val="-2"/>
        </w:rPr>
        <w:t xml:space="preserve"> </w:t>
      </w:r>
      <w:r>
        <w:t>Mae</w:t>
      </w:r>
      <w:r>
        <w:rPr>
          <w:spacing w:val="-2"/>
        </w:rPr>
        <w:t xml:space="preserve"> </w:t>
      </w:r>
      <w:r>
        <w:t>Unique</w:t>
      </w:r>
      <w:r>
        <w:rPr>
          <w:spacing w:val="-2"/>
        </w:rPr>
        <w:t xml:space="preserve"> </w:t>
      </w:r>
      <w:r>
        <w:t>Loan</w:t>
      </w:r>
      <w:r>
        <w:rPr>
          <w:spacing w:val="-1"/>
        </w:rPr>
        <w:t xml:space="preserve"> </w:t>
      </w:r>
      <w:r>
        <w:t>ID</w:t>
      </w:r>
      <w:r>
        <w:rPr>
          <w:spacing w:val="-4"/>
        </w:rPr>
        <w:t xml:space="preserve"> </w:t>
      </w:r>
      <w:r>
        <w:t>no</w:t>
      </w:r>
      <w:r>
        <w:rPr>
          <w:spacing w:val="-1"/>
        </w:rPr>
        <w:t xml:space="preserve"> </w:t>
      </w:r>
      <w:r>
        <w:t>activity</w:t>
      </w:r>
      <w:r>
        <w:rPr>
          <w:spacing w:val="-1"/>
        </w:rPr>
        <w:t xml:space="preserve"> </w:t>
      </w:r>
      <w:r>
        <w:t>is</w:t>
      </w:r>
      <w:r>
        <w:rPr>
          <w:spacing w:val="-3"/>
        </w:rPr>
        <w:t xml:space="preserve"> </w:t>
      </w:r>
      <w:r>
        <w:t>reported</w:t>
      </w:r>
      <w:r>
        <w:rPr>
          <w:spacing w:val="-1"/>
        </w:rPr>
        <w:t xml:space="preserve"> </w:t>
      </w:r>
      <w:r>
        <w:t>this</w:t>
      </w:r>
      <w:r>
        <w:rPr>
          <w:spacing w:val="-3"/>
        </w:rPr>
        <w:t xml:space="preserve"> </w:t>
      </w:r>
      <w:r>
        <w:t>period.</w:t>
      </w:r>
    </w:p>
    <w:p w:rsidR="006A4C20" w:rsidP="006A4C20" w14:paraId="291F4A45" w14:textId="77777777">
      <w:pPr>
        <w:widowControl w:val="0"/>
        <w:tabs>
          <w:tab w:val="left" w:pos="859"/>
          <w:tab w:val="left" w:pos="860"/>
        </w:tabs>
        <w:autoSpaceDE w:val="0"/>
        <w:autoSpaceDN w:val="0"/>
      </w:pPr>
    </w:p>
    <w:p w:rsidR="00521AD9" w:rsidRPr="00FB7B9C" w:rsidP="002B3863" w14:paraId="4C22F62F" w14:textId="1D588F0C">
      <w:pPr>
        <w:pStyle w:val="ListParagraph"/>
        <w:widowControl w:val="0"/>
        <w:numPr>
          <w:ilvl w:val="0"/>
          <w:numId w:val="11"/>
        </w:numPr>
        <w:autoSpaceDE w:val="0"/>
        <w:autoSpaceDN w:val="0"/>
        <w:adjustRightInd w:val="0"/>
        <w:rPr>
          <w:rFonts w:cs="Arial"/>
          <w:szCs w:val="24"/>
        </w:rPr>
      </w:pPr>
      <w:r w:rsidRPr="00FB7B9C">
        <w:rPr>
          <w:rFonts w:cs="Arial"/>
          <w:szCs w:val="24"/>
          <w:u w:val="single"/>
        </w:rPr>
        <w:t xml:space="preserve">Pool </w:t>
      </w:r>
      <w:r w:rsidRPr="00FB7B9C">
        <w:rPr>
          <w:rFonts w:cs="Arial"/>
          <w:bCs/>
          <w:szCs w:val="24"/>
          <w:u w:val="single"/>
        </w:rPr>
        <w:t>ID</w:t>
      </w:r>
      <w:r w:rsidRPr="00FB7B9C">
        <w:rPr>
          <w:rFonts w:cs="Arial"/>
          <w:szCs w:val="24"/>
          <w:u w:val="single"/>
        </w:rPr>
        <w:t>:</w:t>
      </w:r>
      <w:r w:rsidRPr="00FB7B9C">
        <w:rPr>
          <w:rFonts w:cs="Arial"/>
          <w:szCs w:val="24"/>
        </w:rPr>
        <w:t xml:space="preserve">  The Ginnie Mae Pool identifier assigned by Ginnie Mae at pooling to the pool/loan package.</w:t>
      </w:r>
    </w:p>
    <w:p w:rsidR="00A8710D" w:rsidP="00A8710D" w14:paraId="1F596441" w14:textId="47AC2C67">
      <w:pPr>
        <w:pStyle w:val="ListParagraph"/>
        <w:widowControl w:val="0"/>
        <w:autoSpaceDE w:val="0"/>
        <w:autoSpaceDN w:val="0"/>
        <w:adjustRightInd w:val="0"/>
        <w:rPr>
          <w:rFonts w:cs="Arial"/>
          <w:szCs w:val="24"/>
          <w:u w:val="single"/>
        </w:rPr>
      </w:pPr>
      <w:r w:rsidRPr="00632891">
        <w:rPr>
          <w:rFonts w:cs="Arial"/>
          <w:szCs w:val="24"/>
          <w:u w:val="single"/>
        </w:rPr>
        <w:t>Exception Messages</w:t>
      </w:r>
    </w:p>
    <w:p w:rsidR="006A4C20" w:rsidP="002B3863" w14:paraId="474B3A48" w14:textId="42065945">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100</w:t>
      </w:r>
      <w:r>
        <w:rPr>
          <w:spacing w:val="48"/>
        </w:rPr>
        <w:t xml:space="preserve"> </w:t>
      </w:r>
      <w:r>
        <w:t>Pool</w:t>
      </w:r>
      <w:r>
        <w:rPr>
          <w:spacing w:val="-1"/>
        </w:rPr>
        <w:t xml:space="preserve"> </w:t>
      </w:r>
      <w:r>
        <w:t>ID</w:t>
      </w:r>
      <w:r>
        <w:rPr>
          <w:spacing w:val="-2"/>
        </w:rPr>
        <w:t xml:space="preserve"> </w:t>
      </w:r>
      <w:r>
        <w:t>must</w:t>
      </w:r>
      <w:r>
        <w:rPr>
          <w:spacing w:val="-1"/>
        </w:rPr>
        <w:t xml:space="preserve"> </w:t>
      </w:r>
      <w:r>
        <w:t>be</w:t>
      </w:r>
      <w:r>
        <w:rPr>
          <w:spacing w:val="-4"/>
        </w:rPr>
        <w:t xml:space="preserve"> </w:t>
      </w:r>
      <w:r>
        <w:t>specified.</w:t>
      </w:r>
    </w:p>
    <w:p w:rsidR="006A4C20" w:rsidP="002B3863" w14:paraId="2C07C2F6" w14:textId="53F9750F">
      <w:pPr>
        <w:pStyle w:val="ListParagraph"/>
        <w:widowControl w:val="0"/>
        <w:numPr>
          <w:ilvl w:val="1"/>
          <w:numId w:val="4"/>
        </w:numPr>
        <w:tabs>
          <w:tab w:val="left" w:pos="859"/>
          <w:tab w:val="left" w:pos="860"/>
        </w:tabs>
        <w:autoSpaceDE w:val="0"/>
        <w:autoSpaceDN w:val="0"/>
        <w:spacing w:line="245" w:lineRule="exact"/>
        <w:contextualSpacing w:val="0"/>
      </w:pPr>
      <w:r>
        <w:t>E-</w:t>
      </w:r>
      <w:r w:rsidR="001E7E32">
        <w:t>PDS</w:t>
      </w:r>
      <w:r>
        <w:t>102</w:t>
      </w:r>
      <w:r>
        <w:rPr>
          <w:spacing w:val="49"/>
        </w:rPr>
        <w:t xml:space="preserve"> </w:t>
      </w:r>
      <w:r>
        <w:t>Pool</w:t>
      </w:r>
      <w:r>
        <w:rPr>
          <w:spacing w:val="-1"/>
        </w:rPr>
        <w:t xml:space="preserve"> </w:t>
      </w:r>
      <w:r>
        <w:t>ID</w:t>
      </w:r>
      <w:r>
        <w:rPr>
          <w:spacing w:val="-2"/>
        </w:rPr>
        <w:t xml:space="preserve"> </w:t>
      </w:r>
      <w:r>
        <w:t>must</w:t>
      </w:r>
      <w:r>
        <w:rPr>
          <w:spacing w:val="-1"/>
        </w:rPr>
        <w:t xml:space="preserve"> </w:t>
      </w:r>
      <w:r>
        <w:t>be</w:t>
      </w:r>
      <w:r>
        <w:rPr>
          <w:spacing w:val="-3"/>
        </w:rPr>
        <w:t xml:space="preserve"> </w:t>
      </w:r>
      <w:r>
        <w:t>6</w:t>
      </w:r>
      <w:r>
        <w:rPr>
          <w:spacing w:val="-3"/>
        </w:rPr>
        <w:t xml:space="preserve"> </w:t>
      </w:r>
      <w:r>
        <w:t>characters.</w:t>
      </w:r>
    </w:p>
    <w:p w:rsidR="006A4C20" w:rsidRPr="006A4C20" w:rsidP="002B3863" w14:paraId="3330560B" w14:textId="14CC806F">
      <w:pPr>
        <w:pStyle w:val="ListParagraph"/>
        <w:widowControl w:val="0"/>
        <w:numPr>
          <w:ilvl w:val="1"/>
          <w:numId w:val="4"/>
        </w:numPr>
        <w:autoSpaceDE w:val="0"/>
        <w:autoSpaceDN w:val="0"/>
        <w:adjustRightInd w:val="0"/>
        <w:rPr>
          <w:rFonts w:cs="Arial"/>
          <w:szCs w:val="24"/>
          <w:u w:val="single"/>
        </w:rPr>
      </w:pPr>
      <w:r>
        <w:t>E-</w:t>
      </w:r>
      <w:r w:rsidR="001E7E32">
        <w:t>PDS</w:t>
      </w:r>
      <w:r>
        <w:t>103</w:t>
      </w:r>
      <w:r w:rsidRPr="006A4C20">
        <w:rPr>
          <w:spacing w:val="48"/>
        </w:rPr>
        <w:t xml:space="preserve"> </w:t>
      </w:r>
      <w:r>
        <w:t>Pool</w:t>
      </w:r>
      <w:r w:rsidRPr="006A4C20">
        <w:rPr>
          <w:spacing w:val="-1"/>
        </w:rPr>
        <w:t xml:space="preserve"> </w:t>
      </w:r>
      <w:r>
        <w:t>ID</w:t>
      </w:r>
      <w:r w:rsidRPr="006A4C20">
        <w:rPr>
          <w:spacing w:val="-2"/>
        </w:rPr>
        <w:t xml:space="preserve"> </w:t>
      </w:r>
      <w:r>
        <w:t>not</w:t>
      </w:r>
      <w:r w:rsidRPr="006A4C20">
        <w:rPr>
          <w:spacing w:val="-1"/>
        </w:rPr>
        <w:t xml:space="preserve"> </w:t>
      </w:r>
      <w:r>
        <w:t>found</w:t>
      </w:r>
      <w:r w:rsidRPr="006A4C20">
        <w:rPr>
          <w:spacing w:val="-3"/>
        </w:rPr>
        <w:t xml:space="preserve"> </w:t>
      </w:r>
      <w:r>
        <w:t>for this</w:t>
      </w:r>
      <w:r w:rsidRPr="006A4C20">
        <w:rPr>
          <w:spacing w:val="-3"/>
        </w:rPr>
        <w:t xml:space="preserve"> </w:t>
      </w:r>
      <w:r>
        <w:t>Issuer</w:t>
      </w:r>
      <w:r w:rsidRPr="006A4C20">
        <w:rPr>
          <w:spacing w:val="-1"/>
        </w:rPr>
        <w:t xml:space="preserve"> </w:t>
      </w:r>
      <w:r>
        <w:t>number.</w:t>
      </w:r>
    </w:p>
    <w:p w:rsidR="006A4C20" w:rsidRPr="006A4C20" w:rsidP="002B3863" w14:paraId="3E3F9696" w14:textId="202B5802">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 xml:space="preserve">104 Pool ID is associated with another Issuer. </w:t>
      </w:r>
    </w:p>
    <w:p w:rsidR="006A4C20" w:rsidRPr="006A4C20" w:rsidP="002B3863" w14:paraId="2880DF85" w14:textId="4751EE9D">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105 Pool ID is on file but has not been issued yet.</w:t>
      </w:r>
    </w:p>
    <w:p w:rsidR="006A4C20" w:rsidRPr="006A4C20" w:rsidP="002B3863" w14:paraId="730BC1C9" w14:textId="6BF41DF1">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106 Pool ID has been terminated.</w:t>
      </w:r>
    </w:p>
    <w:p w:rsidR="006A4C20" w:rsidRPr="006A4C20" w:rsidP="002B3863" w14:paraId="25163F5F" w14:textId="61FEF2EA">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107 Pool ID previously reported as paid-off.</w:t>
      </w:r>
    </w:p>
    <w:p w:rsidR="006A4C20" w:rsidRPr="006A4C20" w:rsidP="002B3863" w14:paraId="25413ECE" w14:textId="53AB1206">
      <w:pPr>
        <w:pStyle w:val="ListParagraph"/>
        <w:widowControl w:val="0"/>
        <w:numPr>
          <w:ilvl w:val="1"/>
          <w:numId w:val="4"/>
        </w:numPr>
        <w:autoSpaceDE w:val="0"/>
        <w:autoSpaceDN w:val="0"/>
        <w:adjustRightInd w:val="0"/>
        <w:rPr>
          <w:rFonts w:cs="Arial"/>
          <w:szCs w:val="24"/>
        </w:rPr>
      </w:pPr>
      <w:r w:rsidRPr="006A4C20">
        <w:rPr>
          <w:rFonts w:cs="Arial"/>
          <w:szCs w:val="24"/>
        </w:rPr>
        <w:t>E-</w:t>
      </w:r>
      <w:r w:rsidR="001E7E32">
        <w:rPr>
          <w:rFonts w:cs="Arial"/>
          <w:szCs w:val="24"/>
        </w:rPr>
        <w:t>PDS</w:t>
      </w:r>
      <w:r w:rsidRPr="006A4C20">
        <w:rPr>
          <w:rFonts w:cs="Arial"/>
          <w:szCs w:val="24"/>
        </w:rPr>
        <w:t>110 Pool ID activity for this period belongs to another Issuer.</w:t>
      </w:r>
    </w:p>
    <w:p w:rsidR="006A4C20" w:rsidRPr="006A4C20" w:rsidP="006A4C20" w14:paraId="768AD8CD" w14:textId="77777777">
      <w:pPr>
        <w:widowControl w:val="0"/>
        <w:tabs>
          <w:tab w:val="left" w:pos="859"/>
          <w:tab w:val="left" w:pos="860"/>
        </w:tabs>
        <w:autoSpaceDE w:val="0"/>
        <w:autoSpaceDN w:val="0"/>
      </w:pPr>
    </w:p>
    <w:p w:rsidR="00521AD9" w:rsidRPr="00FB7B9C" w:rsidP="002B3863" w14:paraId="2F4411EF" w14:textId="69748484">
      <w:pPr>
        <w:pStyle w:val="ListParagraph"/>
        <w:widowControl w:val="0"/>
        <w:numPr>
          <w:ilvl w:val="0"/>
          <w:numId w:val="12"/>
        </w:numPr>
        <w:autoSpaceDE w:val="0"/>
        <w:autoSpaceDN w:val="0"/>
        <w:adjustRightInd w:val="0"/>
        <w:rPr>
          <w:rFonts w:cs="Arial"/>
          <w:szCs w:val="24"/>
        </w:rPr>
      </w:pPr>
      <w:r w:rsidRPr="00FB7B9C">
        <w:rPr>
          <w:rFonts w:cs="Arial"/>
          <w:szCs w:val="24"/>
          <w:u w:val="single"/>
        </w:rPr>
        <w:t xml:space="preserve">Issuer Loan </w:t>
      </w:r>
      <w:r w:rsidRPr="00FB7B9C">
        <w:rPr>
          <w:rFonts w:cs="Arial"/>
          <w:bCs/>
          <w:szCs w:val="24"/>
          <w:u w:val="single"/>
        </w:rPr>
        <w:t>ID</w:t>
      </w:r>
      <w:r w:rsidRPr="00FB7B9C">
        <w:rPr>
          <w:rFonts w:cs="Arial"/>
          <w:szCs w:val="24"/>
        </w:rPr>
        <w:t>:  The number assigned by the Issuer to uniquely identify the loan to their internal system.</w:t>
      </w:r>
    </w:p>
    <w:p w:rsidR="006A4C20" w:rsidP="006A4C20" w14:paraId="45DBC42C" w14:textId="19794AF5">
      <w:pPr>
        <w:widowControl w:val="0"/>
        <w:autoSpaceDE w:val="0"/>
        <w:autoSpaceDN w:val="0"/>
        <w:adjustRightInd w:val="0"/>
        <w:ind w:left="360" w:firstLine="360"/>
        <w:rPr>
          <w:rFonts w:cs="Arial"/>
          <w:szCs w:val="24"/>
          <w:u w:val="single"/>
        </w:rPr>
      </w:pPr>
      <w:r w:rsidRPr="006A4C20">
        <w:rPr>
          <w:rFonts w:cs="Arial"/>
          <w:szCs w:val="24"/>
          <w:u w:val="single"/>
        </w:rPr>
        <w:t>Exception Messages</w:t>
      </w:r>
    </w:p>
    <w:p w:rsidR="006A4C20" w:rsidP="002B3863" w14:paraId="44A6137C" w14:textId="414D0E89">
      <w:pPr>
        <w:pStyle w:val="ListParagraph"/>
        <w:widowControl w:val="0"/>
        <w:numPr>
          <w:ilvl w:val="1"/>
          <w:numId w:val="4"/>
        </w:numPr>
        <w:tabs>
          <w:tab w:val="left" w:pos="859"/>
          <w:tab w:val="left" w:pos="860"/>
        </w:tabs>
        <w:autoSpaceDE w:val="0"/>
        <w:autoSpaceDN w:val="0"/>
        <w:spacing w:before="1" w:line="245" w:lineRule="exact"/>
        <w:contextualSpacing w:val="0"/>
      </w:pPr>
      <w:r>
        <w:t>E-</w:t>
      </w:r>
      <w:r w:rsidR="004126CB">
        <w:t>PDS</w:t>
      </w:r>
      <w:r>
        <w:t>200</w:t>
      </w:r>
      <w:r>
        <w:rPr>
          <w:spacing w:val="46"/>
        </w:rPr>
        <w:t xml:space="preserve"> </w:t>
      </w:r>
      <w:r>
        <w:t>Issuer Loan</w:t>
      </w:r>
      <w:r>
        <w:rPr>
          <w:spacing w:val="-3"/>
        </w:rPr>
        <w:t xml:space="preserve"> </w:t>
      </w:r>
      <w:r>
        <w:t>ID</w:t>
      </w:r>
      <w:r>
        <w:rPr>
          <w:spacing w:val="-3"/>
        </w:rPr>
        <w:t xml:space="preserve"> </w:t>
      </w:r>
      <w:r>
        <w:t>must</w:t>
      </w:r>
      <w:r>
        <w:rPr>
          <w:spacing w:val="-1"/>
        </w:rPr>
        <w:t xml:space="preserve"> </w:t>
      </w:r>
      <w:r>
        <w:t>be</w:t>
      </w:r>
      <w:r>
        <w:rPr>
          <w:spacing w:val="-2"/>
        </w:rPr>
        <w:t xml:space="preserve"> </w:t>
      </w:r>
      <w:r>
        <w:t>specified.</w:t>
      </w:r>
    </w:p>
    <w:p w:rsidR="006A4C20" w:rsidRPr="006A4C20" w:rsidP="002B3863" w14:paraId="5D3D4C8E" w14:textId="06A2C049">
      <w:pPr>
        <w:pStyle w:val="ListParagraph"/>
        <w:widowControl w:val="0"/>
        <w:numPr>
          <w:ilvl w:val="1"/>
          <w:numId w:val="4"/>
        </w:numPr>
        <w:tabs>
          <w:tab w:val="left" w:pos="859"/>
          <w:tab w:val="left" w:pos="860"/>
        </w:tabs>
        <w:autoSpaceDE w:val="0"/>
        <w:autoSpaceDN w:val="0"/>
        <w:contextualSpacing w:val="0"/>
      </w:pPr>
      <w:r>
        <w:t>E</w:t>
      </w:r>
      <w:r>
        <w:t>-</w:t>
      </w:r>
      <w:r w:rsidR="004126CB">
        <w:t>PDS</w:t>
      </w:r>
      <w:r>
        <w:t>201</w:t>
      </w:r>
      <w:r>
        <w:rPr>
          <w:spacing w:val="45"/>
        </w:rPr>
        <w:t xml:space="preserve"> </w:t>
      </w:r>
      <w:r>
        <w:t>Issuer Loan</w:t>
      </w:r>
      <w:r>
        <w:rPr>
          <w:spacing w:val="-3"/>
        </w:rPr>
        <w:t xml:space="preserve"> </w:t>
      </w:r>
      <w:r>
        <w:t>ID</w:t>
      </w:r>
      <w:r>
        <w:rPr>
          <w:spacing w:val="-1"/>
        </w:rPr>
        <w:t xml:space="preserve"> </w:t>
      </w:r>
      <w:r>
        <w:t>should</w:t>
      </w:r>
      <w:r>
        <w:rPr>
          <w:spacing w:val="-3"/>
        </w:rPr>
        <w:t xml:space="preserve"> </w:t>
      </w:r>
      <w:r>
        <w:t>be</w:t>
      </w:r>
      <w:r>
        <w:rPr>
          <w:spacing w:val="-1"/>
        </w:rPr>
        <w:t xml:space="preserve"> </w:t>
      </w:r>
      <w:r>
        <w:t>a</w:t>
      </w:r>
      <w:r>
        <w:rPr>
          <w:spacing w:val="-2"/>
        </w:rPr>
        <w:t xml:space="preserve"> </w:t>
      </w:r>
      <w:r>
        <w:t>unique</w:t>
      </w:r>
      <w:r>
        <w:rPr>
          <w:spacing w:val="-1"/>
        </w:rPr>
        <w:t xml:space="preserve"> </w:t>
      </w:r>
      <w:r>
        <w:t>id</w:t>
      </w:r>
      <w:r>
        <w:rPr>
          <w:spacing w:val="-1"/>
        </w:rPr>
        <w:t xml:space="preserve"> </w:t>
      </w:r>
      <w:r>
        <w:t>for</w:t>
      </w:r>
      <w:r>
        <w:rPr>
          <w:spacing w:val="-1"/>
        </w:rPr>
        <w:t xml:space="preserve"> </w:t>
      </w:r>
      <w:r>
        <w:t>this</w:t>
      </w:r>
      <w:r>
        <w:rPr>
          <w:spacing w:val="-2"/>
        </w:rPr>
        <w:t xml:space="preserve"> </w:t>
      </w:r>
      <w:r>
        <w:t>Issuer</w:t>
      </w:r>
      <w:r>
        <w:rPr>
          <w:spacing w:val="-1"/>
        </w:rPr>
        <w:t xml:space="preserve"> </w:t>
      </w:r>
      <w:r>
        <w:t>number.</w:t>
      </w:r>
    </w:p>
    <w:p w:rsidR="00521AD9" w:rsidP="001E7E32" w14:paraId="4CBCCC12" w14:textId="1B915026">
      <w:pPr>
        <w:widowControl w:val="0"/>
        <w:autoSpaceDE w:val="0"/>
        <w:autoSpaceDN w:val="0"/>
        <w:adjustRightInd w:val="0"/>
        <w:rPr>
          <w:rFonts w:cs="Arial"/>
          <w:szCs w:val="24"/>
          <w:u w:val="single"/>
        </w:rPr>
      </w:pPr>
    </w:p>
    <w:p w:rsidR="001E7E32" w:rsidRPr="00DA5627" w:rsidP="002B3863" w14:paraId="30BC93B4" w14:textId="143DE455">
      <w:pPr>
        <w:pStyle w:val="ListParagraph"/>
        <w:widowControl w:val="0"/>
        <w:numPr>
          <w:ilvl w:val="0"/>
          <w:numId w:val="12"/>
        </w:numPr>
        <w:autoSpaceDE w:val="0"/>
        <w:autoSpaceDN w:val="0"/>
        <w:adjustRightInd w:val="0"/>
        <w:rPr>
          <w:rFonts w:cs="Arial"/>
          <w:szCs w:val="24"/>
        </w:rPr>
      </w:pPr>
      <w:r w:rsidRPr="00CE5E30">
        <w:rPr>
          <w:rFonts w:cs="Arial"/>
          <w:szCs w:val="24"/>
          <w:u w:val="single"/>
        </w:rPr>
        <w:t>Default Reason Code</w:t>
      </w:r>
      <w:r>
        <w:rPr>
          <w:rFonts w:cs="Arial"/>
          <w:szCs w:val="24"/>
          <w:u w:val="single"/>
        </w:rPr>
        <w:t>:</w:t>
      </w:r>
      <w:r w:rsidRPr="00CE5E30">
        <w:rPr>
          <w:rFonts w:cs="Arial"/>
          <w:szCs w:val="24"/>
          <w:u w:val="single"/>
        </w:rPr>
        <w:t xml:space="preserve"> </w:t>
      </w:r>
      <w:r w:rsidRPr="00DA5627">
        <w:rPr>
          <w:rFonts w:cs="Arial"/>
          <w:szCs w:val="24"/>
        </w:rPr>
        <w:t xml:space="preserve">The code used to represent the reason for </w:t>
      </w:r>
      <w:r w:rsidR="00C158A4">
        <w:rPr>
          <w:rFonts w:cs="Arial"/>
          <w:szCs w:val="24"/>
        </w:rPr>
        <w:t>default.</w:t>
      </w:r>
      <w:r w:rsidRPr="00DA5627" w:rsidR="0049317D">
        <w:rPr>
          <w:rFonts w:cs="Arial"/>
          <w:szCs w:val="24"/>
        </w:rPr>
        <w:t xml:space="preserve"> See list of reason codes in this document</w:t>
      </w:r>
      <w:r w:rsidR="00626643">
        <w:rPr>
          <w:rFonts w:cs="Arial"/>
          <w:szCs w:val="24"/>
        </w:rPr>
        <w:t>.</w:t>
      </w:r>
    </w:p>
    <w:p w:rsidR="00FF64FD" w:rsidP="00626643" w14:paraId="55A1F663" w14:textId="103614D7">
      <w:pPr>
        <w:widowControl w:val="0"/>
        <w:autoSpaceDE w:val="0"/>
        <w:autoSpaceDN w:val="0"/>
        <w:adjustRightInd w:val="0"/>
        <w:ind w:firstLine="720"/>
        <w:rPr>
          <w:rFonts w:cs="Arial"/>
          <w:szCs w:val="24"/>
          <w:u w:val="single"/>
        </w:rPr>
      </w:pPr>
      <w:r w:rsidRPr="006A4C20">
        <w:rPr>
          <w:rFonts w:cs="Arial"/>
          <w:szCs w:val="24"/>
          <w:u w:val="single"/>
        </w:rPr>
        <w:t>Exception Messages</w:t>
      </w:r>
    </w:p>
    <w:p w:rsidR="00043187" w:rsidP="002B3863" w14:paraId="57F56A09" w14:textId="6D3628BD">
      <w:pPr>
        <w:pStyle w:val="ListParagraph"/>
        <w:widowControl w:val="0"/>
        <w:numPr>
          <w:ilvl w:val="1"/>
          <w:numId w:val="4"/>
        </w:numPr>
        <w:tabs>
          <w:tab w:val="left" w:pos="859"/>
          <w:tab w:val="left" w:pos="860"/>
        </w:tabs>
        <w:autoSpaceDE w:val="0"/>
        <w:autoSpaceDN w:val="0"/>
        <w:spacing w:line="245" w:lineRule="exact"/>
        <w:contextualSpacing w:val="0"/>
      </w:pPr>
      <w:r>
        <w:t xml:space="preserve">E-PDS111 Ginnie Mae </w:t>
      </w:r>
      <w:r w:rsidR="00C1710B">
        <w:t xml:space="preserve">Default </w:t>
      </w:r>
      <w:r>
        <w:t>Reason Code must be numeric.</w:t>
      </w:r>
    </w:p>
    <w:p w:rsidR="00043187" w:rsidP="002B3863" w14:paraId="7CF1BB66" w14:textId="032A0575">
      <w:pPr>
        <w:pStyle w:val="ListParagraph"/>
        <w:widowControl w:val="0"/>
        <w:numPr>
          <w:ilvl w:val="1"/>
          <w:numId w:val="4"/>
        </w:numPr>
        <w:tabs>
          <w:tab w:val="left" w:pos="859"/>
          <w:tab w:val="left" w:pos="860"/>
        </w:tabs>
        <w:autoSpaceDE w:val="0"/>
        <w:autoSpaceDN w:val="0"/>
        <w:spacing w:line="245" w:lineRule="exact"/>
        <w:contextualSpacing w:val="0"/>
      </w:pPr>
      <w:r>
        <w:t xml:space="preserve">E-PDS112 Ginnie Mae </w:t>
      </w:r>
      <w:r w:rsidR="00C1710B">
        <w:t xml:space="preserve">Default </w:t>
      </w:r>
      <w:r>
        <w:t>Reason Code must be 3 digits.</w:t>
      </w:r>
    </w:p>
    <w:p w:rsidR="001E7E32" w:rsidRPr="00CE5E30" w:rsidP="002B3863" w14:paraId="209EF969" w14:textId="0B96BFCC">
      <w:pPr>
        <w:pStyle w:val="ListParagraph"/>
        <w:widowControl w:val="0"/>
        <w:numPr>
          <w:ilvl w:val="1"/>
          <w:numId w:val="4"/>
        </w:numPr>
        <w:tabs>
          <w:tab w:val="left" w:pos="859"/>
          <w:tab w:val="left" w:pos="860"/>
        </w:tabs>
        <w:autoSpaceDE w:val="0"/>
        <w:autoSpaceDN w:val="0"/>
        <w:spacing w:line="245" w:lineRule="exact"/>
        <w:contextualSpacing w:val="0"/>
      </w:pPr>
      <w:r>
        <w:t xml:space="preserve">E-PDS113 Ginnie Mae </w:t>
      </w:r>
      <w:r w:rsidR="00C1710B">
        <w:t xml:space="preserve">Default </w:t>
      </w:r>
      <w:r>
        <w:t>Reason Code could not be found.</w:t>
      </w:r>
    </w:p>
    <w:p w:rsidR="00D96D11" w:rsidP="009D0B54" w14:paraId="5F0D640E" w14:textId="77777777">
      <w:pPr>
        <w:pStyle w:val="ListParagraph"/>
        <w:widowControl w:val="0"/>
        <w:autoSpaceDE w:val="0"/>
        <w:autoSpaceDN w:val="0"/>
        <w:adjustRightInd w:val="0"/>
        <w:ind w:left="780"/>
        <w:rPr>
          <w:rFonts w:cs="Arial"/>
          <w:szCs w:val="24"/>
          <w:u w:val="single"/>
        </w:rPr>
      </w:pPr>
    </w:p>
    <w:p w:rsidR="00D96D11" w:rsidRPr="00E56DB7" w:rsidP="002B3863" w14:paraId="3C442EEA" w14:textId="15BF1821">
      <w:pPr>
        <w:pStyle w:val="ListParagraph"/>
        <w:widowControl w:val="0"/>
        <w:numPr>
          <w:ilvl w:val="0"/>
          <w:numId w:val="12"/>
        </w:numPr>
        <w:autoSpaceDE w:val="0"/>
        <w:autoSpaceDN w:val="0"/>
        <w:adjustRightInd w:val="0"/>
        <w:rPr>
          <w:rFonts w:cs="Arial"/>
          <w:szCs w:val="24"/>
          <w:u w:val="single"/>
        </w:rPr>
      </w:pPr>
      <w:r w:rsidRPr="00D96D11">
        <w:rPr>
          <w:rFonts w:cs="Arial"/>
          <w:szCs w:val="24"/>
          <w:u w:val="single"/>
        </w:rPr>
        <w:t xml:space="preserve">Estimated Forbearance Term: </w:t>
      </w:r>
      <w:r w:rsidRPr="00D96D11">
        <w:rPr>
          <w:rFonts w:cs="Arial"/>
          <w:szCs w:val="24"/>
        </w:rPr>
        <w:t>The estimated total number of months for the current Forbearance plan</w:t>
      </w:r>
      <w:r w:rsidRPr="00E56DB7">
        <w:rPr>
          <w:rFonts w:cs="Arial"/>
          <w:szCs w:val="24"/>
        </w:rPr>
        <w:t xml:space="preserve">, as estimated at the beginning of, or during, the forbearance period, with </w:t>
      </w:r>
      <w:r w:rsidRPr="009D0B54">
        <w:rPr>
          <w:rFonts w:cs="Arial"/>
          <w:szCs w:val="24"/>
        </w:rPr>
        <w:t>the understanding that the actual span of the forbearance period may not match the initial estimate. If this is 3 months report 03; if 4 months report 04, etc. If the borrower’s forbearance has been extended, report the total number of months for the current forbearance (Default Action Code 006 or 009), not just the extension</w:t>
      </w:r>
      <w:r>
        <w:rPr>
          <w:rStyle w:val="FootnoteReference"/>
          <w:rFonts w:cs="Arial"/>
          <w:szCs w:val="24"/>
        </w:rPr>
        <w:footnoteReference w:id="3"/>
      </w:r>
      <w:r w:rsidRPr="00D96D11">
        <w:rPr>
          <w:rFonts w:cs="Arial"/>
          <w:szCs w:val="24"/>
        </w:rPr>
        <w:t xml:space="preserve">. If the term is not applicable or not known, report 99. </w:t>
      </w:r>
    </w:p>
    <w:p w:rsidR="00D96D11" w:rsidRPr="00D36329" w:rsidP="00D96D11" w14:paraId="1EC89430" w14:textId="77777777">
      <w:pPr>
        <w:widowControl w:val="0"/>
        <w:autoSpaceDE w:val="0"/>
        <w:autoSpaceDN w:val="0"/>
        <w:adjustRightInd w:val="0"/>
        <w:ind w:firstLine="720"/>
        <w:rPr>
          <w:rFonts w:cs="Arial"/>
          <w:szCs w:val="24"/>
          <w:u w:val="single"/>
        </w:rPr>
      </w:pPr>
      <w:r w:rsidRPr="00D36329">
        <w:rPr>
          <w:rFonts w:cs="Arial"/>
          <w:szCs w:val="24"/>
          <w:u w:val="single"/>
        </w:rPr>
        <w:t>Exception Messages</w:t>
      </w:r>
    </w:p>
    <w:p w:rsidR="00DA052C" w14:paraId="3FC46696" w14:textId="162AD3D0">
      <w:pPr>
        <w:pStyle w:val="ListParagraph"/>
        <w:widowControl w:val="0"/>
        <w:numPr>
          <w:ilvl w:val="1"/>
          <w:numId w:val="4"/>
        </w:numPr>
        <w:tabs>
          <w:tab w:val="left" w:pos="859"/>
          <w:tab w:val="left" w:pos="860"/>
        </w:tabs>
        <w:autoSpaceDE w:val="0"/>
        <w:autoSpaceDN w:val="0"/>
        <w:adjustRightInd/>
        <w:spacing w:line="245" w:lineRule="exact"/>
        <w:ind w:left="1220" w:hanging="360"/>
        <w:contextualSpacing w:val="0"/>
      </w:pPr>
      <w:r w:rsidRPr="00D36329">
        <w:t>E-PDS125 Term must be numeric.</w:t>
      </w:r>
    </w:p>
    <w:p w:rsidR="009D0B54" w:rsidRPr="009D0B54" w:rsidP="009D0B54" w14:paraId="040C9FF8" w14:textId="77777777">
      <w:pPr>
        <w:widowControl w:val="0"/>
        <w:autoSpaceDE w:val="0"/>
        <w:autoSpaceDN w:val="0"/>
        <w:adjustRightInd w:val="0"/>
        <w:rPr>
          <w:rFonts w:cs="Arial"/>
          <w:szCs w:val="24"/>
        </w:rPr>
      </w:pPr>
    </w:p>
    <w:p w:rsidR="00043187" w:rsidRPr="00F16040" w:rsidP="002B3863" w14:paraId="0C3D712D" w14:textId="29B87276">
      <w:pPr>
        <w:pStyle w:val="ListParagraph"/>
        <w:widowControl w:val="0"/>
        <w:numPr>
          <w:ilvl w:val="0"/>
          <w:numId w:val="12"/>
        </w:numPr>
        <w:autoSpaceDE w:val="0"/>
        <w:autoSpaceDN w:val="0"/>
        <w:adjustRightInd w:val="0"/>
        <w:rPr>
          <w:rFonts w:cs="Arial"/>
          <w:szCs w:val="24"/>
          <w:u w:val="single"/>
        </w:rPr>
      </w:pPr>
      <w:r>
        <w:rPr>
          <w:rFonts w:cs="Arial"/>
          <w:szCs w:val="24"/>
          <w:u w:val="single"/>
        </w:rPr>
        <w:t xml:space="preserve">Default </w:t>
      </w:r>
      <w:r w:rsidRPr="00F16040" w:rsidR="00DA052C">
        <w:rPr>
          <w:rFonts w:cs="Arial"/>
          <w:szCs w:val="24"/>
          <w:u w:val="single"/>
        </w:rPr>
        <w:t xml:space="preserve">Action Code: </w:t>
      </w:r>
      <w:r w:rsidRPr="000C71B7" w:rsidR="0049317D">
        <w:rPr>
          <w:rFonts w:cs="Arial"/>
          <w:szCs w:val="24"/>
        </w:rPr>
        <w:t xml:space="preserve">The code representing an action for the month. See list of </w:t>
      </w:r>
      <w:r w:rsidRPr="000C71B7">
        <w:rPr>
          <w:rFonts w:cs="Arial"/>
          <w:szCs w:val="24"/>
        </w:rPr>
        <w:t>Default A</w:t>
      </w:r>
      <w:r w:rsidRPr="000C71B7" w:rsidR="0049317D">
        <w:rPr>
          <w:rFonts w:cs="Arial"/>
          <w:szCs w:val="24"/>
        </w:rPr>
        <w:t xml:space="preserve">ction </w:t>
      </w:r>
      <w:r w:rsidRPr="000C71B7">
        <w:rPr>
          <w:rFonts w:cs="Arial"/>
          <w:szCs w:val="24"/>
        </w:rPr>
        <w:t>C</w:t>
      </w:r>
      <w:r w:rsidRPr="000C71B7" w:rsidR="0049317D">
        <w:rPr>
          <w:rFonts w:cs="Arial"/>
          <w:szCs w:val="24"/>
        </w:rPr>
        <w:t>odes in this document</w:t>
      </w:r>
      <w:r w:rsidR="009B48DE">
        <w:rPr>
          <w:rFonts w:cs="Arial"/>
          <w:szCs w:val="24"/>
        </w:rPr>
        <w:t>.</w:t>
      </w:r>
    </w:p>
    <w:p w:rsidR="00DA052C" w:rsidP="00DA052C" w14:paraId="2DF8A1CA" w14:textId="7DE41C48">
      <w:pPr>
        <w:widowControl w:val="0"/>
        <w:autoSpaceDE w:val="0"/>
        <w:autoSpaceDN w:val="0"/>
        <w:adjustRightInd w:val="0"/>
        <w:ind w:firstLine="720"/>
        <w:rPr>
          <w:rFonts w:cs="Arial"/>
          <w:szCs w:val="24"/>
          <w:u w:val="single"/>
        </w:rPr>
      </w:pPr>
      <w:r w:rsidRPr="00F16040">
        <w:rPr>
          <w:rFonts w:cs="Arial"/>
          <w:szCs w:val="24"/>
          <w:u w:val="single"/>
        </w:rPr>
        <w:t>Exception Messages</w:t>
      </w:r>
    </w:p>
    <w:p w:rsidR="0034554C" w:rsidRPr="000C71B7" w14:paraId="331DE979" w14:textId="378234A0">
      <w:pPr>
        <w:pStyle w:val="ListParagraph"/>
        <w:widowControl w:val="0"/>
        <w:numPr>
          <w:ilvl w:val="1"/>
          <w:numId w:val="4"/>
        </w:numPr>
        <w:tabs>
          <w:tab w:val="left" w:pos="859"/>
          <w:tab w:val="left" w:pos="860"/>
        </w:tabs>
        <w:autoSpaceDE w:val="0"/>
        <w:autoSpaceDN w:val="0"/>
        <w:spacing w:line="245" w:lineRule="exact"/>
        <w:ind w:left="1220"/>
        <w:contextualSpacing w:val="0"/>
      </w:pPr>
      <w:r w:rsidRPr="000C71B7">
        <w:t>E-PDS12</w:t>
      </w:r>
      <w:r w:rsidRPr="000C71B7" w:rsidR="009472E4">
        <w:t>7</w:t>
      </w:r>
      <w:r w:rsidRPr="000C71B7">
        <w:t xml:space="preserve"> Must be valid exception code</w:t>
      </w:r>
      <w:r w:rsidR="009B48DE">
        <w:t>.</w:t>
      </w:r>
    </w:p>
    <w:p w:rsidR="0034554C" w:rsidRPr="000C71B7" w14:paraId="6B522B45" w14:textId="7C695F71">
      <w:pPr>
        <w:pStyle w:val="ListParagraph"/>
        <w:widowControl w:val="0"/>
        <w:numPr>
          <w:ilvl w:val="1"/>
          <w:numId w:val="4"/>
        </w:numPr>
        <w:tabs>
          <w:tab w:val="left" w:pos="859"/>
          <w:tab w:val="left" w:pos="860"/>
        </w:tabs>
        <w:autoSpaceDE w:val="0"/>
        <w:autoSpaceDN w:val="0"/>
        <w:spacing w:line="245" w:lineRule="exact"/>
        <w:ind w:left="1220"/>
        <w:contextualSpacing w:val="0"/>
      </w:pPr>
      <w:r w:rsidRPr="000C71B7">
        <w:t>E-PDS12</w:t>
      </w:r>
      <w:r w:rsidRPr="000C71B7" w:rsidR="009472E4">
        <w:t>8</w:t>
      </w:r>
      <w:r w:rsidRPr="000C71B7">
        <w:t xml:space="preserve"> Must be three digits</w:t>
      </w:r>
      <w:r w:rsidR="009B48DE">
        <w:t>.</w:t>
      </w:r>
    </w:p>
    <w:p w:rsidR="00DA052C" w:rsidRPr="00F16040" w:rsidP="00DA052C" w14:paraId="2AE5523B" w14:textId="3A90671E">
      <w:pPr>
        <w:widowControl w:val="0"/>
        <w:autoSpaceDE w:val="0"/>
        <w:autoSpaceDN w:val="0"/>
        <w:adjustRightInd w:val="0"/>
        <w:ind w:firstLine="720"/>
        <w:rPr>
          <w:rFonts w:cs="Arial"/>
          <w:szCs w:val="24"/>
          <w:u w:val="single"/>
        </w:rPr>
      </w:pPr>
    </w:p>
    <w:p w:rsidR="00DA052C" w:rsidRPr="00F16040" w:rsidP="002B3863" w14:paraId="369FCEAA" w14:textId="15C19A16">
      <w:pPr>
        <w:pStyle w:val="ListParagraph"/>
        <w:widowControl w:val="0"/>
        <w:numPr>
          <w:ilvl w:val="0"/>
          <w:numId w:val="12"/>
        </w:numPr>
        <w:autoSpaceDE w:val="0"/>
        <w:autoSpaceDN w:val="0"/>
        <w:adjustRightInd w:val="0"/>
        <w:rPr>
          <w:rFonts w:cs="Arial"/>
          <w:szCs w:val="24"/>
          <w:u w:val="single"/>
        </w:rPr>
      </w:pPr>
      <w:r>
        <w:rPr>
          <w:rFonts w:cs="Arial"/>
          <w:szCs w:val="24"/>
          <w:u w:val="single"/>
        </w:rPr>
        <w:t xml:space="preserve">Default </w:t>
      </w:r>
      <w:r w:rsidRPr="00F16040">
        <w:rPr>
          <w:rFonts w:cs="Arial"/>
          <w:szCs w:val="24"/>
          <w:u w:val="single"/>
        </w:rPr>
        <w:t xml:space="preserve">Action Code Date: </w:t>
      </w:r>
      <w:r w:rsidRPr="000C71B7" w:rsidR="0049317D">
        <w:rPr>
          <w:rFonts w:cs="Arial"/>
          <w:szCs w:val="24"/>
        </w:rPr>
        <w:t xml:space="preserve">See list of </w:t>
      </w:r>
      <w:r w:rsidRPr="000C71B7" w:rsidR="00FF64FD">
        <w:rPr>
          <w:rFonts w:cs="Arial"/>
          <w:szCs w:val="24"/>
        </w:rPr>
        <w:t xml:space="preserve">default </w:t>
      </w:r>
      <w:r w:rsidRPr="000C71B7" w:rsidR="0049317D">
        <w:rPr>
          <w:rFonts w:cs="Arial"/>
          <w:szCs w:val="24"/>
        </w:rPr>
        <w:t xml:space="preserve">action codes in this document for instructions for reporting the </w:t>
      </w:r>
      <w:r w:rsidRPr="000C71B7">
        <w:rPr>
          <w:rFonts w:cs="Arial"/>
          <w:szCs w:val="24"/>
        </w:rPr>
        <w:t xml:space="preserve">Default </w:t>
      </w:r>
      <w:r w:rsidRPr="000C71B7" w:rsidR="0049317D">
        <w:rPr>
          <w:rFonts w:cs="Arial"/>
          <w:szCs w:val="24"/>
        </w:rPr>
        <w:t>Action Code Date</w:t>
      </w:r>
      <w:r w:rsidR="009B48DE">
        <w:rPr>
          <w:rFonts w:cs="Arial"/>
          <w:szCs w:val="24"/>
        </w:rPr>
        <w:t>.</w:t>
      </w:r>
    </w:p>
    <w:p w:rsidR="00DA052C" w:rsidP="00DA052C" w14:paraId="2BC80ED9" w14:textId="39EB42DA">
      <w:pPr>
        <w:widowControl w:val="0"/>
        <w:autoSpaceDE w:val="0"/>
        <w:autoSpaceDN w:val="0"/>
        <w:adjustRightInd w:val="0"/>
        <w:ind w:firstLine="720"/>
        <w:rPr>
          <w:rFonts w:cs="Arial"/>
          <w:szCs w:val="24"/>
          <w:u w:val="single"/>
          <w:lang w:val="fr-FR"/>
        </w:rPr>
      </w:pPr>
      <w:r w:rsidRPr="008D6E37">
        <w:rPr>
          <w:rFonts w:cs="Arial"/>
          <w:szCs w:val="24"/>
          <w:u w:val="single"/>
          <w:lang w:val="fr-FR"/>
        </w:rPr>
        <w:t>Exception Messages</w:t>
      </w:r>
    </w:p>
    <w:p w:rsidR="0034554C" w:rsidRPr="000C71B7" w14:paraId="20EC2ECB" w14:textId="6027C65D">
      <w:pPr>
        <w:pStyle w:val="ListParagraph"/>
        <w:widowControl w:val="0"/>
        <w:numPr>
          <w:ilvl w:val="1"/>
          <w:numId w:val="4"/>
        </w:numPr>
        <w:tabs>
          <w:tab w:val="left" w:pos="859"/>
          <w:tab w:val="left" w:pos="860"/>
        </w:tabs>
        <w:autoSpaceDE w:val="0"/>
        <w:autoSpaceDN w:val="0"/>
        <w:spacing w:line="245" w:lineRule="exact"/>
        <w:ind w:left="1220"/>
        <w:contextualSpacing w:val="0"/>
      </w:pPr>
      <w:r w:rsidRPr="000C71B7">
        <w:t>E-PDS12</w:t>
      </w:r>
      <w:r w:rsidRPr="000C71B7" w:rsidR="009472E4">
        <w:t>9</w:t>
      </w:r>
      <w:r w:rsidRPr="000C71B7">
        <w:t xml:space="preserve"> Must be valid exception code</w:t>
      </w:r>
      <w:r w:rsidR="009B48DE">
        <w:t>.</w:t>
      </w:r>
    </w:p>
    <w:p w:rsidR="0034554C" w:rsidRPr="000C71B7" w14:paraId="24367FBE" w14:textId="11A0793D">
      <w:pPr>
        <w:pStyle w:val="ListParagraph"/>
        <w:widowControl w:val="0"/>
        <w:numPr>
          <w:ilvl w:val="1"/>
          <w:numId w:val="4"/>
        </w:numPr>
        <w:tabs>
          <w:tab w:val="left" w:pos="859"/>
          <w:tab w:val="left" w:pos="860"/>
        </w:tabs>
        <w:autoSpaceDE w:val="0"/>
        <w:autoSpaceDN w:val="0"/>
        <w:spacing w:line="245" w:lineRule="exact"/>
        <w:ind w:left="1220"/>
        <w:contextualSpacing w:val="0"/>
      </w:pPr>
      <w:r w:rsidRPr="000C71B7">
        <w:t>E-PDS1</w:t>
      </w:r>
      <w:r w:rsidRPr="000C71B7" w:rsidR="009472E4">
        <w:t>30</w:t>
      </w:r>
      <w:r w:rsidRPr="000C71B7">
        <w:t xml:space="preserve"> Must be three digits</w:t>
      </w:r>
      <w:r w:rsidR="009B48DE">
        <w:t>.</w:t>
      </w:r>
    </w:p>
    <w:p w:rsidR="0034554C" w:rsidRPr="00022FF0" w:rsidP="004F026D" w14:paraId="363ED9CE" w14:textId="77777777">
      <w:pPr>
        <w:pStyle w:val="ListParagraph"/>
        <w:widowControl w:val="0"/>
        <w:autoSpaceDE w:val="0"/>
        <w:autoSpaceDN w:val="0"/>
        <w:adjustRightInd w:val="0"/>
        <w:ind w:left="1080"/>
        <w:rPr>
          <w:rFonts w:cs="Arial"/>
          <w:szCs w:val="24"/>
          <w:u w:val="single"/>
        </w:rPr>
      </w:pPr>
    </w:p>
    <w:p w:rsidR="0034554C" w:rsidRPr="004F026D" w:rsidP="00DA052C" w14:paraId="11706C01" w14:textId="77777777">
      <w:pPr>
        <w:widowControl w:val="0"/>
        <w:autoSpaceDE w:val="0"/>
        <w:autoSpaceDN w:val="0"/>
        <w:adjustRightInd w:val="0"/>
        <w:ind w:firstLine="720"/>
        <w:rPr>
          <w:rFonts w:cs="Arial"/>
          <w:szCs w:val="24"/>
          <w:u w:val="single"/>
        </w:rPr>
      </w:pPr>
    </w:p>
    <w:p w:rsidR="00DA052C" w:rsidRPr="004F026D" w:rsidP="00DA052C" w14:paraId="50D0C0E4" w14:textId="77777777">
      <w:pPr>
        <w:widowControl w:val="0"/>
        <w:autoSpaceDE w:val="0"/>
        <w:autoSpaceDN w:val="0"/>
        <w:adjustRightInd w:val="0"/>
        <w:ind w:firstLine="720"/>
        <w:rPr>
          <w:rFonts w:cs="Arial"/>
          <w:szCs w:val="24"/>
          <w:u w:val="single"/>
        </w:rPr>
      </w:pPr>
    </w:p>
    <w:p w:rsidR="00DA509A" w:rsidP="001747ED" w14:paraId="638E6E51" w14:textId="13ED1301">
      <w:pPr>
        <w:pStyle w:val="Heading2"/>
      </w:pPr>
      <w:bookmarkStart w:id="16" w:name="_Toc90281275"/>
      <w:r>
        <w:t>T – Trailer Issuer Record</w:t>
      </w:r>
      <w:bookmarkEnd w:id="16"/>
    </w:p>
    <w:p w:rsidR="00DA509A" w:rsidP="00DA509A" w14:paraId="6A2B0851" w14:textId="77777777">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
      <w:tblGrid>
        <w:gridCol w:w="1007"/>
        <w:gridCol w:w="1985"/>
        <w:gridCol w:w="809"/>
        <w:gridCol w:w="774"/>
        <w:gridCol w:w="1327"/>
        <w:gridCol w:w="1108"/>
        <w:gridCol w:w="2334"/>
      </w:tblGrid>
      <w:tr w14:paraId="7CEB5F60" w14:textId="77777777" w:rsidTr="00BC0343">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tblPrEx>
        <w:trPr>
          <w:tblHeader/>
          <w:tblCellSpacing w:w="0" w:type="dxa"/>
          <w:jc w:val="center"/>
        </w:trPr>
        <w:tc>
          <w:tcPr>
            <w:tcW w:w="539"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0FEB050A" w14:textId="77777777">
            <w:pPr>
              <w:jc w:val="center"/>
              <w:rPr>
                <w:b/>
                <w:color w:val="000000"/>
              </w:rPr>
            </w:pPr>
            <w:r w:rsidRPr="00632891">
              <w:rPr>
                <w:b/>
                <w:color w:val="000000"/>
              </w:rPr>
              <w:t>Field #</w:t>
            </w:r>
          </w:p>
        </w:tc>
        <w:tc>
          <w:tcPr>
            <w:tcW w:w="1062"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2CFC8A" w14:textId="77777777">
            <w:pPr>
              <w:rPr>
                <w:b/>
                <w:color w:val="000000"/>
              </w:rPr>
            </w:pPr>
            <w:r w:rsidRPr="00632891">
              <w:rPr>
                <w:b/>
                <w:color w:val="000000"/>
              </w:rPr>
              <w:t>Field Name</w:t>
            </w:r>
          </w:p>
        </w:tc>
        <w:tc>
          <w:tcPr>
            <w:tcW w:w="433"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E124E8" w14:textId="77777777">
            <w:pPr>
              <w:jc w:val="center"/>
              <w:rPr>
                <w:b/>
                <w:color w:val="000000"/>
              </w:rPr>
            </w:pPr>
            <w:r w:rsidRPr="00632891">
              <w:rPr>
                <w:b/>
                <w:color w:val="000000"/>
              </w:rPr>
              <w:t>Start</w:t>
            </w:r>
          </w:p>
        </w:tc>
        <w:tc>
          <w:tcPr>
            <w:tcW w:w="414"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51ABE7" w14:textId="77777777">
            <w:pPr>
              <w:jc w:val="center"/>
              <w:rPr>
                <w:b/>
                <w:color w:val="000000"/>
              </w:rPr>
            </w:pPr>
            <w:r w:rsidRPr="00632891">
              <w:rPr>
                <w:b/>
                <w:color w:val="000000"/>
              </w:rPr>
              <w:t>End</w:t>
            </w:r>
          </w:p>
        </w:tc>
        <w:tc>
          <w:tcPr>
            <w:tcW w:w="710"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463C8BAB" w14:textId="77777777">
            <w:pPr>
              <w:rPr>
                <w:b/>
                <w:color w:val="000000"/>
              </w:rPr>
            </w:pPr>
            <w:r w:rsidRPr="00632891">
              <w:rPr>
                <w:b/>
                <w:color w:val="000000"/>
              </w:rPr>
              <w:t>Type</w:t>
            </w:r>
          </w:p>
        </w:tc>
        <w:tc>
          <w:tcPr>
            <w:tcW w:w="593"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1BC6F54B" w14:textId="77777777">
            <w:pPr>
              <w:jc w:val="center"/>
              <w:rPr>
                <w:b/>
                <w:color w:val="000000"/>
              </w:rPr>
            </w:pPr>
            <w:r w:rsidRPr="00632891">
              <w:rPr>
                <w:b/>
                <w:color w:val="000000"/>
              </w:rPr>
              <w:t>Length</w:t>
            </w:r>
          </w:p>
        </w:tc>
        <w:tc>
          <w:tcPr>
            <w:tcW w:w="1249" w:type="pct"/>
            <w:tcBorders>
              <w:top w:val="outset" w:sz="6" w:space="0" w:color="auto"/>
              <w:left w:val="outset" w:sz="6" w:space="0" w:color="auto"/>
              <w:bottom w:val="outset" w:sz="6" w:space="0" w:color="auto"/>
              <w:right w:val="outset" w:sz="6" w:space="0" w:color="auto"/>
            </w:tcBorders>
            <w:shd w:val="clear" w:color="auto" w:fill="C0C0C0"/>
            <w:vAlign w:val="center"/>
          </w:tcPr>
          <w:p w:rsidR="00DA509A" w:rsidRPr="00632891" w:rsidP="00BC0343" w14:paraId="3ABCED60" w14:textId="77777777">
            <w:pPr>
              <w:rPr>
                <w:b/>
                <w:color w:val="000000"/>
              </w:rPr>
            </w:pPr>
            <w:r w:rsidRPr="00632891">
              <w:rPr>
                <w:b/>
                <w:color w:val="000000"/>
              </w:rPr>
              <w:t>Remarks</w:t>
            </w:r>
          </w:p>
        </w:tc>
      </w:tr>
      <w:tr w14:paraId="0E47E393"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6CB6EE78" w14:textId="77777777">
            <w:pPr>
              <w:jc w:val="center"/>
              <w:rPr>
                <w:color w:val="000000"/>
              </w:rPr>
            </w:pPr>
            <w:r w:rsidRPr="00632891">
              <w:rPr>
                <w:color w:val="000000"/>
              </w:rPr>
              <w:t>1</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0E75087" w14:textId="77777777">
            <w:pPr>
              <w:rPr>
                <w:color w:val="000000"/>
              </w:rPr>
            </w:pPr>
            <w:r w:rsidRPr="00632891">
              <w:rPr>
                <w:color w:val="000000"/>
              </w:rPr>
              <w:t>Record Type</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5092A48" w14:textId="77777777">
            <w:pPr>
              <w:jc w:val="center"/>
              <w:rPr>
                <w:color w:val="000000"/>
              </w:rPr>
            </w:pPr>
            <w:r w:rsidRPr="00632891">
              <w:rPr>
                <w:color w:val="000000"/>
              </w:rPr>
              <w:t>1</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BA7BA76" w14:textId="77777777">
            <w:pPr>
              <w:jc w:val="center"/>
              <w:rPr>
                <w:color w:val="000000"/>
              </w:rPr>
            </w:pPr>
            <w:r w:rsidRPr="00632891">
              <w:rPr>
                <w:color w:val="000000"/>
              </w:rPr>
              <w:t>1</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CA92472" w14:textId="77777777">
            <w:pPr>
              <w:rPr>
                <w:color w:val="000000"/>
              </w:rPr>
            </w:pPr>
            <w:r w:rsidRPr="00632891">
              <w:rPr>
                <w:color w:val="000000"/>
              </w:rPr>
              <w:t>Character</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FE8129C" w14:textId="77777777">
            <w:pPr>
              <w:jc w:val="center"/>
              <w:rPr>
                <w:color w:val="000000"/>
              </w:rPr>
            </w:pPr>
            <w:r w:rsidRPr="00632891">
              <w:rPr>
                <w:color w:val="000000"/>
              </w:rPr>
              <w:t>1</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51EEBC7" w14:textId="77777777">
            <w:pPr>
              <w:rPr>
                <w:color w:val="000000"/>
              </w:rPr>
            </w:pPr>
            <w:r w:rsidRPr="00632891">
              <w:rPr>
                <w:color w:val="000000"/>
              </w:rPr>
              <w:t> Constant T- Trailer</w:t>
            </w:r>
          </w:p>
        </w:tc>
      </w:tr>
      <w:tr w14:paraId="385CC276"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6F22D4E" w14:textId="77777777">
            <w:pPr>
              <w:jc w:val="center"/>
              <w:rPr>
                <w:color w:val="000000"/>
              </w:rPr>
            </w:pPr>
            <w:r w:rsidRPr="00632891">
              <w:rPr>
                <w:color w:val="000000"/>
              </w:rPr>
              <w:t>2</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3C0FE4D" w14:textId="77777777">
            <w:pPr>
              <w:rPr>
                <w:color w:val="000000"/>
              </w:rPr>
            </w:pPr>
            <w:r w:rsidRPr="00632891">
              <w:rPr>
                <w:color w:val="000000"/>
              </w:rPr>
              <w:t>Issuer ID</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DE89847" w14:textId="77777777">
            <w:pPr>
              <w:jc w:val="center"/>
              <w:rPr>
                <w:color w:val="000000"/>
              </w:rPr>
            </w:pPr>
            <w:r w:rsidRPr="00632891">
              <w:rPr>
                <w:color w:val="000000"/>
              </w:rPr>
              <w:t>2</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F26C07F" w14:textId="77777777">
            <w:pPr>
              <w:jc w:val="center"/>
              <w:rPr>
                <w:color w:val="000000"/>
              </w:rPr>
            </w:pPr>
            <w:r w:rsidRPr="00632891">
              <w:rPr>
                <w:color w:val="000000"/>
              </w:rPr>
              <w:t>5</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CB3A6C5" w14:textId="77777777">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2311BD38" w14:textId="77777777">
            <w:pPr>
              <w:jc w:val="center"/>
              <w:rPr>
                <w:color w:val="000000"/>
              </w:rPr>
            </w:pPr>
            <w:r w:rsidRPr="00632891">
              <w:rPr>
                <w:color w:val="000000"/>
              </w:rPr>
              <w:t>4</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A94C529" w14:textId="77777777">
            <w:pPr>
              <w:rPr>
                <w:color w:val="000000"/>
              </w:rPr>
            </w:pPr>
            <w:r w:rsidRPr="00632891">
              <w:rPr>
                <w:color w:val="000000"/>
              </w:rPr>
              <w:t> </w:t>
            </w:r>
          </w:p>
        </w:tc>
      </w:tr>
      <w:tr w14:paraId="2A305629"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99CF96A" w14:textId="77777777">
            <w:pPr>
              <w:jc w:val="center"/>
              <w:rPr>
                <w:color w:val="000000"/>
              </w:rPr>
            </w:pPr>
            <w:r w:rsidRPr="00632891">
              <w:rPr>
                <w:color w:val="000000"/>
              </w:rPr>
              <w:t>3</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6193B76" w14:textId="77777777">
            <w:pPr>
              <w:rPr>
                <w:color w:val="000000"/>
              </w:rPr>
            </w:pPr>
            <w:r w:rsidRPr="00632891">
              <w:rPr>
                <w:color w:val="000000"/>
              </w:rPr>
              <w:t>Record Date</w:t>
            </w:r>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10B038C" w14:textId="77777777">
            <w:pPr>
              <w:jc w:val="center"/>
              <w:rPr>
                <w:color w:val="000000"/>
              </w:rPr>
            </w:pPr>
            <w:r w:rsidRPr="00632891">
              <w:rPr>
                <w:color w:val="000000"/>
              </w:rPr>
              <w:t>6</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E93D811" w14:textId="77777777">
            <w:pPr>
              <w:jc w:val="center"/>
              <w:rPr>
                <w:color w:val="000000"/>
              </w:rPr>
            </w:pPr>
            <w:r w:rsidRPr="00632891">
              <w:rPr>
                <w:color w:val="000000"/>
              </w:rPr>
              <w:t>11</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68D4E595" w14:textId="77777777">
            <w:pPr>
              <w:rPr>
                <w:color w:val="000000"/>
              </w:rPr>
            </w:pPr>
            <w:r w:rsidRPr="00632891">
              <w:rPr>
                <w:color w:val="000000"/>
              </w:rPr>
              <w:t>Date</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A786410" w14:textId="77777777">
            <w:pPr>
              <w:jc w:val="center"/>
              <w:rPr>
                <w:color w:val="000000"/>
              </w:rPr>
            </w:pPr>
            <w:r w:rsidRPr="00632891">
              <w:rPr>
                <w:color w:val="000000"/>
              </w:rPr>
              <w:t>6</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7A398FA" w14:textId="77777777">
            <w:pPr>
              <w:rPr>
                <w:color w:val="000000"/>
              </w:rPr>
            </w:pPr>
            <w:r w:rsidRPr="00632891">
              <w:rPr>
                <w:color w:val="000000"/>
              </w:rPr>
              <w:t>YYYYMM</w:t>
            </w:r>
          </w:p>
        </w:tc>
      </w:tr>
      <w:tr w14:paraId="56ED4328" w14:textId="77777777" w:rsidTr="00BC0343">
        <w:tblPrEx>
          <w:tblW w:w="5000" w:type="pct"/>
          <w:jc w:val="center"/>
          <w:tblCellSpacing w:w="0" w:type="dxa"/>
          <w:tblCellMar>
            <w:top w:w="45" w:type="dxa"/>
            <w:left w:w="45" w:type="dxa"/>
            <w:bottom w:w="45" w:type="dxa"/>
            <w:right w:w="45" w:type="dxa"/>
          </w:tblCellMar>
          <w:tblLook w:val="0000"/>
        </w:tblPrEx>
        <w:trPr>
          <w:tblCellSpacing w:w="0" w:type="dxa"/>
          <w:jc w:val="center"/>
        </w:trPr>
        <w:tc>
          <w:tcPr>
            <w:tcW w:w="53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5E8E64A" w14:textId="2129D15A">
            <w:pPr>
              <w:jc w:val="center"/>
              <w:rPr>
                <w:color w:val="000000"/>
              </w:rPr>
            </w:pPr>
            <w:r>
              <w:rPr>
                <w:color w:val="000000"/>
              </w:rPr>
              <w:t>4</w:t>
            </w:r>
          </w:p>
        </w:tc>
        <w:tc>
          <w:tcPr>
            <w:tcW w:w="1062"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2D76FA9" w14:textId="4F821B4A">
            <w:pPr>
              <w:rPr>
                <w:color w:val="000000"/>
              </w:rPr>
            </w:pPr>
            <w:bookmarkStart w:id="17" w:name="_Hlk89701290"/>
            <w:r>
              <w:rPr>
                <w:color w:val="000000"/>
              </w:rPr>
              <w:t>PDS Record</w:t>
            </w:r>
            <w:r w:rsidRPr="00632891">
              <w:rPr>
                <w:color w:val="000000"/>
              </w:rPr>
              <w:t xml:space="preserve"> Count</w:t>
            </w:r>
            <w:bookmarkEnd w:id="17"/>
          </w:p>
        </w:tc>
        <w:tc>
          <w:tcPr>
            <w:tcW w:w="43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5DE38ADF" w14:textId="3D73D7E3">
            <w:pPr>
              <w:jc w:val="center"/>
              <w:rPr>
                <w:color w:val="000000"/>
              </w:rPr>
            </w:pPr>
            <w:r w:rsidR="001A153C">
              <w:rPr>
                <w:color w:val="000000"/>
              </w:rPr>
              <w:t>12</w:t>
            </w:r>
          </w:p>
        </w:tc>
        <w:tc>
          <w:tcPr>
            <w:tcW w:w="414"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7D537D1A" w14:textId="202DE646">
            <w:pPr>
              <w:jc w:val="center"/>
              <w:rPr>
                <w:color w:val="000000"/>
              </w:rPr>
            </w:pPr>
            <w:r w:rsidR="001A153C">
              <w:rPr>
                <w:color w:val="000000"/>
              </w:rPr>
              <w:t>18</w:t>
            </w:r>
          </w:p>
        </w:tc>
        <w:tc>
          <w:tcPr>
            <w:tcW w:w="710"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06F34476" w14:textId="77777777">
            <w:pPr>
              <w:rPr>
                <w:color w:val="000000"/>
              </w:rPr>
            </w:pPr>
            <w:r w:rsidRPr="00632891">
              <w:rPr>
                <w:color w:val="000000"/>
              </w:rPr>
              <w:t>Numeric</w:t>
            </w:r>
          </w:p>
        </w:tc>
        <w:tc>
          <w:tcPr>
            <w:tcW w:w="593"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3D9619A4" w14:textId="77777777">
            <w:pPr>
              <w:jc w:val="center"/>
              <w:rPr>
                <w:color w:val="000000"/>
              </w:rPr>
            </w:pPr>
            <w:r w:rsidRPr="00632891">
              <w:rPr>
                <w:color w:val="000000"/>
              </w:rPr>
              <w:t>7</w:t>
            </w:r>
          </w:p>
        </w:tc>
        <w:tc>
          <w:tcPr>
            <w:tcW w:w="1249" w:type="pct"/>
            <w:tcBorders>
              <w:top w:val="outset" w:sz="6" w:space="0" w:color="auto"/>
              <w:left w:val="outset" w:sz="6" w:space="0" w:color="auto"/>
              <w:bottom w:val="outset" w:sz="6" w:space="0" w:color="auto"/>
              <w:right w:val="outset" w:sz="6" w:space="0" w:color="auto"/>
            </w:tcBorders>
            <w:vAlign w:val="center"/>
          </w:tcPr>
          <w:p w:rsidR="00DA509A" w:rsidRPr="00632891" w:rsidP="00BC0343" w14:paraId="426279F3" w14:textId="77777777">
            <w:pPr>
              <w:rPr>
                <w:color w:val="000000"/>
              </w:rPr>
            </w:pPr>
          </w:p>
        </w:tc>
      </w:tr>
    </w:tbl>
    <w:p w:rsidR="00DA509A" w:rsidP="00DA509A" w14:paraId="38EBCC7F" w14:textId="7D94E915">
      <w:pPr>
        <w:widowControl w:val="0"/>
        <w:autoSpaceDE w:val="0"/>
        <w:autoSpaceDN w:val="0"/>
        <w:adjustRightInd w:val="0"/>
        <w:rPr>
          <w:rFonts w:cs="Arial"/>
          <w:sz w:val="22"/>
          <w:szCs w:val="22"/>
        </w:rPr>
      </w:pPr>
    </w:p>
    <w:p w:rsidR="00DA509A" w:rsidRPr="003D72FD" w:rsidP="00DA509A" w14:paraId="4910E361" w14:textId="77777777">
      <w:pPr>
        <w:widowControl w:val="0"/>
        <w:autoSpaceDE w:val="0"/>
        <w:autoSpaceDN w:val="0"/>
        <w:adjustRightInd w:val="0"/>
        <w:rPr>
          <w:rFonts w:cs="Arial"/>
          <w:u w:val="single"/>
        </w:rPr>
      </w:pPr>
      <w:r w:rsidRPr="003D72FD">
        <w:rPr>
          <w:rFonts w:cs="Arial"/>
          <w:u w:val="single"/>
        </w:rPr>
        <w:t>Trailer Record Field Instructions</w:t>
      </w:r>
    </w:p>
    <w:p w:rsidR="00DA509A" w:rsidP="00DA509A" w14:paraId="27EFCADE" w14:textId="77777777">
      <w:pPr>
        <w:widowControl w:val="0"/>
        <w:autoSpaceDE w:val="0"/>
        <w:autoSpaceDN w:val="0"/>
        <w:adjustRightInd w:val="0"/>
        <w:rPr>
          <w:rFonts w:cs="Arial"/>
          <w:szCs w:val="24"/>
          <w:u w:val="single"/>
        </w:rPr>
      </w:pPr>
    </w:p>
    <w:p w:rsidR="00945CC3" w:rsidRPr="00FB7B9C" w:rsidP="002B3863" w14:paraId="531047C3" w14:textId="08CF5765">
      <w:pPr>
        <w:pStyle w:val="ListParagraph"/>
        <w:widowControl w:val="0"/>
        <w:numPr>
          <w:ilvl w:val="0"/>
          <w:numId w:val="13"/>
        </w:numPr>
        <w:autoSpaceDE w:val="0"/>
        <w:autoSpaceDN w:val="0"/>
        <w:adjustRightInd w:val="0"/>
        <w:rPr>
          <w:rFonts w:cs="Arial"/>
          <w:szCs w:val="24"/>
        </w:rPr>
      </w:pPr>
      <w:r w:rsidRPr="00FB7B9C">
        <w:rPr>
          <w:rFonts w:cs="Arial"/>
          <w:szCs w:val="24"/>
          <w:u w:val="single"/>
        </w:rPr>
        <w:t>Record Type:</w:t>
      </w:r>
      <w:r w:rsidRPr="00FB7B9C">
        <w:rPr>
          <w:rFonts w:cs="Arial"/>
          <w:szCs w:val="24"/>
        </w:rPr>
        <w:t xml:space="preserve"> The letter T as the first character in a record identifies it as a trailer record.  This record must follow all records that correspond to the Issuer.</w:t>
      </w:r>
    </w:p>
    <w:p w:rsidR="00945CC3" w:rsidRPr="00632891" w:rsidP="00945CC3" w14:paraId="329DE7B8" w14:textId="77777777">
      <w:pPr>
        <w:widowControl w:val="0"/>
        <w:autoSpaceDE w:val="0"/>
        <w:autoSpaceDN w:val="0"/>
        <w:adjustRightInd w:val="0"/>
        <w:rPr>
          <w:rFonts w:cs="Arial"/>
          <w:szCs w:val="24"/>
          <w:u w:val="single"/>
        </w:rPr>
      </w:pPr>
    </w:p>
    <w:p w:rsidR="00945CC3" w:rsidRPr="00FB7B9C" w:rsidP="002B3863" w14:paraId="6ECF5C8D" w14:textId="15586A20">
      <w:pPr>
        <w:pStyle w:val="ListParagraph"/>
        <w:widowControl w:val="0"/>
        <w:numPr>
          <w:ilvl w:val="0"/>
          <w:numId w:val="14"/>
        </w:numPr>
        <w:autoSpaceDE w:val="0"/>
        <w:autoSpaceDN w:val="0"/>
        <w:adjustRightInd w:val="0"/>
        <w:rPr>
          <w:rFonts w:cs="Arial"/>
          <w:szCs w:val="24"/>
        </w:rPr>
      </w:pPr>
      <w:r w:rsidRPr="00FB7B9C">
        <w:rPr>
          <w:rFonts w:cs="Arial"/>
          <w:szCs w:val="24"/>
          <w:u w:val="single"/>
        </w:rPr>
        <w:t xml:space="preserve">Issuer </w:t>
      </w:r>
      <w:r w:rsidRPr="00FB7B9C">
        <w:rPr>
          <w:rFonts w:cs="Arial"/>
          <w:bCs/>
          <w:szCs w:val="24"/>
          <w:u w:val="single"/>
        </w:rPr>
        <w:t>ID</w:t>
      </w:r>
      <w:r w:rsidRPr="00FB7B9C">
        <w:rPr>
          <w:rFonts w:cs="Arial"/>
          <w:szCs w:val="24"/>
          <w:u w:val="single"/>
        </w:rPr>
        <w:t>:</w:t>
      </w:r>
      <w:r w:rsidRPr="00FB7B9C">
        <w:rPr>
          <w:rFonts w:cs="Arial"/>
          <w:szCs w:val="24"/>
        </w:rPr>
        <w:t xml:space="preserve">  Issuer number Ginnie Mae assigned to the Issuer organization.</w:t>
      </w:r>
    </w:p>
    <w:p w:rsidR="00945CC3" w:rsidRPr="00632891" w:rsidP="00945CC3" w14:paraId="241E7DD8" w14:textId="77777777">
      <w:pPr>
        <w:widowControl w:val="0"/>
        <w:autoSpaceDE w:val="0"/>
        <w:autoSpaceDN w:val="0"/>
        <w:adjustRightInd w:val="0"/>
        <w:rPr>
          <w:rFonts w:cs="Arial"/>
          <w:szCs w:val="24"/>
        </w:rPr>
      </w:pPr>
    </w:p>
    <w:p w:rsidR="00304B8A" w:rsidRPr="00D92786" w:rsidP="002B3863" w14:paraId="1CFA7606" w14:textId="2A63EFF9">
      <w:pPr>
        <w:pStyle w:val="ListParagraph"/>
        <w:widowControl w:val="0"/>
        <w:numPr>
          <w:ilvl w:val="0"/>
          <w:numId w:val="14"/>
        </w:numPr>
        <w:autoSpaceDE w:val="0"/>
        <w:autoSpaceDN w:val="0"/>
        <w:adjustRightInd w:val="0"/>
        <w:rPr>
          <w:rFonts w:cs="Arial"/>
          <w:szCs w:val="24"/>
        </w:rPr>
      </w:pPr>
      <w:r w:rsidRPr="00FB7B9C">
        <w:rPr>
          <w:rFonts w:cs="Arial"/>
          <w:szCs w:val="24"/>
          <w:u w:val="single"/>
        </w:rPr>
        <w:t>Record Date:</w:t>
      </w:r>
      <w:r w:rsidRPr="000C71B7">
        <w:rPr>
          <w:rFonts w:cs="Arial"/>
          <w:szCs w:val="24"/>
          <w:u w:val="single"/>
        </w:rPr>
        <w:t xml:space="preserve"> </w:t>
      </w:r>
      <w:r w:rsidRPr="00D92786">
        <w:rPr>
          <w:rFonts w:cs="Arial"/>
          <w:szCs w:val="24"/>
          <w:u w:val="single"/>
        </w:rPr>
        <w:t xml:space="preserve"> </w:t>
      </w:r>
      <w:r w:rsidRPr="00E6296E">
        <w:rPr>
          <w:rFonts w:cs="Arial"/>
          <w:szCs w:val="24"/>
        </w:rPr>
        <w:t>The Ginnie Mae reporting month being reported to Ginnie Mae.</w:t>
      </w:r>
    </w:p>
    <w:p w:rsidR="00945CC3" w:rsidP="00D92786" w14:paraId="4C5AE711" w14:textId="77777777">
      <w:pPr>
        <w:widowControl w:val="0"/>
        <w:autoSpaceDE w:val="0"/>
        <w:autoSpaceDN w:val="0"/>
        <w:adjustRightInd w:val="0"/>
        <w:ind w:firstLine="720"/>
        <w:rPr>
          <w:szCs w:val="24"/>
          <w:u w:val="single"/>
        </w:rPr>
      </w:pPr>
      <w:r w:rsidRPr="00D92786">
        <w:rPr>
          <w:rFonts w:cs="Arial"/>
          <w:szCs w:val="24"/>
          <w:u w:val="single"/>
          <w:lang w:val="fr-FR"/>
        </w:rPr>
        <w:t>Exception Messages</w:t>
      </w:r>
    </w:p>
    <w:p w:rsidR="00945CC3" w:rsidRPr="00D92786" w14:paraId="565F6671" w14:textId="77777777">
      <w:pPr>
        <w:pStyle w:val="ListParagraph"/>
        <w:widowControl w:val="0"/>
        <w:numPr>
          <w:ilvl w:val="1"/>
          <w:numId w:val="4"/>
        </w:numPr>
        <w:tabs>
          <w:tab w:val="left" w:pos="859"/>
          <w:tab w:val="left" w:pos="860"/>
        </w:tabs>
        <w:autoSpaceDE w:val="0"/>
        <w:autoSpaceDN w:val="0"/>
        <w:spacing w:line="245" w:lineRule="exact"/>
        <w:ind w:left="1220"/>
        <w:contextualSpacing w:val="0"/>
      </w:pPr>
      <w:r w:rsidRPr="00D92786">
        <w:t>E-PDS200 Reporting Period must be specified.</w:t>
      </w:r>
    </w:p>
    <w:p w:rsidR="00945CC3" w:rsidRPr="00D92786" w14:paraId="24E9F324" w14:textId="77777777">
      <w:pPr>
        <w:pStyle w:val="ListParagraph"/>
        <w:widowControl w:val="0"/>
        <w:numPr>
          <w:ilvl w:val="1"/>
          <w:numId w:val="4"/>
        </w:numPr>
        <w:tabs>
          <w:tab w:val="left" w:pos="859"/>
          <w:tab w:val="left" w:pos="860"/>
        </w:tabs>
        <w:autoSpaceDE w:val="0"/>
        <w:autoSpaceDN w:val="0"/>
        <w:spacing w:line="245" w:lineRule="exact"/>
        <w:ind w:left="1220"/>
        <w:contextualSpacing w:val="0"/>
      </w:pPr>
      <w:r w:rsidRPr="00D92786">
        <w:t>E-PDS201 Reporting Period must be a valid year and month.</w:t>
      </w:r>
    </w:p>
    <w:p w:rsidR="00945CC3" w:rsidRPr="00D92786" w14:paraId="3E2169BF" w14:textId="41F85AD8">
      <w:pPr>
        <w:pStyle w:val="ListParagraph"/>
        <w:widowControl w:val="0"/>
        <w:numPr>
          <w:ilvl w:val="1"/>
          <w:numId w:val="4"/>
        </w:numPr>
        <w:tabs>
          <w:tab w:val="left" w:pos="859"/>
          <w:tab w:val="left" w:pos="860"/>
        </w:tabs>
        <w:autoSpaceDE w:val="0"/>
        <w:autoSpaceDN w:val="0"/>
        <w:spacing w:line="245" w:lineRule="exact"/>
        <w:ind w:left="1220"/>
        <w:contextualSpacing w:val="0"/>
      </w:pPr>
      <w:r w:rsidRPr="00D92786">
        <w:t>E-PDS202 Reporting Period must be in YYYYMM format e.g.</w:t>
      </w:r>
      <w:r w:rsidR="00B56830">
        <w:t>,</w:t>
      </w:r>
      <w:r w:rsidRPr="00D92786">
        <w:t xml:space="preserve"> 200601.</w:t>
      </w:r>
    </w:p>
    <w:p w:rsidR="00945CC3" w:rsidRPr="00D92786" w14:paraId="46E02B6F" w14:textId="6A6EE078">
      <w:pPr>
        <w:pStyle w:val="ListParagraph"/>
        <w:widowControl w:val="0"/>
        <w:numPr>
          <w:ilvl w:val="1"/>
          <w:numId w:val="4"/>
        </w:numPr>
        <w:tabs>
          <w:tab w:val="left" w:pos="859"/>
          <w:tab w:val="left" w:pos="860"/>
        </w:tabs>
        <w:autoSpaceDE w:val="0"/>
        <w:autoSpaceDN w:val="0"/>
        <w:spacing w:line="245" w:lineRule="exact"/>
        <w:ind w:left="1220"/>
        <w:contextualSpacing w:val="0"/>
      </w:pPr>
      <w:r w:rsidRPr="00D92786">
        <w:t>E-PDS205 Reporting Period no loans or pools have been reported.</w:t>
      </w:r>
    </w:p>
    <w:p w:rsidR="00DA509A" w:rsidRPr="00632891" w:rsidP="00DA509A" w14:paraId="26D89D32" w14:textId="77777777">
      <w:pPr>
        <w:widowControl w:val="0"/>
        <w:autoSpaceDE w:val="0"/>
        <w:autoSpaceDN w:val="0"/>
        <w:adjustRightInd w:val="0"/>
        <w:rPr>
          <w:rFonts w:cs="Arial"/>
          <w:szCs w:val="24"/>
        </w:rPr>
      </w:pPr>
    </w:p>
    <w:p w:rsidR="00DA509A" w:rsidRPr="00FB7B9C" w14:paraId="52AECED7" w14:textId="56F9F86D">
      <w:pPr>
        <w:pStyle w:val="ListParagraph"/>
        <w:widowControl w:val="0"/>
        <w:numPr>
          <w:ilvl w:val="0"/>
          <w:numId w:val="17"/>
        </w:numPr>
        <w:autoSpaceDE w:val="0"/>
        <w:autoSpaceDN w:val="0"/>
        <w:adjustRightInd w:val="0"/>
        <w:rPr>
          <w:rFonts w:cs="Arial"/>
          <w:szCs w:val="24"/>
        </w:rPr>
      </w:pPr>
      <w:bookmarkStart w:id="18" w:name="_Hlk89700206"/>
      <w:r w:rsidRPr="00FB7B9C">
        <w:rPr>
          <w:rFonts w:cs="Arial"/>
          <w:szCs w:val="24"/>
          <w:u w:val="single"/>
        </w:rPr>
        <w:t>PDS</w:t>
      </w:r>
      <w:r w:rsidRPr="00FB7B9C">
        <w:rPr>
          <w:rFonts w:cs="Arial"/>
          <w:szCs w:val="24"/>
          <w:u w:val="single"/>
        </w:rPr>
        <w:t xml:space="preserve"> Record Count</w:t>
      </w:r>
      <w:r w:rsidRPr="00FB7B9C">
        <w:rPr>
          <w:rFonts w:cs="Arial"/>
          <w:szCs w:val="24"/>
        </w:rPr>
        <w:t>:  The number of loan records for the Issuer that is being reported in this file.</w:t>
      </w:r>
    </w:p>
    <w:p w:rsidR="005E6510" w:rsidRPr="009F7280" w:rsidP="00CD40F1" w14:paraId="58F6E665" w14:textId="73D1B7BD">
      <w:pPr>
        <w:pStyle w:val="Heading1"/>
      </w:pPr>
      <w:bookmarkStart w:id="19" w:name="_Toc90281276"/>
      <w:bookmarkEnd w:id="18"/>
      <w:r w:rsidRPr="009F7280">
        <w:t xml:space="preserve">Default </w:t>
      </w:r>
      <w:r w:rsidRPr="00CD40F1">
        <w:t>Reason</w:t>
      </w:r>
      <w:r w:rsidRPr="009F7280">
        <w:t xml:space="preserve"> Code </w:t>
      </w:r>
      <w:r w:rsidRPr="009F7280" w:rsidR="00000678">
        <w:t>Table</w:t>
      </w:r>
      <w:bookmarkEnd w:id="19"/>
    </w:p>
    <w:p w:rsidR="0049317D" w:rsidRPr="009F7280" w:rsidP="0049317D" w14:paraId="4F82CD7D" w14:textId="681209C0"/>
    <w:p w:rsidR="005E6510" w:rsidP="005E6510" w14:paraId="7448100B" w14:textId="385EDA2E">
      <w:pPr>
        <w:rPr>
          <w:sz w:val="28"/>
          <w:szCs w:val="28"/>
        </w:rPr>
      </w:pPr>
    </w:p>
    <w:tbl>
      <w:tblPr>
        <w:tblStyle w:val="TableGrid"/>
        <w:tblW w:w="0" w:type="auto"/>
        <w:tblLook w:val="04A0"/>
      </w:tblPr>
      <w:tblGrid>
        <w:gridCol w:w="985"/>
        <w:gridCol w:w="3259"/>
        <w:gridCol w:w="5106"/>
      </w:tblGrid>
      <w:tr w14:paraId="05D58D94" w14:textId="77777777" w:rsidTr="00F70E3D">
        <w:tblPrEx>
          <w:tblW w:w="0" w:type="auto"/>
          <w:tblLook w:val="04A0"/>
        </w:tblPrEx>
        <w:trPr>
          <w:trHeight w:val="288"/>
        </w:trPr>
        <w:tc>
          <w:tcPr>
            <w:tcW w:w="985" w:type="dxa"/>
            <w:shd w:val="clear" w:color="auto" w:fill="D0CECE" w:themeFill="background2" w:themeFillShade="E6"/>
            <w:noWrap/>
            <w:hideMark/>
          </w:tcPr>
          <w:p w:rsidR="00DA052C" w:rsidRPr="00D84051" w:rsidP="00BC0343" w14:paraId="7602C260" w14:textId="4542F350">
            <w:pPr>
              <w:jc w:val="center"/>
              <w:rPr>
                <w:b/>
                <w:bCs/>
                <w:color w:val="000000"/>
              </w:rPr>
            </w:pPr>
            <w:r>
              <w:rPr>
                <w:b/>
                <w:bCs/>
                <w:color w:val="000000"/>
              </w:rPr>
              <w:t xml:space="preserve">Reason </w:t>
            </w:r>
            <w:r w:rsidRPr="00D84051">
              <w:rPr>
                <w:b/>
                <w:bCs/>
                <w:color w:val="000000"/>
              </w:rPr>
              <w:t>Code</w:t>
            </w:r>
          </w:p>
        </w:tc>
        <w:tc>
          <w:tcPr>
            <w:tcW w:w="3259" w:type="dxa"/>
            <w:shd w:val="clear" w:color="auto" w:fill="D0CECE" w:themeFill="background2" w:themeFillShade="E6"/>
            <w:noWrap/>
            <w:hideMark/>
          </w:tcPr>
          <w:p w:rsidR="00DA052C" w:rsidRPr="00D84051" w:rsidP="00BC0343" w14:paraId="62E7E278" w14:textId="77B9C461">
            <w:pPr>
              <w:rPr>
                <w:b/>
                <w:bCs/>
                <w:color w:val="000000"/>
              </w:rPr>
            </w:pPr>
            <w:r>
              <w:rPr>
                <w:b/>
                <w:bCs/>
                <w:color w:val="000000"/>
              </w:rPr>
              <w:t>Reason Code Name</w:t>
            </w:r>
          </w:p>
        </w:tc>
        <w:tc>
          <w:tcPr>
            <w:tcW w:w="5106" w:type="dxa"/>
            <w:shd w:val="clear" w:color="auto" w:fill="D0CECE" w:themeFill="background2" w:themeFillShade="E6"/>
            <w:noWrap/>
            <w:hideMark/>
          </w:tcPr>
          <w:p w:rsidR="00DA052C" w:rsidRPr="00D84051" w:rsidP="00BC0343" w14:paraId="74E810B3" w14:textId="2CAFB340">
            <w:pPr>
              <w:rPr>
                <w:b/>
                <w:bCs/>
                <w:color w:val="000000"/>
              </w:rPr>
            </w:pPr>
            <w:r>
              <w:rPr>
                <w:b/>
                <w:bCs/>
                <w:color w:val="000000"/>
              </w:rPr>
              <w:t xml:space="preserve">Reason Code </w:t>
            </w:r>
            <w:r w:rsidRPr="00D84051">
              <w:rPr>
                <w:b/>
                <w:bCs/>
                <w:color w:val="000000"/>
              </w:rPr>
              <w:t>Description</w:t>
            </w:r>
          </w:p>
        </w:tc>
      </w:tr>
      <w:tr w14:paraId="70568D5F" w14:textId="77777777" w:rsidTr="00F70E3D">
        <w:tblPrEx>
          <w:tblW w:w="0" w:type="auto"/>
          <w:tblLook w:val="04A0"/>
        </w:tblPrEx>
        <w:trPr>
          <w:trHeight w:val="288"/>
        </w:trPr>
        <w:tc>
          <w:tcPr>
            <w:tcW w:w="985" w:type="dxa"/>
            <w:noWrap/>
            <w:hideMark/>
          </w:tcPr>
          <w:p w:rsidR="00DA052C" w:rsidRPr="00D84051" w:rsidP="00BC0343" w14:paraId="6CA525A1" w14:textId="77777777">
            <w:pPr>
              <w:jc w:val="center"/>
              <w:rPr>
                <w:color w:val="000000"/>
              </w:rPr>
            </w:pPr>
            <w:r w:rsidRPr="00D84051">
              <w:rPr>
                <w:color w:val="000000"/>
              </w:rPr>
              <w:t>001</w:t>
            </w:r>
          </w:p>
        </w:tc>
        <w:tc>
          <w:tcPr>
            <w:tcW w:w="3259" w:type="dxa"/>
            <w:noWrap/>
            <w:hideMark/>
          </w:tcPr>
          <w:p w:rsidR="00DA052C" w:rsidRPr="00D84051" w:rsidP="00BC0343" w14:paraId="16A17A8A" w14:textId="0E02FE50">
            <w:pPr>
              <w:rPr>
                <w:color w:val="000000"/>
              </w:rPr>
            </w:pPr>
            <w:r w:rsidRPr="00D84051">
              <w:rPr>
                <w:color w:val="000000"/>
              </w:rPr>
              <w:t xml:space="preserve">Death of Principal </w:t>
            </w:r>
            <w:r w:rsidR="0021650A">
              <w:rPr>
                <w:color w:val="000000"/>
              </w:rPr>
              <w:t>Borrower</w:t>
            </w:r>
          </w:p>
        </w:tc>
        <w:tc>
          <w:tcPr>
            <w:tcW w:w="5106" w:type="dxa"/>
            <w:noWrap/>
            <w:hideMark/>
          </w:tcPr>
          <w:p w:rsidR="00DA052C" w:rsidRPr="00D84051" w:rsidP="00BC0343" w14:paraId="4BE6CD15" w14:textId="77E6D887">
            <w:pPr>
              <w:rPr>
                <w:color w:val="000000"/>
              </w:rPr>
            </w:pPr>
            <w:r w:rsidRPr="00D84051">
              <w:rPr>
                <w:color w:val="000000"/>
              </w:rPr>
              <w:t xml:space="preserve">Reason for default is that the </w:t>
            </w:r>
            <w:r w:rsidR="001F10B4">
              <w:rPr>
                <w:color w:val="000000"/>
              </w:rPr>
              <w:t>borrower</w:t>
            </w:r>
            <w:r w:rsidRPr="00D84051">
              <w:rPr>
                <w:color w:val="000000"/>
              </w:rPr>
              <w:t xml:space="preserve"> died</w:t>
            </w:r>
            <w:r w:rsidR="004162E2">
              <w:rPr>
                <w:color w:val="000000"/>
              </w:rPr>
              <w:t>.</w:t>
            </w:r>
          </w:p>
        </w:tc>
      </w:tr>
      <w:tr w14:paraId="53F61282" w14:textId="77777777" w:rsidTr="00F70E3D">
        <w:tblPrEx>
          <w:tblW w:w="0" w:type="auto"/>
          <w:tblLook w:val="04A0"/>
        </w:tblPrEx>
        <w:trPr>
          <w:trHeight w:val="288"/>
        </w:trPr>
        <w:tc>
          <w:tcPr>
            <w:tcW w:w="985" w:type="dxa"/>
            <w:noWrap/>
            <w:hideMark/>
          </w:tcPr>
          <w:p w:rsidR="00DA052C" w:rsidRPr="00D84051" w:rsidP="00BC0343" w14:paraId="437A612F" w14:textId="77777777">
            <w:pPr>
              <w:jc w:val="center"/>
              <w:rPr>
                <w:color w:val="000000"/>
              </w:rPr>
            </w:pPr>
            <w:r w:rsidRPr="00D84051">
              <w:rPr>
                <w:color w:val="000000"/>
              </w:rPr>
              <w:t>002</w:t>
            </w:r>
          </w:p>
        </w:tc>
        <w:tc>
          <w:tcPr>
            <w:tcW w:w="3259" w:type="dxa"/>
            <w:noWrap/>
            <w:hideMark/>
          </w:tcPr>
          <w:p w:rsidR="00DA052C" w:rsidRPr="00D84051" w:rsidP="00BC0343" w14:paraId="48EF22AA" w14:textId="23E300FE">
            <w:pPr>
              <w:rPr>
                <w:color w:val="000000"/>
              </w:rPr>
            </w:pPr>
            <w:r w:rsidRPr="00D84051">
              <w:rPr>
                <w:color w:val="000000"/>
              </w:rPr>
              <w:t xml:space="preserve">Illness of Principal </w:t>
            </w:r>
            <w:r w:rsidR="0021650A">
              <w:rPr>
                <w:color w:val="000000"/>
              </w:rPr>
              <w:t>Borrower</w:t>
            </w:r>
          </w:p>
        </w:tc>
        <w:tc>
          <w:tcPr>
            <w:tcW w:w="5106" w:type="dxa"/>
            <w:noWrap/>
            <w:hideMark/>
          </w:tcPr>
          <w:p w:rsidR="00DA052C" w:rsidRPr="00D84051" w:rsidP="00BC0343" w14:paraId="19119E64" w14:textId="030DC33D">
            <w:pPr>
              <w:rPr>
                <w:color w:val="000000"/>
              </w:rPr>
            </w:pPr>
            <w:r w:rsidRPr="00D84051">
              <w:rPr>
                <w:color w:val="000000"/>
              </w:rPr>
              <w:t>Reason for default is a serious illness that keeps the borrower from working and generating income, and/</w:t>
            </w:r>
            <w:r w:rsidRPr="00D84051" w:rsidR="00C37EB6">
              <w:rPr>
                <w:color w:val="000000"/>
              </w:rPr>
              <w:t>or the</w:t>
            </w:r>
            <w:r w:rsidRPr="00D84051">
              <w:rPr>
                <w:color w:val="000000"/>
              </w:rPr>
              <w:t xml:space="preserve"> borrower has incurred extraordinary expenses as a result of the illness.</w:t>
            </w:r>
          </w:p>
        </w:tc>
      </w:tr>
      <w:tr w14:paraId="7C1CF9A3" w14:textId="77777777" w:rsidTr="00F70E3D">
        <w:tblPrEx>
          <w:tblW w:w="0" w:type="auto"/>
          <w:tblLook w:val="04A0"/>
        </w:tblPrEx>
        <w:trPr>
          <w:trHeight w:val="288"/>
        </w:trPr>
        <w:tc>
          <w:tcPr>
            <w:tcW w:w="985" w:type="dxa"/>
            <w:noWrap/>
            <w:hideMark/>
          </w:tcPr>
          <w:p w:rsidR="00DA052C" w:rsidRPr="00D84051" w:rsidP="00BC0343" w14:paraId="2230D733" w14:textId="77777777">
            <w:pPr>
              <w:jc w:val="center"/>
              <w:rPr>
                <w:color w:val="000000"/>
              </w:rPr>
            </w:pPr>
            <w:r w:rsidRPr="00D84051">
              <w:rPr>
                <w:color w:val="000000"/>
              </w:rPr>
              <w:t>003</w:t>
            </w:r>
          </w:p>
        </w:tc>
        <w:tc>
          <w:tcPr>
            <w:tcW w:w="3259" w:type="dxa"/>
            <w:noWrap/>
            <w:hideMark/>
          </w:tcPr>
          <w:p w:rsidR="00DA052C" w:rsidRPr="00D84051" w:rsidP="00BC0343" w14:paraId="46BC8E6D" w14:textId="4D60B4F9">
            <w:pPr>
              <w:rPr>
                <w:color w:val="000000"/>
              </w:rPr>
            </w:pPr>
            <w:r w:rsidRPr="00D84051">
              <w:rPr>
                <w:color w:val="000000"/>
              </w:rPr>
              <w:t xml:space="preserve">Illness of </w:t>
            </w:r>
            <w:r w:rsidR="0021650A">
              <w:rPr>
                <w:color w:val="000000"/>
              </w:rPr>
              <w:t>Borrower</w:t>
            </w:r>
            <w:r w:rsidR="00FB7B9C">
              <w:rPr>
                <w:color w:val="000000"/>
              </w:rPr>
              <w:t>’</w:t>
            </w:r>
            <w:r w:rsidRPr="00D84051">
              <w:rPr>
                <w:color w:val="000000"/>
              </w:rPr>
              <w:t>s Family Member</w:t>
            </w:r>
          </w:p>
        </w:tc>
        <w:tc>
          <w:tcPr>
            <w:tcW w:w="5106" w:type="dxa"/>
            <w:noWrap/>
            <w:hideMark/>
          </w:tcPr>
          <w:p w:rsidR="00DA052C" w:rsidRPr="00D84051" w:rsidP="00BC0343" w14:paraId="4AB0CFB4" w14:textId="6E0DA262">
            <w:pPr>
              <w:rPr>
                <w:color w:val="000000"/>
              </w:rPr>
            </w:pPr>
            <w:r w:rsidRPr="00D84051">
              <w:rPr>
                <w:color w:val="000000"/>
              </w:rPr>
              <w:t xml:space="preserve">Reason for default is the result of </w:t>
            </w:r>
            <w:r w:rsidR="001F10B4">
              <w:rPr>
                <w:color w:val="000000"/>
              </w:rPr>
              <w:t>borrower</w:t>
            </w:r>
            <w:r w:rsidRPr="00D84051">
              <w:rPr>
                <w:color w:val="000000"/>
              </w:rPr>
              <w:t>(s) incurring extraordinary expenses as the result of the illness of a family member</w:t>
            </w:r>
            <w:r w:rsidR="004162E2">
              <w:rPr>
                <w:color w:val="000000"/>
              </w:rPr>
              <w:t>.</w:t>
            </w:r>
          </w:p>
        </w:tc>
      </w:tr>
      <w:tr w14:paraId="116A7F88" w14:textId="77777777" w:rsidTr="00F70E3D">
        <w:tblPrEx>
          <w:tblW w:w="0" w:type="auto"/>
          <w:tblLook w:val="04A0"/>
        </w:tblPrEx>
        <w:trPr>
          <w:trHeight w:val="288"/>
        </w:trPr>
        <w:tc>
          <w:tcPr>
            <w:tcW w:w="985" w:type="dxa"/>
            <w:noWrap/>
            <w:hideMark/>
          </w:tcPr>
          <w:p w:rsidR="00DA052C" w:rsidRPr="00D84051" w:rsidP="00BC0343" w14:paraId="7EA1ECD4" w14:textId="77777777">
            <w:pPr>
              <w:jc w:val="center"/>
              <w:rPr>
                <w:color w:val="000000"/>
              </w:rPr>
            </w:pPr>
            <w:r w:rsidRPr="00D84051">
              <w:rPr>
                <w:color w:val="000000"/>
              </w:rPr>
              <w:t>004</w:t>
            </w:r>
          </w:p>
        </w:tc>
        <w:tc>
          <w:tcPr>
            <w:tcW w:w="3259" w:type="dxa"/>
            <w:noWrap/>
            <w:hideMark/>
          </w:tcPr>
          <w:p w:rsidR="00DA052C" w:rsidRPr="00D84051" w:rsidP="00BC0343" w14:paraId="250782B8" w14:textId="60B7E745">
            <w:pPr>
              <w:rPr>
                <w:color w:val="000000"/>
              </w:rPr>
            </w:pPr>
            <w:r w:rsidRPr="00D84051">
              <w:rPr>
                <w:color w:val="000000"/>
              </w:rPr>
              <w:t xml:space="preserve">Death of </w:t>
            </w:r>
            <w:r w:rsidR="0021650A">
              <w:rPr>
                <w:color w:val="000000"/>
              </w:rPr>
              <w:t>Borrower</w:t>
            </w:r>
            <w:r w:rsidR="00FB7B9C">
              <w:rPr>
                <w:color w:val="000000"/>
              </w:rPr>
              <w:t>’</w:t>
            </w:r>
            <w:r w:rsidRPr="00D84051">
              <w:rPr>
                <w:color w:val="000000"/>
              </w:rPr>
              <w:t>s Family Member</w:t>
            </w:r>
          </w:p>
        </w:tc>
        <w:tc>
          <w:tcPr>
            <w:tcW w:w="5106" w:type="dxa"/>
            <w:noWrap/>
            <w:hideMark/>
          </w:tcPr>
          <w:p w:rsidR="00DA052C" w:rsidRPr="00D84051" w:rsidP="00BC0343" w14:paraId="2C2E9081" w14:textId="0A303529">
            <w:pPr>
              <w:rPr>
                <w:color w:val="000000"/>
              </w:rPr>
            </w:pPr>
            <w:r w:rsidRPr="00D84051">
              <w:rPr>
                <w:color w:val="000000"/>
              </w:rPr>
              <w:t xml:space="preserve">Reason for default is the death of </w:t>
            </w:r>
            <w:r w:rsidR="001F10B4">
              <w:rPr>
                <w:color w:val="000000"/>
              </w:rPr>
              <w:t>borrower</w:t>
            </w:r>
            <w:r w:rsidR="00FB7B9C">
              <w:rPr>
                <w:color w:val="000000"/>
              </w:rPr>
              <w:t>’</w:t>
            </w:r>
            <w:r w:rsidRPr="00D84051">
              <w:rPr>
                <w:color w:val="000000"/>
              </w:rPr>
              <w:t xml:space="preserve">s relative who is contributing towards the loan (directly or indirectly) and/or that </w:t>
            </w:r>
            <w:r w:rsidR="001F10B4">
              <w:rPr>
                <w:color w:val="000000"/>
              </w:rPr>
              <w:t>borrower</w:t>
            </w:r>
            <w:r w:rsidRPr="00D84051">
              <w:rPr>
                <w:color w:val="000000"/>
              </w:rPr>
              <w:t xml:space="preserve"> has incurred extraordinary expenses as a result</w:t>
            </w:r>
            <w:r w:rsidR="004162E2">
              <w:rPr>
                <w:color w:val="000000"/>
              </w:rPr>
              <w:t>.</w:t>
            </w:r>
          </w:p>
        </w:tc>
      </w:tr>
      <w:tr w14:paraId="0AA96CCA" w14:textId="77777777" w:rsidTr="00F70E3D">
        <w:tblPrEx>
          <w:tblW w:w="0" w:type="auto"/>
          <w:tblLook w:val="04A0"/>
        </w:tblPrEx>
        <w:trPr>
          <w:trHeight w:val="288"/>
        </w:trPr>
        <w:tc>
          <w:tcPr>
            <w:tcW w:w="985" w:type="dxa"/>
            <w:noWrap/>
            <w:hideMark/>
          </w:tcPr>
          <w:p w:rsidR="00DA052C" w:rsidRPr="00D84051" w:rsidP="00BC0343" w14:paraId="3DAB2FA4" w14:textId="77777777">
            <w:pPr>
              <w:jc w:val="center"/>
              <w:rPr>
                <w:color w:val="000000"/>
              </w:rPr>
            </w:pPr>
            <w:r w:rsidRPr="00D84051">
              <w:rPr>
                <w:color w:val="000000"/>
              </w:rPr>
              <w:t>005</w:t>
            </w:r>
          </w:p>
        </w:tc>
        <w:tc>
          <w:tcPr>
            <w:tcW w:w="3259" w:type="dxa"/>
            <w:noWrap/>
            <w:hideMark/>
          </w:tcPr>
          <w:p w:rsidR="00DA052C" w:rsidRPr="00D84051" w:rsidP="00BC0343" w14:paraId="6B4F78FF" w14:textId="77777777">
            <w:pPr>
              <w:rPr>
                <w:color w:val="000000"/>
              </w:rPr>
            </w:pPr>
            <w:r w:rsidRPr="00D84051">
              <w:rPr>
                <w:color w:val="000000"/>
              </w:rPr>
              <w:t>Marital Difficulties</w:t>
            </w:r>
          </w:p>
        </w:tc>
        <w:tc>
          <w:tcPr>
            <w:tcW w:w="5106" w:type="dxa"/>
            <w:noWrap/>
            <w:hideMark/>
          </w:tcPr>
          <w:p w:rsidR="00DA052C" w:rsidRPr="00D84051" w:rsidP="00BC0343" w14:paraId="62E1C758" w14:textId="77777777">
            <w:pPr>
              <w:rPr>
                <w:color w:val="000000"/>
              </w:rPr>
            </w:pPr>
            <w:r w:rsidRPr="00D84051">
              <w:rPr>
                <w:color w:val="000000"/>
              </w:rPr>
              <w:t>Reason for default is problems associated with separation or divorce including dispute over payments during divorce settlement, reduction in income available to pay the mortgage debt, etc.</w:t>
            </w:r>
          </w:p>
        </w:tc>
      </w:tr>
      <w:tr w14:paraId="281F0AC6" w14:textId="77777777" w:rsidTr="00F70E3D">
        <w:tblPrEx>
          <w:tblW w:w="0" w:type="auto"/>
          <w:tblLook w:val="04A0"/>
        </w:tblPrEx>
        <w:trPr>
          <w:trHeight w:val="288"/>
        </w:trPr>
        <w:tc>
          <w:tcPr>
            <w:tcW w:w="985" w:type="dxa"/>
            <w:noWrap/>
            <w:hideMark/>
          </w:tcPr>
          <w:p w:rsidR="00DA052C" w:rsidRPr="00D84051" w:rsidP="00BC0343" w14:paraId="20BF317D" w14:textId="77777777">
            <w:pPr>
              <w:jc w:val="center"/>
              <w:rPr>
                <w:color w:val="000000"/>
              </w:rPr>
            </w:pPr>
            <w:r w:rsidRPr="00D84051">
              <w:rPr>
                <w:color w:val="000000"/>
              </w:rPr>
              <w:t>006</w:t>
            </w:r>
          </w:p>
        </w:tc>
        <w:tc>
          <w:tcPr>
            <w:tcW w:w="3259" w:type="dxa"/>
            <w:noWrap/>
            <w:hideMark/>
          </w:tcPr>
          <w:p w:rsidR="00DA052C" w:rsidRPr="00D84051" w:rsidP="00BC0343" w14:paraId="61DA5369" w14:textId="77777777">
            <w:pPr>
              <w:rPr>
                <w:color w:val="000000"/>
              </w:rPr>
            </w:pPr>
            <w:r w:rsidRPr="00D84051">
              <w:rPr>
                <w:color w:val="000000"/>
              </w:rPr>
              <w:t>Curtailment of Income</w:t>
            </w:r>
          </w:p>
        </w:tc>
        <w:tc>
          <w:tcPr>
            <w:tcW w:w="5106" w:type="dxa"/>
            <w:noWrap/>
            <w:hideMark/>
          </w:tcPr>
          <w:p w:rsidR="00DA052C" w:rsidRPr="00D84051" w:rsidP="00BC0343" w14:paraId="0FBEDC88" w14:textId="5EFE232F">
            <w:pPr>
              <w:rPr>
                <w:color w:val="000000"/>
              </w:rPr>
            </w:pPr>
            <w:r w:rsidRPr="00D84051">
              <w:rPr>
                <w:color w:val="000000"/>
              </w:rPr>
              <w:t xml:space="preserve">Reason for default is a reduction or the curtailment </w:t>
            </w:r>
            <w:r w:rsidRPr="00D84051" w:rsidR="00C37EB6">
              <w:rPr>
                <w:color w:val="000000"/>
              </w:rPr>
              <w:t xml:space="preserve">of </w:t>
            </w:r>
            <w:r w:rsidR="001F10B4">
              <w:rPr>
                <w:color w:val="000000"/>
              </w:rPr>
              <w:t>borrower</w:t>
            </w:r>
            <w:r w:rsidRPr="00D84051" w:rsidR="00C37EB6">
              <w:rPr>
                <w:color w:val="000000"/>
              </w:rPr>
              <w:t>’s</w:t>
            </w:r>
            <w:r w:rsidRPr="00D84051">
              <w:rPr>
                <w:color w:val="000000"/>
              </w:rPr>
              <w:t xml:space="preserve"> income from employment, investment, or other sources</w:t>
            </w:r>
            <w:r w:rsidR="003C436C">
              <w:rPr>
                <w:color w:val="000000"/>
              </w:rPr>
              <w:t>, o</w:t>
            </w:r>
            <w:r w:rsidR="00C038CF">
              <w:rPr>
                <w:color w:val="000000"/>
              </w:rPr>
              <w:t>ther than due to Marital Difficulties as outlined in this table.</w:t>
            </w:r>
          </w:p>
        </w:tc>
      </w:tr>
      <w:tr w14:paraId="032E01EB" w14:textId="77777777" w:rsidTr="00F70E3D">
        <w:tblPrEx>
          <w:tblW w:w="0" w:type="auto"/>
          <w:tblLook w:val="04A0"/>
        </w:tblPrEx>
        <w:trPr>
          <w:trHeight w:val="288"/>
        </w:trPr>
        <w:tc>
          <w:tcPr>
            <w:tcW w:w="985" w:type="dxa"/>
            <w:noWrap/>
            <w:hideMark/>
          </w:tcPr>
          <w:p w:rsidR="00DA052C" w:rsidRPr="00D84051" w:rsidP="00BC0343" w14:paraId="49ED1EB4" w14:textId="77777777">
            <w:pPr>
              <w:jc w:val="center"/>
              <w:rPr>
                <w:color w:val="000000"/>
              </w:rPr>
            </w:pPr>
            <w:r w:rsidRPr="00D84051">
              <w:rPr>
                <w:color w:val="000000"/>
              </w:rPr>
              <w:t>007</w:t>
            </w:r>
          </w:p>
        </w:tc>
        <w:tc>
          <w:tcPr>
            <w:tcW w:w="3259" w:type="dxa"/>
            <w:noWrap/>
            <w:hideMark/>
          </w:tcPr>
          <w:p w:rsidR="00DA052C" w:rsidRPr="00D84051" w:rsidP="00BC0343" w14:paraId="28BFB1E3" w14:textId="77777777">
            <w:pPr>
              <w:rPr>
                <w:color w:val="000000"/>
              </w:rPr>
            </w:pPr>
            <w:r w:rsidRPr="00D84051">
              <w:rPr>
                <w:color w:val="000000"/>
              </w:rPr>
              <w:t>Excessive Obligations</w:t>
            </w:r>
          </w:p>
        </w:tc>
        <w:tc>
          <w:tcPr>
            <w:tcW w:w="5106" w:type="dxa"/>
            <w:noWrap/>
            <w:hideMark/>
          </w:tcPr>
          <w:p w:rsidR="00DA052C" w:rsidRPr="00D84051" w:rsidP="00BC0343" w14:paraId="5D182AC7" w14:textId="0D83BE68">
            <w:pPr>
              <w:rPr>
                <w:color w:val="000000"/>
              </w:rPr>
            </w:pPr>
            <w:r w:rsidRPr="00D84051">
              <w:rPr>
                <w:color w:val="000000"/>
              </w:rPr>
              <w:t xml:space="preserve">Reason for default is </w:t>
            </w:r>
            <w:r w:rsidR="001F10B4">
              <w:rPr>
                <w:color w:val="000000"/>
              </w:rPr>
              <w:t>borrower</w:t>
            </w:r>
            <w:r w:rsidRPr="00D84051">
              <w:rPr>
                <w:color w:val="000000"/>
              </w:rPr>
              <w:t>(s) incurred excessive debt in addition to the mortgage obligation or the mortgage payment has increased significantly</w:t>
            </w:r>
            <w:r w:rsidR="004162E2">
              <w:rPr>
                <w:color w:val="000000"/>
              </w:rPr>
              <w:t>.</w:t>
            </w:r>
          </w:p>
        </w:tc>
      </w:tr>
      <w:tr w14:paraId="1233F82C" w14:textId="77777777" w:rsidTr="00F70E3D">
        <w:tblPrEx>
          <w:tblW w:w="0" w:type="auto"/>
          <w:tblLook w:val="04A0"/>
        </w:tblPrEx>
        <w:trPr>
          <w:trHeight w:val="288"/>
        </w:trPr>
        <w:tc>
          <w:tcPr>
            <w:tcW w:w="985" w:type="dxa"/>
            <w:noWrap/>
            <w:hideMark/>
          </w:tcPr>
          <w:p w:rsidR="00DA052C" w:rsidRPr="00D84051" w:rsidP="00BC0343" w14:paraId="170C3DE2" w14:textId="77777777">
            <w:pPr>
              <w:jc w:val="center"/>
              <w:rPr>
                <w:color w:val="000000"/>
              </w:rPr>
            </w:pPr>
            <w:r w:rsidRPr="00D84051">
              <w:rPr>
                <w:color w:val="000000"/>
              </w:rPr>
              <w:t>008</w:t>
            </w:r>
          </w:p>
        </w:tc>
        <w:tc>
          <w:tcPr>
            <w:tcW w:w="3259" w:type="dxa"/>
            <w:noWrap/>
            <w:hideMark/>
          </w:tcPr>
          <w:p w:rsidR="00DA052C" w:rsidRPr="00D84051" w:rsidP="00BC0343" w14:paraId="4BAED2B5" w14:textId="77777777">
            <w:pPr>
              <w:rPr>
                <w:color w:val="000000"/>
              </w:rPr>
            </w:pPr>
            <w:r w:rsidRPr="00D84051">
              <w:rPr>
                <w:color w:val="000000"/>
              </w:rPr>
              <w:t>Abandonment of Property</w:t>
            </w:r>
          </w:p>
        </w:tc>
        <w:tc>
          <w:tcPr>
            <w:tcW w:w="5106" w:type="dxa"/>
            <w:noWrap/>
            <w:hideMark/>
          </w:tcPr>
          <w:p w:rsidR="00DA052C" w:rsidRPr="00D84051" w:rsidP="00BC0343" w14:paraId="0CD63ECD" w14:textId="2F081A26">
            <w:pPr>
              <w:rPr>
                <w:color w:val="000000"/>
              </w:rPr>
            </w:pPr>
            <w:r>
              <w:rPr>
                <w:color w:val="000000"/>
              </w:rPr>
              <w:t xml:space="preserve">Reason for default is </w:t>
            </w:r>
            <w:r w:rsidRPr="003C436C">
              <w:rPr>
                <w:color w:val="000000"/>
              </w:rPr>
              <w:t xml:space="preserve">attributable to the borrower having abandoned the property for reason(s) that </w:t>
            </w:r>
            <w:r w:rsidR="00050596">
              <w:rPr>
                <w:color w:val="000000"/>
              </w:rPr>
              <w:t xml:space="preserve">may not be </w:t>
            </w:r>
            <w:r w:rsidRPr="003C436C">
              <w:rPr>
                <w:color w:val="000000"/>
              </w:rPr>
              <w:t>known by the servicer (</w:t>
            </w:r>
            <w:r w:rsidR="00031267">
              <w:rPr>
                <w:color w:val="000000"/>
              </w:rPr>
              <w:t>e.g.</w:t>
            </w:r>
            <w:r w:rsidR="00CA3D0D">
              <w:rPr>
                <w:color w:val="000000"/>
              </w:rPr>
              <w:t>,</w:t>
            </w:r>
            <w:r w:rsidR="00031267">
              <w:rPr>
                <w:color w:val="000000"/>
              </w:rPr>
              <w:t xml:space="preserve"> </w:t>
            </w:r>
            <w:r w:rsidRPr="003C436C">
              <w:rPr>
                <w:color w:val="000000"/>
              </w:rPr>
              <w:t>because the servicer has not been able to locate the borrower).</w:t>
            </w:r>
          </w:p>
        </w:tc>
      </w:tr>
      <w:tr w14:paraId="091B6ECA" w14:textId="77777777" w:rsidTr="00F70E3D">
        <w:tblPrEx>
          <w:tblW w:w="0" w:type="auto"/>
          <w:tblLook w:val="04A0"/>
        </w:tblPrEx>
        <w:trPr>
          <w:trHeight w:val="288"/>
        </w:trPr>
        <w:tc>
          <w:tcPr>
            <w:tcW w:w="985" w:type="dxa"/>
            <w:noWrap/>
            <w:hideMark/>
          </w:tcPr>
          <w:p w:rsidR="00DA052C" w:rsidRPr="00D84051" w:rsidP="00BC0343" w14:paraId="6EC45E36" w14:textId="77777777">
            <w:pPr>
              <w:jc w:val="center"/>
              <w:rPr>
                <w:color w:val="000000"/>
              </w:rPr>
            </w:pPr>
            <w:r w:rsidRPr="00D84051">
              <w:rPr>
                <w:color w:val="000000"/>
              </w:rPr>
              <w:t>009</w:t>
            </w:r>
          </w:p>
        </w:tc>
        <w:tc>
          <w:tcPr>
            <w:tcW w:w="3259" w:type="dxa"/>
            <w:noWrap/>
            <w:hideMark/>
          </w:tcPr>
          <w:p w:rsidR="00DA052C" w:rsidRPr="00D84051" w:rsidP="00BC0343" w14:paraId="7E5F4097" w14:textId="77777777">
            <w:pPr>
              <w:rPr>
                <w:color w:val="000000"/>
              </w:rPr>
            </w:pPr>
            <w:r w:rsidRPr="00D84051">
              <w:rPr>
                <w:color w:val="000000"/>
              </w:rPr>
              <w:t>Distant Employment Transfer</w:t>
            </w:r>
          </w:p>
        </w:tc>
        <w:tc>
          <w:tcPr>
            <w:tcW w:w="5106" w:type="dxa"/>
            <w:noWrap/>
            <w:hideMark/>
          </w:tcPr>
          <w:p w:rsidR="00DA052C" w:rsidRPr="00D84051" w:rsidP="00BC0343" w14:paraId="273DCE2D" w14:textId="77777777">
            <w:pPr>
              <w:rPr>
                <w:color w:val="000000"/>
              </w:rPr>
            </w:pPr>
            <w:r w:rsidRPr="00D84051">
              <w:rPr>
                <w:color w:val="000000"/>
              </w:rPr>
              <w:t>Reason for default is the result of the borrower being transferred or relocated to a distant job location.</w:t>
            </w:r>
          </w:p>
        </w:tc>
      </w:tr>
      <w:tr w14:paraId="2C182EB6" w14:textId="77777777" w:rsidTr="00F70E3D">
        <w:tblPrEx>
          <w:tblW w:w="0" w:type="auto"/>
          <w:tblLook w:val="04A0"/>
        </w:tblPrEx>
        <w:trPr>
          <w:trHeight w:val="288"/>
        </w:trPr>
        <w:tc>
          <w:tcPr>
            <w:tcW w:w="985" w:type="dxa"/>
            <w:noWrap/>
            <w:hideMark/>
          </w:tcPr>
          <w:p w:rsidR="00DA052C" w:rsidRPr="00D84051" w:rsidP="00BC0343" w14:paraId="7C75F812" w14:textId="77777777">
            <w:pPr>
              <w:jc w:val="center"/>
              <w:rPr>
                <w:color w:val="000000"/>
              </w:rPr>
            </w:pPr>
            <w:r w:rsidRPr="00D84051">
              <w:rPr>
                <w:color w:val="000000"/>
              </w:rPr>
              <w:t>011</w:t>
            </w:r>
          </w:p>
        </w:tc>
        <w:tc>
          <w:tcPr>
            <w:tcW w:w="3259" w:type="dxa"/>
            <w:noWrap/>
            <w:hideMark/>
          </w:tcPr>
          <w:p w:rsidR="00DA052C" w:rsidRPr="00D84051" w:rsidP="00BC0343" w14:paraId="54BACFB0" w14:textId="77777777">
            <w:pPr>
              <w:rPr>
                <w:color w:val="000000"/>
              </w:rPr>
            </w:pPr>
            <w:r w:rsidRPr="00D84051">
              <w:rPr>
                <w:color w:val="000000"/>
              </w:rPr>
              <w:t>Property Problem</w:t>
            </w:r>
          </w:p>
        </w:tc>
        <w:tc>
          <w:tcPr>
            <w:tcW w:w="5106" w:type="dxa"/>
            <w:noWrap/>
            <w:hideMark/>
          </w:tcPr>
          <w:p w:rsidR="00DA052C" w:rsidRPr="00D84051" w:rsidP="00BC0343" w14:paraId="1DBE643D" w14:textId="4AEA2DF7">
            <w:pPr>
              <w:rPr>
                <w:color w:val="000000"/>
              </w:rPr>
            </w:pPr>
            <w:r w:rsidRPr="00D84051">
              <w:rPr>
                <w:color w:val="000000"/>
              </w:rPr>
              <w:t>Reason for default is the result of the condition of the property such as substandard construction, expensive and extensive repairs required,</w:t>
            </w:r>
            <w:r w:rsidR="00FB7B9C">
              <w:rPr>
                <w:color w:val="000000"/>
              </w:rPr>
              <w:t xml:space="preserve"> condemnation,</w:t>
            </w:r>
            <w:r w:rsidRPr="00D84051">
              <w:rPr>
                <w:color w:val="000000"/>
              </w:rPr>
              <w:t xml:space="preserve"> etc.</w:t>
            </w:r>
          </w:p>
        </w:tc>
      </w:tr>
      <w:tr w14:paraId="774101E6" w14:textId="77777777" w:rsidTr="00F70E3D">
        <w:tblPrEx>
          <w:tblW w:w="0" w:type="auto"/>
          <w:tblLook w:val="04A0"/>
        </w:tblPrEx>
        <w:trPr>
          <w:trHeight w:val="288"/>
        </w:trPr>
        <w:tc>
          <w:tcPr>
            <w:tcW w:w="985" w:type="dxa"/>
            <w:noWrap/>
            <w:hideMark/>
          </w:tcPr>
          <w:p w:rsidR="00DA052C" w:rsidRPr="00D84051" w:rsidP="00BC0343" w14:paraId="36C4B896" w14:textId="77777777">
            <w:pPr>
              <w:jc w:val="center"/>
              <w:rPr>
                <w:color w:val="000000"/>
              </w:rPr>
            </w:pPr>
            <w:r w:rsidRPr="00D84051">
              <w:rPr>
                <w:color w:val="000000"/>
              </w:rPr>
              <w:t>012</w:t>
            </w:r>
          </w:p>
        </w:tc>
        <w:tc>
          <w:tcPr>
            <w:tcW w:w="3259" w:type="dxa"/>
            <w:noWrap/>
            <w:hideMark/>
          </w:tcPr>
          <w:p w:rsidR="00DA052C" w:rsidRPr="00D84051" w:rsidP="00BC0343" w14:paraId="33EA1C5F" w14:textId="77777777">
            <w:pPr>
              <w:rPr>
                <w:color w:val="000000"/>
              </w:rPr>
            </w:pPr>
            <w:r w:rsidRPr="00D84051">
              <w:rPr>
                <w:color w:val="000000"/>
              </w:rPr>
              <w:t>Inability to Sell Property</w:t>
            </w:r>
          </w:p>
        </w:tc>
        <w:tc>
          <w:tcPr>
            <w:tcW w:w="5106" w:type="dxa"/>
            <w:noWrap/>
            <w:hideMark/>
          </w:tcPr>
          <w:p w:rsidR="00DA052C" w:rsidRPr="00D84051" w:rsidP="00BC0343" w14:paraId="374F4619" w14:textId="4AB833D4">
            <w:pPr>
              <w:rPr>
                <w:color w:val="000000"/>
              </w:rPr>
            </w:pPr>
            <w:r w:rsidRPr="00D84051">
              <w:rPr>
                <w:color w:val="000000"/>
              </w:rPr>
              <w:t xml:space="preserve">Reason for default is </w:t>
            </w:r>
            <w:r w:rsidR="001F10B4">
              <w:rPr>
                <w:color w:val="000000"/>
              </w:rPr>
              <w:t>borrower</w:t>
            </w:r>
            <w:r w:rsidRPr="00D84051">
              <w:rPr>
                <w:color w:val="000000"/>
              </w:rPr>
              <w:t xml:space="preserve"> has insufficient income and/or assets to make the monthly mortgage payment and is unable to sell the property</w:t>
            </w:r>
            <w:r w:rsidR="004162E2">
              <w:rPr>
                <w:color w:val="000000"/>
              </w:rPr>
              <w:t>.</w:t>
            </w:r>
          </w:p>
        </w:tc>
      </w:tr>
      <w:tr w14:paraId="4BE1F58A" w14:textId="77777777" w:rsidTr="00F70E3D">
        <w:tblPrEx>
          <w:tblW w:w="0" w:type="auto"/>
          <w:tblLook w:val="04A0"/>
        </w:tblPrEx>
        <w:trPr>
          <w:trHeight w:val="288"/>
        </w:trPr>
        <w:tc>
          <w:tcPr>
            <w:tcW w:w="985" w:type="dxa"/>
            <w:noWrap/>
            <w:hideMark/>
          </w:tcPr>
          <w:p w:rsidR="00DA052C" w:rsidRPr="00D84051" w:rsidP="00BC0343" w14:paraId="13F2C613" w14:textId="77777777">
            <w:pPr>
              <w:jc w:val="center"/>
              <w:rPr>
                <w:color w:val="000000"/>
              </w:rPr>
            </w:pPr>
            <w:r w:rsidRPr="00D84051">
              <w:rPr>
                <w:color w:val="000000"/>
              </w:rPr>
              <w:t>013</w:t>
            </w:r>
          </w:p>
        </w:tc>
        <w:tc>
          <w:tcPr>
            <w:tcW w:w="3259" w:type="dxa"/>
            <w:noWrap/>
            <w:hideMark/>
          </w:tcPr>
          <w:p w:rsidR="00DA052C" w:rsidRPr="00D84051" w:rsidP="00BC0343" w14:paraId="63A58192" w14:textId="77777777">
            <w:pPr>
              <w:rPr>
                <w:color w:val="000000"/>
              </w:rPr>
            </w:pPr>
            <w:r w:rsidRPr="00D84051">
              <w:rPr>
                <w:color w:val="000000"/>
              </w:rPr>
              <w:t>Inability to Rent Property</w:t>
            </w:r>
          </w:p>
        </w:tc>
        <w:tc>
          <w:tcPr>
            <w:tcW w:w="5106" w:type="dxa"/>
            <w:noWrap/>
            <w:hideMark/>
          </w:tcPr>
          <w:p w:rsidR="00DA052C" w:rsidRPr="00D84051" w:rsidP="00BC0343" w14:paraId="5F68A07E" w14:textId="17A91A18">
            <w:pPr>
              <w:rPr>
                <w:color w:val="000000"/>
              </w:rPr>
            </w:pPr>
            <w:r w:rsidRPr="00D84051">
              <w:rPr>
                <w:color w:val="000000"/>
              </w:rPr>
              <w:t xml:space="preserve">Reason for default is </w:t>
            </w:r>
            <w:r w:rsidR="001F10B4">
              <w:rPr>
                <w:color w:val="000000"/>
              </w:rPr>
              <w:t>borrower</w:t>
            </w:r>
            <w:r w:rsidRPr="00D84051">
              <w:rPr>
                <w:color w:val="000000"/>
              </w:rPr>
              <w:t xml:space="preserve"> has insufficient income and/or assets to make the monthly mortgage payment and the rental property is vacant</w:t>
            </w:r>
            <w:r w:rsidR="004162E2">
              <w:rPr>
                <w:color w:val="000000"/>
              </w:rPr>
              <w:t>.</w:t>
            </w:r>
          </w:p>
        </w:tc>
      </w:tr>
      <w:tr w14:paraId="6297DA8B" w14:textId="77777777" w:rsidTr="00F70E3D">
        <w:tblPrEx>
          <w:tblW w:w="0" w:type="auto"/>
          <w:tblLook w:val="04A0"/>
        </w:tblPrEx>
        <w:trPr>
          <w:trHeight w:val="288"/>
        </w:trPr>
        <w:tc>
          <w:tcPr>
            <w:tcW w:w="985" w:type="dxa"/>
            <w:noWrap/>
            <w:hideMark/>
          </w:tcPr>
          <w:p w:rsidR="00DA052C" w:rsidRPr="00D84051" w:rsidP="00BC0343" w14:paraId="36957AF6" w14:textId="77777777">
            <w:pPr>
              <w:jc w:val="center"/>
              <w:rPr>
                <w:color w:val="000000"/>
              </w:rPr>
            </w:pPr>
            <w:r w:rsidRPr="00D84051">
              <w:rPr>
                <w:color w:val="000000"/>
              </w:rPr>
              <w:t>014</w:t>
            </w:r>
          </w:p>
        </w:tc>
        <w:tc>
          <w:tcPr>
            <w:tcW w:w="3259" w:type="dxa"/>
            <w:noWrap/>
            <w:hideMark/>
          </w:tcPr>
          <w:p w:rsidR="00DA052C" w:rsidRPr="00D84051" w:rsidP="00BC0343" w14:paraId="1F9B0251" w14:textId="77777777">
            <w:pPr>
              <w:rPr>
                <w:color w:val="000000"/>
              </w:rPr>
            </w:pPr>
            <w:r w:rsidRPr="00D84051">
              <w:rPr>
                <w:color w:val="000000"/>
              </w:rPr>
              <w:t>Military Service</w:t>
            </w:r>
          </w:p>
        </w:tc>
        <w:tc>
          <w:tcPr>
            <w:tcW w:w="5106" w:type="dxa"/>
            <w:noWrap/>
            <w:hideMark/>
          </w:tcPr>
          <w:p w:rsidR="00DA052C" w:rsidRPr="00D84051" w:rsidP="00BC0343" w14:paraId="18B493D4" w14:textId="4D5AC889">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called into </w:t>
            </w:r>
            <w:r w:rsidRPr="00D84051" w:rsidR="00C37EB6">
              <w:rPr>
                <w:color w:val="000000"/>
              </w:rPr>
              <w:t>active-duty</w:t>
            </w:r>
            <w:r w:rsidRPr="00D84051">
              <w:rPr>
                <w:color w:val="000000"/>
              </w:rPr>
              <w:t xml:space="preserve"> status and the military pay is insufficient to make the monthly mortgage payment.</w:t>
            </w:r>
          </w:p>
        </w:tc>
      </w:tr>
      <w:tr w14:paraId="0288D016" w14:textId="77777777" w:rsidTr="00F70E3D">
        <w:tblPrEx>
          <w:tblW w:w="0" w:type="auto"/>
          <w:tblLook w:val="04A0"/>
        </w:tblPrEx>
        <w:trPr>
          <w:trHeight w:val="288"/>
        </w:trPr>
        <w:tc>
          <w:tcPr>
            <w:tcW w:w="985" w:type="dxa"/>
            <w:noWrap/>
            <w:hideMark/>
          </w:tcPr>
          <w:p w:rsidR="00DA052C" w:rsidRPr="00D84051" w:rsidP="00BC0343" w14:paraId="76A7FEFA" w14:textId="01497377">
            <w:pPr>
              <w:jc w:val="center"/>
              <w:rPr>
                <w:color w:val="000000"/>
              </w:rPr>
            </w:pPr>
            <w:r w:rsidRPr="00D84051">
              <w:rPr>
                <w:color w:val="000000"/>
              </w:rPr>
              <w:t>015</w:t>
            </w:r>
            <w:r>
              <w:rPr>
                <w:rStyle w:val="FootnoteReference"/>
                <w:color w:val="000000"/>
              </w:rPr>
              <w:footnoteReference w:id="4"/>
            </w:r>
          </w:p>
        </w:tc>
        <w:tc>
          <w:tcPr>
            <w:tcW w:w="3259" w:type="dxa"/>
            <w:noWrap/>
            <w:hideMark/>
          </w:tcPr>
          <w:p w:rsidR="00DA052C" w:rsidRPr="00D84051" w:rsidP="00BC0343" w14:paraId="25EDC006" w14:textId="39457A25">
            <w:pPr>
              <w:rPr>
                <w:color w:val="000000"/>
              </w:rPr>
            </w:pPr>
            <w:r w:rsidRPr="00D84051">
              <w:rPr>
                <w:color w:val="000000"/>
              </w:rPr>
              <w:t xml:space="preserve">Other </w:t>
            </w:r>
          </w:p>
        </w:tc>
        <w:tc>
          <w:tcPr>
            <w:tcW w:w="5106" w:type="dxa"/>
            <w:noWrap/>
            <w:hideMark/>
          </w:tcPr>
          <w:p w:rsidR="00DA052C" w:rsidRPr="00D84051" w:rsidP="00BC0343" w14:paraId="2CEC5BC1" w14:textId="77777777">
            <w:pPr>
              <w:rPr>
                <w:color w:val="000000"/>
              </w:rPr>
            </w:pPr>
            <w:r w:rsidRPr="00D84051">
              <w:rPr>
                <w:color w:val="000000"/>
              </w:rPr>
              <w:t>Should be rarely used - additional reason codes at the request of the industry have been added; indicates that the delinquency is attributable to reasons that are not otherwise included in the list.</w:t>
            </w:r>
          </w:p>
        </w:tc>
      </w:tr>
      <w:tr w14:paraId="0CD41F5E" w14:textId="77777777" w:rsidTr="00F70E3D">
        <w:tblPrEx>
          <w:tblW w:w="0" w:type="auto"/>
          <w:tblLook w:val="04A0"/>
        </w:tblPrEx>
        <w:trPr>
          <w:trHeight w:val="288"/>
        </w:trPr>
        <w:tc>
          <w:tcPr>
            <w:tcW w:w="985" w:type="dxa"/>
            <w:noWrap/>
            <w:hideMark/>
          </w:tcPr>
          <w:p w:rsidR="00DA052C" w:rsidRPr="00D84051" w:rsidP="00BC0343" w14:paraId="55A38EB8" w14:textId="77777777">
            <w:pPr>
              <w:jc w:val="center"/>
              <w:rPr>
                <w:color w:val="000000"/>
              </w:rPr>
            </w:pPr>
            <w:r w:rsidRPr="00D84051">
              <w:rPr>
                <w:color w:val="000000"/>
              </w:rPr>
              <w:t>016</w:t>
            </w:r>
          </w:p>
        </w:tc>
        <w:tc>
          <w:tcPr>
            <w:tcW w:w="3259" w:type="dxa"/>
            <w:noWrap/>
            <w:hideMark/>
          </w:tcPr>
          <w:p w:rsidR="00DA052C" w:rsidRPr="00D84051" w:rsidP="00BC0343" w14:paraId="7EA7018F" w14:textId="77777777">
            <w:pPr>
              <w:rPr>
                <w:color w:val="000000"/>
              </w:rPr>
            </w:pPr>
            <w:r w:rsidRPr="00D84051">
              <w:rPr>
                <w:color w:val="000000"/>
              </w:rPr>
              <w:t>Unemployment</w:t>
            </w:r>
          </w:p>
        </w:tc>
        <w:tc>
          <w:tcPr>
            <w:tcW w:w="5106" w:type="dxa"/>
            <w:noWrap/>
            <w:hideMark/>
          </w:tcPr>
          <w:p w:rsidR="00DA052C" w:rsidRPr="00D84051" w:rsidP="00BC0343" w14:paraId="67F3BE30" w14:textId="2ECC03FE">
            <w:pPr>
              <w:rPr>
                <w:color w:val="000000"/>
              </w:rPr>
            </w:pPr>
            <w:r w:rsidRPr="00D84051">
              <w:rPr>
                <w:color w:val="000000"/>
              </w:rPr>
              <w:t xml:space="preserve">Reason for default is the result of a reduction in </w:t>
            </w:r>
            <w:r w:rsidR="001F10B4">
              <w:rPr>
                <w:color w:val="000000"/>
              </w:rPr>
              <w:t>borrower</w:t>
            </w:r>
            <w:r w:rsidRPr="00D84051">
              <w:rPr>
                <w:color w:val="000000"/>
              </w:rPr>
              <w:t>'s income due to loss of job</w:t>
            </w:r>
            <w:r w:rsidR="004162E2">
              <w:rPr>
                <w:color w:val="000000"/>
              </w:rPr>
              <w:t>.</w:t>
            </w:r>
          </w:p>
        </w:tc>
      </w:tr>
      <w:tr w14:paraId="3EE82409" w14:textId="77777777" w:rsidTr="00F70E3D">
        <w:tblPrEx>
          <w:tblW w:w="0" w:type="auto"/>
          <w:tblLook w:val="04A0"/>
        </w:tblPrEx>
        <w:trPr>
          <w:trHeight w:val="288"/>
        </w:trPr>
        <w:tc>
          <w:tcPr>
            <w:tcW w:w="985" w:type="dxa"/>
            <w:noWrap/>
            <w:hideMark/>
          </w:tcPr>
          <w:p w:rsidR="00DA052C" w:rsidRPr="00D84051" w:rsidP="00BC0343" w14:paraId="40C40A27" w14:textId="77777777">
            <w:pPr>
              <w:jc w:val="center"/>
              <w:rPr>
                <w:color w:val="000000"/>
              </w:rPr>
            </w:pPr>
            <w:r w:rsidRPr="00D84051">
              <w:rPr>
                <w:color w:val="000000"/>
              </w:rPr>
              <w:t>017</w:t>
            </w:r>
          </w:p>
        </w:tc>
        <w:tc>
          <w:tcPr>
            <w:tcW w:w="3259" w:type="dxa"/>
            <w:noWrap/>
            <w:hideMark/>
          </w:tcPr>
          <w:p w:rsidR="00DA052C" w:rsidRPr="00D84051" w:rsidP="00BC0343" w14:paraId="3BC64C11" w14:textId="77777777">
            <w:pPr>
              <w:rPr>
                <w:color w:val="000000"/>
              </w:rPr>
            </w:pPr>
            <w:r w:rsidRPr="00D84051">
              <w:rPr>
                <w:color w:val="000000"/>
              </w:rPr>
              <w:t>Business Failure</w:t>
            </w:r>
          </w:p>
        </w:tc>
        <w:tc>
          <w:tcPr>
            <w:tcW w:w="5106" w:type="dxa"/>
            <w:noWrap/>
            <w:hideMark/>
          </w:tcPr>
          <w:p w:rsidR="00DA052C" w:rsidRPr="00D84051" w:rsidP="00BC0343" w14:paraId="4160F01B" w14:textId="63C1E10B">
            <w:pPr>
              <w:rPr>
                <w:color w:val="000000"/>
              </w:rPr>
            </w:pPr>
            <w:r w:rsidRPr="00D84051">
              <w:rPr>
                <w:color w:val="000000"/>
              </w:rPr>
              <w:t xml:space="preserve">Reason for default is the occupation, work, or trade in which </w:t>
            </w:r>
            <w:r w:rsidR="001F10B4">
              <w:rPr>
                <w:color w:val="000000"/>
              </w:rPr>
              <w:t>borrower</w:t>
            </w:r>
            <w:r w:rsidRPr="00D84051">
              <w:rPr>
                <w:color w:val="000000"/>
              </w:rPr>
              <w:t xml:space="preserve"> is engaged could not meet its financial obligations</w:t>
            </w:r>
            <w:r w:rsidR="004162E2">
              <w:rPr>
                <w:color w:val="000000"/>
              </w:rPr>
              <w:t>.</w:t>
            </w:r>
          </w:p>
        </w:tc>
      </w:tr>
      <w:tr w14:paraId="6CE54C11" w14:textId="77777777" w:rsidTr="00F70E3D">
        <w:tblPrEx>
          <w:tblW w:w="0" w:type="auto"/>
          <w:tblLook w:val="04A0"/>
        </w:tblPrEx>
        <w:trPr>
          <w:trHeight w:val="288"/>
        </w:trPr>
        <w:tc>
          <w:tcPr>
            <w:tcW w:w="985" w:type="dxa"/>
            <w:noWrap/>
            <w:hideMark/>
          </w:tcPr>
          <w:p w:rsidR="00DA052C" w:rsidRPr="00D84051" w:rsidP="00BC0343" w14:paraId="6ABB3A25" w14:textId="77777777">
            <w:pPr>
              <w:jc w:val="center"/>
              <w:rPr>
                <w:color w:val="000000"/>
              </w:rPr>
            </w:pPr>
            <w:r w:rsidRPr="00D84051">
              <w:rPr>
                <w:color w:val="000000"/>
              </w:rPr>
              <w:t>019</w:t>
            </w:r>
          </w:p>
        </w:tc>
        <w:tc>
          <w:tcPr>
            <w:tcW w:w="3259" w:type="dxa"/>
            <w:noWrap/>
            <w:hideMark/>
          </w:tcPr>
          <w:p w:rsidR="00DA052C" w:rsidRPr="00D84051" w:rsidP="00BC0343" w14:paraId="2BB28538" w14:textId="77777777">
            <w:pPr>
              <w:rPr>
                <w:color w:val="000000"/>
              </w:rPr>
            </w:pPr>
            <w:r w:rsidRPr="00D84051">
              <w:rPr>
                <w:color w:val="000000"/>
              </w:rPr>
              <w:t>Casualty Loss</w:t>
            </w:r>
          </w:p>
        </w:tc>
        <w:tc>
          <w:tcPr>
            <w:tcW w:w="5106" w:type="dxa"/>
            <w:noWrap/>
            <w:hideMark/>
          </w:tcPr>
          <w:p w:rsidR="00DA052C" w:rsidRPr="00D84051" w:rsidP="00BC0343" w14:paraId="7AAD7EC5" w14:textId="36EBDB62">
            <w:pPr>
              <w:rPr>
                <w:color w:val="000000"/>
              </w:rPr>
            </w:pPr>
            <w:r w:rsidRPr="00D84051">
              <w:rPr>
                <w:color w:val="000000"/>
              </w:rPr>
              <w:t>Reason for default is the damage to the property as a result of a fire, storm, accident, flood, earthquake, or other catastrophic event</w:t>
            </w:r>
            <w:r w:rsidR="004162E2">
              <w:rPr>
                <w:color w:val="000000"/>
              </w:rPr>
              <w:t>.</w:t>
            </w:r>
          </w:p>
        </w:tc>
      </w:tr>
      <w:tr w14:paraId="2839851A" w14:textId="77777777" w:rsidTr="00F70E3D">
        <w:tblPrEx>
          <w:tblW w:w="0" w:type="auto"/>
          <w:tblLook w:val="04A0"/>
        </w:tblPrEx>
        <w:trPr>
          <w:trHeight w:val="288"/>
        </w:trPr>
        <w:tc>
          <w:tcPr>
            <w:tcW w:w="985" w:type="dxa"/>
            <w:noWrap/>
            <w:hideMark/>
          </w:tcPr>
          <w:p w:rsidR="00DA052C" w:rsidRPr="00D84051" w:rsidP="00BC0343" w14:paraId="33A415CC" w14:textId="77777777">
            <w:pPr>
              <w:jc w:val="center"/>
              <w:rPr>
                <w:color w:val="000000"/>
              </w:rPr>
            </w:pPr>
            <w:r w:rsidRPr="00D84051">
              <w:rPr>
                <w:color w:val="000000"/>
              </w:rPr>
              <w:t>022</w:t>
            </w:r>
          </w:p>
        </w:tc>
        <w:tc>
          <w:tcPr>
            <w:tcW w:w="3259" w:type="dxa"/>
            <w:noWrap/>
            <w:hideMark/>
          </w:tcPr>
          <w:p w:rsidR="00DA052C" w:rsidRPr="00D84051" w:rsidP="00BC0343" w14:paraId="38E5030F" w14:textId="77777777">
            <w:pPr>
              <w:rPr>
                <w:color w:val="000000"/>
              </w:rPr>
            </w:pPr>
            <w:r w:rsidRPr="00D84051">
              <w:rPr>
                <w:color w:val="000000"/>
              </w:rPr>
              <w:t>Energy-Environment Cost</w:t>
            </w:r>
          </w:p>
        </w:tc>
        <w:tc>
          <w:tcPr>
            <w:tcW w:w="5106" w:type="dxa"/>
            <w:noWrap/>
            <w:hideMark/>
          </w:tcPr>
          <w:p w:rsidR="00DA052C" w:rsidRPr="00D84051" w:rsidP="00BC0343" w14:paraId="44B32905" w14:textId="77777777">
            <w:pPr>
              <w:rPr>
                <w:color w:val="000000"/>
              </w:rPr>
            </w:pPr>
            <w:r w:rsidRPr="00D84051">
              <w:rPr>
                <w:color w:val="000000"/>
              </w:rPr>
              <w:t>Reason for default is the result of the borrower incurring excessive energy related costs or costs associated with removal of an environmental hazard in or near the property.</w:t>
            </w:r>
          </w:p>
        </w:tc>
      </w:tr>
      <w:tr w14:paraId="3C42A797" w14:textId="77777777" w:rsidTr="00F70E3D">
        <w:tblPrEx>
          <w:tblW w:w="0" w:type="auto"/>
          <w:tblLook w:val="04A0"/>
        </w:tblPrEx>
        <w:trPr>
          <w:trHeight w:val="288"/>
        </w:trPr>
        <w:tc>
          <w:tcPr>
            <w:tcW w:w="985" w:type="dxa"/>
            <w:noWrap/>
            <w:hideMark/>
          </w:tcPr>
          <w:p w:rsidR="00DA052C" w:rsidRPr="00D84051" w:rsidP="00BC0343" w14:paraId="41B3F995" w14:textId="77777777">
            <w:pPr>
              <w:jc w:val="center"/>
              <w:rPr>
                <w:color w:val="000000"/>
              </w:rPr>
            </w:pPr>
            <w:r w:rsidRPr="00D84051">
              <w:rPr>
                <w:color w:val="000000"/>
              </w:rPr>
              <w:t>023</w:t>
            </w:r>
          </w:p>
        </w:tc>
        <w:tc>
          <w:tcPr>
            <w:tcW w:w="3259" w:type="dxa"/>
            <w:noWrap/>
            <w:hideMark/>
          </w:tcPr>
          <w:p w:rsidR="00DA052C" w:rsidRPr="00D84051" w:rsidP="00BC0343" w14:paraId="307A9961" w14:textId="77777777">
            <w:pPr>
              <w:rPr>
                <w:color w:val="000000"/>
              </w:rPr>
            </w:pPr>
            <w:r w:rsidRPr="00D84051">
              <w:rPr>
                <w:color w:val="000000"/>
              </w:rPr>
              <w:t>Servicing Problems</w:t>
            </w:r>
          </w:p>
        </w:tc>
        <w:tc>
          <w:tcPr>
            <w:tcW w:w="5106" w:type="dxa"/>
            <w:noWrap/>
            <w:hideMark/>
          </w:tcPr>
          <w:p w:rsidR="00DA052C" w:rsidRPr="00D84051" w:rsidP="00BC0343" w14:paraId="6A5AE651" w14:textId="1FE33E90">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dissatisfied with the Servicer of the loan or with the fact that servicing has been transferred to a new Servicer</w:t>
            </w:r>
            <w:r w:rsidR="004162E2">
              <w:rPr>
                <w:color w:val="000000"/>
              </w:rPr>
              <w:t>.</w:t>
            </w:r>
          </w:p>
        </w:tc>
      </w:tr>
      <w:tr w14:paraId="4CAE5EB1" w14:textId="77777777" w:rsidTr="00F70E3D">
        <w:tblPrEx>
          <w:tblW w:w="0" w:type="auto"/>
          <w:tblLook w:val="04A0"/>
        </w:tblPrEx>
        <w:trPr>
          <w:trHeight w:val="288"/>
        </w:trPr>
        <w:tc>
          <w:tcPr>
            <w:tcW w:w="985" w:type="dxa"/>
            <w:noWrap/>
            <w:hideMark/>
          </w:tcPr>
          <w:p w:rsidR="00DA052C" w:rsidRPr="00D84051" w:rsidP="00BC0343" w14:paraId="6424107D" w14:textId="77777777">
            <w:pPr>
              <w:jc w:val="center"/>
              <w:rPr>
                <w:color w:val="000000"/>
              </w:rPr>
            </w:pPr>
            <w:r w:rsidRPr="00D84051">
              <w:rPr>
                <w:color w:val="000000"/>
              </w:rPr>
              <w:t>026</w:t>
            </w:r>
          </w:p>
        </w:tc>
        <w:tc>
          <w:tcPr>
            <w:tcW w:w="3259" w:type="dxa"/>
            <w:noWrap/>
            <w:hideMark/>
          </w:tcPr>
          <w:p w:rsidR="00DA052C" w:rsidRPr="00D84051" w:rsidP="00BC0343" w14:paraId="569973EF" w14:textId="77777777">
            <w:pPr>
              <w:rPr>
                <w:color w:val="000000"/>
              </w:rPr>
            </w:pPr>
            <w:r w:rsidRPr="00D84051">
              <w:rPr>
                <w:color w:val="000000"/>
              </w:rPr>
              <w:t>Payment Adjustment</w:t>
            </w:r>
          </w:p>
        </w:tc>
        <w:tc>
          <w:tcPr>
            <w:tcW w:w="5106" w:type="dxa"/>
            <w:noWrap/>
            <w:hideMark/>
          </w:tcPr>
          <w:p w:rsidR="00DA052C" w:rsidRPr="00D84051" w:rsidP="00BC0343" w14:paraId="58018093" w14:textId="77777777">
            <w:pPr>
              <w:rPr>
                <w:color w:val="000000"/>
              </w:rPr>
            </w:pPr>
            <w:r w:rsidRPr="00D84051">
              <w:rPr>
                <w:color w:val="000000"/>
              </w:rPr>
              <w:t>Reason for default is the result of the borrower being unable to make new payments that resulted from an increase in their monthly payment.</w:t>
            </w:r>
          </w:p>
        </w:tc>
      </w:tr>
      <w:tr w14:paraId="193509C6" w14:textId="77777777" w:rsidTr="00F70E3D">
        <w:tblPrEx>
          <w:tblW w:w="0" w:type="auto"/>
          <w:tblLook w:val="04A0"/>
        </w:tblPrEx>
        <w:trPr>
          <w:trHeight w:val="288"/>
        </w:trPr>
        <w:tc>
          <w:tcPr>
            <w:tcW w:w="985" w:type="dxa"/>
            <w:noWrap/>
            <w:hideMark/>
          </w:tcPr>
          <w:p w:rsidR="00DA052C" w:rsidRPr="00D84051" w:rsidP="00BC0343" w14:paraId="58739D97" w14:textId="77777777">
            <w:pPr>
              <w:jc w:val="center"/>
              <w:rPr>
                <w:color w:val="000000"/>
              </w:rPr>
            </w:pPr>
            <w:r w:rsidRPr="00D84051">
              <w:rPr>
                <w:color w:val="000000"/>
              </w:rPr>
              <w:t>027</w:t>
            </w:r>
          </w:p>
        </w:tc>
        <w:tc>
          <w:tcPr>
            <w:tcW w:w="3259" w:type="dxa"/>
            <w:noWrap/>
            <w:hideMark/>
          </w:tcPr>
          <w:p w:rsidR="00DA052C" w:rsidRPr="00D84051" w:rsidP="00BC0343" w14:paraId="66719C45" w14:textId="77777777">
            <w:pPr>
              <w:rPr>
                <w:color w:val="000000"/>
              </w:rPr>
            </w:pPr>
            <w:r w:rsidRPr="00D84051">
              <w:rPr>
                <w:color w:val="000000"/>
              </w:rPr>
              <w:t>Payment Dispute</w:t>
            </w:r>
          </w:p>
        </w:tc>
        <w:tc>
          <w:tcPr>
            <w:tcW w:w="5106" w:type="dxa"/>
            <w:noWrap/>
            <w:hideMark/>
          </w:tcPr>
          <w:p w:rsidR="00DA052C" w:rsidRPr="00D84051" w:rsidP="00BC0343" w14:paraId="2F84EAEB" w14:textId="1D26D263">
            <w:pPr>
              <w:rPr>
                <w:color w:val="000000"/>
              </w:rPr>
            </w:pPr>
            <w:r w:rsidRPr="00D84051">
              <w:rPr>
                <w:color w:val="000000"/>
              </w:rPr>
              <w:t xml:space="preserve">Reason for default is the result of a disagreement between </w:t>
            </w:r>
            <w:r w:rsidR="001F10B4">
              <w:rPr>
                <w:color w:val="000000"/>
              </w:rPr>
              <w:t>borrower</w:t>
            </w:r>
            <w:r w:rsidRPr="00D84051">
              <w:rPr>
                <w:color w:val="000000"/>
              </w:rPr>
              <w:t xml:space="preserve"> and the mortgage servicer about the amount of the </w:t>
            </w:r>
            <w:r w:rsidRPr="00D84051">
              <w:rPr>
                <w:color w:val="000000"/>
              </w:rPr>
              <w:t xml:space="preserve">mortgage payment, the acceptance of a partial payment, the application of previous payments, etc. that result in </w:t>
            </w:r>
            <w:r w:rsidR="001F10B4">
              <w:rPr>
                <w:color w:val="000000"/>
              </w:rPr>
              <w:t>borrower</w:t>
            </w:r>
            <w:r w:rsidRPr="00D84051">
              <w:rPr>
                <w:color w:val="000000"/>
              </w:rPr>
              <w:t xml:space="preserve"> refusing to make payments until the dispute is resolved</w:t>
            </w:r>
            <w:r w:rsidR="004162E2">
              <w:rPr>
                <w:color w:val="000000"/>
              </w:rPr>
              <w:t>.</w:t>
            </w:r>
          </w:p>
        </w:tc>
      </w:tr>
      <w:tr w14:paraId="5DF9B770" w14:textId="77777777" w:rsidTr="00F70E3D">
        <w:tblPrEx>
          <w:tblW w:w="0" w:type="auto"/>
          <w:tblLook w:val="04A0"/>
        </w:tblPrEx>
        <w:trPr>
          <w:trHeight w:val="288"/>
        </w:trPr>
        <w:tc>
          <w:tcPr>
            <w:tcW w:w="985" w:type="dxa"/>
            <w:noWrap/>
            <w:hideMark/>
          </w:tcPr>
          <w:p w:rsidR="00DA052C" w:rsidRPr="00D84051" w:rsidP="00BC0343" w14:paraId="22C4A096" w14:textId="77777777">
            <w:pPr>
              <w:jc w:val="center"/>
              <w:rPr>
                <w:color w:val="000000"/>
              </w:rPr>
            </w:pPr>
            <w:r w:rsidRPr="00D84051">
              <w:rPr>
                <w:color w:val="000000"/>
              </w:rPr>
              <w:t>029</w:t>
            </w:r>
          </w:p>
        </w:tc>
        <w:tc>
          <w:tcPr>
            <w:tcW w:w="3259" w:type="dxa"/>
            <w:noWrap/>
            <w:hideMark/>
          </w:tcPr>
          <w:p w:rsidR="00DA052C" w:rsidRPr="00D84051" w:rsidP="00BC0343" w14:paraId="6C51620C" w14:textId="77777777">
            <w:pPr>
              <w:rPr>
                <w:color w:val="000000"/>
              </w:rPr>
            </w:pPr>
            <w:r w:rsidRPr="00D84051">
              <w:rPr>
                <w:color w:val="000000"/>
              </w:rPr>
              <w:t xml:space="preserve">Transfer of Ownership Pending </w:t>
            </w:r>
          </w:p>
        </w:tc>
        <w:tc>
          <w:tcPr>
            <w:tcW w:w="5106" w:type="dxa"/>
            <w:noWrap/>
            <w:hideMark/>
          </w:tcPr>
          <w:p w:rsidR="00DA052C" w:rsidRPr="00D84051" w:rsidP="00BC0343" w14:paraId="092B521C" w14:textId="7561D071">
            <w:pPr>
              <w:rPr>
                <w:color w:val="000000"/>
              </w:rPr>
            </w:pPr>
            <w:r w:rsidRPr="00D84051">
              <w:rPr>
                <w:color w:val="000000"/>
              </w:rPr>
              <w:t xml:space="preserve">Reason for default is the result of the </w:t>
            </w:r>
            <w:r w:rsidR="001F10B4">
              <w:rPr>
                <w:color w:val="000000"/>
              </w:rPr>
              <w:t>borrower</w:t>
            </w:r>
            <w:r w:rsidRPr="00D84051">
              <w:rPr>
                <w:color w:val="000000"/>
              </w:rPr>
              <w:t xml:space="preserve"> not making payments while sale of the property is pending</w:t>
            </w:r>
            <w:r w:rsidR="004162E2">
              <w:rPr>
                <w:color w:val="000000"/>
              </w:rPr>
              <w:t>.</w:t>
            </w:r>
          </w:p>
        </w:tc>
      </w:tr>
      <w:tr w14:paraId="57EFFD98" w14:textId="77777777" w:rsidTr="00F70E3D">
        <w:tblPrEx>
          <w:tblW w:w="0" w:type="auto"/>
          <w:tblLook w:val="04A0"/>
        </w:tblPrEx>
        <w:trPr>
          <w:trHeight w:val="288"/>
        </w:trPr>
        <w:tc>
          <w:tcPr>
            <w:tcW w:w="985" w:type="dxa"/>
            <w:noWrap/>
            <w:hideMark/>
          </w:tcPr>
          <w:p w:rsidR="00DA052C" w:rsidRPr="00D84051" w:rsidP="00BC0343" w14:paraId="4FFF3787" w14:textId="77777777">
            <w:pPr>
              <w:jc w:val="center"/>
              <w:rPr>
                <w:color w:val="000000"/>
              </w:rPr>
            </w:pPr>
            <w:r w:rsidRPr="00D84051">
              <w:rPr>
                <w:color w:val="000000"/>
              </w:rPr>
              <w:t>030</w:t>
            </w:r>
          </w:p>
        </w:tc>
        <w:tc>
          <w:tcPr>
            <w:tcW w:w="3259" w:type="dxa"/>
            <w:noWrap/>
            <w:hideMark/>
          </w:tcPr>
          <w:p w:rsidR="00DA052C" w:rsidRPr="00D84051" w:rsidP="00BC0343" w14:paraId="0D0208D8" w14:textId="77777777">
            <w:pPr>
              <w:rPr>
                <w:color w:val="000000"/>
              </w:rPr>
            </w:pPr>
            <w:r w:rsidRPr="00D84051">
              <w:rPr>
                <w:color w:val="000000"/>
              </w:rPr>
              <w:t>Fraud</w:t>
            </w:r>
          </w:p>
        </w:tc>
        <w:tc>
          <w:tcPr>
            <w:tcW w:w="5106" w:type="dxa"/>
            <w:noWrap/>
            <w:hideMark/>
          </w:tcPr>
          <w:p w:rsidR="00DA052C" w:rsidRPr="00D84051" w:rsidP="00BC0343" w14:paraId="2219EEEF" w14:textId="77777777">
            <w:pPr>
              <w:rPr>
                <w:color w:val="000000"/>
              </w:rPr>
            </w:pPr>
            <w:r w:rsidRPr="00D84051">
              <w:rPr>
                <w:color w:val="000000"/>
              </w:rPr>
              <w:t>Reason for default is a legal dispute arising out of a fraudulent or illegal action that occurred in connection with the origination of the mortgage or at a later date.</w:t>
            </w:r>
          </w:p>
        </w:tc>
      </w:tr>
      <w:tr w14:paraId="44B9A6CC" w14:textId="77777777" w:rsidTr="00F70E3D">
        <w:tblPrEx>
          <w:tblW w:w="0" w:type="auto"/>
          <w:tblLook w:val="04A0"/>
        </w:tblPrEx>
        <w:trPr>
          <w:trHeight w:val="288"/>
        </w:trPr>
        <w:tc>
          <w:tcPr>
            <w:tcW w:w="985" w:type="dxa"/>
            <w:noWrap/>
            <w:hideMark/>
          </w:tcPr>
          <w:p w:rsidR="00DA052C" w:rsidRPr="00D84051" w:rsidP="00BC0343" w14:paraId="2CE0A7F5" w14:textId="77777777">
            <w:pPr>
              <w:jc w:val="center"/>
              <w:rPr>
                <w:color w:val="000000"/>
              </w:rPr>
            </w:pPr>
            <w:r w:rsidRPr="00D84051">
              <w:rPr>
                <w:color w:val="000000"/>
              </w:rPr>
              <w:t>031</w:t>
            </w:r>
          </w:p>
        </w:tc>
        <w:tc>
          <w:tcPr>
            <w:tcW w:w="3259" w:type="dxa"/>
            <w:noWrap/>
            <w:hideMark/>
          </w:tcPr>
          <w:p w:rsidR="00DA052C" w:rsidRPr="00D84051" w:rsidP="00BC0343" w14:paraId="41981F85" w14:textId="77777777">
            <w:pPr>
              <w:rPr>
                <w:color w:val="000000"/>
              </w:rPr>
            </w:pPr>
            <w:r w:rsidRPr="00D84051">
              <w:rPr>
                <w:color w:val="000000"/>
              </w:rPr>
              <w:t>Unable to Contact Borrower</w:t>
            </w:r>
          </w:p>
        </w:tc>
        <w:tc>
          <w:tcPr>
            <w:tcW w:w="5106" w:type="dxa"/>
            <w:noWrap/>
            <w:hideMark/>
          </w:tcPr>
          <w:p w:rsidR="00DA052C" w:rsidRPr="00D84051" w:rsidP="00BC0343" w14:paraId="03FE1008" w14:textId="5D7EFDE8">
            <w:pPr>
              <w:rPr>
                <w:color w:val="000000"/>
              </w:rPr>
            </w:pPr>
            <w:r w:rsidRPr="00D84051">
              <w:rPr>
                <w:color w:val="000000"/>
              </w:rPr>
              <w:t xml:space="preserve">Reason for </w:t>
            </w:r>
            <w:r w:rsidRPr="00D84051" w:rsidR="00C37EB6">
              <w:rPr>
                <w:color w:val="000000"/>
              </w:rPr>
              <w:t>default</w:t>
            </w:r>
            <w:r w:rsidRPr="00D84051">
              <w:rPr>
                <w:color w:val="000000"/>
              </w:rPr>
              <w:t xml:space="preserve"> is unknown (unable to get contact or unable to determine the reason)</w:t>
            </w:r>
            <w:r w:rsidR="004162E2">
              <w:rPr>
                <w:color w:val="000000"/>
              </w:rPr>
              <w:t>.</w:t>
            </w:r>
          </w:p>
        </w:tc>
      </w:tr>
      <w:tr w14:paraId="3EE4A5F4" w14:textId="77777777" w:rsidTr="00F70E3D">
        <w:tblPrEx>
          <w:tblW w:w="0" w:type="auto"/>
          <w:tblLook w:val="04A0"/>
        </w:tblPrEx>
        <w:trPr>
          <w:trHeight w:val="288"/>
        </w:trPr>
        <w:tc>
          <w:tcPr>
            <w:tcW w:w="985" w:type="dxa"/>
            <w:noWrap/>
            <w:hideMark/>
          </w:tcPr>
          <w:p w:rsidR="00DA052C" w:rsidRPr="00D84051" w:rsidP="00BC0343" w14:paraId="2140BA2D" w14:textId="77777777">
            <w:pPr>
              <w:jc w:val="center"/>
              <w:rPr>
                <w:color w:val="000000"/>
              </w:rPr>
            </w:pPr>
            <w:r w:rsidRPr="00D84051">
              <w:rPr>
                <w:color w:val="000000"/>
              </w:rPr>
              <w:t>035</w:t>
            </w:r>
          </w:p>
        </w:tc>
        <w:tc>
          <w:tcPr>
            <w:tcW w:w="3259" w:type="dxa"/>
            <w:noWrap/>
            <w:hideMark/>
          </w:tcPr>
          <w:p w:rsidR="00DA052C" w:rsidRPr="00D84051" w:rsidP="00BC0343" w14:paraId="4B331090" w14:textId="77777777">
            <w:pPr>
              <w:rPr>
                <w:color w:val="000000"/>
              </w:rPr>
            </w:pPr>
            <w:r w:rsidRPr="00D84051">
              <w:rPr>
                <w:color w:val="000000"/>
              </w:rPr>
              <w:t>Incarceration</w:t>
            </w:r>
          </w:p>
        </w:tc>
        <w:tc>
          <w:tcPr>
            <w:tcW w:w="5106" w:type="dxa"/>
            <w:noWrap/>
            <w:hideMark/>
          </w:tcPr>
          <w:p w:rsidR="00DA052C" w:rsidRPr="00D84051" w:rsidP="00BC0343" w14:paraId="010F3158" w14:textId="740C721E">
            <w:pPr>
              <w:rPr>
                <w:color w:val="000000"/>
              </w:rPr>
            </w:pPr>
            <w:r w:rsidRPr="00D84051">
              <w:rPr>
                <w:color w:val="000000"/>
              </w:rPr>
              <w:t xml:space="preserve">Reason for default is the result of </w:t>
            </w:r>
            <w:r w:rsidR="001F10B4">
              <w:rPr>
                <w:color w:val="000000"/>
              </w:rPr>
              <w:t>borrower</w:t>
            </w:r>
            <w:r w:rsidRPr="00D84051">
              <w:rPr>
                <w:color w:val="000000"/>
              </w:rPr>
              <w:t xml:space="preserve"> being jailed or imprisoned, regardless of whether </w:t>
            </w:r>
            <w:r w:rsidR="001F10B4">
              <w:rPr>
                <w:color w:val="000000"/>
              </w:rPr>
              <w:t>borrower</w:t>
            </w:r>
            <w:r w:rsidRPr="00D84051">
              <w:rPr>
                <w:color w:val="000000"/>
              </w:rPr>
              <w:t xml:space="preserve"> is still incarcerated</w:t>
            </w:r>
            <w:r w:rsidR="004162E2">
              <w:rPr>
                <w:color w:val="000000"/>
              </w:rPr>
              <w:t>.</w:t>
            </w:r>
          </w:p>
        </w:tc>
      </w:tr>
      <w:tr w14:paraId="3B65BB61" w14:textId="77777777" w:rsidTr="00F70E3D">
        <w:tblPrEx>
          <w:tblW w:w="0" w:type="auto"/>
          <w:tblLook w:val="04A0"/>
        </w:tblPrEx>
        <w:trPr>
          <w:trHeight w:val="288"/>
        </w:trPr>
        <w:tc>
          <w:tcPr>
            <w:tcW w:w="985" w:type="dxa"/>
            <w:noWrap/>
            <w:hideMark/>
          </w:tcPr>
          <w:p w:rsidR="00DA052C" w:rsidRPr="00D84051" w:rsidP="00BC0343" w14:paraId="64BF6931" w14:textId="5A1642AE">
            <w:pPr>
              <w:jc w:val="center"/>
              <w:rPr>
                <w:color w:val="000000"/>
              </w:rPr>
            </w:pPr>
            <w:r w:rsidRPr="00D84051">
              <w:rPr>
                <w:color w:val="000000"/>
              </w:rPr>
              <w:t>032</w:t>
            </w:r>
            <w:r>
              <w:rPr>
                <w:rStyle w:val="FootnoteReference"/>
                <w:color w:val="000000"/>
              </w:rPr>
              <w:footnoteReference w:id="5"/>
            </w:r>
          </w:p>
        </w:tc>
        <w:tc>
          <w:tcPr>
            <w:tcW w:w="3259" w:type="dxa"/>
            <w:noWrap/>
            <w:hideMark/>
          </w:tcPr>
          <w:p w:rsidR="00DA052C" w:rsidRPr="00D84051" w:rsidP="00BC0343" w14:paraId="1E336328" w14:textId="77777777">
            <w:pPr>
              <w:rPr>
                <w:color w:val="000000"/>
              </w:rPr>
            </w:pPr>
            <w:r w:rsidRPr="00D84051">
              <w:rPr>
                <w:color w:val="000000"/>
              </w:rPr>
              <w:t xml:space="preserve">National Emergency Declaration </w:t>
            </w:r>
          </w:p>
        </w:tc>
        <w:tc>
          <w:tcPr>
            <w:tcW w:w="5106" w:type="dxa"/>
            <w:noWrap/>
            <w:hideMark/>
          </w:tcPr>
          <w:p w:rsidR="00DA052C" w:rsidRPr="00D84051" w:rsidP="00BC0343" w14:paraId="346FADA7" w14:textId="2202F67B">
            <w:pPr>
              <w:rPr>
                <w:color w:val="000000"/>
              </w:rPr>
            </w:pPr>
            <w:r w:rsidRPr="00D84051">
              <w:rPr>
                <w:color w:val="000000"/>
              </w:rPr>
              <w:t xml:space="preserve">Reason for default is the property is in a </w:t>
            </w:r>
            <w:r w:rsidRPr="00D84051" w:rsidR="009A5F1D">
              <w:rPr>
                <w:color w:val="000000"/>
              </w:rPr>
              <w:t>Presidentially declared</w:t>
            </w:r>
            <w:r w:rsidRPr="00D84051">
              <w:rPr>
                <w:color w:val="000000"/>
              </w:rPr>
              <w:t xml:space="preserve"> national emergency.</w:t>
            </w:r>
          </w:p>
        </w:tc>
      </w:tr>
      <w:tr w14:paraId="52F9180E" w14:textId="77777777" w:rsidTr="00F70E3D">
        <w:tblPrEx>
          <w:tblW w:w="0" w:type="auto"/>
          <w:tblLook w:val="04A0"/>
        </w:tblPrEx>
        <w:trPr>
          <w:trHeight w:val="288"/>
        </w:trPr>
        <w:tc>
          <w:tcPr>
            <w:tcW w:w="985" w:type="dxa"/>
            <w:noWrap/>
            <w:hideMark/>
          </w:tcPr>
          <w:p w:rsidR="00DA052C" w:rsidRPr="00D84051" w:rsidP="00BC0343" w14:paraId="48D25EAA" w14:textId="77777777">
            <w:pPr>
              <w:jc w:val="center"/>
              <w:rPr>
                <w:color w:val="000000"/>
              </w:rPr>
            </w:pPr>
            <w:r w:rsidRPr="00D84051">
              <w:rPr>
                <w:color w:val="000000"/>
              </w:rPr>
              <w:t>034</w:t>
            </w:r>
          </w:p>
        </w:tc>
        <w:tc>
          <w:tcPr>
            <w:tcW w:w="3259" w:type="dxa"/>
            <w:noWrap/>
            <w:hideMark/>
          </w:tcPr>
          <w:p w:rsidR="00DA052C" w:rsidRPr="00D84051" w:rsidP="00BC0343" w14:paraId="49868536" w14:textId="77777777">
            <w:pPr>
              <w:rPr>
                <w:color w:val="000000"/>
              </w:rPr>
            </w:pPr>
            <w:r w:rsidRPr="00D84051">
              <w:rPr>
                <w:color w:val="000000"/>
              </w:rPr>
              <w:t>Eligible Disaster Area</w:t>
            </w:r>
          </w:p>
        </w:tc>
        <w:tc>
          <w:tcPr>
            <w:tcW w:w="5106" w:type="dxa"/>
            <w:noWrap/>
            <w:hideMark/>
          </w:tcPr>
          <w:p w:rsidR="00DA052C" w:rsidRPr="00D84051" w:rsidP="00BC0343" w14:paraId="48B14035" w14:textId="66B68D58">
            <w:pPr>
              <w:rPr>
                <w:color w:val="000000"/>
              </w:rPr>
            </w:pPr>
            <w:r w:rsidRPr="00D84051">
              <w:rPr>
                <w:color w:val="000000"/>
              </w:rPr>
              <w:t xml:space="preserve">Reason for default is the property is in a </w:t>
            </w:r>
            <w:r w:rsidRPr="00D84051" w:rsidR="009A5F1D">
              <w:rPr>
                <w:color w:val="000000"/>
              </w:rPr>
              <w:t>Presidentially declared</w:t>
            </w:r>
            <w:r w:rsidRPr="00D84051">
              <w:rPr>
                <w:color w:val="000000"/>
              </w:rPr>
              <w:t xml:space="preserve"> disaster area eligible for Individual Assistance (as defined by FEMA). </w:t>
            </w:r>
          </w:p>
        </w:tc>
      </w:tr>
    </w:tbl>
    <w:p w:rsidR="00DA052C" w:rsidRPr="00D84051" w:rsidP="00DA052C" w14:paraId="391CB305" w14:textId="77777777"/>
    <w:p w:rsidR="003A0BFD" w:rsidRPr="009F7280" w:rsidP="00CD40F1" w14:paraId="5B2272C1" w14:textId="44F47CC3">
      <w:pPr>
        <w:pStyle w:val="Heading1"/>
      </w:pPr>
      <w:bookmarkStart w:id="20" w:name="_Toc90281277"/>
      <w:r w:rsidRPr="009F7280">
        <w:t xml:space="preserve">Default </w:t>
      </w:r>
      <w:r w:rsidRPr="00CD40F1">
        <w:t>Action</w:t>
      </w:r>
      <w:r w:rsidRPr="009F7280">
        <w:t xml:space="preserve"> Code Table</w:t>
      </w:r>
      <w:bookmarkEnd w:id="20"/>
    </w:p>
    <w:p w:rsidR="0049317D" w:rsidP="0049317D" w14:paraId="726318C2" w14:textId="5EB9B519"/>
    <w:p w:rsidR="00AC7992" w:rsidRPr="009F7280" w:rsidP="0049317D" w14:paraId="707E0F66" w14:textId="29EE947B">
      <w:r>
        <w:t xml:space="preserve">Note: </w:t>
      </w:r>
      <w:r w:rsidR="004B0757">
        <w:t xml:space="preserve">The </w:t>
      </w:r>
      <w:r>
        <w:t xml:space="preserve">Default Action Codes defined here reflect </w:t>
      </w:r>
      <w:r w:rsidR="004B0757">
        <w:t xml:space="preserve">a superset of those action codes requested by the insuring agencies who insure loans within Ginnie Mae pools. Several of them reflect </w:t>
      </w:r>
      <w:r>
        <w:t xml:space="preserve">events that will likely happen in the life of a loan </w:t>
      </w:r>
      <w:r w:rsidRPr="004B0757">
        <w:rPr>
          <w:i/>
          <w:iCs/>
        </w:rPr>
        <w:t xml:space="preserve">after it has been </w:t>
      </w:r>
      <w:r>
        <w:rPr>
          <w:i/>
          <w:iCs/>
        </w:rPr>
        <w:t>liquidated</w:t>
      </w:r>
      <w:r w:rsidRPr="004B0757">
        <w:rPr>
          <w:i/>
          <w:iCs/>
        </w:rPr>
        <w:t xml:space="preserve"> from a Ginnie Mae pool</w:t>
      </w:r>
      <w:r>
        <w:t xml:space="preserve">. We include them here for completeness, but servicers will stop reporting Delinquency records to Ginnie Mae per the instructions in the section above titled “When to Stop”. Therefore, there are several codes included below that </w:t>
      </w:r>
      <w:r w:rsidR="00D16A55">
        <w:t xml:space="preserve">from a practical standpoint </w:t>
      </w:r>
      <w:r>
        <w:t xml:space="preserve">are unlikely to ever be reported to Ginnie Mae. </w:t>
      </w:r>
    </w:p>
    <w:p w:rsidR="0049317D" w:rsidRPr="00E673FE" w:rsidP="00F16040" w14:paraId="15656C35" w14:textId="77777777"/>
    <w:p w:rsidR="00597D7F" w:rsidRPr="00467B37" w:rsidP="00597D7F" w14:paraId="47F4FFF7" w14:textId="77777777">
      <w:pPr>
        <w:pStyle w:val="Heading2"/>
      </w:pPr>
      <w:bookmarkStart w:id="21" w:name="_Toc90281278"/>
      <w:r w:rsidRPr="004048BE">
        <w:t>01.</w:t>
      </w:r>
      <w:r>
        <w:t xml:space="preserve"> General Delinquency -</w:t>
      </w:r>
      <w:bookmarkEnd w:id="21"/>
      <w:r>
        <w:t xml:space="preserve"> </w:t>
      </w:r>
    </w:p>
    <w:p w:rsidR="00597D7F" w:rsidP="00597D7F" w14:paraId="1D0C861E" w14:textId="77777777">
      <w:pPr>
        <w:rPr>
          <w:sz w:val="28"/>
          <w:szCs w:val="28"/>
        </w:rPr>
      </w:pPr>
    </w:p>
    <w:tbl>
      <w:tblPr>
        <w:tblStyle w:val="TableGrid"/>
        <w:tblW w:w="9535" w:type="dxa"/>
        <w:tblLayout w:type="fixed"/>
        <w:tblLook w:val="04A0"/>
      </w:tblPr>
      <w:tblGrid>
        <w:gridCol w:w="805"/>
        <w:gridCol w:w="1890"/>
        <w:gridCol w:w="4050"/>
        <w:gridCol w:w="2790"/>
      </w:tblGrid>
      <w:tr w14:paraId="53258B52" w14:textId="3D48CFE2" w:rsidTr="69373282">
        <w:tblPrEx>
          <w:tblW w:w="9535" w:type="dxa"/>
          <w:tblLayout w:type="fixed"/>
          <w:tblLook w:val="04A0"/>
        </w:tblPrEx>
        <w:tc>
          <w:tcPr>
            <w:tcW w:w="805" w:type="dxa"/>
            <w:shd w:val="clear" w:color="auto" w:fill="D0CECE" w:themeFill="background2" w:themeFillShade="E6"/>
          </w:tcPr>
          <w:p w:rsidR="00BB175E" w:rsidRPr="00D0051D" w:rsidP="00BB175E" w14:paraId="0481E925" w14:textId="5987A925">
            <w:bookmarkStart w:id="22" w:name="_Hlk83192102"/>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7042FD74" w14:textId="21965657">
            <w:r>
              <w:rPr>
                <w:b/>
                <w:bCs/>
                <w:color w:val="000000"/>
              </w:rPr>
              <w:t>Action Code Name</w:t>
            </w:r>
          </w:p>
        </w:tc>
        <w:tc>
          <w:tcPr>
            <w:tcW w:w="4050" w:type="dxa"/>
            <w:shd w:val="clear" w:color="auto" w:fill="D0CECE" w:themeFill="background2" w:themeFillShade="E6"/>
          </w:tcPr>
          <w:p w:rsidR="00BB175E" w:rsidRPr="00F70E3D" w:rsidP="00BB175E" w14:paraId="55024533" w14:textId="4B411605">
            <w:pPr>
              <w:rPr>
                <w:b/>
                <w:bCs/>
              </w:rPr>
            </w:pPr>
            <w:r w:rsidRPr="00F70E3D">
              <w:rPr>
                <w:b/>
                <w:bCs/>
              </w:rPr>
              <w:t>Action Code Definition</w:t>
            </w:r>
          </w:p>
        </w:tc>
        <w:tc>
          <w:tcPr>
            <w:tcW w:w="2790" w:type="dxa"/>
            <w:shd w:val="clear" w:color="auto" w:fill="D0CECE" w:themeFill="background2" w:themeFillShade="E6"/>
          </w:tcPr>
          <w:p w:rsidR="00BB175E" w:rsidRPr="00F70E3D" w:rsidP="00BB175E" w14:paraId="01BDA534" w14:textId="4A0AC4EC">
            <w:pPr>
              <w:rPr>
                <w:b/>
                <w:bCs/>
              </w:rPr>
            </w:pPr>
            <w:r w:rsidRPr="00D0051D">
              <w:rPr>
                <w:b/>
                <w:bCs/>
                <w:color w:val="000000"/>
              </w:rPr>
              <w:t>Action Code</w:t>
            </w:r>
            <w:r>
              <w:rPr>
                <w:b/>
                <w:bCs/>
                <w:color w:val="000000"/>
              </w:rPr>
              <w:t xml:space="preserve"> Date</w:t>
            </w:r>
          </w:p>
        </w:tc>
      </w:tr>
      <w:bookmarkEnd w:id="22"/>
      <w:tr w14:paraId="76BC9A14" w14:textId="63777E33" w:rsidTr="69373282">
        <w:tblPrEx>
          <w:tblW w:w="9535" w:type="dxa"/>
          <w:tblLayout w:type="fixed"/>
          <w:tblLook w:val="04A0"/>
        </w:tblPrEx>
        <w:tc>
          <w:tcPr>
            <w:tcW w:w="805" w:type="dxa"/>
          </w:tcPr>
          <w:p w:rsidR="00BB175E" w:rsidRPr="00D0051D" w:rsidP="00BB175E" w14:paraId="625EA1CD" w14:textId="77777777">
            <w:r w:rsidRPr="00D0051D">
              <w:rPr>
                <w:color w:val="2E2E2E"/>
              </w:rPr>
              <w:t>042</w:t>
            </w:r>
          </w:p>
        </w:tc>
        <w:tc>
          <w:tcPr>
            <w:tcW w:w="1890" w:type="dxa"/>
          </w:tcPr>
          <w:p w:rsidR="00BB175E" w:rsidRPr="00D0051D" w:rsidP="00BB175E" w14:paraId="2E4B8D7D" w14:textId="77777777">
            <w:r w:rsidRPr="00D0051D">
              <w:rPr>
                <w:color w:val="2E2E2E"/>
              </w:rPr>
              <w:t>Delinquent, No Action</w:t>
            </w:r>
          </w:p>
        </w:tc>
        <w:tc>
          <w:tcPr>
            <w:tcW w:w="4050" w:type="dxa"/>
          </w:tcPr>
          <w:p w:rsidR="00BB175E" w:rsidRPr="00D0051D" w:rsidP="00BB175E" w14:paraId="237FBE84" w14:textId="6FC1E2E3">
            <w:r w:rsidRPr="00D0051D">
              <w:rPr>
                <w:color w:val="2E2E2E"/>
              </w:rPr>
              <w:t xml:space="preserve">This code must be reported </w:t>
            </w:r>
            <w:r>
              <w:rPr>
                <w:color w:val="2E2E2E"/>
              </w:rPr>
              <w:t xml:space="preserve">in the first reporting month that the loan becomes </w:t>
            </w:r>
            <w:r w:rsidR="00DB4EA8">
              <w:rPr>
                <w:color w:val="2E2E2E"/>
              </w:rPr>
              <w:t>delinquent (</w:t>
            </w:r>
            <w:r>
              <w:rPr>
                <w:color w:val="2E2E2E"/>
              </w:rPr>
              <w:t xml:space="preserve">at one month </w:t>
            </w:r>
            <w:r w:rsidRPr="00D0051D">
              <w:rPr>
                <w:color w:val="2E2E2E"/>
              </w:rPr>
              <w:t>delinquen</w:t>
            </w:r>
            <w:r>
              <w:rPr>
                <w:color w:val="2E2E2E"/>
              </w:rPr>
              <w:t>t</w:t>
            </w:r>
            <w:r w:rsidR="00DB4EA8">
              <w:rPr>
                <w:color w:val="2E2E2E"/>
              </w:rPr>
              <w:t>).</w:t>
            </w:r>
            <w:r>
              <w:rPr>
                <w:color w:val="2E2E2E"/>
              </w:rPr>
              <w:t xml:space="preserve"> Also report this code; if the loan continues to be delinquent and there is no other action to report.</w:t>
            </w:r>
          </w:p>
        </w:tc>
        <w:tc>
          <w:tcPr>
            <w:tcW w:w="2790" w:type="dxa"/>
          </w:tcPr>
          <w:p w:rsidR="00BB175E" w:rsidRPr="00D0051D" w:rsidP="00BB175E" w14:paraId="7A316136" w14:textId="2850D0E4">
            <w:pPr>
              <w:rPr>
                <w:color w:val="2E2E2E"/>
              </w:rPr>
            </w:pPr>
            <w:r w:rsidR="00B63C35">
              <w:rPr>
                <w:color w:val="000000"/>
              </w:rPr>
              <w:t>The reporting cutoff date at which the servicer determined that there is a</w:t>
            </w:r>
            <w:r w:rsidR="000E465F">
              <w:rPr>
                <w:color w:val="000000"/>
              </w:rPr>
              <w:t xml:space="preserve"> minimum of one full monthly payment that is due but unpaid, regardless of the reason.  Includes loans in forbearance that are not treated as delinquent for credit or servicing purposes.</w:t>
            </w:r>
          </w:p>
        </w:tc>
      </w:tr>
      <w:tr w14:paraId="2E68DC57" w14:textId="536B6108" w:rsidTr="69373282">
        <w:tblPrEx>
          <w:tblW w:w="9535" w:type="dxa"/>
          <w:tblLayout w:type="fixed"/>
          <w:tblLook w:val="04A0"/>
        </w:tblPrEx>
        <w:tc>
          <w:tcPr>
            <w:tcW w:w="805" w:type="dxa"/>
          </w:tcPr>
          <w:p w:rsidR="00BB175E" w:rsidRPr="00D0051D" w:rsidP="00BB175E" w14:paraId="3C6FE016" w14:textId="77777777">
            <w:r w:rsidRPr="00D0051D">
              <w:rPr>
                <w:color w:val="2E2E2E"/>
              </w:rPr>
              <w:t>078</w:t>
            </w:r>
          </w:p>
        </w:tc>
        <w:tc>
          <w:tcPr>
            <w:tcW w:w="1890" w:type="dxa"/>
          </w:tcPr>
          <w:p w:rsidR="00BB175E" w:rsidRPr="00D0051D" w:rsidP="00BB175E" w14:paraId="7FB9A553" w14:textId="77777777">
            <w:r w:rsidRPr="00D0051D">
              <w:rPr>
                <w:color w:val="2E2E2E"/>
              </w:rPr>
              <w:t>Borrower Program Assistance Received</w:t>
            </w:r>
          </w:p>
        </w:tc>
        <w:tc>
          <w:tcPr>
            <w:tcW w:w="4050" w:type="dxa"/>
          </w:tcPr>
          <w:p w:rsidR="00BB175E" w:rsidRPr="00D0051D" w:rsidP="00BB175E" w14:paraId="10086DCC" w14:textId="47B9A63D">
            <w:r w:rsidRPr="69373282">
              <w:rPr>
                <w:color w:val="2E2E2E"/>
              </w:rPr>
              <w:t xml:space="preserve">USDA-guaranteed loans only. </w:t>
            </w:r>
            <w:r w:rsidRPr="69373282">
              <w:rPr>
                <w:color w:val="2E2E2E"/>
              </w:rPr>
              <w:t xml:space="preserve">The borrower applied for and has been approved for receiving assistance from a state, local, or federal program. </w:t>
            </w:r>
          </w:p>
        </w:tc>
        <w:tc>
          <w:tcPr>
            <w:tcW w:w="2790" w:type="dxa"/>
          </w:tcPr>
          <w:p w:rsidR="00BB175E" w:rsidRPr="00D0051D" w:rsidP="00BB175E" w14:paraId="59765908" w14:textId="73608A70">
            <w:pPr>
              <w:rPr>
                <w:color w:val="2E2E2E"/>
              </w:rPr>
            </w:pPr>
            <w:r w:rsidRPr="00FE59F1">
              <w:t xml:space="preserve">Assistance </w:t>
            </w:r>
            <w:r>
              <w:t>a</w:t>
            </w:r>
            <w:r w:rsidRPr="00FE59F1">
              <w:t xml:space="preserve">pproval </w:t>
            </w:r>
            <w:r>
              <w:t>d</w:t>
            </w:r>
            <w:r w:rsidRPr="00FE59F1">
              <w:t>at</w:t>
            </w:r>
            <w:r>
              <w:t>e,</w:t>
            </w:r>
            <w:r w:rsidRPr="00FE59F1">
              <w:t xml:space="preserve"> </w:t>
            </w:r>
            <w:r>
              <w:t>t</w:t>
            </w:r>
            <w:r w:rsidRPr="00FE59F1">
              <w:t>he d</w:t>
            </w:r>
            <w:r>
              <w:t xml:space="preserve">ate the borrower received assistance approval. </w:t>
            </w:r>
          </w:p>
        </w:tc>
      </w:tr>
      <w:tr w14:paraId="3BE056AE" w14:textId="2C425BAD" w:rsidTr="69373282">
        <w:tblPrEx>
          <w:tblW w:w="9535" w:type="dxa"/>
          <w:tblLayout w:type="fixed"/>
          <w:tblLook w:val="04A0"/>
        </w:tblPrEx>
        <w:tc>
          <w:tcPr>
            <w:tcW w:w="805" w:type="dxa"/>
          </w:tcPr>
          <w:p w:rsidR="00BB175E" w:rsidRPr="00D0051D" w:rsidP="00BB175E" w14:paraId="07D9B60C" w14:textId="77777777">
            <w:r w:rsidRPr="00D0051D">
              <w:rPr>
                <w:color w:val="2E2E2E"/>
              </w:rPr>
              <w:t>034</w:t>
            </w:r>
          </w:p>
        </w:tc>
        <w:tc>
          <w:tcPr>
            <w:tcW w:w="1890" w:type="dxa"/>
          </w:tcPr>
          <w:p w:rsidR="00BB175E" w:rsidRPr="00D0051D" w:rsidP="00BB175E" w14:paraId="46CF5E72" w14:textId="77777777">
            <w:r w:rsidRPr="00D0051D">
              <w:rPr>
                <w:color w:val="000000"/>
              </w:rPr>
              <w:t>Natural Disaster Assistance Warranted</w:t>
            </w:r>
          </w:p>
        </w:tc>
        <w:tc>
          <w:tcPr>
            <w:tcW w:w="4050" w:type="dxa"/>
          </w:tcPr>
          <w:p w:rsidR="00BB175E" w:rsidRPr="00D0051D" w:rsidP="00BB175E" w14:paraId="1C672417" w14:textId="04595FCF">
            <w:r w:rsidRPr="00D0051D">
              <w:rPr>
                <w:color w:val="000000"/>
              </w:rPr>
              <w:t xml:space="preserve">The property is in a </w:t>
            </w:r>
            <w:r w:rsidRPr="00D0051D" w:rsidR="009A5F1D">
              <w:rPr>
                <w:color w:val="000000"/>
              </w:rPr>
              <w:t>Presidentially declared</w:t>
            </w:r>
            <w:r w:rsidRPr="00D0051D">
              <w:rPr>
                <w:color w:val="000000"/>
              </w:rPr>
              <w:t xml:space="preserve"> disaster area eligible for Individual Assistance (as defined by FEMA).</w:t>
            </w:r>
          </w:p>
        </w:tc>
        <w:tc>
          <w:tcPr>
            <w:tcW w:w="2790" w:type="dxa"/>
          </w:tcPr>
          <w:p w:rsidR="00BB175E" w:rsidRPr="00D0051D" w:rsidP="00BB175E" w14:paraId="08C3D88A" w14:textId="59ABCDD1">
            <w:pPr>
              <w:rPr>
                <w:color w:val="000000"/>
              </w:rPr>
            </w:pPr>
            <w:r>
              <w:rPr>
                <w:color w:val="000000"/>
              </w:rPr>
              <w:t xml:space="preserve">Declared disaster date, the date that the disaster was declared. </w:t>
            </w:r>
          </w:p>
        </w:tc>
      </w:tr>
      <w:tr w14:paraId="3BFA8A2D" w14:textId="5C56CDB2" w:rsidTr="69373282">
        <w:tblPrEx>
          <w:tblW w:w="9535" w:type="dxa"/>
          <w:tblLayout w:type="fixed"/>
          <w:tblLook w:val="04A0"/>
        </w:tblPrEx>
        <w:tc>
          <w:tcPr>
            <w:tcW w:w="805" w:type="dxa"/>
          </w:tcPr>
          <w:p w:rsidR="00BB175E" w:rsidRPr="00D0051D" w:rsidP="00BB175E" w14:paraId="286A2043" w14:textId="77777777">
            <w:r w:rsidRPr="00D0051D">
              <w:rPr>
                <w:color w:val="2E2E2E"/>
              </w:rPr>
              <w:t>089</w:t>
            </w:r>
          </w:p>
        </w:tc>
        <w:tc>
          <w:tcPr>
            <w:tcW w:w="1890" w:type="dxa"/>
          </w:tcPr>
          <w:p w:rsidR="00BB175E" w:rsidRPr="00D0051D" w:rsidP="00BB175E" w14:paraId="4B1062D3" w14:textId="77777777">
            <w:r w:rsidRPr="00D0051D">
              <w:rPr>
                <w:color w:val="000000"/>
              </w:rPr>
              <w:t>Program Specific Moratorium</w:t>
            </w:r>
          </w:p>
        </w:tc>
        <w:tc>
          <w:tcPr>
            <w:tcW w:w="4050" w:type="dxa"/>
          </w:tcPr>
          <w:p w:rsidR="00BB175E" w:rsidRPr="00D0051D" w:rsidP="00BB175E" w14:paraId="4EAC1DA8" w14:textId="77777777">
            <w:r w:rsidRPr="00D0051D">
              <w:rPr>
                <w:color w:val="000000"/>
              </w:rPr>
              <w:t>The foreclosure is on hold at (respective program's) written direction. This includes loans that are being referred to foreclosure as well as active foreclosures.</w:t>
            </w:r>
          </w:p>
        </w:tc>
        <w:tc>
          <w:tcPr>
            <w:tcW w:w="2790" w:type="dxa"/>
          </w:tcPr>
          <w:p w:rsidR="00BB175E" w:rsidRPr="00D0051D" w:rsidP="00BB175E" w14:paraId="091DFBE9" w14:textId="2F03B0C1">
            <w:pPr>
              <w:rPr>
                <w:color w:val="000000"/>
              </w:rPr>
            </w:pPr>
            <w:r>
              <w:rPr>
                <w:color w:val="000000"/>
              </w:rPr>
              <w:t xml:space="preserve">Moratorium date, the date that the moratorium started. </w:t>
            </w:r>
          </w:p>
        </w:tc>
      </w:tr>
      <w:tr w14:paraId="50310D90" w14:textId="5E55CFBE" w:rsidTr="69373282">
        <w:tblPrEx>
          <w:tblW w:w="9535" w:type="dxa"/>
          <w:tblLayout w:type="fixed"/>
          <w:tblLook w:val="04A0"/>
        </w:tblPrEx>
        <w:tc>
          <w:tcPr>
            <w:tcW w:w="805" w:type="dxa"/>
          </w:tcPr>
          <w:p w:rsidR="00BB175E" w:rsidRPr="00D0051D" w:rsidP="00BB175E" w14:paraId="1593B984" w14:textId="7505B8BA">
            <w:r w:rsidRPr="00D0051D">
              <w:rPr>
                <w:color w:val="2E2E2E"/>
              </w:rPr>
              <w:t>0</w:t>
            </w:r>
            <w:r w:rsidR="00B7382A">
              <w:rPr>
                <w:color w:val="2E2E2E"/>
              </w:rPr>
              <w:t>8</w:t>
            </w:r>
            <w:r w:rsidRPr="00D0051D">
              <w:rPr>
                <w:color w:val="2E2E2E"/>
              </w:rPr>
              <w:t>0</w:t>
            </w:r>
          </w:p>
        </w:tc>
        <w:tc>
          <w:tcPr>
            <w:tcW w:w="1890" w:type="dxa"/>
          </w:tcPr>
          <w:p w:rsidR="00BB175E" w:rsidRPr="00D0051D" w:rsidP="00BB175E" w14:paraId="509D738B" w14:textId="77777777">
            <w:r w:rsidRPr="00D0051D">
              <w:rPr>
                <w:color w:val="000000"/>
              </w:rPr>
              <w:t>Breach Letter Sent</w:t>
            </w:r>
          </w:p>
        </w:tc>
        <w:tc>
          <w:tcPr>
            <w:tcW w:w="4050" w:type="dxa"/>
          </w:tcPr>
          <w:p w:rsidR="00BB175E" w:rsidP="00BB175E" w14:paraId="0DCA13C4" w14:textId="40DD86FF">
            <w:pPr>
              <w:rPr>
                <w:color w:val="000000"/>
              </w:rPr>
            </w:pPr>
            <w:r>
              <w:rPr>
                <w:color w:val="000000"/>
              </w:rPr>
              <w:t>Breach letter has been sent to the borrower.</w:t>
            </w:r>
          </w:p>
          <w:p w:rsidR="00BB175E" w:rsidRPr="00D0051D" w:rsidP="00BB175E" w14:paraId="43668CB6" w14:textId="0B8A94AC">
            <w:r w:rsidRPr="0090196F">
              <w:rPr>
                <w:color w:val="000000"/>
              </w:rPr>
              <w:t xml:space="preserve">Report </w:t>
            </w:r>
            <w:r>
              <w:rPr>
                <w:color w:val="000000"/>
              </w:rPr>
              <w:t>this code</w:t>
            </w:r>
            <w:r w:rsidRPr="0090196F">
              <w:rPr>
                <w:color w:val="000000"/>
              </w:rPr>
              <w:t xml:space="preserve"> to notify us of the date you sent the breach letter. </w:t>
            </w:r>
          </w:p>
        </w:tc>
        <w:tc>
          <w:tcPr>
            <w:tcW w:w="2790" w:type="dxa"/>
          </w:tcPr>
          <w:p w:rsidR="00BB175E" w:rsidP="00BB175E" w14:paraId="1D0F8B69" w14:textId="08BF3D58">
            <w:pPr>
              <w:rPr>
                <w:color w:val="000000"/>
              </w:rPr>
            </w:pPr>
            <w:r>
              <w:rPr>
                <w:color w:val="000000"/>
              </w:rPr>
              <w:t xml:space="preserve">Breach letter </w:t>
            </w:r>
            <w:r w:rsidR="008D43F3">
              <w:rPr>
                <w:color w:val="000000"/>
              </w:rPr>
              <w:t>date:</w:t>
            </w:r>
            <w:r>
              <w:rPr>
                <w:color w:val="000000"/>
              </w:rPr>
              <w:t xml:space="preserve"> the date the breach letter was sent to the borrower.</w:t>
            </w:r>
            <w:r w:rsidR="002129D8">
              <w:rPr>
                <w:color w:val="000000"/>
              </w:rPr>
              <w:t xml:space="preserve"> </w:t>
            </w:r>
            <w:r w:rsidRPr="00D0051D">
              <w:rPr>
                <w:color w:val="000000"/>
              </w:rPr>
              <w:t>Report the date one time.</w:t>
            </w:r>
          </w:p>
        </w:tc>
      </w:tr>
      <w:tr w14:paraId="7F256DB4" w14:textId="7863F762" w:rsidTr="69373282">
        <w:tblPrEx>
          <w:tblW w:w="9535" w:type="dxa"/>
          <w:tblLayout w:type="fixed"/>
          <w:tblLook w:val="04A0"/>
        </w:tblPrEx>
        <w:tc>
          <w:tcPr>
            <w:tcW w:w="805" w:type="dxa"/>
          </w:tcPr>
          <w:p w:rsidR="00BB175E" w:rsidRPr="00D0051D" w:rsidP="00BB175E" w14:paraId="04E2394A" w14:textId="77777777">
            <w:r w:rsidRPr="00D0051D">
              <w:rPr>
                <w:color w:val="2E2E2E"/>
              </w:rPr>
              <w:t>083</w:t>
            </w:r>
          </w:p>
        </w:tc>
        <w:tc>
          <w:tcPr>
            <w:tcW w:w="1890" w:type="dxa"/>
          </w:tcPr>
          <w:p w:rsidR="00BB175E" w:rsidRPr="00D0051D" w:rsidP="00BB175E" w14:paraId="59F62F09" w14:textId="77777777">
            <w:r w:rsidRPr="00D0051D">
              <w:rPr>
                <w:color w:val="2E2E2E"/>
              </w:rPr>
              <w:t>Solicitation Letter Sent</w:t>
            </w:r>
          </w:p>
        </w:tc>
        <w:tc>
          <w:tcPr>
            <w:tcW w:w="4050" w:type="dxa"/>
          </w:tcPr>
          <w:p w:rsidR="00BB175E" w:rsidRPr="00D0051D" w:rsidP="00BB175E" w14:paraId="54774881" w14:textId="7C7951E9">
            <w:r w:rsidRPr="00D0051D">
              <w:rPr>
                <w:color w:val="2E2E2E"/>
              </w:rPr>
              <w:t xml:space="preserve">Solicitation letter </w:t>
            </w:r>
            <w:r w:rsidR="00020F11">
              <w:rPr>
                <w:color w:val="2E2E2E"/>
              </w:rPr>
              <w:t xml:space="preserve">sent </w:t>
            </w:r>
            <w:r w:rsidRPr="00D0051D">
              <w:rPr>
                <w:color w:val="2E2E2E"/>
              </w:rPr>
              <w:t>to borrower for loss mitigation.</w:t>
            </w:r>
          </w:p>
        </w:tc>
        <w:tc>
          <w:tcPr>
            <w:tcW w:w="2790" w:type="dxa"/>
          </w:tcPr>
          <w:p w:rsidR="00BB175E" w:rsidRPr="00D0051D" w:rsidP="00BB175E" w14:paraId="2E166C4E" w14:textId="3F6A769F">
            <w:pPr>
              <w:rPr>
                <w:color w:val="2E2E2E"/>
              </w:rPr>
            </w:pPr>
            <w:r w:rsidRPr="00D0051D">
              <w:rPr>
                <w:color w:val="000000"/>
              </w:rPr>
              <w:t>Report the d</w:t>
            </w:r>
            <w:r w:rsidRPr="00D0051D">
              <w:rPr>
                <w:color w:val="000000"/>
              </w:rPr>
              <w:t xml:space="preserve">ate on which </w:t>
            </w:r>
            <w:r w:rsidRPr="00D0051D">
              <w:rPr>
                <w:color w:val="000000"/>
              </w:rPr>
              <w:t>you sent</w:t>
            </w:r>
            <w:r w:rsidRPr="00D0051D">
              <w:rPr>
                <w:color w:val="000000"/>
              </w:rPr>
              <w:t xml:space="preserve"> the solicitation letter</w:t>
            </w:r>
            <w:r>
              <w:rPr>
                <w:color w:val="000000"/>
              </w:rPr>
              <w:t xml:space="preserve"> was sent</w:t>
            </w:r>
            <w:r w:rsidRPr="00D0051D">
              <w:rPr>
                <w:color w:val="000000"/>
              </w:rPr>
              <w:t xml:space="preserve">, </w:t>
            </w:r>
            <w:r w:rsidRPr="00D0051D">
              <w:rPr>
                <w:color w:val="000000"/>
              </w:rPr>
              <w:t>one time</w:t>
            </w:r>
            <w:r w:rsidRPr="00D0051D">
              <w:rPr>
                <w:color w:val="000000"/>
              </w:rPr>
              <w:t>.</w:t>
            </w:r>
          </w:p>
        </w:tc>
      </w:tr>
    </w:tbl>
    <w:p w:rsidR="00597D7F" w:rsidP="00597D7F" w14:paraId="59EE815C" w14:textId="77777777"/>
    <w:p w:rsidR="00597D7F" w:rsidP="00597D7F" w14:paraId="2DE580B6" w14:textId="77777777"/>
    <w:p w:rsidR="00597D7F" w:rsidP="00597D7F" w14:paraId="58879B3C" w14:textId="77777777">
      <w:pPr>
        <w:pStyle w:val="Heading2"/>
      </w:pPr>
      <w:bookmarkStart w:id="23" w:name="_Toc90281279"/>
      <w:r w:rsidRPr="004048BE">
        <w:t>0</w:t>
      </w:r>
      <w:r>
        <w:t>2</w:t>
      </w:r>
      <w:r w:rsidRPr="004048BE">
        <w:t>.</w:t>
      </w:r>
      <w:r>
        <w:t xml:space="preserve"> Delinquency Workouts –</w:t>
      </w:r>
      <w:bookmarkEnd w:id="23"/>
      <w:r>
        <w:t xml:space="preserve"> </w:t>
      </w:r>
    </w:p>
    <w:p w:rsidR="00597D7F" w:rsidRPr="004048BE" w:rsidP="00597D7F" w14:paraId="655B33D2" w14:textId="77777777"/>
    <w:tbl>
      <w:tblPr>
        <w:tblStyle w:val="TableGrid"/>
        <w:tblW w:w="9535" w:type="dxa"/>
        <w:tblLayout w:type="fixed"/>
        <w:tblLook w:val="04A0"/>
      </w:tblPr>
      <w:tblGrid>
        <w:gridCol w:w="895"/>
        <w:gridCol w:w="1890"/>
        <w:gridCol w:w="4050"/>
        <w:gridCol w:w="2700"/>
      </w:tblGrid>
      <w:tr w14:paraId="7D7CD754" w14:textId="7B8BF0C6" w:rsidTr="00DB4EA8">
        <w:tblPrEx>
          <w:tblW w:w="9535" w:type="dxa"/>
          <w:tblLayout w:type="fixed"/>
          <w:tblLook w:val="04A0"/>
        </w:tblPrEx>
        <w:tc>
          <w:tcPr>
            <w:tcW w:w="895" w:type="dxa"/>
            <w:shd w:val="clear" w:color="auto" w:fill="D0CECE" w:themeFill="background2" w:themeFillShade="E6"/>
          </w:tcPr>
          <w:p w:rsidR="00BB175E" w:rsidRPr="00D0051D" w:rsidP="00BB175E" w14:paraId="76DFF61F" w14:textId="2BD5727E">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47F4788C" w14:textId="3BC5B24E">
            <w:r>
              <w:rPr>
                <w:b/>
                <w:bCs/>
                <w:color w:val="000000"/>
              </w:rPr>
              <w:t>Action Code Name</w:t>
            </w:r>
          </w:p>
        </w:tc>
        <w:tc>
          <w:tcPr>
            <w:tcW w:w="4050" w:type="dxa"/>
            <w:shd w:val="clear" w:color="auto" w:fill="D0CECE" w:themeFill="background2" w:themeFillShade="E6"/>
          </w:tcPr>
          <w:p w:rsidR="00BB175E" w:rsidRPr="00D0051D" w:rsidP="00BB175E" w14:paraId="08C15F97" w14:textId="5471C1A9">
            <w:r w:rsidRPr="00C2260E">
              <w:rPr>
                <w:b/>
                <w:bCs/>
              </w:rPr>
              <w:t>Action Code Definition</w:t>
            </w:r>
          </w:p>
        </w:tc>
        <w:tc>
          <w:tcPr>
            <w:tcW w:w="2700" w:type="dxa"/>
            <w:shd w:val="clear" w:color="auto" w:fill="D0CECE" w:themeFill="background2" w:themeFillShade="E6"/>
          </w:tcPr>
          <w:p w:rsidR="00BB175E" w:rsidRPr="00C2260E" w:rsidP="00BB175E" w14:paraId="42A0D038" w14:textId="33EBA865">
            <w:pPr>
              <w:rPr>
                <w:b/>
                <w:bCs/>
              </w:rPr>
            </w:pPr>
            <w:r w:rsidRPr="00D0051D">
              <w:rPr>
                <w:b/>
                <w:bCs/>
                <w:color w:val="000000"/>
              </w:rPr>
              <w:t>Action Code</w:t>
            </w:r>
            <w:r>
              <w:rPr>
                <w:b/>
                <w:bCs/>
                <w:color w:val="000000"/>
              </w:rPr>
              <w:t xml:space="preserve"> Date</w:t>
            </w:r>
          </w:p>
        </w:tc>
      </w:tr>
      <w:tr w14:paraId="2F705B1A" w14:textId="2E60CA96" w:rsidTr="00DB4EA8">
        <w:tblPrEx>
          <w:tblW w:w="9535" w:type="dxa"/>
          <w:tblLayout w:type="fixed"/>
          <w:tblLook w:val="04A0"/>
        </w:tblPrEx>
        <w:tc>
          <w:tcPr>
            <w:tcW w:w="895" w:type="dxa"/>
          </w:tcPr>
          <w:p w:rsidR="00BB175E" w:rsidRPr="00D0051D" w:rsidP="00BB175E" w14:paraId="395DA98D" w14:textId="77777777">
            <w:r w:rsidRPr="00D0051D">
              <w:rPr>
                <w:color w:val="2E2E2E"/>
              </w:rPr>
              <w:t>026</w:t>
            </w:r>
          </w:p>
        </w:tc>
        <w:tc>
          <w:tcPr>
            <w:tcW w:w="1890" w:type="dxa"/>
          </w:tcPr>
          <w:p w:rsidR="00BB175E" w:rsidRPr="00D0051D" w:rsidP="00BB175E" w14:paraId="48EC9800" w14:textId="77777777">
            <w:r w:rsidRPr="00D0051D">
              <w:rPr>
                <w:color w:val="2E2E2E"/>
              </w:rPr>
              <w:t>Refinance Started</w:t>
            </w:r>
          </w:p>
        </w:tc>
        <w:tc>
          <w:tcPr>
            <w:tcW w:w="4050" w:type="dxa"/>
          </w:tcPr>
          <w:p w:rsidR="00BB175E" w:rsidRPr="00D0051D" w:rsidP="00BB175E" w14:paraId="379021E0" w14:textId="77777777">
            <w:r w:rsidRPr="00D0051D">
              <w:rPr>
                <w:color w:val="2E2E2E"/>
              </w:rPr>
              <w:t xml:space="preserve">The borrower has been approved for a refinance. </w:t>
            </w:r>
          </w:p>
        </w:tc>
        <w:tc>
          <w:tcPr>
            <w:tcW w:w="2700" w:type="dxa"/>
          </w:tcPr>
          <w:p w:rsidR="00BB175E" w:rsidRPr="00D0051D" w:rsidP="00BB175E" w14:paraId="5248B8F4" w14:textId="72A7F578">
            <w:pPr>
              <w:rPr>
                <w:color w:val="2E2E2E"/>
              </w:rPr>
            </w:pPr>
            <w:r>
              <w:t xml:space="preserve">Approval date, the date that the borrower was approved for refinance. </w:t>
            </w:r>
          </w:p>
        </w:tc>
      </w:tr>
      <w:tr w14:paraId="236F174C" w14:textId="4AEC4806" w:rsidTr="00DB4EA8">
        <w:tblPrEx>
          <w:tblW w:w="9535" w:type="dxa"/>
          <w:tblLayout w:type="fixed"/>
          <w:tblLook w:val="04A0"/>
        </w:tblPrEx>
        <w:tc>
          <w:tcPr>
            <w:tcW w:w="895" w:type="dxa"/>
          </w:tcPr>
          <w:p w:rsidR="00BB175E" w:rsidRPr="00D0051D" w:rsidP="00BB175E" w14:paraId="0463CE4A" w14:textId="77777777">
            <w:r w:rsidRPr="00D0051D">
              <w:rPr>
                <w:color w:val="2E2E2E"/>
              </w:rPr>
              <w:t>084</w:t>
            </w:r>
          </w:p>
        </w:tc>
        <w:tc>
          <w:tcPr>
            <w:tcW w:w="1890" w:type="dxa"/>
          </w:tcPr>
          <w:p w:rsidR="00BB175E" w:rsidRPr="00D0051D" w:rsidP="00BB175E" w14:paraId="4CF46931" w14:textId="77777777">
            <w:r w:rsidRPr="00D0051D">
              <w:rPr>
                <w:color w:val="2E2E2E"/>
              </w:rPr>
              <w:t>Complete Borrower Response Package Received</w:t>
            </w:r>
          </w:p>
        </w:tc>
        <w:tc>
          <w:tcPr>
            <w:tcW w:w="4050" w:type="dxa"/>
          </w:tcPr>
          <w:p w:rsidR="00BB175E" w:rsidRPr="00D0051D" w:rsidP="00BB175E" w14:paraId="57744B06" w14:textId="5F1C1AE9">
            <w:r>
              <w:rPr>
                <w:color w:val="2E2E2E"/>
              </w:rPr>
              <w:t>C</w:t>
            </w:r>
            <w:r w:rsidRPr="00D0051D">
              <w:rPr>
                <w:color w:val="2E2E2E"/>
              </w:rPr>
              <w:t>omplete financial information</w:t>
            </w:r>
            <w:r>
              <w:rPr>
                <w:color w:val="2E2E2E"/>
              </w:rPr>
              <w:t xml:space="preserve"> has been received</w:t>
            </w:r>
            <w:r w:rsidRPr="00D0051D">
              <w:rPr>
                <w:color w:val="2E2E2E"/>
              </w:rPr>
              <w:t xml:space="preserve"> from the </w:t>
            </w:r>
            <w:r w:rsidRPr="00D0051D" w:rsidR="008D43F3">
              <w:rPr>
                <w:color w:val="2E2E2E"/>
              </w:rPr>
              <w:t>borrower and</w:t>
            </w:r>
            <w:r w:rsidRPr="00D0051D">
              <w:rPr>
                <w:color w:val="2E2E2E"/>
              </w:rPr>
              <w:t xml:space="preserve"> </w:t>
            </w:r>
            <w:r w:rsidR="0086165C">
              <w:rPr>
                <w:color w:val="2E2E2E"/>
              </w:rPr>
              <w:t xml:space="preserve">is being </w:t>
            </w:r>
            <w:r w:rsidRPr="00D0051D">
              <w:rPr>
                <w:color w:val="2E2E2E"/>
              </w:rPr>
              <w:t>review</w:t>
            </w:r>
            <w:r>
              <w:rPr>
                <w:color w:val="2E2E2E"/>
              </w:rPr>
              <w:t>ed</w:t>
            </w:r>
            <w:r w:rsidRPr="00D0051D">
              <w:rPr>
                <w:color w:val="2E2E2E"/>
              </w:rPr>
              <w:t xml:space="preserve"> for placement into an appropriate loss mitigation tool. </w:t>
            </w:r>
          </w:p>
        </w:tc>
        <w:tc>
          <w:tcPr>
            <w:tcW w:w="2700" w:type="dxa"/>
          </w:tcPr>
          <w:p w:rsidR="00BB175E" w:rsidRPr="00D0051D" w:rsidP="00BB175E" w14:paraId="6593F0C9" w14:textId="715E1738">
            <w:pPr>
              <w:rPr>
                <w:color w:val="2E2E2E"/>
              </w:rPr>
            </w:pPr>
            <w:r w:rsidRPr="00D0051D">
              <w:rPr>
                <w:color w:val="000000"/>
              </w:rPr>
              <w:t>Report the d</w:t>
            </w:r>
            <w:r w:rsidRPr="00D0051D">
              <w:rPr>
                <w:color w:val="000000"/>
              </w:rPr>
              <w:t>ate on which the package</w:t>
            </w:r>
            <w:r>
              <w:rPr>
                <w:color w:val="000000"/>
              </w:rPr>
              <w:t xml:space="preserve"> was </w:t>
            </w:r>
            <w:r w:rsidR="008D43F3">
              <w:rPr>
                <w:color w:val="000000"/>
              </w:rPr>
              <w:t xml:space="preserve">received </w:t>
            </w:r>
            <w:r w:rsidRPr="00D0051D" w:rsidR="008D43F3">
              <w:rPr>
                <w:color w:val="000000"/>
              </w:rPr>
              <w:t>from</w:t>
            </w:r>
            <w:r w:rsidRPr="00D0051D">
              <w:rPr>
                <w:color w:val="000000"/>
              </w:rPr>
              <w:t xml:space="preserve"> the borrower, </w:t>
            </w:r>
            <w:r w:rsidRPr="00D0051D">
              <w:rPr>
                <w:color w:val="000000"/>
              </w:rPr>
              <w:t>one time.</w:t>
            </w:r>
          </w:p>
        </w:tc>
      </w:tr>
      <w:tr w14:paraId="251CEE1E" w14:textId="77777777" w:rsidTr="00DB4EA8">
        <w:tblPrEx>
          <w:tblW w:w="9535" w:type="dxa"/>
          <w:tblLayout w:type="fixed"/>
          <w:tblLook w:val="04A0"/>
        </w:tblPrEx>
        <w:tc>
          <w:tcPr>
            <w:tcW w:w="895" w:type="dxa"/>
          </w:tcPr>
          <w:p w:rsidR="00B1376D" w:rsidRPr="00D0051D" w:rsidP="00BB175E" w14:paraId="71AC95EE" w14:textId="32E7B332">
            <w:pPr>
              <w:rPr>
                <w:color w:val="2E2E2E"/>
              </w:rPr>
            </w:pPr>
            <w:r>
              <w:rPr>
                <w:color w:val="2E2E2E"/>
              </w:rPr>
              <w:t>088</w:t>
            </w:r>
          </w:p>
        </w:tc>
        <w:tc>
          <w:tcPr>
            <w:tcW w:w="1890" w:type="dxa"/>
          </w:tcPr>
          <w:p w:rsidR="00B1376D" w:rsidRPr="00D0051D" w:rsidP="00BB175E" w14:paraId="0500B364" w14:textId="2BC6DFEF">
            <w:pPr>
              <w:rPr>
                <w:color w:val="2E2E2E"/>
              </w:rPr>
            </w:pPr>
            <w:r>
              <w:rPr>
                <w:color w:val="2E2E2E"/>
              </w:rPr>
              <w:t>Streamlined Borrower Financials Received</w:t>
            </w:r>
          </w:p>
        </w:tc>
        <w:tc>
          <w:tcPr>
            <w:tcW w:w="4050" w:type="dxa"/>
          </w:tcPr>
          <w:p w:rsidR="00B1376D" w:rsidP="00BB175E" w14:paraId="06EEB469" w14:textId="621369E6">
            <w:pPr>
              <w:rPr>
                <w:color w:val="2E2E2E"/>
              </w:rPr>
            </w:pPr>
            <w:r w:rsidRPr="0086165C">
              <w:rPr>
                <w:color w:val="2E2E2E"/>
              </w:rPr>
              <w:t>Streamlined financial information has been received from the borrower and is being reviewed for placement into a loss mitigation tool requiring only streamlined financials.</w:t>
            </w:r>
          </w:p>
        </w:tc>
        <w:tc>
          <w:tcPr>
            <w:tcW w:w="2700" w:type="dxa"/>
          </w:tcPr>
          <w:p w:rsidR="00B1376D" w:rsidRPr="00D0051D" w:rsidP="00BB175E" w14:paraId="0E8BD2A6" w14:textId="2EB9BCBB">
            <w:pPr>
              <w:rPr>
                <w:color w:val="000000"/>
              </w:rPr>
            </w:pPr>
            <w:r w:rsidRPr="00D0051D">
              <w:rPr>
                <w:color w:val="000000"/>
              </w:rPr>
              <w:t>Report the d</w:t>
            </w:r>
            <w:r w:rsidRPr="00D0051D">
              <w:rPr>
                <w:color w:val="000000"/>
              </w:rPr>
              <w:t>ate on which the package</w:t>
            </w:r>
            <w:r>
              <w:rPr>
                <w:color w:val="000000"/>
              </w:rPr>
              <w:t xml:space="preserve"> was received </w:t>
            </w:r>
            <w:r w:rsidRPr="00D0051D">
              <w:rPr>
                <w:color w:val="000000"/>
              </w:rPr>
              <w:t xml:space="preserve">from the borrower, </w:t>
            </w:r>
            <w:r w:rsidRPr="00D0051D">
              <w:rPr>
                <w:color w:val="000000"/>
              </w:rPr>
              <w:t>one time.</w:t>
            </w:r>
          </w:p>
        </w:tc>
      </w:tr>
      <w:tr w14:paraId="587ED036" w14:textId="77892A5B" w:rsidTr="00DB4EA8">
        <w:tblPrEx>
          <w:tblW w:w="9535" w:type="dxa"/>
          <w:tblLayout w:type="fixed"/>
          <w:tblLook w:val="04A0"/>
        </w:tblPrEx>
        <w:tc>
          <w:tcPr>
            <w:tcW w:w="895" w:type="dxa"/>
          </w:tcPr>
          <w:p w:rsidR="00BB175E" w:rsidRPr="00D0051D" w:rsidP="00BB175E" w14:paraId="77DD8A95" w14:textId="77777777">
            <w:r w:rsidRPr="00D0051D">
              <w:rPr>
                <w:color w:val="2E2E2E"/>
              </w:rPr>
              <w:t>085</w:t>
            </w:r>
          </w:p>
        </w:tc>
        <w:tc>
          <w:tcPr>
            <w:tcW w:w="1890" w:type="dxa"/>
          </w:tcPr>
          <w:p w:rsidR="00BB175E" w:rsidRPr="00D0051D" w:rsidP="00BB175E" w14:paraId="5848A078" w14:textId="77777777">
            <w:r w:rsidRPr="00D0051D">
              <w:rPr>
                <w:color w:val="000000"/>
              </w:rPr>
              <w:t>Ineligible for Loss Mitigation</w:t>
            </w:r>
          </w:p>
        </w:tc>
        <w:tc>
          <w:tcPr>
            <w:tcW w:w="4050" w:type="dxa"/>
          </w:tcPr>
          <w:p w:rsidR="00BB175E" w:rsidRPr="00D0051D" w:rsidP="00BB175E" w14:paraId="7540F834" w14:textId="1F160EB5">
            <w:r>
              <w:rPr>
                <w:color w:val="000000"/>
              </w:rPr>
              <w:t>L</w:t>
            </w:r>
            <w:r w:rsidRPr="00D0051D">
              <w:rPr>
                <w:color w:val="000000"/>
              </w:rPr>
              <w:t xml:space="preserve">oss </w:t>
            </w:r>
            <w:r>
              <w:rPr>
                <w:color w:val="000000"/>
              </w:rPr>
              <w:t>M</w:t>
            </w:r>
            <w:r w:rsidRPr="00D0051D">
              <w:rPr>
                <w:color w:val="000000"/>
              </w:rPr>
              <w:t>itigation evaluation</w:t>
            </w:r>
            <w:r>
              <w:rPr>
                <w:color w:val="000000"/>
              </w:rPr>
              <w:t xml:space="preserve"> has been </w:t>
            </w:r>
            <w:r w:rsidR="008D43F3">
              <w:rPr>
                <w:color w:val="000000"/>
              </w:rPr>
              <w:t>completed</w:t>
            </w:r>
            <w:r w:rsidRPr="00D0051D">
              <w:rPr>
                <w:color w:val="000000"/>
              </w:rPr>
              <w:t xml:space="preserve"> and the borrower has been found ineligible, or the borrower is eligible but declines the loss mitigation tool offered. Code can be utilized at any point in a default event. </w:t>
            </w:r>
          </w:p>
        </w:tc>
        <w:tc>
          <w:tcPr>
            <w:tcW w:w="2700" w:type="dxa"/>
          </w:tcPr>
          <w:p w:rsidR="00BB175E" w:rsidRPr="00D0051D" w:rsidP="00BB175E" w14:paraId="642ACF01" w14:textId="5B475FB5">
            <w:pPr>
              <w:rPr>
                <w:color w:val="000000"/>
              </w:rPr>
            </w:pPr>
            <w:r>
              <w:rPr>
                <w:color w:val="000000"/>
              </w:rPr>
              <w:t xml:space="preserve">Loss mitigation decision date, the date that the loss mitigation decision was made. </w:t>
            </w:r>
          </w:p>
        </w:tc>
      </w:tr>
      <w:tr w14:paraId="2DE0CD2C" w14:textId="59545392" w:rsidTr="00DB4EA8">
        <w:tblPrEx>
          <w:tblW w:w="9535" w:type="dxa"/>
          <w:tblLayout w:type="fixed"/>
          <w:tblLook w:val="04A0"/>
        </w:tblPrEx>
        <w:tc>
          <w:tcPr>
            <w:tcW w:w="895" w:type="dxa"/>
          </w:tcPr>
          <w:p w:rsidR="00BB175E" w:rsidRPr="00D0051D" w:rsidP="00BB175E" w14:paraId="1406820F" w14:textId="77777777">
            <w:r w:rsidRPr="00D0051D">
              <w:rPr>
                <w:color w:val="2E2E2E"/>
              </w:rPr>
              <w:t>086</w:t>
            </w:r>
          </w:p>
        </w:tc>
        <w:tc>
          <w:tcPr>
            <w:tcW w:w="1890" w:type="dxa"/>
          </w:tcPr>
          <w:p w:rsidR="00BB175E" w:rsidRPr="00D0051D" w:rsidP="00BB175E" w14:paraId="2E01E1DD" w14:textId="77777777">
            <w:r w:rsidRPr="00D0051D">
              <w:rPr>
                <w:color w:val="000000"/>
              </w:rPr>
              <w:t>Ineligible for Loss Mitigation Due to No Response</w:t>
            </w:r>
          </w:p>
        </w:tc>
        <w:tc>
          <w:tcPr>
            <w:tcW w:w="4050" w:type="dxa"/>
          </w:tcPr>
          <w:p w:rsidR="00BB175E" w:rsidRPr="00D0051D" w:rsidP="00BB175E" w14:paraId="1942AC83" w14:textId="77777777">
            <w:r w:rsidRPr="00D0051D">
              <w:rPr>
                <w:color w:val="000000"/>
              </w:rPr>
              <w:t xml:space="preserve">Borrower is ineligible for any loss mitigation relief because the borrower has not responded to any collection efforts and/or solicitations for loss mitigation. Code can be utilized at any point in a default event. </w:t>
            </w:r>
          </w:p>
        </w:tc>
        <w:tc>
          <w:tcPr>
            <w:tcW w:w="2700" w:type="dxa"/>
          </w:tcPr>
          <w:p w:rsidR="00BB175E" w:rsidRPr="00D0051D" w:rsidP="00BB175E" w14:paraId="1316EBB2" w14:textId="15CFA54B">
            <w:pPr>
              <w:rPr>
                <w:color w:val="000000"/>
              </w:rPr>
            </w:pPr>
            <w:r>
              <w:rPr>
                <w:color w:val="000000"/>
              </w:rPr>
              <w:t xml:space="preserve">The </w:t>
            </w:r>
            <w:r>
              <w:rPr>
                <w:color w:val="000000"/>
              </w:rPr>
              <w:t xml:space="preserve">last calendar date of the reporting month. </w:t>
            </w:r>
          </w:p>
        </w:tc>
      </w:tr>
      <w:tr w14:paraId="25CE669C" w14:textId="715CD577" w:rsidTr="00DB4EA8">
        <w:tblPrEx>
          <w:tblW w:w="9535" w:type="dxa"/>
          <w:tblLayout w:type="fixed"/>
          <w:tblLook w:val="04A0"/>
        </w:tblPrEx>
        <w:tc>
          <w:tcPr>
            <w:tcW w:w="895" w:type="dxa"/>
          </w:tcPr>
          <w:p w:rsidR="00BB175E" w:rsidRPr="00D0051D" w:rsidP="00BB175E" w14:paraId="242BD193" w14:textId="77777777">
            <w:r w:rsidRPr="00D0051D">
              <w:rPr>
                <w:color w:val="2E2E2E"/>
              </w:rPr>
              <w:t>087</w:t>
            </w:r>
          </w:p>
        </w:tc>
        <w:tc>
          <w:tcPr>
            <w:tcW w:w="1890" w:type="dxa"/>
          </w:tcPr>
          <w:p w:rsidR="00BB175E" w:rsidRPr="00D0051D" w:rsidP="00BB175E" w14:paraId="50694E63" w14:textId="77777777">
            <w:r w:rsidRPr="00D0051D">
              <w:rPr>
                <w:color w:val="000000"/>
              </w:rPr>
              <w:t>Workout Failure</w:t>
            </w:r>
          </w:p>
        </w:tc>
        <w:tc>
          <w:tcPr>
            <w:tcW w:w="4050" w:type="dxa"/>
          </w:tcPr>
          <w:p w:rsidR="00BB175E" w:rsidRPr="00D0051D" w:rsidP="00BB175E" w14:paraId="72F11563" w14:textId="30EF2B92">
            <w:r w:rsidRPr="00D0051D">
              <w:rPr>
                <w:color w:val="000000"/>
              </w:rPr>
              <w:t xml:space="preserve">Borrower has failed to perform under the terms of the </w:t>
            </w:r>
            <w:r>
              <w:rPr>
                <w:color w:val="000000"/>
              </w:rPr>
              <w:t xml:space="preserve">agreed upon </w:t>
            </w:r>
            <w:r w:rsidRPr="00D0051D">
              <w:rPr>
                <w:color w:val="000000"/>
              </w:rPr>
              <w:t>Loss Mitigation tool</w:t>
            </w:r>
            <w:r w:rsidR="006207B9">
              <w:rPr>
                <w:color w:val="000000"/>
              </w:rPr>
              <w:t>.</w:t>
            </w:r>
          </w:p>
        </w:tc>
        <w:tc>
          <w:tcPr>
            <w:tcW w:w="2700" w:type="dxa"/>
          </w:tcPr>
          <w:p w:rsidR="00BB175E" w:rsidRPr="00D0051D" w:rsidP="00BB175E" w14:paraId="11763337" w14:textId="5A04E252">
            <w:pPr>
              <w:rPr>
                <w:color w:val="000000"/>
              </w:rPr>
            </w:pPr>
            <w:r>
              <w:rPr>
                <w:color w:val="000000"/>
              </w:rPr>
              <w:t>The l</w:t>
            </w:r>
            <w:r>
              <w:rPr>
                <w:color w:val="000000"/>
              </w:rPr>
              <w:t>ast calendar date of the reporting month.</w:t>
            </w:r>
          </w:p>
        </w:tc>
      </w:tr>
      <w:tr w14:paraId="50C4AA65" w14:textId="7E97778E" w:rsidTr="00DB4EA8">
        <w:tblPrEx>
          <w:tblW w:w="9535" w:type="dxa"/>
          <w:tblLayout w:type="fixed"/>
          <w:tblLook w:val="04A0"/>
        </w:tblPrEx>
        <w:tc>
          <w:tcPr>
            <w:tcW w:w="895" w:type="dxa"/>
          </w:tcPr>
          <w:p w:rsidR="00BB175E" w:rsidRPr="00D0051D" w:rsidP="00BB175E" w14:paraId="7A433B05" w14:textId="77777777">
            <w:r w:rsidRPr="00D0051D">
              <w:rPr>
                <w:color w:val="2E2E2E"/>
              </w:rPr>
              <w:t>011</w:t>
            </w:r>
          </w:p>
        </w:tc>
        <w:tc>
          <w:tcPr>
            <w:tcW w:w="1890" w:type="dxa"/>
          </w:tcPr>
          <w:p w:rsidR="00BB175E" w:rsidRPr="00D0051D" w:rsidP="00BB175E" w14:paraId="206BBE90" w14:textId="77777777">
            <w:r w:rsidRPr="00D0051D">
              <w:rPr>
                <w:color w:val="000000"/>
              </w:rPr>
              <w:t>Promise to Pay</w:t>
            </w:r>
          </w:p>
        </w:tc>
        <w:tc>
          <w:tcPr>
            <w:tcW w:w="4050" w:type="dxa"/>
          </w:tcPr>
          <w:p w:rsidR="00BB175E" w:rsidRPr="00D0051D" w:rsidP="00BB175E" w14:paraId="607A5967" w14:textId="6267426C">
            <w:r w:rsidRPr="00D0051D">
              <w:rPr>
                <w:color w:val="000000"/>
              </w:rPr>
              <w:t xml:space="preserve">Borrower advises that the loan will be brought current by making a onetime payment. This code can only be reported if </w:t>
            </w:r>
            <w:r>
              <w:rPr>
                <w:color w:val="000000"/>
              </w:rPr>
              <w:t xml:space="preserve">a Code 42 has </w:t>
            </w:r>
            <w:r w:rsidR="008D43F3">
              <w:rPr>
                <w:color w:val="000000"/>
              </w:rPr>
              <w:t>been reported</w:t>
            </w:r>
            <w:r w:rsidR="006207B9">
              <w:rPr>
                <w:color w:val="000000"/>
              </w:rPr>
              <w:t>.</w:t>
            </w:r>
          </w:p>
        </w:tc>
        <w:tc>
          <w:tcPr>
            <w:tcW w:w="2700" w:type="dxa"/>
          </w:tcPr>
          <w:p w:rsidR="00BB175E" w:rsidRPr="00D0051D" w:rsidP="00BB175E" w14:paraId="13D273BB" w14:textId="725589A6">
            <w:pPr>
              <w:rPr>
                <w:color w:val="000000"/>
              </w:rPr>
            </w:pPr>
            <w:r>
              <w:rPr>
                <w:color w:val="000000"/>
              </w:rPr>
              <w:t xml:space="preserve">Promise to pay date or last calendar day of the reporting month in which borrower provided the promise to </w:t>
            </w:r>
            <w:r w:rsidR="008C7F0F">
              <w:rPr>
                <w:color w:val="000000"/>
              </w:rPr>
              <w:t xml:space="preserve">pay. </w:t>
            </w:r>
            <w:r w:rsidRPr="00D524C3" w:rsidR="008C7F0F">
              <w:rPr>
                <w:color w:val="000000"/>
              </w:rPr>
              <w:t>Report</w:t>
            </w:r>
            <w:r w:rsidRPr="00D524C3">
              <w:rPr>
                <w:color w:val="000000"/>
              </w:rPr>
              <w:t xml:space="preserve"> the date one time</w:t>
            </w:r>
            <w:r w:rsidR="002129D8">
              <w:rPr>
                <w:color w:val="000000"/>
              </w:rPr>
              <w:t>.</w:t>
            </w:r>
          </w:p>
        </w:tc>
      </w:tr>
      <w:tr w14:paraId="2B2D46F4" w14:textId="0BAE8B34" w:rsidTr="00DB4EA8">
        <w:tblPrEx>
          <w:tblW w:w="9535" w:type="dxa"/>
          <w:tblLayout w:type="fixed"/>
          <w:tblLook w:val="04A0"/>
        </w:tblPrEx>
        <w:tc>
          <w:tcPr>
            <w:tcW w:w="895" w:type="dxa"/>
          </w:tcPr>
          <w:p w:rsidR="00BB175E" w:rsidRPr="00D0051D" w:rsidP="00BB175E" w14:paraId="23C9C6B3" w14:textId="77777777">
            <w:r w:rsidRPr="00D0051D">
              <w:rPr>
                <w:color w:val="2E2E2E"/>
              </w:rPr>
              <w:t>009</w:t>
            </w:r>
          </w:p>
        </w:tc>
        <w:tc>
          <w:tcPr>
            <w:tcW w:w="1890" w:type="dxa"/>
          </w:tcPr>
          <w:p w:rsidR="00BB175E" w:rsidRPr="00D0051D" w:rsidP="00BB175E" w14:paraId="2458A3BD" w14:textId="77777777">
            <w:r w:rsidRPr="00D0051D">
              <w:rPr>
                <w:color w:val="2E2E2E"/>
              </w:rPr>
              <w:t>Special Forbearance</w:t>
            </w:r>
          </w:p>
        </w:tc>
        <w:tc>
          <w:tcPr>
            <w:tcW w:w="4050" w:type="dxa"/>
          </w:tcPr>
          <w:p w:rsidR="00BB175E" w:rsidRPr="00D0051D" w:rsidP="00BB175E" w14:paraId="778E5A5B" w14:textId="77777777">
            <w:r w:rsidRPr="00D0051D">
              <w:rPr>
                <w:color w:val="2E2E2E"/>
              </w:rPr>
              <w:t>Borrower has been approved for a Special Forbearance due to unemployment.</w:t>
            </w:r>
          </w:p>
        </w:tc>
        <w:tc>
          <w:tcPr>
            <w:tcW w:w="2700" w:type="dxa"/>
          </w:tcPr>
          <w:p w:rsidR="00BB175E" w:rsidRPr="00D0051D" w:rsidP="00BB175E" w14:paraId="421EFB32" w14:textId="568EA7FB">
            <w:pPr>
              <w:rPr>
                <w:color w:val="2E2E2E"/>
              </w:rPr>
            </w:pPr>
            <w:r w:rsidRPr="0058384E">
              <w:rPr>
                <w:color w:val="000000"/>
              </w:rPr>
              <w:t>Report the date of the initial payment due date that falls under the forbearance plan</w:t>
            </w:r>
            <w:r w:rsidR="00CD09B6">
              <w:rPr>
                <w:color w:val="000000"/>
              </w:rPr>
              <w:t>.</w:t>
            </w:r>
            <w:r w:rsidRPr="0058384E">
              <w:rPr>
                <w:color w:val="000000"/>
              </w:rPr>
              <w:t xml:space="preserve"> Continue to report a default </w:t>
            </w:r>
            <w:r w:rsidR="00CD09B6">
              <w:rPr>
                <w:color w:val="000000"/>
              </w:rPr>
              <w:t>action</w:t>
            </w:r>
            <w:r w:rsidRPr="0058384E">
              <w:rPr>
                <w:color w:val="000000"/>
              </w:rPr>
              <w:t xml:space="preserve"> code with this same date monthly until the loan exits the forbearance plan</w:t>
            </w:r>
            <w:r w:rsidRPr="008D43F3" w:rsidR="008D43F3">
              <w:rPr>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t>.</w:t>
            </w:r>
          </w:p>
        </w:tc>
      </w:tr>
      <w:tr w14:paraId="16A1A534" w14:textId="39977492" w:rsidTr="00DB4EA8">
        <w:tblPrEx>
          <w:tblW w:w="9535" w:type="dxa"/>
          <w:tblLayout w:type="fixed"/>
          <w:tblLook w:val="04A0"/>
        </w:tblPrEx>
        <w:tc>
          <w:tcPr>
            <w:tcW w:w="895" w:type="dxa"/>
          </w:tcPr>
          <w:p w:rsidR="00BB175E" w:rsidRPr="00D0051D" w:rsidP="00BB175E" w14:paraId="0307B5B8" w14:textId="77777777">
            <w:r w:rsidRPr="00D0051D">
              <w:rPr>
                <w:color w:val="2E2E2E"/>
              </w:rPr>
              <w:t>006</w:t>
            </w:r>
          </w:p>
        </w:tc>
        <w:tc>
          <w:tcPr>
            <w:tcW w:w="1890" w:type="dxa"/>
          </w:tcPr>
          <w:p w:rsidR="00BB175E" w:rsidRPr="00D0051D" w:rsidP="00BB175E" w14:paraId="0CF56730" w14:textId="77777777">
            <w:r w:rsidRPr="00D0051D">
              <w:rPr>
                <w:color w:val="000000"/>
              </w:rPr>
              <w:t>Forbearance</w:t>
            </w:r>
          </w:p>
        </w:tc>
        <w:tc>
          <w:tcPr>
            <w:tcW w:w="4050" w:type="dxa"/>
          </w:tcPr>
          <w:p w:rsidR="00BB175E" w:rsidRPr="00D0051D" w:rsidP="00BB175E" w14:paraId="3D8446EC" w14:textId="77777777">
            <w:r w:rsidRPr="00D0051D">
              <w:rPr>
                <w:color w:val="000000"/>
              </w:rPr>
              <w:t xml:space="preserve">Borrower has been approved for a formal forbearance plan, which is a written agreement that is designed to bring the loan current. Code can also be used for plans designed to provide time for borrowers that have been affected by a natural disaster and should be reported until the borrower's financial condition improves. </w:t>
            </w:r>
          </w:p>
        </w:tc>
        <w:tc>
          <w:tcPr>
            <w:tcW w:w="2700" w:type="dxa"/>
          </w:tcPr>
          <w:p w:rsidR="00BB175E" w:rsidRPr="00D0051D" w:rsidP="00BB175E" w14:paraId="025FE2DA" w14:textId="3326E8BB">
            <w:pPr>
              <w:rPr>
                <w:color w:val="000000"/>
              </w:rPr>
            </w:pPr>
            <w:r w:rsidRPr="0058384E">
              <w:rPr>
                <w:color w:val="000000"/>
              </w:rPr>
              <w:t xml:space="preserve">Report the date of the initial payment due date that falls under the forbearance plan. Continue to report a default </w:t>
            </w:r>
            <w:r w:rsidR="00CD09B6">
              <w:rPr>
                <w:color w:val="000000"/>
              </w:rPr>
              <w:t>action</w:t>
            </w:r>
            <w:r w:rsidRPr="0058384E">
              <w:rPr>
                <w:color w:val="000000"/>
              </w:rPr>
              <w:t xml:space="preserve"> code with this same date monthly until the loan exits the forbearance plan.</w:t>
            </w:r>
          </w:p>
        </w:tc>
      </w:tr>
      <w:tr w14:paraId="7984E38F" w14:textId="338E888F" w:rsidTr="00DB4EA8">
        <w:tblPrEx>
          <w:tblW w:w="9535" w:type="dxa"/>
          <w:tblLayout w:type="fixed"/>
          <w:tblLook w:val="04A0"/>
        </w:tblPrEx>
        <w:tc>
          <w:tcPr>
            <w:tcW w:w="895" w:type="dxa"/>
          </w:tcPr>
          <w:p w:rsidR="00BB175E" w:rsidRPr="00D0051D" w:rsidP="00BB175E" w14:paraId="524B6AB8" w14:textId="77777777">
            <w:r w:rsidRPr="00D0051D">
              <w:rPr>
                <w:color w:val="2E2E2E"/>
              </w:rPr>
              <w:t>012</w:t>
            </w:r>
          </w:p>
        </w:tc>
        <w:tc>
          <w:tcPr>
            <w:tcW w:w="1890" w:type="dxa"/>
          </w:tcPr>
          <w:p w:rsidR="00BB175E" w:rsidRPr="00D0051D" w:rsidP="00BB175E" w14:paraId="5C5BBE75" w14:textId="77777777">
            <w:r w:rsidRPr="00D0051D">
              <w:rPr>
                <w:color w:val="2E2E2E"/>
              </w:rPr>
              <w:t>Repayment plan</w:t>
            </w:r>
          </w:p>
        </w:tc>
        <w:tc>
          <w:tcPr>
            <w:tcW w:w="4050" w:type="dxa"/>
          </w:tcPr>
          <w:p w:rsidR="00BB175E" w:rsidRPr="00D0051D" w:rsidP="00BB175E" w14:paraId="46A66BDD" w14:textId="77777777">
            <w:r w:rsidRPr="00D0051D">
              <w:rPr>
                <w:color w:val="2E2E2E"/>
              </w:rPr>
              <w:t>Borrower has been approved for an informal forbearance plan, which is an oral agreement to bring the loan current within three months or less.</w:t>
            </w:r>
          </w:p>
        </w:tc>
        <w:tc>
          <w:tcPr>
            <w:tcW w:w="2700" w:type="dxa"/>
          </w:tcPr>
          <w:p w:rsidR="00BB175E" w:rsidRPr="00D0051D" w:rsidP="00BB175E" w14:paraId="7E1994BD" w14:textId="3BF0366C">
            <w:pPr>
              <w:rPr>
                <w:color w:val="2E2E2E"/>
              </w:rPr>
            </w:pPr>
            <w:r>
              <w:t>The</w:t>
            </w:r>
            <w:r>
              <w:t xml:space="preserve"> Oral agreement date for the informal forbearance plan, or the last calendar date of the reporting month</w:t>
            </w:r>
            <w:r w:rsidR="0097230E">
              <w:t>.</w:t>
            </w:r>
            <w:r>
              <w:t xml:space="preserve"> </w:t>
            </w:r>
          </w:p>
        </w:tc>
      </w:tr>
      <w:tr w14:paraId="23AB49F0" w14:textId="366C0FBF" w:rsidTr="00DB4EA8">
        <w:tblPrEx>
          <w:tblW w:w="9535" w:type="dxa"/>
          <w:tblLayout w:type="fixed"/>
          <w:tblLook w:val="04A0"/>
        </w:tblPrEx>
        <w:tc>
          <w:tcPr>
            <w:tcW w:w="895" w:type="dxa"/>
          </w:tcPr>
          <w:p w:rsidR="00BB175E" w:rsidRPr="00D0051D" w:rsidP="00BB175E" w14:paraId="7A1AE2D3" w14:textId="77777777">
            <w:r w:rsidRPr="00D0051D">
              <w:rPr>
                <w:color w:val="2E2E2E"/>
              </w:rPr>
              <w:t>010</w:t>
            </w:r>
          </w:p>
        </w:tc>
        <w:tc>
          <w:tcPr>
            <w:tcW w:w="1890" w:type="dxa"/>
          </w:tcPr>
          <w:p w:rsidR="00BB175E" w:rsidRPr="00D0051D" w:rsidP="00BB175E" w14:paraId="70B270F5" w14:textId="77777777">
            <w:r w:rsidRPr="00D0051D">
              <w:rPr>
                <w:color w:val="000000"/>
              </w:rPr>
              <w:t>Partial Claim Started</w:t>
            </w:r>
          </w:p>
        </w:tc>
        <w:tc>
          <w:tcPr>
            <w:tcW w:w="4050" w:type="dxa"/>
          </w:tcPr>
          <w:p w:rsidR="00BB175E" w:rsidRPr="00D0051D" w:rsidP="00BB175E" w14:paraId="08A45707" w14:textId="57FDEF7F">
            <w:r w:rsidRPr="00D0051D">
              <w:rPr>
                <w:color w:val="000000"/>
              </w:rPr>
              <w:t>The Borrower has been approved for a Partial Claim</w:t>
            </w:r>
            <w:r w:rsidR="006207B9">
              <w:rPr>
                <w:color w:val="000000"/>
              </w:rPr>
              <w:t>.</w:t>
            </w:r>
          </w:p>
        </w:tc>
        <w:tc>
          <w:tcPr>
            <w:tcW w:w="2700" w:type="dxa"/>
          </w:tcPr>
          <w:p w:rsidR="00BB175E" w:rsidRPr="00D0051D" w:rsidP="00BB175E" w14:paraId="6AA4DA3E" w14:textId="76BB1BC8">
            <w:pPr>
              <w:rPr>
                <w:color w:val="000000"/>
              </w:rPr>
            </w:pPr>
            <w:r>
              <w:rPr>
                <w:color w:val="000000"/>
              </w:rPr>
              <w:t>A</w:t>
            </w:r>
            <w:r>
              <w:rPr>
                <w:color w:val="000000"/>
              </w:rPr>
              <w:t xml:space="preserve">pproval date, the date that the borrower was approved for the </w:t>
            </w:r>
            <w:r w:rsidRPr="00D524C3">
              <w:rPr>
                <w:color w:val="000000"/>
              </w:rPr>
              <w:t xml:space="preserve">partial </w:t>
            </w:r>
            <w:r w:rsidRPr="00D524C3">
              <w:rPr>
                <w:color w:val="000000"/>
              </w:rPr>
              <w:t>approval</w:t>
            </w:r>
            <w:r w:rsidRPr="00D524C3">
              <w:rPr>
                <w:color w:val="000000"/>
              </w:rPr>
              <w:t xml:space="preserve"> claim.</w:t>
            </w:r>
            <w:r>
              <w:rPr>
                <w:color w:val="000000"/>
              </w:rPr>
              <w:t xml:space="preserve"> </w:t>
            </w:r>
          </w:p>
        </w:tc>
      </w:tr>
      <w:tr w14:paraId="4F6FB7DB" w14:textId="51555DC8" w:rsidTr="00DB4EA8">
        <w:tblPrEx>
          <w:tblW w:w="9535" w:type="dxa"/>
          <w:tblLayout w:type="fixed"/>
          <w:tblLook w:val="04A0"/>
        </w:tblPrEx>
        <w:tc>
          <w:tcPr>
            <w:tcW w:w="895" w:type="dxa"/>
          </w:tcPr>
          <w:p w:rsidR="00BB175E" w:rsidRPr="00D0051D" w:rsidP="00BB175E" w14:paraId="7D403DF9" w14:textId="77777777">
            <w:r w:rsidRPr="00D0051D">
              <w:rPr>
                <w:color w:val="2E2E2E"/>
              </w:rPr>
              <w:t>028</w:t>
            </w:r>
          </w:p>
        </w:tc>
        <w:tc>
          <w:tcPr>
            <w:tcW w:w="1890" w:type="dxa"/>
          </w:tcPr>
          <w:p w:rsidR="00BB175E" w:rsidRPr="00D0051D" w:rsidP="00BB175E" w14:paraId="38C97C8B" w14:textId="77777777">
            <w:r w:rsidRPr="00D0051D">
              <w:rPr>
                <w:color w:val="000000"/>
              </w:rPr>
              <w:t>Modification Started</w:t>
            </w:r>
          </w:p>
        </w:tc>
        <w:tc>
          <w:tcPr>
            <w:tcW w:w="4050" w:type="dxa"/>
          </w:tcPr>
          <w:p w:rsidR="00BB175E" w:rsidRPr="00D0051D" w:rsidP="00BB175E" w14:paraId="24BBB086" w14:textId="637F9E41">
            <w:r w:rsidRPr="00D0051D">
              <w:rPr>
                <w:color w:val="000000"/>
              </w:rPr>
              <w:t xml:space="preserve">The borrower has been approved for a Loan Modification. Code to be reported </w:t>
            </w:r>
            <w:r>
              <w:rPr>
                <w:color w:val="000000"/>
              </w:rPr>
              <w:t xml:space="preserve">for the month </w:t>
            </w:r>
            <w:r w:rsidR="008D43F3">
              <w:rPr>
                <w:color w:val="000000"/>
              </w:rPr>
              <w:t xml:space="preserve">of </w:t>
            </w:r>
            <w:r w:rsidRPr="00D0051D" w:rsidR="008D43F3">
              <w:rPr>
                <w:color w:val="000000"/>
              </w:rPr>
              <w:t>receipt</w:t>
            </w:r>
            <w:r w:rsidRPr="00D0051D">
              <w:rPr>
                <w:color w:val="000000"/>
              </w:rPr>
              <w:t xml:space="preserve"> of signed modification documents by the borrower and now in possession of the </w:t>
            </w:r>
            <w:r>
              <w:rPr>
                <w:color w:val="000000"/>
              </w:rPr>
              <w:t>issuer</w:t>
            </w:r>
            <w:r w:rsidR="006207B9">
              <w:rPr>
                <w:color w:val="000000"/>
              </w:rPr>
              <w:t>.</w:t>
            </w:r>
          </w:p>
        </w:tc>
        <w:tc>
          <w:tcPr>
            <w:tcW w:w="2700" w:type="dxa"/>
          </w:tcPr>
          <w:p w:rsidR="00BB175E" w:rsidRPr="00D0051D" w:rsidP="00BB175E" w14:paraId="52FB92A7" w14:textId="5F6D51C4">
            <w:pPr>
              <w:rPr>
                <w:color w:val="000000"/>
              </w:rPr>
            </w:pPr>
            <w:r w:rsidRPr="00D524C3">
              <w:rPr>
                <w:color w:val="000000"/>
              </w:rPr>
              <w:t>Report the date one time</w:t>
            </w:r>
            <w:r w:rsidR="002129D8">
              <w:rPr>
                <w:color w:val="000000"/>
              </w:rPr>
              <w:t>.</w:t>
            </w:r>
            <w:r w:rsidR="008C7F0F">
              <w:rPr>
                <w:color w:val="000000"/>
              </w:rPr>
              <w:t xml:space="preserve"> Date</w:t>
            </w:r>
            <w:r>
              <w:rPr>
                <w:color w:val="000000"/>
              </w:rPr>
              <w:t xml:space="preserve"> of the signed modification</w:t>
            </w:r>
            <w:r w:rsidR="009A29A7">
              <w:rPr>
                <w:color w:val="000000"/>
              </w:rPr>
              <w:t>.</w:t>
            </w:r>
          </w:p>
        </w:tc>
      </w:tr>
      <w:tr w14:paraId="249DC66A" w14:textId="1835F812" w:rsidTr="00DB4EA8">
        <w:tblPrEx>
          <w:tblW w:w="9535" w:type="dxa"/>
          <w:tblLayout w:type="fixed"/>
          <w:tblLook w:val="04A0"/>
        </w:tblPrEx>
        <w:tc>
          <w:tcPr>
            <w:tcW w:w="895" w:type="dxa"/>
          </w:tcPr>
          <w:p w:rsidR="00BB175E" w:rsidRPr="00D0051D" w:rsidP="00BB175E" w14:paraId="0BED28B9" w14:textId="77777777">
            <w:r w:rsidRPr="00D0051D">
              <w:rPr>
                <w:color w:val="2E2E2E"/>
              </w:rPr>
              <w:t>091</w:t>
            </w:r>
          </w:p>
        </w:tc>
        <w:tc>
          <w:tcPr>
            <w:tcW w:w="1890" w:type="dxa"/>
          </w:tcPr>
          <w:p w:rsidR="00BB175E" w:rsidRPr="00D0051D" w:rsidP="00BB175E" w14:paraId="4701D392" w14:textId="620C1662">
            <w:r w:rsidRPr="00D0051D">
              <w:rPr>
                <w:color w:val="000000"/>
              </w:rPr>
              <w:t xml:space="preserve">Trial Modification </w:t>
            </w:r>
            <w:r w:rsidR="00B1376D">
              <w:rPr>
                <w:color w:val="000000"/>
              </w:rPr>
              <w:t xml:space="preserve">or Payment Plan </w:t>
            </w:r>
            <w:r w:rsidRPr="00D0051D">
              <w:rPr>
                <w:color w:val="000000"/>
              </w:rPr>
              <w:t>Started</w:t>
            </w:r>
          </w:p>
        </w:tc>
        <w:tc>
          <w:tcPr>
            <w:tcW w:w="4050" w:type="dxa"/>
          </w:tcPr>
          <w:p w:rsidR="00BB175E" w:rsidRPr="00D0051D" w:rsidP="00BB175E" w14:paraId="2C1E61E1" w14:textId="6338652E">
            <w:r w:rsidRPr="00D0051D">
              <w:rPr>
                <w:color w:val="000000"/>
              </w:rPr>
              <w:t xml:space="preserve">Borrower has been approved for a trial payment plan </w:t>
            </w:r>
            <w:r w:rsidRPr="00D524C3">
              <w:rPr>
                <w:color w:val="000000"/>
              </w:rPr>
              <w:t>and is making the required trial payments.</w:t>
            </w:r>
            <w:r>
              <w:rPr>
                <w:color w:val="000000"/>
              </w:rPr>
              <w:t xml:space="preserve">  </w:t>
            </w:r>
            <w:r w:rsidRPr="00D0051D">
              <w:rPr>
                <w:color w:val="000000"/>
              </w:rPr>
              <w:t xml:space="preserve"> </w:t>
            </w:r>
          </w:p>
        </w:tc>
        <w:tc>
          <w:tcPr>
            <w:tcW w:w="2700" w:type="dxa"/>
          </w:tcPr>
          <w:p w:rsidR="00BB175E" w:rsidRPr="00D0051D" w:rsidP="00BB175E" w14:paraId="697A977D" w14:textId="7A431737">
            <w:pPr>
              <w:rPr>
                <w:color w:val="000000"/>
              </w:rPr>
            </w:pPr>
            <w:r w:rsidRPr="00D0051D">
              <w:rPr>
                <w:color w:val="000000"/>
              </w:rPr>
              <w:t xml:space="preserve">You must report the </w:t>
            </w:r>
            <w:r>
              <w:rPr>
                <w:color w:val="000000"/>
              </w:rPr>
              <w:t>t</w:t>
            </w:r>
            <w:r w:rsidRPr="00D0051D">
              <w:rPr>
                <w:color w:val="000000"/>
              </w:rPr>
              <w:t xml:space="preserve">rial </w:t>
            </w:r>
            <w:r>
              <w:rPr>
                <w:color w:val="000000"/>
              </w:rPr>
              <w:t>p</w:t>
            </w:r>
            <w:r w:rsidRPr="00D0051D">
              <w:rPr>
                <w:color w:val="000000"/>
              </w:rPr>
              <w:t xml:space="preserve">eriod </w:t>
            </w:r>
            <w:r>
              <w:rPr>
                <w:color w:val="000000"/>
              </w:rPr>
              <w:t>p</w:t>
            </w:r>
            <w:r w:rsidRPr="00D0051D">
              <w:rPr>
                <w:color w:val="000000"/>
              </w:rPr>
              <w:t xml:space="preserve">lan </w:t>
            </w:r>
            <w:r>
              <w:rPr>
                <w:color w:val="000000"/>
              </w:rPr>
              <w:t>e</w:t>
            </w:r>
            <w:r w:rsidRPr="00D0051D">
              <w:rPr>
                <w:color w:val="000000"/>
              </w:rPr>
              <w:t xml:space="preserve">ffective </w:t>
            </w:r>
            <w:r>
              <w:rPr>
                <w:color w:val="000000"/>
              </w:rPr>
              <w:t>d</w:t>
            </w:r>
            <w:r w:rsidRPr="00D0051D">
              <w:rPr>
                <w:color w:val="000000"/>
              </w:rPr>
              <w:t xml:space="preserve">ate each month during the trial period. </w:t>
            </w:r>
            <w:r w:rsidRPr="00E67CDB">
              <w:rPr>
                <w:color w:val="000000"/>
              </w:rPr>
              <w:t>In addition, you must report this code if you elect to use the interim month option under the Trial Period Plan or extend the Trial Period Plan to accommodate a borrower's bankruptcy filing.</w:t>
            </w:r>
          </w:p>
        </w:tc>
      </w:tr>
      <w:tr w14:paraId="50366738" w14:textId="1F128528" w:rsidTr="00DB4EA8">
        <w:tblPrEx>
          <w:tblW w:w="9535" w:type="dxa"/>
          <w:tblLayout w:type="fixed"/>
          <w:tblLook w:val="04A0"/>
        </w:tblPrEx>
        <w:tc>
          <w:tcPr>
            <w:tcW w:w="895" w:type="dxa"/>
          </w:tcPr>
          <w:p w:rsidR="00BB175E" w:rsidRPr="00D0051D" w:rsidP="00BB175E" w14:paraId="53D18388" w14:textId="77777777">
            <w:r w:rsidRPr="00D0051D">
              <w:rPr>
                <w:color w:val="2E2E2E"/>
              </w:rPr>
              <w:t>036</w:t>
            </w:r>
          </w:p>
        </w:tc>
        <w:tc>
          <w:tcPr>
            <w:tcW w:w="1890" w:type="dxa"/>
          </w:tcPr>
          <w:p w:rsidR="00BB175E" w:rsidRPr="00D0051D" w:rsidP="00BB175E" w14:paraId="2323BE64" w14:textId="77777777">
            <w:r w:rsidRPr="00D0051D">
              <w:rPr>
                <w:color w:val="2E2E2E"/>
              </w:rPr>
              <w:t>RD-SLS Loan Modification Started</w:t>
            </w:r>
          </w:p>
        </w:tc>
        <w:tc>
          <w:tcPr>
            <w:tcW w:w="4050" w:type="dxa"/>
          </w:tcPr>
          <w:p w:rsidR="00BB175E" w:rsidRPr="00D0051D" w:rsidP="00BB175E" w14:paraId="2D4BCE4F" w14:textId="1C292C0B">
            <w:r>
              <w:rPr>
                <w:color w:val="2E2E2E"/>
              </w:rPr>
              <w:t xml:space="preserve">USDA-guaranteed loans only. </w:t>
            </w:r>
            <w:r w:rsidRPr="00D0051D">
              <w:rPr>
                <w:color w:val="2E2E2E"/>
              </w:rPr>
              <w:t xml:space="preserve">The borrower has been approved for a SLS Loan Modification, after </w:t>
            </w:r>
            <w:r w:rsidRPr="00D0051D" w:rsidR="008D43F3">
              <w:rPr>
                <w:color w:val="2E2E2E"/>
              </w:rPr>
              <w:t>successful RD</w:t>
            </w:r>
            <w:r w:rsidRPr="00D0051D">
              <w:rPr>
                <w:color w:val="2E2E2E"/>
              </w:rPr>
              <w:t xml:space="preserve">-SLS Trial Payment Plan. Code to be reported upon receipt of signed modification documents by the borrower and now in possession of the </w:t>
            </w:r>
            <w:r>
              <w:rPr>
                <w:color w:val="2E2E2E"/>
              </w:rPr>
              <w:t>issuer</w:t>
            </w:r>
            <w:r w:rsidR="006207B9">
              <w:rPr>
                <w:color w:val="2E2E2E"/>
              </w:rPr>
              <w:t>.</w:t>
            </w:r>
          </w:p>
        </w:tc>
        <w:tc>
          <w:tcPr>
            <w:tcW w:w="2700" w:type="dxa"/>
          </w:tcPr>
          <w:p w:rsidR="00BB175E" w:rsidRPr="00D0051D" w:rsidP="00BB175E" w14:paraId="248B14D8" w14:textId="25035D1E">
            <w:pPr>
              <w:rPr>
                <w:color w:val="2E2E2E"/>
              </w:rPr>
            </w:pPr>
            <w:r>
              <w:rPr>
                <w:color w:val="000000"/>
              </w:rPr>
              <w:t>Date of the signed modification.</w:t>
            </w:r>
          </w:p>
        </w:tc>
      </w:tr>
      <w:tr w14:paraId="6F769BF1" w14:textId="06AB569F" w:rsidTr="00DB4EA8">
        <w:tblPrEx>
          <w:tblW w:w="9535" w:type="dxa"/>
          <w:tblLayout w:type="fixed"/>
          <w:tblLook w:val="04A0"/>
        </w:tblPrEx>
        <w:tc>
          <w:tcPr>
            <w:tcW w:w="895" w:type="dxa"/>
          </w:tcPr>
          <w:p w:rsidR="00BB175E" w:rsidRPr="00D0051D" w:rsidP="00BB175E" w14:paraId="5222A3DD" w14:textId="77777777">
            <w:r w:rsidRPr="00D0051D">
              <w:rPr>
                <w:color w:val="2E2E2E"/>
              </w:rPr>
              <w:t>039</w:t>
            </w:r>
          </w:p>
        </w:tc>
        <w:tc>
          <w:tcPr>
            <w:tcW w:w="1890" w:type="dxa"/>
          </w:tcPr>
          <w:p w:rsidR="00BB175E" w:rsidRPr="00D0051D" w:rsidP="00BB175E" w14:paraId="797CB789" w14:textId="0D180AE3">
            <w:r w:rsidRPr="00B1376D">
              <w:rPr>
                <w:color w:val="2E2E2E"/>
              </w:rPr>
              <w:t>Insuring Agency-Specific Trial Payment Plan</w:t>
            </w:r>
          </w:p>
        </w:tc>
        <w:tc>
          <w:tcPr>
            <w:tcW w:w="4050" w:type="dxa"/>
          </w:tcPr>
          <w:p w:rsidR="00BB175E" w:rsidRPr="00D0051D" w:rsidP="00BB175E" w14:paraId="409A031F" w14:textId="69CE6A9D">
            <w:r w:rsidRPr="00B1376D">
              <w:rPr>
                <w:color w:val="2E2E2E"/>
              </w:rPr>
              <w:t>The borrower has been approved for a Trial Payment Plan under an agency-specific program (</w:t>
            </w:r>
            <w:r w:rsidR="0086165C">
              <w:rPr>
                <w:color w:val="2E2E2E"/>
              </w:rPr>
              <w:t xml:space="preserve">e.g., </w:t>
            </w:r>
            <w:r w:rsidRPr="00B1376D">
              <w:rPr>
                <w:color w:val="2E2E2E"/>
              </w:rPr>
              <w:t>for FHA-insured loans</w:t>
            </w:r>
            <w:r w:rsidR="0086165C">
              <w:rPr>
                <w:color w:val="2E2E2E"/>
              </w:rPr>
              <w:t xml:space="preserve">, an </w:t>
            </w:r>
            <w:r w:rsidRPr="00B1376D">
              <w:rPr>
                <w:color w:val="2E2E2E"/>
              </w:rPr>
              <w:t>FHA-HAMP Trial Payment Plan; for USDA-guaranteed loans</w:t>
            </w:r>
            <w:r w:rsidR="0086165C">
              <w:rPr>
                <w:color w:val="2E2E2E"/>
              </w:rPr>
              <w:t xml:space="preserve">, an </w:t>
            </w:r>
            <w:r w:rsidRPr="00B1376D">
              <w:rPr>
                <w:color w:val="2E2E2E"/>
              </w:rPr>
              <w:t>RD-SLS Trial Payment Plan).</w:t>
            </w:r>
            <w:r>
              <w:rPr>
                <w:color w:val="2E2E2E"/>
              </w:rPr>
              <w:t xml:space="preserve"> </w:t>
            </w:r>
            <w:r w:rsidRPr="00D0051D">
              <w:rPr>
                <w:color w:val="2E2E2E"/>
              </w:rPr>
              <w:t xml:space="preserve"> </w:t>
            </w:r>
          </w:p>
        </w:tc>
        <w:tc>
          <w:tcPr>
            <w:tcW w:w="2700" w:type="dxa"/>
          </w:tcPr>
          <w:p w:rsidR="00BB175E" w:rsidRPr="00D0051D" w:rsidP="00BB175E" w14:paraId="7626D56B" w14:textId="33844ABD">
            <w:pPr>
              <w:rPr>
                <w:color w:val="2E2E2E"/>
              </w:rPr>
            </w:pPr>
            <w:r>
              <w:t xml:space="preserve">Approval date, the date that the borrower was approved for a trial payment plan. </w:t>
            </w:r>
          </w:p>
        </w:tc>
      </w:tr>
      <w:tr w14:paraId="533A2585" w14:textId="4AD66AE6" w:rsidTr="00DB4EA8">
        <w:tblPrEx>
          <w:tblW w:w="9535" w:type="dxa"/>
          <w:tblLayout w:type="fixed"/>
          <w:tblLook w:val="04A0"/>
        </w:tblPrEx>
        <w:tc>
          <w:tcPr>
            <w:tcW w:w="895" w:type="dxa"/>
          </w:tcPr>
          <w:p w:rsidR="00BB175E" w:rsidRPr="00D0051D" w:rsidP="00BB175E" w14:paraId="34496B08" w14:textId="77777777">
            <w:r w:rsidRPr="00D0051D">
              <w:rPr>
                <w:color w:val="2E2E2E"/>
              </w:rPr>
              <w:t>041</w:t>
            </w:r>
          </w:p>
        </w:tc>
        <w:tc>
          <w:tcPr>
            <w:tcW w:w="1890" w:type="dxa"/>
          </w:tcPr>
          <w:p w:rsidR="00BB175E" w:rsidRPr="00D0051D" w:rsidP="00BB175E" w14:paraId="1970E9ED" w14:textId="77777777">
            <w:r w:rsidRPr="00D0051D">
              <w:rPr>
                <w:color w:val="2E2E2E"/>
              </w:rPr>
              <w:t>RD-SLS Modification with Mortgage Recovery Advance</w:t>
            </w:r>
          </w:p>
        </w:tc>
        <w:tc>
          <w:tcPr>
            <w:tcW w:w="4050" w:type="dxa"/>
          </w:tcPr>
          <w:p w:rsidR="00BB175E" w:rsidRPr="00D0051D" w:rsidP="00BB175E" w14:paraId="1BCAEEDC" w14:textId="1058176C">
            <w:r>
              <w:rPr>
                <w:color w:val="2E2E2E"/>
              </w:rPr>
              <w:t xml:space="preserve">USDA-guaranteed loans only. </w:t>
            </w:r>
            <w:r w:rsidRPr="00D0051D">
              <w:rPr>
                <w:color w:val="2E2E2E"/>
              </w:rPr>
              <w:t>Borrower has been approved for a SLS Loan Modification and or combined with a Mortgage Recovery Advance, after successful completion of the RD-SLS Trial Payment Plan.</w:t>
            </w:r>
          </w:p>
        </w:tc>
        <w:tc>
          <w:tcPr>
            <w:tcW w:w="2700" w:type="dxa"/>
          </w:tcPr>
          <w:p w:rsidR="00BB175E" w:rsidRPr="00D0051D" w:rsidP="00BB175E" w14:paraId="1ECFCB4E" w14:textId="2EDCFE73">
            <w:pPr>
              <w:rPr>
                <w:color w:val="2E2E2E"/>
              </w:rPr>
            </w:pPr>
            <w:r w:rsidRPr="00E67CDB">
              <w:t>Tr</w:t>
            </w:r>
            <w:r w:rsidR="0035766E">
              <w:t>ia</w:t>
            </w:r>
            <w:r w:rsidRPr="00E67CDB">
              <w:t xml:space="preserve">l payment </w:t>
            </w:r>
            <w:r w:rsidRPr="00E67CDB" w:rsidR="008D43F3">
              <w:t>plan</w:t>
            </w:r>
            <w:r w:rsidR="008D43F3">
              <w:t xml:space="preserve"> </w:t>
            </w:r>
            <w:r w:rsidRPr="00E67CDB" w:rsidR="008D43F3">
              <w:t>a</w:t>
            </w:r>
            <w:r w:rsidRPr="00E67CDB">
              <w:t xml:space="preserve">pproval date, the date that the borrower was approved for </w:t>
            </w:r>
            <w:r w:rsidRPr="00E67CDB">
              <w:t>a Trial Payment Plan.</w:t>
            </w:r>
          </w:p>
        </w:tc>
      </w:tr>
      <w:tr w14:paraId="4200284A" w14:textId="24B72955" w:rsidTr="00DB4EA8">
        <w:tblPrEx>
          <w:tblW w:w="9535" w:type="dxa"/>
          <w:tblLayout w:type="fixed"/>
          <w:tblLook w:val="04A0"/>
        </w:tblPrEx>
        <w:tc>
          <w:tcPr>
            <w:tcW w:w="895" w:type="dxa"/>
          </w:tcPr>
          <w:p w:rsidR="00BB175E" w:rsidRPr="00D0051D" w:rsidP="00BB175E" w14:paraId="78BE309C" w14:textId="77777777">
            <w:r w:rsidRPr="00D0051D">
              <w:rPr>
                <w:color w:val="2E2E2E"/>
              </w:rPr>
              <w:t>082</w:t>
            </w:r>
          </w:p>
        </w:tc>
        <w:tc>
          <w:tcPr>
            <w:tcW w:w="1890" w:type="dxa"/>
          </w:tcPr>
          <w:p w:rsidR="00BB175E" w:rsidRPr="00D0051D" w:rsidP="00BB175E" w14:paraId="64DECDBE" w14:textId="77777777">
            <w:r w:rsidRPr="00D0051D">
              <w:rPr>
                <w:color w:val="000000"/>
              </w:rPr>
              <w:t>Prequalified for 601</w:t>
            </w:r>
          </w:p>
        </w:tc>
        <w:tc>
          <w:tcPr>
            <w:tcW w:w="4050" w:type="dxa"/>
          </w:tcPr>
          <w:p w:rsidR="00BB175E" w:rsidRPr="00D0051D" w:rsidP="00BB175E" w14:paraId="5287E244" w14:textId="15906A09">
            <w:r>
              <w:rPr>
                <w:color w:val="000000"/>
              </w:rPr>
              <w:t xml:space="preserve">FHA-insured loans only. </w:t>
            </w:r>
            <w:r w:rsidRPr="00D0051D">
              <w:rPr>
                <w:color w:val="000000"/>
              </w:rPr>
              <w:t>The case meets criteria for an Accelerated Claim.</w:t>
            </w:r>
          </w:p>
        </w:tc>
        <w:tc>
          <w:tcPr>
            <w:tcW w:w="2700" w:type="dxa"/>
          </w:tcPr>
          <w:p w:rsidR="00BB175E" w:rsidRPr="00D0051D" w:rsidP="00BB175E" w14:paraId="21B96BFC" w14:textId="6F1A4D74">
            <w:pPr>
              <w:rPr>
                <w:color w:val="000000"/>
              </w:rPr>
            </w:pPr>
            <w:r>
              <w:rPr>
                <w:color w:val="000000"/>
              </w:rPr>
              <w:t>The l</w:t>
            </w:r>
            <w:r>
              <w:rPr>
                <w:color w:val="000000"/>
              </w:rPr>
              <w:t>ast calendar date of the reporting month.</w:t>
            </w:r>
          </w:p>
        </w:tc>
      </w:tr>
      <w:tr w14:paraId="57C6EF02" w14:textId="61706EAC" w:rsidTr="00DB4EA8">
        <w:tblPrEx>
          <w:tblW w:w="9535" w:type="dxa"/>
          <w:tblLayout w:type="fixed"/>
          <w:tblLook w:val="04A0"/>
        </w:tblPrEx>
        <w:tc>
          <w:tcPr>
            <w:tcW w:w="895" w:type="dxa"/>
          </w:tcPr>
          <w:p w:rsidR="00BB175E" w:rsidRPr="00D0051D" w:rsidP="00BB175E" w14:paraId="1B1673B4" w14:textId="77777777">
            <w:r w:rsidRPr="00D0051D">
              <w:rPr>
                <w:color w:val="2E2E2E"/>
              </w:rPr>
              <w:t>015</w:t>
            </w:r>
          </w:p>
        </w:tc>
        <w:tc>
          <w:tcPr>
            <w:tcW w:w="1890" w:type="dxa"/>
          </w:tcPr>
          <w:p w:rsidR="00BB175E" w:rsidRPr="00D0051D" w:rsidP="00BB175E" w14:paraId="04333475" w14:textId="77777777">
            <w:r w:rsidRPr="00D0051D">
              <w:rPr>
                <w:color w:val="000000"/>
              </w:rPr>
              <w:t>Pre-foreclosure / Short Sale Plan Approved</w:t>
            </w:r>
          </w:p>
        </w:tc>
        <w:tc>
          <w:tcPr>
            <w:tcW w:w="4050" w:type="dxa"/>
          </w:tcPr>
          <w:p w:rsidR="00BB175E" w:rsidRPr="00D0051D" w:rsidP="00BB175E" w14:paraId="3B7021A1" w14:textId="77777777">
            <w:r w:rsidRPr="00D0051D">
              <w:rPr>
                <w:color w:val="000000"/>
              </w:rPr>
              <w:t xml:space="preserve">The borrower has been approved to participate in the Pre-foreclosure sale program. </w:t>
            </w:r>
          </w:p>
        </w:tc>
        <w:tc>
          <w:tcPr>
            <w:tcW w:w="2700" w:type="dxa"/>
          </w:tcPr>
          <w:p w:rsidR="00BB175E" w:rsidRPr="00D0051D" w:rsidP="00BB175E" w14:paraId="3152AB4E" w14:textId="5F1A4683">
            <w:pPr>
              <w:rPr>
                <w:color w:val="000000"/>
              </w:rPr>
            </w:pPr>
            <w:r w:rsidRPr="00D0051D">
              <w:t>Report the d</w:t>
            </w:r>
            <w:r w:rsidRPr="00D0051D">
              <w:t xml:space="preserve">ate on </w:t>
            </w:r>
            <w:r w:rsidRPr="00D0051D">
              <w:t>which you began the review for</w:t>
            </w:r>
            <w:r w:rsidRPr="00D0051D">
              <w:t xml:space="preserve"> the </w:t>
            </w:r>
            <w:r w:rsidRPr="00D0051D">
              <w:t>short sale</w:t>
            </w:r>
            <w:r w:rsidR="008C7F0F">
              <w:t xml:space="preserve"> </w:t>
            </w:r>
            <w:r>
              <w:t>plan was approved or last calendar day of the reporting month</w:t>
            </w:r>
            <w:r w:rsidRPr="00D0051D">
              <w:t xml:space="preserve">, </w:t>
            </w:r>
            <w:r w:rsidRPr="00D0051D">
              <w:t>one time.</w:t>
            </w:r>
          </w:p>
        </w:tc>
      </w:tr>
      <w:tr w14:paraId="48F1A69F" w14:textId="4B829B9D" w:rsidTr="00DB4EA8">
        <w:tblPrEx>
          <w:tblW w:w="9535" w:type="dxa"/>
          <w:tblLayout w:type="fixed"/>
          <w:tblLook w:val="04A0"/>
        </w:tblPrEx>
        <w:tc>
          <w:tcPr>
            <w:tcW w:w="895" w:type="dxa"/>
          </w:tcPr>
          <w:p w:rsidR="00BB175E" w:rsidRPr="00D0051D" w:rsidP="00BB175E" w14:paraId="05CC118C" w14:textId="77777777">
            <w:r w:rsidRPr="00D0051D">
              <w:rPr>
                <w:color w:val="2E2E2E"/>
              </w:rPr>
              <w:t>017</w:t>
            </w:r>
          </w:p>
        </w:tc>
        <w:tc>
          <w:tcPr>
            <w:tcW w:w="1890" w:type="dxa"/>
          </w:tcPr>
          <w:p w:rsidR="00BB175E" w:rsidRPr="00D0051D" w:rsidP="00BB175E" w14:paraId="5A6EE9BB" w14:textId="77777777">
            <w:r w:rsidRPr="00D0051D">
              <w:rPr>
                <w:color w:val="000000"/>
              </w:rPr>
              <w:t>Pre-foreclosure / Short Sale Completed</w:t>
            </w:r>
          </w:p>
        </w:tc>
        <w:tc>
          <w:tcPr>
            <w:tcW w:w="4050" w:type="dxa"/>
          </w:tcPr>
          <w:p w:rsidR="00BB175E" w:rsidRPr="00D0051D" w:rsidP="00BB175E" w14:paraId="6C09A451" w14:textId="77777777">
            <w:r w:rsidRPr="00D0051D">
              <w:rPr>
                <w:color w:val="000000"/>
              </w:rPr>
              <w:t>Pre-foreclosure sale has been held.</w:t>
            </w:r>
          </w:p>
        </w:tc>
        <w:tc>
          <w:tcPr>
            <w:tcW w:w="2700" w:type="dxa"/>
          </w:tcPr>
          <w:p w:rsidR="00BB175E" w:rsidRPr="00D0051D" w:rsidP="00BB175E" w14:paraId="6C98AC6D" w14:textId="289DB080">
            <w:pPr>
              <w:rPr>
                <w:color w:val="000000"/>
              </w:rPr>
            </w:pPr>
            <w:r>
              <w:t>The p</w:t>
            </w:r>
            <w:r>
              <w:t xml:space="preserve">re-foreclosure sale date.   </w:t>
            </w:r>
          </w:p>
        </w:tc>
      </w:tr>
      <w:tr w14:paraId="424D90F2" w14:textId="381BBBFF" w:rsidTr="00DB4EA8">
        <w:tblPrEx>
          <w:tblW w:w="9535" w:type="dxa"/>
          <w:tblLayout w:type="fixed"/>
          <w:tblLook w:val="04A0"/>
        </w:tblPrEx>
        <w:tc>
          <w:tcPr>
            <w:tcW w:w="895" w:type="dxa"/>
          </w:tcPr>
          <w:p w:rsidR="00BB175E" w:rsidRPr="00D0051D" w:rsidP="00BB175E" w14:paraId="7991EA84" w14:textId="77777777">
            <w:r w:rsidRPr="00D0051D">
              <w:rPr>
                <w:color w:val="2E2E2E"/>
              </w:rPr>
              <w:t>044</w:t>
            </w:r>
          </w:p>
        </w:tc>
        <w:tc>
          <w:tcPr>
            <w:tcW w:w="1890" w:type="dxa"/>
          </w:tcPr>
          <w:p w:rsidR="00BB175E" w:rsidRPr="00D0051D" w:rsidP="00BB175E" w14:paraId="13637BDF" w14:textId="77777777">
            <w:r w:rsidRPr="00D0051D">
              <w:rPr>
                <w:color w:val="000000"/>
              </w:rPr>
              <w:t>Deed-in-Lieu Started</w:t>
            </w:r>
          </w:p>
        </w:tc>
        <w:tc>
          <w:tcPr>
            <w:tcW w:w="4050" w:type="dxa"/>
          </w:tcPr>
          <w:p w:rsidR="00BB175E" w:rsidRPr="00D0051D" w:rsidP="00BB175E" w14:paraId="6A93C731" w14:textId="77777777">
            <w:r w:rsidRPr="00D0051D">
              <w:rPr>
                <w:color w:val="000000"/>
              </w:rPr>
              <w:t xml:space="preserve">The borrower has been approved for deed-in-lieu and processing has begun. </w:t>
            </w:r>
          </w:p>
        </w:tc>
        <w:tc>
          <w:tcPr>
            <w:tcW w:w="2700" w:type="dxa"/>
          </w:tcPr>
          <w:p w:rsidR="00BB175E" w:rsidRPr="00D0051D" w:rsidP="00BB175E" w14:paraId="1B07FCC8" w14:textId="0E0FF4AC">
            <w:pPr>
              <w:rPr>
                <w:color w:val="000000"/>
              </w:rPr>
            </w:pPr>
            <w:r>
              <w:t>The d</w:t>
            </w:r>
            <w:r>
              <w:t xml:space="preserve">eed-in-lieu approval </w:t>
            </w:r>
            <w:r w:rsidR="009A29A7">
              <w:t>d</w:t>
            </w:r>
            <w:r>
              <w:t>ate</w:t>
            </w:r>
            <w:r w:rsidR="009A29A7">
              <w:t>.</w:t>
            </w:r>
          </w:p>
        </w:tc>
      </w:tr>
      <w:tr w14:paraId="44D24812" w14:textId="77777777" w:rsidTr="00DB4EA8">
        <w:tblPrEx>
          <w:tblW w:w="9535" w:type="dxa"/>
          <w:tblLayout w:type="fixed"/>
          <w:tblLook w:val="04A0"/>
        </w:tblPrEx>
        <w:tc>
          <w:tcPr>
            <w:tcW w:w="895" w:type="dxa"/>
          </w:tcPr>
          <w:p w:rsidR="00B1376D" w:rsidP="00BB175E" w14:paraId="220490ED" w14:textId="01E93A49">
            <w:pPr>
              <w:rPr>
                <w:color w:val="2E2E2E"/>
              </w:rPr>
            </w:pPr>
            <w:r>
              <w:rPr>
                <w:color w:val="2E2E2E"/>
              </w:rPr>
              <w:t>038</w:t>
            </w:r>
          </w:p>
        </w:tc>
        <w:tc>
          <w:tcPr>
            <w:tcW w:w="1890" w:type="dxa"/>
          </w:tcPr>
          <w:p w:rsidR="00B1376D" w:rsidRPr="00D0051D" w:rsidP="00BB175E" w14:paraId="24388CF8" w14:textId="02E5F895">
            <w:pPr>
              <w:rPr>
                <w:color w:val="000000"/>
              </w:rPr>
            </w:pPr>
            <w:r w:rsidRPr="00576C36">
              <w:rPr>
                <w:color w:val="000000"/>
              </w:rPr>
              <w:t>Recovery Modification Started without a Partial Claim</w:t>
            </w:r>
          </w:p>
        </w:tc>
        <w:tc>
          <w:tcPr>
            <w:tcW w:w="4050" w:type="dxa"/>
          </w:tcPr>
          <w:p w:rsidR="00B1376D" w:rsidRPr="00D0051D" w:rsidP="00BB175E" w14:paraId="2884DAC4" w14:textId="040EA511">
            <w:pPr>
              <w:rPr>
                <w:color w:val="000000"/>
              </w:rPr>
            </w:pPr>
            <w:r w:rsidRPr="0086165C">
              <w:rPr>
                <w:color w:val="000000"/>
              </w:rPr>
              <w:t>The borrower has been approved for a recovery modification without the use of a partial claim.</w:t>
            </w:r>
          </w:p>
        </w:tc>
        <w:tc>
          <w:tcPr>
            <w:tcW w:w="2700" w:type="dxa"/>
          </w:tcPr>
          <w:p w:rsidR="00B1376D" w:rsidRPr="00D0051D" w:rsidP="00BB175E" w14:paraId="0BC94E6C" w14:textId="55318261">
            <w:pPr>
              <w:rPr>
                <w:color w:val="000000"/>
              </w:rPr>
            </w:pPr>
            <w:r>
              <w:rPr>
                <w:color w:val="000000"/>
              </w:rPr>
              <w:t>Date of the signed modification.</w:t>
            </w:r>
          </w:p>
        </w:tc>
      </w:tr>
      <w:tr w14:paraId="58212F48" w14:textId="77777777" w:rsidTr="00DB4EA8">
        <w:tblPrEx>
          <w:tblW w:w="9535" w:type="dxa"/>
          <w:tblLayout w:type="fixed"/>
          <w:tblLook w:val="04A0"/>
        </w:tblPrEx>
        <w:tc>
          <w:tcPr>
            <w:tcW w:w="895" w:type="dxa"/>
          </w:tcPr>
          <w:p w:rsidR="0086165C" w:rsidP="0086165C" w14:paraId="7F890234" w14:textId="57FF958E">
            <w:pPr>
              <w:rPr>
                <w:color w:val="2E2E2E"/>
              </w:rPr>
            </w:pPr>
            <w:r>
              <w:rPr>
                <w:color w:val="2E2E2E"/>
              </w:rPr>
              <w:t>061</w:t>
            </w:r>
          </w:p>
        </w:tc>
        <w:tc>
          <w:tcPr>
            <w:tcW w:w="1890" w:type="dxa"/>
          </w:tcPr>
          <w:p w:rsidR="0086165C" w:rsidRPr="00576C36" w:rsidP="0086165C" w14:paraId="462675BC" w14:textId="03194FC4">
            <w:pPr>
              <w:rPr>
                <w:color w:val="000000"/>
              </w:rPr>
            </w:pPr>
            <w:r w:rsidRPr="00576C36">
              <w:rPr>
                <w:color w:val="000000"/>
              </w:rPr>
              <w:t>Recovery Modification Started with a Partial Claim</w:t>
            </w:r>
          </w:p>
        </w:tc>
        <w:tc>
          <w:tcPr>
            <w:tcW w:w="4050" w:type="dxa"/>
          </w:tcPr>
          <w:p w:rsidR="0086165C" w:rsidRPr="0086165C" w:rsidP="0086165C" w14:paraId="4C7F760D" w14:textId="7D15CA3F">
            <w:pPr>
              <w:rPr>
                <w:color w:val="000000"/>
              </w:rPr>
            </w:pPr>
            <w:r w:rsidRPr="0086165C">
              <w:rPr>
                <w:color w:val="000000"/>
              </w:rPr>
              <w:t>The borrower has been approved for a recovery modification with the use of a partial claim.</w:t>
            </w:r>
          </w:p>
        </w:tc>
        <w:tc>
          <w:tcPr>
            <w:tcW w:w="2700" w:type="dxa"/>
          </w:tcPr>
          <w:p w:rsidR="0086165C" w:rsidRPr="00D0051D" w:rsidP="0086165C" w14:paraId="50E0B8DF" w14:textId="265EA926">
            <w:pPr>
              <w:rPr>
                <w:color w:val="000000"/>
              </w:rPr>
            </w:pPr>
            <w:r>
              <w:rPr>
                <w:color w:val="000000"/>
              </w:rPr>
              <w:t>Date of the signed modification.</w:t>
            </w:r>
          </w:p>
        </w:tc>
      </w:tr>
      <w:tr w14:paraId="6FEB47D4" w14:textId="77777777" w:rsidTr="00DB4EA8">
        <w:tblPrEx>
          <w:tblW w:w="9535" w:type="dxa"/>
          <w:tblLayout w:type="fixed"/>
          <w:tblLook w:val="04A0"/>
        </w:tblPrEx>
        <w:tc>
          <w:tcPr>
            <w:tcW w:w="895" w:type="dxa"/>
          </w:tcPr>
          <w:p w:rsidR="0086165C" w:rsidP="0086165C" w14:paraId="414AA38D" w14:textId="1D064AF7">
            <w:pPr>
              <w:rPr>
                <w:color w:val="2E2E2E"/>
              </w:rPr>
            </w:pPr>
            <w:r>
              <w:rPr>
                <w:color w:val="2E2E2E"/>
              </w:rPr>
              <w:t>053</w:t>
            </w:r>
          </w:p>
        </w:tc>
        <w:tc>
          <w:tcPr>
            <w:tcW w:w="1890" w:type="dxa"/>
          </w:tcPr>
          <w:p w:rsidR="0086165C" w:rsidRPr="00D0051D" w:rsidP="0086165C" w14:paraId="677138A7" w14:textId="7ECF826B">
            <w:pPr>
              <w:rPr>
                <w:color w:val="000000"/>
              </w:rPr>
            </w:pPr>
            <w:r w:rsidRPr="00576C36">
              <w:rPr>
                <w:color w:val="000000"/>
              </w:rPr>
              <w:t>Combination Partial Claim / Modification Started (</w:t>
            </w:r>
            <w:r w:rsidRPr="00576C36">
              <w:rPr>
                <w:color w:val="000000"/>
              </w:rPr>
              <w:t>Non FHA</w:t>
            </w:r>
            <w:r w:rsidRPr="00576C36">
              <w:rPr>
                <w:color w:val="000000"/>
              </w:rPr>
              <w:t>-HAMP)</w:t>
            </w:r>
          </w:p>
        </w:tc>
        <w:tc>
          <w:tcPr>
            <w:tcW w:w="4050" w:type="dxa"/>
          </w:tcPr>
          <w:p w:rsidR="0086165C" w:rsidRPr="00D0051D" w:rsidP="0086165C" w14:paraId="7D97561A" w14:textId="3808F219">
            <w:pPr>
              <w:rPr>
                <w:color w:val="000000"/>
              </w:rPr>
            </w:pPr>
            <w:r w:rsidRPr="0086165C">
              <w:rPr>
                <w:color w:val="000000"/>
              </w:rPr>
              <w:t>The Borrower has been approved for a combination loan modification and partial claim that is not an FHA-HAMP combination loan modification / partial claim.</w:t>
            </w:r>
          </w:p>
        </w:tc>
        <w:tc>
          <w:tcPr>
            <w:tcW w:w="2700" w:type="dxa"/>
          </w:tcPr>
          <w:p w:rsidR="0086165C" w:rsidRPr="00D0051D" w:rsidP="0086165C" w14:paraId="31CF11D1" w14:textId="1CE8BB9C">
            <w:pPr>
              <w:rPr>
                <w:color w:val="000000"/>
              </w:rPr>
            </w:pPr>
            <w:r>
              <w:rPr>
                <w:color w:val="000000"/>
              </w:rPr>
              <w:t>Date of the signed modification.</w:t>
            </w:r>
          </w:p>
        </w:tc>
      </w:tr>
      <w:tr w14:paraId="0DCE6911" w14:textId="77777777" w:rsidTr="00DB4EA8">
        <w:tblPrEx>
          <w:tblW w:w="9535" w:type="dxa"/>
          <w:tblLayout w:type="fixed"/>
          <w:tblLook w:val="04A0"/>
        </w:tblPrEx>
        <w:tc>
          <w:tcPr>
            <w:tcW w:w="895" w:type="dxa"/>
          </w:tcPr>
          <w:p w:rsidR="0086165C" w:rsidP="0086165C" w14:paraId="4FF00D34" w14:textId="77750146">
            <w:pPr>
              <w:rPr>
                <w:color w:val="2E2E2E"/>
              </w:rPr>
            </w:pPr>
            <w:r>
              <w:rPr>
                <w:color w:val="2E2E2E"/>
              </w:rPr>
              <w:t>055</w:t>
            </w:r>
          </w:p>
        </w:tc>
        <w:tc>
          <w:tcPr>
            <w:tcW w:w="1890" w:type="dxa"/>
          </w:tcPr>
          <w:p w:rsidR="0086165C" w:rsidRPr="00D0051D" w:rsidP="0086165C" w14:paraId="47375E07" w14:textId="4003D1E0">
            <w:pPr>
              <w:rPr>
                <w:color w:val="000000"/>
              </w:rPr>
            </w:pPr>
            <w:r w:rsidRPr="00576C36">
              <w:rPr>
                <w:color w:val="000000"/>
              </w:rPr>
              <w:t>Advance Modification Started</w:t>
            </w:r>
          </w:p>
        </w:tc>
        <w:tc>
          <w:tcPr>
            <w:tcW w:w="4050" w:type="dxa"/>
          </w:tcPr>
          <w:p w:rsidR="0086165C" w:rsidRPr="00D0051D" w:rsidP="0086165C" w14:paraId="321F2017" w14:textId="0C67C492">
            <w:pPr>
              <w:rPr>
                <w:color w:val="000000"/>
              </w:rPr>
            </w:pPr>
            <w:r w:rsidRPr="004F21C4">
              <w:rPr>
                <w:color w:val="000000"/>
              </w:rPr>
              <w:t>The borrower has been approved for an advance loan modification.</w:t>
            </w:r>
          </w:p>
        </w:tc>
        <w:tc>
          <w:tcPr>
            <w:tcW w:w="2700" w:type="dxa"/>
          </w:tcPr>
          <w:p w:rsidR="0086165C" w:rsidRPr="00D0051D" w:rsidP="0086165C" w14:paraId="6F1EDB42" w14:textId="56777233">
            <w:pPr>
              <w:rPr>
                <w:color w:val="000000"/>
              </w:rPr>
            </w:pPr>
            <w:r>
              <w:rPr>
                <w:color w:val="000000"/>
              </w:rPr>
              <w:t>Date of the signed modification.</w:t>
            </w:r>
          </w:p>
        </w:tc>
      </w:tr>
      <w:tr w14:paraId="0243FE3B" w14:textId="77777777" w:rsidTr="00DB4EA8">
        <w:tblPrEx>
          <w:tblW w:w="9535" w:type="dxa"/>
          <w:tblLayout w:type="fixed"/>
          <w:tblLook w:val="04A0"/>
        </w:tblPrEx>
        <w:tc>
          <w:tcPr>
            <w:tcW w:w="895" w:type="dxa"/>
          </w:tcPr>
          <w:p w:rsidR="004F21C4" w:rsidP="004F21C4" w14:paraId="07BDBF78" w14:textId="63B96389">
            <w:pPr>
              <w:rPr>
                <w:color w:val="2E2E2E"/>
              </w:rPr>
            </w:pPr>
            <w:r>
              <w:rPr>
                <w:color w:val="2E2E2E"/>
              </w:rPr>
              <w:t>037</w:t>
            </w:r>
          </w:p>
        </w:tc>
        <w:tc>
          <w:tcPr>
            <w:tcW w:w="1890" w:type="dxa"/>
          </w:tcPr>
          <w:p w:rsidR="004F21C4" w:rsidRPr="00576C36" w:rsidP="004F21C4" w14:paraId="1567094E" w14:textId="5A2C7B86">
            <w:pPr>
              <w:rPr>
                <w:color w:val="000000"/>
              </w:rPr>
            </w:pPr>
            <w:r w:rsidRPr="00576C36">
              <w:rPr>
                <w:color w:val="000000"/>
              </w:rPr>
              <w:t>FHA-HAMP Standalone Modification Started</w:t>
            </w:r>
          </w:p>
        </w:tc>
        <w:tc>
          <w:tcPr>
            <w:tcW w:w="4050" w:type="dxa"/>
          </w:tcPr>
          <w:p w:rsidR="004F21C4" w:rsidRPr="004F21C4" w:rsidP="004F21C4" w14:paraId="2CDCBD58" w14:textId="778BAE13">
            <w:pPr>
              <w:rPr>
                <w:color w:val="000000"/>
              </w:rPr>
            </w:pPr>
            <w:r w:rsidRPr="0086165C">
              <w:rPr>
                <w:color w:val="000000"/>
              </w:rPr>
              <w:t>The borrower has been approved for an FHA-HAMP standalone loan modification, after successful completion of an FHA-HAMP Trial Payment Plan.</w:t>
            </w:r>
          </w:p>
        </w:tc>
        <w:tc>
          <w:tcPr>
            <w:tcW w:w="2700" w:type="dxa"/>
          </w:tcPr>
          <w:p w:rsidR="004F21C4" w:rsidRPr="00D0051D" w:rsidP="004F21C4" w14:paraId="2B58A1CD" w14:textId="349E0EDE">
            <w:pPr>
              <w:rPr>
                <w:color w:val="000000"/>
              </w:rPr>
            </w:pPr>
            <w:r>
              <w:rPr>
                <w:color w:val="000000"/>
              </w:rPr>
              <w:t>Date of the signed modification.</w:t>
            </w:r>
          </w:p>
        </w:tc>
      </w:tr>
      <w:tr w14:paraId="29E5B1FD" w14:textId="77777777" w:rsidTr="00DB4EA8">
        <w:tblPrEx>
          <w:tblW w:w="9535" w:type="dxa"/>
          <w:tblLayout w:type="fixed"/>
          <w:tblLook w:val="04A0"/>
        </w:tblPrEx>
        <w:tc>
          <w:tcPr>
            <w:tcW w:w="895" w:type="dxa"/>
          </w:tcPr>
          <w:p w:rsidR="0086165C" w:rsidP="0086165C" w14:paraId="654BE373" w14:textId="1880E922">
            <w:pPr>
              <w:rPr>
                <w:color w:val="2E2E2E"/>
              </w:rPr>
            </w:pPr>
            <w:r>
              <w:rPr>
                <w:color w:val="2E2E2E"/>
              </w:rPr>
              <w:t>136</w:t>
            </w:r>
          </w:p>
        </w:tc>
        <w:tc>
          <w:tcPr>
            <w:tcW w:w="1890" w:type="dxa"/>
          </w:tcPr>
          <w:p w:rsidR="0086165C" w:rsidRPr="00D0051D" w:rsidP="0086165C" w14:paraId="2B618F51" w14:textId="47C3FADC">
            <w:pPr>
              <w:rPr>
                <w:color w:val="000000"/>
              </w:rPr>
            </w:pPr>
            <w:r w:rsidRPr="00576C36">
              <w:rPr>
                <w:color w:val="000000"/>
              </w:rPr>
              <w:t>FHA-HAMP Standalone Partial Claim Started</w:t>
            </w:r>
          </w:p>
        </w:tc>
        <w:tc>
          <w:tcPr>
            <w:tcW w:w="4050" w:type="dxa"/>
          </w:tcPr>
          <w:p w:rsidR="0086165C" w:rsidRPr="00D0051D" w:rsidP="0086165C" w14:paraId="58C3D66A" w14:textId="5D697336">
            <w:pPr>
              <w:rPr>
                <w:color w:val="000000"/>
              </w:rPr>
            </w:pPr>
            <w:r w:rsidRPr="004F21C4">
              <w:rPr>
                <w:color w:val="000000"/>
              </w:rPr>
              <w:t>The borrower has been approved for an FHA-HAMP standalone partial claim, after successful completion of an FHA-HAMP Trial Payment Plan.</w:t>
            </w:r>
          </w:p>
        </w:tc>
        <w:tc>
          <w:tcPr>
            <w:tcW w:w="2700" w:type="dxa"/>
          </w:tcPr>
          <w:p w:rsidR="0086165C" w:rsidRPr="00D0051D" w:rsidP="0086165C" w14:paraId="6C057EFD" w14:textId="15291F92">
            <w:pPr>
              <w:rPr>
                <w:color w:val="000000"/>
              </w:rPr>
            </w:pPr>
            <w:r>
              <w:rPr>
                <w:color w:val="000000"/>
              </w:rPr>
              <w:t xml:space="preserve">Approval date, the date that the borrower was approved for the </w:t>
            </w:r>
            <w:r w:rsidRPr="00D524C3">
              <w:rPr>
                <w:color w:val="000000"/>
              </w:rPr>
              <w:t xml:space="preserve">partial </w:t>
            </w:r>
            <w:r w:rsidRPr="00D524C3">
              <w:rPr>
                <w:color w:val="000000"/>
              </w:rPr>
              <w:t>approval</w:t>
            </w:r>
            <w:r w:rsidRPr="00D524C3">
              <w:rPr>
                <w:color w:val="000000"/>
              </w:rPr>
              <w:t xml:space="preserve"> claim.</w:t>
            </w:r>
          </w:p>
        </w:tc>
      </w:tr>
      <w:tr w14:paraId="7B971F6C" w14:textId="77777777" w:rsidTr="00DB4EA8">
        <w:tblPrEx>
          <w:tblW w:w="9535" w:type="dxa"/>
          <w:tblLayout w:type="fixed"/>
          <w:tblLook w:val="04A0"/>
        </w:tblPrEx>
        <w:tc>
          <w:tcPr>
            <w:tcW w:w="895" w:type="dxa"/>
          </w:tcPr>
          <w:p w:rsidR="0086165C" w:rsidP="0086165C" w14:paraId="27186233" w14:textId="334C7FFA">
            <w:pPr>
              <w:rPr>
                <w:color w:val="2E2E2E"/>
              </w:rPr>
            </w:pPr>
            <w:r>
              <w:rPr>
                <w:color w:val="2E2E2E"/>
              </w:rPr>
              <w:t>141</w:t>
            </w:r>
          </w:p>
        </w:tc>
        <w:tc>
          <w:tcPr>
            <w:tcW w:w="1890" w:type="dxa"/>
          </w:tcPr>
          <w:p w:rsidR="0086165C" w:rsidRPr="00D0051D" w:rsidP="0086165C" w14:paraId="6D7BFE97" w14:textId="52A4829F">
            <w:pPr>
              <w:rPr>
                <w:color w:val="000000"/>
              </w:rPr>
            </w:pPr>
            <w:r w:rsidRPr="00576C36">
              <w:rPr>
                <w:color w:val="000000"/>
              </w:rPr>
              <w:t>FHA-HAMP Modification/Partial Claim Started</w:t>
            </w:r>
          </w:p>
        </w:tc>
        <w:tc>
          <w:tcPr>
            <w:tcW w:w="4050" w:type="dxa"/>
          </w:tcPr>
          <w:p w:rsidR="0086165C" w:rsidRPr="00D0051D" w:rsidP="0086165C" w14:paraId="48E2CC4F" w14:textId="16FBA47B">
            <w:pPr>
              <w:rPr>
                <w:color w:val="000000"/>
              </w:rPr>
            </w:pPr>
            <w:r w:rsidRPr="004F21C4">
              <w:rPr>
                <w:color w:val="000000"/>
              </w:rPr>
              <w:t>The borrower has been approved for an FHA-HAMP loan modification and partial claim, after successful completion of an FHA-HAMP Trial Payment Plan.</w:t>
            </w:r>
          </w:p>
        </w:tc>
        <w:tc>
          <w:tcPr>
            <w:tcW w:w="2700" w:type="dxa"/>
          </w:tcPr>
          <w:p w:rsidR="0086165C" w:rsidRPr="00D0051D" w:rsidP="0086165C" w14:paraId="3FC4CA71" w14:textId="53BE3FA0">
            <w:pPr>
              <w:rPr>
                <w:color w:val="000000"/>
              </w:rPr>
            </w:pPr>
            <w:r>
              <w:rPr>
                <w:color w:val="000000"/>
              </w:rPr>
              <w:t>Date of the signed modification.</w:t>
            </w:r>
          </w:p>
        </w:tc>
      </w:tr>
    </w:tbl>
    <w:p w:rsidR="00597D7F" w:rsidRPr="004048BE" w:rsidP="00597D7F" w14:paraId="34BE6E34" w14:textId="77777777"/>
    <w:p w:rsidR="00597D7F" w:rsidP="00597D7F" w14:paraId="78FE2B26" w14:textId="77777777">
      <w:pPr>
        <w:pStyle w:val="Heading2"/>
      </w:pPr>
    </w:p>
    <w:p w:rsidR="00597D7F" w:rsidP="00597D7F" w14:paraId="08969603" w14:textId="4176789E">
      <w:pPr>
        <w:pStyle w:val="Heading2"/>
      </w:pPr>
      <w:bookmarkStart w:id="24" w:name="_Toc90281280"/>
      <w:r w:rsidRPr="004048BE">
        <w:t>0</w:t>
      </w:r>
      <w:r>
        <w:t>3</w:t>
      </w:r>
      <w:r w:rsidRPr="004048BE">
        <w:t>.</w:t>
      </w:r>
      <w:r>
        <w:t xml:space="preserve"> Reinstatement –</w:t>
      </w:r>
      <w:bookmarkEnd w:id="24"/>
      <w:r>
        <w:t xml:space="preserve"> </w:t>
      </w:r>
    </w:p>
    <w:p w:rsidR="00597D7F" w:rsidRPr="008F6DD5" w:rsidP="00597D7F" w14:paraId="1405B1C2" w14:textId="77777777"/>
    <w:tbl>
      <w:tblPr>
        <w:tblStyle w:val="TableGrid"/>
        <w:tblW w:w="9535" w:type="dxa"/>
        <w:tblLayout w:type="fixed"/>
        <w:tblLook w:val="04A0"/>
      </w:tblPr>
      <w:tblGrid>
        <w:gridCol w:w="805"/>
        <w:gridCol w:w="1890"/>
        <w:gridCol w:w="4050"/>
        <w:gridCol w:w="2790"/>
      </w:tblGrid>
      <w:tr w14:paraId="7D4BCAC6" w14:textId="4E316297" w:rsidTr="00DB4EA8">
        <w:tblPrEx>
          <w:tblW w:w="9535" w:type="dxa"/>
          <w:tblLayout w:type="fixed"/>
          <w:tblLook w:val="04A0"/>
        </w:tblPrEx>
        <w:tc>
          <w:tcPr>
            <w:tcW w:w="805" w:type="dxa"/>
            <w:shd w:val="clear" w:color="auto" w:fill="D0CECE" w:themeFill="background2" w:themeFillShade="E6"/>
          </w:tcPr>
          <w:p w:rsidR="00BB175E" w:rsidRPr="00D0051D" w:rsidP="00BB175E" w14:paraId="39810996" w14:textId="2A561EAC">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56D4DE1E" w14:textId="45818F89">
            <w:r>
              <w:rPr>
                <w:b/>
                <w:bCs/>
                <w:color w:val="000000"/>
              </w:rPr>
              <w:t>Action Code Name</w:t>
            </w:r>
          </w:p>
        </w:tc>
        <w:tc>
          <w:tcPr>
            <w:tcW w:w="4050" w:type="dxa"/>
            <w:shd w:val="clear" w:color="auto" w:fill="D0CECE" w:themeFill="background2" w:themeFillShade="E6"/>
          </w:tcPr>
          <w:p w:rsidR="00BB175E" w:rsidRPr="00D0051D" w:rsidP="00BB175E" w14:paraId="3F5A1105" w14:textId="74881A5C">
            <w:r w:rsidRPr="00C2260E">
              <w:rPr>
                <w:b/>
                <w:bCs/>
              </w:rPr>
              <w:t>Action Code Definition</w:t>
            </w:r>
          </w:p>
        </w:tc>
        <w:tc>
          <w:tcPr>
            <w:tcW w:w="2790" w:type="dxa"/>
            <w:shd w:val="clear" w:color="auto" w:fill="D0CECE" w:themeFill="background2" w:themeFillShade="E6"/>
          </w:tcPr>
          <w:p w:rsidR="00BB175E" w:rsidRPr="00C2260E" w:rsidP="00BB175E" w14:paraId="57A011D9" w14:textId="10BC5506">
            <w:pPr>
              <w:rPr>
                <w:b/>
                <w:bCs/>
              </w:rPr>
            </w:pPr>
            <w:r w:rsidRPr="00D0051D">
              <w:rPr>
                <w:b/>
                <w:bCs/>
                <w:color w:val="000000"/>
              </w:rPr>
              <w:t>Action Code</w:t>
            </w:r>
            <w:r>
              <w:rPr>
                <w:b/>
                <w:bCs/>
                <w:color w:val="000000"/>
              </w:rPr>
              <w:t xml:space="preserve"> Date</w:t>
            </w:r>
          </w:p>
        </w:tc>
      </w:tr>
      <w:tr w14:paraId="41DAEE98" w14:textId="32D98740" w:rsidTr="00DB4EA8">
        <w:tblPrEx>
          <w:tblW w:w="9535" w:type="dxa"/>
          <w:tblLayout w:type="fixed"/>
          <w:tblLook w:val="04A0"/>
        </w:tblPrEx>
        <w:tc>
          <w:tcPr>
            <w:tcW w:w="805" w:type="dxa"/>
          </w:tcPr>
          <w:p w:rsidR="00BB175E" w:rsidRPr="00D0051D" w:rsidP="00BB175E" w14:paraId="5FAF0597" w14:textId="77777777">
            <w:r w:rsidRPr="00D0051D">
              <w:rPr>
                <w:color w:val="2E2E2E"/>
              </w:rPr>
              <w:t>020</w:t>
            </w:r>
          </w:p>
        </w:tc>
        <w:tc>
          <w:tcPr>
            <w:tcW w:w="1890" w:type="dxa"/>
          </w:tcPr>
          <w:p w:rsidR="00BB175E" w:rsidRPr="00D0051D" w:rsidP="00BB175E" w14:paraId="4DBB77E7" w14:textId="77777777">
            <w:r w:rsidRPr="00D0051D">
              <w:rPr>
                <w:color w:val="000000"/>
              </w:rPr>
              <w:t>Reinstated by Borrower Who Retains Homeownership Without Loss Mitigation Intervention</w:t>
            </w:r>
          </w:p>
        </w:tc>
        <w:tc>
          <w:tcPr>
            <w:tcW w:w="4050" w:type="dxa"/>
          </w:tcPr>
          <w:p w:rsidR="00BB175E" w:rsidRPr="00D0051D" w:rsidP="00BB175E" w14:paraId="2BF3C50B" w14:textId="77777777">
            <w:r w:rsidRPr="00D0051D">
              <w:rPr>
                <w:color w:val="000000"/>
              </w:rPr>
              <w:t>Borrower reinstated delinquency without use of Loss Mitigation (a Special Forbearance, Loan Modification, or RD-SLS Modification), without the use of an informal or formal forbearance/repayment plan, without the use of borrower assistance, or without a promise to pay.</w:t>
            </w:r>
          </w:p>
        </w:tc>
        <w:tc>
          <w:tcPr>
            <w:tcW w:w="2790" w:type="dxa"/>
          </w:tcPr>
          <w:p w:rsidR="00BB175E" w:rsidRPr="00D0051D" w:rsidP="00BB175E" w14:paraId="5E267EC9" w14:textId="241689A5">
            <w:pPr>
              <w:rPr>
                <w:color w:val="000000"/>
              </w:rPr>
            </w:pPr>
            <w:r>
              <w:rPr>
                <w:color w:val="000000"/>
              </w:rPr>
              <w:t xml:space="preserve">Reinstatement date, the date that the borrower reinstated delinquency. </w:t>
            </w:r>
          </w:p>
        </w:tc>
      </w:tr>
      <w:tr w14:paraId="3E6E42E1" w14:textId="05DACB60" w:rsidTr="00DB4EA8">
        <w:tblPrEx>
          <w:tblW w:w="9535" w:type="dxa"/>
          <w:tblLayout w:type="fixed"/>
          <w:tblLook w:val="04A0"/>
        </w:tblPrEx>
        <w:tc>
          <w:tcPr>
            <w:tcW w:w="805" w:type="dxa"/>
          </w:tcPr>
          <w:p w:rsidR="00BB175E" w:rsidRPr="00D0051D" w:rsidP="00BB175E" w14:paraId="07000E85" w14:textId="77777777">
            <w:r w:rsidRPr="00D0051D">
              <w:rPr>
                <w:color w:val="2E2E2E"/>
              </w:rPr>
              <w:t>021</w:t>
            </w:r>
          </w:p>
        </w:tc>
        <w:tc>
          <w:tcPr>
            <w:tcW w:w="1890" w:type="dxa"/>
          </w:tcPr>
          <w:p w:rsidR="00BB175E" w:rsidRPr="00D0051D" w:rsidP="00BB175E" w14:paraId="49C2931E" w14:textId="77777777">
            <w:r w:rsidRPr="00D0051D">
              <w:rPr>
                <w:color w:val="000000"/>
              </w:rPr>
              <w:t>Reinstated by Assumptor</w:t>
            </w:r>
          </w:p>
        </w:tc>
        <w:tc>
          <w:tcPr>
            <w:tcW w:w="4050" w:type="dxa"/>
          </w:tcPr>
          <w:p w:rsidR="00BB175E" w:rsidRPr="00D0051D" w:rsidP="00BB175E" w14:paraId="4892AFC7" w14:textId="2E6C26E4">
            <w:r w:rsidRPr="00D0051D">
              <w:rPr>
                <w:color w:val="000000"/>
              </w:rPr>
              <w:t xml:space="preserve">Mortgage reinstated by </w:t>
            </w:r>
            <w:r w:rsidR="006207B9">
              <w:rPr>
                <w:color w:val="000000"/>
              </w:rPr>
              <w:t>a</w:t>
            </w:r>
            <w:r w:rsidRPr="00D0051D">
              <w:rPr>
                <w:color w:val="000000"/>
              </w:rPr>
              <w:t>ssumptor.</w:t>
            </w:r>
          </w:p>
        </w:tc>
        <w:tc>
          <w:tcPr>
            <w:tcW w:w="2790" w:type="dxa"/>
          </w:tcPr>
          <w:p w:rsidR="00BB175E" w:rsidRPr="00D0051D" w:rsidP="00BB175E" w14:paraId="35B8D9FF" w14:textId="0FAB36D7">
            <w:pPr>
              <w:rPr>
                <w:color w:val="000000"/>
              </w:rPr>
            </w:pPr>
            <w:r>
              <w:rPr>
                <w:color w:val="000000"/>
              </w:rPr>
              <w:t xml:space="preserve">Reinstatement date, the date that the mortgage was reinstated by the assumptor. </w:t>
            </w:r>
          </w:p>
        </w:tc>
      </w:tr>
      <w:tr w14:paraId="4EDE70E1" w14:textId="0F8FE75A" w:rsidTr="00DB4EA8">
        <w:tblPrEx>
          <w:tblW w:w="9535" w:type="dxa"/>
          <w:tblLayout w:type="fixed"/>
          <w:tblLook w:val="04A0"/>
        </w:tblPrEx>
        <w:tc>
          <w:tcPr>
            <w:tcW w:w="805" w:type="dxa"/>
          </w:tcPr>
          <w:p w:rsidR="00BB175E" w:rsidRPr="00D0051D" w:rsidP="00BB175E" w14:paraId="2708868F" w14:textId="77777777">
            <w:r w:rsidRPr="00D0051D">
              <w:rPr>
                <w:color w:val="2E2E2E"/>
              </w:rPr>
              <w:t>098</w:t>
            </w:r>
          </w:p>
        </w:tc>
        <w:tc>
          <w:tcPr>
            <w:tcW w:w="1890" w:type="dxa"/>
          </w:tcPr>
          <w:p w:rsidR="00BB175E" w:rsidRPr="00D0051D" w:rsidP="00BB175E" w14:paraId="7594B166" w14:textId="77777777">
            <w:r w:rsidRPr="00D0051D">
              <w:rPr>
                <w:color w:val="000000"/>
              </w:rPr>
              <w:t>Reinstated after Loss Mitigation intervention</w:t>
            </w:r>
          </w:p>
        </w:tc>
        <w:tc>
          <w:tcPr>
            <w:tcW w:w="4050" w:type="dxa"/>
          </w:tcPr>
          <w:p w:rsidR="00BB175E" w:rsidRPr="00D0051D" w:rsidP="00BB175E" w14:paraId="646697E7" w14:textId="77777777">
            <w:r w:rsidRPr="00D0051D">
              <w:rPr>
                <w:color w:val="000000"/>
              </w:rPr>
              <w:t xml:space="preserve">Borrower reinstated delinquency with benefit of Loss Mitigation (a Special Forbearance, Loan Modification, or RD-SLS Modification), with the use of an informal or formal forbearance/repayment plan, with the use of borrower assistance, or was brought current as agreed when a promise to pay was made. </w:t>
            </w:r>
          </w:p>
        </w:tc>
        <w:tc>
          <w:tcPr>
            <w:tcW w:w="2790" w:type="dxa"/>
          </w:tcPr>
          <w:p w:rsidR="00BB175E" w:rsidRPr="00D0051D" w:rsidP="00BB175E" w14:paraId="1EAB27C3" w14:textId="36639CEA">
            <w:pPr>
              <w:rPr>
                <w:color w:val="000000"/>
              </w:rPr>
            </w:pPr>
            <w:r>
              <w:rPr>
                <w:color w:val="000000"/>
              </w:rPr>
              <w:t xml:space="preserve">Reinstatement date, the date that the borrower reinstated delinquency. </w:t>
            </w:r>
          </w:p>
        </w:tc>
      </w:tr>
    </w:tbl>
    <w:p w:rsidR="00597D7F" w:rsidRPr="004048BE" w:rsidP="00597D7F" w14:paraId="469D3A29" w14:textId="77777777"/>
    <w:p w:rsidR="00597D7F" w:rsidP="00597D7F" w14:paraId="18CD093E" w14:textId="77777777">
      <w:pPr>
        <w:pStyle w:val="Heading2"/>
      </w:pPr>
      <w:bookmarkStart w:id="25" w:name="_Toc90281281"/>
      <w:r w:rsidRPr="004048BE">
        <w:t>0</w:t>
      </w:r>
      <w:r>
        <w:t>4</w:t>
      </w:r>
      <w:r w:rsidRPr="004048BE">
        <w:t>.</w:t>
      </w:r>
      <w:r>
        <w:t xml:space="preserve"> Bankruptcy –</w:t>
      </w:r>
      <w:bookmarkEnd w:id="25"/>
      <w:r>
        <w:t xml:space="preserve"> </w:t>
      </w:r>
    </w:p>
    <w:p w:rsidR="00597D7F" w:rsidRPr="008F6DD5" w:rsidP="00597D7F" w14:paraId="0CE85AE8" w14:textId="77777777"/>
    <w:tbl>
      <w:tblPr>
        <w:tblStyle w:val="TableGrid"/>
        <w:tblW w:w="9535" w:type="dxa"/>
        <w:tblLayout w:type="fixed"/>
        <w:tblLook w:val="04A0"/>
      </w:tblPr>
      <w:tblGrid>
        <w:gridCol w:w="805"/>
        <w:gridCol w:w="1890"/>
        <w:gridCol w:w="4050"/>
        <w:gridCol w:w="2790"/>
      </w:tblGrid>
      <w:tr w14:paraId="23035B29" w14:textId="2AF938A7" w:rsidTr="00DB4EA8">
        <w:tblPrEx>
          <w:tblW w:w="9535" w:type="dxa"/>
          <w:tblLayout w:type="fixed"/>
          <w:tblLook w:val="04A0"/>
        </w:tblPrEx>
        <w:tc>
          <w:tcPr>
            <w:tcW w:w="805" w:type="dxa"/>
            <w:shd w:val="clear" w:color="auto" w:fill="D0CECE" w:themeFill="background2" w:themeFillShade="E6"/>
          </w:tcPr>
          <w:p w:rsidR="00BB175E" w:rsidRPr="00D0051D" w:rsidP="00BB175E" w14:paraId="48F41F6B" w14:textId="166C4C85">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60267B48" w14:textId="3A754A35">
            <w:r>
              <w:rPr>
                <w:b/>
                <w:bCs/>
                <w:color w:val="000000"/>
              </w:rPr>
              <w:t>Action Code Name</w:t>
            </w:r>
          </w:p>
        </w:tc>
        <w:tc>
          <w:tcPr>
            <w:tcW w:w="4050" w:type="dxa"/>
            <w:shd w:val="clear" w:color="auto" w:fill="D0CECE" w:themeFill="background2" w:themeFillShade="E6"/>
          </w:tcPr>
          <w:p w:rsidR="00BB175E" w:rsidRPr="00D0051D" w:rsidP="00BB175E" w14:paraId="3F546068" w14:textId="77FEB71D">
            <w:r w:rsidRPr="00C2260E">
              <w:rPr>
                <w:b/>
                <w:bCs/>
              </w:rPr>
              <w:t>Action Code Definition</w:t>
            </w:r>
          </w:p>
        </w:tc>
        <w:tc>
          <w:tcPr>
            <w:tcW w:w="2790" w:type="dxa"/>
            <w:shd w:val="clear" w:color="auto" w:fill="D0CECE" w:themeFill="background2" w:themeFillShade="E6"/>
          </w:tcPr>
          <w:p w:rsidR="00BB175E" w:rsidRPr="00C2260E" w:rsidP="00BB175E" w14:paraId="35FF1B96" w14:textId="3AE562C3">
            <w:pPr>
              <w:rPr>
                <w:b/>
                <w:bCs/>
              </w:rPr>
            </w:pPr>
            <w:r w:rsidRPr="00D0051D">
              <w:rPr>
                <w:b/>
                <w:bCs/>
                <w:color w:val="000000"/>
              </w:rPr>
              <w:t>Action Code</w:t>
            </w:r>
            <w:r>
              <w:rPr>
                <w:b/>
                <w:bCs/>
                <w:color w:val="000000"/>
              </w:rPr>
              <w:t xml:space="preserve"> Date</w:t>
            </w:r>
          </w:p>
        </w:tc>
      </w:tr>
      <w:tr w14:paraId="407BAECC" w14:textId="16D216D2" w:rsidTr="00DB4EA8">
        <w:tblPrEx>
          <w:tblW w:w="9535" w:type="dxa"/>
          <w:tblLayout w:type="fixed"/>
          <w:tblLook w:val="04A0"/>
        </w:tblPrEx>
        <w:tc>
          <w:tcPr>
            <w:tcW w:w="805" w:type="dxa"/>
          </w:tcPr>
          <w:p w:rsidR="00BB175E" w:rsidRPr="00D0051D" w:rsidP="00BB175E" w14:paraId="52CD0484" w14:textId="77777777">
            <w:r w:rsidRPr="00D0051D">
              <w:rPr>
                <w:color w:val="2E2E2E"/>
              </w:rPr>
              <w:t>059</w:t>
            </w:r>
          </w:p>
        </w:tc>
        <w:tc>
          <w:tcPr>
            <w:tcW w:w="1890" w:type="dxa"/>
          </w:tcPr>
          <w:p w:rsidR="00BB175E" w:rsidRPr="00D0051D" w:rsidP="00BB175E" w14:paraId="2B6740EF" w14:textId="77777777">
            <w:r w:rsidRPr="00D0051D">
              <w:rPr>
                <w:color w:val="2E2E2E"/>
              </w:rPr>
              <w:t>Chapter 12 Bankruptcy</w:t>
            </w:r>
          </w:p>
        </w:tc>
        <w:tc>
          <w:tcPr>
            <w:tcW w:w="4050" w:type="dxa"/>
          </w:tcPr>
          <w:p w:rsidR="00BB175E" w:rsidRPr="00D0051D" w:rsidP="00BB175E" w14:paraId="3332D755" w14:textId="0F06EC45">
            <w:r w:rsidRPr="00D0051D">
              <w:rPr>
                <w:color w:val="2E2E2E"/>
              </w:rPr>
              <w:t>Borrower filed petition of bankruptcy under Chapter 12</w:t>
            </w:r>
            <w:r w:rsidR="00FD4EC6">
              <w:rPr>
                <w:color w:val="2E2E2E"/>
              </w:rPr>
              <w:t xml:space="preserve"> of the </w:t>
            </w:r>
            <w:r w:rsidR="00EC5A87">
              <w:rPr>
                <w:color w:val="2E2E2E"/>
              </w:rPr>
              <w:t>US Bankruptcy Code</w:t>
            </w:r>
            <w:r w:rsidRPr="00D0051D">
              <w:rPr>
                <w:color w:val="2E2E2E"/>
              </w:rPr>
              <w:t>.</w:t>
            </w:r>
          </w:p>
        </w:tc>
        <w:tc>
          <w:tcPr>
            <w:tcW w:w="2790" w:type="dxa"/>
          </w:tcPr>
          <w:p w:rsidR="00BB175E" w:rsidRPr="00D0051D" w:rsidP="00BB175E" w14:paraId="14C23B27" w14:textId="53A96A6D">
            <w:pPr>
              <w:rPr>
                <w:color w:val="2E2E2E"/>
              </w:rPr>
            </w:pPr>
            <w:r w:rsidRPr="00D0051D">
              <w:rPr>
                <w:color w:val="000000"/>
              </w:rPr>
              <w:t>Report the d</w:t>
            </w:r>
            <w:r w:rsidRPr="00D0051D">
              <w:rPr>
                <w:color w:val="000000"/>
              </w:rPr>
              <w:t>ate the borrower files a petition with the U.S. Bankruptcy court.</w:t>
            </w:r>
          </w:p>
        </w:tc>
      </w:tr>
      <w:tr w14:paraId="61DE6AFF" w14:textId="7A63F7DE" w:rsidTr="00DB4EA8">
        <w:tblPrEx>
          <w:tblW w:w="9535" w:type="dxa"/>
          <w:tblLayout w:type="fixed"/>
          <w:tblLook w:val="04A0"/>
        </w:tblPrEx>
        <w:tc>
          <w:tcPr>
            <w:tcW w:w="805" w:type="dxa"/>
          </w:tcPr>
          <w:p w:rsidR="00BB175E" w:rsidRPr="00D0051D" w:rsidP="00BB175E" w14:paraId="63ED968F" w14:textId="77777777">
            <w:r w:rsidRPr="00D0051D">
              <w:rPr>
                <w:color w:val="2E2E2E"/>
              </w:rPr>
              <w:t>065</w:t>
            </w:r>
          </w:p>
        </w:tc>
        <w:tc>
          <w:tcPr>
            <w:tcW w:w="1890" w:type="dxa"/>
          </w:tcPr>
          <w:p w:rsidR="00BB175E" w:rsidRPr="00D0051D" w:rsidP="00BB175E" w14:paraId="55773C49" w14:textId="77777777">
            <w:r w:rsidRPr="00D0051D">
              <w:rPr>
                <w:color w:val="2E2E2E"/>
              </w:rPr>
              <w:t>Chapter 7 Bankruptcy</w:t>
            </w:r>
          </w:p>
        </w:tc>
        <w:tc>
          <w:tcPr>
            <w:tcW w:w="4050" w:type="dxa"/>
          </w:tcPr>
          <w:p w:rsidR="00BB175E" w:rsidRPr="00D0051D" w:rsidP="00BB175E" w14:paraId="5A509E86" w14:textId="5ECC5B37">
            <w:r w:rsidRPr="00D0051D">
              <w:rPr>
                <w:color w:val="2E2E2E"/>
              </w:rPr>
              <w:t>Borrower filed petition of bankruptcy under Chapter 7</w:t>
            </w:r>
            <w:r w:rsidR="00EC5A87">
              <w:rPr>
                <w:color w:val="2E2E2E"/>
              </w:rPr>
              <w:t xml:space="preserve"> of the US Bankruptcy Code</w:t>
            </w:r>
            <w:r w:rsidRPr="00D0051D">
              <w:rPr>
                <w:color w:val="2E2E2E"/>
              </w:rPr>
              <w:t>.</w:t>
            </w:r>
          </w:p>
        </w:tc>
        <w:tc>
          <w:tcPr>
            <w:tcW w:w="2790" w:type="dxa"/>
          </w:tcPr>
          <w:p w:rsidR="00BB175E" w:rsidRPr="00D0051D" w:rsidP="00BB175E" w14:paraId="68290265" w14:textId="2564B9C1">
            <w:pPr>
              <w:rPr>
                <w:color w:val="2E2E2E"/>
              </w:rPr>
            </w:pPr>
            <w:r w:rsidRPr="00D0051D">
              <w:rPr>
                <w:color w:val="000000"/>
              </w:rPr>
              <w:t>Report the d</w:t>
            </w:r>
            <w:r w:rsidRPr="00D0051D">
              <w:rPr>
                <w:color w:val="000000"/>
              </w:rPr>
              <w:t>ate the borrower files a petition with the U.S. Bankruptcy Court.</w:t>
            </w:r>
          </w:p>
        </w:tc>
      </w:tr>
      <w:tr w14:paraId="4D7E4811" w14:textId="084DDB8C" w:rsidTr="00DB4EA8">
        <w:tblPrEx>
          <w:tblW w:w="9535" w:type="dxa"/>
          <w:tblLayout w:type="fixed"/>
          <w:tblLook w:val="04A0"/>
        </w:tblPrEx>
        <w:tc>
          <w:tcPr>
            <w:tcW w:w="805" w:type="dxa"/>
          </w:tcPr>
          <w:p w:rsidR="00BB175E" w:rsidRPr="00D0051D" w:rsidP="00BB175E" w14:paraId="2CBB9D31" w14:textId="77777777">
            <w:r w:rsidRPr="00D0051D">
              <w:rPr>
                <w:color w:val="2E2E2E"/>
              </w:rPr>
              <w:t>066</w:t>
            </w:r>
          </w:p>
        </w:tc>
        <w:tc>
          <w:tcPr>
            <w:tcW w:w="1890" w:type="dxa"/>
          </w:tcPr>
          <w:p w:rsidR="00BB175E" w:rsidRPr="00D0051D" w:rsidP="00BB175E" w14:paraId="3499C707" w14:textId="77777777">
            <w:r w:rsidRPr="00D0051D">
              <w:rPr>
                <w:color w:val="2E2E2E"/>
              </w:rPr>
              <w:t>Chapter 11 Bankruptcy</w:t>
            </w:r>
          </w:p>
        </w:tc>
        <w:tc>
          <w:tcPr>
            <w:tcW w:w="4050" w:type="dxa"/>
          </w:tcPr>
          <w:p w:rsidR="00BB175E" w:rsidRPr="00D0051D" w:rsidP="00BB175E" w14:paraId="0A7534FB" w14:textId="25870E37">
            <w:r w:rsidRPr="00D0051D">
              <w:rPr>
                <w:color w:val="2E2E2E"/>
              </w:rPr>
              <w:t>Borrower filed petition of bankruptcy under Chapter 11</w:t>
            </w:r>
            <w:r w:rsidR="00EC5A87">
              <w:rPr>
                <w:color w:val="2E2E2E"/>
              </w:rPr>
              <w:t xml:space="preserve"> of the US Bankruptcy Code</w:t>
            </w:r>
            <w:r w:rsidRPr="00D0051D">
              <w:rPr>
                <w:color w:val="2E2E2E"/>
              </w:rPr>
              <w:t>.</w:t>
            </w:r>
          </w:p>
        </w:tc>
        <w:tc>
          <w:tcPr>
            <w:tcW w:w="2790" w:type="dxa"/>
          </w:tcPr>
          <w:p w:rsidR="00BB175E" w:rsidRPr="00D0051D" w:rsidP="00BB175E" w14:paraId="2DEC5131" w14:textId="2436F902">
            <w:pPr>
              <w:rPr>
                <w:color w:val="2E2E2E"/>
              </w:rPr>
            </w:pPr>
            <w:r w:rsidRPr="00D0051D">
              <w:rPr>
                <w:color w:val="000000"/>
              </w:rPr>
              <w:t>Report the d</w:t>
            </w:r>
            <w:r w:rsidRPr="00D0051D">
              <w:rPr>
                <w:color w:val="000000"/>
              </w:rPr>
              <w:t>ate the borrower files a petition with the U.S. Bankruptcy Court.</w:t>
            </w:r>
          </w:p>
        </w:tc>
      </w:tr>
      <w:tr w14:paraId="3EEBA760" w14:textId="5DF39BA4" w:rsidTr="00DB4EA8">
        <w:tblPrEx>
          <w:tblW w:w="9535" w:type="dxa"/>
          <w:tblLayout w:type="fixed"/>
          <w:tblLook w:val="04A0"/>
        </w:tblPrEx>
        <w:tc>
          <w:tcPr>
            <w:tcW w:w="805" w:type="dxa"/>
          </w:tcPr>
          <w:p w:rsidR="00BB175E" w:rsidRPr="00D0051D" w:rsidP="00BB175E" w14:paraId="009F8793" w14:textId="77777777">
            <w:r w:rsidRPr="00D0051D">
              <w:rPr>
                <w:color w:val="2E2E2E"/>
              </w:rPr>
              <w:t>067</w:t>
            </w:r>
          </w:p>
        </w:tc>
        <w:tc>
          <w:tcPr>
            <w:tcW w:w="1890" w:type="dxa"/>
          </w:tcPr>
          <w:p w:rsidR="00BB175E" w:rsidRPr="00D0051D" w:rsidP="00BB175E" w14:paraId="1C486F6C" w14:textId="77777777">
            <w:r w:rsidRPr="00D0051D">
              <w:rPr>
                <w:color w:val="2E2E2E"/>
              </w:rPr>
              <w:t>Chapter 13 Bankruptcy</w:t>
            </w:r>
          </w:p>
        </w:tc>
        <w:tc>
          <w:tcPr>
            <w:tcW w:w="4050" w:type="dxa"/>
          </w:tcPr>
          <w:p w:rsidR="00BB175E" w:rsidRPr="00D0051D" w:rsidP="00BB175E" w14:paraId="21E73BBE" w14:textId="56BB4DE4">
            <w:r w:rsidRPr="00D0051D">
              <w:rPr>
                <w:color w:val="2E2E2E"/>
              </w:rPr>
              <w:t xml:space="preserve">Borrower filed petition of bankruptcy under </w:t>
            </w:r>
            <w:r w:rsidR="009A29A7">
              <w:rPr>
                <w:color w:val="2E2E2E"/>
              </w:rPr>
              <w:t xml:space="preserve">Chapter </w:t>
            </w:r>
            <w:r w:rsidRPr="00D0051D">
              <w:rPr>
                <w:color w:val="2E2E2E"/>
              </w:rPr>
              <w:t>13</w:t>
            </w:r>
            <w:r w:rsidR="00EC5A87">
              <w:rPr>
                <w:color w:val="2E2E2E"/>
              </w:rPr>
              <w:t xml:space="preserve"> of the US Bankruptcy Code</w:t>
            </w:r>
            <w:r w:rsidRPr="00D0051D">
              <w:rPr>
                <w:color w:val="2E2E2E"/>
              </w:rPr>
              <w:t>.</w:t>
            </w:r>
          </w:p>
        </w:tc>
        <w:tc>
          <w:tcPr>
            <w:tcW w:w="2790" w:type="dxa"/>
          </w:tcPr>
          <w:p w:rsidR="00BB175E" w:rsidRPr="00D0051D" w:rsidP="00BB175E" w14:paraId="65A6D06C" w14:textId="6BFB77AC">
            <w:pPr>
              <w:rPr>
                <w:color w:val="2E2E2E"/>
              </w:rPr>
            </w:pPr>
            <w:r w:rsidRPr="00D0051D">
              <w:rPr>
                <w:color w:val="000000"/>
              </w:rPr>
              <w:t>Report the d</w:t>
            </w:r>
            <w:r w:rsidRPr="00D0051D">
              <w:rPr>
                <w:color w:val="000000"/>
              </w:rPr>
              <w:t>ate the borrower files a petition with the U.S. Bankruptcy Court.</w:t>
            </w:r>
          </w:p>
        </w:tc>
      </w:tr>
      <w:tr w14:paraId="69A65F25" w14:textId="4B96A403" w:rsidTr="00DB4EA8">
        <w:tblPrEx>
          <w:tblW w:w="9535" w:type="dxa"/>
          <w:tblLayout w:type="fixed"/>
          <w:tblLook w:val="04A0"/>
        </w:tblPrEx>
        <w:tc>
          <w:tcPr>
            <w:tcW w:w="805" w:type="dxa"/>
          </w:tcPr>
          <w:p w:rsidR="00BB175E" w:rsidRPr="00D0051D" w:rsidP="00BB175E" w14:paraId="7180EAAC" w14:textId="77777777">
            <w:r w:rsidRPr="00D0051D">
              <w:rPr>
                <w:color w:val="2E2E2E"/>
              </w:rPr>
              <w:t>069</w:t>
            </w:r>
          </w:p>
        </w:tc>
        <w:tc>
          <w:tcPr>
            <w:tcW w:w="1890" w:type="dxa"/>
          </w:tcPr>
          <w:p w:rsidR="00BB175E" w:rsidRPr="00D0051D" w:rsidP="00BB175E" w14:paraId="17845D2D" w14:textId="77777777">
            <w:r w:rsidRPr="00D0051D">
              <w:rPr>
                <w:color w:val="000000"/>
              </w:rPr>
              <w:t>Bankruptcy Plan Confirmed</w:t>
            </w:r>
          </w:p>
        </w:tc>
        <w:tc>
          <w:tcPr>
            <w:tcW w:w="4050" w:type="dxa"/>
          </w:tcPr>
          <w:p w:rsidR="00BB175E" w:rsidRPr="00D0051D" w:rsidP="00BB175E" w14:paraId="4BF74F34" w14:textId="77777777">
            <w:r w:rsidRPr="00D0051D">
              <w:rPr>
                <w:color w:val="000000"/>
              </w:rPr>
              <w:t>Bankruptcy court confirmed the bankruptcy plan.</w:t>
            </w:r>
          </w:p>
        </w:tc>
        <w:tc>
          <w:tcPr>
            <w:tcW w:w="2790" w:type="dxa"/>
          </w:tcPr>
          <w:p w:rsidR="00BB175E" w:rsidRPr="00D0051D" w:rsidP="00BB175E" w14:paraId="6D1EECB1" w14:textId="292AF94C">
            <w:pPr>
              <w:rPr>
                <w:color w:val="000000"/>
              </w:rPr>
            </w:pPr>
            <w:r w:rsidRPr="00D0051D">
              <w:rPr>
                <w:color w:val="000000"/>
              </w:rPr>
              <w:t>Report the d</w:t>
            </w:r>
            <w:r w:rsidRPr="00D0051D">
              <w:rPr>
                <w:color w:val="000000"/>
              </w:rPr>
              <w:t>ate the plan is confirmed or agreed to and entered on the court docket.</w:t>
            </w:r>
          </w:p>
        </w:tc>
      </w:tr>
      <w:tr w14:paraId="706E60DC" w14:textId="566B27D4" w:rsidTr="00DB4EA8">
        <w:tblPrEx>
          <w:tblW w:w="9535" w:type="dxa"/>
          <w:tblLayout w:type="fixed"/>
          <w:tblLook w:val="04A0"/>
        </w:tblPrEx>
        <w:tc>
          <w:tcPr>
            <w:tcW w:w="805" w:type="dxa"/>
          </w:tcPr>
          <w:p w:rsidR="00BB175E" w:rsidRPr="00D0051D" w:rsidP="00BB175E" w14:paraId="2E9D05CE" w14:textId="77777777">
            <w:r w:rsidRPr="00D0051D">
              <w:rPr>
                <w:color w:val="2E2E2E"/>
              </w:rPr>
              <w:t>076</w:t>
            </w:r>
          </w:p>
        </w:tc>
        <w:tc>
          <w:tcPr>
            <w:tcW w:w="1890" w:type="dxa"/>
          </w:tcPr>
          <w:p w:rsidR="00BB175E" w:rsidRPr="00D0051D" w:rsidP="00BB175E" w14:paraId="349B0E54" w14:textId="77777777">
            <w:r w:rsidRPr="00D0051D">
              <w:rPr>
                <w:color w:val="2E2E2E"/>
              </w:rPr>
              <w:t>Bankruptcy Court Clearance Obtained</w:t>
            </w:r>
          </w:p>
        </w:tc>
        <w:tc>
          <w:tcPr>
            <w:tcW w:w="4050" w:type="dxa"/>
          </w:tcPr>
          <w:p w:rsidR="00BB175E" w:rsidRPr="00D0051D" w:rsidP="00BB175E" w14:paraId="3B8174E6" w14:textId="3CE6BB4A">
            <w:r w:rsidRPr="00D0051D">
              <w:rPr>
                <w:color w:val="2E2E2E"/>
              </w:rPr>
              <w:t>Bankruptcy is no longer a</w:t>
            </w:r>
            <w:r w:rsidR="00C158A4">
              <w:rPr>
                <w:color w:val="2E2E2E"/>
              </w:rPr>
              <w:t xml:space="preserve"> barrier to</w:t>
            </w:r>
            <w:r w:rsidRPr="00D0051D">
              <w:rPr>
                <w:color w:val="2E2E2E"/>
              </w:rPr>
              <w:t xml:space="preserve"> foreclosure.</w:t>
            </w:r>
          </w:p>
        </w:tc>
        <w:tc>
          <w:tcPr>
            <w:tcW w:w="2790" w:type="dxa"/>
          </w:tcPr>
          <w:p w:rsidR="00BB175E" w:rsidRPr="00D0051D" w:rsidP="00BB175E" w14:paraId="67E3CEA6" w14:textId="0181D504">
            <w:pPr>
              <w:rPr>
                <w:color w:val="2E2E2E"/>
              </w:rPr>
            </w:pPr>
            <w:r w:rsidRPr="00D0051D">
              <w:rPr>
                <w:color w:val="000000"/>
              </w:rPr>
              <w:t>Chapter 7 bankruptcy – Report the date the case is dismissed or relief is granted, or the latter of the date of the discharge of debtors or the date the trustee released the asset.</w:t>
            </w:r>
            <w:r w:rsidRPr="00D0051D">
              <w:rPr>
                <w:color w:val="000000"/>
              </w:rPr>
              <w:br/>
              <w:t>Chapter 12 and 13 bankruptcy – Report the date the case is dismissed, discharged, relief is granted, or the date allowing for relief under a stipulation, agreed or consent order.</w:t>
            </w:r>
            <w:r w:rsidRPr="00D0051D">
              <w:rPr>
                <w:color w:val="000000"/>
              </w:rPr>
              <w:br/>
              <w:t>Chapter 11 bankruptcy – Report the date the case is dismissed or relief is granted, or the expiration date of a breach letter, if the reorganization plan had been agreed to.</w:t>
            </w:r>
          </w:p>
        </w:tc>
      </w:tr>
    </w:tbl>
    <w:p w:rsidR="00597D7F" w:rsidP="00597D7F" w14:paraId="5586D8CC" w14:textId="77777777"/>
    <w:p w:rsidR="00597D7F" w:rsidP="00597D7F" w14:paraId="3137F422" w14:textId="13E20A8E">
      <w:pPr>
        <w:pStyle w:val="Heading2"/>
      </w:pPr>
      <w:bookmarkStart w:id="26" w:name="_Toc90281282"/>
      <w:r w:rsidRPr="004048BE">
        <w:t>0</w:t>
      </w:r>
      <w:r>
        <w:t>5</w:t>
      </w:r>
      <w:r w:rsidRPr="004048BE">
        <w:t>.</w:t>
      </w:r>
      <w:r>
        <w:t xml:space="preserve"> Foreclosure</w:t>
      </w:r>
      <w:r>
        <w:rPr>
          <w:rStyle w:val="FootnoteReference"/>
        </w:rPr>
        <w:footnoteReference w:id="6"/>
      </w:r>
      <w:r>
        <w:t xml:space="preserve"> –</w:t>
      </w:r>
      <w:bookmarkEnd w:id="26"/>
      <w:r>
        <w:t xml:space="preserve"> </w:t>
      </w:r>
    </w:p>
    <w:p w:rsidR="00597D7F" w:rsidRPr="008F6DD5" w:rsidP="00597D7F" w14:paraId="4A9D9704" w14:textId="77777777"/>
    <w:tbl>
      <w:tblPr>
        <w:tblStyle w:val="TableGrid"/>
        <w:tblW w:w="9535" w:type="dxa"/>
        <w:tblLayout w:type="fixed"/>
        <w:tblLook w:val="04A0"/>
      </w:tblPr>
      <w:tblGrid>
        <w:gridCol w:w="805"/>
        <w:gridCol w:w="1890"/>
        <w:gridCol w:w="4050"/>
        <w:gridCol w:w="2790"/>
      </w:tblGrid>
      <w:tr w14:paraId="4E3EDC57" w14:textId="3421B1E8" w:rsidTr="00DB4EA8">
        <w:tblPrEx>
          <w:tblW w:w="9535" w:type="dxa"/>
          <w:tblLayout w:type="fixed"/>
          <w:tblLook w:val="04A0"/>
        </w:tblPrEx>
        <w:tc>
          <w:tcPr>
            <w:tcW w:w="805" w:type="dxa"/>
            <w:shd w:val="clear" w:color="auto" w:fill="D0CECE" w:themeFill="background2" w:themeFillShade="E6"/>
          </w:tcPr>
          <w:p w:rsidR="00BB175E" w:rsidRPr="00D0051D" w:rsidP="00BB175E" w14:paraId="1AB7460D" w14:textId="40AC9F88">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2341E4CA" w14:textId="263A0181">
            <w:r>
              <w:rPr>
                <w:b/>
                <w:bCs/>
                <w:color w:val="000000"/>
              </w:rPr>
              <w:t>Action Code Name</w:t>
            </w:r>
          </w:p>
        </w:tc>
        <w:tc>
          <w:tcPr>
            <w:tcW w:w="4050" w:type="dxa"/>
            <w:shd w:val="clear" w:color="auto" w:fill="D0CECE" w:themeFill="background2" w:themeFillShade="E6"/>
          </w:tcPr>
          <w:p w:rsidR="00BB175E" w:rsidRPr="00D0051D" w:rsidP="00BB175E" w14:paraId="31F2E4C3" w14:textId="6C1A16EA">
            <w:r w:rsidRPr="00C2260E">
              <w:rPr>
                <w:b/>
                <w:bCs/>
              </w:rPr>
              <w:t>Action Code Definition</w:t>
            </w:r>
          </w:p>
        </w:tc>
        <w:tc>
          <w:tcPr>
            <w:tcW w:w="2790" w:type="dxa"/>
            <w:shd w:val="clear" w:color="auto" w:fill="D0CECE" w:themeFill="background2" w:themeFillShade="E6"/>
          </w:tcPr>
          <w:p w:rsidR="00BB175E" w:rsidRPr="00C2260E" w:rsidP="00BB175E" w14:paraId="0BB2E9C6" w14:textId="28A6FD72">
            <w:pPr>
              <w:rPr>
                <w:b/>
                <w:bCs/>
              </w:rPr>
            </w:pPr>
            <w:r w:rsidRPr="00D0051D">
              <w:rPr>
                <w:b/>
                <w:bCs/>
                <w:color w:val="000000"/>
              </w:rPr>
              <w:t>Action Code</w:t>
            </w:r>
            <w:r>
              <w:rPr>
                <w:b/>
                <w:bCs/>
                <w:color w:val="000000"/>
              </w:rPr>
              <w:t xml:space="preserve"> Date</w:t>
            </w:r>
          </w:p>
        </w:tc>
      </w:tr>
      <w:tr w14:paraId="70233B00" w14:textId="69BF1842" w:rsidTr="00DB4EA8">
        <w:tblPrEx>
          <w:tblW w:w="9535" w:type="dxa"/>
          <w:tblLayout w:type="fixed"/>
          <w:tblLook w:val="04A0"/>
        </w:tblPrEx>
        <w:tc>
          <w:tcPr>
            <w:tcW w:w="805" w:type="dxa"/>
          </w:tcPr>
          <w:p w:rsidR="00BB175E" w:rsidRPr="00D0051D" w:rsidP="00BB175E" w14:paraId="5C97C4BA" w14:textId="77777777">
            <w:r w:rsidRPr="00D0051D">
              <w:rPr>
                <w:color w:val="2E2E2E"/>
              </w:rPr>
              <w:t>043</w:t>
            </w:r>
          </w:p>
        </w:tc>
        <w:tc>
          <w:tcPr>
            <w:tcW w:w="1890" w:type="dxa"/>
          </w:tcPr>
          <w:p w:rsidR="00BB175E" w:rsidRPr="00D0051D" w:rsidP="00BB175E" w14:paraId="03E67105" w14:textId="77777777">
            <w:r w:rsidRPr="00D0051D">
              <w:rPr>
                <w:color w:val="000000"/>
              </w:rPr>
              <w:t>Foreclosure Referral</w:t>
            </w:r>
          </w:p>
        </w:tc>
        <w:tc>
          <w:tcPr>
            <w:tcW w:w="4050" w:type="dxa"/>
          </w:tcPr>
          <w:p w:rsidR="00BB175E" w:rsidRPr="00D0051D" w:rsidP="00BB175E" w14:paraId="3A8A8BD5" w14:textId="188EB588">
            <w:r>
              <w:rPr>
                <w:color w:val="2E2E2E"/>
              </w:rPr>
              <w:t>T</w:t>
            </w:r>
            <w:r w:rsidRPr="00D0051D">
              <w:rPr>
                <w:color w:val="2E2E2E"/>
              </w:rPr>
              <w:t xml:space="preserve">he loan </w:t>
            </w:r>
            <w:r>
              <w:rPr>
                <w:color w:val="2E2E2E"/>
              </w:rPr>
              <w:t>was</w:t>
            </w:r>
            <w:r w:rsidRPr="00D0051D">
              <w:rPr>
                <w:color w:val="2E2E2E"/>
              </w:rPr>
              <w:t xml:space="preserve"> referred to legal counsel for foreclosure</w:t>
            </w:r>
            <w:r>
              <w:rPr>
                <w:color w:val="2E2E2E"/>
              </w:rPr>
              <w:t>.</w:t>
            </w:r>
          </w:p>
        </w:tc>
        <w:tc>
          <w:tcPr>
            <w:tcW w:w="2790" w:type="dxa"/>
          </w:tcPr>
          <w:p w:rsidR="00BB175E" w:rsidRPr="00D0051D" w:rsidP="00BB175E" w14:paraId="6312992E" w14:textId="7997D28B">
            <w:pPr>
              <w:rPr>
                <w:color w:val="2E2E2E"/>
              </w:rPr>
            </w:pPr>
            <w:r w:rsidRPr="00D0051D">
              <w:rPr>
                <w:color w:val="000000"/>
              </w:rPr>
              <w:t>Report the d</w:t>
            </w:r>
            <w:r w:rsidRPr="00D0051D">
              <w:rPr>
                <w:color w:val="000000"/>
              </w:rPr>
              <w:t xml:space="preserve">ate </w:t>
            </w:r>
            <w:r w:rsidRPr="00D0051D">
              <w:rPr>
                <w:color w:val="000000"/>
              </w:rPr>
              <w:t xml:space="preserve">you submitted </w:t>
            </w:r>
            <w:r>
              <w:rPr>
                <w:color w:val="000000"/>
              </w:rPr>
              <w:t>the</w:t>
            </w:r>
            <w:r w:rsidRPr="00D0051D">
              <w:rPr>
                <w:color w:val="000000"/>
              </w:rPr>
              <w:t xml:space="preserve"> foreclosure referral request/package </w:t>
            </w:r>
            <w:r w:rsidRPr="00D0051D">
              <w:rPr>
                <w:color w:val="000000"/>
              </w:rPr>
              <w:t>to your</w:t>
            </w:r>
            <w:r>
              <w:rPr>
                <w:color w:val="000000"/>
              </w:rPr>
              <w:t xml:space="preserve"> </w:t>
            </w:r>
            <w:r w:rsidRPr="00D0051D">
              <w:rPr>
                <w:color w:val="000000"/>
              </w:rPr>
              <w:t>foreclosure attorney to begin foreclosure proceedings.</w:t>
            </w:r>
            <w:r w:rsidRPr="00D0051D">
              <w:rPr>
                <w:color w:val="000000"/>
              </w:rPr>
              <w:br/>
            </w:r>
            <w:r w:rsidRPr="00D0051D">
              <w:rPr>
                <w:color w:val="000000"/>
              </w:rPr>
              <w:t>If the loan was in foreclosure and the borrower is on a repayment plan or has filed for bankruptcy, stop reporting the foreclosure status and begin reporting the repayment plan or bankruptcy.</w:t>
            </w:r>
          </w:p>
        </w:tc>
      </w:tr>
      <w:tr w14:paraId="645B274C" w14:textId="5B8B678E" w:rsidTr="00DB4EA8">
        <w:tblPrEx>
          <w:tblW w:w="9535" w:type="dxa"/>
          <w:tblLayout w:type="fixed"/>
          <w:tblLook w:val="04A0"/>
        </w:tblPrEx>
        <w:tc>
          <w:tcPr>
            <w:tcW w:w="805" w:type="dxa"/>
          </w:tcPr>
          <w:p w:rsidR="00BB175E" w:rsidRPr="00D0051D" w:rsidP="00BB175E" w14:paraId="129B59ED" w14:textId="77777777">
            <w:r w:rsidRPr="00D0051D">
              <w:rPr>
                <w:color w:val="2E2E2E"/>
              </w:rPr>
              <w:t>071</w:t>
            </w:r>
          </w:p>
        </w:tc>
        <w:tc>
          <w:tcPr>
            <w:tcW w:w="1890" w:type="dxa"/>
          </w:tcPr>
          <w:p w:rsidR="00BB175E" w:rsidRPr="00D0051D" w:rsidP="00BB175E" w14:paraId="58A9A7A0" w14:textId="77777777">
            <w:r w:rsidRPr="00D0051D">
              <w:rPr>
                <w:color w:val="2E2E2E"/>
              </w:rPr>
              <w:t>Foreclosure Sale Scheduled</w:t>
            </w:r>
          </w:p>
        </w:tc>
        <w:tc>
          <w:tcPr>
            <w:tcW w:w="4050" w:type="dxa"/>
          </w:tcPr>
          <w:p w:rsidR="00BB175E" w:rsidRPr="00D0051D" w:rsidP="00BB175E" w14:paraId="7F907811" w14:textId="0FF19898">
            <w:r>
              <w:rPr>
                <w:color w:val="2E2E2E"/>
              </w:rPr>
              <w:t>T</w:t>
            </w:r>
            <w:r w:rsidRPr="00D0051D">
              <w:rPr>
                <w:color w:val="2E2E2E"/>
              </w:rPr>
              <w:t xml:space="preserve">he foreclosure sale </w:t>
            </w:r>
            <w:r>
              <w:rPr>
                <w:color w:val="2E2E2E"/>
              </w:rPr>
              <w:t>has been</w:t>
            </w:r>
            <w:r w:rsidRPr="00D0051D">
              <w:rPr>
                <w:color w:val="2E2E2E"/>
              </w:rPr>
              <w:t xml:space="preserve"> scheduled</w:t>
            </w:r>
            <w:r>
              <w:rPr>
                <w:color w:val="2E2E2E"/>
              </w:rPr>
              <w:t>.</w:t>
            </w:r>
          </w:p>
        </w:tc>
        <w:tc>
          <w:tcPr>
            <w:tcW w:w="2790" w:type="dxa"/>
          </w:tcPr>
          <w:p w:rsidR="00BB175E" w:rsidRPr="00D0051D" w:rsidP="00BB175E" w14:paraId="0E10975E" w14:textId="5C5C5C2D">
            <w:pPr>
              <w:rPr>
                <w:color w:val="2E2E2E"/>
              </w:rPr>
            </w:pPr>
            <w:r w:rsidRPr="00D0051D">
              <w:rPr>
                <w:color w:val="000000"/>
              </w:rPr>
              <w:t>Report code 71 to notify us of the s</w:t>
            </w:r>
            <w:r w:rsidRPr="00D0051D">
              <w:rPr>
                <w:color w:val="000000"/>
              </w:rPr>
              <w:t>cheduled foreclosure sale date.</w:t>
            </w:r>
            <w:r w:rsidRPr="00D0051D">
              <w:rPr>
                <w:color w:val="000000"/>
              </w:rPr>
              <w:br/>
              <w:t xml:space="preserve">If a sale is postponed or adjourned, report a new code </w:t>
            </w:r>
            <w:r>
              <w:rPr>
                <w:color w:val="000000"/>
              </w:rPr>
              <w:t>0</w:t>
            </w:r>
            <w:r w:rsidRPr="00D0051D">
              <w:rPr>
                <w:color w:val="000000"/>
              </w:rPr>
              <w:t>71 for the new scheduled date for the foreclosure sale.</w:t>
            </w:r>
          </w:p>
        </w:tc>
      </w:tr>
      <w:tr w14:paraId="2437BEE6" w14:textId="2D8BB064" w:rsidTr="00DB4EA8">
        <w:tblPrEx>
          <w:tblW w:w="9535" w:type="dxa"/>
          <w:tblLayout w:type="fixed"/>
          <w:tblLook w:val="04A0"/>
        </w:tblPrEx>
        <w:tc>
          <w:tcPr>
            <w:tcW w:w="805" w:type="dxa"/>
          </w:tcPr>
          <w:p w:rsidR="00BB175E" w:rsidRPr="00D0051D" w:rsidP="00BB175E" w14:paraId="17FF8A05" w14:textId="77777777">
            <w:r w:rsidRPr="00D0051D">
              <w:rPr>
                <w:color w:val="2E2E2E"/>
              </w:rPr>
              <w:t>068</w:t>
            </w:r>
          </w:p>
        </w:tc>
        <w:tc>
          <w:tcPr>
            <w:tcW w:w="1890" w:type="dxa"/>
          </w:tcPr>
          <w:p w:rsidR="00BB175E" w:rsidRPr="00D0051D" w:rsidP="00BB175E" w14:paraId="6580C52F" w14:textId="77777777">
            <w:r w:rsidRPr="00D0051D">
              <w:rPr>
                <w:color w:val="000000"/>
              </w:rPr>
              <w:t>First Legal Action to Commence Foreclosure</w:t>
            </w:r>
          </w:p>
        </w:tc>
        <w:tc>
          <w:tcPr>
            <w:tcW w:w="4050" w:type="dxa"/>
          </w:tcPr>
          <w:p w:rsidR="00BB175E" w:rsidRPr="00D0051D" w:rsidP="00BB175E" w14:paraId="181978B0" w14:textId="77777777">
            <w:r w:rsidRPr="00D0051D">
              <w:rPr>
                <w:color w:val="000000"/>
              </w:rPr>
              <w:t xml:space="preserve">The first public legal action required to initiate foreclosure was completed. </w:t>
            </w:r>
          </w:p>
        </w:tc>
        <w:tc>
          <w:tcPr>
            <w:tcW w:w="2790" w:type="dxa"/>
          </w:tcPr>
          <w:p w:rsidR="00BB175E" w:rsidRPr="00D0051D" w:rsidP="00BB175E" w14:paraId="62FAAB7E" w14:textId="39CF19A2">
            <w:pPr>
              <w:rPr>
                <w:color w:val="000000"/>
              </w:rPr>
            </w:pPr>
            <w:r w:rsidRPr="00D0051D">
              <w:rPr>
                <w:color w:val="000000"/>
              </w:rPr>
              <w:t>Report the d</w:t>
            </w:r>
            <w:r w:rsidRPr="00D0051D">
              <w:rPr>
                <w:color w:val="000000"/>
              </w:rPr>
              <w:t>ate the attorney files the first legal documentation required by the state to initiate foreclosure proceedings one time</w:t>
            </w:r>
            <w:r w:rsidR="002129D8">
              <w:rPr>
                <w:color w:val="000000"/>
              </w:rPr>
              <w:t xml:space="preserve">. </w:t>
            </w:r>
          </w:p>
        </w:tc>
      </w:tr>
      <w:tr w14:paraId="3AAF71D0" w14:textId="4591DF55" w:rsidTr="00DB4EA8">
        <w:tblPrEx>
          <w:tblW w:w="9535" w:type="dxa"/>
          <w:tblLayout w:type="fixed"/>
          <w:tblLook w:val="04A0"/>
        </w:tblPrEx>
        <w:tc>
          <w:tcPr>
            <w:tcW w:w="805" w:type="dxa"/>
          </w:tcPr>
          <w:p w:rsidR="00BB175E" w:rsidRPr="00D0051D" w:rsidP="00BB175E" w14:paraId="09A3318F" w14:textId="77777777">
            <w:r w:rsidRPr="00D0051D">
              <w:rPr>
                <w:color w:val="2E2E2E"/>
              </w:rPr>
              <w:t>025</w:t>
            </w:r>
          </w:p>
        </w:tc>
        <w:tc>
          <w:tcPr>
            <w:tcW w:w="1890" w:type="dxa"/>
          </w:tcPr>
          <w:p w:rsidR="00BB175E" w:rsidRPr="00D0051D" w:rsidP="00BB175E" w14:paraId="230DD964" w14:textId="04EE61DD">
            <w:r w:rsidRPr="00D0051D">
              <w:rPr>
                <w:color w:val="000000"/>
              </w:rPr>
              <w:t>Foreclosure Sale Held</w:t>
            </w:r>
          </w:p>
        </w:tc>
        <w:tc>
          <w:tcPr>
            <w:tcW w:w="4050" w:type="dxa"/>
          </w:tcPr>
          <w:p w:rsidR="00BB175E" w:rsidRPr="00D0051D" w:rsidP="00BB175E" w14:paraId="6559A22C" w14:textId="1AD26730">
            <w:r w:rsidRPr="00D0051D">
              <w:rPr>
                <w:color w:val="000000"/>
              </w:rPr>
              <w:t>The foreclosure sale was held.</w:t>
            </w:r>
          </w:p>
        </w:tc>
        <w:tc>
          <w:tcPr>
            <w:tcW w:w="2790" w:type="dxa"/>
          </w:tcPr>
          <w:p w:rsidR="00BB175E" w:rsidRPr="00D0051D" w:rsidP="00BB175E" w14:paraId="0831A290" w14:textId="4C321AC4">
            <w:pPr>
              <w:rPr>
                <w:color w:val="000000"/>
              </w:rPr>
            </w:pPr>
            <w:r>
              <w:rPr>
                <w:color w:val="000000"/>
              </w:rPr>
              <w:t xml:space="preserve">Foreclosure sale date, the date that the foreclosure was sold. </w:t>
            </w:r>
          </w:p>
        </w:tc>
      </w:tr>
      <w:tr w14:paraId="6C477CC7" w14:textId="73362A41" w:rsidTr="00DB4EA8">
        <w:tblPrEx>
          <w:tblW w:w="9535" w:type="dxa"/>
          <w:tblLayout w:type="fixed"/>
          <w:tblLook w:val="04A0"/>
        </w:tblPrEx>
        <w:tc>
          <w:tcPr>
            <w:tcW w:w="805" w:type="dxa"/>
          </w:tcPr>
          <w:p w:rsidR="00BB175E" w:rsidRPr="00D0051D" w:rsidP="00BB175E" w14:paraId="77AE0DC1" w14:textId="77777777">
            <w:r w:rsidRPr="00D0051D">
              <w:rPr>
                <w:color w:val="2E2E2E"/>
              </w:rPr>
              <w:t>027</w:t>
            </w:r>
          </w:p>
        </w:tc>
        <w:tc>
          <w:tcPr>
            <w:tcW w:w="1890" w:type="dxa"/>
          </w:tcPr>
          <w:p w:rsidR="00BB175E" w:rsidRPr="00D0051D" w:rsidP="00BB175E" w14:paraId="59E26586" w14:textId="77777777">
            <w:r w:rsidRPr="00D0051D">
              <w:rPr>
                <w:color w:val="000000"/>
              </w:rPr>
              <w:t>3rd Party Foreclosure Sale Held</w:t>
            </w:r>
          </w:p>
        </w:tc>
        <w:tc>
          <w:tcPr>
            <w:tcW w:w="4050" w:type="dxa"/>
          </w:tcPr>
          <w:p w:rsidR="00BB175E" w:rsidRPr="00D0051D" w:rsidP="00BB175E" w14:paraId="5D5DA31D" w14:textId="77777777">
            <w:r w:rsidRPr="00D0051D">
              <w:rPr>
                <w:color w:val="000000"/>
              </w:rPr>
              <w:t>The foreclosure sale was held to a 3rd party for less than the full indebtedness.</w:t>
            </w:r>
          </w:p>
        </w:tc>
        <w:tc>
          <w:tcPr>
            <w:tcW w:w="2790" w:type="dxa"/>
          </w:tcPr>
          <w:p w:rsidR="00BB175E" w:rsidRPr="00D0051D" w:rsidP="00BB175E" w14:paraId="7FFFE570" w14:textId="3939C079">
            <w:pPr>
              <w:rPr>
                <w:color w:val="000000"/>
              </w:rPr>
            </w:pPr>
            <w:r>
              <w:rPr>
                <w:color w:val="000000"/>
              </w:rPr>
              <w:t>Foreclosure sale date, the date that the foreclosure was sold.</w:t>
            </w:r>
          </w:p>
        </w:tc>
      </w:tr>
      <w:tr w14:paraId="4EDD03ED" w14:textId="1711F433" w:rsidTr="00DB4EA8">
        <w:tblPrEx>
          <w:tblW w:w="9535" w:type="dxa"/>
          <w:tblLayout w:type="fixed"/>
          <w:tblLook w:val="04A0"/>
        </w:tblPrEx>
        <w:tc>
          <w:tcPr>
            <w:tcW w:w="805" w:type="dxa"/>
          </w:tcPr>
          <w:p w:rsidR="00BB175E" w:rsidRPr="00D0051D" w:rsidP="00BB175E" w14:paraId="0D8AD80E" w14:textId="77777777">
            <w:r w:rsidRPr="00D0051D">
              <w:rPr>
                <w:color w:val="2E2E2E"/>
              </w:rPr>
              <w:t>023</w:t>
            </w:r>
          </w:p>
        </w:tc>
        <w:tc>
          <w:tcPr>
            <w:tcW w:w="1890" w:type="dxa"/>
          </w:tcPr>
          <w:p w:rsidR="00BB175E" w:rsidRPr="00D0051D" w:rsidP="00BB175E" w14:paraId="6E3D4EDC" w14:textId="77777777">
            <w:r w:rsidRPr="00D0051D">
              <w:rPr>
                <w:color w:val="000000"/>
              </w:rPr>
              <w:t>Eviction Started</w:t>
            </w:r>
          </w:p>
        </w:tc>
        <w:tc>
          <w:tcPr>
            <w:tcW w:w="4050" w:type="dxa"/>
          </w:tcPr>
          <w:p w:rsidR="00BB175E" w:rsidRPr="00D0051D" w:rsidP="00BB175E" w14:paraId="41074489" w14:textId="71C8B15A">
            <w:r w:rsidRPr="00D0051D">
              <w:rPr>
                <w:color w:val="000000"/>
              </w:rPr>
              <w:t xml:space="preserve">The first public action to initiate eviction </w:t>
            </w:r>
            <w:r w:rsidR="007F7136">
              <w:rPr>
                <w:color w:val="000000"/>
              </w:rPr>
              <w:t xml:space="preserve">or repossession </w:t>
            </w:r>
            <w:r w:rsidRPr="00D0051D">
              <w:rPr>
                <w:color w:val="000000"/>
              </w:rPr>
              <w:t xml:space="preserve">was taken. </w:t>
            </w:r>
          </w:p>
        </w:tc>
        <w:tc>
          <w:tcPr>
            <w:tcW w:w="2790" w:type="dxa"/>
          </w:tcPr>
          <w:p w:rsidR="00BB175E" w:rsidRPr="00D0051D" w:rsidP="00BB175E" w14:paraId="26D1FB68" w14:textId="5D7D59F0">
            <w:pPr>
              <w:rPr>
                <w:color w:val="000000"/>
              </w:rPr>
            </w:pPr>
            <w:r>
              <w:rPr>
                <w:color w:val="000000"/>
              </w:rPr>
              <w:t>The e</w:t>
            </w:r>
            <w:r>
              <w:rPr>
                <w:color w:val="000000"/>
              </w:rPr>
              <w:t>viction date, the date the eviction started</w:t>
            </w:r>
            <w:r w:rsidR="005E2ACF">
              <w:rPr>
                <w:color w:val="000000"/>
              </w:rPr>
              <w:t>.</w:t>
            </w:r>
          </w:p>
        </w:tc>
      </w:tr>
      <w:tr w14:paraId="49A9D882" w14:textId="60A68511" w:rsidTr="00DB4EA8">
        <w:tblPrEx>
          <w:tblW w:w="9535" w:type="dxa"/>
          <w:tblLayout w:type="fixed"/>
          <w:tblLook w:val="04A0"/>
        </w:tblPrEx>
        <w:tc>
          <w:tcPr>
            <w:tcW w:w="805" w:type="dxa"/>
          </w:tcPr>
          <w:p w:rsidR="00BB175E" w:rsidRPr="00D0051D" w:rsidP="00BB175E" w14:paraId="0FEC71DE" w14:textId="77777777">
            <w:r w:rsidRPr="00D0051D">
              <w:rPr>
                <w:color w:val="2E2E2E"/>
              </w:rPr>
              <w:t>024</w:t>
            </w:r>
          </w:p>
        </w:tc>
        <w:tc>
          <w:tcPr>
            <w:tcW w:w="1890" w:type="dxa"/>
          </w:tcPr>
          <w:p w:rsidR="00BB175E" w:rsidRPr="00D0051D" w:rsidP="00BB175E" w14:paraId="2E9A97CC" w14:textId="77777777">
            <w:r w:rsidRPr="00D0051D">
              <w:rPr>
                <w:color w:val="2E2E2E"/>
              </w:rPr>
              <w:t>Government Seizure</w:t>
            </w:r>
          </w:p>
        </w:tc>
        <w:tc>
          <w:tcPr>
            <w:tcW w:w="4050" w:type="dxa"/>
          </w:tcPr>
          <w:p w:rsidR="00BB175E" w:rsidRPr="00D0051D" w:rsidP="00BB175E" w14:paraId="7BBE2BF9" w14:textId="77777777">
            <w:r w:rsidRPr="00D0051D">
              <w:rPr>
                <w:color w:val="2E2E2E"/>
              </w:rPr>
              <w:t>There has been a government seizure.</w:t>
            </w:r>
          </w:p>
        </w:tc>
        <w:tc>
          <w:tcPr>
            <w:tcW w:w="2790" w:type="dxa"/>
          </w:tcPr>
          <w:p w:rsidR="00BB175E" w:rsidRPr="00D0051D" w:rsidP="00BB175E" w14:paraId="6F4BD788" w14:textId="1B7A2A93">
            <w:pPr>
              <w:rPr>
                <w:color w:val="2E2E2E"/>
              </w:rPr>
            </w:pPr>
            <w:r w:rsidRPr="00D0051D">
              <w:rPr>
                <w:color w:val="000000"/>
              </w:rPr>
              <w:t>Report the d</w:t>
            </w:r>
            <w:r w:rsidRPr="00D0051D">
              <w:rPr>
                <w:color w:val="000000"/>
              </w:rPr>
              <w:t xml:space="preserve">ate </w:t>
            </w:r>
            <w:r w:rsidRPr="00D0051D">
              <w:rPr>
                <w:color w:val="000000"/>
              </w:rPr>
              <w:t xml:space="preserve">you receive </w:t>
            </w:r>
            <w:r>
              <w:rPr>
                <w:color w:val="000000"/>
              </w:rPr>
              <w:t xml:space="preserve">of </w:t>
            </w:r>
            <w:r w:rsidRPr="00D0051D">
              <w:rPr>
                <w:color w:val="000000"/>
              </w:rPr>
              <w:t>notification that the seizure has occurred. This can be reported on current or delinquent loans.</w:t>
            </w:r>
          </w:p>
        </w:tc>
      </w:tr>
      <w:tr w14:paraId="535FDD1C" w14:textId="4B986DFF" w:rsidTr="00DB4EA8">
        <w:tblPrEx>
          <w:tblW w:w="9535" w:type="dxa"/>
          <w:tblLayout w:type="fixed"/>
          <w:tblLook w:val="04A0"/>
        </w:tblPrEx>
        <w:tc>
          <w:tcPr>
            <w:tcW w:w="805" w:type="dxa"/>
          </w:tcPr>
          <w:p w:rsidR="00BB175E" w:rsidRPr="00D0051D" w:rsidP="00BB175E" w14:paraId="13E3C02E" w14:textId="77777777">
            <w:r w:rsidRPr="00D0051D">
              <w:rPr>
                <w:color w:val="2E2E2E"/>
              </w:rPr>
              <w:t>031</w:t>
            </w:r>
          </w:p>
        </w:tc>
        <w:tc>
          <w:tcPr>
            <w:tcW w:w="1890" w:type="dxa"/>
          </w:tcPr>
          <w:p w:rsidR="00BB175E" w:rsidRPr="00D0051D" w:rsidP="00BB175E" w14:paraId="5F75F707" w14:textId="77777777">
            <w:r w:rsidRPr="00D0051D">
              <w:rPr>
                <w:color w:val="2E2E2E"/>
              </w:rPr>
              <w:t>Probate</w:t>
            </w:r>
          </w:p>
        </w:tc>
        <w:tc>
          <w:tcPr>
            <w:tcW w:w="4050" w:type="dxa"/>
          </w:tcPr>
          <w:p w:rsidR="00BB175E" w:rsidRPr="00D0051D" w:rsidP="00BB175E" w14:paraId="4B92A20E" w14:textId="77777777">
            <w:r w:rsidRPr="00D0051D">
              <w:rPr>
                <w:color w:val="2E2E2E"/>
              </w:rPr>
              <w:t>The property is subject to probate (often a reason for foreclosure delay).</w:t>
            </w:r>
          </w:p>
        </w:tc>
        <w:tc>
          <w:tcPr>
            <w:tcW w:w="2790" w:type="dxa"/>
          </w:tcPr>
          <w:p w:rsidR="00BB175E" w:rsidRPr="00D0051D" w:rsidP="00BB175E" w14:paraId="31C0B790" w14:textId="4751B46F">
            <w:pPr>
              <w:rPr>
                <w:color w:val="2E2E2E"/>
              </w:rPr>
            </w:pPr>
            <w:r w:rsidRPr="00D0051D">
              <w:rPr>
                <w:color w:val="000000"/>
              </w:rPr>
              <w:t>Report the d</w:t>
            </w:r>
            <w:r w:rsidRPr="00D0051D">
              <w:rPr>
                <w:color w:val="000000"/>
              </w:rPr>
              <w:t xml:space="preserve">ate </w:t>
            </w:r>
            <w:r w:rsidRPr="00D0051D">
              <w:rPr>
                <w:color w:val="000000"/>
              </w:rPr>
              <w:t>you received</w:t>
            </w:r>
            <w:r>
              <w:rPr>
                <w:color w:val="000000"/>
              </w:rPr>
              <w:t xml:space="preserve"> of</w:t>
            </w:r>
            <w:r w:rsidRPr="00D0051D">
              <w:rPr>
                <w:color w:val="000000"/>
              </w:rPr>
              <w:t xml:space="preserve"> notification that the borrower is </w:t>
            </w:r>
            <w:r w:rsidRPr="00D0051D" w:rsidR="008D43F3">
              <w:rPr>
                <w:color w:val="000000"/>
              </w:rPr>
              <w:t>deceased,</w:t>
            </w:r>
            <w:r w:rsidRPr="00D0051D">
              <w:rPr>
                <w:color w:val="000000"/>
              </w:rPr>
              <w:t xml:space="preserve"> and ownership of the mortgaged premises is subject to probate proceedings.</w:t>
            </w:r>
          </w:p>
        </w:tc>
      </w:tr>
      <w:tr w14:paraId="73E92C34" w14:textId="494EE6AE" w:rsidTr="00DB4EA8">
        <w:tblPrEx>
          <w:tblW w:w="9535" w:type="dxa"/>
          <w:tblLayout w:type="fixed"/>
          <w:tblLook w:val="04A0"/>
        </w:tblPrEx>
        <w:tc>
          <w:tcPr>
            <w:tcW w:w="805" w:type="dxa"/>
          </w:tcPr>
          <w:p w:rsidR="00BB175E" w:rsidRPr="00D0051D" w:rsidP="00BB175E" w14:paraId="1FB255D6" w14:textId="77777777">
            <w:r w:rsidRPr="00D0051D">
              <w:rPr>
                <w:color w:val="2E2E2E"/>
              </w:rPr>
              <w:t>032</w:t>
            </w:r>
          </w:p>
        </w:tc>
        <w:tc>
          <w:tcPr>
            <w:tcW w:w="1890" w:type="dxa"/>
          </w:tcPr>
          <w:p w:rsidR="00BB175E" w:rsidRPr="00D0051D" w:rsidP="00BB175E" w14:paraId="1AE01007" w14:textId="77777777">
            <w:r w:rsidRPr="00D0051D">
              <w:rPr>
                <w:color w:val="2E2E2E"/>
              </w:rPr>
              <w:t>Military Indulgence</w:t>
            </w:r>
          </w:p>
        </w:tc>
        <w:tc>
          <w:tcPr>
            <w:tcW w:w="4050" w:type="dxa"/>
          </w:tcPr>
          <w:p w:rsidR="00BB175E" w:rsidRPr="00D0051D" w:rsidP="00BB175E" w14:paraId="20D3AEE4" w14:textId="77777777">
            <w:r w:rsidRPr="00D0051D">
              <w:rPr>
                <w:color w:val="2E2E2E"/>
              </w:rPr>
              <w:t xml:space="preserve">The servicer has granted a delinquent service member forbearance or foreclosure proceedings have been stayed under the provisions of the </w:t>
            </w:r>
            <w:r w:rsidRPr="00D0051D">
              <w:rPr>
                <w:color w:val="2E2E2E"/>
              </w:rPr>
              <w:t xml:space="preserve">Service members Civil Relief Act or any similar state law. </w:t>
            </w:r>
          </w:p>
        </w:tc>
        <w:tc>
          <w:tcPr>
            <w:tcW w:w="2790" w:type="dxa"/>
          </w:tcPr>
          <w:p w:rsidR="00BB175E" w:rsidRPr="00D0051D" w:rsidP="00BB175E" w14:paraId="72F4731B" w14:textId="12FF2BA9">
            <w:pPr>
              <w:rPr>
                <w:color w:val="2E2E2E"/>
              </w:rPr>
            </w:pPr>
            <w:r w:rsidRPr="00D0051D">
              <w:rPr>
                <w:color w:val="000000"/>
              </w:rPr>
              <w:t>Report the d</w:t>
            </w:r>
            <w:r w:rsidRPr="00D0051D">
              <w:rPr>
                <w:color w:val="000000"/>
              </w:rPr>
              <w:t xml:space="preserve">ate that default processes were suspended and continue to report each month </w:t>
            </w:r>
            <w:r w:rsidRPr="00D0051D">
              <w:rPr>
                <w:color w:val="000000"/>
              </w:rPr>
              <w:t>that the Servicemember is receiving foreclosure protection under the SCRA</w:t>
            </w:r>
            <w:r w:rsidR="009A29A7">
              <w:rPr>
                <w:color w:val="000000"/>
              </w:rPr>
              <w:t>.</w:t>
            </w:r>
            <w:r w:rsidRPr="00D0051D">
              <w:rPr>
                <w:color w:val="000000"/>
              </w:rPr>
              <w:t xml:space="preserve"> </w:t>
            </w:r>
          </w:p>
        </w:tc>
      </w:tr>
      <w:tr w14:paraId="2CCACF94" w14:textId="26F0C11B" w:rsidTr="00DB4EA8">
        <w:tblPrEx>
          <w:tblW w:w="9535" w:type="dxa"/>
          <w:tblLayout w:type="fixed"/>
          <w:tblLook w:val="04A0"/>
        </w:tblPrEx>
        <w:tc>
          <w:tcPr>
            <w:tcW w:w="805" w:type="dxa"/>
          </w:tcPr>
          <w:p w:rsidR="00BB175E" w:rsidRPr="00D0051D" w:rsidP="00BB175E" w14:paraId="5351BCC1" w14:textId="77777777">
            <w:r w:rsidRPr="00D0051D">
              <w:rPr>
                <w:color w:val="2E2E2E"/>
              </w:rPr>
              <w:t>033</w:t>
            </w:r>
          </w:p>
        </w:tc>
        <w:tc>
          <w:tcPr>
            <w:tcW w:w="1890" w:type="dxa"/>
          </w:tcPr>
          <w:p w:rsidR="00BB175E" w:rsidRPr="00D0051D" w:rsidP="00BB175E" w14:paraId="31FC61AE" w14:textId="77777777">
            <w:r w:rsidRPr="00D0051D">
              <w:rPr>
                <w:color w:val="2E2E2E"/>
              </w:rPr>
              <w:t>Contested or Litigated Foreclosure</w:t>
            </w:r>
          </w:p>
        </w:tc>
        <w:tc>
          <w:tcPr>
            <w:tcW w:w="4050" w:type="dxa"/>
          </w:tcPr>
          <w:p w:rsidR="00BB175E" w:rsidRPr="00D0051D" w:rsidP="00BB175E" w14:paraId="3A3C0CFB" w14:textId="77777777">
            <w:r w:rsidRPr="00D0051D">
              <w:rPr>
                <w:color w:val="2E2E2E"/>
              </w:rPr>
              <w:t>Foreclosure is placed on hold due to borrower contesting the foreclosure.</w:t>
            </w:r>
          </w:p>
        </w:tc>
        <w:tc>
          <w:tcPr>
            <w:tcW w:w="2790" w:type="dxa"/>
          </w:tcPr>
          <w:p w:rsidR="00BB175E" w:rsidRPr="00D0051D" w:rsidP="00BB175E" w14:paraId="7D2CEAAB" w14:textId="34EAFD7E">
            <w:pPr>
              <w:rPr>
                <w:color w:val="2E2E2E"/>
              </w:rPr>
            </w:pPr>
            <w:r w:rsidRPr="00D0051D">
              <w:rPr>
                <w:color w:val="000000"/>
              </w:rPr>
              <w:t>Report the d</w:t>
            </w:r>
            <w:r w:rsidRPr="00D0051D">
              <w:rPr>
                <w:color w:val="000000"/>
              </w:rPr>
              <w:t>ate the foreclosure becomes contested.</w:t>
            </w:r>
          </w:p>
        </w:tc>
      </w:tr>
      <w:tr w14:paraId="2816FDA0" w14:textId="3F33955C" w:rsidTr="00DB4EA8">
        <w:tblPrEx>
          <w:tblW w:w="9535" w:type="dxa"/>
          <w:tblLayout w:type="fixed"/>
          <w:tblLook w:val="04A0"/>
        </w:tblPrEx>
        <w:tc>
          <w:tcPr>
            <w:tcW w:w="805" w:type="dxa"/>
          </w:tcPr>
          <w:p w:rsidR="00BB175E" w:rsidRPr="00D0051D" w:rsidP="00BB175E" w14:paraId="7B8A24CC" w14:textId="77777777">
            <w:r w:rsidRPr="00D0051D">
              <w:rPr>
                <w:color w:val="2E2E2E"/>
              </w:rPr>
              <w:t>095</w:t>
            </w:r>
          </w:p>
        </w:tc>
        <w:tc>
          <w:tcPr>
            <w:tcW w:w="1890" w:type="dxa"/>
          </w:tcPr>
          <w:p w:rsidR="00BB175E" w:rsidRPr="00D0051D" w:rsidP="00BB175E" w14:paraId="493BA177" w14:textId="26B2D0D3">
            <w:r w:rsidRPr="00D0051D">
              <w:rPr>
                <w:color w:val="000000"/>
              </w:rPr>
              <w:t xml:space="preserve">State Mandated Delay and/or </w:t>
            </w:r>
            <w:r w:rsidR="00B84984">
              <w:rPr>
                <w:color w:val="000000"/>
              </w:rPr>
              <w:t>Mediation</w:t>
            </w:r>
          </w:p>
        </w:tc>
        <w:tc>
          <w:tcPr>
            <w:tcW w:w="4050" w:type="dxa"/>
          </w:tcPr>
          <w:p w:rsidR="00BB175E" w:rsidRPr="00D0051D" w:rsidP="00BB175E" w14:paraId="0FAE2D92" w14:textId="00A66462">
            <w:r w:rsidRPr="00D0051D">
              <w:rPr>
                <w:color w:val="000000"/>
              </w:rPr>
              <w:t xml:space="preserve">Foreclosure cannot be </w:t>
            </w:r>
            <w:r w:rsidRPr="00D0051D" w:rsidR="009A5F1D">
              <w:rPr>
                <w:color w:val="000000"/>
              </w:rPr>
              <w:t>initiated,</w:t>
            </w:r>
            <w:r w:rsidRPr="00D0051D">
              <w:rPr>
                <w:color w:val="000000"/>
              </w:rPr>
              <w:t xml:space="preserve"> or the foreclosure process is on hold due to a state mandated delay, a state law change, or referral of the loan to mediation. </w:t>
            </w:r>
            <w:r>
              <w:rPr>
                <w:color w:val="000000"/>
              </w:rPr>
              <w:t>T</w:t>
            </w:r>
            <w:r w:rsidRPr="00D0051D">
              <w:rPr>
                <w:color w:val="000000"/>
              </w:rPr>
              <w:t>his</w:t>
            </w:r>
            <w:r>
              <w:rPr>
                <w:color w:val="000000"/>
              </w:rPr>
              <w:t xml:space="preserve"> action code</w:t>
            </w:r>
            <w:r w:rsidRPr="00D0051D">
              <w:rPr>
                <w:color w:val="000000"/>
              </w:rPr>
              <w:t xml:space="preserve"> may be reported before </w:t>
            </w:r>
            <w:r w:rsidRPr="00D0051D" w:rsidR="008D43F3">
              <w:rPr>
                <w:color w:val="000000"/>
              </w:rPr>
              <w:t xml:space="preserve">the </w:t>
            </w:r>
            <w:r w:rsidR="008D43F3">
              <w:rPr>
                <w:color w:val="000000"/>
              </w:rPr>
              <w:t>action</w:t>
            </w:r>
            <w:r w:rsidRPr="00D0051D">
              <w:rPr>
                <w:color w:val="000000"/>
              </w:rPr>
              <w:t xml:space="preserve"> code </w:t>
            </w:r>
            <w:r w:rsidR="0035766E">
              <w:rPr>
                <w:color w:val="000000"/>
              </w:rPr>
              <w:t>0</w:t>
            </w:r>
            <w:r w:rsidRPr="00D0051D">
              <w:rPr>
                <w:color w:val="000000"/>
              </w:rPr>
              <w:t>68 as applicable.</w:t>
            </w:r>
          </w:p>
        </w:tc>
        <w:tc>
          <w:tcPr>
            <w:tcW w:w="2790" w:type="dxa"/>
          </w:tcPr>
          <w:p w:rsidR="00BB175E" w:rsidRPr="00D0051D" w:rsidP="00BB175E" w14:paraId="38F5D259" w14:textId="7075591D">
            <w:pPr>
              <w:rPr>
                <w:color w:val="000000"/>
              </w:rPr>
            </w:pPr>
            <w:r>
              <w:rPr>
                <w:color w:val="000000"/>
              </w:rPr>
              <w:t xml:space="preserve">The </w:t>
            </w:r>
            <w:r w:rsidR="002129D8">
              <w:rPr>
                <w:color w:val="000000"/>
              </w:rPr>
              <w:t xml:space="preserve">date the servicer is informed of the state mandated delay, or the </w:t>
            </w:r>
            <w:r>
              <w:rPr>
                <w:color w:val="000000"/>
              </w:rPr>
              <w:t>l</w:t>
            </w:r>
            <w:r>
              <w:rPr>
                <w:color w:val="000000"/>
              </w:rPr>
              <w:t>ast calendar da</w:t>
            </w:r>
            <w:r>
              <w:rPr>
                <w:color w:val="000000"/>
              </w:rPr>
              <w:t>te</w:t>
            </w:r>
            <w:r>
              <w:rPr>
                <w:color w:val="000000"/>
              </w:rPr>
              <w:t xml:space="preserve"> of the reporting month. </w:t>
            </w:r>
          </w:p>
        </w:tc>
      </w:tr>
      <w:tr w14:paraId="74D1DFDF" w14:textId="77777777" w:rsidTr="00DB4EA8">
        <w:tblPrEx>
          <w:tblW w:w="9535" w:type="dxa"/>
          <w:tblLayout w:type="fixed"/>
          <w:tblLook w:val="04A0"/>
        </w:tblPrEx>
        <w:tc>
          <w:tcPr>
            <w:tcW w:w="805" w:type="dxa"/>
          </w:tcPr>
          <w:p w:rsidR="00576C36" w:rsidP="00BB175E" w14:paraId="6CDED8CF" w14:textId="7F6AE113">
            <w:pPr>
              <w:rPr>
                <w:color w:val="2E2E2E"/>
              </w:rPr>
            </w:pPr>
            <w:r>
              <w:rPr>
                <w:color w:val="2E2E2E"/>
              </w:rPr>
              <w:t>096</w:t>
            </w:r>
          </w:p>
        </w:tc>
        <w:tc>
          <w:tcPr>
            <w:tcW w:w="1890" w:type="dxa"/>
          </w:tcPr>
          <w:p w:rsidR="00576C36" w:rsidRPr="00576C36" w:rsidP="00BB175E" w14:paraId="3C307742" w14:textId="7F0471BA">
            <w:pPr>
              <w:rPr>
                <w:color w:val="000000"/>
              </w:rPr>
            </w:pPr>
            <w:r w:rsidRPr="00576C36">
              <w:rPr>
                <w:color w:val="000000"/>
              </w:rPr>
              <w:t>Federal Law Mandated Delay and/or Mediation</w:t>
            </w:r>
          </w:p>
        </w:tc>
        <w:tc>
          <w:tcPr>
            <w:tcW w:w="4050" w:type="dxa"/>
          </w:tcPr>
          <w:p w:rsidR="00576C36" w:rsidRPr="00D0051D" w:rsidP="00BB175E" w14:paraId="2A5BF4C5" w14:textId="59172056">
            <w:pPr>
              <w:rPr>
                <w:color w:val="000000"/>
              </w:rPr>
            </w:pPr>
            <w:r w:rsidRPr="0035766E">
              <w:rPr>
                <w:color w:val="000000"/>
              </w:rPr>
              <w:t>Foreclosure cannot be initiated</w:t>
            </w:r>
            <w:r w:rsidRPr="0035766E">
              <w:rPr>
                <w:color w:val="000000"/>
              </w:rPr>
              <w:t xml:space="preserve"> or the foreclosure process is on hold due to a federal</w:t>
            </w:r>
            <w:r w:rsidR="002129D8">
              <w:rPr>
                <w:color w:val="000000"/>
              </w:rPr>
              <w:t>ly</w:t>
            </w:r>
            <w:r w:rsidRPr="0035766E">
              <w:rPr>
                <w:color w:val="000000"/>
              </w:rPr>
              <w:t xml:space="preserve"> mandated delay, a federal law change, or referral of the loan to mediation. Please note, this may be reported before the status code 068 as applicable.</w:t>
            </w:r>
          </w:p>
        </w:tc>
        <w:tc>
          <w:tcPr>
            <w:tcW w:w="2790" w:type="dxa"/>
          </w:tcPr>
          <w:p w:rsidR="00576C36" w:rsidP="00BB175E" w14:paraId="24CA0295" w14:textId="27F0B1E2">
            <w:pPr>
              <w:rPr>
                <w:color w:val="000000"/>
              </w:rPr>
            </w:pPr>
            <w:r>
              <w:rPr>
                <w:color w:val="000000"/>
              </w:rPr>
              <w:t xml:space="preserve">The </w:t>
            </w:r>
            <w:r w:rsidR="002129D8">
              <w:rPr>
                <w:color w:val="000000"/>
              </w:rPr>
              <w:t xml:space="preserve">date the servicer is informed of the federally mandated delay, or the </w:t>
            </w:r>
            <w:r>
              <w:rPr>
                <w:color w:val="000000"/>
              </w:rPr>
              <w:t>l</w:t>
            </w:r>
            <w:r>
              <w:rPr>
                <w:color w:val="000000"/>
              </w:rPr>
              <w:t>ast calendar da</w:t>
            </w:r>
            <w:r>
              <w:rPr>
                <w:color w:val="000000"/>
              </w:rPr>
              <w:t>te</w:t>
            </w:r>
            <w:r>
              <w:rPr>
                <w:color w:val="000000"/>
              </w:rPr>
              <w:t xml:space="preserve"> of the reporting month.</w:t>
            </w:r>
          </w:p>
        </w:tc>
      </w:tr>
      <w:tr w14:paraId="10986E77" w14:textId="77777777" w:rsidTr="00DB4EA8">
        <w:tblPrEx>
          <w:tblW w:w="9535" w:type="dxa"/>
          <w:tblLayout w:type="fixed"/>
          <w:tblLook w:val="04A0"/>
        </w:tblPrEx>
        <w:tc>
          <w:tcPr>
            <w:tcW w:w="805" w:type="dxa"/>
          </w:tcPr>
          <w:p w:rsidR="00576C36" w:rsidRPr="00D0051D" w:rsidP="00BB175E" w14:paraId="340AD44E" w14:textId="547B7F90">
            <w:pPr>
              <w:rPr>
                <w:color w:val="2E2E2E"/>
              </w:rPr>
            </w:pPr>
            <w:r>
              <w:rPr>
                <w:color w:val="2E2E2E"/>
              </w:rPr>
              <w:t>122</w:t>
            </w:r>
          </w:p>
        </w:tc>
        <w:tc>
          <w:tcPr>
            <w:tcW w:w="1890" w:type="dxa"/>
          </w:tcPr>
          <w:p w:rsidR="00576C36" w:rsidRPr="00D0051D" w:rsidP="00BB175E" w14:paraId="1E7F7800" w14:textId="4D02331E">
            <w:pPr>
              <w:rPr>
                <w:color w:val="000000"/>
              </w:rPr>
            </w:pPr>
            <w:r w:rsidRPr="00576C36">
              <w:rPr>
                <w:color w:val="000000"/>
              </w:rPr>
              <w:t>Post-Foreclosure Initial Exclusive Period</w:t>
            </w:r>
          </w:p>
        </w:tc>
        <w:tc>
          <w:tcPr>
            <w:tcW w:w="4050" w:type="dxa"/>
          </w:tcPr>
          <w:p w:rsidR="00576C36" w:rsidRPr="00D0051D" w:rsidP="00BB175E" w14:paraId="1B2B4C4D" w14:textId="1A07CBD0">
            <w:pPr>
              <w:rPr>
                <w:color w:val="000000"/>
              </w:rPr>
            </w:pPr>
            <w:r w:rsidRPr="0035766E">
              <w:rPr>
                <w:color w:val="000000"/>
              </w:rPr>
              <w:t>FHA-insured loans only. Property is actively marketed for Claims Without Conveyance of Title Post-Foreclosure Sale Exclusive Sales Period.</w:t>
            </w:r>
          </w:p>
        </w:tc>
        <w:tc>
          <w:tcPr>
            <w:tcW w:w="2790" w:type="dxa"/>
          </w:tcPr>
          <w:p w:rsidR="00576C36" w:rsidP="00BB175E" w14:paraId="671AF791" w14:textId="09B999FC">
            <w:pPr>
              <w:rPr>
                <w:color w:val="000000"/>
              </w:rPr>
            </w:pPr>
            <w:r>
              <w:rPr>
                <w:color w:val="000000"/>
              </w:rPr>
              <w:t>Report the date the property enters the exclusive sales period.</w:t>
            </w:r>
          </w:p>
        </w:tc>
      </w:tr>
      <w:tr w14:paraId="5958E09E" w14:textId="77777777" w:rsidTr="00DB4EA8">
        <w:tblPrEx>
          <w:tblW w:w="9535" w:type="dxa"/>
          <w:tblLayout w:type="fixed"/>
          <w:tblLook w:val="04A0"/>
        </w:tblPrEx>
        <w:tc>
          <w:tcPr>
            <w:tcW w:w="805" w:type="dxa"/>
          </w:tcPr>
          <w:p w:rsidR="00576C36" w:rsidP="00BB175E" w14:paraId="1B696EC3" w14:textId="231BB1E6">
            <w:pPr>
              <w:rPr>
                <w:color w:val="2E2E2E"/>
              </w:rPr>
            </w:pPr>
            <w:r>
              <w:rPr>
                <w:color w:val="2E2E2E"/>
              </w:rPr>
              <w:t>124</w:t>
            </w:r>
          </w:p>
        </w:tc>
        <w:tc>
          <w:tcPr>
            <w:tcW w:w="1890" w:type="dxa"/>
          </w:tcPr>
          <w:p w:rsidR="00576C36" w:rsidRPr="00D0051D" w:rsidP="00BB175E" w14:paraId="36CAE8C3" w14:textId="220FA1B1">
            <w:pPr>
              <w:rPr>
                <w:color w:val="000000"/>
              </w:rPr>
            </w:pPr>
            <w:r w:rsidRPr="00576C36">
              <w:rPr>
                <w:color w:val="000000"/>
              </w:rPr>
              <w:t>Post-Foreclosure Extended Sale Period</w:t>
            </w:r>
          </w:p>
        </w:tc>
        <w:tc>
          <w:tcPr>
            <w:tcW w:w="4050" w:type="dxa"/>
          </w:tcPr>
          <w:p w:rsidR="00576C36" w:rsidRPr="00D0051D" w:rsidP="0035766E" w14:paraId="215043FA" w14:textId="6EF489B6">
            <w:pPr>
              <w:rPr>
                <w:color w:val="000000"/>
              </w:rPr>
            </w:pPr>
            <w:r w:rsidRPr="0035766E">
              <w:rPr>
                <w:color w:val="000000"/>
              </w:rPr>
              <w:t>FHA-insured loans only. Property is actively marketed for Claims Without Conveyance of Title Post-Foreclosure Sale Extended Sales Period.</w:t>
            </w:r>
          </w:p>
        </w:tc>
        <w:tc>
          <w:tcPr>
            <w:tcW w:w="2790" w:type="dxa"/>
          </w:tcPr>
          <w:p w:rsidR="00576C36" w:rsidP="00BB175E" w14:paraId="1F4C9E12" w14:textId="3828C52D">
            <w:pPr>
              <w:rPr>
                <w:color w:val="000000"/>
              </w:rPr>
            </w:pPr>
            <w:r>
              <w:rPr>
                <w:color w:val="000000"/>
              </w:rPr>
              <w:t>Report the date the property enters the extended sales period.</w:t>
            </w:r>
          </w:p>
        </w:tc>
      </w:tr>
    </w:tbl>
    <w:p w:rsidR="00597D7F" w:rsidP="00597D7F" w14:paraId="150CB6D3" w14:textId="77777777"/>
    <w:p w:rsidR="00597D7F" w:rsidP="00597D7F" w14:paraId="23CE6C02" w14:textId="77777777">
      <w:pPr>
        <w:pStyle w:val="Heading2"/>
      </w:pPr>
      <w:bookmarkStart w:id="27" w:name="_Toc90281283"/>
      <w:r w:rsidRPr="004048BE">
        <w:t>0</w:t>
      </w:r>
      <w:r>
        <w:t>6</w:t>
      </w:r>
      <w:r w:rsidRPr="004048BE">
        <w:t>.</w:t>
      </w:r>
      <w:r>
        <w:t xml:space="preserve"> Termination –</w:t>
      </w:r>
      <w:bookmarkEnd w:id="27"/>
      <w:r>
        <w:t xml:space="preserve"> </w:t>
      </w:r>
    </w:p>
    <w:p w:rsidR="00597D7F" w:rsidP="00597D7F" w14:paraId="41125AC6" w14:textId="77777777"/>
    <w:tbl>
      <w:tblPr>
        <w:tblStyle w:val="TableGrid"/>
        <w:tblW w:w="9535" w:type="dxa"/>
        <w:tblLayout w:type="fixed"/>
        <w:tblLook w:val="04A0"/>
      </w:tblPr>
      <w:tblGrid>
        <w:gridCol w:w="805"/>
        <w:gridCol w:w="1890"/>
        <w:gridCol w:w="4050"/>
        <w:gridCol w:w="2790"/>
      </w:tblGrid>
      <w:tr w14:paraId="700CECDC" w14:textId="5AC2F69E" w:rsidTr="00DB4EA8">
        <w:tblPrEx>
          <w:tblW w:w="9535" w:type="dxa"/>
          <w:tblLayout w:type="fixed"/>
          <w:tblLook w:val="04A0"/>
        </w:tblPrEx>
        <w:tc>
          <w:tcPr>
            <w:tcW w:w="805" w:type="dxa"/>
            <w:shd w:val="clear" w:color="auto" w:fill="D0CECE" w:themeFill="background2" w:themeFillShade="E6"/>
          </w:tcPr>
          <w:p w:rsidR="00BB175E" w:rsidRPr="00D0051D" w:rsidP="00BB175E" w14:paraId="783133CB" w14:textId="1A58864F">
            <w:r>
              <w:rPr>
                <w:b/>
                <w:bCs/>
                <w:color w:val="000000"/>
              </w:rPr>
              <w:t xml:space="preserve">Action </w:t>
            </w:r>
            <w:r w:rsidRPr="00D0051D">
              <w:rPr>
                <w:b/>
                <w:bCs/>
                <w:color w:val="000000"/>
              </w:rPr>
              <w:t>Code</w:t>
            </w:r>
          </w:p>
        </w:tc>
        <w:tc>
          <w:tcPr>
            <w:tcW w:w="1890" w:type="dxa"/>
            <w:shd w:val="clear" w:color="auto" w:fill="D0CECE" w:themeFill="background2" w:themeFillShade="E6"/>
          </w:tcPr>
          <w:p w:rsidR="00BB175E" w:rsidRPr="00D0051D" w:rsidP="00BB175E" w14:paraId="2B0CDB6C" w14:textId="16173616">
            <w:r>
              <w:rPr>
                <w:b/>
                <w:bCs/>
                <w:color w:val="000000"/>
              </w:rPr>
              <w:t>Action Code Name</w:t>
            </w:r>
          </w:p>
        </w:tc>
        <w:tc>
          <w:tcPr>
            <w:tcW w:w="4050" w:type="dxa"/>
            <w:shd w:val="clear" w:color="auto" w:fill="D0CECE" w:themeFill="background2" w:themeFillShade="E6"/>
          </w:tcPr>
          <w:p w:rsidR="00BB175E" w:rsidRPr="00D0051D" w:rsidP="00BB175E" w14:paraId="274A7F93" w14:textId="19440697">
            <w:r w:rsidRPr="00C2260E">
              <w:rPr>
                <w:b/>
                <w:bCs/>
              </w:rPr>
              <w:t>Action Code Definition</w:t>
            </w:r>
          </w:p>
        </w:tc>
        <w:tc>
          <w:tcPr>
            <w:tcW w:w="2790" w:type="dxa"/>
            <w:shd w:val="clear" w:color="auto" w:fill="D0CECE" w:themeFill="background2" w:themeFillShade="E6"/>
          </w:tcPr>
          <w:p w:rsidR="00BB175E" w:rsidRPr="00C2260E" w:rsidP="00BB175E" w14:paraId="047BE1A5" w14:textId="3DCF9646">
            <w:pPr>
              <w:rPr>
                <w:b/>
                <w:bCs/>
              </w:rPr>
            </w:pPr>
            <w:r w:rsidRPr="00D0051D">
              <w:rPr>
                <w:b/>
                <w:bCs/>
                <w:color w:val="000000"/>
              </w:rPr>
              <w:t>Action Code</w:t>
            </w:r>
            <w:r>
              <w:rPr>
                <w:b/>
                <w:bCs/>
                <w:color w:val="000000"/>
              </w:rPr>
              <w:t xml:space="preserve"> Date</w:t>
            </w:r>
          </w:p>
        </w:tc>
      </w:tr>
      <w:tr w14:paraId="12A18001" w14:textId="1F8C2D0B" w:rsidTr="00DB4EA8">
        <w:tblPrEx>
          <w:tblW w:w="9535" w:type="dxa"/>
          <w:tblLayout w:type="fixed"/>
          <w:tblLook w:val="04A0"/>
        </w:tblPrEx>
        <w:tc>
          <w:tcPr>
            <w:tcW w:w="805" w:type="dxa"/>
          </w:tcPr>
          <w:p w:rsidR="00BB175E" w:rsidRPr="00D0051D" w:rsidP="00BB175E" w14:paraId="3AE7B88C" w14:textId="77777777">
            <w:r w:rsidRPr="00D0051D">
              <w:rPr>
                <w:color w:val="2E2E2E"/>
              </w:rPr>
              <w:t>029</w:t>
            </w:r>
          </w:p>
        </w:tc>
        <w:tc>
          <w:tcPr>
            <w:tcW w:w="1890" w:type="dxa"/>
          </w:tcPr>
          <w:p w:rsidR="00BB175E" w:rsidRPr="00D0051D" w:rsidP="00BB175E" w14:paraId="13DCC14B" w14:textId="3501F071">
            <w:r w:rsidRPr="00D0051D">
              <w:rPr>
                <w:color w:val="2E2E2E"/>
              </w:rPr>
              <w:t>Charge-off</w:t>
            </w:r>
            <w:r>
              <w:rPr>
                <w:color w:val="2E2E2E"/>
              </w:rPr>
              <w:t xml:space="preserve"> </w:t>
            </w:r>
          </w:p>
        </w:tc>
        <w:tc>
          <w:tcPr>
            <w:tcW w:w="4050" w:type="dxa"/>
          </w:tcPr>
          <w:p w:rsidR="00BB175E" w:rsidRPr="00D0051D" w:rsidP="00BB175E" w14:paraId="16F00FF9" w14:textId="2671E4F6">
            <w:r>
              <w:rPr>
                <w:color w:val="2E2E2E"/>
              </w:rPr>
              <w:t xml:space="preserve">A </w:t>
            </w:r>
            <w:r w:rsidRPr="00D0051D">
              <w:rPr>
                <w:color w:val="2E2E2E"/>
              </w:rPr>
              <w:t>charge</w:t>
            </w:r>
            <w:r w:rsidR="006207B9">
              <w:rPr>
                <w:color w:val="2E2E2E"/>
              </w:rPr>
              <w:t>-</w:t>
            </w:r>
            <w:r w:rsidRPr="00D0051D">
              <w:rPr>
                <w:color w:val="2E2E2E"/>
              </w:rPr>
              <w:t>off</w:t>
            </w:r>
            <w:r>
              <w:rPr>
                <w:color w:val="2E2E2E"/>
              </w:rPr>
              <w:t xml:space="preserve"> of</w:t>
            </w:r>
            <w:r w:rsidRPr="00D0051D">
              <w:rPr>
                <w:color w:val="2E2E2E"/>
              </w:rPr>
              <w:t xml:space="preserve"> part of the funds that would have paid the account in full. No loss claim will be filed with </w:t>
            </w:r>
            <w:r w:rsidR="00F93BBB">
              <w:rPr>
                <w:color w:val="2E2E2E"/>
              </w:rPr>
              <w:t>the insuring agency</w:t>
            </w:r>
            <w:r w:rsidRPr="00D0051D">
              <w:rPr>
                <w:color w:val="2E2E2E"/>
              </w:rPr>
              <w:t>.</w:t>
            </w:r>
          </w:p>
        </w:tc>
        <w:tc>
          <w:tcPr>
            <w:tcW w:w="2790" w:type="dxa"/>
          </w:tcPr>
          <w:p w:rsidR="00BB175E" w:rsidRPr="00D0051D" w:rsidP="00BB175E" w14:paraId="5FA8B804" w14:textId="7714B2DA">
            <w:pPr>
              <w:rPr>
                <w:color w:val="2E2E2E"/>
              </w:rPr>
            </w:pPr>
            <w:r>
              <w:rPr>
                <w:color w:val="000000"/>
              </w:rPr>
              <w:t>The c</w:t>
            </w:r>
            <w:r>
              <w:rPr>
                <w:color w:val="000000"/>
              </w:rPr>
              <w:t>harge-off date.</w:t>
            </w:r>
          </w:p>
        </w:tc>
      </w:tr>
      <w:tr w14:paraId="6DF633F1" w14:textId="66A8540F" w:rsidTr="00DB4EA8">
        <w:tblPrEx>
          <w:tblW w:w="9535" w:type="dxa"/>
          <w:tblLayout w:type="fixed"/>
          <w:tblLook w:val="04A0"/>
        </w:tblPrEx>
        <w:tc>
          <w:tcPr>
            <w:tcW w:w="805" w:type="dxa"/>
          </w:tcPr>
          <w:p w:rsidR="00BB175E" w:rsidRPr="00D0051D" w:rsidP="00BB175E" w14:paraId="58B850D9" w14:textId="77777777">
            <w:r w:rsidRPr="00D0051D">
              <w:rPr>
                <w:color w:val="2E2E2E"/>
              </w:rPr>
              <w:t>030</w:t>
            </w:r>
          </w:p>
        </w:tc>
        <w:tc>
          <w:tcPr>
            <w:tcW w:w="1890" w:type="dxa"/>
          </w:tcPr>
          <w:p w:rsidR="00BB175E" w:rsidRPr="00D0051D" w:rsidP="00BB175E" w14:paraId="224E2ECE" w14:textId="7A6976E6">
            <w:r w:rsidRPr="00D0051D">
              <w:rPr>
                <w:color w:val="2E2E2E"/>
              </w:rPr>
              <w:t>Third-Party Sale</w:t>
            </w:r>
            <w:r>
              <w:rPr>
                <w:color w:val="2E2E2E"/>
              </w:rPr>
              <w:t xml:space="preserve"> </w:t>
            </w:r>
          </w:p>
        </w:tc>
        <w:tc>
          <w:tcPr>
            <w:tcW w:w="4050" w:type="dxa"/>
          </w:tcPr>
          <w:p w:rsidR="00BB175E" w:rsidRPr="00D0051D" w:rsidP="00BB175E" w14:paraId="2C665C78" w14:textId="3B0344F9">
            <w:r w:rsidRPr="00D0051D">
              <w:rPr>
                <w:color w:val="2E2E2E"/>
              </w:rPr>
              <w:t xml:space="preserve">The foreclosure sale was held, but a third party paid the indebtedness in full. No loss claim will be filed with </w:t>
            </w:r>
            <w:r w:rsidR="00F93BBB">
              <w:rPr>
                <w:color w:val="2E2E2E"/>
              </w:rPr>
              <w:t>the insuring agency</w:t>
            </w:r>
            <w:r w:rsidRPr="00D0051D">
              <w:rPr>
                <w:color w:val="2E2E2E"/>
              </w:rPr>
              <w:t>.</w:t>
            </w:r>
          </w:p>
        </w:tc>
        <w:tc>
          <w:tcPr>
            <w:tcW w:w="2790" w:type="dxa"/>
          </w:tcPr>
          <w:p w:rsidR="00BB175E" w:rsidRPr="00D0051D" w:rsidP="00BB175E" w14:paraId="62AD9EC9" w14:textId="3EE46EAC">
            <w:pPr>
              <w:rPr>
                <w:color w:val="2E2E2E"/>
              </w:rPr>
            </w:pPr>
            <w:r w:rsidRPr="00D0051D">
              <w:rPr>
                <w:color w:val="000000"/>
              </w:rPr>
              <w:t> </w:t>
            </w:r>
            <w:r>
              <w:rPr>
                <w:color w:val="000000"/>
              </w:rPr>
              <w:t>The f</w:t>
            </w:r>
            <w:r>
              <w:rPr>
                <w:color w:val="000000"/>
              </w:rPr>
              <w:t xml:space="preserve">oreclosure sale/third party pay </w:t>
            </w:r>
            <w:r w:rsidR="008D43F3">
              <w:rPr>
                <w:color w:val="000000"/>
              </w:rPr>
              <w:t>off date.</w:t>
            </w:r>
          </w:p>
        </w:tc>
      </w:tr>
      <w:tr w14:paraId="498D61C1" w14:textId="39B16EF8" w:rsidTr="00DB4EA8">
        <w:tblPrEx>
          <w:tblW w:w="9535" w:type="dxa"/>
          <w:tblLayout w:type="fixed"/>
          <w:tblLook w:val="04A0"/>
        </w:tblPrEx>
        <w:tc>
          <w:tcPr>
            <w:tcW w:w="805" w:type="dxa"/>
          </w:tcPr>
          <w:p w:rsidR="00BB175E" w:rsidRPr="00D0051D" w:rsidP="00BB175E" w14:paraId="1933A847" w14:textId="77777777">
            <w:r w:rsidRPr="00D0051D">
              <w:rPr>
                <w:color w:val="2E2E2E"/>
              </w:rPr>
              <w:t>049</w:t>
            </w:r>
          </w:p>
        </w:tc>
        <w:tc>
          <w:tcPr>
            <w:tcW w:w="1890" w:type="dxa"/>
          </w:tcPr>
          <w:p w:rsidR="00BB175E" w:rsidRPr="00D0051D" w:rsidP="00BB175E" w14:paraId="2FF59603" w14:textId="77777777">
            <w:r w:rsidRPr="00D0051D">
              <w:rPr>
                <w:color w:val="2E2E2E"/>
              </w:rPr>
              <w:t>Assignment</w:t>
            </w:r>
          </w:p>
        </w:tc>
        <w:tc>
          <w:tcPr>
            <w:tcW w:w="4050" w:type="dxa"/>
          </w:tcPr>
          <w:p w:rsidR="00BB175E" w:rsidRPr="00D0051D" w:rsidP="00BB175E" w14:paraId="7B88C8D4" w14:textId="0779E232">
            <w:r w:rsidRPr="00194EAE">
              <w:rPr>
                <w:color w:val="2E2E2E"/>
              </w:rPr>
              <w:t>A mortgage loan is in the process of being assigned to the insurer</w:t>
            </w:r>
            <w:r>
              <w:rPr>
                <w:color w:val="2E2E2E"/>
              </w:rPr>
              <w:t xml:space="preserve">. </w:t>
            </w:r>
            <w:r w:rsidR="00AE1A63">
              <w:rPr>
                <w:color w:val="2E2E2E"/>
              </w:rPr>
              <w:t>For FHA loans, a</w:t>
            </w:r>
            <w:r w:rsidRPr="00D0051D">
              <w:rPr>
                <w:color w:val="2E2E2E"/>
              </w:rPr>
              <w:t xml:space="preserve">n assignment was completed for an Accelerated Claims Disposition (ACD), Section 247 or Section 248 case. </w:t>
            </w:r>
          </w:p>
        </w:tc>
        <w:tc>
          <w:tcPr>
            <w:tcW w:w="2790" w:type="dxa"/>
          </w:tcPr>
          <w:p w:rsidR="00BB175E" w:rsidRPr="00D0051D" w:rsidP="00BB175E" w14:paraId="66FAF3C9" w14:textId="1863C970">
            <w:pPr>
              <w:rPr>
                <w:color w:val="2E2E2E"/>
              </w:rPr>
            </w:pPr>
            <w:r w:rsidRPr="00D0051D">
              <w:rPr>
                <w:color w:val="000000"/>
              </w:rPr>
              <w:t>Report the d</w:t>
            </w:r>
            <w:r w:rsidRPr="00D0051D">
              <w:rPr>
                <w:color w:val="000000"/>
              </w:rPr>
              <w:t>ate</w:t>
            </w:r>
            <w:r>
              <w:rPr>
                <w:color w:val="000000"/>
              </w:rPr>
              <w:t xml:space="preserve"> of</w:t>
            </w:r>
            <w:r w:rsidRPr="00D0051D">
              <w:rPr>
                <w:color w:val="000000"/>
              </w:rPr>
              <w:t xml:space="preserve"> HUD </w:t>
            </w:r>
            <w:r w:rsidRPr="00D0051D" w:rsidR="008D43F3">
              <w:rPr>
                <w:color w:val="000000"/>
              </w:rPr>
              <w:t>notifi</w:t>
            </w:r>
            <w:r w:rsidR="008D43F3">
              <w:rPr>
                <w:color w:val="000000"/>
              </w:rPr>
              <w:t>ed</w:t>
            </w:r>
            <w:r w:rsidRPr="00D0051D" w:rsidR="008C7F0F">
              <w:rPr>
                <w:color w:val="000000"/>
              </w:rPr>
              <w:t xml:space="preserve"> </w:t>
            </w:r>
            <w:r w:rsidRPr="00D0051D">
              <w:rPr>
                <w:color w:val="000000"/>
              </w:rPr>
              <w:t>you</w:t>
            </w:r>
            <w:r w:rsidRPr="00D0051D">
              <w:rPr>
                <w:color w:val="000000"/>
              </w:rPr>
              <w:t xml:space="preserve"> to cease collections/foreclosure activities.</w:t>
            </w:r>
          </w:p>
        </w:tc>
      </w:tr>
      <w:tr w14:paraId="0DB2E3E8" w14:textId="4467621A" w:rsidTr="00DB4EA8">
        <w:tblPrEx>
          <w:tblW w:w="9535" w:type="dxa"/>
          <w:tblLayout w:type="fixed"/>
          <w:tblLook w:val="04A0"/>
        </w:tblPrEx>
        <w:tc>
          <w:tcPr>
            <w:tcW w:w="805" w:type="dxa"/>
          </w:tcPr>
          <w:p w:rsidR="00BB175E" w:rsidRPr="00D0051D" w:rsidP="00BB175E" w14:paraId="4FEC02F4" w14:textId="77777777">
            <w:r w:rsidRPr="00D0051D">
              <w:rPr>
                <w:color w:val="2E2E2E"/>
              </w:rPr>
              <w:t>013</w:t>
            </w:r>
          </w:p>
        </w:tc>
        <w:tc>
          <w:tcPr>
            <w:tcW w:w="1890" w:type="dxa"/>
          </w:tcPr>
          <w:p w:rsidR="00BB175E" w:rsidRPr="00D0051D" w:rsidP="00BB175E" w14:paraId="4C5D0274" w14:textId="77777777">
            <w:r w:rsidRPr="00D0051D">
              <w:rPr>
                <w:color w:val="000000"/>
              </w:rPr>
              <w:t>Paid in Full</w:t>
            </w:r>
          </w:p>
        </w:tc>
        <w:tc>
          <w:tcPr>
            <w:tcW w:w="4050" w:type="dxa"/>
          </w:tcPr>
          <w:p w:rsidR="00BB175E" w:rsidRPr="00D0051D" w:rsidP="00BB175E" w14:paraId="2733EA5E" w14:textId="77777777">
            <w:r w:rsidRPr="00D0051D">
              <w:rPr>
                <w:color w:val="000000"/>
              </w:rPr>
              <w:t>The mortgage loan has been paid in full.</w:t>
            </w:r>
          </w:p>
        </w:tc>
        <w:tc>
          <w:tcPr>
            <w:tcW w:w="2790" w:type="dxa"/>
          </w:tcPr>
          <w:p w:rsidR="00BB175E" w:rsidRPr="00D0051D" w:rsidP="00BB175E" w14:paraId="4D2B517E" w14:textId="047C8EEF">
            <w:pPr>
              <w:rPr>
                <w:color w:val="000000"/>
              </w:rPr>
            </w:pPr>
            <w:r>
              <w:rPr>
                <w:color w:val="000000"/>
              </w:rPr>
              <w:t xml:space="preserve">Paid In full date, the date that the mortgage loan was paid in full. </w:t>
            </w:r>
          </w:p>
        </w:tc>
      </w:tr>
      <w:tr w14:paraId="0198A5D2" w14:textId="11E224A5" w:rsidTr="00DB4EA8">
        <w:tblPrEx>
          <w:tblW w:w="9535" w:type="dxa"/>
          <w:tblLayout w:type="fixed"/>
          <w:tblLook w:val="04A0"/>
        </w:tblPrEx>
        <w:tc>
          <w:tcPr>
            <w:tcW w:w="805" w:type="dxa"/>
          </w:tcPr>
          <w:p w:rsidR="00BB175E" w:rsidRPr="00D0051D" w:rsidP="00BB175E" w14:paraId="22DDE0E6" w14:textId="77777777">
            <w:r w:rsidRPr="00D0051D">
              <w:rPr>
                <w:color w:val="2E2E2E"/>
              </w:rPr>
              <w:t>022</w:t>
            </w:r>
          </w:p>
        </w:tc>
        <w:tc>
          <w:tcPr>
            <w:tcW w:w="1890" w:type="dxa"/>
          </w:tcPr>
          <w:p w:rsidR="00BB175E" w:rsidRPr="00D0051D" w:rsidP="00BB175E" w14:paraId="4B35B76C" w14:textId="4AFFC6C7">
            <w:r>
              <w:rPr>
                <w:color w:val="000000"/>
              </w:rPr>
              <w:t xml:space="preserve">Pool transfer </w:t>
            </w:r>
          </w:p>
        </w:tc>
        <w:tc>
          <w:tcPr>
            <w:tcW w:w="4050" w:type="dxa"/>
          </w:tcPr>
          <w:p w:rsidR="00BB175E" w:rsidRPr="00D0051D" w:rsidP="00BB175E" w14:paraId="66CA7FE0" w14:textId="44BBB749">
            <w:r w:rsidRPr="00D0051D">
              <w:rPr>
                <w:color w:val="000000"/>
              </w:rPr>
              <w:t>When a</w:t>
            </w:r>
            <w:r w:rsidR="006207B9">
              <w:rPr>
                <w:color w:val="000000"/>
              </w:rPr>
              <w:t>n</w:t>
            </w:r>
            <w:r w:rsidRPr="00D0051D">
              <w:rPr>
                <w:color w:val="000000"/>
              </w:rPr>
              <w:t xml:space="preserve"> </w:t>
            </w:r>
            <w:r w:rsidR="00BC2355">
              <w:rPr>
                <w:color w:val="000000"/>
              </w:rPr>
              <w:t>I</w:t>
            </w:r>
            <w:r w:rsidR="008D43F3">
              <w:rPr>
                <w:color w:val="000000"/>
              </w:rPr>
              <w:t xml:space="preserve">ssuer </w:t>
            </w:r>
            <w:r w:rsidRPr="00D0051D" w:rsidR="008D43F3">
              <w:rPr>
                <w:color w:val="000000"/>
              </w:rPr>
              <w:t>transfers</w:t>
            </w:r>
            <w:r w:rsidRPr="00D0051D">
              <w:rPr>
                <w:color w:val="000000"/>
              </w:rPr>
              <w:t xml:space="preserve"> the </w:t>
            </w:r>
            <w:r>
              <w:rPr>
                <w:color w:val="000000"/>
              </w:rPr>
              <w:t xml:space="preserve">pool and </w:t>
            </w:r>
            <w:r w:rsidRPr="00D0051D">
              <w:rPr>
                <w:color w:val="000000"/>
              </w:rPr>
              <w:t>loan</w:t>
            </w:r>
            <w:r>
              <w:rPr>
                <w:color w:val="000000"/>
              </w:rPr>
              <w:t>s</w:t>
            </w:r>
            <w:r w:rsidRPr="00D0051D">
              <w:rPr>
                <w:color w:val="000000"/>
              </w:rPr>
              <w:t>.</w:t>
            </w:r>
          </w:p>
        </w:tc>
        <w:tc>
          <w:tcPr>
            <w:tcW w:w="2790" w:type="dxa"/>
          </w:tcPr>
          <w:p w:rsidR="00BB175E" w:rsidRPr="00D0051D" w:rsidP="00BB175E" w14:paraId="2BA48790" w14:textId="1D30754D">
            <w:pPr>
              <w:rPr>
                <w:color w:val="000000"/>
              </w:rPr>
            </w:pPr>
            <w:r>
              <w:rPr>
                <w:color w:val="000000"/>
              </w:rPr>
              <w:t>Effective Reporting Date of the Transfer of Issuer Responsibility. (See Chapter 21, Part 8 of the MBS guide).</w:t>
            </w:r>
            <w:r>
              <w:rPr>
                <w:color w:val="000000"/>
              </w:rPr>
              <w:t xml:space="preserve"> </w:t>
            </w:r>
          </w:p>
        </w:tc>
      </w:tr>
      <w:tr w14:paraId="7E539EB8" w14:textId="61F16CF0" w:rsidTr="00DB4EA8">
        <w:tblPrEx>
          <w:tblW w:w="9535" w:type="dxa"/>
          <w:tblLayout w:type="fixed"/>
          <w:tblLook w:val="04A0"/>
        </w:tblPrEx>
        <w:tc>
          <w:tcPr>
            <w:tcW w:w="805" w:type="dxa"/>
          </w:tcPr>
          <w:p w:rsidR="00BB175E" w:rsidRPr="00D0051D" w:rsidP="00BB175E" w14:paraId="581E1CEA" w14:textId="77777777">
            <w:r w:rsidRPr="00D0051D">
              <w:rPr>
                <w:color w:val="2E2E2E"/>
              </w:rPr>
              <w:t>046</w:t>
            </w:r>
          </w:p>
        </w:tc>
        <w:tc>
          <w:tcPr>
            <w:tcW w:w="1890" w:type="dxa"/>
          </w:tcPr>
          <w:p w:rsidR="00BB175E" w:rsidRPr="00D0051D" w:rsidP="00BB175E" w14:paraId="677EB602" w14:textId="4314C543">
            <w:r w:rsidRPr="00D0051D">
              <w:rPr>
                <w:color w:val="000000"/>
              </w:rPr>
              <w:t>Property Conveyed to</w:t>
            </w:r>
            <w:r>
              <w:rPr>
                <w:color w:val="000000"/>
              </w:rPr>
              <w:t xml:space="preserve"> insuring agency</w:t>
            </w:r>
          </w:p>
        </w:tc>
        <w:tc>
          <w:tcPr>
            <w:tcW w:w="4050" w:type="dxa"/>
          </w:tcPr>
          <w:p w:rsidR="00BB175E" w:rsidRPr="00D0051D" w:rsidP="00BB175E" w14:paraId="0319580D" w14:textId="0EE07854">
            <w:r w:rsidRPr="00D0051D">
              <w:rPr>
                <w:color w:val="000000"/>
              </w:rPr>
              <w:t>Property was conveyed to HUD</w:t>
            </w:r>
            <w:r>
              <w:rPr>
                <w:color w:val="000000"/>
              </w:rPr>
              <w:t>/VA/RD/PIH</w:t>
            </w:r>
            <w:r w:rsidRPr="00D0051D">
              <w:rPr>
                <w:color w:val="000000"/>
              </w:rPr>
              <w:t xml:space="preserve"> (the </w:t>
            </w:r>
            <w:r>
              <w:rPr>
                <w:color w:val="000000"/>
              </w:rPr>
              <w:t>insuring/guaranty agency</w:t>
            </w:r>
            <w:r w:rsidRPr="00D0051D">
              <w:rPr>
                <w:color w:val="000000"/>
              </w:rPr>
              <w:t>).</w:t>
            </w:r>
          </w:p>
        </w:tc>
        <w:tc>
          <w:tcPr>
            <w:tcW w:w="2790" w:type="dxa"/>
          </w:tcPr>
          <w:p w:rsidR="00BB175E" w:rsidRPr="00D0051D" w:rsidP="00BB175E" w14:paraId="05ED13EC" w14:textId="623AA186">
            <w:pPr>
              <w:rPr>
                <w:color w:val="000000"/>
              </w:rPr>
            </w:pPr>
            <w:r>
              <w:rPr>
                <w:color w:val="000000"/>
              </w:rPr>
              <w:t>Conveyed date, the date that the property was conveyed to the insuring agency</w:t>
            </w:r>
            <w:r w:rsidR="009A29A7">
              <w:rPr>
                <w:color w:val="000000"/>
              </w:rPr>
              <w:t>.</w:t>
            </w:r>
            <w:r>
              <w:rPr>
                <w:color w:val="000000"/>
              </w:rPr>
              <w:t xml:space="preserve"> </w:t>
            </w:r>
          </w:p>
        </w:tc>
      </w:tr>
      <w:tr w14:paraId="21ECE0D1" w14:textId="73220B50" w:rsidTr="00DB4EA8">
        <w:tblPrEx>
          <w:tblW w:w="9535" w:type="dxa"/>
          <w:tblLayout w:type="fixed"/>
          <w:tblLook w:val="04A0"/>
        </w:tblPrEx>
        <w:tc>
          <w:tcPr>
            <w:tcW w:w="805" w:type="dxa"/>
          </w:tcPr>
          <w:p w:rsidR="00BB175E" w:rsidRPr="00D0051D" w:rsidP="00BB175E" w14:paraId="68FCFB4B" w14:textId="77777777">
            <w:r w:rsidRPr="00D0051D">
              <w:rPr>
                <w:color w:val="2E2E2E"/>
              </w:rPr>
              <w:t>047</w:t>
            </w:r>
          </w:p>
        </w:tc>
        <w:tc>
          <w:tcPr>
            <w:tcW w:w="1890" w:type="dxa"/>
          </w:tcPr>
          <w:p w:rsidR="00BB175E" w:rsidRPr="00D0051D" w:rsidP="00BB175E" w14:paraId="03F8D451" w14:textId="77777777">
            <w:r w:rsidRPr="00D0051D">
              <w:rPr>
                <w:color w:val="000000"/>
              </w:rPr>
              <w:t>Deed-in-Lieu Completed &amp; Property Conveyed</w:t>
            </w:r>
          </w:p>
        </w:tc>
        <w:tc>
          <w:tcPr>
            <w:tcW w:w="4050" w:type="dxa"/>
          </w:tcPr>
          <w:p w:rsidR="00BB175E" w:rsidRPr="00D0051D" w:rsidP="00BB175E" w14:paraId="7BF5DB59" w14:textId="77777777">
            <w:r w:rsidRPr="00D0051D">
              <w:rPr>
                <w:color w:val="000000"/>
              </w:rPr>
              <w:t>Deed-in-lieu of foreclosure was completed.</w:t>
            </w:r>
          </w:p>
        </w:tc>
        <w:tc>
          <w:tcPr>
            <w:tcW w:w="2790" w:type="dxa"/>
          </w:tcPr>
          <w:p w:rsidR="00BB175E" w:rsidRPr="00D0051D" w:rsidP="00BB175E" w14:paraId="7C19004F" w14:textId="4F194F41">
            <w:pPr>
              <w:rPr>
                <w:color w:val="000000"/>
              </w:rPr>
            </w:pPr>
            <w:r>
              <w:rPr>
                <w:color w:val="000000"/>
              </w:rPr>
              <w:t xml:space="preserve">Deed-in-lieu date, the date that the deed-in-lieu of foreclosure was completed. </w:t>
            </w:r>
          </w:p>
        </w:tc>
      </w:tr>
      <w:tr w14:paraId="393099BB" w14:textId="662DC777" w:rsidTr="00DB4EA8">
        <w:tblPrEx>
          <w:tblW w:w="9535" w:type="dxa"/>
          <w:tblLayout w:type="fixed"/>
          <w:tblLook w:val="04A0"/>
        </w:tblPrEx>
        <w:tc>
          <w:tcPr>
            <w:tcW w:w="805" w:type="dxa"/>
          </w:tcPr>
          <w:p w:rsidR="00BB175E" w:rsidRPr="00D0051D" w:rsidP="00BB175E" w14:paraId="17797297" w14:textId="77777777">
            <w:r w:rsidRPr="00D0051D">
              <w:rPr>
                <w:color w:val="2E2E2E"/>
              </w:rPr>
              <w:t>048</w:t>
            </w:r>
          </w:p>
        </w:tc>
        <w:tc>
          <w:tcPr>
            <w:tcW w:w="1890" w:type="dxa"/>
          </w:tcPr>
          <w:p w:rsidR="00BB175E" w:rsidRPr="00D0051D" w:rsidP="00BB175E" w14:paraId="5F440280" w14:textId="77777777">
            <w:r w:rsidRPr="00D0051D">
              <w:rPr>
                <w:color w:val="000000"/>
              </w:rPr>
              <w:t>Claim without Conveyance of Title</w:t>
            </w:r>
          </w:p>
        </w:tc>
        <w:tc>
          <w:tcPr>
            <w:tcW w:w="4050" w:type="dxa"/>
          </w:tcPr>
          <w:p w:rsidR="00BB175E" w:rsidRPr="00D0051D" w:rsidP="00BB175E" w14:paraId="4F20D24C" w14:textId="5474F1F3">
            <w:r w:rsidRPr="00D0051D">
              <w:rPr>
                <w:color w:val="000000"/>
              </w:rPr>
              <w:t xml:space="preserve">A third party purchased the property at foreclosure where </w:t>
            </w:r>
            <w:r>
              <w:rPr>
                <w:color w:val="000000"/>
              </w:rPr>
              <w:t>Agency</w:t>
            </w:r>
            <w:r w:rsidRPr="00D0051D">
              <w:rPr>
                <w:color w:val="000000"/>
              </w:rPr>
              <w:t xml:space="preserve"> authorized the use of the Claim without Conveyance of Title procedure.</w:t>
            </w:r>
          </w:p>
        </w:tc>
        <w:tc>
          <w:tcPr>
            <w:tcW w:w="2790" w:type="dxa"/>
          </w:tcPr>
          <w:p w:rsidR="00BB175E" w:rsidRPr="00D0051D" w:rsidP="00BB175E" w14:paraId="054A084F" w14:textId="4CEF3338">
            <w:pPr>
              <w:rPr>
                <w:color w:val="000000"/>
              </w:rPr>
            </w:pPr>
            <w:r>
              <w:rPr>
                <w:color w:val="000000"/>
              </w:rPr>
              <w:t>The s</w:t>
            </w:r>
            <w:r>
              <w:rPr>
                <w:color w:val="000000"/>
              </w:rPr>
              <w:t xml:space="preserve">ale date of the property. </w:t>
            </w:r>
          </w:p>
        </w:tc>
      </w:tr>
      <w:tr w14:paraId="376393A4" w14:textId="042D7DA5" w:rsidTr="00DB4EA8">
        <w:tblPrEx>
          <w:tblW w:w="9535" w:type="dxa"/>
          <w:tblLayout w:type="fixed"/>
          <w:tblLook w:val="04A0"/>
        </w:tblPrEx>
        <w:tc>
          <w:tcPr>
            <w:tcW w:w="805" w:type="dxa"/>
          </w:tcPr>
          <w:p w:rsidR="00BB175E" w:rsidRPr="00D0051D" w:rsidP="00BB175E" w14:paraId="188678E5" w14:textId="77777777">
            <w:r w:rsidRPr="00D0051D">
              <w:rPr>
                <w:color w:val="2E2E2E"/>
              </w:rPr>
              <w:t>073</w:t>
            </w:r>
          </w:p>
        </w:tc>
        <w:tc>
          <w:tcPr>
            <w:tcW w:w="1890" w:type="dxa"/>
          </w:tcPr>
          <w:p w:rsidR="00BB175E" w:rsidRPr="00D0051D" w:rsidP="00BB175E" w14:paraId="0A772A53" w14:textId="77777777">
            <w:r w:rsidRPr="00D0051D">
              <w:rPr>
                <w:color w:val="000000"/>
              </w:rPr>
              <w:t>Property Redeemed</w:t>
            </w:r>
          </w:p>
        </w:tc>
        <w:tc>
          <w:tcPr>
            <w:tcW w:w="4050" w:type="dxa"/>
          </w:tcPr>
          <w:p w:rsidR="00BB175E" w:rsidRPr="00D0051D" w:rsidP="00BB175E" w14:paraId="189F6E9F" w14:textId="69CB353C">
            <w:r w:rsidRPr="00D0051D">
              <w:rPr>
                <w:color w:val="000000"/>
              </w:rPr>
              <w:t xml:space="preserve">According to state law requirements the borrower redeemed the property after the foreclosure sale. The loan is paid in </w:t>
            </w:r>
            <w:r w:rsidRPr="00D0051D" w:rsidR="008D43F3">
              <w:rPr>
                <w:color w:val="000000"/>
              </w:rPr>
              <w:t>full,</w:t>
            </w:r>
            <w:r w:rsidRPr="00D0051D">
              <w:rPr>
                <w:color w:val="000000"/>
              </w:rPr>
              <w:t xml:space="preserve"> and no loss claim will be filed</w:t>
            </w:r>
            <w:r>
              <w:rPr>
                <w:color w:val="000000"/>
              </w:rPr>
              <w:t>.</w:t>
            </w:r>
          </w:p>
        </w:tc>
        <w:tc>
          <w:tcPr>
            <w:tcW w:w="2790" w:type="dxa"/>
          </w:tcPr>
          <w:p w:rsidR="00BB175E" w:rsidRPr="00D0051D" w:rsidP="00BB175E" w14:paraId="6039C63B" w14:textId="0948064C">
            <w:pPr>
              <w:rPr>
                <w:color w:val="000000"/>
              </w:rPr>
            </w:pPr>
            <w:r>
              <w:rPr>
                <w:color w:val="000000"/>
              </w:rPr>
              <w:t xml:space="preserve">The foreclosure sale date. </w:t>
            </w:r>
          </w:p>
        </w:tc>
      </w:tr>
    </w:tbl>
    <w:p w:rsidR="00597D7F" w:rsidP="00597D7F" w14:paraId="0223D82B" w14:textId="77777777"/>
    <w:p w:rsidR="00597D7F" w:rsidP="00597D7F" w14:paraId="7C660FB2" w14:textId="73B96BD7"/>
    <w:p w:rsidR="00597D7F" w:rsidP="00597D7F" w14:paraId="72750EEE" w14:textId="29B16198">
      <w:pPr>
        <w:pStyle w:val="Heading2"/>
      </w:pPr>
      <w:bookmarkStart w:id="28" w:name="_Toc90281285"/>
      <w:r w:rsidRPr="004048BE">
        <w:t>0</w:t>
      </w:r>
      <w:r w:rsidR="00F14C1E">
        <w:t>7</w:t>
      </w:r>
      <w:r w:rsidRPr="004048BE">
        <w:t>.</w:t>
      </w:r>
      <w:r>
        <w:t xml:space="preserve"> Other–</w:t>
      </w:r>
      <w:bookmarkEnd w:id="28"/>
      <w:r>
        <w:t xml:space="preserve"> </w:t>
      </w:r>
    </w:p>
    <w:p w:rsidR="00597D7F" w:rsidRPr="008F6DD5" w:rsidP="00597D7F" w14:paraId="0FCAB6A0" w14:textId="77777777"/>
    <w:tbl>
      <w:tblPr>
        <w:tblStyle w:val="TableGrid"/>
        <w:tblW w:w="9625" w:type="dxa"/>
        <w:tblLayout w:type="fixed"/>
        <w:tblLook w:val="04A0"/>
      </w:tblPr>
      <w:tblGrid>
        <w:gridCol w:w="805"/>
        <w:gridCol w:w="1890"/>
        <w:gridCol w:w="4050"/>
        <w:gridCol w:w="2880"/>
      </w:tblGrid>
      <w:tr w14:paraId="2032FC4C" w14:textId="7D861526" w:rsidTr="005C01AB">
        <w:tblPrEx>
          <w:tblW w:w="9625" w:type="dxa"/>
          <w:tblLayout w:type="fixed"/>
          <w:tblLook w:val="04A0"/>
        </w:tblPrEx>
        <w:tc>
          <w:tcPr>
            <w:tcW w:w="805" w:type="dxa"/>
            <w:shd w:val="clear" w:color="auto" w:fill="D0CECE" w:themeFill="background2" w:themeFillShade="E6"/>
          </w:tcPr>
          <w:p w:rsidR="004162E2" w:rsidRPr="00D0051D" w:rsidP="004162E2" w14:paraId="6ECCDCD5" w14:textId="4FFF6B39">
            <w:r>
              <w:rPr>
                <w:b/>
                <w:bCs/>
                <w:color w:val="000000"/>
              </w:rPr>
              <w:t xml:space="preserve">Action </w:t>
            </w:r>
            <w:r w:rsidRPr="00D0051D">
              <w:rPr>
                <w:b/>
                <w:bCs/>
                <w:color w:val="000000"/>
              </w:rPr>
              <w:t>Code</w:t>
            </w:r>
          </w:p>
        </w:tc>
        <w:tc>
          <w:tcPr>
            <w:tcW w:w="1890" w:type="dxa"/>
            <w:shd w:val="clear" w:color="auto" w:fill="D0CECE" w:themeFill="background2" w:themeFillShade="E6"/>
          </w:tcPr>
          <w:p w:rsidR="004162E2" w:rsidRPr="00D0051D" w:rsidP="004162E2" w14:paraId="041A3DA5" w14:textId="1E1077DD">
            <w:r>
              <w:rPr>
                <w:b/>
                <w:bCs/>
                <w:color w:val="000000"/>
              </w:rPr>
              <w:t>Action Code Name</w:t>
            </w:r>
          </w:p>
        </w:tc>
        <w:tc>
          <w:tcPr>
            <w:tcW w:w="4050" w:type="dxa"/>
            <w:shd w:val="clear" w:color="auto" w:fill="D0CECE" w:themeFill="background2" w:themeFillShade="E6"/>
          </w:tcPr>
          <w:p w:rsidR="004162E2" w:rsidRPr="00D0051D" w:rsidP="004162E2" w14:paraId="7DBB943E" w14:textId="5C9ADC42">
            <w:r w:rsidRPr="00C2260E">
              <w:rPr>
                <w:b/>
                <w:bCs/>
              </w:rPr>
              <w:t>Action Code Definition</w:t>
            </w:r>
          </w:p>
        </w:tc>
        <w:tc>
          <w:tcPr>
            <w:tcW w:w="2880" w:type="dxa"/>
            <w:shd w:val="clear" w:color="auto" w:fill="D0CECE" w:themeFill="background2" w:themeFillShade="E6"/>
          </w:tcPr>
          <w:p w:rsidR="004162E2" w:rsidRPr="00C2260E" w:rsidP="004162E2" w14:paraId="54D179FE" w14:textId="07A0B4BB">
            <w:pPr>
              <w:rPr>
                <w:b/>
                <w:bCs/>
              </w:rPr>
            </w:pPr>
            <w:r w:rsidRPr="00D0051D">
              <w:rPr>
                <w:b/>
                <w:bCs/>
                <w:color w:val="000000"/>
              </w:rPr>
              <w:t>Action Code</w:t>
            </w:r>
            <w:r>
              <w:rPr>
                <w:b/>
                <w:bCs/>
                <w:color w:val="000000"/>
              </w:rPr>
              <w:t xml:space="preserve"> Date</w:t>
            </w:r>
          </w:p>
        </w:tc>
      </w:tr>
      <w:tr w14:paraId="5C3C9B87" w14:textId="6CD7B33C" w:rsidTr="005C01AB">
        <w:tblPrEx>
          <w:tblW w:w="9625" w:type="dxa"/>
          <w:tblLayout w:type="fixed"/>
          <w:tblLook w:val="04A0"/>
        </w:tblPrEx>
        <w:tc>
          <w:tcPr>
            <w:tcW w:w="805" w:type="dxa"/>
          </w:tcPr>
          <w:p w:rsidR="004162E2" w:rsidRPr="00D0051D" w:rsidP="004162E2" w14:paraId="5F05A721" w14:textId="77777777">
            <w:r w:rsidRPr="00D0051D">
              <w:rPr>
                <w:color w:val="2E2E2E"/>
              </w:rPr>
              <w:t>087</w:t>
            </w:r>
          </w:p>
        </w:tc>
        <w:tc>
          <w:tcPr>
            <w:tcW w:w="1890" w:type="dxa"/>
          </w:tcPr>
          <w:p w:rsidR="004162E2" w:rsidRPr="00D0051D" w:rsidP="004162E2" w14:paraId="78ED2D3D" w14:textId="77777777">
            <w:r w:rsidRPr="00D0051D">
              <w:rPr>
                <w:color w:val="000000"/>
              </w:rPr>
              <w:t>Partial Release of a Security</w:t>
            </w:r>
          </w:p>
        </w:tc>
        <w:tc>
          <w:tcPr>
            <w:tcW w:w="4050" w:type="dxa"/>
          </w:tcPr>
          <w:p w:rsidR="004162E2" w:rsidRPr="00D0051D" w:rsidP="004162E2" w14:paraId="3DED860E" w14:textId="0B9EC214">
            <w:r>
              <w:rPr>
                <w:color w:val="000000"/>
              </w:rPr>
              <w:t xml:space="preserve">VA-guaranteed loans only. </w:t>
            </w:r>
            <w:r w:rsidRPr="00D0051D">
              <w:rPr>
                <w:color w:val="000000"/>
              </w:rPr>
              <w:t xml:space="preserve">When the </w:t>
            </w:r>
            <w:r w:rsidR="00575BFC">
              <w:rPr>
                <w:color w:val="000000"/>
              </w:rPr>
              <w:t>I</w:t>
            </w:r>
            <w:r>
              <w:rPr>
                <w:color w:val="000000"/>
              </w:rPr>
              <w:t xml:space="preserve">ssuer </w:t>
            </w:r>
            <w:r w:rsidRPr="00D0051D">
              <w:rPr>
                <w:color w:val="000000"/>
              </w:rPr>
              <w:t xml:space="preserve">has released the lien on a part of the security for the loan pursuant to </w:t>
            </w:r>
            <w:r>
              <w:rPr>
                <w:color w:val="000000"/>
              </w:rPr>
              <w:t xml:space="preserve">38 CFR </w:t>
            </w:r>
            <w:r w:rsidRPr="00D0051D">
              <w:rPr>
                <w:color w:val="000000"/>
              </w:rPr>
              <w:t xml:space="preserve">36.4324. </w:t>
            </w:r>
            <w:r>
              <w:rPr>
                <w:color w:val="000000"/>
              </w:rPr>
              <w:t xml:space="preserve">   </w:t>
            </w:r>
          </w:p>
        </w:tc>
        <w:tc>
          <w:tcPr>
            <w:tcW w:w="2880" w:type="dxa"/>
          </w:tcPr>
          <w:p w:rsidR="004162E2" w:rsidRPr="00D0051D" w:rsidP="004162E2" w14:paraId="116C8976" w14:textId="17CC5503">
            <w:pPr>
              <w:rPr>
                <w:color w:val="000000"/>
              </w:rPr>
            </w:pPr>
            <w:r>
              <w:rPr>
                <w:color w:val="000000"/>
              </w:rPr>
              <w:t>Partial release date</w:t>
            </w:r>
            <w:r w:rsidR="005E2ACF">
              <w:rPr>
                <w:color w:val="000000"/>
              </w:rPr>
              <w:t>.</w:t>
            </w:r>
          </w:p>
        </w:tc>
      </w:tr>
    </w:tbl>
    <w:p w:rsidR="00597D7F" w:rsidRPr="004048BE" w:rsidP="00597D7F" w14:paraId="1C277F15" w14:textId="77777777"/>
    <w:p w:rsidR="00174DC8" w:rsidRPr="00110A5A" w:rsidP="005C01AB" w14:paraId="3F80BF03" w14:textId="1502115D">
      <w:pPr>
        <w:pStyle w:val="Heading1"/>
      </w:pPr>
      <w:bookmarkStart w:id="29" w:name="_Toc90281286"/>
      <w:r>
        <w:t>PDS</w:t>
      </w:r>
      <w:r w:rsidRPr="00110A5A">
        <w:t xml:space="preserve"> Reporting Certification</w:t>
      </w:r>
      <w:bookmarkEnd w:id="29"/>
    </w:p>
    <w:p w:rsidR="00174DC8" w:rsidP="00174DC8" w14:paraId="492CA97C" w14:textId="77777777">
      <w:pPr>
        <w:rPr>
          <w:b/>
          <w:u w:val="single"/>
        </w:rPr>
      </w:pPr>
    </w:p>
    <w:p w:rsidR="00174DC8" w:rsidRPr="00110A5A" w:rsidP="00174DC8" w14:paraId="516EDA41" w14:textId="47CF674C">
      <w:pPr>
        <w:rPr>
          <w:bCs/>
          <w:sz w:val="24"/>
          <w:szCs w:val="24"/>
        </w:rPr>
      </w:pPr>
      <w:r w:rsidRPr="00110A5A">
        <w:rPr>
          <w:bCs/>
          <w:sz w:val="24"/>
          <w:szCs w:val="24"/>
        </w:rPr>
        <w:t xml:space="preserve">After the Issuer’s </w:t>
      </w:r>
      <w:r w:rsidR="00DB613C">
        <w:rPr>
          <w:bCs/>
          <w:sz w:val="24"/>
          <w:szCs w:val="24"/>
        </w:rPr>
        <w:t>PDS</w:t>
      </w:r>
      <w:r w:rsidRPr="00110A5A">
        <w:rPr>
          <w:bCs/>
          <w:sz w:val="24"/>
          <w:szCs w:val="24"/>
        </w:rPr>
        <w:t xml:space="preserve"> Reporting is complete, including corrections, the Issuer is required to complete a </w:t>
      </w:r>
      <w:r w:rsidR="00DB613C">
        <w:rPr>
          <w:bCs/>
          <w:sz w:val="24"/>
          <w:szCs w:val="24"/>
        </w:rPr>
        <w:t xml:space="preserve">PDS </w:t>
      </w:r>
      <w:r w:rsidRPr="00110A5A">
        <w:rPr>
          <w:bCs/>
          <w:sz w:val="24"/>
          <w:szCs w:val="24"/>
        </w:rPr>
        <w:t xml:space="preserve">Reporting Certification.  This is accomplished by first reviewing the status of the Issuer’s reporting to RFS via the </w:t>
      </w:r>
      <w:r w:rsidR="00DB613C">
        <w:rPr>
          <w:bCs/>
          <w:sz w:val="24"/>
          <w:szCs w:val="24"/>
        </w:rPr>
        <w:t>PDS</w:t>
      </w:r>
      <w:r w:rsidRPr="00110A5A">
        <w:rPr>
          <w:bCs/>
          <w:sz w:val="24"/>
          <w:szCs w:val="24"/>
        </w:rPr>
        <w:t xml:space="preserve"> Summary Screen.  The Issuer will click on the </w:t>
      </w:r>
      <w:r w:rsidR="00DB613C">
        <w:rPr>
          <w:bCs/>
          <w:sz w:val="24"/>
          <w:szCs w:val="24"/>
        </w:rPr>
        <w:t xml:space="preserve">PDS </w:t>
      </w:r>
      <w:r w:rsidRPr="00110A5A">
        <w:rPr>
          <w:bCs/>
          <w:sz w:val="24"/>
          <w:szCs w:val="24"/>
        </w:rPr>
        <w:t>Certification link displayed on the screen to complete and save a</w:t>
      </w:r>
      <w:r w:rsidR="00DB613C">
        <w:rPr>
          <w:bCs/>
          <w:sz w:val="24"/>
          <w:szCs w:val="24"/>
        </w:rPr>
        <w:t xml:space="preserve"> PDS </w:t>
      </w:r>
      <w:r w:rsidRPr="00110A5A">
        <w:rPr>
          <w:bCs/>
          <w:sz w:val="24"/>
          <w:szCs w:val="24"/>
        </w:rPr>
        <w:t xml:space="preserve">Reporting Certification for the reporting period.  </w:t>
      </w:r>
      <w:r>
        <w:rPr>
          <w:bCs/>
          <w:sz w:val="24"/>
          <w:szCs w:val="24"/>
        </w:rPr>
        <w:t>Th</w:t>
      </w:r>
      <w:r w:rsidR="008E494F">
        <w:rPr>
          <w:bCs/>
          <w:sz w:val="24"/>
          <w:szCs w:val="24"/>
        </w:rPr>
        <w:t>e certification must be completed by an</w:t>
      </w:r>
      <w:r w:rsidR="00B56830">
        <w:rPr>
          <w:bCs/>
          <w:sz w:val="24"/>
          <w:szCs w:val="24"/>
        </w:rPr>
        <w:t xml:space="preserve"> </w:t>
      </w:r>
      <w:r w:rsidR="008E494F">
        <w:rPr>
          <w:bCs/>
          <w:sz w:val="24"/>
          <w:szCs w:val="24"/>
        </w:rPr>
        <w:t>SF-Investor Reporting Authorized Signer, using his/her assigned RSA Token</w:t>
      </w:r>
      <w:r>
        <w:rPr>
          <w:bCs/>
          <w:sz w:val="24"/>
          <w:szCs w:val="24"/>
        </w:rPr>
        <w:t xml:space="preserve">. </w:t>
      </w:r>
      <w:r w:rsidRPr="00110A5A">
        <w:rPr>
          <w:bCs/>
          <w:sz w:val="24"/>
          <w:szCs w:val="24"/>
        </w:rPr>
        <w:t xml:space="preserve">Saving the </w:t>
      </w:r>
      <w:r w:rsidR="00DB613C">
        <w:rPr>
          <w:bCs/>
          <w:sz w:val="24"/>
          <w:szCs w:val="24"/>
        </w:rPr>
        <w:t>PDS</w:t>
      </w:r>
      <w:r w:rsidRPr="00110A5A">
        <w:rPr>
          <w:bCs/>
          <w:sz w:val="24"/>
          <w:szCs w:val="24"/>
        </w:rPr>
        <w:t xml:space="preserve"> Reporting Certification indicates that the Issuer agrees that the </w:t>
      </w:r>
      <w:r w:rsidR="00DB613C">
        <w:rPr>
          <w:bCs/>
          <w:sz w:val="24"/>
          <w:szCs w:val="24"/>
        </w:rPr>
        <w:t>PDS reporting is complete and accurate</w:t>
      </w:r>
      <w:r w:rsidRPr="00110A5A">
        <w:rPr>
          <w:bCs/>
          <w:sz w:val="24"/>
          <w:szCs w:val="24"/>
        </w:rPr>
        <w:t>.</w:t>
      </w:r>
      <w:r>
        <w:rPr>
          <w:bCs/>
          <w:sz w:val="24"/>
          <w:szCs w:val="24"/>
        </w:rPr>
        <w:t xml:space="preserve"> See Chapter 1</w:t>
      </w:r>
      <w:r w:rsidR="009424E1">
        <w:rPr>
          <w:bCs/>
          <w:sz w:val="24"/>
          <w:szCs w:val="24"/>
        </w:rPr>
        <w:t>7</w:t>
      </w:r>
      <w:r w:rsidR="00DB613C">
        <w:rPr>
          <w:bCs/>
          <w:sz w:val="24"/>
          <w:szCs w:val="24"/>
        </w:rPr>
        <w:t xml:space="preserve"> </w:t>
      </w:r>
      <w:r>
        <w:rPr>
          <w:bCs/>
          <w:sz w:val="24"/>
          <w:szCs w:val="24"/>
        </w:rPr>
        <w:t>of the MBS Guide.</w:t>
      </w:r>
    </w:p>
    <w:p w:rsidR="00292FB3" w14:paraId="6E21431B" w14:textId="77777777">
      <w:pPr>
        <w:spacing w:after="160" w:line="259" w:lineRule="auto"/>
        <w:rPr>
          <w:rFonts w:cs="Arial"/>
          <w:szCs w:val="24"/>
        </w:rPr>
      </w:pPr>
    </w:p>
    <w:p w:rsidR="00292FB3" w:rsidP="00292FB3" w14:paraId="20B49FF0" w14:textId="660CF0A7">
      <w:pPr>
        <w:ind w:left="720"/>
        <w:rPr>
          <w:sz w:val="24"/>
          <w:szCs w:val="24"/>
        </w:rPr>
      </w:pPr>
    </w:p>
    <w:p w:rsidR="006B0F24" w14:paraId="7C556BAE" w14:textId="266AE6B4">
      <w:pPr>
        <w:spacing w:after="160" w:line="259" w:lineRule="auto"/>
        <w:rPr>
          <w:rFonts w:cs="Arial"/>
          <w:szCs w:val="24"/>
        </w:rPr>
      </w:pPr>
      <w:r>
        <w:rPr>
          <w:rFonts w:cs="Arial"/>
          <w:szCs w:val="24"/>
        </w:rPr>
        <w:br w:type="page"/>
      </w:r>
    </w:p>
    <w:p w:rsidR="00F56F4F" w:rsidRPr="00F56F4F" w:rsidP="00F56F4F" w14:paraId="3E67E334" w14:textId="07FB99B5">
      <w:pPr>
        <w:pStyle w:val="Heading1"/>
      </w:pPr>
      <w:bookmarkStart w:id="30" w:name="_Toc90281288"/>
      <w:r>
        <w:t xml:space="preserve">Appendix I - </w:t>
      </w:r>
      <w:r w:rsidRPr="007128FD" w:rsidR="00595E27">
        <w:t xml:space="preserve">Contents of a Sample </w:t>
      </w:r>
      <w:r w:rsidR="00EC0827">
        <w:t>PDS</w:t>
      </w:r>
      <w:r w:rsidR="00595E27">
        <w:t xml:space="preserve"> to Ginnie Mae</w:t>
      </w:r>
      <w:bookmarkEnd w:id="30"/>
    </w:p>
    <w:p w:rsidR="00146F84" w:rsidRPr="00F56F4F" w:rsidP="00146F84" w14:paraId="1774A8F1" w14:textId="437045CB">
      <w:pPr>
        <w:ind w:firstLine="360"/>
        <w:rPr>
          <w:sz w:val="24"/>
          <w:szCs w:val="24"/>
        </w:rPr>
      </w:pPr>
      <w:bookmarkStart w:id="31" w:name="_Hlk83297183"/>
      <w:r w:rsidRPr="00F56F4F">
        <w:rPr>
          <w:sz w:val="24"/>
          <w:szCs w:val="24"/>
        </w:rPr>
        <w:t xml:space="preserve">Header - </w:t>
      </w:r>
      <w:r>
        <w:rPr>
          <w:sz w:val="24"/>
          <w:szCs w:val="24"/>
        </w:rPr>
        <w:t xml:space="preserve">    </w:t>
      </w:r>
      <w:r w:rsidRPr="00F56F4F">
        <w:rPr>
          <w:sz w:val="24"/>
          <w:szCs w:val="24"/>
        </w:rPr>
        <w:t>H1421</w:t>
      </w:r>
      <w:r>
        <w:rPr>
          <w:sz w:val="24"/>
          <w:szCs w:val="24"/>
        </w:rPr>
        <w:t>202108</w:t>
      </w:r>
    </w:p>
    <w:p w:rsidR="00146F84" w:rsidP="00146F84" w14:paraId="7181E46A" w14:textId="0759F794">
      <w:pPr>
        <w:ind w:firstLine="360"/>
        <w:rPr>
          <w:sz w:val="24"/>
          <w:szCs w:val="24"/>
        </w:rPr>
      </w:pPr>
      <w:bookmarkStart w:id="32" w:name="_Hlk83376185"/>
      <w:r w:rsidRPr="00F56F4F">
        <w:rPr>
          <w:sz w:val="24"/>
          <w:szCs w:val="24"/>
        </w:rPr>
        <w:t xml:space="preserve">D Record </w:t>
      </w:r>
      <w:r w:rsidR="00FC7EEB">
        <w:rPr>
          <w:sz w:val="24"/>
          <w:szCs w:val="24"/>
        </w:rPr>
        <w:t>–</w:t>
      </w:r>
      <w:r w:rsidRPr="00F56F4F">
        <w:rPr>
          <w:sz w:val="24"/>
          <w:szCs w:val="24"/>
        </w:rPr>
        <w:t xml:space="preserve"> D</w:t>
      </w:r>
      <w:r w:rsidR="00FC7EEB">
        <w:rPr>
          <w:sz w:val="24"/>
          <w:szCs w:val="24"/>
        </w:rPr>
        <w:t>1</w:t>
      </w:r>
      <w:r w:rsidRPr="00453C3A">
        <w:rPr>
          <w:sz w:val="24"/>
          <w:szCs w:val="24"/>
        </w:rPr>
        <w:t>23456789742345</w:t>
      </w:r>
      <w:r w:rsidR="00B50068">
        <w:rPr>
          <w:sz w:val="24"/>
          <w:szCs w:val="24"/>
        </w:rPr>
        <w:t xml:space="preserve">           </w:t>
      </w:r>
      <w:r w:rsidRPr="00453C3A">
        <w:rPr>
          <w:sz w:val="24"/>
          <w:szCs w:val="24"/>
        </w:rPr>
        <w:t>S43527816</w:t>
      </w:r>
      <w:r>
        <w:rPr>
          <w:sz w:val="24"/>
          <w:szCs w:val="24"/>
        </w:rPr>
        <w:t>016</w:t>
      </w:r>
      <w:r w:rsidR="00FF7283">
        <w:rPr>
          <w:sz w:val="24"/>
          <w:szCs w:val="24"/>
        </w:rPr>
        <w:t xml:space="preserve">        </w:t>
      </w:r>
      <w:r w:rsidRPr="00062BAC">
        <w:rPr>
          <w:sz w:val="24"/>
          <w:szCs w:val="24"/>
        </w:rPr>
        <w:t xml:space="preserve"> </w:t>
      </w:r>
      <w:r w:rsidR="00FF7283">
        <w:rPr>
          <w:sz w:val="24"/>
          <w:szCs w:val="24"/>
        </w:rPr>
        <w:t xml:space="preserve">                   42</w:t>
      </w:r>
      <w:r w:rsidRPr="009E55FA" w:rsidR="00FF7283">
        <w:rPr>
          <w:sz w:val="24"/>
          <w:szCs w:val="24"/>
        </w:rPr>
        <w:t>20210810</w:t>
      </w:r>
      <w:r w:rsidRPr="00453C3A" w:rsidR="00FF7283">
        <w:rPr>
          <w:sz w:val="24"/>
          <w:szCs w:val="24"/>
        </w:rPr>
        <w:t xml:space="preserve"> </w:t>
      </w:r>
    </w:p>
    <w:bookmarkEnd w:id="32"/>
    <w:p w:rsidR="00146F84" w:rsidP="00146F84" w14:paraId="1F249F8F" w14:textId="217B8E88">
      <w:pPr>
        <w:ind w:firstLine="360"/>
        <w:rPr>
          <w:rFonts w:ascii="Lucida Console" w:hAnsi="Lucida Console"/>
        </w:rPr>
      </w:pPr>
      <w:r w:rsidRPr="00F56F4F">
        <w:rPr>
          <w:sz w:val="24"/>
          <w:szCs w:val="24"/>
        </w:rPr>
        <w:t>Trailer -</w:t>
      </w:r>
      <w:r>
        <w:rPr>
          <w:rFonts w:ascii="Lucida Console" w:hAnsi="Lucida Console"/>
        </w:rPr>
        <w:t xml:space="preserve">   </w:t>
      </w:r>
      <w:bookmarkStart w:id="33" w:name="_Hlk83376154"/>
      <w:r w:rsidR="00EB4B30">
        <w:rPr>
          <w:sz w:val="24"/>
          <w:szCs w:val="24"/>
        </w:rPr>
        <w:t>T</w:t>
      </w:r>
      <w:r w:rsidRPr="00E52430">
        <w:rPr>
          <w:sz w:val="24"/>
          <w:szCs w:val="24"/>
        </w:rPr>
        <w:t>14212021080000001</w:t>
      </w:r>
      <w:bookmarkEnd w:id="33"/>
    </w:p>
    <w:p w:rsidR="00F56F4F" w:rsidP="00F56F4F" w14:paraId="4C613995" w14:textId="0B4E1B24">
      <w:pPr>
        <w:ind w:firstLine="360"/>
        <w:rPr>
          <w:rFonts w:ascii="Lucida Console" w:hAnsi="Lucida Console"/>
        </w:rPr>
      </w:pPr>
    </w:p>
    <w:p w:rsidR="007E541B" w:rsidP="00F56F4F" w14:paraId="6D33E357" w14:textId="54F0C167">
      <w:pPr>
        <w:ind w:firstLine="360"/>
        <w:rPr>
          <w:rFonts w:ascii="Lucida Console" w:hAnsi="Lucida Console"/>
        </w:rPr>
      </w:pPr>
    </w:p>
    <w:p w:rsidR="007E541B" w:rsidP="007E541B" w14:paraId="4C7DDBC7" w14:textId="14F820D5">
      <w:pPr>
        <w:pStyle w:val="Heading2"/>
        <w:rPr>
          <w:rFonts w:ascii="Lucida Console" w:hAnsi="Lucida Console"/>
        </w:rPr>
      </w:pPr>
      <w:bookmarkStart w:id="34" w:name="_Toc90281289"/>
      <w:r>
        <w:t>Sample PDS with multiple action codes</w:t>
      </w:r>
      <w:bookmarkEnd w:id="34"/>
    </w:p>
    <w:p w:rsidR="00146F84" w:rsidRPr="00F56F4F" w:rsidP="00146F84" w14:paraId="5C4202CA" w14:textId="1C17BFDD">
      <w:pPr>
        <w:ind w:firstLine="360"/>
        <w:rPr>
          <w:sz w:val="24"/>
          <w:szCs w:val="24"/>
        </w:rPr>
      </w:pPr>
      <w:r w:rsidRPr="00F56F4F">
        <w:rPr>
          <w:sz w:val="24"/>
          <w:szCs w:val="24"/>
        </w:rPr>
        <w:t xml:space="preserve">Header - </w:t>
      </w:r>
      <w:r>
        <w:rPr>
          <w:sz w:val="24"/>
          <w:szCs w:val="24"/>
        </w:rPr>
        <w:t xml:space="preserve">    </w:t>
      </w:r>
      <w:r w:rsidRPr="00F56F4F">
        <w:rPr>
          <w:sz w:val="24"/>
          <w:szCs w:val="24"/>
        </w:rPr>
        <w:t>H1421</w:t>
      </w:r>
      <w:r>
        <w:rPr>
          <w:sz w:val="24"/>
          <w:szCs w:val="24"/>
        </w:rPr>
        <w:t>202108</w:t>
      </w:r>
      <w:r w:rsidRPr="00F56F4F">
        <w:rPr>
          <w:sz w:val="24"/>
          <w:szCs w:val="24"/>
        </w:rPr>
        <w:t xml:space="preserve"> </w:t>
      </w:r>
    </w:p>
    <w:p w:rsidR="00146F84" w:rsidP="00146F84" w14:paraId="6B71DDA4" w14:textId="78384E1B">
      <w:pPr>
        <w:ind w:firstLine="360"/>
        <w:rPr>
          <w:sz w:val="24"/>
          <w:szCs w:val="24"/>
        </w:rPr>
      </w:pPr>
      <w:r w:rsidRPr="00F56F4F">
        <w:rPr>
          <w:sz w:val="24"/>
          <w:szCs w:val="24"/>
        </w:rPr>
        <w:t xml:space="preserve">D Record </w:t>
      </w:r>
      <w:r w:rsidR="00FC7EEB">
        <w:rPr>
          <w:sz w:val="24"/>
          <w:szCs w:val="24"/>
        </w:rPr>
        <w:t>–</w:t>
      </w:r>
      <w:r w:rsidRPr="00F56F4F">
        <w:rPr>
          <w:sz w:val="24"/>
          <w:szCs w:val="24"/>
        </w:rPr>
        <w:t xml:space="preserve"> D</w:t>
      </w:r>
      <w:r w:rsidR="00FC7EEB">
        <w:rPr>
          <w:sz w:val="24"/>
          <w:szCs w:val="24"/>
        </w:rPr>
        <w:t>1</w:t>
      </w:r>
      <w:r w:rsidRPr="00453C3A">
        <w:rPr>
          <w:sz w:val="24"/>
          <w:szCs w:val="24"/>
        </w:rPr>
        <w:t>23456789742345</w:t>
      </w:r>
      <w:r w:rsidR="00FF7283">
        <w:rPr>
          <w:sz w:val="24"/>
          <w:szCs w:val="24"/>
        </w:rPr>
        <w:t xml:space="preserve">           </w:t>
      </w:r>
      <w:r w:rsidRPr="00453C3A">
        <w:rPr>
          <w:sz w:val="24"/>
          <w:szCs w:val="24"/>
        </w:rPr>
        <w:t>S43527816</w:t>
      </w:r>
      <w:r>
        <w:rPr>
          <w:sz w:val="24"/>
          <w:szCs w:val="24"/>
        </w:rPr>
        <w:t>008</w:t>
      </w:r>
      <w:r w:rsidR="00454878">
        <w:rPr>
          <w:sz w:val="24"/>
          <w:szCs w:val="24"/>
        </w:rPr>
        <w:t xml:space="preserve">                   71</w:t>
      </w:r>
      <w:r w:rsidRPr="009E55FA">
        <w:rPr>
          <w:sz w:val="24"/>
          <w:szCs w:val="24"/>
        </w:rPr>
        <w:t>20210810</w:t>
      </w:r>
      <w:r w:rsidRPr="00EB3DBB">
        <w:rPr>
          <w:sz w:val="24"/>
          <w:szCs w:val="24"/>
        </w:rPr>
        <w:t>0</w:t>
      </w:r>
      <w:r>
        <w:rPr>
          <w:sz w:val="24"/>
          <w:szCs w:val="24"/>
        </w:rPr>
        <w:t>25</w:t>
      </w:r>
      <w:r w:rsidRPr="00EB3DBB">
        <w:rPr>
          <w:sz w:val="24"/>
          <w:szCs w:val="24"/>
        </w:rPr>
        <w:t>202108</w:t>
      </w:r>
      <w:r>
        <w:rPr>
          <w:sz w:val="24"/>
          <w:szCs w:val="24"/>
        </w:rPr>
        <w:t>30</w:t>
      </w:r>
      <w:r w:rsidRPr="00453C3A">
        <w:rPr>
          <w:sz w:val="24"/>
          <w:szCs w:val="24"/>
        </w:rPr>
        <w:t xml:space="preserve"> </w:t>
      </w:r>
    </w:p>
    <w:p w:rsidR="00146F84" w:rsidP="00146F84" w14:paraId="0A50C9C1" w14:textId="23196370">
      <w:pPr>
        <w:ind w:left="360"/>
        <w:rPr>
          <w:rFonts w:ascii="Lucida Console" w:hAnsi="Lucida Console"/>
        </w:rPr>
      </w:pPr>
      <w:r w:rsidRPr="00F56F4F">
        <w:rPr>
          <w:sz w:val="24"/>
          <w:szCs w:val="24"/>
        </w:rPr>
        <w:t>Trailer -</w:t>
      </w:r>
      <w:r>
        <w:rPr>
          <w:rFonts w:ascii="Lucida Console" w:hAnsi="Lucida Console"/>
        </w:rPr>
        <w:t xml:space="preserve">   </w:t>
      </w:r>
      <w:r w:rsidR="00EB4B30">
        <w:rPr>
          <w:sz w:val="24"/>
          <w:szCs w:val="24"/>
        </w:rPr>
        <w:t>T</w:t>
      </w:r>
      <w:r w:rsidRPr="00E52430">
        <w:rPr>
          <w:sz w:val="24"/>
          <w:szCs w:val="24"/>
        </w:rPr>
        <w:t>14212021080000001</w:t>
      </w:r>
    </w:p>
    <w:p w:rsidR="007E541B" w:rsidRPr="00F56F4F" w:rsidP="00F56F4F" w14:paraId="7518744F" w14:textId="77777777">
      <w:pPr>
        <w:ind w:firstLine="360"/>
        <w:rPr>
          <w:sz w:val="24"/>
          <w:szCs w:val="24"/>
        </w:rPr>
      </w:pPr>
    </w:p>
    <w:bookmarkEnd w:id="31"/>
    <w:p w:rsidR="00F56F4F" w:rsidP="00A97B53" w14:paraId="1AD40494" w14:textId="77777777">
      <w:pPr>
        <w:ind w:firstLine="360"/>
        <w:rPr>
          <w:sz w:val="24"/>
          <w:szCs w:val="24"/>
        </w:rPr>
      </w:pPr>
    </w:p>
    <w:p w:rsidR="00D6210B" w:rsidP="005E6510" w14:paraId="12AE5E0C" w14:textId="465A9F21">
      <w:pPr>
        <w:rPr>
          <w:sz w:val="24"/>
          <w:szCs w:val="24"/>
        </w:rPr>
      </w:pPr>
    </w:p>
    <w:p w:rsidR="00E15291" w:rsidRPr="00A97B53" w:rsidP="005E6510" w14:paraId="1F770FBE" w14:textId="28E6139E">
      <w:pPr>
        <w:rPr>
          <w:rFonts w:cs="Arial"/>
          <w:szCs w:val="24"/>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A7D5C" w14:paraId="45C889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967622041"/>
      <w:docPartObj>
        <w:docPartGallery w:val="Page Numbers (Bottom of Page)"/>
        <w:docPartUnique/>
      </w:docPartObj>
    </w:sdtPr>
    <w:sdtEndPr>
      <w:rPr>
        <w:noProof/>
      </w:rPr>
    </w:sdtEndPr>
    <w:sdtContent>
      <w:p w:rsidR="009A7D5C" w14:paraId="08D04340" w14:textId="470C00E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9A7D5C" w14:paraId="6481F694" w14:textId="77777777">
    <w:pPr>
      <w:pStyle w:val="Footer"/>
    </w:pPr>
  </w:p>
  <w:p w:rsidR="009A7D5C" w14:paraId="5DD8324F" w14:textId="77777777"/>
  <w:p w:rsidR="009A7D5C" w14:paraId="232A414C" w14:textId="77777777"/>
  <w:p w:rsidR="009A7D5C" w14:paraId="05D9012C" w14:textId="77777777"/>
  <w:p w:rsidR="009A7D5C" w14:paraId="11CCFF98"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A7D5C" w14:paraId="7DF0A3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A28DE" w:rsidP="00C70630" w14:paraId="079548BC" w14:textId="77777777">
      <w:r>
        <w:separator/>
      </w:r>
    </w:p>
  </w:footnote>
  <w:footnote w:type="continuationSeparator" w:id="1">
    <w:p w:rsidR="004A28DE" w:rsidP="00C70630" w14:paraId="6D302074" w14:textId="77777777">
      <w:r>
        <w:continuationSeparator/>
      </w:r>
    </w:p>
  </w:footnote>
  <w:footnote w:type="continuationNotice" w:id="2">
    <w:p w:rsidR="004A28DE" w14:paraId="159DCF3F" w14:textId="77777777"/>
  </w:footnote>
  <w:footnote w:id="3">
    <w:p w:rsidR="00D96D11" w:rsidP="00D96D11" w14:paraId="128624BC" w14:textId="77777777">
      <w:pPr>
        <w:pStyle w:val="FootnoteText"/>
      </w:pPr>
      <w:r w:rsidRPr="00D36329">
        <w:rPr>
          <w:rStyle w:val="FootnoteReference"/>
          <w:sz w:val="18"/>
          <w:szCs w:val="18"/>
        </w:rPr>
        <w:footnoteRef/>
      </w:r>
      <w:r w:rsidRPr="00D36329">
        <w:rPr>
          <w:sz w:val="18"/>
          <w:szCs w:val="18"/>
        </w:rPr>
        <w:t xml:space="preserve"> For example, if a forbearance plan is initially established with a 6 month term, report 06 in the same submission record as the original Default Action Code that indicates the start of the forbearance plan and hence the implied start date. Then, later, if the term is extended from 6 months to 9 months, report 09 </w:t>
      </w:r>
      <w:r>
        <w:rPr>
          <w:sz w:val="18"/>
          <w:szCs w:val="18"/>
        </w:rPr>
        <w:t xml:space="preserve">in </w:t>
      </w:r>
      <w:r w:rsidRPr="00D36329">
        <w:rPr>
          <w:sz w:val="18"/>
          <w:szCs w:val="18"/>
        </w:rPr>
        <w:t xml:space="preserve">the month in which the extension becomes known. </w:t>
      </w:r>
    </w:p>
  </w:footnote>
  <w:footnote w:id="4">
    <w:p w:rsidR="00B1376D" w14:paraId="79DF559F" w14:textId="1D1BD044">
      <w:pPr>
        <w:pStyle w:val="FootnoteText"/>
      </w:pPr>
      <w:r w:rsidRPr="003E67DD">
        <w:rPr>
          <w:rStyle w:val="FootnoteReference"/>
          <w:sz w:val="18"/>
          <w:szCs w:val="18"/>
        </w:rPr>
        <w:footnoteRef/>
      </w:r>
      <w:r w:rsidRPr="003E67DD">
        <w:rPr>
          <w:sz w:val="18"/>
          <w:szCs w:val="18"/>
        </w:rPr>
        <w:t xml:space="preserve"> For the most part, Ginnie Mae Default Reason Codes are aligned to those used elsewhere in the industry (specifically both GSEs, FHA, VA, and USDA). However, there are a handful of instances where individual agencies’ valid values may differ. For example, if a servicer were to report Reason Code 10 ("Neighborhood Problem") to FHA, it should report 15 ("Other") to Ginnie Mae. Reason Code 10 is an instance where FHA standards do not align to those used elsewhere in the industry.</w:t>
      </w:r>
    </w:p>
  </w:footnote>
  <w:footnote w:id="5">
    <w:p w:rsidR="003E67DD" w:rsidRPr="003E67DD" w14:paraId="2308F7C3" w14:textId="1236EC26">
      <w:pPr>
        <w:pStyle w:val="FootnoteText"/>
        <w:rPr>
          <w:sz w:val="18"/>
          <w:szCs w:val="18"/>
        </w:rPr>
      </w:pPr>
      <w:r w:rsidRPr="003E67DD">
        <w:rPr>
          <w:rStyle w:val="FootnoteReference"/>
          <w:sz w:val="18"/>
          <w:szCs w:val="18"/>
        </w:rPr>
        <w:footnoteRef/>
      </w:r>
      <w:r w:rsidRPr="003E67DD">
        <w:rPr>
          <w:sz w:val="18"/>
          <w:szCs w:val="18"/>
        </w:rPr>
        <w:t xml:space="preserve"> Note, FHA’s specification here differs from those of the other market participants. If a servicer were to report Reason Code 55 ("Related to National Emergency Declaration") to FHA, it should report 032 ("National Emergency Declaration”) to Ginnie Mae. </w:t>
      </w:r>
    </w:p>
  </w:footnote>
  <w:footnote w:id="6">
    <w:p w:rsidR="00576C36" w14:paraId="61BBA155" w14:textId="154E12CA">
      <w:pPr>
        <w:pStyle w:val="FootnoteText"/>
      </w:pPr>
      <w:r w:rsidRPr="003E67DD">
        <w:rPr>
          <w:rStyle w:val="FootnoteReference"/>
          <w:sz w:val="18"/>
          <w:szCs w:val="18"/>
        </w:rPr>
        <w:footnoteRef/>
      </w:r>
      <w:r w:rsidRPr="003E67DD">
        <w:rPr>
          <w:sz w:val="18"/>
          <w:szCs w:val="18"/>
        </w:rPr>
        <w:t xml:space="preserve"> FHA lists several additional Default Status Codes in its documentation, such as those added related to Claims Without Conveyance of Title via FHA Mortgagee Letter 2022-08. We anticipate that loans will regularly be liquidated from Ginnie Mae pools well in advance of the activity that would lead to the applicability of these special codes. Additionally, they pertain to specific FHA programs and do not impact secondary market performance or servicer risk. As a result, they are not required for Ginnie Mae reporting. If servicers do report codes to Ginnie Mae that are not listed here, Ginnie Mae will ignore those codes.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A7D5C" w14:paraId="63777D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50770465"/>
      <w:docPartObj>
        <w:docPartGallery w:val="Watermarks"/>
        <w:docPartUnique/>
      </w:docPartObj>
    </w:sdtPr>
    <w:sdtContent>
      <w:p w:rsidR="009A7D5C" w14:paraId="62EDC06E" w14:textId="24FF721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A7D5C" w14:paraId="629A45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6BA3B6C"/>
    <w:lvl w:ilvl="0">
      <w:start w:val="0"/>
      <w:numFmt w:val="bullet"/>
      <w:lvlText w:val="*"/>
      <w:lvlJc w:val="left"/>
    </w:lvl>
  </w:abstractNum>
  <w:abstractNum w:abstractNumId="1">
    <w:nsid w:val="00D5080C"/>
    <w:multiLevelType w:val="hybridMultilevel"/>
    <w:tmpl w:val="5DAE58F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716B4"/>
    <w:multiLevelType w:val="hybridMultilevel"/>
    <w:tmpl w:val="37809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D17014"/>
    <w:multiLevelType w:val="hybridMultilevel"/>
    <w:tmpl w:val="C0667A8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63647A"/>
    <w:multiLevelType w:val="hybridMultilevel"/>
    <w:tmpl w:val="6DBE6BB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5514F"/>
    <w:multiLevelType w:val="multilevel"/>
    <w:tmpl w:val="07B4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814C1"/>
    <w:multiLevelType w:val="multilevel"/>
    <w:tmpl w:val="BE1C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45484"/>
    <w:multiLevelType w:val="hybridMultilevel"/>
    <w:tmpl w:val="F3F0E826"/>
    <w:lvl w:ilvl="0">
      <w:start w:val="4"/>
      <w:numFmt w:val="decimal"/>
      <w:lvlText w:val="%1."/>
      <w:lvlJc w:val="left"/>
      <w:pPr>
        <w:ind w:left="780" w:hanging="360"/>
      </w:pPr>
      <w:rPr>
        <w:rFonts w:hint="default"/>
      </w:rPr>
    </w:lvl>
    <w:lvl w:ilvl="1">
      <w:start w:val="1"/>
      <w:numFmt w:val="bullet"/>
      <w:lvlText w:val=""/>
      <w:lvlJc w:val="left"/>
      <w:pPr>
        <w:ind w:left="78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3B53E5"/>
    <w:multiLevelType w:val="hybridMultilevel"/>
    <w:tmpl w:val="897CBF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A664B0"/>
    <w:multiLevelType w:val="multilevel"/>
    <w:tmpl w:val="174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129AB"/>
    <w:multiLevelType w:val="hybridMultilevel"/>
    <w:tmpl w:val="8154FA14"/>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FA6FE0"/>
    <w:multiLevelType w:val="hybridMultilevel"/>
    <w:tmpl w:val="534CDFF8"/>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DC46CB"/>
    <w:multiLevelType w:val="hybridMultilevel"/>
    <w:tmpl w:val="417456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309369A"/>
    <w:multiLevelType w:val="hybridMultilevel"/>
    <w:tmpl w:val="FC2E2B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BB32085"/>
    <w:multiLevelType w:val="hybridMultilevel"/>
    <w:tmpl w:val="93FA8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D1410F"/>
    <w:multiLevelType w:val="hybridMultilevel"/>
    <w:tmpl w:val="4A7E36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2C76A9"/>
    <w:multiLevelType w:val="hybridMultilevel"/>
    <w:tmpl w:val="49AE22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E03D38"/>
    <w:multiLevelType w:val="hybridMultilevel"/>
    <w:tmpl w:val="AE3EFC08"/>
    <w:lvl w:ilvl="0">
      <w:start w:val="4"/>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221A83"/>
    <w:multiLevelType w:val="hybridMultilevel"/>
    <w:tmpl w:val="C5085D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17C1B14"/>
    <w:multiLevelType w:val="hybridMultilevel"/>
    <w:tmpl w:val="E73CA5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2325CAE"/>
    <w:multiLevelType w:val="multilevel"/>
    <w:tmpl w:val="938E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B00FDC"/>
    <w:multiLevelType w:val="hybridMultilevel"/>
    <w:tmpl w:val="3DB00A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206D6A"/>
    <w:multiLevelType w:val="hybridMultilevel"/>
    <w:tmpl w:val="8B549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100470"/>
    <w:multiLevelType w:val="hybridMultilevel"/>
    <w:tmpl w:val="B592143E"/>
    <w:lvl w:ilvl="0">
      <w:start w:val="3"/>
      <w:numFmt w:val="decimal"/>
      <w:lvlText w:val="%1."/>
      <w:lvlJc w:val="left"/>
      <w:pPr>
        <w:ind w:left="341" w:hanging="202"/>
      </w:pPr>
      <w:rPr>
        <w:rFonts w:ascii="Times New Roman" w:eastAsia="Times New Roman" w:hAnsi="Times New Roman" w:cs="Times New Roman" w:hint="default"/>
        <w:b w:val="0"/>
        <w:bCs w:val="0"/>
        <w:i w:val="0"/>
        <w:iCs w:val="0"/>
        <w:w w:val="99"/>
        <w:sz w:val="20"/>
        <w:szCs w:val="20"/>
        <w:u w:val="single" w:color="000000"/>
      </w:rPr>
    </w:lvl>
    <w:lvl w:ilvl="1">
      <w:start w:val="0"/>
      <w:numFmt w:val="bullet"/>
      <w:lvlText w:val=""/>
      <w:lvlJc w:val="left"/>
      <w:pPr>
        <w:ind w:left="860" w:hanging="360"/>
      </w:pPr>
      <w:rPr>
        <w:rFonts w:ascii="Symbol" w:eastAsia="Symbol" w:hAnsi="Symbol" w:cs="Symbol" w:hint="default"/>
        <w:b w:val="0"/>
        <w:bCs w:val="0"/>
        <w:i w:val="0"/>
        <w:iCs w:val="0"/>
        <w:w w:val="100"/>
        <w:sz w:val="24"/>
        <w:szCs w:val="24"/>
      </w:rPr>
    </w:lvl>
    <w:lvl w:ilvl="2">
      <w:start w:val="0"/>
      <w:numFmt w:val="bullet"/>
      <w:lvlText w:val="o"/>
      <w:lvlJc w:val="left"/>
      <w:pPr>
        <w:ind w:left="1572" w:hanging="360"/>
      </w:pPr>
      <w:rPr>
        <w:rFonts w:ascii="Courier New" w:eastAsia="Courier New" w:hAnsi="Courier New" w:cs="Courier New" w:hint="default"/>
        <w:b w:val="0"/>
        <w:bCs w:val="0"/>
        <w:i w:val="0"/>
        <w:iCs w:val="0"/>
        <w:w w:val="100"/>
        <w:sz w:val="24"/>
        <w:szCs w:val="24"/>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24">
    <w:nsid w:val="3B241C0E"/>
    <w:multiLevelType w:val="hybridMultilevel"/>
    <w:tmpl w:val="E32CB224"/>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B2E1F80"/>
    <w:multiLevelType w:val="hybridMultilevel"/>
    <w:tmpl w:val="8AF20B28"/>
    <w:lvl w:ilvl="0">
      <w:start w:val="6"/>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C5A074F"/>
    <w:multiLevelType w:val="hybridMultilevel"/>
    <w:tmpl w:val="3460D930"/>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B23F04"/>
    <w:multiLevelType w:val="hybridMultilevel"/>
    <w:tmpl w:val="9B882A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E9236B0"/>
    <w:multiLevelType w:val="hybridMultilevel"/>
    <w:tmpl w:val="7AE2D51C"/>
    <w:lvl w:ilvl="0">
      <w:start w:val="3"/>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1D6F29"/>
    <w:multiLevelType w:val="hybridMultilevel"/>
    <w:tmpl w:val="61E4D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1A04F2"/>
    <w:multiLevelType w:val="hybridMultilevel"/>
    <w:tmpl w:val="5C92B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E931DC5"/>
    <w:multiLevelType w:val="hybridMultilevel"/>
    <w:tmpl w:val="55E6CFA4"/>
    <w:lvl w:ilvl="0">
      <w:start w:val="1"/>
      <w:numFmt w:val="decimal"/>
      <w:lvlText w:val="%1."/>
      <w:lvlJc w:val="left"/>
      <w:pPr>
        <w:ind w:left="701" w:hanging="202"/>
      </w:pPr>
      <w:rPr>
        <w:rFonts w:ascii="Times New Roman" w:eastAsia="Times New Roman" w:hAnsi="Times New Roman" w:cs="Times New Roman" w:hint="default"/>
        <w:b w:val="0"/>
        <w:bCs w:val="0"/>
        <w:i w:val="0"/>
        <w:iCs w:val="0"/>
        <w:w w:val="99"/>
        <w:sz w:val="20"/>
        <w:szCs w:val="20"/>
        <w:u w:val="single" w:color="000000"/>
      </w:rPr>
    </w:lvl>
    <w:lvl w:ilvl="1">
      <w:start w:val="0"/>
      <w:numFmt w:val="bullet"/>
      <w:lvlText w:val=""/>
      <w:lvlJc w:val="left"/>
      <w:pPr>
        <w:ind w:left="1220" w:hanging="360"/>
      </w:pPr>
      <w:rPr>
        <w:rFonts w:ascii="Symbol" w:eastAsia="Symbol" w:hAnsi="Symbol" w:cs="Symbol" w:hint="default"/>
        <w:b w:val="0"/>
        <w:bCs w:val="0"/>
        <w:i w:val="0"/>
        <w:iCs w:val="0"/>
        <w:w w:val="99"/>
        <w:sz w:val="20"/>
        <w:szCs w:val="20"/>
      </w:rPr>
    </w:lvl>
    <w:lvl w:ilvl="2">
      <w:start w:val="0"/>
      <w:numFmt w:val="bullet"/>
      <w:lvlText w:val="•"/>
      <w:lvlJc w:val="left"/>
      <w:pPr>
        <w:ind w:left="2195" w:hanging="360"/>
      </w:pPr>
      <w:rPr>
        <w:rFonts w:hint="default"/>
      </w:rPr>
    </w:lvl>
    <w:lvl w:ilvl="3">
      <w:start w:val="0"/>
      <w:numFmt w:val="bullet"/>
      <w:lvlText w:val="•"/>
      <w:lvlJc w:val="left"/>
      <w:pPr>
        <w:ind w:left="3171"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122" w:hanging="360"/>
      </w:pPr>
      <w:rPr>
        <w:rFonts w:hint="default"/>
      </w:rPr>
    </w:lvl>
    <w:lvl w:ilvl="6">
      <w:start w:val="0"/>
      <w:numFmt w:val="bullet"/>
      <w:lvlText w:val="•"/>
      <w:lvlJc w:val="left"/>
      <w:pPr>
        <w:ind w:left="6097" w:hanging="360"/>
      </w:pPr>
      <w:rPr>
        <w:rFonts w:hint="default"/>
      </w:rPr>
    </w:lvl>
    <w:lvl w:ilvl="7">
      <w:start w:val="0"/>
      <w:numFmt w:val="bullet"/>
      <w:lvlText w:val="•"/>
      <w:lvlJc w:val="left"/>
      <w:pPr>
        <w:ind w:left="7073" w:hanging="360"/>
      </w:pPr>
      <w:rPr>
        <w:rFonts w:hint="default"/>
      </w:rPr>
    </w:lvl>
    <w:lvl w:ilvl="8">
      <w:start w:val="0"/>
      <w:numFmt w:val="bullet"/>
      <w:lvlText w:val="•"/>
      <w:lvlJc w:val="left"/>
      <w:pPr>
        <w:ind w:left="8048" w:hanging="360"/>
      </w:pPr>
      <w:rPr>
        <w:rFonts w:hint="default"/>
      </w:rPr>
    </w:lvl>
  </w:abstractNum>
  <w:abstractNum w:abstractNumId="32">
    <w:nsid w:val="4EE326A2"/>
    <w:multiLevelType w:val="hybridMultilevel"/>
    <w:tmpl w:val="7EF26FBE"/>
    <w:lvl w:ilvl="0">
      <w:start w:val="0"/>
      <w:numFmt w:val="bullet"/>
      <w:lvlText w:val=""/>
      <w:lvlJc w:val="left"/>
      <w:pPr>
        <w:ind w:left="860" w:hanging="360"/>
      </w:pPr>
      <w:rPr>
        <w:rFonts w:ascii="Symbol" w:eastAsia="Symbol" w:hAnsi="Symbol" w:cs="Symbol" w:hint="default"/>
        <w:b w:val="0"/>
        <w:bCs w:val="0"/>
        <w:i w:val="0"/>
        <w:iCs w:val="0"/>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844477"/>
    <w:multiLevelType w:val="hybridMultilevel"/>
    <w:tmpl w:val="B186D256"/>
    <w:lvl w:ilvl="0">
      <w:start w:val="4"/>
      <w:numFmt w:val="decimal"/>
      <w:lvlText w:val="%1."/>
      <w:lvlJc w:val="left"/>
      <w:pPr>
        <w:ind w:left="7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0725937"/>
    <w:multiLevelType w:val="hybridMultilevel"/>
    <w:tmpl w:val="D4A449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0D12095"/>
    <w:multiLevelType w:val="hybridMultilevel"/>
    <w:tmpl w:val="EAC62D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E5C2BD5"/>
    <w:multiLevelType w:val="hybridMultilevel"/>
    <w:tmpl w:val="6A76D2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7">
    <w:nsid w:val="602945E1"/>
    <w:multiLevelType w:val="hybridMultilevel"/>
    <w:tmpl w:val="099C27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60D34B26"/>
    <w:multiLevelType w:val="multilevel"/>
    <w:tmpl w:val="462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1C3028"/>
    <w:multiLevelType w:val="hybridMultilevel"/>
    <w:tmpl w:val="91FCF4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65BF0D6D"/>
    <w:multiLevelType w:val="multilevel"/>
    <w:tmpl w:val="5C92B8C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6EC4679"/>
    <w:multiLevelType w:val="hybridMultilevel"/>
    <w:tmpl w:val="B600B9D2"/>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C86A6A"/>
    <w:multiLevelType w:val="hybridMultilevel"/>
    <w:tmpl w:val="5D2CDAF0"/>
    <w:lvl w:ilvl="0">
      <w:start w:val="8"/>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A4E0052"/>
    <w:multiLevelType w:val="hybridMultilevel"/>
    <w:tmpl w:val="1ED8ADF0"/>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B322D44"/>
    <w:multiLevelType w:val="hybridMultilevel"/>
    <w:tmpl w:val="8E3AC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D8A073A"/>
    <w:multiLevelType w:val="hybridMultilevel"/>
    <w:tmpl w:val="DC1A6E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1035687"/>
    <w:multiLevelType w:val="hybridMultilevel"/>
    <w:tmpl w:val="94029D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86D35F1"/>
    <w:multiLevelType w:val="hybridMultilevel"/>
    <w:tmpl w:val="388A59FA"/>
    <w:lvl w:ilvl="0">
      <w:start w:val="1"/>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A0037AA"/>
    <w:multiLevelType w:val="hybridMultilevel"/>
    <w:tmpl w:val="74A4413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7DAE3D29"/>
    <w:multiLevelType w:val="hybridMultilevel"/>
    <w:tmpl w:val="28A472A6"/>
    <w:lvl w:ilvl="0">
      <w:start w:val="2"/>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F4C53C3"/>
    <w:multiLevelType w:val="hybridMultilevel"/>
    <w:tmpl w:val="6144F6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F791A15"/>
    <w:multiLevelType w:val="hybridMultilevel"/>
    <w:tmpl w:val="7EDEA3E0"/>
    <w:lvl w:ilvl="0">
      <w:start w:val="2"/>
      <w:numFmt w:val="decimal"/>
      <w:lvlText w:val="%1."/>
      <w:lvlJc w:val="left"/>
      <w:pPr>
        <w:ind w:left="7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4045632">
    <w:abstractNumId w:val="18"/>
  </w:num>
  <w:num w:numId="2" w16cid:durableId="1602831410">
    <w:abstractNumId w:val="0"/>
    <w:lvlOverride w:ilvl="0">
      <w:lvl w:ilvl="0">
        <w:start w:val="0"/>
        <w:numFmt w:val="bullet"/>
        <w:lvlText w:val=""/>
        <w:legacy w:legacy="1" w:legacySpace="0" w:legacyIndent="360"/>
        <w:lvlJc w:val="left"/>
        <w:rPr>
          <w:rFonts w:ascii="Symbol" w:hAnsi="Symbol" w:hint="default"/>
        </w:rPr>
      </w:lvl>
    </w:lvlOverride>
  </w:num>
  <w:num w:numId="3" w16cid:durableId="1395616693">
    <w:abstractNumId w:val="30"/>
  </w:num>
  <w:num w:numId="4" w16cid:durableId="331832235">
    <w:abstractNumId w:val="31"/>
  </w:num>
  <w:num w:numId="5" w16cid:durableId="2064979180">
    <w:abstractNumId w:val="40"/>
  </w:num>
  <w:num w:numId="6" w16cid:durableId="1591623628">
    <w:abstractNumId w:val="44"/>
  </w:num>
  <w:num w:numId="7" w16cid:durableId="121307750">
    <w:abstractNumId w:val="36"/>
  </w:num>
  <w:num w:numId="8" w16cid:durableId="1868787737">
    <w:abstractNumId w:val="43"/>
  </w:num>
  <w:num w:numId="9" w16cid:durableId="1943416030">
    <w:abstractNumId w:val="47"/>
  </w:num>
  <w:num w:numId="10" w16cid:durableId="1234511056">
    <w:abstractNumId w:val="49"/>
  </w:num>
  <w:num w:numId="11" w16cid:durableId="42949826">
    <w:abstractNumId w:val="28"/>
  </w:num>
  <w:num w:numId="12" w16cid:durableId="402216902">
    <w:abstractNumId w:val="33"/>
  </w:num>
  <w:num w:numId="13" w16cid:durableId="1028406009">
    <w:abstractNumId w:val="41"/>
  </w:num>
  <w:num w:numId="14" w16cid:durableId="1785881973">
    <w:abstractNumId w:val="51"/>
  </w:num>
  <w:num w:numId="15" w16cid:durableId="550656090">
    <w:abstractNumId w:val="15"/>
  </w:num>
  <w:num w:numId="16" w16cid:durableId="575168197">
    <w:abstractNumId w:val="7"/>
  </w:num>
  <w:num w:numId="17" w16cid:durableId="718822627">
    <w:abstractNumId w:val="17"/>
  </w:num>
  <w:num w:numId="18" w16cid:durableId="1508790398">
    <w:abstractNumId w:val="9"/>
  </w:num>
  <w:num w:numId="19" w16cid:durableId="1096634835">
    <w:abstractNumId w:val="38"/>
  </w:num>
  <w:num w:numId="20" w16cid:durableId="1670403918">
    <w:abstractNumId w:val="45"/>
  </w:num>
  <w:num w:numId="21" w16cid:durableId="634602288">
    <w:abstractNumId w:val="16"/>
  </w:num>
  <w:num w:numId="22" w16cid:durableId="1462384133">
    <w:abstractNumId w:val="1"/>
  </w:num>
  <w:num w:numId="23" w16cid:durableId="394670631">
    <w:abstractNumId w:val="12"/>
  </w:num>
  <w:num w:numId="24" w16cid:durableId="958681444">
    <w:abstractNumId w:val="29"/>
  </w:num>
  <w:num w:numId="25" w16cid:durableId="830755275">
    <w:abstractNumId w:val="8"/>
  </w:num>
  <w:num w:numId="26" w16cid:durableId="578321235">
    <w:abstractNumId w:val="14"/>
  </w:num>
  <w:num w:numId="27" w16cid:durableId="2064208215">
    <w:abstractNumId w:val="39"/>
  </w:num>
  <w:num w:numId="28" w16cid:durableId="745684478">
    <w:abstractNumId w:val="27"/>
  </w:num>
  <w:num w:numId="29" w16cid:durableId="199322761">
    <w:abstractNumId w:val="37"/>
  </w:num>
  <w:num w:numId="30" w16cid:durableId="443427877">
    <w:abstractNumId w:val="21"/>
  </w:num>
  <w:num w:numId="31" w16cid:durableId="1443497574">
    <w:abstractNumId w:val="46"/>
  </w:num>
  <w:num w:numId="32" w16cid:durableId="591356009">
    <w:abstractNumId w:val="48"/>
  </w:num>
  <w:num w:numId="33" w16cid:durableId="1887642194">
    <w:abstractNumId w:val="22"/>
  </w:num>
  <w:num w:numId="34" w16cid:durableId="1243104490">
    <w:abstractNumId w:val="2"/>
  </w:num>
  <w:num w:numId="35" w16cid:durableId="203714059">
    <w:abstractNumId w:val="19"/>
  </w:num>
  <w:num w:numId="36" w16cid:durableId="1534687600">
    <w:abstractNumId w:val="4"/>
  </w:num>
  <w:num w:numId="37" w16cid:durableId="250480044">
    <w:abstractNumId w:val="5"/>
  </w:num>
  <w:num w:numId="38" w16cid:durableId="1399941450">
    <w:abstractNumId w:val="6"/>
  </w:num>
  <w:num w:numId="39" w16cid:durableId="2053991141">
    <w:abstractNumId w:val="23"/>
  </w:num>
  <w:num w:numId="40" w16cid:durableId="849878139">
    <w:abstractNumId w:val="25"/>
  </w:num>
  <w:num w:numId="41" w16cid:durableId="1302807624">
    <w:abstractNumId w:val="50"/>
  </w:num>
  <w:num w:numId="42" w16cid:durableId="808060381">
    <w:abstractNumId w:val="3"/>
  </w:num>
  <w:num w:numId="43" w16cid:durableId="607011108">
    <w:abstractNumId w:val="10"/>
  </w:num>
  <w:num w:numId="44" w16cid:durableId="1139416850">
    <w:abstractNumId w:val="26"/>
  </w:num>
  <w:num w:numId="45" w16cid:durableId="484318434">
    <w:abstractNumId w:val="11"/>
  </w:num>
  <w:num w:numId="46" w16cid:durableId="1370687823">
    <w:abstractNumId w:val="32"/>
  </w:num>
  <w:num w:numId="47" w16cid:durableId="1019743548">
    <w:abstractNumId w:val="42"/>
  </w:num>
  <w:num w:numId="48" w16cid:durableId="1535774683">
    <w:abstractNumId w:val="24"/>
  </w:num>
  <w:num w:numId="49" w16cid:durableId="1789817497">
    <w:abstractNumId w:val="34"/>
  </w:num>
  <w:num w:numId="50" w16cid:durableId="601109923">
    <w:abstractNumId w:val="13"/>
  </w:num>
  <w:num w:numId="51" w16cid:durableId="1825971574">
    <w:abstractNumId w:val="35"/>
  </w:num>
  <w:num w:numId="52" w16cid:durableId="2005620102">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hristy Christensen">
    <w15:presenceInfo w15:providerId="Windows Live" w15:userId="4974a4b2ffc87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1E"/>
    <w:rsid w:val="00000678"/>
    <w:rsid w:val="000049DF"/>
    <w:rsid w:val="000078D3"/>
    <w:rsid w:val="00007FE4"/>
    <w:rsid w:val="00010E56"/>
    <w:rsid w:val="00013D49"/>
    <w:rsid w:val="000206E9"/>
    <w:rsid w:val="00020F11"/>
    <w:rsid w:val="00022FF0"/>
    <w:rsid w:val="00031267"/>
    <w:rsid w:val="00032A7A"/>
    <w:rsid w:val="00034108"/>
    <w:rsid w:val="00043187"/>
    <w:rsid w:val="00046C15"/>
    <w:rsid w:val="00050596"/>
    <w:rsid w:val="000519B7"/>
    <w:rsid w:val="00055283"/>
    <w:rsid w:val="00057743"/>
    <w:rsid w:val="0005776F"/>
    <w:rsid w:val="00061DEE"/>
    <w:rsid w:val="00062BAC"/>
    <w:rsid w:val="000649F2"/>
    <w:rsid w:val="000725DB"/>
    <w:rsid w:val="000735CA"/>
    <w:rsid w:val="00076932"/>
    <w:rsid w:val="00082897"/>
    <w:rsid w:val="00090306"/>
    <w:rsid w:val="00096B6E"/>
    <w:rsid w:val="00097259"/>
    <w:rsid w:val="00097E11"/>
    <w:rsid w:val="00097F2E"/>
    <w:rsid w:val="000A22ED"/>
    <w:rsid w:val="000B1FCA"/>
    <w:rsid w:val="000C00D6"/>
    <w:rsid w:val="000C460B"/>
    <w:rsid w:val="000C4EC1"/>
    <w:rsid w:val="000C62A5"/>
    <w:rsid w:val="000C71B7"/>
    <w:rsid w:val="000E1A3E"/>
    <w:rsid w:val="000E465F"/>
    <w:rsid w:val="000E57FB"/>
    <w:rsid w:val="000F1788"/>
    <w:rsid w:val="000F23D7"/>
    <w:rsid w:val="000F3A54"/>
    <w:rsid w:val="000F636F"/>
    <w:rsid w:val="00100294"/>
    <w:rsid w:val="00100865"/>
    <w:rsid w:val="00102581"/>
    <w:rsid w:val="00103571"/>
    <w:rsid w:val="00104700"/>
    <w:rsid w:val="00104891"/>
    <w:rsid w:val="001071A4"/>
    <w:rsid w:val="00110A5A"/>
    <w:rsid w:val="0011469D"/>
    <w:rsid w:val="001159E5"/>
    <w:rsid w:val="00117E33"/>
    <w:rsid w:val="00126A2E"/>
    <w:rsid w:val="001315EF"/>
    <w:rsid w:val="00132103"/>
    <w:rsid w:val="00132C0C"/>
    <w:rsid w:val="00135703"/>
    <w:rsid w:val="001408C3"/>
    <w:rsid w:val="00140B60"/>
    <w:rsid w:val="00146F84"/>
    <w:rsid w:val="00151C0A"/>
    <w:rsid w:val="00152EB0"/>
    <w:rsid w:val="00153798"/>
    <w:rsid w:val="0015483A"/>
    <w:rsid w:val="00154D10"/>
    <w:rsid w:val="00164276"/>
    <w:rsid w:val="00170CD4"/>
    <w:rsid w:val="00170F2E"/>
    <w:rsid w:val="001747ED"/>
    <w:rsid w:val="00174DC8"/>
    <w:rsid w:val="00176905"/>
    <w:rsid w:val="00194EAE"/>
    <w:rsid w:val="001A153C"/>
    <w:rsid w:val="001A44F1"/>
    <w:rsid w:val="001B42DA"/>
    <w:rsid w:val="001B6B5B"/>
    <w:rsid w:val="001C107D"/>
    <w:rsid w:val="001C502E"/>
    <w:rsid w:val="001D1437"/>
    <w:rsid w:val="001D429E"/>
    <w:rsid w:val="001E10A2"/>
    <w:rsid w:val="001E2132"/>
    <w:rsid w:val="001E23AD"/>
    <w:rsid w:val="001E307E"/>
    <w:rsid w:val="001E7E32"/>
    <w:rsid w:val="001F0F65"/>
    <w:rsid w:val="001F10B4"/>
    <w:rsid w:val="001F57C1"/>
    <w:rsid w:val="001F6598"/>
    <w:rsid w:val="00201C5B"/>
    <w:rsid w:val="00203A72"/>
    <w:rsid w:val="00206C9F"/>
    <w:rsid w:val="0021030A"/>
    <w:rsid w:val="0021140C"/>
    <w:rsid w:val="002129D8"/>
    <w:rsid w:val="0021650A"/>
    <w:rsid w:val="00216527"/>
    <w:rsid w:val="0021691F"/>
    <w:rsid w:val="00217267"/>
    <w:rsid w:val="0021787E"/>
    <w:rsid w:val="00217890"/>
    <w:rsid w:val="00220522"/>
    <w:rsid w:val="00221B6E"/>
    <w:rsid w:val="00224286"/>
    <w:rsid w:val="00227101"/>
    <w:rsid w:val="0023394B"/>
    <w:rsid w:val="0024211E"/>
    <w:rsid w:val="00242317"/>
    <w:rsid w:val="002455B0"/>
    <w:rsid w:val="002501FC"/>
    <w:rsid w:val="00253147"/>
    <w:rsid w:val="00255C60"/>
    <w:rsid w:val="00256FDF"/>
    <w:rsid w:val="00276223"/>
    <w:rsid w:val="00292FB3"/>
    <w:rsid w:val="00296CBF"/>
    <w:rsid w:val="002A01AF"/>
    <w:rsid w:val="002A6355"/>
    <w:rsid w:val="002B00B5"/>
    <w:rsid w:val="002B054B"/>
    <w:rsid w:val="002B31F8"/>
    <w:rsid w:val="002B3863"/>
    <w:rsid w:val="002B5973"/>
    <w:rsid w:val="002C026E"/>
    <w:rsid w:val="002C4B4F"/>
    <w:rsid w:val="002D0CF6"/>
    <w:rsid w:val="002D44DC"/>
    <w:rsid w:val="002D555E"/>
    <w:rsid w:val="002D5941"/>
    <w:rsid w:val="002E5EF5"/>
    <w:rsid w:val="002F07BF"/>
    <w:rsid w:val="002F14EF"/>
    <w:rsid w:val="002F1ECD"/>
    <w:rsid w:val="002F7802"/>
    <w:rsid w:val="002F7B72"/>
    <w:rsid w:val="00301A67"/>
    <w:rsid w:val="0030407C"/>
    <w:rsid w:val="00304B8A"/>
    <w:rsid w:val="003178DB"/>
    <w:rsid w:val="00322A8F"/>
    <w:rsid w:val="00325FCB"/>
    <w:rsid w:val="003356EC"/>
    <w:rsid w:val="00336856"/>
    <w:rsid w:val="00342369"/>
    <w:rsid w:val="00342714"/>
    <w:rsid w:val="00342E02"/>
    <w:rsid w:val="00342FCE"/>
    <w:rsid w:val="00344A0C"/>
    <w:rsid w:val="0034506B"/>
    <w:rsid w:val="0034554C"/>
    <w:rsid w:val="003500DD"/>
    <w:rsid w:val="003504E7"/>
    <w:rsid w:val="003550D5"/>
    <w:rsid w:val="0035698D"/>
    <w:rsid w:val="0035766E"/>
    <w:rsid w:val="00363911"/>
    <w:rsid w:val="00367226"/>
    <w:rsid w:val="00370551"/>
    <w:rsid w:val="00372333"/>
    <w:rsid w:val="003770EC"/>
    <w:rsid w:val="00377A56"/>
    <w:rsid w:val="00377FEA"/>
    <w:rsid w:val="00383E71"/>
    <w:rsid w:val="00384E61"/>
    <w:rsid w:val="00391663"/>
    <w:rsid w:val="00391795"/>
    <w:rsid w:val="00394F7C"/>
    <w:rsid w:val="003A0362"/>
    <w:rsid w:val="003A0BFD"/>
    <w:rsid w:val="003A13E6"/>
    <w:rsid w:val="003C436C"/>
    <w:rsid w:val="003C6739"/>
    <w:rsid w:val="003C7556"/>
    <w:rsid w:val="003D43E2"/>
    <w:rsid w:val="003D65B7"/>
    <w:rsid w:val="003D72FD"/>
    <w:rsid w:val="003E0735"/>
    <w:rsid w:val="003E12E5"/>
    <w:rsid w:val="003E1E56"/>
    <w:rsid w:val="003E2FA0"/>
    <w:rsid w:val="003E67DD"/>
    <w:rsid w:val="003E7181"/>
    <w:rsid w:val="003F50A2"/>
    <w:rsid w:val="003F6404"/>
    <w:rsid w:val="00400A44"/>
    <w:rsid w:val="004015C4"/>
    <w:rsid w:val="004033B2"/>
    <w:rsid w:val="004048BE"/>
    <w:rsid w:val="004126CB"/>
    <w:rsid w:val="004162E2"/>
    <w:rsid w:val="00417C76"/>
    <w:rsid w:val="00417FEA"/>
    <w:rsid w:val="00424841"/>
    <w:rsid w:val="00433807"/>
    <w:rsid w:val="00433EB1"/>
    <w:rsid w:val="0043506F"/>
    <w:rsid w:val="00440936"/>
    <w:rsid w:val="004412F7"/>
    <w:rsid w:val="00450AAA"/>
    <w:rsid w:val="00452D51"/>
    <w:rsid w:val="004534A2"/>
    <w:rsid w:val="00453C3A"/>
    <w:rsid w:val="00454878"/>
    <w:rsid w:val="004569DF"/>
    <w:rsid w:val="00456B87"/>
    <w:rsid w:val="00467B37"/>
    <w:rsid w:val="00475D68"/>
    <w:rsid w:val="004868BA"/>
    <w:rsid w:val="0049317D"/>
    <w:rsid w:val="004A0500"/>
    <w:rsid w:val="004A28DE"/>
    <w:rsid w:val="004A550E"/>
    <w:rsid w:val="004B0757"/>
    <w:rsid w:val="004B5057"/>
    <w:rsid w:val="004B79CA"/>
    <w:rsid w:val="004D2CCF"/>
    <w:rsid w:val="004D63CB"/>
    <w:rsid w:val="004E7C0B"/>
    <w:rsid w:val="004F026D"/>
    <w:rsid w:val="004F1B74"/>
    <w:rsid w:val="004F1F65"/>
    <w:rsid w:val="004F21C4"/>
    <w:rsid w:val="004F3156"/>
    <w:rsid w:val="00505AC6"/>
    <w:rsid w:val="00514957"/>
    <w:rsid w:val="00515E63"/>
    <w:rsid w:val="00517723"/>
    <w:rsid w:val="00517D43"/>
    <w:rsid w:val="00521592"/>
    <w:rsid w:val="00521AD9"/>
    <w:rsid w:val="00524570"/>
    <w:rsid w:val="00530C02"/>
    <w:rsid w:val="005350C6"/>
    <w:rsid w:val="00535168"/>
    <w:rsid w:val="00550637"/>
    <w:rsid w:val="0055353C"/>
    <w:rsid w:val="00553E3B"/>
    <w:rsid w:val="00567AC1"/>
    <w:rsid w:val="00567CA6"/>
    <w:rsid w:val="00567D25"/>
    <w:rsid w:val="00570A7A"/>
    <w:rsid w:val="0057178D"/>
    <w:rsid w:val="00571BE8"/>
    <w:rsid w:val="00575BFC"/>
    <w:rsid w:val="00576C36"/>
    <w:rsid w:val="0058014D"/>
    <w:rsid w:val="005822B4"/>
    <w:rsid w:val="0058384E"/>
    <w:rsid w:val="00583C9B"/>
    <w:rsid w:val="0059059A"/>
    <w:rsid w:val="00590A49"/>
    <w:rsid w:val="00591AF0"/>
    <w:rsid w:val="00592115"/>
    <w:rsid w:val="00595E27"/>
    <w:rsid w:val="00597D7F"/>
    <w:rsid w:val="005A4B82"/>
    <w:rsid w:val="005B1686"/>
    <w:rsid w:val="005B2341"/>
    <w:rsid w:val="005B4687"/>
    <w:rsid w:val="005B73C8"/>
    <w:rsid w:val="005C01AB"/>
    <w:rsid w:val="005C13AD"/>
    <w:rsid w:val="005C2539"/>
    <w:rsid w:val="005C352B"/>
    <w:rsid w:val="005D1105"/>
    <w:rsid w:val="005D2959"/>
    <w:rsid w:val="005D4C7F"/>
    <w:rsid w:val="005E2ACF"/>
    <w:rsid w:val="005E6510"/>
    <w:rsid w:val="005E6BBC"/>
    <w:rsid w:val="005F4645"/>
    <w:rsid w:val="005F6103"/>
    <w:rsid w:val="005F6F56"/>
    <w:rsid w:val="0060060D"/>
    <w:rsid w:val="0060311D"/>
    <w:rsid w:val="00603196"/>
    <w:rsid w:val="006105DC"/>
    <w:rsid w:val="00617783"/>
    <w:rsid w:val="006207B9"/>
    <w:rsid w:val="0062572D"/>
    <w:rsid w:val="00626643"/>
    <w:rsid w:val="006267F2"/>
    <w:rsid w:val="00626F90"/>
    <w:rsid w:val="006315EA"/>
    <w:rsid w:val="00632891"/>
    <w:rsid w:val="006343D1"/>
    <w:rsid w:val="00642FE4"/>
    <w:rsid w:val="00644A2C"/>
    <w:rsid w:val="00654186"/>
    <w:rsid w:val="006606E4"/>
    <w:rsid w:val="00692CAA"/>
    <w:rsid w:val="006935D1"/>
    <w:rsid w:val="006938B5"/>
    <w:rsid w:val="00694E8E"/>
    <w:rsid w:val="006A3F7C"/>
    <w:rsid w:val="006A4C20"/>
    <w:rsid w:val="006B0F24"/>
    <w:rsid w:val="006B1280"/>
    <w:rsid w:val="006B423B"/>
    <w:rsid w:val="006B4FED"/>
    <w:rsid w:val="006C5B58"/>
    <w:rsid w:val="006C5BB0"/>
    <w:rsid w:val="006C77A3"/>
    <w:rsid w:val="006D5F4D"/>
    <w:rsid w:val="006D66C0"/>
    <w:rsid w:val="006D698A"/>
    <w:rsid w:val="006E0848"/>
    <w:rsid w:val="006E4797"/>
    <w:rsid w:val="006F0315"/>
    <w:rsid w:val="006F4BF6"/>
    <w:rsid w:val="00703AAF"/>
    <w:rsid w:val="007041F5"/>
    <w:rsid w:val="00705FBC"/>
    <w:rsid w:val="00706386"/>
    <w:rsid w:val="007064C2"/>
    <w:rsid w:val="007073F7"/>
    <w:rsid w:val="007077D8"/>
    <w:rsid w:val="007128FD"/>
    <w:rsid w:val="00721637"/>
    <w:rsid w:val="00724C26"/>
    <w:rsid w:val="00736779"/>
    <w:rsid w:val="007425CA"/>
    <w:rsid w:val="00744C54"/>
    <w:rsid w:val="00765C5A"/>
    <w:rsid w:val="00766089"/>
    <w:rsid w:val="007701C2"/>
    <w:rsid w:val="00773A0D"/>
    <w:rsid w:val="00773B8D"/>
    <w:rsid w:val="007763BA"/>
    <w:rsid w:val="0078222A"/>
    <w:rsid w:val="00787B2B"/>
    <w:rsid w:val="007A348B"/>
    <w:rsid w:val="007B285A"/>
    <w:rsid w:val="007C1BC7"/>
    <w:rsid w:val="007C5B4C"/>
    <w:rsid w:val="007D3170"/>
    <w:rsid w:val="007E10E8"/>
    <w:rsid w:val="007E541B"/>
    <w:rsid w:val="007F0CEE"/>
    <w:rsid w:val="007F4F8D"/>
    <w:rsid w:val="007F7136"/>
    <w:rsid w:val="00802A89"/>
    <w:rsid w:val="00805D67"/>
    <w:rsid w:val="008076F7"/>
    <w:rsid w:val="00807B71"/>
    <w:rsid w:val="00822DF1"/>
    <w:rsid w:val="00823DA8"/>
    <w:rsid w:val="0083153B"/>
    <w:rsid w:val="00837D60"/>
    <w:rsid w:val="00841058"/>
    <w:rsid w:val="0084311A"/>
    <w:rsid w:val="0084719A"/>
    <w:rsid w:val="00847434"/>
    <w:rsid w:val="00852E90"/>
    <w:rsid w:val="00854051"/>
    <w:rsid w:val="008615EA"/>
    <w:rsid w:val="0086165C"/>
    <w:rsid w:val="00866295"/>
    <w:rsid w:val="00866FC6"/>
    <w:rsid w:val="008677A7"/>
    <w:rsid w:val="00871EF7"/>
    <w:rsid w:val="008803B3"/>
    <w:rsid w:val="00885CCD"/>
    <w:rsid w:val="0089430D"/>
    <w:rsid w:val="008A5FD6"/>
    <w:rsid w:val="008B05D7"/>
    <w:rsid w:val="008B76BB"/>
    <w:rsid w:val="008C7F0F"/>
    <w:rsid w:val="008D25A3"/>
    <w:rsid w:val="008D43F3"/>
    <w:rsid w:val="008D4DAA"/>
    <w:rsid w:val="008D58BC"/>
    <w:rsid w:val="008D6E37"/>
    <w:rsid w:val="008E0313"/>
    <w:rsid w:val="008E2645"/>
    <w:rsid w:val="008E494F"/>
    <w:rsid w:val="008E67B7"/>
    <w:rsid w:val="008E6CBD"/>
    <w:rsid w:val="008E6E8E"/>
    <w:rsid w:val="008F0524"/>
    <w:rsid w:val="008F0A3D"/>
    <w:rsid w:val="008F57A2"/>
    <w:rsid w:val="008F6DD5"/>
    <w:rsid w:val="0090196F"/>
    <w:rsid w:val="009020CB"/>
    <w:rsid w:val="009070F9"/>
    <w:rsid w:val="00910307"/>
    <w:rsid w:val="0092368B"/>
    <w:rsid w:val="0093129B"/>
    <w:rsid w:val="00940254"/>
    <w:rsid w:val="009407D1"/>
    <w:rsid w:val="0094172C"/>
    <w:rsid w:val="009424E1"/>
    <w:rsid w:val="00944942"/>
    <w:rsid w:val="00945CC3"/>
    <w:rsid w:val="00945FC2"/>
    <w:rsid w:val="009472E4"/>
    <w:rsid w:val="00947B38"/>
    <w:rsid w:val="00947E88"/>
    <w:rsid w:val="0095487A"/>
    <w:rsid w:val="00955205"/>
    <w:rsid w:val="0096311A"/>
    <w:rsid w:val="0096415E"/>
    <w:rsid w:val="0096495D"/>
    <w:rsid w:val="0096761D"/>
    <w:rsid w:val="0097230E"/>
    <w:rsid w:val="0097253D"/>
    <w:rsid w:val="0097256A"/>
    <w:rsid w:val="0098100C"/>
    <w:rsid w:val="00981CA1"/>
    <w:rsid w:val="00990506"/>
    <w:rsid w:val="009915EF"/>
    <w:rsid w:val="009936DC"/>
    <w:rsid w:val="00994328"/>
    <w:rsid w:val="00995A44"/>
    <w:rsid w:val="009A195B"/>
    <w:rsid w:val="009A29A7"/>
    <w:rsid w:val="009A5F1D"/>
    <w:rsid w:val="009A71D4"/>
    <w:rsid w:val="009A7D5C"/>
    <w:rsid w:val="009B1929"/>
    <w:rsid w:val="009B48DE"/>
    <w:rsid w:val="009C184B"/>
    <w:rsid w:val="009C24C6"/>
    <w:rsid w:val="009C7299"/>
    <w:rsid w:val="009D0545"/>
    <w:rsid w:val="009D0B54"/>
    <w:rsid w:val="009D1CF9"/>
    <w:rsid w:val="009E07FE"/>
    <w:rsid w:val="009E4F6D"/>
    <w:rsid w:val="009E55FA"/>
    <w:rsid w:val="009E65F0"/>
    <w:rsid w:val="009F7214"/>
    <w:rsid w:val="009F7280"/>
    <w:rsid w:val="00A0106A"/>
    <w:rsid w:val="00A01490"/>
    <w:rsid w:val="00A047EC"/>
    <w:rsid w:val="00A21C4E"/>
    <w:rsid w:val="00A22025"/>
    <w:rsid w:val="00A30533"/>
    <w:rsid w:val="00A30C0E"/>
    <w:rsid w:val="00A33EED"/>
    <w:rsid w:val="00A3707D"/>
    <w:rsid w:val="00A45C83"/>
    <w:rsid w:val="00A45EF0"/>
    <w:rsid w:val="00A47B95"/>
    <w:rsid w:val="00A515CB"/>
    <w:rsid w:val="00A520A8"/>
    <w:rsid w:val="00A60FAC"/>
    <w:rsid w:val="00A620CC"/>
    <w:rsid w:val="00A62A9C"/>
    <w:rsid w:val="00A63523"/>
    <w:rsid w:val="00A7496D"/>
    <w:rsid w:val="00A80910"/>
    <w:rsid w:val="00A8710D"/>
    <w:rsid w:val="00A94397"/>
    <w:rsid w:val="00A97559"/>
    <w:rsid w:val="00A97B53"/>
    <w:rsid w:val="00AA22B4"/>
    <w:rsid w:val="00AA7D21"/>
    <w:rsid w:val="00AB05D9"/>
    <w:rsid w:val="00AB33CF"/>
    <w:rsid w:val="00AB468E"/>
    <w:rsid w:val="00AB7491"/>
    <w:rsid w:val="00AC4E29"/>
    <w:rsid w:val="00AC7992"/>
    <w:rsid w:val="00AD131C"/>
    <w:rsid w:val="00AD1417"/>
    <w:rsid w:val="00AD6D3A"/>
    <w:rsid w:val="00AD75E6"/>
    <w:rsid w:val="00AE1A63"/>
    <w:rsid w:val="00AE2307"/>
    <w:rsid w:val="00AE49E8"/>
    <w:rsid w:val="00AE5B3A"/>
    <w:rsid w:val="00AE6F8A"/>
    <w:rsid w:val="00AE72A2"/>
    <w:rsid w:val="00B00F8B"/>
    <w:rsid w:val="00B1376D"/>
    <w:rsid w:val="00B1617A"/>
    <w:rsid w:val="00B20ED9"/>
    <w:rsid w:val="00B22DE0"/>
    <w:rsid w:val="00B2346F"/>
    <w:rsid w:val="00B26FB9"/>
    <w:rsid w:val="00B31D35"/>
    <w:rsid w:val="00B329E3"/>
    <w:rsid w:val="00B412CB"/>
    <w:rsid w:val="00B46534"/>
    <w:rsid w:val="00B50068"/>
    <w:rsid w:val="00B5149E"/>
    <w:rsid w:val="00B5192C"/>
    <w:rsid w:val="00B56830"/>
    <w:rsid w:val="00B56DDE"/>
    <w:rsid w:val="00B60D51"/>
    <w:rsid w:val="00B62398"/>
    <w:rsid w:val="00B63968"/>
    <w:rsid w:val="00B63C35"/>
    <w:rsid w:val="00B72E73"/>
    <w:rsid w:val="00B7382A"/>
    <w:rsid w:val="00B84984"/>
    <w:rsid w:val="00B852FE"/>
    <w:rsid w:val="00B85C33"/>
    <w:rsid w:val="00B8793C"/>
    <w:rsid w:val="00B90D95"/>
    <w:rsid w:val="00BA065D"/>
    <w:rsid w:val="00BA2491"/>
    <w:rsid w:val="00BB175E"/>
    <w:rsid w:val="00BB3161"/>
    <w:rsid w:val="00BB3EE2"/>
    <w:rsid w:val="00BB411A"/>
    <w:rsid w:val="00BB54AC"/>
    <w:rsid w:val="00BC0343"/>
    <w:rsid w:val="00BC2355"/>
    <w:rsid w:val="00BC28C5"/>
    <w:rsid w:val="00BC35E4"/>
    <w:rsid w:val="00BC59FF"/>
    <w:rsid w:val="00BC6925"/>
    <w:rsid w:val="00BE1B38"/>
    <w:rsid w:val="00BE4B87"/>
    <w:rsid w:val="00BE7C23"/>
    <w:rsid w:val="00BE7C48"/>
    <w:rsid w:val="00BF75BB"/>
    <w:rsid w:val="00C005D2"/>
    <w:rsid w:val="00C038CF"/>
    <w:rsid w:val="00C05223"/>
    <w:rsid w:val="00C060A6"/>
    <w:rsid w:val="00C061C8"/>
    <w:rsid w:val="00C158A4"/>
    <w:rsid w:val="00C1710B"/>
    <w:rsid w:val="00C21F6E"/>
    <w:rsid w:val="00C2260E"/>
    <w:rsid w:val="00C30CFB"/>
    <w:rsid w:val="00C31AA4"/>
    <w:rsid w:val="00C32FF8"/>
    <w:rsid w:val="00C37EB6"/>
    <w:rsid w:val="00C407DC"/>
    <w:rsid w:val="00C43976"/>
    <w:rsid w:val="00C4617D"/>
    <w:rsid w:val="00C506B3"/>
    <w:rsid w:val="00C53124"/>
    <w:rsid w:val="00C613A8"/>
    <w:rsid w:val="00C61B98"/>
    <w:rsid w:val="00C656EC"/>
    <w:rsid w:val="00C66713"/>
    <w:rsid w:val="00C67840"/>
    <w:rsid w:val="00C70630"/>
    <w:rsid w:val="00C738F5"/>
    <w:rsid w:val="00C74417"/>
    <w:rsid w:val="00C756D8"/>
    <w:rsid w:val="00C83723"/>
    <w:rsid w:val="00C85BB1"/>
    <w:rsid w:val="00C92A4F"/>
    <w:rsid w:val="00CA3D0D"/>
    <w:rsid w:val="00CA6D99"/>
    <w:rsid w:val="00CB3704"/>
    <w:rsid w:val="00CB387B"/>
    <w:rsid w:val="00CC3B59"/>
    <w:rsid w:val="00CD09B6"/>
    <w:rsid w:val="00CD2ADD"/>
    <w:rsid w:val="00CD40F1"/>
    <w:rsid w:val="00CE5E30"/>
    <w:rsid w:val="00CF0D82"/>
    <w:rsid w:val="00CF66A4"/>
    <w:rsid w:val="00D0051D"/>
    <w:rsid w:val="00D119D9"/>
    <w:rsid w:val="00D1513F"/>
    <w:rsid w:val="00D16A55"/>
    <w:rsid w:val="00D23507"/>
    <w:rsid w:val="00D26E88"/>
    <w:rsid w:val="00D30620"/>
    <w:rsid w:val="00D31DB9"/>
    <w:rsid w:val="00D3498D"/>
    <w:rsid w:val="00D36329"/>
    <w:rsid w:val="00D37754"/>
    <w:rsid w:val="00D435E7"/>
    <w:rsid w:val="00D46B5F"/>
    <w:rsid w:val="00D524C3"/>
    <w:rsid w:val="00D5328F"/>
    <w:rsid w:val="00D5453A"/>
    <w:rsid w:val="00D557FB"/>
    <w:rsid w:val="00D57375"/>
    <w:rsid w:val="00D6210B"/>
    <w:rsid w:val="00D63918"/>
    <w:rsid w:val="00D74009"/>
    <w:rsid w:val="00D74AB8"/>
    <w:rsid w:val="00D74B7E"/>
    <w:rsid w:val="00D77769"/>
    <w:rsid w:val="00D836D1"/>
    <w:rsid w:val="00D84051"/>
    <w:rsid w:val="00D849AA"/>
    <w:rsid w:val="00D855D5"/>
    <w:rsid w:val="00D858F1"/>
    <w:rsid w:val="00D8633D"/>
    <w:rsid w:val="00D91890"/>
    <w:rsid w:val="00D92786"/>
    <w:rsid w:val="00D95A8C"/>
    <w:rsid w:val="00D96D11"/>
    <w:rsid w:val="00DA052C"/>
    <w:rsid w:val="00DA4032"/>
    <w:rsid w:val="00DA509A"/>
    <w:rsid w:val="00DA520B"/>
    <w:rsid w:val="00DA5627"/>
    <w:rsid w:val="00DB38CF"/>
    <w:rsid w:val="00DB4EA8"/>
    <w:rsid w:val="00DB5127"/>
    <w:rsid w:val="00DB613C"/>
    <w:rsid w:val="00DB72E4"/>
    <w:rsid w:val="00DC2C87"/>
    <w:rsid w:val="00DC63F4"/>
    <w:rsid w:val="00DC6763"/>
    <w:rsid w:val="00DD5D69"/>
    <w:rsid w:val="00DF7005"/>
    <w:rsid w:val="00E0070A"/>
    <w:rsid w:val="00E007F1"/>
    <w:rsid w:val="00E030F5"/>
    <w:rsid w:val="00E06E5A"/>
    <w:rsid w:val="00E15291"/>
    <w:rsid w:val="00E25E31"/>
    <w:rsid w:val="00E27E5A"/>
    <w:rsid w:val="00E30F39"/>
    <w:rsid w:val="00E3144D"/>
    <w:rsid w:val="00E36773"/>
    <w:rsid w:val="00E4350C"/>
    <w:rsid w:val="00E46782"/>
    <w:rsid w:val="00E46EC8"/>
    <w:rsid w:val="00E50424"/>
    <w:rsid w:val="00E52430"/>
    <w:rsid w:val="00E52781"/>
    <w:rsid w:val="00E56DB7"/>
    <w:rsid w:val="00E60679"/>
    <w:rsid w:val="00E62219"/>
    <w:rsid w:val="00E6296E"/>
    <w:rsid w:val="00E665A0"/>
    <w:rsid w:val="00E673FE"/>
    <w:rsid w:val="00E67CDB"/>
    <w:rsid w:val="00E76986"/>
    <w:rsid w:val="00E819F1"/>
    <w:rsid w:val="00E86FEE"/>
    <w:rsid w:val="00EA1F70"/>
    <w:rsid w:val="00EA4D2A"/>
    <w:rsid w:val="00EA7FEA"/>
    <w:rsid w:val="00EB3C74"/>
    <w:rsid w:val="00EB3DBB"/>
    <w:rsid w:val="00EB4B30"/>
    <w:rsid w:val="00EB5FEC"/>
    <w:rsid w:val="00EC0827"/>
    <w:rsid w:val="00EC12D5"/>
    <w:rsid w:val="00EC5A87"/>
    <w:rsid w:val="00EC786B"/>
    <w:rsid w:val="00ED108D"/>
    <w:rsid w:val="00ED413E"/>
    <w:rsid w:val="00EE0C0A"/>
    <w:rsid w:val="00EE365F"/>
    <w:rsid w:val="00EE4BC2"/>
    <w:rsid w:val="00EE63F9"/>
    <w:rsid w:val="00EE7BFE"/>
    <w:rsid w:val="00EF13FD"/>
    <w:rsid w:val="00EF1451"/>
    <w:rsid w:val="00EF1FEE"/>
    <w:rsid w:val="00F02BEA"/>
    <w:rsid w:val="00F060B0"/>
    <w:rsid w:val="00F10479"/>
    <w:rsid w:val="00F14C1E"/>
    <w:rsid w:val="00F15BE1"/>
    <w:rsid w:val="00F16040"/>
    <w:rsid w:val="00F179E6"/>
    <w:rsid w:val="00F20FBF"/>
    <w:rsid w:val="00F22A01"/>
    <w:rsid w:val="00F2778E"/>
    <w:rsid w:val="00F30DAD"/>
    <w:rsid w:val="00F33E24"/>
    <w:rsid w:val="00F3579B"/>
    <w:rsid w:val="00F366FB"/>
    <w:rsid w:val="00F41B3F"/>
    <w:rsid w:val="00F47720"/>
    <w:rsid w:val="00F53C5B"/>
    <w:rsid w:val="00F54EA7"/>
    <w:rsid w:val="00F56F4F"/>
    <w:rsid w:val="00F60C26"/>
    <w:rsid w:val="00F6200D"/>
    <w:rsid w:val="00F70E3D"/>
    <w:rsid w:val="00F731E4"/>
    <w:rsid w:val="00F75A07"/>
    <w:rsid w:val="00F869DD"/>
    <w:rsid w:val="00F926F4"/>
    <w:rsid w:val="00F938A4"/>
    <w:rsid w:val="00F93BBB"/>
    <w:rsid w:val="00F95A7C"/>
    <w:rsid w:val="00F9656F"/>
    <w:rsid w:val="00FA4191"/>
    <w:rsid w:val="00FB1442"/>
    <w:rsid w:val="00FB71CF"/>
    <w:rsid w:val="00FB753C"/>
    <w:rsid w:val="00FB7B9C"/>
    <w:rsid w:val="00FC7EEB"/>
    <w:rsid w:val="00FD42F0"/>
    <w:rsid w:val="00FD4EAF"/>
    <w:rsid w:val="00FD4EC6"/>
    <w:rsid w:val="00FD57E0"/>
    <w:rsid w:val="00FD5E7C"/>
    <w:rsid w:val="00FD6384"/>
    <w:rsid w:val="00FD71F7"/>
    <w:rsid w:val="00FE22C9"/>
    <w:rsid w:val="00FE59F1"/>
    <w:rsid w:val="00FF40C9"/>
    <w:rsid w:val="00FF4D58"/>
    <w:rsid w:val="00FF64FD"/>
    <w:rsid w:val="00FF7283"/>
    <w:rsid w:val="693732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88949"/>
  <w15:chartTrackingRefBased/>
  <w15:docId w15:val="{150675E5-FBA9-49CE-86CA-87CEB785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11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6F8A"/>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E6F8A"/>
    <w:pPr>
      <w:keepNext/>
      <w:keepLines/>
      <w:spacing w:before="40"/>
      <w:outlineLvl w:val="1"/>
    </w:pPr>
    <w:rPr>
      <w:rFonts w:eastAsiaTheme="majorEastAsia" w:cstheme="majorBidi"/>
      <w:b/>
      <w:sz w:val="26"/>
      <w:szCs w:val="26"/>
    </w:rPr>
  </w:style>
  <w:style w:type="paragraph" w:styleId="Heading4">
    <w:name w:val="heading 4"/>
    <w:basedOn w:val="Normal"/>
    <w:next w:val="Normal"/>
    <w:link w:val="Heading4Char"/>
    <w:uiPriority w:val="9"/>
    <w:semiHidden/>
    <w:unhideWhenUsed/>
    <w:qFormat/>
    <w:rsid w:val="00D621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510"/>
    <w:pPr>
      <w:ind w:left="720"/>
      <w:contextualSpacing/>
    </w:pPr>
  </w:style>
  <w:style w:type="paragraph" w:customStyle="1" w:styleId="Default">
    <w:name w:val="Default"/>
    <w:rsid w:val="00AE49E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70630"/>
    <w:pPr>
      <w:tabs>
        <w:tab w:val="center" w:pos="4680"/>
        <w:tab w:val="right" w:pos="9360"/>
      </w:tabs>
    </w:pPr>
  </w:style>
  <w:style w:type="character" w:customStyle="1" w:styleId="HeaderChar">
    <w:name w:val="Header Char"/>
    <w:basedOn w:val="DefaultParagraphFont"/>
    <w:link w:val="Header"/>
    <w:uiPriority w:val="99"/>
    <w:rsid w:val="00C706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0630"/>
    <w:pPr>
      <w:tabs>
        <w:tab w:val="center" w:pos="4680"/>
        <w:tab w:val="right" w:pos="9360"/>
      </w:tabs>
    </w:pPr>
  </w:style>
  <w:style w:type="character" w:customStyle="1" w:styleId="FooterChar">
    <w:name w:val="Footer Char"/>
    <w:basedOn w:val="DefaultParagraphFont"/>
    <w:link w:val="Footer"/>
    <w:uiPriority w:val="99"/>
    <w:rsid w:val="00C7063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AE6F8A"/>
    <w:rPr>
      <w:rFonts w:ascii="Times New Roman" w:hAnsi="Times New Roman" w:eastAsiaTheme="majorEastAsia" w:cstheme="majorBidi"/>
      <w:b/>
      <w:sz w:val="32"/>
      <w:szCs w:val="32"/>
    </w:rPr>
  </w:style>
  <w:style w:type="paragraph" w:styleId="TOCHeading">
    <w:name w:val="TOC Heading"/>
    <w:basedOn w:val="Heading1"/>
    <w:next w:val="Normal"/>
    <w:uiPriority w:val="39"/>
    <w:unhideWhenUsed/>
    <w:qFormat/>
    <w:rsid w:val="00AD6D3A"/>
    <w:pPr>
      <w:spacing w:line="259" w:lineRule="auto"/>
      <w:outlineLvl w:val="9"/>
    </w:pPr>
  </w:style>
  <w:style w:type="character" w:customStyle="1" w:styleId="Heading2Char">
    <w:name w:val="Heading 2 Char"/>
    <w:basedOn w:val="DefaultParagraphFont"/>
    <w:link w:val="Heading2"/>
    <w:uiPriority w:val="9"/>
    <w:rsid w:val="00AE6F8A"/>
    <w:rPr>
      <w:rFonts w:ascii="Times New Roman" w:hAnsi="Times New Roman" w:eastAsiaTheme="majorEastAsia" w:cstheme="majorBidi"/>
      <w:b/>
      <w:sz w:val="26"/>
      <w:szCs w:val="26"/>
    </w:rPr>
  </w:style>
  <w:style w:type="paragraph" w:styleId="TOC1">
    <w:name w:val="toc 1"/>
    <w:basedOn w:val="Normal"/>
    <w:next w:val="Normal"/>
    <w:autoRedefine/>
    <w:uiPriority w:val="39"/>
    <w:unhideWhenUsed/>
    <w:rsid w:val="00255C60"/>
    <w:pPr>
      <w:tabs>
        <w:tab w:val="right" w:leader="dot" w:pos="9350"/>
      </w:tabs>
      <w:spacing w:after="100"/>
    </w:pPr>
  </w:style>
  <w:style w:type="paragraph" w:styleId="TOC2">
    <w:name w:val="toc 2"/>
    <w:basedOn w:val="Normal"/>
    <w:next w:val="Normal"/>
    <w:autoRedefine/>
    <w:uiPriority w:val="39"/>
    <w:unhideWhenUsed/>
    <w:rsid w:val="00505AC6"/>
    <w:pPr>
      <w:spacing w:after="100"/>
      <w:ind w:left="200"/>
    </w:pPr>
  </w:style>
  <w:style w:type="character" w:styleId="Hyperlink">
    <w:name w:val="Hyperlink"/>
    <w:basedOn w:val="DefaultParagraphFont"/>
    <w:uiPriority w:val="99"/>
    <w:unhideWhenUsed/>
    <w:rsid w:val="00505AC6"/>
    <w:rPr>
      <w:color w:val="0563C1" w:themeColor="hyperlink"/>
      <w:u w:val="single"/>
    </w:rPr>
  </w:style>
  <w:style w:type="character" w:styleId="CommentReference">
    <w:name w:val="annotation reference"/>
    <w:basedOn w:val="DefaultParagraphFont"/>
    <w:uiPriority w:val="99"/>
    <w:semiHidden/>
    <w:unhideWhenUsed/>
    <w:rsid w:val="00296CBF"/>
    <w:rPr>
      <w:sz w:val="16"/>
      <w:szCs w:val="16"/>
    </w:rPr>
  </w:style>
  <w:style w:type="paragraph" w:styleId="CommentText">
    <w:name w:val="annotation text"/>
    <w:basedOn w:val="Normal"/>
    <w:link w:val="CommentTextChar"/>
    <w:uiPriority w:val="99"/>
    <w:unhideWhenUsed/>
    <w:rsid w:val="00296CBF"/>
  </w:style>
  <w:style w:type="character" w:customStyle="1" w:styleId="CommentTextChar">
    <w:name w:val="Comment Text Char"/>
    <w:basedOn w:val="DefaultParagraphFont"/>
    <w:link w:val="CommentText"/>
    <w:uiPriority w:val="99"/>
    <w:rsid w:val="00296C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6CBF"/>
    <w:rPr>
      <w:b/>
      <w:bCs/>
    </w:rPr>
  </w:style>
  <w:style w:type="character" w:customStyle="1" w:styleId="CommentSubjectChar">
    <w:name w:val="Comment Subject Char"/>
    <w:basedOn w:val="CommentTextChar"/>
    <w:link w:val="CommentSubject"/>
    <w:uiPriority w:val="99"/>
    <w:semiHidden/>
    <w:rsid w:val="00296CB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D6210B"/>
    <w:rPr>
      <w:rFonts w:asciiTheme="majorHAnsi" w:eastAsiaTheme="majorEastAsia" w:hAnsiTheme="majorHAnsi" w:cstheme="majorBidi"/>
      <w:i/>
      <w:iCs/>
      <w:color w:val="2F5496" w:themeColor="accent1" w:themeShade="BF"/>
      <w:sz w:val="20"/>
      <w:szCs w:val="20"/>
    </w:rPr>
  </w:style>
  <w:style w:type="paragraph" w:styleId="BodyText">
    <w:name w:val="Body Text"/>
    <w:basedOn w:val="Normal"/>
    <w:link w:val="BodyTextChar"/>
    <w:uiPriority w:val="1"/>
    <w:qFormat/>
    <w:rsid w:val="00E15291"/>
    <w:pPr>
      <w:widowControl w:val="0"/>
      <w:autoSpaceDE w:val="0"/>
      <w:autoSpaceDN w:val="0"/>
      <w:ind w:left="860"/>
    </w:pPr>
  </w:style>
  <w:style w:type="character" w:customStyle="1" w:styleId="BodyTextChar">
    <w:name w:val="Body Text Char"/>
    <w:basedOn w:val="DefaultParagraphFont"/>
    <w:link w:val="BodyText"/>
    <w:uiPriority w:val="1"/>
    <w:rsid w:val="00E1529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15291"/>
    <w:pPr>
      <w:widowControl w:val="0"/>
      <w:autoSpaceDE w:val="0"/>
      <w:autoSpaceDN w:val="0"/>
      <w:spacing w:before="45"/>
    </w:pPr>
    <w:rPr>
      <w:sz w:val="22"/>
      <w:szCs w:val="22"/>
    </w:rPr>
  </w:style>
  <w:style w:type="numbering" w:customStyle="1" w:styleId="CurrentList1">
    <w:name w:val="Current List1"/>
    <w:uiPriority w:val="99"/>
    <w:rsid w:val="006A4C20"/>
    <w:pPr>
      <w:numPr>
        <w:numId w:val="5"/>
      </w:numPr>
    </w:pPr>
  </w:style>
  <w:style w:type="table" w:styleId="GridTableLight">
    <w:name w:val="Grid Table Light"/>
    <w:basedOn w:val="TableNormal"/>
    <w:uiPriority w:val="40"/>
    <w:rsid w:val="00B90D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76986"/>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82897"/>
    <w:rPr>
      <w:color w:val="605E5C"/>
      <w:shd w:val="clear" w:color="auto" w:fill="E1DFDD"/>
    </w:rPr>
  </w:style>
  <w:style w:type="paragraph" w:styleId="FootnoteText">
    <w:name w:val="footnote text"/>
    <w:basedOn w:val="Normal"/>
    <w:link w:val="FootnoteTextChar"/>
    <w:uiPriority w:val="99"/>
    <w:semiHidden/>
    <w:unhideWhenUsed/>
    <w:rsid w:val="00B1376D"/>
  </w:style>
  <w:style w:type="character" w:customStyle="1" w:styleId="FootnoteTextChar">
    <w:name w:val="Footnote Text Char"/>
    <w:basedOn w:val="DefaultParagraphFont"/>
    <w:link w:val="FootnoteText"/>
    <w:uiPriority w:val="99"/>
    <w:semiHidden/>
    <w:rsid w:val="00B137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3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inniema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9FA69A486FFC4291EDCDAF8B4A66FB" ma:contentTypeVersion="3" ma:contentTypeDescription="Create a new document." ma:contentTypeScope="" ma:versionID="3745f95c4c11835151051134d531575b">
  <xsd:schema xmlns:xsd="http://www.w3.org/2001/XMLSchema" xmlns:xs="http://www.w3.org/2001/XMLSchema" xmlns:p="http://schemas.microsoft.com/office/2006/metadata/properties" xmlns:ns2="95d2e748-b215-44b1-be18-90a46165a992" targetNamespace="http://schemas.microsoft.com/office/2006/metadata/properties" ma:root="true" ma:fieldsID="a4d09a8770b39a22ef2b27f6ecfcea37" ns2:_="">
    <xsd:import namespace="95d2e748-b215-44b1-be18-90a46165a9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2e748-b215-44b1-be18-90a46165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30665-16EF-481B-9279-B0EC2F8F5145}">
  <ds:schemaRefs/>
</ds:datastoreItem>
</file>

<file path=customXml/itemProps2.xml><?xml version="1.0" encoding="utf-8"?>
<ds:datastoreItem xmlns:ds="http://schemas.openxmlformats.org/officeDocument/2006/customXml" ds:itemID="{48E65F03-74A0-4645-B9BF-DC2F031AD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C4C5A-EAFB-49DE-A820-08C4B472179F}">
  <ds:schemaRefs>
    <ds:schemaRef ds:uri="http://schemas.openxmlformats.org/officeDocument/2006/bibliography"/>
  </ds:schemaRefs>
</ds:datastoreItem>
</file>

<file path=customXml/itemProps4.xml><?xml version="1.0" encoding="utf-8"?>
<ds:datastoreItem xmlns:ds="http://schemas.openxmlformats.org/officeDocument/2006/customXml" ds:itemID="{BCF49D22-10FB-47EE-B449-A4F36F0A38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6296</Words>
  <Characters>35889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Acc</dc:creator>
  <cp:lastModifiedBy>Orlova, Veronika L</cp:lastModifiedBy>
  <cp:revision>2</cp:revision>
  <cp:lastPrinted>2021-08-26T16:51:00Z</cp:lastPrinted>
  <dcterms:created xsi:type="dcterms:W3CDTF">2023-08-10T15:48:00Z</dcterms:created>
  <dcterms:modified xsi:type="dcterms:W3CDTF">2023-08-10T15:48:00Z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0x0101007D9FA69A486FFC4291EDCDAF8B4A66FB</vt:lpwstr>
  </property>
  <property fmtid="{D5CDD505-2E9C-101B-9397-08002B2CF9AE}" pid="3" name="MSIP_Label_ea60d57e-af5b-4752-ac57-3e4f28ca11dc_ActionId">
    <vt:lpwstr>4eab5c50-5dc4-4b6e-99f6-e5672417e307</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2021-09-14T14:36:50Z</vt:lpwstr>
  </property>
  <property fmtid="{D5CDD505-2E9C-101B-9397-08002B2CF9AE}" pid="9" name="MSIP_Label_ea60d57e-af5b-4752-ac57-3e4f28ca11dc_SiteId">
    <vt:lpwstr>36da45f1-dd2c-4d1f-af13-5abe46b99921</vt:lpwstr>
  </property>
</Properties>
</file>