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AB" w:rsidP="00407614" w14:paraId="2F74103E" w14:textId="77777777">
      <w:pPr>
        <w:spacing w:line="240" w:lineRule="auto"/>
      </w:pPr>
    </w:p>
    <w:p w:rsidR="00503562" w:rsidP="00407614" w14:paraId="129FE72E" w14:textId="77777777">
      <w:pPr>
        <w:pStyle w:val="BodyText"/>
        <w:tabs>
          <w:tab w:val="left" w:pos="720"/>
          <w:tab w:val="left" w:pos="1441"/>
          <w:tab w:val="left" w:pos="2157"/>
        </w:tabs>
        <w:spacing w:after="0" w:line="240" w:lineRule="auto"/>
        <w:ind w:right="-45"/>
        <w:jc w:val="center"/>
        <w:rPr>
          <w:rFonts w:eastAsia="Times New Roman" w:cs="Times New Roman"/>
          <w:b/>
          <w:smallCaps/>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6AA" w:rsidRPr="00CA66AA" w:rsidP="00CA66AA" w14:paraId="1B747C39" w14:textId="77777777">
      <w:pPr>
        <w:spacing w:after="240" w:line="240" w:lineRule="auto"/>
        <w:jc w:val="center"/>
        <w:rPr>
          <w:rFonts w:eastAsia="Times New Roman" w:cs="Times New Roman"/>
          <w:b/>
          <w:szCs w:val="24"/>
        </w:rPr>
      </w:pPr>
      <w:r w:rsidRPr="00CA66AA">
        <w:rPr>
          <w:rFonts w:eastAsia="Times New Roman" w:cs="Times New Roman"/>
          <w:b/>
          <w:szCs w:val="24"/>
        </w:rPr>
        <w:t>“MEMBERS OF THE BANKS”</w:t>
      </w:r>
    </w:p>
    <w:p w:rsidR="00CA66AA" w:rsidRPr="00CA66AA" w:rsidP="00CA66AA" w14:paraId="5ECE4623" w14:textId="77777777">
      <w:pPr>
        <w:spacing w:after="240" w:line="240" w:lineRule="auto"/>
        <w:jc w:val="center"/>
        <w:rPr>
          <w:rFonts w:eastAsia="Times New Roman" w:cs="Times New Roman"/>
          <w:b/>
          <w:szCs w:val="24"/>
        </w:rPr>
      </w:pPr>
      <w:r w:rsidRPr="00CA66AA">
        <w:rPr>
          <w:rFonts w:eastAsia="Times New Roman" w:cs="Times New Roman"/>
          <w:b/>
          <w:szCs w:val="24"/>
        </w:rPr>
        <w:t>OMB NUMBER 2590-0003</w:t>
      </w:r>
    </w:p>
    <w:p w:rsidR="00CA66AA" w:rsidRPr="00CA66AA" w:rsidP="00CA66AA" w14:paraId="2A6585BB" w14:textId="77777777">
      <w:pPr>
        <w:spacing w:line="240" w:lineRule="auto"/>
        <w:jc w:val="center"/>
        <w:rPr>
          <w:rFonts w:eastAsia="Times New Roman" w:cs="Times New Roman"/>
          <w:b/>
          <w:szCs w:val="24"/>
        </w:rPr>
      </w:pPr>
      <w:r w:rsidRPr="00CA66AA">
        <w:rPr>
          <w:rFonts w:eastAsia="Times New Roman" w:cs="Times New Roman"/>
          <w:b/>
          <w:szCs w:val="24"/>
        </w:rPr>
        <w:t>SUPPORTING STATEMENT</w:t>
      </w:r>
    </w:p>
    <w:p w:rsidR="005958F3" w:rsidP="00407614" w14:paraId="13C828AF" w14:textId="77777777">
      <w:pPr>
        <w:spacing w:line="240" w:lineRule="auto"/>
        <w:jc w:val="center"/>
        <w:outlineLvl w:val="0"/>
        <w:rPr>
          <w:rFonts w:eastAsia="Times New Roman" w:cs="Times New Roman"/>
          <w:b/>
          <w:smallCaps/>
          <w:snapToGrid w:val="0"/>
          <w:color w:val="000000"/>
          <w:sz w:val="28"/>
          <w:szCs w:val="28"/>
        </w:rPr>
      </w:pPr>
    </w:p>
    <w:p w:rsidR="00D65CBB" w:rsidP="00407614" w14:paraId="00CD7B93" w14:textId="77777777">
      <w:pPr>
        <w:spacing w:line="240" w:lineRule="auto"/>
        <w:rPr>
          <w:rFonts w:eastAsia="Times New Roman" w:cs="Times New Roman"/>
          <w:color w:val="000000"/>
          <w:szCs w:val="24"/>
        </w:rPr>
      </w:pPr>
    </w:p>
    <w:p w:rsidR="002B1410" w:rsidP="00CA66AA" w14:paraId="660A5A24" w14:textId="77777777">
      <w:pPr>
        <w:spacing w:line="240" w:lineRule="auto"/>
        <w:rPr>
          <w:rFonts w:eastAsia="Times New Roman" w:cs="Times New Roman"/>
          <w:b/>
          <w:color w:val="000000"/>
          <w:szCs w:val="24"/>
        </w:rPr>
      </w:pPr>
    </w:p>
    <w:p w:rsidR="002B1410" w:rsidP="00CA66AA" w14:paraId="36310992" w14:textId="77777777">
      <w:pPr>
        <w:spacing w:line="240" w:lineRule="auto"/>
        <w:rPr>
          <w:rFonts w:eastAsia="Times New Roman" w:cs="Times New Roman"/>
          <w:b/>
          <w:color w:val="000000"/>
          <w:szCs w:val="24"/>
        </w:rPr>
      </w:pPr>
    </w:p>
    <w:p w:rsidR="00CA66AA" w:rsidRPr="00CA66AA" w:rsidP="00CA66AA" w14:paraId="1248F9F6" w14:textId="77777777">
      <w:pPr>
        <w:spacing w:line="240" w:lineRule="auto"/>
        <w:rPr>
          <w:rFonts w:eastAsia="Times New Roman" w:cs="Times New Roman"/>
          <w:b/>
          <w:color w:val="000000"/>
          <w:szCs w:val="24"/>
          <w:u w:val="single"/>
        </w:rPr>
      </w:pPr>
      <w:r w:rsidRPr="00CA66AA">
        <w:rPr>
          <w:rFonts w:eastAsia="Times New Roman" w:cs="Times New Roman"/>
          <w:b/>
          <w:color w:val="000000"/>
          <w:szCs w:val="24"/>
        </w:rPr>
        <w:t>A.</w:t>
      </w:r>
      <w:r w:rsidRPr="00CA66AA">
        <w:rPr>
          <w:rFonts w:eastAsia="Times New Roman" w:cs="Times New Roman"/>
          <w:b/>
          <w:color w:val="000000"/>
          <w:szCs w:val="24"/>
        </w:rPr>
        <w:tab/>
      </w:r>
      <w:r w:rsidRPr="00CA66AA">
        <w:rPr>
          <w:rFonts w:eastAsia="Times New Roman" w:cs="Times New Roman"/>
          <w:b/>
          <w:snapToGrid w:val="0"/>
          <w:color w:val="000000"/>
          <w:szCs w:val="20"/>
        </w:rPr>
        <w:t>JUSTIFICATION</w:t>
      </w:r>
    </w:p>
    <w:p w:rsidR="00CA66AA" w:rsidRPr="00CA66AA" w:rsidP="00CA66AA" w14:paraId="14AA16A1" w14:textId="77777777">
      <w:pPr>
        <w:spacing w:line="240" w:lineRule="auto"/>
        <w:rPr>
          <w:rFonts w:eastAsia="Times New Roman" w:cs="Times New Roman"/>
          <w:szCs w:val="24"/>
        </w:rPr>
      </w:pPr>
    </w:p>
    <w:p w:rsidR="00CA66AA" w:rsidRPr="00CA66AA" w:rsidP="00CA66AA" w14:paraId="5C32E42C"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snapToGrid w:val="0"/>
          <w:color w:val="000000"/>
          <w:szCs w:val="20"/>
        </w:rPr>
        <w:t xml:space="preserve">Circumstances necessitating the collection of </w:t>
      </w:r>
      <w:r w:rsidRPr="00CA66AA">
        <w:rPr>
          <w:rFonts w:eastAsia="Times New Roman" w:cs="Times New Roman"/>
          <w:b/>
          <w:snapToGrid w:val="0"/>
          <w:color w:val="000000"/>
          <w:szCs w:val="20"/>
        </w:rPr>
        <w:t>information</w:t>
      </w:r>
      <w:r w:rsidRPr="00CA66AA">
        <w:rPr>
          <w:rFonts w:eastAsia="Times New Roman" w:cs="Times New Roman"/>
          <w:szCs w:val="24"/>
        </w:rPr>
        <w:t xml:space="preserve"> </w:t>
      </w:r>
    </w:p>
    <w:p w:rsidR="00CA66AA" w:rsidRPr="00CA66AA" w:rsidP="00CA66AA" w14:paraId="276842FA" w14:textId="77777777">
      <w:pPr>
        <w:tabs>
          <w:tab w:val="left" w:pos="360"/>
        </w:tabs>
        <w:spacing w:line="240" w:lineRule="auto"/>
        <w:rPr>
          <w:rFonts w:eastAsia="Times New Roman" w:cs="Times New Roman"/>
          <w:szCs w:val="24"/>
        </w:rPr>
      </w:pPr>
    </w:p>
    <w:p w:rsidR="002B1410" w:rsidRPr="002B1410" w:rsidP="002B1410" w14:paraId="65DE463D" w14:textId="77777777">
      <w:pPr>
        <w:tabs>
          <w:tab w:val="left" w:pos="360"/>
        </w:tabs>
        <w:spacing w:line="240" w:lineRule="auto"/>
        <w:rPr>
          <w:rFonts w:eastAsia="Times New Roman" w:cs="Times New Roman"/>
          <w:szCs w:val="24"/>
        </w:rPr>
      </w:pPr>
      <w:r w:rsidRPr="002B1410">
        <w:rPr>
          <w:rFonts w:eastAsia="Times New Roman" w:cs="Times New Roman"/>
          <w:szCs w:val="24"/>
        </w:rPr>
        <w:t xml:space="preserve">The Federal Home Loan Bank System consists of eleven regional Federal Home Loan Banks (Banks) and the Office of Finance (a joint office that issues and services the Banks’ debt securities).  The Banks are wholesale financial institutions, organized under </w:t>
      </w:r>
      <w:r w:rsidR="00D05A09">
        <w:rPr>
          <w:rFonts w:eastAsia="Times New Roman" w:cs="Times New Roman"/>
          <w:szCs w:val="24"/>
        </w:rPr>
        <w:t xml:space="preserve">the </w:t>
      </w:r>
      <w:r w:rsidRPr="002B1410">
        <w:rPr>
          <w:rFonts w:eastAsia="Times New Roman" w:cs="Times New Roman"/>
          <w:szCs w:val="24"/>
        </w:rPr>
        <w:t xml:space="preserve">authority of the Federal Home Loan Bank Act (Bank Act) to serve the public interest by enhancing the availability of residential housing finance and community lending credit through their member institutions and, to a limited extent, through certain eligible nonmembers.  Each Bank is structured as a regional cooperative that is owned and controlled by member institutions located within its district, which are also its primary customers.  The Banks carry out their public policy functions primarily by providing </w:t>
      </w:r>
      <w:r w:rsidRPr="002B1410">
        <w:rPr>
          <w:rFonts w:eastAsia="Times New Roman" w:cs="Times New Roman"/>
          <w:szCs w:val="24"/>
        </w:rPr>
        <w:t>low cost</w:t>
      </w:r>
      <w:r w:rsidRPr="002B1410">
        <w:rPr>
          <w:rFonts w:eastAsia="Times New Roman" w:cs="Times New Roman"/>
          <w:szCs w:val="24"/>
        </w:rPr>
        <w:t xml:space="preserve"> loans, known as advances, to their members.  With limited exceptions, an institution may obtain advances and access other products and services provided by a Bank only if it is</w:t>
      </w:r>
      <w:r w:rsidR="00D05A09">
        <w:rPr>
          <w:rFonts w:eastAsia="Times New Roman" w:cs="Times New Roman"/>
          <w:szCs w:val="24"/>
        </w:rPr>
        <w:t xml:space="preserve"> a</w:t>
      </w:r>
      <w:r w:rsidRPr="002B1410">
        <w:rPr>
          <w:rFonts w:eastAsia="Times New Roman" w:cs="Times New Roman"/>
          <w:szCs w:val="24"/>
        </w:rPr>
        <w:t xml:space="preserve"> member of that Bank.</w:t>
      </w:r>
    </w:p>
    <w:p w:rsidR="002B1410" w:rsidP="002B1410" w14:paraId="1B396EB3" w14:textId="77777777">
      <w:pPr>
        <w:tabs>
          <w:tab w:val="left" w:pos="360"/>
        </w:tabs>
        <w:spacing w:line="240" w:lineRule="auto"/>
        <w:rPr>
          <w:rFonts w:eastAsia="Times New Roman" w:cs="Times New Roman"/>
          <w:szCs w:val="24"/>
        </w:rPr>
      </w:pPr>
    </w:p>
    <w:p w:rsidR="002B1410" w:rsidRPr="002B1410" w:rsidP="002B1410" w14:paraId="05588905" w14:textId="77777777">
      <w:pPr>
        <w:tabs>
          <w:tab w:val="left" w:pos="360"/>
        </w:tabs>
        <w:spacing w:line="240" w:lineRule="auto"/>
        <w:rPr>
          <w:rFonts w:eastAsia="Times New Roman" w:cs="Times New Roman"/>
          <w:szCs w:val="24"/>
        </w:rPr>
      </w:pPr>
      <w:r w:rsidRPr="002B1410">
        <w:rPr>
          <w:rFonts w:eastAsia="Times New Roman" w:cs="Times New Roman"/>
          <w:szCs w:val="24"/>
        </w:rPr>
        <w:t>The Bank Act limits membership in any Bank to specific types of financial institutions located within the Bank’s district that meet specific eligibility requirements.  Section 4 of the Bank Act specifies the types of institutions that may be eligible for membership and establishes eligibility requirements that each type of applicant must meet in order to become a Bank member.</w:t>
      </w:r>
      <w:r>
        <w:rPr>
          <w:rFonts w:eastAsia="Times New Roman" w:cs="Times New Roman"/>
          <w:szCs w:val="24"/>
          <w:vertAlign w:val="superscript"/>
        </w:rPr>
        <w:footnoteReference w:id="2"/>
      </w:r>
      <w:r w:rsidRPr="002B1410">
        <w:rPr>
          <w:rFonts w:eastAsia="Times New Roman" w:cs="Times New Roman"/>
          <w:szCs w:val="24"/>
        </w:rPr>
        <w:t xml:space="preserve">  That provision also specifies that (with limited exceptions) an eligible institution may become a member only of the Bank of the district in which the institution’s “principal place of business” is located.</w:t>
      </w:r>
      <w:r>
        <w:rPr>
          <w:rFonts w:eastAsia="Times New Roman" w:cs="Times New Roman"/>
          <w:szCs w:val="24"/>
          <w:vertAlign w:val="superscript"/>
        </w:rPr>
        <w:footnoteReference w:id="3"/>
      </w:r>
      <w:r w:rsidRPr="002B1410">
        <w:rPr>
          <w:rFonts w:eastAsia="Times New Roman" w:cs="Times New Roman"/>
          <w:szCs w:val="24"/>
        </w:rPr>
        <w:t xml:space="preserve">  With respect to the termination of Bank membership, section 6(d) of the Bank Act sets forth requirements pursuant to which an institution may voluntarily withdraw from membership or a Bank may terminate an institution’s membership for cause.</w:t>
      </w:r>
      <w:r>
        <w:rPr>
          <w:rFonts w:eastAsia="Times New Roman" w:cs="Times New Roman"/>
          <w:szCs w:val="24"/>
          <w:vertAlign w:val="superscript"/>
        </w:rPr>
        <w:footnoteReference w:id="4"/>
      </w:r>
    </w:p>
    <w:p w:rsidR="002B1410" w:rsidP="002B1410" w14:paraId="308D3CF0" w14:textId="77777777">
      <w:pPr>
        <w:tabs>
          <w:tab w:val="left" w:pos="360"/>
        </w:tabs>
        <w:spacing w:line="240" w:lineRule="auto"/>
        <w:rPr>
          <w:rFonts w:eastAsia="Times New Roman" w:cs="Times New Roman"/>
          <w:szCs w:val="24"/>
        </w:rPr>
      </w:pPr>
    </w:p>
    <w:p w:rsidR="002B1410" w:rsidRPr="002B1410" w:rsidP="002B1410" w14:paraId="35679EE7" w14:textId="77777777">
      <w:pPr>
        <w:tabs>
          <w:tab w:val="left" w:pos="360"/>
        </w:tabs>
        <w:spacing w:line="240" w:lineRule="auto"/>
        <w:rPr>
          <w:rFonts w:eastAsia="Times New Roman" w:cs="Times New Roman"/>
          <w:szCs w:val="24"/>
        </w:rPr>
      </w:pPr>
      <w:r w:rsidRPr="002B1410">
        <w:rPr>
          <w:rFonts w:eastAsia="Times New Roman" w:cs="Times New Roman"/>
          <w:szCs w:val="24"/>
        </w:rPr>
        <w:t xml:space="preserve">FHFA’s regulation entitled “Members of the Banks,” located at 12 CFR part 1263, implements those statutory provisions and otherwise establishes substantive and procedural requirements relating to the initiation and termination of Bank membership.  Many of the provisions in the membership regulation require that an institution submit information to a Bank or to FHFA, in most cases to demonstrate compliance with statutory or regulatory requirements or to request action by the Bank or Agency.  </w:t>
      </w:r>
    </w:p>
    <w:p w:rsidR="002B1410" w:rsidP="002B1410" w14:paraId="6347C3FB" w14:textId="77777777">
      <w:pPr>
        <w:tabs>
          <w:tab w:val="left" w:pos="360"/>
        </w:tabs>
        <w:spacing w:line="240" w:lineRule="auto"/>
        <w:rPr>
          <w:rFonts w:eastAsia="Times New Roman" w:cs="Times New Roman"/>
          <w:szCs w:val="24"/>
        </w:rPr>
      </w:pPr>
    </w:p>
    <w:p w:rsidR="00CA66AA" w:rsidRPr="00CA66AA" w:rsidP="00CA66AA" w14:paraId="533659A3" w14:textId="77777777">
      <w:pPr>
        <w:tabs>
          <w:tab w:val="left" w:pos="360"/>
        </w:tabs>
        <w:spacing w:line="240" w:lineRule="auto"/>
        <w:rPr>
          <w:rFonts w:eastAsia="Times New Roman" w:cs="Times New Roman"/>
          <w:szCs w:val="24"/>
        </w:rPr>
      </w:pPr>
      <w:r w:rsidRPr="002B1410">
        <w:rPr>
          <w:rFonts w:eastAsia="Times New Roman" w:cs="Times New Roman"/>
          <w:szCs w:val="24"/>
        </w:rPr>
        <w:t>In total, there are four types of information collections that may occur under part 1263.  First, the regulation provides that (with limited exceptions) no institution may become a member of a Bank unless it has submitted to that Bank an application that documents the applicant’s compliance with the statutory and regulatory membership eligibility requirements and that otherwise includes all required information and materials.</w:t>
      </w:r>
      <w:r>
        <w:rPr>
          <w:rFonts w:eastAsia="Times New Roman" w:cs="Times New Roman"/>
          <w:szCs w:val="24"/>
          <w:vertAlign w:val="superscript"/>
        </w:rPr>
        <w:footnoteReference w:id="5"/>
      </w:r>
      <w:r w:rsidRPr="002B1410">
        <w:rPr>
          <w:rFonts w:eastAsia="Times New Roman" w:cs="Times New Roman"/>
          <w:szCs w:val="24"/>
        </w:rPr>
        <w:t xml:space="preserve">  Second, the regulation provides applicants that have been denied membership by a Bank the option of appealing the decision to FHFA.  To file such an appeal, an applicant must submit to FHFA a copy of the Bank's decision resolution denying its membership application and a statement of the basis for the appeal containing sufficient facts, information, and analysis to support the applicant's position.</w:t>
      </w:r>
      <w:r>
        <w:rPr>
          <w:rFonts w:eastAsia="Times New Roman" w:cs="Times New Roman"/>
          <w:szCs w:val="24"/>
          <w:vertAlign w:val="superscript"/>
        </w:rPr>
        <w:footnoteReference w:id="6"/>
      </w:r>
      <w:r w:rsidRPr="002B1410">
        <w:rPr>
          <w:rFonts w:eastAsia="Times New Roman" w:cs="Times New Roman"/>
          <w:szCs w:val="24"/>
        </w:rPr>
        <w:t xml:space="preserve">  Third, the regulation provides that, in order to initiate a voluntary withdrawal from Bank membership, a member </w:t>
      </w:r>
      <w:r w:rsidR="00D22A3C">
        <w:rPr>
          <w:rFonts w:eastAsia="Times New Roman" w:cs="Times New Roman"/>
          <w:szCs w:val="24"/>
        </w:rPr>
        <w:t xml:space="preserve">must </w:t>
      </w:r>
      <w:r w:rsidRPr="002B1410">
        <w:rPr>
          <w:rFonts w:eastAsia="Times New Roman" w:cs="Times New Roman"/>
          <w:szCs w:val="24"/>
        </w:rPr>
        <w:t>submit to its Bank a written notice of intent to withdraw.</w:t>
      </w:r>
      <w:r>
        <w:rPr>
          <w:rFonts w:eastAsia="Times New Roman" w:cs="Times New Roman"/>
          <w:szCs w:val="24"/>
          <w:vertAlign w:val="superscript"/>
        </w:rPr>
        <w:footnoteReference w:id="7"/>
      </w:r>
      <w:r w:rsidRPr="002B1410">
        <w:rPr>
          <w:rFonts w:eastAsia="Times New Roman" w:cs="Times New Roman"/>
          <w:szCs w:val="24"/>
        </w:rPr>
        <w:t xml:space="preserve">  Fourth, under certain circumstances, the regulation permits a member of one Bank to transfer its membership to a second Bank “automatically” without either initiating a voluntary withdrawal from the first Bank or submitting a membership application to the second Bank.  Despite the regulatory reference to such a transfer as being “automatic,” a member meeting the criteria for an automatic transfer must initiate the transfer process by filing a request with its current Bank, which will then arrange the details of the transfer with the second Bank.</w:t>
      </w:r>
      <w:r>
        <w:rPr>
          <w:rFonts w:eastAsia="Times New Roman" w:cs="Times New Roman"/>
          <w:szCs w:val="24"/>
          <w:vertAlign w:val="superscript"/>
        </w:rPr>
        <w:footnoteReference w:id="8"/>
      </w:r>
    </w:p>
    <w:p w:rsidR="00CA66AA" w:rsidRPr="00CA66AA" w:rsidP="00CA66AA" w14:paraId="671999CE" w14:textId="77777777">
      <w:pPr>
        <w:tabs>
          <w:tab w:val="left" w:pos="360"/>
        </w:tabs>
        <w:spacing w:line="240" w:lineRule="auto"/>
        <w:rPr>
          <w:rFonts w:eastAsia="Times New Roman" w:cs="Times New Roman"/>
          <w:szCs w:val="24"/>
        </w:rPr>
      </w:pPr>
    </w:p>
    <w:p w:rsidR="00CA66AA" w:rsidRPr="00CA66AA" w:rsidP="00CA66AA" w14:paraId="5C2E5AA3"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Use of data</w:t>
      </w:r>
      <w:r w:rsidRPr="00CA66AA">
        <w:rPr>
          <w:rFonts w:eastAsia="Times New Roman" w:cs="Times New Roman"/>
          <w:szCs w:val="24"/>
        </w:rPr>
        <w:t xml:space="preserve"> </w:t>
      </w:r>
    </w:p>
    <w:p w:rsidR="00CA66AA" w:rsidRPr="00CA66AA" w:rsidP="00CA66AA" w14:paraId="79580125" w14:textId="77777777">
      <w:pPr>
        <w:tabs>
          <w:tab w:val="left" w:pos="360"/>
        </w:tabs>
        <w:spacing w:line="240" w:lineRule="auto"/>
        <w:rPr>
          <w:rFonts w:eastAsia="Times New Roman" w:cs="Times New Roman"/>
          <w:szCs w:val="24"/>
        </w:rPr>
      </w:pPr>
    </w:p>
    <w:p w:rsidR="00CA66AA" w:rsidRPr="00CA66AA" w:rsidP="00CA66AA" w14:paraId="4030D1CA" w14:textId="77777777">
      <w:pPr>
        <w:tabs>
          <w:tab w:val="left" w:pos="360"/>
        </w:tabs>
        <w:spacing w:line="240" w:lineRule="auto"/>
        <w:rPr>
          <w:rFonts w:eastAsia="Times New Roman" w:cs="Times New Roman"/>
          <w:szCs w:val="24"/>
        </w:rPr>
      </w:pPr>
      <w:r w:rsidRPr="002B1410">
        <w:rPr>
          <w:rFonts w:eastAsia="Times New Roman" w:cs="Times New Roman"/>
          <w:szCs w:val="24"/>
        </w:rPr>
        <w:t xml:space="preserve">The Banks use </w:t>
      </w:r>
      <w:r w:rsidR="00045437">
        <w:rPr>
          <w:rFonts w:eastAsia="Times New Roman" w:cs="Times New Roman"/>
          <w:szCs w:val="24"/>
        </w:rPr>
        <w:t xml:space="preserve">most of </w:t>
      </w:r>
      <w:r w:rsidRPr="002B1410">
        <w:rPr>
          <w:rFonts w:eastAsia="Times New Roman" w:cs="Times New Roman"/>
          <w:szCs w:val="24"/>
        </w:rPr>
        <w:t xml:space="preserve">the information collected under </w:t>
      </w:r>
      <w:r w:rsidRPr="002B1410">
        <w:rPr>
          <w:rFonts w:eastAsia="Times New Roman" w:cs="Times New Roman"/>
          <w:szCs w:val="24"/>
        </w:rPr>
        <w:t>part</w:t>
      </w:r>
      <w:r w:rsidRPr="002B1410">
        <w:rPr>
          <w:rFonts w:eastAsia="Times New Roman" w:cs="Times New Roman"/>
          <w:szCs w:val="24"/>
        </w:rPr>
        <w:t xml:space="preserve"> 1263</w:t>
      </w:r>
      <w:r w:rsidR="00522F0E">
        <w:rPr>
          <w:rFonts w:eastAsia="Times New Roman" w:cs="Times New Roman"/>
          <w:szCs w:val="24"/>
        </w:rPr>
        <w:t xml:space="preserve"> </w:t>
      </w:r>
      <w:r w:rsidRPr="002B1410">
        <w:rPr>
          <w:rFonts w:eastAsia="Times New Roman" w:cs="Times New Roman"/>
          <w:szCs w:val="24"/>
        </w:rPr>
        <w:t xml:space="preserve">to determine whether an </w:t>
      </w:r>
      <w:r w:rsidR="00522F0E">
        <w:rPr>
          <w:rFonts w:eastAsia="Times New Roman" w:cs="Times New Roman"/>
          <w:szCs w:val="24"/>
        </w:rPr>
        <w:t>applicant</w:t>
      </w:r>
      <w:r w:rsidRPr="002B1410">
        <w:rPr>
          <w:rFonts w:eastAsia="Times New Roman" w:cs="Times New Roman"/>
          <w:szCs w:val="24"/>
        </w:rPr>
        <w:t xml:space="preserve"> satisfies the statutory and regulatory requirements for Bank membership</w:t>
      </w:r>
      <w:r w:rsidR="00045437">
        <w:rPr>
          <w:rFonts w:eastAsia="Times New Roman" w:cs="Times New Roman"/>
          <w:szCs w:val="24"/>
        </w:rPr>
        <w:t xml:space="preserve"> and should be approved as a Bank member.  The Banks may use some of the information </w:t>
      </w:r>
      <w:r w:rsidR="00522F0E">
        <w:rPr>
          <w:rFonts w:eastAsia="Times New Roman" w:cs="Times New Roman"/>
          <w:szCs w:val="24"/>
        </w:rPr>
        <w:t>collect</w:t>
      </w:r>
      <w:r w:rsidR="00045437">
        <w:rPr>
          <w:rFonts w:eastAsia="Times New Roman" w:cs="Times New Roman"/>
          <w:szCs w:val="24"/>
        </w:rPr>
        <w:t>ed under part 1263 as a means of</w:t>
      </w:r>
      <w:r w:rsidR="001A23FE">
        <w:rPr>
          <w:rFonts w:eastAsia="Times New Roman" w:cs="Times New Roman"/>
          <w:szCs w:val="24"/>
        </w:rPr>
        <w:t xml:space="preserve"> learning that a member wishes to withdraw or to transfer its membership to a different Bank so that</w:t>
      </w:r>
      <w:r w:rsidR="00045437">
        <w:rPr>
          <w:rFonts w:eastAsia="Times New Roman" w:cs="Times New Roman"/>
          <w:szCs w:val="24"/>
        </w:rPr>
        <w:t xml:space="preserve"> the Bank can</w:t>
      </w:r>
      <w:r w:rsidR="00A2149A">
        <w:rPr>
          <w:rFonts w:eastAsia="Times New Roman" w:cs="Times New Roman"/>
          <w:szCs w:val="24"/>
        </w:rPr>
        <w:t xml:space="preserve"> begin to process those requests</w:t>
      </w:r>
      <w:r w:rsidRPr="002B1410">
        <w:rPr>
          <w:rFonts w:eastAsia="Times New Roman" w:cs="Times New Roman"/>
          <w:szCs w:val="24"/>
        </w:rPr>
        <w:t xml:space="preserve">.  </w:t>
      </w:r>
      <w:r w:rsidR="00A2149A">
        <w:rPr>
          <w:rFonts w:eastAsia="Times New Roman" w:cs="Times New Roman"/>
          <w:szCs w:val="24"/>
        </w:rPr>
        <w:t>In rare cases</w:t>
      </w:r>
      <w:r w:rsidRPr="002B1410">
        <w:rPr>
          <w:rFonts w:eastAsia="Times New Roman" w:cs="Times New Roman"/>
          <w:szCs w:val="24"/>
        </w:rPr>
        <w:t xml:space="preserve">, FHFA </w:t>
      </w:r>
      <w:r w:rsidR="00A2149A">
        <w:rPr>
          <w:rFonts w:eastAsia="Times New Roman" w:cs="Times New Roman"/>
          <w:szCs w:val="24"/>
        </w:rPr>
        <w:t>may use</w:t>
      </w:r>
      <w:r w:rsidRPr="002B1410">
        <w:rPr>
          <w:rFonts w:eastAsia="Times New Roman" w:cs="Times New Roman"/>
          <w:szCs w:val="24"/>
        </w:rPr>
        <w:t xml:space="preserve"> the collected information to determine whether an institution that has been denied membership by a Bank should be permitted to become a member of that Bank.</w:t>
      </w:r>
    </w:p>
    <w:p w:rsidR="00CA66AA" w:rsidRPr="00CA66AA" w:rsidP="00CA66AA" w14:paraId="2BED1B36" w14:textId="77777777">
      <w:pPr>
        <w:tabs>
          <w:tab w:val="left" w:pos="360"/>
        </w:tabs>
        <w:spacing w:line="240" w:lineRule="auto"/>
        <w:rPr>
          <w:rFonts w:eastAsia="Times New Roman" w:cs="Times New Roman"/>
          <w:szCs w:val="24"/>
        </w:rPr>
      </w:pPr>
    </w:p>
    <w:p w:rsidR="00CA66AA" w:rsidRPr="00CA66AA" w:rsidP="00CA66AA" w14:paraId="42399E84"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snapToGrid w:val="0"/>
          <w:color w:val="000000"/>
          <w:szCs w:val="20"/>
        </w:rPr>
        <w:t>Use of information technology</w:t>
      </w:r>
      <w:r w:rsidRPr="00CA66AA">
        <w:rPr>
          <w:rFonts w:eastAsia="Times New Roman" w:cs="Times New Roman"/>
          <w:szCs w:val="24"/>
        </w:rPr>
        <w:t xml:space="preserve"> </w:t>
      </w:r>
    </w:p>
    <w:p w:rsidR="00CA66AA" w:rsidRPr="00CA66AA" w:rsidP="00CA66AA" w14:paraId="3782F4C3" w14:textId="77777777">
      <w:pPr>
        <w:tabs>
          <w:tab w:val="left" w:pos="360"/>
        </w:tabs>
        <w:spacing w:line="240" w:lineRule="auto"/>
        <w:rPr>
          <w:rFonts w:eastAsia="Times New Roman" w:cs="Times New Roman"/>
          <w:szCs w:val="24"/>
        </w:rPr>
      </w:pPr>
    </w:p>
    <w:p w:rsidR="00CA66AA" w:rsidRPr="00CA66AA" w:rsidP="00CA66AA" w14:paraId="35F4A945" w14:textId="77777777">
      <w:pPr>
        <w:tabs>
          <w:tab w:val="left" w:pos="360"/>
        </w:tabs>
        <w:spacing w:line="240" w:lineRule="auto"/>
        <w:rPr>
          <w:rFonts w:eastAsia="Times New Roman" w:cs="Times New Roman"/>
          <w:szCs w:val="24"/>
        </w:rPr>
      </w:pPr>
      <w:r w:rsidRPr="00CA66AA">
        <w:rPr>
          <w:rFonts w:eastAsia="Times New Roman" w:cs="Times New Roman"/>
          <w:szCs w:val="24"/>
        </w:rPr>
        <w:t>The information collection permits the use of automated, electronic, mechanical, or other technological collection techniques</w:t>
      </w:r>
      <w:r w:rsidR="00C46622">
        <w:rPr>
          <w:rFonts w:eastAsia="Times New Roman" w:cs="Times New Roman"/>
          <w:szCs w:val="24"/>
        </w:rPr>
        <w:t>,</w:t>
      </w:r>
      <w:r w:rsidRPr="00CA66AA">
        <w:rPr>
          <w:rFonts w:eastAsia="Times New Roman" w:cs="Times New Roman"/>
          <w:szCs w:val="24"/>
        </w:rPr>
        <w:t xml:space="preserve"> or other forms of information technology.  </w:t>
      </w:r>
      <w:r w:rsidR="008860E0">
        <w:rPr>
          <w:rFonts w:eastAsia="Times New Roman" w:cs="Times New Roman"/>
          <w:szCs w:val="24"/>
        </w:rPr>
        <w:t>For example, r</w:t>
      </w:r>
      <w:r w:rsidRPr="00CA66AA">
        <w:rPr>
          <w:rFonts w:eastAsia="Times New Roman" w:cs="Times New Roman"/>
          <w:szCs w:val="24"/>
        </w:rPr>
        <w:t>espond</w:t>
      </w:r>
      <w:r w:rsidR="008860E0">
        <w:rPr>
          <w:rFonts w:eastAsia="Times New Roman" w:cs="Times New Roman"/>
          <w:szCs w:val="24"/>
        </w:rPr>
        <w:t>ents can use technologies that calculate</w:t>
      </w:r>
      <w:r w:rsidR="005923C9">
        <w:rPr>
          <w:rFonts w:eastAsia="Times New Roman" w:cs="Times New Roman"/>
          <w:szCs w:val="24"/>
        </w:rPr>
        <w:t xml:space="preserve"> the</w:t>
      </w:r>
      <w:r w:rsidRPr="00CA66AA">
        <w:rPr>
          <w:rFonts w:eastAsia="Times New Roman" w:cs="Times New Roman"/>
          <w:szCs w:val="24"/>
        </w:rPr>
        <w:t xml:space="preserve"> performance ratios required in the membership application process, to reduce the information collection burden.</w:t>
      </w:r>
    </w:p>
    <w:p w:rsidR="00CA66AA" w:rsidRPr="00CA66AA" w:rsidP="00CA66AA" w14:paraId="060E7A09" w14:textId="77777777">
      <w:pPr>
        <w:tabs>
          <w:tab w:val="left" w:pos="360"/>
        </w:tabs>
        <w:spacing w:line="240" w:lineRule="auto"/>
        <w:rPr>
          <w:rFonts w:eastAsia="Times New Roman" w:cs="Times New Roman"/>
          <w:szCs w:val="24"/>
        </w:rPr>
      </w:pPr>
    </w:p>
    <w:p w:rsidR="00CA66AA" w:rsidRPr="00CA66AA" w:rsidP="00CA66AA" w14:paraId="746C670F"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 xml:space="preserve">Efforts to identify </w:t>
      </w:r>
      <w:r w:rsidRPr="00CA66AA">
        <w:rPr>
          <w:rFonts w:eastAsia="Times New Roman" w:cs="Times New Roman"/>
          <w:b/>
          <w:color w:val="000000"/>
          <w:szCs w:val="24"/>
        </w:rPr>
        <w:t>duplication</w:t>
      </w:r>
      <w:r w:rsidRPr="00CA66AA">
        <w:rPr>
          <w:rFonts w:eastAsia="Times New Roman" w:cs="Times New Roman"/>
          <w:szCs w:val="24"/>
        </w:rPr>
        <w:t xml:space="preserve"> </w:t>
      </w:r>
    </w:p>
    <w:p w:rsidR="00CA66AA" w:rsidRPr="00CA66AA" w:rsidP="00CA66AA" w14:paraId="7DBAA8B3" w14:textId="77777777">
      <w:pPr>
        <w:tabs>
          <w:tab w:val="left" w:pos="360"/>
        </w:tabs>
        <w:spacing w:line="240" w:lineRule="auto"/>
        <w:rPr>
          <w:rFonts w:eastAsia="Times New Roman" w:cs="Times New Roman"/>
          <w:szCs w:val="24"/>
        </w:rPr>
      </w:pPr>
    </w:p>
    <w:p w:rsidR="00CA66AA" w:rsidRPr="00CA66AA" w:rsidP="00CA66AA" w14:paraId="7CE6DDC6" w14:textId="77777777">
      <w:pPr>
        <w:tabs>
          <w:tab w:val="left" w:pos="360"/>
        </w:tabs>
        <w:spacing w:line="240" w:lineRule="auto"/>
        <w:rPr>
          <w:rFonts w:eastAsia="Times New Roman" w:cs="Times New Roman"/>
          <w:szCs w:val="24"/>
        </w:rPr>
      </w:pPr>
      <w:r w:rsidRPr="00CA66AA">
        <w:rPr>
          <w:rFonts w:eastAsia="Times New Roman" w:cs="Times New Roman"/>
          <w:szCs w:val="24"/>
        </w:rPr>
        <w:t xml:space="preserve">The information collection avoids duplication because it requires the submission of information that already is available to, or compiled by, respondents for other purposes.  For instance, a respondent can submit information already required for the Federal Deposit Insurance </w:t>
      </w:r>
      <w:r w:rsidRPr="00CA66AA">
        <w:rPr>
          <w:rFonts w:eastAsia="Times New Roman" w:cs="Times New Roman"/>
          <w:szCs w:val="24"/>
        </w:rPr>
        <w:t>Corporation Report of Condition and Income, audited financial statements, or the public portion of its Community Reinvestment Act examination.</w:t>
      </w:r>
    </w:p>
    <w:p w:rsidR="00CA66AA" w:rsidRPr="00CA66AA" w:rsidP="00CA66AA" w14:paraId="3FD6F3C9" w14:textId="77777777">
      <w:pPr>
        <w:tabs>
          <w:tab w:val="left" w:pos="360"/>
        </w:tabs>
        <w:spacing w:line="240" w:lineRule="auto"/>
        <w:rPr>
          <w:rFonts w:eastAsia="Times New Roman" w:cs="Times New Roman"/>
          <w:szCs w:val="24"/>
        </w:rPr>
      </w:pPr>
    </w:p>
    <w:p w:rsidR="00CA66AA" w:rsidRPr="00CA66AA" w:rsidP="00CA66AA" w14:paraId="34532D6D"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Impact on small entities</w:t>
      </w:r>
      <w:r w:rsidRPr="00CA66AA">
        <w:rPr>
          <w:rFonts w:eastAsia="Times New Roman" w:cs="Times New Roman"/>
          <w:szCs w:val="24"/>
        </w:rPr>
        <w:t xml:space="preserve"> </w:t>
      </w:r>
    </w:p>
    <w:p w:rsidR="00CA66AA" w:rsidRPr="00CA66AA" w:rsidP="00CA66AA" w14:paraId="76028C68" w14:textId="77777777">
      <w:pPr>
        <w:tabs>
          <w:tab w:val="left" w:pos="360"/>
        </w:tabs>
        <w:spacing w:line="240" w:lineRule="auto"/>
        <w:rPr>
          <w:rFonts w:eastAsia="Times New Roman" w:cs="Times New Roman"/>
          <w:szCs w:val="24"/>
        </w:rPr>
      </w:pPr>
    </w:p>
    <w:p w:rsidR="00CA66AA" w:rsidRPr="00CA66AA" w:rsidP="00CA66AA" w14:paraId="5AD15B81" w14:textId="1FBD9C90">
      <w:pPr>
        <w:tabs>
          <w:tab w:val="left" w:pos="360"/>
        </w:tabs>
        <w:spacing w:line="240" w:lineRule="auto"/>
        <w:rPr>
          <w:rFonts w:eastAsia="Times New Roman" w:cs="Times New Roman"/>
          <w:szCs w:val="24"/>
        </w:rPr>
      </w:pPr>
      <w:r w:rsidRPr="00CA66AA">
        <w:rPr>
          <w:rFonts w:eastAsia="Times New Roman" w:cs="Times New Roman"/>
          <w:szCs w:val="24"/>
        </w:rPr>
        <w:t>The information collection does not have a significant economic impact on a substantial number of small entities.  The membership regulation implements statutory requirements and is applicable to all institutions regardless of their size.</w:t>
      </w:r>
    </w:p>
    <w:p w:rsidR="00CA66AA" w:rsidRPr="00CA66AA" w:rsidP="00CA66AA" w14:paraId="2CB04918" w14:textId="77777777">
      <w:pPr>
        <w:tabs>
          <w:tab w:val="left" w:pos="360"/>
        </w:tabs>
        <w:spacing w:line="240" w:lineRule="auto"/>
        <w:rPr>
          <w:rFonts w:eastAsia="Times New Roman" w:cs="Times New Roman"/>
          <w:szCs w:val="24"/>
        </w:rPr>
      </w:pPr>
    </w:p>
    <w:p w:rsidR="00CA66AA" w:rsidRPr="00CA66AA" w:rsidP="00CA66AA" w14:paraId="01F0E069"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Consequences of less frequent collection and obstacles to burden reduction</w:t>
      </w:r>
      <w:r w:rsidRPr="00CA66AA">
        <w:rPr>
          <w:rFonts w:eastAsia="Times New Roman" w:cs="Times New Roman"/>
          <w:szCs w:val="24"/>
        </w:rPr>
        <w:t xml:space="preserve"> </w:t>
      </w:r>
    </w:p>
    <w:p w:rsidR="00CA66AA" w:rsidRPr="00CA66AA" w:rsidP="00CA66AA" w14:paraId="10DDC296" w14:textId="77777777">
      <w:pPr>
        <w:tabs>
          <w:tab w:val="left" w:pos="360"/>
        </w:tabs>
        <w:spacing w:line="240" w:lineRule="auto"/>
        <w:rPr>
          <w:rFonts w:eastAsia="Times New Roman" w:cs="Times New Roman"/>
          <w:szCs w:val="24"/>
        </w:rPr>
      </w:pPr>
    </w:p>
    <w:p w:rsidR="00F004AA" w:rsidRPr="00CA66AA" w:rsidP="00CA66AA" w14:paraId="267EAEF1" w14:textId="77777777">
      <w:pPr>
        <w:tabs>
          <w:tab w:val="left" w:pos="360"/>
        </w:tabs>
        <w:spacing w:line="240" w:lineRule="auto"/>
        <w:rPr>
          <w:rFonts w:eastAsia="Times New Roman" w:cs="Times New Roman"/>
          <w:szCs w:val="24"/>
        </w:rPr>
      </w:pPr>
      <w:r>
        <w:rPr>
          <w:rFonts w:eastAsia="Times New Roman" w:cs="Times New Roman"/>
          <w:szCs w:val="24"/>
        </w:rPr>
        <w:t>Under part 1263, information is collected on an as-needed basis only</w:t>
      </w:r>
      <w:r w:rsidR="00F13253">
        <w:rPr>
          <w:rFonts w:eastAsia="Times New Roman" w:cs="Times New Roman"/>
          <w:szCs w:val="24"/>
        </w:rPr>
        <w:t xml:space="preserve">.  </w:t>
      </w:r>
      <w:r w:rsidRPr="00CA66AA" w:rsidR="00CA66AA">
        <w:rPr>
          <w:rFonts w:eastAsia="Times New Roman" w:cs="Times New Roman"/>
          <w:szCs w:val="24"/>
        </w:rPr>
        <w:t xml:space="preserve">If the information is not collected at the times specified in </w:t>
      </w:r>
      <w:r w:rsidR="00804CF4">
        <w:rPr>
          <w:rFonts w:eastAsia="Times New Roman" w:cs="Times New Roman"/>
          <w:szCs w:val="24"/>
        </w:rPr>
        <w:t>part 1263</w:t>
      </w:r>
      <w:r w:rsidRPr="00CA66AA" w:rsidR="00CA66AA">
        <w:rPr>
          <w:rFonts w:eastAsia="Times New Roman" w:cs="Times New Roman"/>
          <w:szCs w:val="24"/>
        </w:rPr>
        <w:t xml:space="preserve">, the Banks </w:t>
      </w:r>
      <w:r w:rsidR="00F13253">
        <w:rPr>
          <w:rFonts w:eastAsia="Times New Roman" w:cs="Times New Roman"/>
          <w:szCs w:val="24"/>
        </w:rPr>
        <w:t>would be unable to</w:t>
      </w:r>
      <w:r w:rsidR="00965251">
        <w:rPr>
          <w:rFonts w:eastAsia="Times New Roman" w:cs="Times New Roman"/>
          <w:szCs w:val="24"/>
        </w:rPr>
        <w:t xml:space="preserve"> determine whether</w:t>
      </w:r>
      <w:r w:rsidRPr="00CA66AA" w:rsidR="00CA66AA">
        <w:rPr>
          <w:rFonts w:eastAsia="Times New Roman" w:cs="Times New Roman"/>
          <w:szCs w:val="24"/>
        </w:rPr>
        <w:t xml:space="preserve"> </w:t>
      </w:r>
      <w:r w:rsidR="00F13253">
        <w:rPr>
          <w:rFonts w:eastAsia="Times New Roman" w:cs="Times New Roman"/>
          <w:szCs w:val="24"/>
        </w:rPr>
        <w:t>applicants satisfy</w:t>
      </w:r>
      <w:r w:rsidRPr="00CA66AA" w:rsidR="00CA66AA">
        <w:rPr>
          <w:rFonts w:eastAsia="Times New Roman" w:cs="Times New Roman"/>
          <w:szCs w:val="24"/>
        </w:rPr>
        <w:t xml:space="preserve"> the statutory and regulatory r</w:t>
      </w:r>
      <w:r w:rsidR="00965251">
        <w:rPr>
          <w:rFonts w:eastAsia="Times New Roman" w:cs="Times New Roman"/>
          <w:szCs w:val="24"/>
        </w:rPr>
        <w:t xml:space="preserve">equirements for Bank membership and would have no </w:t>
      </w:r>
      <w:r w:rsidR="00F13253">
        <w:rPr>
          <w:rFonts w:eastAsia="Times New Roman" w:cs="Times New Roman"/>
          <w:szCs w:val="24"/>
        </w:rPr>
        <w:t>means of</w:t>
      </w:r>
      <w:r w:rsidR="00965251">
        <w:rPr>
          <w:rFonts w:eastAsia="Times New Roman" w:cs="Times New Roman"/>
          <w:szCs w:val="24"/>
        </w:rPr>
        <w:t xml:space="preserve"> learning that a member wishes to withdraw or transfer its membership to another Bank.</w:t>
      </w:r>
      <w:r w:rsidRPr="00F004AA">
        <w:rPr>
          <w:rFonts w:eastAsia="Times New Roman" w:cs="Times New Roman"/>
          <w:szCs w:val="24"/>
        </w:rPr>
        <w:t xml:space="preserve"> </w:t>
      </w:r>
      <w:r w:rsidR="00323D86">
        <w:rPr>
          <w:rFonts w:eastAsia="Times New Roman" w:cs="Times New Roman"/>
          <w:szCs w:val="24"/>
        </w:rPr>
        <w:t xml:space="preserve"> </w:t>
      </w:r>
      <w:r w:rsidRPr="00F004AA">
        <w:rPr>
          <w:rFonts w:eastAsia="Times New Roman" w:cs="Times New Roman"/>
          <w:szCs w:val="24"/>
        </w:rPr>
        <w:t>I</w:t>
      </w:r>
      <w:r w:rsidR="00323D86">
        <w:rPr>
          <w:rFonts w:eastAsia="Times New Roman" w:cs="Times New Roman"/>
          <w:szCs w:val="24"/>
        </w:rPr>
        <w:t>n addition</w:t>
      </w:r>
      <w:r w:rsidRPr="00F004AA">
        <w:rPr>
          <w:rFonts w:eastAsia="Times New Roman" w:cs="Times New Roman"/>
          <w:szCs w:val="24"/>
        </w:rPr>
        <w:t xml:space="preserve">, FHFA </w:t>
      </w:r>
      <w:r w:rsidR="00323D86">
        <w:rPr>
          <w:rFonts w:eastAsia="Times New Roman" w:cs="Times New Roman"/>
          <w:szCs w:val="24"/>
        </w:rPr>
        <w:t>would be unable to</w:t>
      </w:r>
      <w:r w:rsidRPr="00F004AA">
        <w:rPr>
          <w:rFonts w:eastAsia="Times New Roman" w:cs="Times New Roman"/>
          <w:szCs w:val="24"/>
        </w:rPr>
        <w:t xml:space="preserve"> determine</w:t>
      </w:r>
      <w:r w:rsidR="00323D86">
        <w:rPr>
          <w:rFonts w:eastAsia="Times New Roman" w:cs="Times New Roman"/>
          <w:szCs w:val="24"/>
        </w:rPr>
        <w:t xml:space="preserve"> on appeal</w:t>
      </w:r>
      <w:r w:rsidRPr="00F004AA">
        <w:rPr>
          <w:rFonts w:eastAsia="Times New Roman" w:cs="Times New Roman"/>
          <w:szCs w:val="24"/>
        </w:rPr>
        <w:t xml:space="preserve"> whether an institution that has been denied membership by a Bank should be permitted to become a member of that Bank.</w:t>
      </w:r>
    </w:p>
    <w:p w:rsidR="00CA66AA" w:rsidRPr="00CA66AA" w:rsidP="00CA66AA" w14:paraId="650A11BD" w14:textId="77777777">
      <w:pPr>
        <w:tabs>
          <w:tab w:val="left" w:pos="360"/>
        </w:tabs>
        <w:spacing w:line="240" w:lineRule="auto"/>
        <w:rPr>
          <w:rFonts w:eastAsia="Times New Roman" w:cs="Times New Roman"/>
          <w:szCs w:val="24"/>
        </w:rPr>
      </w:pPr>
    </w:p>
    <w:p w:rsidR="00CA66AA" w:rsidRPr="00CA66AA" w:rsidP="00CA66AA" w14:paraId="4E5776B8"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 xml:space="preserve">Circumstances requiring special information </w:t>
      </w:r>
      <w:r w:rsidRPr="00CA66AA">
        <w:rPr>
          <w:rFonts w:eastAsia="Times New Roman" w:cs="Times New Roman"/>
          <w:b/>
          <w:color w:val="000000"/>
          <w:szCs w:val="24"/>
        </w:rPr>
        <w:t>collection</w:t>
      </w:r>
      <w:r w:rsidRPr="00CA66AA">
        <w:rPr>
          <w:rFonts w:eastAsia="Times New Roman" w:cs="Times New Roman"/>
          <w:szCs w:val="24"/>
        </w:rPr>
        <w:t xml:space="preserve"> </w:t>
      </w:r>
    </w:p>
    <w:p w:rsidR="00CA66AA" w:rsidRPr="00CA66AA" w:rsidP="00CA66AA" w14:paraId="0C7262BD" w14:textId="77777777">
      <w:pPr>
        <w:tabs>
          <w:tab w:val="left" w:pos="360"/>
        </w:tabs>
        <w:spacing w:line="240" w:lineRule="auto"/>
        <w:rPr>
          <w:rFonts w:eastAsia="Times New Roman" w:cs="Times New Roman"/>
          <w:szCs w:val="24"/>
        </w:rPr>
      </w:pPr>
    </w:p>
    <w:p w:rsidR="00CA66AA" w:rsidRPr="00CA66AA" w:rsidP="00CA66AA" w14:paraId="1B42A3BC" w14:textId="77777777">
      <w:pPr>
        <w:tabs>
          <w:tab w:val="left" w:pos="360"/>
        </w:tabs>
        <w:spacing w:line="240" w:lineRule="auto"/>
        <w:rPr>
          <w:rFonts w:eastAsia="Times New Roman" w:cs="Times New Roman"/>
          <w:szCs w:val="24"/>
        </w:rPr>
      </w:pPr>
      <w:r w:rsidRPr="00CA66AA">
        <w:rPr>
          <w:rFonts w:eastAsia="Times New Roman" w:cs="Times New Roman"/>
          <w:szCs w:val="24"/>
        </w:rPr>
        <w:t xml:space="preserve">There are no special circumstances requiring FHFA to conduct the information collection in a manner inconsistent with the guidelines provided in </w:t>
      </w:r>
      <w:r w:rsidR="008508D7">
        <w:rPr>
          <w:rFonts w:eastAsia="Times New Roman" w:cs="Times New Roman"/>
          <w:szCs w:val="24"/>
        </w:rPr>
        <w:t>this Item #</w:t>
      </w:r>
      <w:r w:rsidRPr="00CA66AA">
        <w:rPr>
          <w:rFonts w:eastAsia="Times New Roman" w:cs="Times New Roman"/>
          <w:szCs w:val="24"/>
        </w:rPr>
        <w:t>7.</w:t>
      </w:r>
    </w:p>
    <w:p w:rsidR="00CA66AA" w:rsidRPr="00CA66AA" w:rsidP="00CA66AA" w14:paraId="66902A2D" w14:textId="77777777">
      <w:pPr>
        <w:tabs>
          <w:tab w:val="left" w:pos="360"/>
        </w:tabs>
        <w:spacing w:line="240" w:lineRule="auto"/>
        <w:rPr>
          <w:rFonts w:eastAsia="Times New Roman" w:cs="Times New Roman"/>
          <w:szCs w:val="24"/>
        </w:rPr>
      </w:pPr>
    </w:p>
    <w:p w:rsidR="00CA66AA" w:rsidRPr="00CA66AA" w:rsidP="00CA66AA" w14:paraId="43AEFA1B"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Solicitation of comments on information collection</w:t>
      </w:r>
      <w:r w:rsidRPr="00CA66AA">
        <w:rPr>
          <w:rFonts w:eastAsia="Times New Roman" w:cs="Times New Roman"/>
          <w:szCs w:val="24"/>
        </w:rPr>
        <w:t xml:space="preserve"> </w:t>
      </w:r>
    </w:p>
    <w:p w:rsidR="00CA66AA" w:rsidRPr="00CA66AA" w:rsidP="00CA66AA" w14:paraId="2ABDBE05" w14:textId="77777777">
      <w:pPr>
        <w:tabs>
          <w:tab w:val="left" w:pos="360"/>
        </w:tabs>
        <w:spacing w:line="240" w:lineRule="auto"/>
        <w:rPr>
          <w:rFonts w:eastAsia="Times New Roman" w:cs="Times New Roman"/>
          <w:szCs w:val="24"/>
        </w:rPr>
      </w:pPr>
    </w:p>
    <w:p w:rsidR="00A24DF5" w:rsidP="00CA66AA" w14:paraId="559A74EA" w14:textId="78BFF7A7">
      <w:pPr>
        <w:tabs>
          <w:tab w:val="left" w:pos="360"/>
        </w:tabs>
        <w:spacing w:line="240" w:lineRule="auto"/>
        <w:rPr>
          <w:rFonts w:eastAsia="Times New Roman" w:cs="Times New Roman"/>
          <w:szCs w:val="24"/>
        </w:rPr>
      </w:pPr>
      <w:r w:rsidRPr="00CA66AA">
        <w:rPr>
          <w:rFonts w:eastAsia="Times New Roman" w:cs="Times New Roman"/>
          <w:szCs w:val="24"/>
        </w:rPr>
        <w:t xml:space="preserve">In accordance with the requirements of 5 CFR 1320.8(d), FHFA published a request for public comments regarding this information collection in the </w:t>
      </w:r>
      <w:r w:rsidRPr="00CA66AA">
        <w:rPr>
          <w:rFonts w:eastAsia="Times New Roman" w:cs="Times New Roman"/>
          <w:i/>
          <w:iCs/>
          <w:szCs w:val="24"/>
        </w:rPr>
        <w:t>Federal Register</w:t>
      </w:r>
      <w:r w:rsidRPr="00CA66AA">
        <w:rPr>
          <w:rFonts w:eastAsia="Times New Roman" w:cs="Times New Roman"/>
          <w:szCs w:val="24"/>
        </w:rPr>
        <w:t xml:space="preserve"> on </w:t>
      </w:r>
      <w:r w:rsidRPr="00AC183F" w:rsidR="00D6358F">
        <w:rPr>
          <w:rFonts w:eastAsia="Times New Roman" w:cs="Times New Roman"/>
          <w:szCs w:val="24"/>
        </w:rPr>
        <w:t>J</w:t>
      </w:r>
      <w:r w:rsidRPr="00AC183F" w:rsidR="00AC183F">
        <w:rPr>
          <w:rFonts w:eastAsia="Times New Roman" w:cs="Times New Roman"/>
          <w:szCs w:val="24"/>
        </w:rPr>
        <w:t>une</w:t>
      </w:r>
      <w:r w:rsidR="00AC183F">
        <w:rPr>
          <w:rFonts w:eastAsia="Times New Roman" w:cs="Times New Roman"/>
          <w:szCs w:val="24"/>
        </w:rPr>
        <w:t xml:space="preserve"> 12, 2023</w:t>
      </w:r>
      <w:r w:rsidRPr="00CA66AA">
        <w:rPr>
          <w:rFonts w:eastAsia="Times New Roman" w:cs="Times New Roman"/>
          <w:szCs w:val="24"/>
        </w:rPr>
        <w:t>.</w:t>
      </w:r>
      <w:r>
        <w:rPr>
          <w:rStyle w:val="FootnoteReference"/>
          <w:rFonts w:eastAsia="Times New Roman" w:cs="Times New Roman"/>
          <w:szCs w:val="24"/>
        </w:rPr>
        <w:footnoteReference w:id="9"/>
      </w:r>
      <w:r w:rsidRPr="00CA66AA">
        <w:rPr>
          <w:rFonts w:eastAsia="Times New Roman" w:cs="Times New Roman"/>
          <w:szCs w:val="24"/>
        </w:rPr>
        <w:t xml:space="preserve">  The 60-day comment period closed on </w:t>
      </w:r>
      <w:r w:rsidR="00AC183F">
        <w:rPr>
          <w:rFonts w:eastAsia="Times New Roman" w:cs="Times New Roman"/>
          <w:szCs w:val="24"/>
        </w:rPr>
        <w:t>August 11, 2023</w:t>
      </w:r>
      <w:r w:rsidRPr="00CA66AA">
        <w:rPr>
          <w:rFonts w:eastAsia="Times New Roman" w:cs="Times New Roman"/>
          <w:szCs w:val="24"/>
        </w:rPr>
        <w:t>.  FHFA received no comments</w:t>
      </w:r>
      <w:r w:rsidR="003F7283">
        <w:rPr>
          <w:rFonts w:eastAsia="Times New Roman" w:cs="Times New Roman"/>
          <w:szCs w:val="24"/>
        </w:rPr>
        <w:t>.</w:t>
      </w:r>
      <w:r w:rsidRPr="00CA66AA">
        <w:rPr>
          <w:rFonts w:eastAsia="Times New Roman" w:cs="Times New Roman"/>
          <w:szCs w:val="24"/>
        </w:rPr>
        <w:t xml:space="preserve">   </w:t>
      </w:r>
    </w:p>
    <w:p w:rsidR="00D11780" w:rsidRPr="00CA66AA" w:rsidP="00CA66AA" w14:paraId="65428995" w14:textId="77777777">
      <w:pPr>
        <w:tabs>
          <w:tab w:val="left" w:pos="360"/>
        </w:tabs>
        <w:spacing w:line="240" w:lineRule="auto"/>
        <w:rPr>
          <w:rFonts w:eastAsia="Times New Roman" w:cs="Times New Roman"/>
          <w:szCs w:val="24"/>
        </w:rPr>
      </w:pPr>
    </w:p>
    <w:p w:rsidR="00CA66AA" w:rsidRPr="00CA66AA" w:rsidP="00CA66AA" w14:paraId="44A518BB"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szCs w:val="24"/>
        </w:rPr>
        <w:t>Provision of payments or gifts to respondents</w:t>
      </w:r>
      <w:r w:rsidRPr="00CA66AA">
        <w:rPr>
          <w:rFonts w:eastAsia="Times New Roman" w:cs="Times New Roman"/>
          <w:szCs w:val="24"/>
        </w:rPr>
        <w:t xml:space="preserve"> </w:t>
      </w:r>
    </w:p>
    <w:p w:rsidR="00CA66AA" w:rsidRPr="00CA66AA" w:rsidP="00CA66AA" w14:paraId="0CB2A497" w14:textId="77777777">
      <w:pPr>
        <w:tabs>
          <w:tab w:val="left" w:pos="360"/>
        </w:tabs>
        <w:spacing w:line="240" w:lineRule="auto"/>
        <w:rPr>
          <w:rFonts w:eastAsia="Times New Roman" w:cs="Times New Roman"/>
          <w:szCs w:val="24"/>
        </w:rPr>
      </w:pPr>
    </w:p>
    <w:p w:rsidR="008027AE" w:rsidP="00CA66AA" w14:paraId="3C60E27D" w14:textId="77777777">
      <w:pPr>
        <w:tabs>
          <w:tab w:val="left" w:pos="360"/>
        </w:tabs>
        <w:spacing w:line="240" w:lineRule="auto"/>
        <w:rPr>
          <w:rFonts w:eastAsia="Times New Roman" w:cs="Times New Roman"/>
          <w:szCs w:val="24"/>
        </w:rPr>
      </w:pPr>
      <w:r w:rsidRPr="00CA66AA">
        <w:rPr>
          <w:rFonts w:eastAsia="Times New Roman" w:cs="Times New Roman"/>
          <w:szCs w:val="24"/>
        </w:rPr>
        <w:t>No payment or gift will be provided to any respondent.</w:t>
      </w:r>
    </w:p>
    <w:p w:rsidR="008027AE" w:rsidRPr="00CA66AA" w:rsidP="00CA66AA" w14:paraId="6BDDA0A3" w14:textId="77777777">
      <w:pPr>
        <w:tabs>
          <w:tab w:val="left" w:pos="360"/>
        </w:tabs>
        <w:spacing w:line="240" w:lineRule="auto"/>
        <w:rPr>
          <w:rFonts w:eastAsia="Times New Roman" w:cs="Times New Roman"/>
          <w:szCs w:val="24"/>
        </w:rPr>
      </w:pPr>
    </w:p>
    <w:p w:rsidR="00CA66AA" w:rsidRPr="00CA66AA" w:rsidP="00CA66AA" w14:paraId="30687524"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Assurance of confidentiality</w:t>
      </w:r>
      <w:r w:rsidRPr="00CA66AA">
        <w:rPr>
          <w:rFonts w:eastAsia="Times New Roman" w:cs="Times New Roman"/>
          <w:szCs w:val="24"/>
        </w:rPr>
        <w:t xml:space="preserve"> </w:t>
      </w:r>
    </w:p>
    <w:p w:rsidR="00CA66AA" w:rsidRPr="00CA66AA" w:rsidP="00CA66AA" w14:paraId="3262BD85" w14:textId="77777777">
      <w:pPr>
        <w:tabs>
          <w:tab w:val="left" w:pos="360"/>
        </w:tabs>
        <w:spacing w:line="240" w:lineRule="auto"/>
        <w:rPr>
          <w:rFonts w:eastAsia="Times New Roman" w:cs="Times New Roman"/>
          <w:szCs w:val="24"/>
        </w:rPr>
      </w:pPr>
    </w:p>
    <w:p w:rsidR="0023181C" w:rsidP="00CA66AA" w14:paraId="110D702F" w14:textId="77777777">
      <w:pPr>
        <w:tabs>
          <w:tab w:val="left" w:pos="360"/>
        </w:tabs>
        <w:spacing w:line="240" w:lineRule="auto"/>
        <w:rPr>
          <w:rFonts w:eastAsia="Times New Roman" w:cs="Times New Roman"/>
          <w:szCs w:val="24"/>
        </w:rPr>
      </w:pPr>
      <w:r w:rsidRPr="00CA66AA">
        <w:rPr>
          <w:rFonts w:eastAsia="Times New Roman" w:cs="Times New Roman"/>
          <w:szCs w:val="24"/>
        </w:rPr>
        <w:t>The Banks and FHFA maintain the confidentiality of information obtained from respondents as required by applicable statute, regulation</w:t>
      </w:r>
      <w:r w:rsidR="00667910">
        <w:rPr>
          <w:rFonts w:eastAsia="Times New Roman" w:cs="Times New Roman"/>
          <w:szCs w:val="24"/>
        </w:rPr>
        <w:t>,</w:t>
      </w:r>
      <w:r w:rsidRPr="00CA66AA">
        <w:rPr>
          <w:rFonts w:eastAsia="Times New Roman" w:cs="Times New Roman"/>
          <w:szCs w:val="24"/>
        </w:rPr>
        <w:t xml:space="preserve"> or agency policy.</w:t>
      </w:r>
    </w:p>
    <w:p w:rsidR="0023181C" w:rsidRPr="00CA66AA" w:rsidP="00CA66AA" w14:paraId="4B957EE2" w14:textId="77777777">
      <w:pPr>
        <w:tabs>
          <w:tab w:val="left" w:pos="360"/>
        </w:tabs>
        <w:spacing w:line="240" w:lineRule="auto"/>
        <w:rPr>
          <w:rFonts w:eastAsia="Times New Roman" w:cs="Times New Roman"/>
          <w:szCs w:val="24"/>
        </w:rPr>
      </w:pPr>
    </w:p>
    <w:p w:rsidR="00CA66AA" w:rsidRPr="00CA66AA" w:rsidP="00CA66AA" w14:paraId="41318CB4" w14:textId="77777777">
      <w:pPr>
        <w:numPr>
          <w:ilvl w:val="0"/>
          <w:numId w:val="17"/>
        </w:numPr>
        <w:tabs>
          <w:tab w:val="left" w:pos="360"/>
        </w:tabs>
        <w:spacing w:line="240" w:lineRule="auto"/>
        <w:ind w:left="0" w:firstLine="0"/>
        <w:rPr>
          <w:rFonts w:eastAsia="Times New Roman" w:cs="Times New Roman"/>
          <w:szCs w:val="24"/>
        </w:rPr>
      </w:pPr>
      <w:r w:rsidRPr="00CA66AA">
        <w:rPr>
          <w:rFonts w:eastAsia="Times New Roman" w:cs="Times New Roman"/>
          <w:b/>
          <w:color w:val="000000"/>
          <w:szCs w:val="24"/>
        </w:rPr>
        <w:t>Questions of a sensitive nature</w:t>
      </w:r>
      <w:r w:rsidRPr="00CA66AA">
        <w:rPr>
          <w:rFonts w:eastAsia="Times New Roman" w:cs="Times New Roman"/>
          <w:szCs w:val="24"/>
        </w:rPr>
        <w:t xml:space="preserve"> </w:t>
      </w:r>
    </w:p>
    <w:p w:rsidR="00CA66AA" w:rsidRPr="00CA66AA" w:rsidP="00CA66AA" w14:paraId="24EF9EBF" w14:textId="77777777">
      <w:pPr>
        <w:tabs>
          <w:tab w:val="left" w:pos="360"/>
        </w:tabs>
        <w:spacing w:line="240" w:lineRule="auto"/>
        <w:rPr>
          <w:rFonts w:eastAsia="Times New Roman" w:cs="Times New Roman"/>
          <w:szCs w:val="24"/>
        </w:rPr>
      </w:pPr>
    </w:p>
    <w:p w:rsidR="00CA66AA" w:rsidRPr="00CA66AA" w:rsidP="00CA66AA" w14:paraId="17A9D88F" w14:textId="77777777">
      <w:pPr>
        <w:tabs>
          <w:tab w:val="left" w:pos="360"/>
        </w:tabs>
        <w:spacing w:line="240" w:lineRule="auto"/>
        <w:rPr>
          <w:rFonts w:eastAsia="Times New Roman" w:cs="Times New Roman"/>
          <w:szCs w:val="24"/>
        </w:rPr>
      </w:pPr>
      <w:r w:rsidRPr="00CA66AA">
        <w:rPr>
          <w:rFonts w:eastAsia="Times New Roman" w:cs="Times New Roman"/>
          <w:szCs w:val="24"/>
        </w:rPr>
        <w:t>There are no questions of a sensitive nature in the information collection.</w:t>
      </w:r>
    </w:p>
    <w:p w:rsidR="00CA66AA" w:rsidRPr="00CA66AA" w:rsidP="00CA66AA" w14:paraId="69E5B140" w14:textId="77777777">
      <w:pPr>
        <w:spacing w:line="240" w:lineRule="auto"/>
        <w:rPr>
          <w:rFonts w:eastAsia="Times New Roman" w:cs="Times New Roman"/>
          <w:szCs w:val="24"/>
        </w:rPr>
      </w:pPr>
    </w:p>
    <w:p w:rsidR="00CA66AA" w:rsidRPr="00CA66AA" w:rsidP="00CA66AA" w14:paraId="2BCDD325" w14:textId="77777777">
      <w:pPr>
        <w:tabs>
          <w:tab w:val="left" w:pos="360"/>
          <w:tab w:val="left" w:pos="720"/>
        </w:tabs>
        <w:spacing w:line="240" w:lineRule="auto"/>
        <w:rPr>
          <w:rFonts w:eastAsia="Times New Roman" w:cs="Times New Roman"/>
          <w:color w:val="000000"/>
          <w:szCs w:val="24"/>
        </w:rPr>
      </w:pPr>
      <w:r w:rsidRPr="00CA66AA">
        <w:rPr>
          <w:rFonts w:eastAsia="Times New Roman" w:cs="Times New Roman"/>
          <w:b/>
          <w:color w:val="000000"/>
          <w:szCs w:val="24"/>
        </w:rPr>
        <w:t>12.  Estimates of the hour burden of the information collection</w:t>
      </w:r>
      <w:r w:rsidRPr="00CA66AA">
        <w:rPr>
          <w:rFonts w:eastAsia="Times New Roman" w:cs="Times New Roman"/>
          <w:color w:val="000000"/>
          <w:szCs w:val="24"/>
        </w:rPr>
        <w:t xml:space="preserve"> </w:t>
      </w:r>
    </w:p>
    <w:p w:rsidR="00CA66AA" w:rsidRPr="00CA66AA" w:rsidP="00CA66AA" w14:paraId="122A05B1" w14:textId="77777777">
      <w:pPr>
        <w:tabs>
          <w:tab w:val="left" w:pos="360"/>
          <w:tab w:val="left" w:pos="720"/>
        </w:tabs>
        <w:spacing w:line="240" w:lineRule="auto"/>
        <w:rPr>
          <w:rFonts w:eastAsia="Times New Roman" w:cs="Times New Roman"/>
          <w:color w:val="000000"/>
          <w:szCs w:val="24"/>
        </w:rPr>
      </w:pPr>
    </w:p>
    <w:p w:rsidR="002977C5" w:rsidRPr="00C96BAE" w:rsidP="002977C5" w14:paraId="71290335" w14:textId="7351D42D">
      <w:pPr>
        <w:tabs>
          <w:tab w:val="left" w:pos="360"/>
        </w:tabs>
        <w:spacing w:line="240" w:lineRule="auto"/>
        <w:rPr>
          <w:rFonts w:eastAsia="Times New Roman" w:cs="Times New Roman"/>
          <w:szCs w:val="24"/>
        </w:rPr>
      </w:pPr>
      <w:r w:rsidRPr="003413EC">
        <w:rPr>
          <w:rFonts w:eastAsia="Times New Roman" w:cs="Times New Roman"/>
          <w:szCs w:val="24"/>
        </w:rPr>
        <w:t>FHFA is seeking OMB clearance for four information collections under this control number</w:t>
      </w:r>
      <w:r w:rsidRPr="003413EC">
        <w:rPr>
          <w:rFonts w:eastAsia="Times New Roman" w:cs="Times New Roman"/>
          <w:szCs w:val="24"/>
        </w:rPr>
        <w:t>:  (</w:t>
      </w:r>
      <w:r w:rsidRPr="003413EC" w:rsidR="00A3646B">
        <w:rPr>
          <w:rFonts w:eastAsia="Times New Roman" w:cs="Times New Roman"/>
          <w:szCs w:val="24"/>
        </w:rPr>
        <w:t>1</w:t>
      </w:r>
      <w:r w:rsidRPr="003413EC">
        <w:rPr>
          <w:rFonts w:eastAsia="Times New Roman" w:cs="Times New Roman"/>
          <w:szCs w:val="24"/>
        </w:rPr>
        <w:t>) membership applications; (</w:t>
      </w:r>
      <w:r w:rsidRPr="003413EC" w:rsidR="00A3646B">
        <w:rPr>
          <w:rFonts w:eastAsia="Times New Roman" w:cs="Times New Roman"/>
          <w:szCs w:val="24"/>
        </w:rPr>
        <w:t>2</w:t>
      </w:r>
      <w:r w:rsidRPr="003413EC">
        <w:rPr>
          <w:rFonts w:eastAsia="Times New Roman" w:cs="Times New Roman"/>
          <w:szCs w:val="24"/>
        </w:rPr>
        <w:t>) appeals of membership denials; (</w:t>
      </w:r>
      <w:r w:rsidRPr="003413EC" w:rsidR="00A3646B">
        <w:rPr>
          <w:rFonts w:eastAsia="Times New Roman" w:cs="Times New Roman"/>
          <w:szCs w:val="24"/>
        </w:rPr>
        <w:t>3</w:t>
      </w:r>
      <w:r w:rsidRPr="003413EC">
        <w:rPr>
          <w:rFonts w:eastAsia="Times New Roman" w:cs="Times New Roman"/>
          <w:szCs w:val="24"/>
        </w:rPr>
        <w:t xml:space="preserve">) notices of intent to withdraw </w:t>
      </w:r>
      <w:r w:rsidRPr="00C96BAE">
        <w:rPr>
          <w:rFonts w:eastAsia="Times New Roman" w:cs="Times New Roman"/>
          <w:szCs w:val="24"/>
        </w:rPr>
        <w:t>from membership; and (</w:t>
      </w:r>
      <w:r w:rsidRPr="00C96BAE" w:rsidR="00A3646B">
        <w:rPr>
          <w:rFonts w:eastAsia="Times New Roman" w:cs="Times New Roman"/>
          <w:szCs w:val="24"/>
        </w:rPr>
        <w:t>4</w:t>
      </w:r>
      <w:r w:rsidRPr="00C96BAE">
        <w:rPr>
          <w:rFonts w:eastAsia="Times New Roman" w:cs="Times New Roman"/>
          <w:szCs w:val="24"/>
        </w:rPr>
        <w:t>) requests for transfer of member</w:t>
      </w:r>
      <w:r w:rsidRPr="00C96BAE" w:rsidR="00391709">
        <w:rPr>
          <w:rFonts w:eastAsia="Times New Roman" w:cs="Times New Roman"/>
          <w:szCs w:val="24"/>
        </w:rPr>
        <w:t xml:space="preserve">ship to another Bank district.  </w:t>
      </w:r>
      <w:r w:rsidRPr="00C96BAE">
        <w:rPr>
          <w:rFonts w:eastAsia="Times New Roman" w:cs="Times New Roman"/>
          <w:szCs w:val="24"/>
        </w:rPr>
        <w:t xml:space="preserve">The total estimated annualized hour burden imposed upon respondents by these </w:t>
      </w:r>
      <w:r w:rsidRPr="00C96BAE" w:rsidR="0003352F">
        <w:rPr>
          <w:rFonts w:eastAsia="Times New Roman" w:cs="Times New Roman"/>
          <w:szCs w:val="24"/>
        </w:rPr>
        <w:t>four</w:t>
      </w:r>
      <w:r w:rsidRPr="00C96BAE">
        <w:rPr>
          <w:rFonts w:eastAsia="Times New Roman" w:cs="Times New Roman"/>
          <w:szCs w:val="24"/>
        </w:rPr>
        <w:t xml:space="preserve"> information collections is </w:t>
      </w:r>
      <w:r w:rsidRPr="00C96BAE" w:rsidR="0067146B">
        <w:rPr>
          <w:rFonts w:eastAsia="Times New Roman" w:cs="Times New Roman"/>
          <w:szCs w:val="24"/>
        </w:rPr>
        <w:t>2,</w:t>
      </w:r>
      <w:r w:rsidRPr="00C96BAE" w:rsidR="00D64193">
        <w:rPr>
          <w:rFonts w:eastAsia="Times New Roman" w:cs="Times New Roman"/>
          <w:szCs w:val="24"/>
        </w:rPr>
        <w:t>18</w:t>
      </w:r>
      <w:r w:rsidRPr="00C96BAE" w:rsidR="00E75845">
        <w:rPr>
          <w:rFonts w:eastAsia="Times New Roman" w:cs="Times New Roman"/>
          <w:szCs w:val="24"/>
        </w:rPr>
        <w:t>1</w:t>
      </w:r>
      <w:r w:rsidRPr="00C96BAE" w:rsidR="00907D5F">
        <w:rPr>
          <w:rFonts w:eastAsia="Times New Roman" w:cs="Times New Roman"/>
          <w:szCs w:val="24"/>
        </w:rPr>
        <w:t xml:space="preserve"> </w:t>
      </w:r>
      <w:r w:rsidRPr="00C96BAE">
        <w:rPr>
          <w:rFonts w:eastAsia="Times New Roman" w:cs="Times New Roman"/>
          <w:szCs w:val="24"/>
        </w:rPr>
        <w:t>hours.  The estimated annualized cost associated with this burden estimate is $</w:t>
      </w:r>
      <w:r w:rsidRPr="00C96BAE" w:rsidR="00143655">
        <w:rPr>
          <w:rFonts w:eastAsia="Times New Roman" w:cs="Times New Roman"/>
          <w:szCs w:val="24"/>
        </w:rPr>
        <w:t>195,6</w:t>
      </w:r>
      <w:r w:rsidRPr="00C96BAE" w:rsidR="00E75845">
        <w:rPr>
          <w:rFonts w:eastAsia="Times New Roman" w:cs="Times New Roman"/>
          <w:szCs w:val="24"/>
        </w:rPr>
        <w:t>46</w:t>
      </w:r>
      <w:r w:rsidRPr="00C96BAE">
        <w:rPr>
          <w:rFonts w:eastAsia="Times New Roman" w:cs="Times New Roman"/>
          <w:szCs w:val="24"/>
        </w:rPr>
        <w:t>, which includes salaries, benefits, and overhead costs.  These estimates are based on the following calculations:</w:t>
      </w:r>
    </w:p>
    <w:p w:rsidR="002977C5" w:rsidRPr="00C96BAE" w:rsidP="002977C5" w14:paraId="4D6CF307" w14:textId="77777777">
      <w:pPr>
        <w:tabs>
          <w:tab w:val="left" w:pos="360"/>
        </w:tabs>
        <w:spacing w:line="240" w:lineRule="auto"/>
        <w:rPr>
          <w:rFonts w:eastAsia="Times New Roman" w:cs="Times New Roman"/>
          <w:szCs w:val="24"/>
        </w:rPr>
      </w:pPr>
    </w:p>
    <w:p w:rsidR="00CA66AA" w:rsidRPr="00C96BAE" w:rsidP="001A25CF" w14:paraId="67B4273C" w14:textId="77777777">
      <w:pPr>
        <w:spacing w:line="240" w:lineRule="auto"/>
        <w:ind w:left="720" w:hanging="360"/>
        <w:rPr>
          <w:rFonts w:eastAsia="Times New Roman" w:cs="Times New Roman"/>
          <w:szCs w:val="24"/>
        </w:rPr>
      </w:pPr>
      <w:r w:rsidRPr="00C96BAE">
        <w:rPr>
          <w:rFonts w:eastAsia="Times New Roman" w:cs="Times New Roman"/>
          <w:szCs w:val="24"/>
        </w:rPr>
        <w:t>1)</w:t>
      </w:r>
      <w:r w:rsidRPr="00C96BAE" w:rsidR="001A25CF">
        <w:rPr>
          <w:rFonts w:eastAsia="Times New Roman" w:cs="Times New Roman"/>
          <w:szCs w:val="24"/>
        </w:rPr>
        <w:t xml:space="preserve">  </w:t>
      </w:r>
      <w:r w:rsidRPr="00C96BAE">
        <w:rPr>
          <w:rFonts w:eastAsia="Times New Roman" w:cs="Times New Roman"/>
          <w:i/>
          <w:szCs w:val="24"/>
          <w:u w:val="single"/>
        </w:rPr>
        <w:t>Membership Applications</w:t>
      </w:r>
    </w:p>
    <w:p w:rsidR="00CA66AA" w:rsidRPr="00C96BAE" w:rsidP="00CA66AA" w14:paraId="055224E2" w14:textId="77777777">
      <w:pPr>
        <w:spacing w:line="240" w:lineRule="auto"/>
        <w:rPr>
          <w:rFonts w:eastAsia="Times New Roman" w:cs="Times New Roman"/>
          <w:szCs w:val="24"/>
        </w:rPr>
      </w:pPr>
    </w:p>
    <w:p w:rsidR="00CA66AA" w:rsidRPr="00C96BAE" w:rsidP="00CA66AA" w14:paraId="3B5D9DC9" w14:textId="4C7F3B67">
      <w:pPr>
        <w:spacing w:line="240" w:lineRule="auto"/>
        <w:rPr>
          <w:rFonts w:eastAsia="Times New Roman" w:cs="Times New Roman"/>
          <w:szCs w:val="24"/>
        </w:rPr>
      </w:pPr>
      <w:r w:rsidRPr="00C96BAE">
        <w:rPr>
          <w:rFonts w:eastAsia="Times New Roman" w:cs="Times New Roman"/>
          <w:szCs w:val="24"/>
        </w:rPr>
        <w:t>The estimated annualized hour burden associated with the preparat</w:t>
      </w:r>
      <w:r w:rsidRPr="00C96BAE" w:rsidR="00B47D95">
        <w:rPr>
          <w:rFonts w:eastAsia="Times New Roman" w:cs="Times New Roman"/>
          <w:szCs w:val="24"/>
        </w:rPr>
        <w:t>ion and submission of applications</w:t>
      </w:r>
      <w:r w:rsidRPr="00C96BAE">
        <w:rPr>
          <w:rFonts w:eastAsia="Times New Roman" w:cs="Times New Roman"/>
          <w:szCs w:val="24"/>
        </w:rPr>
        <w:t xml:space="preserve"> for Bank membership and supporting materials is </w:t>
      </w:r>
      <w:r w:rsidRPr="00C96BAE" w:rsidR="00D11780">
        <w:rPr>
          <w:rFonts w:eastAsia="Times New Roman" w:cs="Times New Roman"/>
          <w:szCs w:val="24"/>
        </w:rPr>
        <w:t>2,1</w:t>
      </w:r>
      <w:r w:rsidRPr="00C96BAE" w:rsidR="003413EC">
        <w:rPr>
          <w:rFonts w:eastAsia="Times New Roman" w:cs="Times New Roman"/>
          <w:szCs w:val="24"/>
        </w:rPr>
        <w:t>15</w:t>
      </w:r>
      <w:r w:rsidRPr="00C96BAE">
        <w:rPr>
          <w:rFonts w:eastAsia="Times New Roman" w:cs="Times New Roman"/>
          <w:szCs w:val="24"/>
        </w:rPr>
        <w:t xml:space="preserve"> hours.  The estimated annualized cost associated with this burden estimate is $</w:t>
      </w:r>
      <w:r w:rsidRPr="00C96BAE" w:rsidR="003D23CE">
        <w:rPr>
          <w:rFonts w:eastAsia="Times New Roman" w:cs="Times New Roman"/>
          <w:szCs w:val="24"/>
        </w:rPr>
        <w:t>1</w:t>
      </w:r>
      <w:r w:rsidRPr="00C96BAE" w:rsidR="003413EC">
        <w:rPr>
          <w:rFonts w:eastAsia="Times New Roman" w:cs="Times New Roman"/>
          <w:szCs w:val="24"/>
        </w:rPr>
        <w:t>89,081</w:t>
      </w:r>
      <w:r w:rsidRPr="00C96BAE">
        <w:rPr>
          <w:rFonts w:eastAsia="Times New Roman" w:cs="Times New Roman"/>
          <w:szCs w:val="24"/>
        </w:rPr>
        <w:t>.</w:t>
      </w:r>
      <w:r w:rsidRPr="00C96BAE">
        <w:rPr>
          <w:rFonts w:eastAsia="Times New Roman" w:cs="Times New Roman"/>
          <w:szCs w:val="24"/>
        </w:rPr>
        <w:t xml:space="preserve"> </w:t>
      </w:r>
      <w:r w:rsidRPr="00C96BAE">
        <w:rPr>
          <w:rFonts w:eastAsia="Times New Roman" w:cs="Times New Roman"/>
          <w:szCs w:val="24"/>
        </w:rPr>
        <w:t xml:space="preserve"> </w:t>
      </w:r>
      <w:r w:rsidRPr="00C96BAE">
        <w:rPr>
          <w:rFonts w:eastAsia="Times New Roman" w:cs="Times New Roman"/>
          <w:szCs w:val="24"/>
        </w:rPr>
        <w:t>These estimates are based on the following calculations:</w:t>
      </w:r>
    </w:p>
    <w:p w:rsidR="00CA66AA" w:rsidRPr="00C96BAE" w:rsidP="00CA66AA" w14:paraId="117AFDE4" w14:textId="77777777">
      <w:pPr>
        <w:spacing w:line="240" w:lineRule="auto"/>
        <w:rPr>
          <w:rFonts w:eastAsia="Times New Roman" w:cs="Times New Roman"/>
          <w:szCs w:val="24"/>
        </w:rPr>
      </w:pPr>
    </w:p>
    <w:p w:rsidR="00CA66AA" w:rsidRPr="003413EC" w:rsidP="00391709" w14:paraId="366ACD73" w14:textId="77777777">
      <w:pPr>
        <w:spacing w:line="240" w:lineRule="auto"/>
        <w:ind w:left="360"/>
        <w:rPr>
          <w:rFonts w:eastAsia="Times New Roman" w:cs="Times New Roman"/>
          <w:szCs w:val="24"/>
        </w:rPr>
      </w:pPr>
      <w:r w:rsidRPr="00C96BAE">
        <w:rPr>
          <w:rFonts w:eastAsia="Times New Roman" w:cs="Times New Roman"/>
          <w:szCs w:val="24"/>
        </w:rPr>
        <w:t>Applicant Staff Analyst prepares the membership application.</w:t>
      </w:r>
    </w:p>
    <w:p w:rsidR="00CA66AA" w:rsidRPr="003413EC" w:rsidP="00CA66AA" w14:paraId="3A588267" w14:textId="77777777">
      <w:pPr>
        <w:spacing w:line="240" w:lineRule="auto"/>
        <w:rPr>
          <w:rFonts w:eastAsia="Times New Roman" w:cs="Times New Roman"/>
          <w:szCs w:val="24"/>
        </w:rPr>
      </w:pPr>
    </w:p>
    <w:p w:rsidR="00CA66AA" w:rsidRPr="003413EC" w:rsidP="00034E17" w14:paraId="708F8A26"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w:t>
      </w:r>
      <w:r w:rsidRPr="003413EC">
        <w:rPr>
          <w:rFonts w:eastAsia="Times New Roman" w:cs="Times New Roman"/>
          <w:szCs w:val="24"/>
        </w:rPr>
        <w:t>ime</w:t>
      </w:r>
      <w:r w:rsidRPr="003413EC">
        <w:rPr>
          <w:rFonts w:eastAsia="Times New Roman" w:cs="Times New Roman"/>
          <w:szCs w:val="24"/>
        </w:rPr>
        <w:t xml:space="preserve"> per application</w:t>
      </w:r>
      <w:r w:rsidRPr="003413EC">
        <w:rPr>
          <w:rFonts w:eastAsia="Times New Roman" w:cs="Times New Roman"/>
          <w:szCs w:val="24"/>
        </w:rPr>
        <w:t xml:space="preserve">:  </w:t>
      </w:r>
      <w:r w:rsidRPr="003413EC">
        <w:rPr>
          <w:rFonts w:eastAsia="Times New Roman" w:cs="Times New Roman"/>
          <w:szCs w:val="24"/>
        </w:rPr>
        <w:tab/>
      </w:r>
      <w:r w:rsidRPr="003413EC" w:rsidR="0099491E">
        <w:rPr>
          <w:rFonts w:eastAsia="Times New Roman" w:cs="Times New Roman"/>
          <w:szCs w:val="24"/>
        </w:rPr>
        <w:t>9</w:t>
      </w:r>
      <w:r w:rsidRPr="003413EC" w:rsidR="00ED236D">
        <w:rPr>
          <w:rFonts w:eastAsia="Times New Roman" w:cs="Times New Roman"/>
          <w:szCs w:val="24"/>
        </w:rPr>
        <w:t xml:space="preserve"> hours</w:t>
      </w:r>
    </w:p>
    <w:p w:rsidR="00CA66AA" w:rsidRPr="003413EC" w:rsidP="00034E17" w14:paraId="4DB3C0C0" w14:textId="301674EB">
      <w:pPr>
        <w:numPr>
          <w:ilvl w:val="0"/>
          <w:numId w:val="21"/>
        </w:numPr>
        <w:tabs>
          <w:tab w:val="num" w:pos="720"/>
        </w:tabs>
        <w:spacing w:line="240" w:lineRule="auto"/>
        <w:ind w:left="1080"/>
        <w:rPr>
          <w:rFonts w:eastAsia="Times New Roman" w:cs="Times New Roman"/>
          <w:szCs w:val="24"/>
        </w:rPr>
      </w:pPr>
      <w:r w:rsidRPr="003413EC">
        <w:rPr>
          <w:rFonts w:eastAsia="Times New Roman" w:cs="Times New Roman"/>
          <w:szCs w:val="24"/>
        </w:rPr>
        <w:t xml:space="preserve">Total applications:  </w:t>
      </w:r>
      <w:r w:rsidRPr="003413EC" w:rsidR="00F85812">
        <w:rPr>
          <w:rFonts w:eastAsia="Times New Roman" w:cs="Times New Roman"/>
          <w:szCs w:val="24"/>
        </w:rPr>
        <w:tab/>
      </w:r>
      <w:r w:rsidRPr="003413EC" w:rsidR="0020693F">
        <w:rPr>
          <w:rFonts w:eastAsia="Times New Roman" w:cs="Times New Roman"/>
          <w:szCs w:val="24"/>
        </w:rPr>
        <w:t>141</w:t>
      </w:r>
    </w:p>
    <w:p w:rsidR="00CA66AA" w:rsidRPr="003413EC" w:rsidP="00034E17" w14:paraId="03F663CA" w14:textId="5A01CC4C">
      <w:pPr>
        <w:numPr>
          <w:ilvl w:val="0"/>
          <w:numId w:val="21"/>
        </w:numPr>
        <w:tabs>
          <w:tab w:val="num" w:pos="720"/>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F85812">
        <w:rPr>
          <w:rFonts w:eastAsia="Times New Roman" w:cs="Times New Roman"/>
          <w:szCs w:val="24"/>
        </w:rPr>
        <w:tab/>
      </w:r>
      <w:r w:rsidRPr="003413EC" w:rsidR="00F85812">
        <w:rPr>
          <w:rFonts w:eastAsia="Times New Roman" w:cs="Times New Roman"/>
          <w:szCs w:val="24"/>
        </w:rPr>
        <w:tab/>
      </w:r>
      <w:r w:rsidRPr="003413EC" w:rsidR="0099491E">
        <w:rPr>
          <w:rFonts w:eastAsia="Times New Roman" w:cs="Times New Roman"/>
          <w:szCs w:val="24"/>
        </w:rPr>
        <w:t>1,</w:t>
      </w:r>
      <w:r w:rsidRPr="003413EC" w:rsidR="0020693F">
        <w:rPr>
          <w:rFonts w:eastAsia="Times New Roman" w:cs="Times New Roman"/>
          <w:szCs w:val="24"/>
        </w:rPr>
        <w:t>269</w:t>
      </w:r>
    </w:p>
    <w:p w:rsidR="00CA66AA" w:rsidRPr="003413EC" w:rsidP="00034E17" w14:paraId="1E5EEE4A" w14:textId="77777777">
      <w:pPr>
        <w:numPr>
          <w:ilvl w:val="0"/>
          <w:numId w:val="21"/>
        </w:numPr>
        <w:tabs>
          <w:tab w:val="num" w:pos="720"/>
        </w:tabs>
        <w:spacing w:line="240" w:lineRule="auto"/>
        <w:ind w:left="1080"/>
        <w:rPr>
          <w:rFonts w:eastAsia="Times New Roman" w:cs="Times New Roman"/>
          <w:szCs w:val="24"/>
        </w:rPr>
      </w:pPr>
      <w:r w:rsidRPr="003413EC">
        <w:rPr>
          <w:rFonts w:eastAsia="Times New Roman" w:cs="Times New Roman"/>
          <w:szCs w:val="24"/>
        </w:rPr>
        <w:t xml:space="preserve">Hourly rate:  </w:t>
      </w:r>
      <w:r w:rsidRPr="003413EC" w:rsidR="00F85812">
        <w:rPr>
          <w:rFonts w:eastAsia="Times New Roman" w:cs="Times New Roman"/>
          <w:szCs w:val="24"/>
        </w:rPr>
        <w:tab/>
      </w:r>
      <w:r w:rsidRPr="003413EC" w:rsidR="00F85812">
        <w:rPr>
          <w:rFonts w:eastAsia="Times New Roman" w:cs="Times New Roman"/>
          <w:szCs w:val="24"/>
        </w:rPr>
        <w:tab/>
      </w:r>
      <w:r w:rsidRPr="003413EC">
        <w:rPr>
          <w:rFonts w:eastAsia="Times New Roman" w:cs="Times New Roman"/>
          <w:szCs w:val="24"/>
        </w:rPr>
        <w:t>$</w:t>
      </w:r>
      <w:r w:rsidRPr="003413EC" w:rsidR="0099491E">
        <w:rPr>
          <w:rFonts w:eastAsia="Times New Roman" w:cs="Times New Roman"/>
          <w:szCs w:val="24"/>
        </w:rPr>
        <w:t>7</w:t>
      </w:r>
      <w:r w:rsidRPr="003413EC" w:rsidR="003D23CE">
        <w:rPr>
          <w:rFonts w:eastAsia="Times New Roman" w:cs="Times New Roman"/>
          <w:szCs w:val="24"/>
        </w:rPr>
        <w:t>6</w:t>
      </w:r>
      <w:r w:rsidRPr="003413EC">
        <w:rPr>
          <w:rFonts w:eastAsia="Times New Roman" w:cs="Times New Roman"/>
          <w:szCs w:val="24"/>
        </w:rPr>
        <w:t xml:space="preserve"> (includes salary, benefits, and overhead) </w:t>
      </w:r>
    </w:p>
    <w:p w:rsidR="00CA66AA" w:rsidRPr="003413EC" w:rsidP="00034E17" w14:paraId="3AE83F4F" w14:textId="78328BD0">
      <w:pPr>
        <w:numPr>
          <w:ilvl w:val="0"/>
          <w:numId w:val="21"/>
        </w:numPr>
        <w:tabs>
          <w:tab w:val="num" w:pos="720"/>
        </w:tabs>
        <w:spacing w:line="240" w:lineRule="auto"/>
        <w:ind w:left="1080"/>
        <w:rPr>
          <w:rFonts w:eastAsia="Times New Roman" w:cs="Times New Roman"/>
          <w:szCs w:val="24"/>
        </w:rPr>
      </w:pPr>
      <w:r w:rsidRPr="003413EC">
        <w:rPr>
          <w:rFonts w:eastAsia="Times New Roman" w:cs="Times New Roman"/>
          <w:szCs w:val="24"/>
        </w:rPr>
        <w:t xml:space="preserve">Total cost:  </w:t>
      </w:r>
      <w:r w:rsidRPr="003413EC" w:rsidR="00F85812">
        <w:rPr>
          <w:rFonts w:eastAsia="Times New Roman" w:cs="Times New Roman"/>
          <w:szCs w:val="24"/>
        </w:rPr>
        <w:tab/>
      </w:r>
      <w:r w:rsidRPr="003413EC" w:rsidR="00F85812">
        <w:rPr>
          <w:rFonts w:eastAsia="Times New Roman" w:cs="Times New Roman"/>
          <w:szCs w:val="24"/>
        </w:rPr>
        <w:tab/>
      </w:r>
      <w:r w:rsidRPr="003413EC">
        <w:rPr>
          <w:rFonts w:eastAsia="Times New Roman" w:cs="Times New Roman"/>
          <w:szCs w:val="24"/>
        </w:rPr>
        <w:t>$</w:t>
      </w:r>
      <w:r w:rsidRPr="003413EC" w:rsidR="0054455A">
        <w:rPr>
          <w:rFonts w:eastAsia="Times New Roman" w:cs="Times New Roman"/>
          <w:szCs w:val="24"/>
        </w:rPr>
        <w:t>9</w:t>
      </w:r>
      <w:r w:rsidRPr="003413EC" w:rsidR="003639CB">
        <w:rPr>
          <w:rFonts w:eastAsia="Times New Roman" w:cs="Times New Roman"/>
          <w:szCs w:val="24"/>
        </w:rPr>
        <w:t>6,444</w:t>
      </w:r>
    </w:p>
    <w:p w:rsidR="00CA66AA" w:rsidRPr="003413EC" w:rsidP="00CA66AA" w14:paraId="7AD19CE7" w14:textId="77777777">
      <w:pPr>
        <w:spacing w:line="240" w:lineRule="auto"/>
        <w:rPr>
          <w:rFonts w:eastAsia="Times New Roman" w:cs="Times New Roman"/>
          <w:szCs w:val="24"/>
        </w:rPr>
      </w:pPr>
    </w:p>
    <w:p w:rsidR="00CA66AA" w:rsidRPr="003413EC" w:rsidP="00C10D2C" w14:paraId="567D36A3" w14:textId="77777777">
      <w:pPr>
        <w:spacing w:line="240" w:lineRule="auto"/>
        <w:ind w:left="360"/>
        <w:rPr>
          <w:rFonts w:eastAsia="Times New Roman" w:cs="Times New Roman"/>
          <w:szCs w:val="24"/>
        </w:rPr>
      </w:pPr>
      <w:r w:rsidRPr="003413EC">
        <w:rPr>
          <w:rFonts w:eastAsia="Times New Roman" w:cs="Times New Roman"/>
          <w:szCs w:val="24"/>
        </w:rPr>
        <w:t>Outside attorney reviews</w:t>
      </w:r>
      <w:r w:rsidRPr="003413EC" w:rsidR="00A0098D">
        <w:rPr>
          <w:rFonts w:eastAsia="Times New Roman" w:cs="Times New Roman"/>
          <w:szCs w:val="24"/>
        </w:rPr>
        <w:t xml:space="preserve"> the</w:t>
      </w:r>
      <w:r w:rsidRPr="003413EC">
        <w:rPr>
          <w:rFonts w:eastAsia="Times New Roman" w:cs="Times New Roman"/>
          <w:szCs w:val="24"/>
        </w:rPr>
        <w:t xml:space="preserve"> application to ensure compliance with statutory and regulatory requirements.</w:t>
      </w:r>
    </w:p>
    <w:p w:rsidR="00CA66AA" w:rsidRPr="003413EC" w:rsidP="00CA66AA" w14:paraId="1CA5FAA3" w14:textId="77777777">
      <w:pPr>
        <w:spacing w:line="240" w:lineRule="auto"/>
        <w:rPr>
          <w:rFonts w:eastAsia="Times New Roman" w:cs="Times New Roman"/>
          <w:szCs w:val="24"/>
        </w:rPr>
      </w:pPr>
      <w:r w:rsidRPr="003413EC">
        <w:rPr>
          <w:rFonts w:eastAsia="Times New Roman" w:cs="Times New Roman"/>
          <w:szCs w:val="24"/>
        </w:rPr>
        <w:t xml:space="preserve"> </w:t>
      </w:r>
    </w:p>
    <w:p w:rsidR="00CA66AA" w:rsidRPr="003413EC" w:rsidP="00C10D2C" w14:paraId="268CF684"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Time per application</w:t>
      </w:r>
      <w:r w:rsidRPr="003413EC">
        <w:rPr>
          <w:rFonts w:eastAsia="Times New Roman" w:cs="Times New Roman"/>
          <w:szCs w:val="24"/>
        </w:rPr>
        <w:t xml:space="preserve">:  </w:t>
      </w:r>
      <w:r w:rsidRPr="003413EC">
        <w:rPr>
          <w:rFonts w:eastAsia="Times New Roman" w:cs="Times New Roman"/>
          <w:szCs w:val="24"/>
        </w:rPr>
        <w:tab/>
      </w:r>
      <w:r w:rsidRPr="003413EC" w:rsidR="0054455A">
        <w:rPr>
          <w:rFonts w:eastAsia="Times New Roman" w:cs="Times New Roman"/>
          <w:szCs w:val="24"/>
        </w:rPr>
        <w:t>2</w:t>
      </w:r>
      <w:r w:rsidRPr="003413EC" w:rsidR="008B71AF">
        <w:rPr>
          <w:rFonts w:eastAsia="Times New Roman" w:cs="Times New Roman"/>
          <w:szCs w:val="24"/>
        </w:rPr>
        <w:t xml:space="preserve"> </w:t>
      </w:r>
      <w:r w:rsidRPr="003413EC">
        <w:rPr>
          <w:rFonts w:eastAsia="Times New Roman" w:cs="Times New Roman"/>
          <w:szCs w:val="24"/>
        </w:rPr>
        <w:t xml:space="preserve">hours </w:t>
      </w:r>
    </w:p>
    <w:p w:rsidR="00CA66AA" w:rsidRPr="003413EC" w:rsidP="00C10D2C" w14:paraId="08D9DB61" w14:textId="1D49B7BA">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applications:  </w:t>
      </w:r>
      <w:r w:rsidRPr="003413EC" w:rsidR="00A0098D">
        <w:rPr>
          <w:rFonts w:eastAsia="Times New Roman" w:cs="Times New Roman"/>
          <w:szCs w:val="24"/>
        </w:rPr>
        <w:tab/>
      </w:r>
      <w:r w:rsidRPr="003413EC" w:rsidR="00170827">
        <w:rPr>
          <w:rFonts w:eastAsia="Times New Roman" w:cs="Times New Roman"/>
          <w:szCs w:val="24"/>
        </w:rPr>
        <w:t>1</w:t>
      </w:r>
      <w:r w:rsidRPr="003413EC" w:rsidR="00A3646B">
        <w:rPr>
          <w:rFonts w:eastAsia="Times New Roman" w:cs="Times New Roman"/>
          <w:szCs w:val="24"/>
        </w:rPr>
        <w:t>4</w:t>
      </w:r>
      <w:r w:rsidRPr="003413EC" w:rsidR="0020693F">
        <w:rPr>
          <w:rFonts w:eastAsia="Times New Roman" w:cs="Times New Roman"/>
          <w:szCs w:val="24"/>
        </w:rPr>
        <w:t>1</w:t>
      </w:r>
    </w:p>
    <w:p w:rsidR="00CA66AA" w:rsidRPr="003413EC" w:rsidP="00C10D2C" w14:paraId="28C1DF46" w14:textId="301A0B46">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A0098D">
        <w:rPr>
          <w:rFonts w:eastAsia="Times New Roman" w:cs="Times New Roman"/>
          <w:szCs w:val="24"/>
        </w:rPr>
        <w:tab/>
      </w:r>
      <w:r w:rsidRPr="003413EC" w:rsidR="00A0098D">
        <w:rPr>
          <w:rFonts w:eastAsia="Times New Roman" w:cs="Times New Roman"/>
          <w:szCs w:val="24"/>
        </w:rPr>
        <w:tab/>
      </w:r>
      <w:r w:rsidRPr="003413EC" w:rsidR="0020693F">
        <w:rPr>
          <w:rFonts w:eastAsia="Times New Roman" w:cs="Times New Roman"/>
          <w:szCs w:val="24"/>
        </w:rPr>
        <w:t>282</w:t>
      </w:r>
    </w:p>
    <w:p w:rsidR="00CA66AA" w:rsidRPr="003413EC" w:rsidP="00C10D2C" w14:paraId="309F3B66"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Hourly rate:  </w:t>
      </w:r>
      <w:r w:rsidRPr="003413EC" w:rsidR="00A0098D">
        <w:rPr>
          <w:rFonts w:eastAsia="Times New Roman" w:cs="Times New Roman"/>
          <w:szCs w:val="24"/>
        </w:rPr>
        <w:tab/>
      </w:r>
      <w:r w:rsidRPr="003413EC" w:rsidR="00A0098D">
        <w:rPr>
          <w:rFonts w:eastAsia="Times New Roman" w:cs="Times New Roman"/>
          <w:szCs w:val="24"/>
        </w:rPr>
        <w:tab/>
      </w:r>
      <w:r w:rsidRPr="003413EC">
        <w:rPr>
          <w:rFonts w:eastAsia="Times New Roman" w:cs="Times New Roman"/>
          <w:szCs w:val="24"/>
        </w:rPr>
        <w:t>$</w:t>
      </w:r>
      <w:r w:rsidRPr="003413EC" w:rsidR="00067332">
        <w:rPr>
          <w:rFonts w:eastAsia="Times New Roman" w:cs="Times New Roman"/>
          <w:szCs w:val="24"/>
        </w:rPr>
        <w:t>1</w:t>
      </w:r>
      <w:r w:rsidRPr="003413EC" w:rsidR="003D23CE">
        <w:rPr>
          <w:rFonts w:eastAsia="Times New Roman" w:cs="Times New Roman"/>
          <w:szCs w:val="24"/>
        </w:rPr>
        <w:t>7</w:t>
      </w:r>
      <w:r w:rsidRPr="003413EC" w:rsidR="0054455A">
        <w:rPr>
          <w:rFonts w:eastAsia="Times New Roman" w:cs="Times New Roman"/>
          <w:szCs w:val="24"/>
        </w:rPr>
        <w:t>1</w:t>
      </w:r>
      <w:r w:rsidRPr="003413EC">
        <w:rPr>
          <w:rFonts w:eastAsia="Times New Roman" w:cs="Times New Roman"/>
          <w:szCs w:val="24"/>
        </w:rPr>
        <w:t xml:space="preserve"> (includes salary, benefits, and overhead) </w:t>
      </w:r>
    </w:p>
    <w:p w:rsidR="00CA66AA" w:rsidRPr="003413EC" w:rsidP="00C10D2C" w14:paraId="67B69005" w14:textId="57D12BF5">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cost:  </w:t>
      </w:r>
      <w:r w:rsidRPr="003413EC" w:rsidR="00A0098D">
        <w:rPr>
          <w:rFonts w:eastAsia="Times New Roman" w:cs="Times New Roman"/>
          <w:szCs w:val="24"/>
        </w:rPr>
        <w:tab/>
      </w:r>
      <w:r w:rsidRPr="003413EC" w:rsidR="00A0098D">
        <w:rPr>
          <w:rFonts w:eastAsia="Times New Roman" w:cs="Times New Roman"/>
          <w:szCs w:val="24"/>
        </w:rPr>
        <w:tab/>
      </w:r>
      <w:r w:rsidRPr="003413EC">
        <w:rPr>
          <w:rFonts w:eastAsia="Times New Roman" w:cs="Times New Roman"/>
          <w:szCs w:val="24"/>
        </w:rPr>
        <w:t>$</w:t>
      </w:r>
      <w:r w:rsidRPr="003413EC" w:rsidR="0054455A">
        <w:rPr>
          <w:rFonts w:eastAsia="Times New Roman" w:cs="Times New Roman"/>
          <w:szCs w:val="24"/>
        </w:rPr>
        <w:t>4</w:t>
      </w:r>
      <w:r w:rsidRPr="003413EC" w:rsidR="003413EC">
        <w:rPr>
          <w:rFonts w:eastAsia="Times New Roman" w:cs="Times New Roman"/>
          <w:szCs w:val="24"/>
        </w:rPr>
        <w:t>8,222</w:t>
      </w:r>
    </w:p>
    <w:p w:rsidR="008027AE" w:rsidRPr="003413EC" w:rsidP="00B31413" w14:paraId="61BFF318" w14:textId="77777777">
      <w:pPr>
        <w:spacing w:line="240" w:lineRule="auto"/>
        <w:rPr>
          <w:rFonts w:eastAsia="Times New Roman" w:cs="Times New Roman"/>
          <w:szCs w:val="24"/>
        </w:rPr>
      </w:pPr>
    </w:p>
    <w:p w:rsidR="00CA66AA" w:rsidRPr="003413EC" w:rsidP="00C10D2C" w14:paraId="1BDDD369" w14:textId="77777777">
      <w:pPr>
        <w:spacing w:line="240" w:lineRule="auto"/>
        <w:ind w:left="360"/>
        <w:rPr>
          <w:rFonts w:eastAsia="Times New Roman" w:cs="Times New Roman"/>
          <w:szCs w:val="24"/>
        </w:rPr>
      </w:pPr>
      <w:r w:rsidRPr="003413EC">
        <w:rPr>
          <w:rFonts w:eastAsia="Times New Roman" w:cs="Times New Roman"/>
          <w:szCs w:val="24"/>
        </w:rPr>
        <w:t>Management reviews and then presents the application to the board of directors for approval.</w:t>
      </w:r>
    </w:p>
    <w:p w:rsidR="00CA66AA" w:rsidRPr="003413EC" w:rsidP="00CA66AA" w14:paraId="28042801" w14:textId="77777777">
      <w:pPr>
        <w:spacing w:line="240" w:lineRule="auto"/>
        <w:rPr>
          <w:rFonts w:eastAsia="Times New Roman" w:cs="Times New Roman"/>
          <w:szCs w:val="24"/>
        </w:rPr>
      </w:pPr>
      <w:r w:rsidRPr="003413EC">
        <w:rPr>
          <w:rFonts w:eastAsia="Times New Roman" w:cs="Times New Roman"/>
          <w:szCs w:val="24"/>
        </w:rPr>
        <w:t xml:space="preserve"> </w:t>
      </w:r>
    </w:p>
    <w:p w:rsidR="00CA66AA" w:rsidRPr="003413EC" w:rsidP="00C10D2C" w14:paraId="427F856E"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Time per application</w:t>
      </w:r>
      <w:r w:rsidRPr="003413EC">
        <w:rPr>
          <w:rFonts w:eastAsia="Times New Roman" w:cs="Times New Roman"/>
          <w:szCs w:val="24"/>
        </w:rPr>
        <w:t xml:space="preserve">:  </w:t>
      </w:r>
      <w:r w:rsidRPr="003413EC">
        <w:rPr>
          <w:rFonts w:eastAsia="Times New Roman" w:cs="Times New Roman"/>
          <w:szCs w:val="24"/>
        </w:rPr>
        <w:tab/>
      </w:r>
      <w:r w:rsidRPr="003413EC" w:rsidR="004C3FF7">
        <w:rPr>
          <w:rFonts w:eastAsia="Times New Roman" w:cs="Times New Roman"/>
          <w:szCs w:val="24"/>
        </w:rPr>
        <w:t xml:space="preserve">3 </w:t>
      </w:r>
      <w:r w:rsidRPr="003413EC">
        <w:rPr>
          <w:rFonts w:eastAsia="Times New Roman" w:cs="Times New Roman"/>
          <w:szCs w:val="24"/>
        </w:rPr>
        <w:t xml:space="preserve">hours </w:t>
      </w:r>
    </w:p>
    <w:p w:rsidR="00CA66AA" w:rsidRPr="003413EC" w:rsidP="00C10D2C" w14:paraId="312EA959" w14:textId="7634DEA8">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applications:  </w:t>
      </w:r>
      <w:r w:rsidRPr="003413EC" w:rsidR="00A80D84">
        <w:rPr>
          <w:rFonts w:eastAsia="Times New Roman" w:cs="Times New Roman"/>
          <w:szCs w:val="24"/>
        </w:rPr>
        <w:tab/>
      </w:r>
      <w:r w:rsidRPr="003413EC" w:rsidR="00170827">
        <w:rPr>
          <w:rFonts w:eastAsia="Times New Roman" w:cs="Times New Roman"/>
          <w:szCs w:val="24"/>
        </w:rPr>
        <w:t>1</w:t>
      </w:r>
      <w:r w:rsidRPr="003413EC" w:rsidR="00A3646B">
        <w:rPr>
          <w:rFonts w:eastAsia="Times New Roman" w:cs="Times New Roman"/>
          <w:szCs w:val="24"/>
        </w:rPr>
        <w:t>4</w:t>
      </w:r>
      <w:r w:rsidRPr="003413EC" w:rsidR="0020693F">
        <w:rPr>
          <w:rFonts w:eastAsia="Times New Roman" w:cs="Times New Roman"/>
          <w:szCs w:val="24"/>
        </w:rPr>
        <w:t>1</w:t>
      </w:r>
    </w:p>
    <w:p w:rsidR="00CA66AA" w:rsidRPr="003413EC" w:rsidP="00C10D2C" w14:paraId="662393BF" w14:textId="1C9D100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A80D84">
        <w:rPr>
          <w:rFonts w:eastAsia="Times New Roman" w:cs="Times New Roman"/>
          <w:szCs w:val="24"/>
        </w:rPr>
        <w:tab/>
      </w:r>
      <w:r w:rsidRPr="003413EC" w:rsidR="00A80D84">
        <w:rPr>
          <w:rFonts w:eastAsia="Times New Roman" w:cs="Times New Roman"/>
          <w:szCs w:val="24"/>
        </w:rPr>
        <w:tab/>
      </w:r>
      <w:r w:rsidRPr="003413EC" w:rsidR="0020693F">
        <w:rPr>
          <w:rFonts w:eastAsia="Times New Roman" w:cs="Times New Roman"/>
          <w:szCs w:val="24"/>
        </w:rPr>
        <w:t>423</w:t>
      </w:r>
    </w:p>
    <w:p w:rsidR="00CA66AA" w:rsidRPr="003413EC" w:rsidP="00C10D2C" w14:paraId="7DE7ED1C"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Hourly rate:  </w:t>
      </w:r>
      <w:r w:rsidRPr="003413EC" w:rsidR="00A80D84">
        <w:rPr>
          <w:rFonts w:eastAsia="Times New Roman" w:cs="Times New Roman"/>
          <w:szCs w:val="24"/>
        </w:rPr>
        <w:tab/>
      </w:r>
      <w:r w:rsidRPr="003413EC" w:rsidR="00A80D84">
        <w:rPr>
          <w:rFonts w:eastAsia="Times New Roman" w:cs="Times New Roman"/>
          <w:szCs w:val="24"/>
        </w:rPr>
        <w:tab/>
      </w:r>
      <w:r w:rsidRPr="003413EC">
        <w:rPr>
          <w:rFonts w:eastAsia="Times New Roman" w:cs="Times New Roman"/>
          <w:szCs w:val="24"/>
        </w:rPr>
        <w:t>$</w:t>
      </w:r>
      <w:r w:rsidRPr="003413EC" w:rsidR="003D23CE">
        <w:rPr>
          <w:rFonts w:eastAsia="Times New Roman" w:cs="Times New Roman"/>
          <w:szCs w:val="24"/>
        </w:rPr>
        <w:t>105</w:t>
      </w:r>
      <w:r w:rsidRPr="003413EC">
        <w:rPr>
          <w:rFonts w:eastAsia="Times New Roman" w:cs="Times New Roman"/>
          <w:szCs w:val="24"/>
        </w:rPr>
        <w:t xml:space="preserve"> (includes salary, benefits, and overhead) </w:t>
      </w:r>
    </w:p>
    <w:p w:rsidR="00CA66AA" w:rsidRPr="003413EC" w:rsidP="00C10D2C" w14:paraId="45804C80" w14:textId="671F111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cost:  </w:t>
      </w:r>
      <w:r w:rsidRPr="003413EC" w:rsidR="00A80D84">
        <w:rPr>
          <w:rFonts w:eastAsia="Times New Roman" w:cs="Times New Roman"/>
          <w:szCs w:val="24"/>
        </w:rPr>
        <w:tab/>
      </w:r>
      <w:r w:rsidRPr="003413EC" w:rsidR="00A80D84">
        <w:rPr>
          <w:rFonts w:eastAsia="Times New Roman" w:cs="Times New Roman"/>
          <w:szCs w:val="24"/>
        </w:rPr>
        <w:tab/>
      </w:r>
      <w:r w:rsidRPr="003413EC">
        <w:rPr>
          <w:rFonts w:eastAsia="Times New Roman" w:cs="Times New Roman"/>
          <w:szCs w:val="24"/>
        </w:rPr>
        <w:t>$</w:t>
      </w:r>
      <w:r w:rsidRPr="003413EC" w:rsidR="00BE569D">
        <w:rPr>
          <w:rFonts w:eastAsia="Times New Roman" w:cs="Times New Roman"/>
          <w:szCs w:val="24"/>
        </w:rPr>
        <w:t>4</w:t>
      </w:r>
      <w:r w:rsidRPr="003413EC" w:rsidR="003413EC">
        <w:rPr>
          <w:rFonts w:eastAsia="Times New Roman" w:cs="Times New Roman"/>
          <w:szCs w:val="24"/>
        </w:rPr>
        <w:t>4,415</w:t>
      </w:r>
    </w:p>
    <w:p w:rsidR="00CA66AA" w:rsidRPr="003413EC" w:rsidP="00CA66AA" w14:paraId="660391C1" w14:textId="77777777">
      <w:pPr>
        <w:spacing w:line="240" w:lineRule="auto"/>
        <w:ind w:left="720"/>
        <w:rPr>
          <w:rFonts w:eastAsia="Times New Roman" w:cs="Times New Roman"/>
          <w:szCs w:val="24"/>
        </w:rPr>
      </w:pPr>
    </w:p>
    <w:p w:rsidR="00CA66AA" w:rsidRPr="003413EC" w:rsidP="00C10D2C" w14:paraId="31FB8F5A" w14:textId="77777777">
      <w:pPr>
        <w:spacing w:line="240" w:lineRule="auto"/>
        <w:ind w:left="360"/>
        <w:rPr>
          <w:rFonts w:eastAsia="Times New Roman" w:cs="Times New Roman"/>
          <w:szCs w:val="24"/>
        </w:rPr>
      </w:pPr>
      <w:r w:rsidRPr="003413EC">
        <w:rPr>
          <w:rFonts w:eastAsia="Times New Roman" w:cs="Times New Roman"/>
          <w:szCs w:val="24"/>
        </w:rPr>
        <w:t>Applicant’s board of directors discusses and approves membership application.</w:t>
      </w:r>
    </w:p>
    <w:p w:rsidR="00CA66AA" w:rsidRPr="003413EC" w:rsidP="00CA66AA" w14:paraId="1AB73B4D" w14:textId="77777777">
      <w:pPr>
        <w:spacing w:line="240" w:lineRule="auto"/>
        <w:rPr>
          <w:rFonts w:eastAsia="Times New Roman" w:cs="Times New Roman"/>
          <w:szCs w:val="24"/>
        </w:rPr>
      </w:pPr>
    </w:p>
    <w:p w:rsidR="00CA66AA" w:rsidRPr="003413EC" w:rsidP="00C10D2C" w14:paraId="026AB704"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Time per application</w:t>
      </w:r>
      <w:r w:rsidRPr="003413EC">
        <w:rPr>
          <w:rFonts w:eastAsia="Times New Roman" w:cs="Times New Roman"/>
          <w:szCs w:val="24"/>
        </w:rPr>
        <w:t xml:space="preserve">:  </w:t>
      </w:r>
      <w:r w:rsidRPr="003413EC">
        <w:rPr>
          <w:rFonts w:eastAsia="Times New Roman" w:cs="Times New Roman"/>
          <w:szCs w:val="24"/>
        </w:rPr>
        <w:tab/>
      </w:r>
      <w:r w:rsidRPr="003413EC" w:rsidR="007E00C7">
        <w:rPr>
          <w:rFonts w:eastAsia="Times New Roman" w:cs="Times New Roman"/>
          <w:szCs w:val="24"/>
        </w:rPr>
        <w:t>1 hour</w:t>
      </w:r>
    </w:p>
    <w:p w:rsidR="00CA66AA" w:rsidRPr="003413EC" w:rsidP="00C10D2C" w14:paraId="52FBD737" w14:textId="4156520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applications:  </w:t>
      </w:r>
      <w:r w:rsidRPr="003413EC" w:rsidR="00A80D84">
        <w:rPr>
          <w:rFonts w:eastAsia="Times New Roman" w:cs="Times New Roman"/>
          <w:szCs w:val="24"/>
        </w:rPr>
        <w:tab/>
      </w:r>
      <w:r w:rsidRPr="003413EC" w:rsidR="00170827">
        <w:rPr>
          <w:rFonts w:eastAsia="Times New Roman" w:cs="Times New Roman"/>
          <w:szCs w:val="24"/>
        </w:rPr>
        <w:t>1</w:t>
      </w:r>
      <w:r w:rsidRPr="003413EC" w:rsidR="00A3646B">
        <w:rPr>
          <w:rFonts w:eastAsia="Times New Roman" w:cs="Times New Roman"/>
          <w:szCs w:val="24"/>
        </w:rPr>
        <w:t>4</w:t>
      </w:r>
      <w:r w:rsidRPr="003413EC" w:rsidR="0020693F">
        <w:rPr>
          <w:rFonts w:eastAsia="Times New Roman" w:cs="Times New Roman"/>
          <w:szCs w:val="24"/>
        </w:rPr>
        <w:t>1</w:t>
      </w:r>
    </w:p>
    <w:p w:rsidR="00CA66AA" w:rsidRPr="003413EC" w:rsidP="00C10D2C" w14:paraId="227C2CC1" w14:textId="5E6D15EC">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A80D84">
        <w:rPr>
          <w:rFonts w:eastAsia="Times New Roman" w:cs="Times New Roman"/>
          <w:szCs w:val="24"/>
        </w:rPr>
        <w:tab/>
      </w:r>
      <w:r w:rsidRPr="003413EC" w:rsidR="00A80D84">
        <w:rPr>
          <w:rFonts w:eastAsia="Times New Roman" w:cs="Times New Roman"/>
          <w:szCs w:val="24"/>
        </w:rPr>
        <w:tab/>
      </w:r>
      <w:r w:rsidRPr="003413EC" w:rsidR="00170827">
        <w:rPr>
          <w:rFonts w:eastAsia="Times New Roman" w:cs="Times New Roman"/>
          <w:szCs w:val="24"/>
        </w:rPr>
        <w:t>1</w:t>
      </w:r>
      <w:r w:rsidRPr="003413EC" w:rsidR="00A3646B">
        <w:rPr>
          <w:rFonts w:eastAsia="Times New Roman" w:cs="Times New Roman"/>
          <w:szCs w:val="24"/>
        </w:rPr>
        <w:t>4</w:t>
      </w:r>
      <w:r w:rsidRPr="003413EC" w:rsidR="0020693F">
        <w:rPr>
          <w:rFonts w:eastAsia="Times New Roman" w:cs="Times New Roman"/>
          <w:szCs w:val="24"/>
        </w:rPr>
        <w:t>1</w:t>
      </w:r>
    </w:p>
    <w:p w:rsidR="00CA66AA" w:rsidRPr="003413EC" w:rsidP="00CA66AA" w14:paraId="10CDB571" w14:textId="77777777">
      <w:pPr>
        <w:spacing w:line="240" w:lineRule="auto"/>
        <w:ind w:left="720" w:hanging="720"/>
        <w:rPr>
          <w:rFonts w:eastAsia="Times New Roman" w:cs="Times New Roman"/>
          <w:szCs w:val="24"/>
        </w:rPr>
      </w:pPr>
    </w:p>
    <w:p w:rsidR="00CA66AA" w:rsidRPr="003413EC" w:rsidP="00B44173" w14:paraId="3EB674E9" w14:textId="77777777">
      <w:pPr>
        <w:spacing w:line="240" w:lineRule="auto"/>
        <w:ind w:left="360"/>
        <w:rPr>
          <w:rFonts w:eastAsia="Times New Roman" w:cs="Times New Roman"/>
          <w:i/>
          <w:szCs w:val="24"/>
        </w:rPr>
      </w:pPr>
      <w:r w:rsidRPr="003413EC">
        <w:rPr>
          <w:rFonts w:eastAsia="Times New Roman" w:cs="Times New Roman"/>
          <w:i/>
          <w:szCs w:val="24"/>
        </w:rPr>
        <w:t>There are no charges/expenses for board of director reviews for membership applications as the review typically occurs at a regularly scheduled board of directors meeting.</w:t>
      </w:r>
    </w:p>
    <w:p w:rsidR="00CA66AA" w:rsidRPr="003413EC" w:rsidP="00CA66AA" w14:paraId="78AFE5B5" w14:textId="77777777">
      <w:pPr>
        <w:spacing w:line="240" w:lineRule="auto"/>
        <w:rPr>
          <w:rFonts w:eastAsia="Times New Roman" w:cs="Times New Roman"/>
          <w:szCs w:val="24"/>
        </w:rPr>
      </w:pPr>
    </w:p>
    <w:p w:rsidR="00CA66AA" w:rsidRPr="00C96BAE" w:rsidP="00342258" w14:paraId="0F0C5382" w14:textId="77777777">
      <w:pPr>
        <w:spacing w:line="240" w:lineRule="auto"/>
        <w:ind w:left="720" w:hanging="360"/>
        <w:rPr>
          <w:rFonts w:eastAsia="Times New Roman" w:cs="Times New Roman"/>
          <w:szCs w:val="24"/>
        </w:rPr>
      </w:pPr>
      <w:r w:rsidRPr="00C96BAE">
        <w:rPr>
          <w:rFonts w:eastAsia="Times New Roman" w:cs="Times New Roman"/>
          <w:szCs w:val="24"/>
        </w:rPr>
        <w:t>2)</w:t>
      </w:r>
      <w:r w:rsidRPr="00C96BAE" w:rsidR="00342258">
        <w:rPr>
          <w:rFonts w:eastAsia="Times New Roman" w:cs="Times New Roman"/>
          <w:szCs w:val="24"/>
        </w:rPr>
        <w:t xml:space="preserve">  </w:t>
      </w:r>
      <w:r w:rsidRPr="00C96BAE" w:rsidR="001F4062">
        <w:rPr>
          <w:rFonts w:eastAsia="Times New Roman" w:cs="Times New Roman"/>
          <w:i/>
          <w:szCs w:val="24"/>
          <w:u w:val="single"/>
        </w:rPr>
        <w:t>Appeals of Membership Denials</w:t>
      </w:r>
    </w:p>
    <w:p w:rsidR="00CA66AA" w:rsidRPr="00C96BAE" w:rsidP="00CA66AA" w14:paraId="66EC545A" w14:textId="77777777">
      <w:pPr>
        <w:spacing w:line="240" w:lineRule="auto"/>
        <w:rPr>
          <w:rFonts w:eastAsia="Times New Roman" w:cs="Times New Roman"/>
          <w:szCs w:val="24"/>
        </w:rPr>
      </w:pPr>
    </w:p>
    <w:p w:rsidR="0053453C" w:rsidRPr="00C96BAE" w:rsidP="00CA66AA" w14:paraId="136CEE65" w14:textId="6FDD2A59">
      <w:pPr>
        <w:spacing w:line="240" w:lineRule="auto"/>
        <w:rPr>
          <w:rFonts w:eastAsia="Times New Roman" w:cs="Times New Roman"/>
          <w:szCs w:val="24"/>
        </w:rPr>
      </w:pPr>
      <w:r w:rsidRPr="00C96BAE">
        <w:rPr>
          <w:rFonts w:eastAsia="Times New Roman" w:cs="Times New Roman"/>
          <w:szCs w:val="24"/>
        </w:rPr>
        <w:t xml:space="preserve">The estimated annualized hour burden associated with the preparation </w:t>
      </w:r>
      <w:r w:rsidRPr="00C96BAE" w:rsidR="00B47D95">
        <w:rPr>
          <w:rFonts w:eastAsia="Times New Roman" w:cs="Times New Roman"/>
          <w:szCs w:val="24"/>
        </w:rPr>
        <w:t>and submission of applications</w:t>
      </w:r>
      <w:r w:rsidRPr="00C96BAE">
        <w:rPr>
          <w:rFonts w:eastAsia="Times New Roman" w:cs="Times New Roman"/>
          <w:szCs w:val="24"/>
        </w:rPr>
        <w:t xml:space="preserve"> for appeal of a membership denial to FHFA is </w:t>
      </w:r>
      <w:r w:rsidRPr="00C96BAE" w:rsidR="003413EC">
        <w:rPr>
          <w:rFonts w:eastAsia="Times New Roman" w:cs="Times New Roman"/>
          <w:szCs w:val="24"/>
        </w:rPr>
        <w:t>5</w:t>
      </w:r>
      <w:r w:rsidRPr="00C96BAE">
        <w:rPr>
          <w:rFonts w:eastAsia="Times New Roman" w:cs="Times New Roman"/>
          <w:szCs w:val="24"/>
        </w:rPr>
        <w:t>0 hours.  The estimated annualized cost associated with this burden estimate is $</w:t>
      </w:r>
      <w:r w:rsidRPr="00C96BAE" w:rsidR="003413EC">
        <w:rPr>
          <w:rFonts w:eastAsia="Times New Roman" w:cs="Times New Roman"/>
          <w:szCs w:val="24"/>
        </w:rPr>
        <w:t>5,250</w:t>
      </w:r>
      <w:r w:rsidRPr="00C96BAE">
        <w:rPr>
          <w:rFonts w:eastAsia="Times New Roman" w:cs="Times New Roman"/>
          <w:szCs w:val="24"/>
        </w:rPr>
        <w:t xml:space="preserve">.  </w:t>
      </w:r>
    </w:p>
    <w:p w:rsidR="0053453C" w:rsidRPr="00C96BAE" w:rsidP="00CA66AA" w14:paraId="5502492B" w14:textId="77777777">
      <w:pPr>
        <w:spacing w:line="240" w:lineRule="auto"/>
        <w:rPr>
          <w:rFonts w:eastAsia="Times New Roman" w:cs="Times New Roman"/>
          <w:szCs w:val="24"/>
        </w:rPr>
      </w:pPr>
    </w:p>
    <w:p w:rsidR="00CA66AA" w:rsidRPr="00C96BAE" w:rsidP="00CA66AA" w14:paraId="36F28E03" w14:textId="77777777">
      <w:pPr>
        <w:spacing w:line="240" w:lineRule="auto"/>
        <w:rPr>
          <w:rFonts w:eastAsia="Times New Roman" w:cs="Times New Roman"/>
          <w:szCs w:val="24"/>
        </w:rPr>
      </w:pPr>
    </w:p>
    <w:p w:rsidR="00CA66AA" w:rsidRPr="00C96BAE" w:rsidP="007962CA" w14:paraId="123EC855" w14:textId="77777777">
      <w:pPr>
        <w:spacing w:line="240" w:lineRule="auto"/>
        <w:ind w:left="360"/>
        <w:rPr>
          <w:rFonts w:eastAsia="Times New Roman" w:cs="Times New Roman"/>
          <w:szCs w:val="24"/>
        </w:rPr>
      </w:pPr>
      <w:r w:rsidRPr="00C96BAE">
        <w:rPr>
          <w:rFonts w:eastAsia="Times New Roman" w:cs="Times New Roman"/>
          <w:szCs w:val="24"/>
        </w:rPr>
        <w:t>Management of appealing institution prepares and submits an appellate application to FHFA.</w:t>
      </w:r>
    </w:p>
    <w:p w:rsidR="00CA66AA" w:rsidRPr="00C96BAE" w:rsidP="00CA66AA" w14:paraId="0D98240C" w14:textId="77777777">
      <w:pPr>
        <w:spacing w:line="240" w:lineRule="auto"/>
        <w:rPr>
          <w:rFonts w:eastAsia="Times New Roman" w:cs="Times New Roman"/>
          <w:szCs w:val="24"/>
        </w:rPr>
      </w:pPr>
      <w:r w:rsidRPr="00C96BAE">
        <w:rPr>
          <w:rFonts w:eastAsia="Times New Roman" w:cs="Times New Roman"/>
          <w:szCs w:val="24"/>
        </w:rPr>
        <w:t xml:space="preserve"> </w:t>
      </w:r>
    </w:p>
    <w:p w:rsidR="00CA66AA" w:rsidRPr="00C96BAE" w:rsidP="00C10D2C" w14:paraId="20AB988F" w14:textId="34EA8256">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Time per application</w:t>
      </w:r>
      <w:r w:rsidRPr="00C96BAE">
        <w:rPr>
          <w:rFonts w:eastAsia="Times New Roman" w:cs="Times New Roman"/>
          <w:szCs w:val="24"/>
        </w:rPr>
        <w:t xml:space="preserve">:  </w:t>
      </w:r>
      <w:r w:rsidRPr="00C96BAE">
        <w:rPr>
          <w:rFonts w:eastAsia="Times New Roman" w:cs="Times New Roman"/>
          <w:szCs w:val="24"/>
        </w:rPr>
        <w:tab/>
      </w:r>
      <w:r w:rsidRPr="00C96BAE" w:rsidR="002313E7">
        <w:rPr>
          <w:rFonts w:eastAsia="Times New Roman" w:cs="Times New Roman"/>
          <w:szCs w:val="24"/>
        </w:rPr>
        <w:t>50</w:t>
      </w:r>
      <w:r w:rsidRPr="00C96BAE">
        <w:rPr>
          <w:rFonts w:eastAsia="Times New Roman" w:cs="Times New Roman"/>
          <w:szCs w:val="24"/>
        </w:rPr>
        <w:t xml:space="preserve"> hours</w:t>
      </w:r>
    </w:p>
    <w:p w:rsidR="00CA66AA" w:rsidRPr="00C96BAE" w:rsidP="00C10D2C" w14:paraId="72086244" w14:textId="0686052B">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Total</w:t>
      </w:r>
      <w:r w:rsidRPr="00C96BAE">
        <w:rPr>
          <w:rFonts w:eastAsia="Times New Roman" w:cs="Times New Roman"/>
          <w:szCs w:val="24"/>
        </w:rPr>
        <w:t xml:space="preserve"> </w:t>
      </w:r>
      <w:r w:rsidRPr="00C96BAE" w:rsidR="007B6636">
        <w:rPr>
          <w:rFonts w:eastAsia="Times New Roman" w:cs="Times New Roman"/>
          <w:szCs w:val="24"/>
        </w:rPr>
        <w:t>appeals</w:t>
      </w:r>
      <w:r w:rsidRPr="00C96BAE">
        <w:rPr>
          <w:rFonts w:eastAsia="Times New Roman" w:cs="Times New Roman"/>
          <w:szCs w:val="24"/>
        </w:rPr>
        <w:t xml:space="preserve">:  </w:t>
      </w:r>
      <w:r w:rsidRPr="00C96BAE">
        <w:rPr>
          <w:rFonts w:eastAsia="Times New Roman" w:cs="Times New Roman"/>
          <w:szCs w:val="24"/>
        </w:rPr>
        <w:tab/>
      </w:r>
      <w:r w:rsidRPr="00C96BAE" w:rsidR="00EB24F6">
        <w:rPr>
          <w:rFonts w:eastAsia="Times New Roman" w:cs="Times New Roman"/>
          <w:szCs w:val="24"/>
        </w:rPr>
        <w:tab/>
      </w:r>
      <w:r w:rsidRPr="00C96BAE">
        <w:rPr>
          <w:rFonts w:eastAsia="Times New Roman" w:cs="Times New Roman"/>
          <w:szCs w:val="24"/>
        </w:rPr>
        <w:t xml:space="preserve">1 </w:t>
      </w:r>
    </w:p>
    <w:p w:rsidR="00CA66AA" w:rsidRPr="00C96BAE" w:rsidP="00C10D2C" w14:paraId="46AEAD02" w14:textId="7907121A">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Total hours:  </w:t>
      </w:r>
      <w:r w:rsidRPr="00C96BAE" w:rsidR="007962CA">
        <w:rPr>
          <w:rFonts w:eastAsia="Times New Roman" w:cs="Times New Roman"/>
          <w:szCs w:val="24"/>
        </w:rPr>
        <w:tab/>
      </w:r>
      <w:r w:rsidRPr="00C96BAE" w:rsidR="007962CA">
        <w:rPr>
          <w:rFonts w:eastAsia="Times New Roman" w:cs="Times New Roman"/>
          <w:szCs w:val="24"/>
        </w:rPr>
        <w:tab/>
      </w:r>
      <w:r w:rsidRPr="00C96BAE" w:rsidR="002313E7">
        <w:rPr>
          <w:rFonts w:eastAsia="Times New Roman" w:cs="Times New Roman"/>
          <w:szCs w:val="24"/>
        </w:rPr>
        <w:t>50</w:t>
      </w:r>
    </w:p>
    <w:p w:rsidR="00CA66AA" w:rsidRPr="00C96BAE" w:rsidP="00C10D2C" w14:paraId="36300B8E" w14:textId="77777777">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Hourly rate:  </w:t>
      </w:r>
      <w:r w:rsidRPr="00C96BAE" w:rsidR="007962CA">
        <w:rPr>
          <w:rFonts w:eastAsia="Times New Roman" w:cs="Times New Roman"/>
          <w:szCs w:val="24"/>
        </w:rPr>
        <w:tab/>
      </w:r>
      <w:r w:rsidRPr="00C96BAE" w:rsidR="007962CA">
        <w:rPr>
          <w:rFonts w:eastAsia="Times New Roman" w:cs="Times New Roman"/>
          <w:szCs w:val="24"/>
        </w:rPr>
        <w:tab/>
      </w:r>
      <w:r w:rsidRPr="00C96BAE">
        <w:rPr>
          <w:rFonts w:eastAsia="Times New Roman" w:cs="Times New Roman"/>
          <w:szCs w:val="24"/>
        </w:rPr>
        <w:t>$</w:t>
      </w:r>
      <w:r w:rsidRPr="00C96BAE" w:rsidR="002D38AD">
        <w:rPr>
          <w:rFonts w:eastAsia="Times New Roman" w:cs="Times New Roman"/>
          <w:szCs w:val="24"/>
        </w:rPr>
        <w:t>105</w:t>
      </w:r>
      <w:r w:rsidRPr="00C96BAE">
        <w:rPr>
          <w:rFonts w:eastAsia="Times New Roman" w:cs="Times New Roman"/>
          <w:szCs w:val="24"/>
        </w:rPr>
        <w:t xml:space="preserve"> (includes salary, benefits, and overhead) </w:t>
      </w:r>
    </w:p>
    <w:p w:rsidR="006A2DD4" w:rsidRPr="00C96BAE" w:rsidP="006A2DD4" w14:paraId="6C381AA7" w14:textId="76B73993">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Total cost:  </w:t>
      </w:r>
      <w:r w:rsidRPr="00C96BAE" w:rsidR="007962CA">
        <w:rPr>
          <w:rFonts w:eastAsia="Times New Roman" w:cs="Times New Roman"/>
          <w:szCs w:val="24"/>
        </w:rPr>
        <w:tab/>
      </w:r>
      <w:r w:rsidRPr="00C96BAE" w:rsidR="007962CA">
        <w:rPr>
          <w:rFonts w:eastAsia="Times New Roman" w:cs="Times New Roman"/>
          <w:szCs w:val="24"/>
        </w:rPr>
        <w:tab/>
      </w:r>
      <w:r w:rsidRPr="00C96BAE">
        <w:rPr>
          <w:rFonts w:eastAsia="Times New Roman" w:cs="Times New Roman"/>
          <w:szCs w:val="24"/>
        </w:rPr>
        <w:t>$</w:t>
      </w:r>
      <w:r w:rsidRPr="00C96BAE" w:rsidR="003413EC">
        <w:rPr>
          <w:rFonts w:eastAsia="Times New Roman" w:cs="Times New Roman"/>
          <w:szCs w:val="24"/>
        </w:rPr>
        <w:t>5,250</w:t>
      </w:r>
    </w:p>
    <w:p w:rsidR="008027AE" w:rsidRPr="00C96BAE" w:rsidP="00CA66AA" w14:paraId="3F63713A" w14:textId="77777777">
      <w:pPr>
        <w:spacing w:line="240" w:lineRule="auto"/>
        <w:rPr>
          <w:rFonts w:eastAsia="Times New Roman" w:cs="Times New Roman"/>
          <w:szCs w:val="24"/>
        </w:rPr>
      </w:pPr>
    </w:p>
    <w:p w:rsidR="00CA66AA" w:rsidRPr="00C96BAE" w:rsidP="00342258" w14:paraId="64FBA1F3" w14:textId="77777777">
      <w:pPr>
        <w:spacing w:line="240" w:lineRule="auto"/>
        <w:ind w:left="720" w:hanging="360"/>
        <w:rPr>
          <w:rFonts w:eastAsia="Times New Roman" w:cs="Times New Roman"/>
          <w:szCs w:val="24"/>
          <w:u w:val="single"/>
        </w:rPr>
      </w:pPr>
      <w:r w:rsidRPr="00C96BAE">
        <w:rPr>
          <w:rFonts w:eastAsia="Times New Roman" w:cs="Times New Roman"/>
          <w:szCs w:val="24"/>
        </w:rPr>
        <w:t>3)</w:t>
      </w:r>
      <w:r w:rsidRPr="00C96BAE" w:rsidR="00342258">
        <w:rPr>
          <w:rFonts w:eastAsia="Times New Roman" w:cs="Times New Roman"/>
          <w:szCs w:val="24"/>
        </w:rPr>
        <w:t xml:space="preserve">  </w:t>
      </w:r>
      <w:r w:rsidRPr="00C96BAE" w:rsidR="00541D32">
        <w:rPr>
          <w:rFonts w:eastAsia="Times New Roman" w:cs="Times New Roman"/>
          <w:i/>
          <w:szCs w:val="24"/>
          <w:u w:val="single"/>
        </w:rPr>
        <w:t>Notices of Intent to Withdraw</w:t>
      </w:r>
      <w:r w:rsidRPr="00C96BAE" w:rsidR="001F4062">
        <w:rPr>
          <w:rFonts w:eastAsia="Times New Roman" w:cs="Times New Roman"/>
          <w:i/>
          <w:szCs w:val="24"/>
          <w:u w:val="single"/>
        </w:rPr>
        <w:t xml:space="preserve"> f</w:t>
      </w:r>
      <w:r w:rsidRPr="00C96BAE">
        <w:rPr>
          <w:rFonts w:eastAsia="Times New Roman" w:cs="Times New Roman"/>
          <w:i/>
          <w:szCs w:val="24"/>
          <w:u w:val="single"/>
        </w:rPr>
        <w:t>rom Membership</w:t>
      </w:r>
    </w:p>
    <w:p w:rsidR="00CA66AA" w:rsidRPr="00C96BAE" w:rsidP="00CA66AA" w14:paraId="2480C5FD" w14:textId="77777777">
      <w:pPr>
        <w:spacing w:line="240" w:lineRule="auto"/>
        <w:rPr>
          <w:rFonts w:eastAsia="Times New Roman" w:cs="Times New Roman"/>
          <w:szCs w:val="24"/>
        </w:rPr>
      </w:pPr>
    </w:p>
    <w:p w:rsidR="006A2DD4" w:rsidRPr="00C96BAE" w:rsidP="00CA66AA" w14:paraId="7B384529" w14:textId="38911F42">
      <w:pPr>
        <w:spacing w:line="240" w:lineRule="auto"/>
        <w:rPr>
          <w:rFonts w:eastAsia="Times New Roman" w:cs="Times New Roman"/>
          <w:szCs w:val="24"/>
        </w:rPr>
      </w:pPr>
      <w:r w:rsidRPr="00C96BAE">
        <w:rPr>
          <w:rFonts w:eastAsia="Times New Roman" w:cs="Times New Roman"/>
          <w:szCs w:val="24"/>
        </w:rPr>
        <w:t xml:space="preserve">The estimated annualized hour burden associated with the preparation </w:t>
      </w:r>
      <w:r w:rsidRPr="00C96BAE" w:rsidR="0053453C">
        <w:rPr>
          <w:rFonts w:eastAsia="Times New Roman" w:cs="Times New Roman"/>
          <w:szCs w:val="24"/>
        </w:rPr>
        <w:t>and submission of</w:t>
      </w:r>
      <w:r w:rsidRPr="00C96BAE" w:rsidR="002669F2">
        <w:rPr>
          <w:rFonts w:eastAsia="Times New Roman" w:cs="Times New Roman"/>
          <w:szCs w:val="24"/>
        </w:rPr>
        <w:t xml:space="preserve"> notice</w:t>
      </w:r>
      <w:r w:rsidRPr="00C96BAE" w:rsidR="0053453C">
        <w:rPr>
          <w:rFonts w:eastAsia="Times New Roman" w:cs="Times New Roman"/>
          <w:szCs w:val="24"/>
        </w:rPr>
        <w:t>s</w:t>
      </w:r>
      <w:r w:rsidRPr="00C96BAE" w:rsidR="002669F2">
        <w:rPr>
          <w:rFonts w:eastAsia="Times New Roman" w:cs="Times New Roman"/>
          <w:szCs w:val="24"/>
        </w:rPr>
        <w:t xml:space="preserve"> of intent to</w:t>
      </w:r>
      <w:r w:rsidRPr="00C96BAE" w:rsidR="007168F1">
        <w:rPr>
          <w:rFonts w:eastAsia="Times New Roman" w:cs="Times New Roman"/>
          <w:szCs w:val="24"/>
        </w:rPr>
        <w:t xml:space="preserve"> withdraw from membership is </w:t>
      </w:r>
      <w:r w:rsidRPr="00C96BAE" w:rsidR="003413EC">
        <w:rPr>
          <w:rFonts w:eastAsia="Times New Roman" w:cs="Times New Roman"/>
          <w:szCs w:val="24"/>
        </w:rPr>
        <w:t>6</w:t>
      </w:r>
      <w:r w:rsidRPr="00C96BAE">
        <w:rPr>
          <w:rFonts w:eastAsia="Times New Roman" w:cs="Times New Roman"/>
          <w:szCs w:val="24"/>
        </w:rPr>
        <w:t xml:space="preserve"> hours.  The estimated annualized cost associated with this burden estimate is $</w:t>
      </w:r>
      <w:r w:rsidRPr="00C96BAE" w:rsidR="003413EC">
        <w:rPr>
          <w:rFonts w:eastAsia="Times New Roman" w:cs="Times New Roman"/>
          <w:szCs w:val="24"/>
        </w:rPr>
        <w:t>630</w:t>
      </w:r>
      <w:r w:rsidRPr="00C96BAE">
        <w:rPr>
          <w:rFonts w:eastAsia="Times New Roman" w:cs="Times New Roman"/>
          <w:szCs w:val="24"/>
        </w:rPr>
        <w:t xml:space="preserve">.  </w:t>
      </w:r>
      <w:r w:rsidRPr="00C96BAE" w:rsidR="00CA66AA">
        <w:rPr>
          <w:rFonts w:eastAsia="Times New Roman" w:cs="Times New Roman"/>
          <w:szCs w:val="24"/>
        </w:rPr>
        <w:t>These estimates are bas</w:t>
      </w:r>
      <w:r w:rsidRPr="00C96BAE" w:rsidR="002669F2">
        <w:rPr>
          <w:rFonts w:eastAsia="Times New Roman" w:cs="Times New Roman"/>
          <w:szCs w:val="24"/>
        </w:rPr>
        <w:t>ed on the following calculation</w:t>
      </w:r>
      <w:r w:rsidRPr="00C96BAE" w:rsidR="00CA66AA">
        <w:rPr>
          <w:rFonts w:eastAsia="Times New Roman" w:cs="Times New Roman"/>
          <w:szCs w:val="24"/>
        </w:rPr>
        <w:t>:</w:t>
      </w:r>
    </w:p>
    <w:p w:rsidR="00677F41" w:rsidRPr="00C96BAE" w:rsidP="00CA66AA" w14:paraId="38C23653" w14:textId="77777777">
      <w:pPr>
        <w:spacing w:line="240" w:lineRule="auto"/>
        <w:rPr>
          <w:rFonts w:eastAsia="Times New Roman" w:cs="Times New Roman"/>
          <w:szCs w:val="24"/>
        </w:rPr>
      </w:pPr>
    </w:p>
    <w:p w:rsidR="00CA66AA" w:rsidRPr="00C96BAE" w:rsidP="002669F2" w14:paraId="0DAACE85" w14:textId="77777777">
      <w:pPr>
        <w:spacing w:line="240" w:lineRule="auto"/>
        <w:ind w:left="360"/>
        <w:rPr>
          <w:rFonts w:eastAsia="Times New Roman" w:cs="Times New Roman"/>
          <w:szCs w:val="24"/>
        </w:rPr>
      </w:pPr>
      <w:r w:rsidRPr="00C96BAE">
        <w:rPr>
          <w:rFonts w:eastAsia="Times New Roman" w:cs="Times New Roman"/>
          <w:szCs w:val="24"/>
        </w:rPr>
        <w:t xml:space="preserve">Management </w:t>
      </w:r>
      <w:r w:rsidRPr="00C96BAE" w:rsidR="002669F2">
        <w:rPr>
          <w:rFonts w:eastAsia="Times New Roman" w:cs="Times New Roman"/>
          <w:szCs w:val="24"/>
        </w:rPr>
        <w:t xml:space="preserve">of withdrawing member </w:t>
      </w:r>
      <w:r w:rsidRPr="00C96BAE">
        <w:rPr>
          <w:rFonts w:eastAsia="Times New Roman" w:cs="Times New Roman"/>
          <w:szCs w:val="24"/>
        </w:rPr>
        <w:t>prepares and submits a notice of intent to withdraw from membership.</w:t>
      </w:r>
    </w:p>
    <w:p w:rsidR="00677F41" w:rsidRPr="00C96BAE" w:rsidP="00CA66AA" w14:paraId="6CC178EA" w14:textId="77777777">
      <w:pPr>
        <w:spacing w:line="240" w:lineRule="auto"/>
        <w:rPr>
          <w:rFonts w:eastAsia="Times New Roman" w:cs="Times New Roman"/>
          <w:szCs w:val="24"/>
        </w:rPr>
      </w:pPr>
    </w:p>
    <w:p w:rsidR="00CA66AA" w:rsidRPr="00C96BAE" w:rsidP="00C10D2C" w14:paraId="5548967A" w14:textId="77777777">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Time per notice</w:t>
      </w:r>
      <w:r w:rsidRPr="00C96BAE">
        <w:rPr>
          <w:rFonts w:eastAsia="Times New Roman" w:cs="Times New Roman"/>
          <w:szCs w:val="24"/>
        </w:rPr>
        <w:t xml:space="preserve">:  </w:t>
      </w:r>
      <w:r w:rsidRPr="00C96BAE">
        <w:rPr>
          <w:rFonts w:eastAsia="Times New Roman" w:cs="Times New Roman"/>
          <w:szCs w:val="24"/>
        </w:rPr>
        <w:tab/>
      </w:r>
      <w:r w:rsidRPr="00C96BAE">
        <w:rPr>
          <w:rFonts w:eastAsia="Times New Roman" w:cs="Times New Roman"/>
          <w:szCs w:val="24"/>
        </w:rPr>
        <w:tab/>
      </w:r>
      <w:r w:rsidRPr="00C96BAE">
        <w:rPr>
          <w:rFonts w:eastAsia="Times New Roman" w:cs="Times New Roman"/>
          <w:szCs w:val="24"/>
        </w:rPr>
        <w:t xml:space="preserve">1.5 hours </w:t>
      </w:r>
    </w:p>
    <w:p w:rsidR="00CA66AA" w:rsidRPr="00C96BAE" w:rsidP="00C10D2C" w14:paraId="5CC1AEB2" w14:textId="4B6FBBEF">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Total notices:  </w:t>
      </w:r>
      <w:r w:rsidRPr="00C96BAE" w:rsidR="002669F2">
        <w:rPr>
          <w:rFonts w:eastAsia="Times New Roman" w:cs="Times New Roman"/>
          <w:szCs w:val="24"/>
        </w:rPr>
        <w:tab/>
      </w:r>
      <w:r w:rsidRPr="00C96BAE" w:rsidR="002669F2">
        <w:rPr>
          <w:rFonts w:eastAsia="Times New Roman" w:cs="Times New Roman"/>
          <w:szCs w:val="24"/>
        </w:rPr>
        <w:tab/>
      </w:r>
      <w:r w:rsidRPr="00C96BAE" w:rsidR="0020693F">
        <w:rPr>
          <w:rFonts w:eastAsia="Times New Roman" w:cs="Times New Roman"/>
          <w:szCs w:val="24"/>
        </w:rPr>
        <w:t>4</w:t>
      </w:r>
    </w:p>
    <w:p w:rsidR="00CA66AA" w:rsidRPr="00C96BAE" w:rsidP="00C10D2C" w14:paraId="0D57BD7B" w14:textId="205B8D7D">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Total hours:  </w:t>
      </w:r>
      <w:r w:rsidRPr="00C96BAE" w:rsidR="002669F2">
        <w:rPr>
          <w:rFonts w:eastAsia="Times New Roman" w:cs="Times New Roman"/>
          <w:szCs w:val="24"/>
        </w:rPr>
        <w:tab/>
      </w:r>
      <w:r w:rsidRPr="00C96BAE" w:rsidR="002669F2">
        <w:rPr>
          <w:rFonts w:eastAsia="Times New Roman" w:cs="Times New Roman"/>
          <w:szCs w:val="24"/>
        </w:rPr>
        <w:tab/>
      </w:r>
      <w:r w:rsidRPr="00C96BAE" w:rsidR="0020693F">
        <w:rPr>
          <w:rFonts w:eastAsia="Times New Roman" w:cs="Times New Roman"/>
          <w:szCs w:val="24"/>
        </w:rPr>
        <w:t>6</w:t>
      </w:r>
    </w:p>
    <w:p w:rsidR="00CA66AA" w:rsidRPr="00C96BAE" w:rsidP="00C10D2C" w14:paraId="7A0CD0DA" w14:textId="77777777">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Hourly rate:  </w:t>
      </w:r>
      <w:r w:rsidRPr="00C96BAE" w:rsidR="002669F2">
        <w:rPr>
          <w:rFonts w:eastAsia="Times New Roman" w:cs="Times New Roman"/>
          <w:szCs w:val="24"/>
        </w:rPr>
        <w:tab/>
      </w:r>
      <w:r w:rsidRPr="00C96BAE" w:rsidR="002669F2">
        <w:rPr>
          <w:rFonts w:eastAsia="Times New Roman" w:cs="Times New Roman"/>
          <w:szCs w:val="24"/>
        </w:rPr>
        <w:tab/>
      </w:r>
      <w:r w:rsidRPr="00C96BAE">
        <w:rPr>
          <w:rFonts w:eastAsia="Times New Roman" w:cs="Times New Roman"/>
          <w:szCs w:val="24"/>
        </w:rPr>
        <w:t>$</w:t>
      </w:r>
      <w:r w:rsidRPr="00C96BAE" w:rsidR="002D38AD">
        <w:rPr>
          <w:rFonts w:eastAsia="Times New Roman" w:cs="Times New Roman"/>
          <w:szCs w:val="24"/>
        </w:rPr>
        <w:t>105</w:t>
      </w:r>
      <w:r w:rsidRPr="00C96BAE">
        <w:rPr>
          <w:rFonts w:eastAsia="Times New Roman" w:cs="Times New Roman"/>
          <w:szCs w:val="24"/>
        </w:rPr>
        <w:t xml:space="preserve"> (includes salary, benefits, and overhead) </w:t>
      </w:r>
    </w:p>
    <w:p w:rsidR="00CA66AA" w:rsidRPr="00C96BAE" w:rsidP="00C10D2C" w14:paraId="58B52BBD" w14:textId="4B0061B7">
      <w:pPr>
        <w:numPr>
          <w:ilvl w:val="0"/>
          <w:numId w:val="21"/>
        </w:numPr>
        <w:tabs>
          <w:tab w:val="clear" w:pos="1242"/>
        </w:tabs>
        <w:spacing w:line="240" w:lineRule="auto"/>
        <w:ind w:left="1080"/>
        <w:rPr>
          <w:rFonts w:eastAsia="Times New Roman" w:cs="Times New Roman"/>
          <w:szCs w:val="24"/>
        </w:rPr>
      </w:pPr>
      <w:r w:rsidRPr="00C96BAE">
        <w:rPr>
          <w:rFonts w:eastAsia="Times New Roman" w:cs="Times New Roman"/>
          <w:szCs w:val="24"/>
        </w:rPr>
        <w:t xml:space="preserve">Total cost:  </w:t>
      </w:r>
      <w:r w:rsidRPr="00C96BAE" w:rsidR="002669F2">
        <w:rPr>
          <w:rFonts w:eastAsia="Times New Roman" w:cs="Times New Roman"/>
          <w:szCs w:val="24"/>
        </w:rPr>
        <w:tab/>
      </w:r>
      <w:r w:rsidRPr="00C96BAE" w:rsidR="002669F2">
        <w:rPr>
          <w:rFonts w:eastAsia="Times New Roman" w:cs="Times New Roman"/>
          <w:szCs w:val="24"/>
        </w:rPr>
        <w:tab/>
      </w:r>
      <w:r w:rsidRPr="00C96BAE">
        <w:rPr>
          <w:rFonts w:eastAsia="Times New Roman" w:cs="Times New Roman"/>
          <w:szCs w:val="24"/>
        </w:rPr>
        <w:t>$</w:t>
      </w:r>
      <w:r w:rsidRPr="00C96BAE" w:rsidR="003413EC">
        <w:rPr>
          <w:rFonts w:eastAsia="Times New Roman" w:cs="Times New Roman"/>
          <w:szCs w:val="24"/>
        </w:rPr>
        <w:t>630</w:t>
      </w:r>
    </w:p>
    <w:p w:rsidR="00342258" w:rsidRPr="00C96BAE" w:rsidP="00CA66AA" w14:paraId="395BC4E8" w14:textId="77777777">
      <w:pPr>
        <w:spacing w:line="240" w:lineRule="auto"/>
        <w:rPr>
          <w:rFonts w:eastAsia="Times New Roman" w:cs="Times New Roman"/>
          <w:szCs w:val="24"/>
        </w:rPr>
      </w:pPr>
    </w:p>
    <w:p w:rsidR="00CA66AA" w:rsidRPr="00C96BAE" w:rsidP="00342258" w14:paraId="109DCA8E" w14:textId="77777777">
      <w:pPr>
        <w:spacing w:line="240" w:lineRule="auto"/>
        <w:ind w:left="720" w:hanging="360"/>
        <w:rPr>
          <w:rFonts w:eastAsia="Times New Roman" w:cs="Times New Roman"/>
          <w:szCs w:val="24"/>
          <w:u w:val="single"/>
        </w:rPr>
      </w:pPr>
      <w:r w:rsidRPr="00C96BAE">
        <w:rPr>
          <w:rFonts w:eastAsia="Times New Roman" w:cs="Times New Roman"/>
          <w:szCs w:val="24"/>
        </w:rPr>
        <w:t>4)</w:t>
      </w:r>
      <w:r w:rsidRPr="00C96BAE" w:rsidR="00342258">
        <w:rPr>
          <w:rFonts w:eastAsia="Times New Roman" w:cs="Times New Roman"/>
          <w:szCs w:val="24"/>
        </w:rPr>
        <w:t xml:space="preserve">  </w:t>
      </w:r>
      <w:r w:rsidRPr="00C96BAE" w:rsidR="00B11FDB">
        <w:rPr>
          <w:rFonts w:eastAsia="Times New Roman" w:cs="Times New Roman"/>
          <w:i/>
          <w:szCs w:val="24"/>
          <w:u w:val="single"/>
        </w:rPr>
        <w:t xml:space="preserve">Requests </w:t>
      </w:r>
      <w:bookmarkStart w:id="0" w:name="_Hlk35870374"/>
      <w:r w:rsidRPr="00C96BAE" w:rsidR="00B11FDB">
        <w:rPr>
          <w:rFonts w:eastAsia="Times New Roman" w:cs="Times New Roman"/>
          <w:i/>
          <w:szCs w:val="24"/>
          <w:u w:val="single"/>
        </w:rPr>
        <w:t xml:space="preserve">for </w:t>
      </w:r>
      <w:r w:rsidRPr="00C96BAE">
        <w:rPr>
          <w:rFonts w:eastAsia="Times New Roman" w:cs="Times New Roman"/>
          <w:i/>
          <w:szCs w:val="24"/>
          <w:u w:val="single"/>
        </w:rPr>
        <w:t>Transfer of Membership</w:t>
      </w:r>
      <w:r w:rsidRPr="00C96BAE" w:rsidR="00B11FDB">
        <w:rPr>
          <w:rFonts w:eastAsia="Times New Roman" w:cs="Times New Roman"/>
          <w:i/>
          <w:szCs w:val="24"/>
          <w:u w:val="single"/>
        </w:rPr>
        <w:t xml:space="preserve"> to Another Bank District</w:t>
      </w:r>
      <w:bookmarkEnd w:id="0"/>
    </w:p>
    <w:p w:rsidR="00CA66AA" w:rsidRPr="00C96BAE" w:rsidP="00CA66AA" w14:paraId="10706E00" w14:textId="77777777">
      <w:pPr>
        <w:spacing w:line="240" w:lineRule="auto"/>
        <w:rPr>
          <w:rFonts w:eastAsia="Times New Roman" w:cs="Times New Roman"/>
          <w:szCs w:val="24"/>
        </w:rPr>
      </w:pPr>
    </w:p>
    <w:p w:rsidR="00B47D95" w:rsidRPr="003413EC" w:rsidP="00B47D95" w14:paraId="4438A342" w14:textId="54920510">
      <w:pPr>
        <w:spacing w:line="240" w:lineRule="auto"/>
        <w:rPr>
          <w:rFonts w:eastAsia="Times New Roman" w:cs="Times New Roman"/>
          <w:szCs w:val="24"/>
        </w:rPr>
      </w:pPr>
      <w:r w:rsidRPr="00C96BAE">
        <w:rPr>
          <w:rFonts w:eastAsia="Times New Roman" w:cs="Times New Roman"/>
          <w:szCs w:val="24"/>
        </w:rPr>
        <w:t xml:space="preserve">The estimated annualized hour burden associated with the preparation and submission of </w:t>
      </w:r>
      <w:r w:rsidRPr="00C96BAE" w:rsidR="0053453C">
        <w:rPr>
          <w:rFonts w:eastAsia="Times New Roman" w:cs="Times New Roman"/>
          <w:szCs w:val="24"/>
        </w:rPr>
        <w:t>requests for automatic transfer of</w:t>
      </w:r>
      <w:r w:rsidRPr="00C96BAE">
        <w:rPr>
          <w:rFonts w:eastAsia="Times New Roman" w:cs="Times New Roman"/>
          <w:szCs w:val="24"/>
        </w:rPr>
        <w:t xml:space="preserve"> membership</w:t>
      </w:r>
      <w:r w:rsidRPr="00C96BAE" w:rsidR="0053453C">
        <w:rPr>
          <w:rFonts w:eastAsia="Times New Roman" w:cs="Times New Roman"/>
          <w:szCs w:val="24"/>
        </w:rPr>
        <w:t xml:space="preserve"> to another Bank</w:t>
      </w:r>
      <w:r w:rsidRPr="00C96BAE">
        <w:rPr>
          <w:rFonts w:eastAsia="Times New Roman" w:cs="Times New Roman"/>
          <w:szCs w:val="24"/>
        </w:rPr>
        <w:t xml:space="preserve"> is </w:t>
      </w:r>
      <w:r w:rsidRPr="00C96BAE" w:rsidR="003413EC">
        <w:rPr>
          <w:rFonts w:eastAsia="Times New Roman" w:cs="Times New Roman"/>
          <w:szCs w:val="24"/>
        </w:rPr>
        <w:t>10</w:t>
      </w:r>
      <w:r w:rsidRPr="00C96BAE" w:rsidR="00C774D1">
        <w:rPr>
          <w:rFonts w:eastAsia="Times New Roman" w:cs="Times New Roman"/>
          <w:szCs w:val="24"/>
        </w:rPr>
        <w:t xml:space="preserve"> </w:t>
      </w:r>
      <w:r w:rsidRPr="00C96BAE">
        <w:rPr>
          <w:rFonts w:eastAsia="Times New Roman" w:cs="Times New Roman"/>
          <w:szCs w:val="24"/>
        </w:rPr>
        <w:t>hours.  The estimated annualized cost associated with this burden estimate is $</w:t>
      </w:r>
      <w:r w:rsidRPr="00C96BAE" w:rsidR="00EE309C">
        <w:rPr>
          <w:rFonts w:eastAsia="Times New Roman" w:cs="Times New Roman"/>
          <w:szCs w:val="24"/>
        </w:rPr>
        <w:t>685</w:t>
      </w:r>
      <w:r w:rsidRPr="00C96BAE">
        <w:rPr>
          <w:rFonts w:eastAsia="Times New Roman" w:cs="Times New Roman"/>
          <w:szCs w:val="24"/>
        </w:rPr>
        <w:t>.  These estimates are based on the following calculation:</w:t>
      </w:r>
    </w:p>
    <w:p w:rsidR="00B47D95" w:rsidRPr="003413EC" w:rsidP="00B47D95" w14:paraId="4BDBE9BA" w14:textId="77777777">
      <w:pPr>
        <w:spacing w:line="240" w:lineRule="auto"/>
        <w:rPr>
          <w:rFonts w:eastAsia="Times New Roman" w:cs="Times New Roman"/>
          <w:szCs w:val="24"/>
        </w:rPr>
      </w:pPr>
    </w:p>
    <w:p w:rsidR="00CA66AA" w:rsidRPr="003413EC" w:rsidP="001F4062" w14:paraId="4EA25ABD" w14:textId="77777777">
      <w:pPr>
        <w:spacing w:line="240" w:lineRule="auto"/>
        <w:ind w:left="360"/>
        <w:rPr>
          <w:rFonts w:eastAsia="Times New Roman" w:cs="Times New Roman"/>
          <w:szCs w:val="24"/>
        </w:rPr>
      </w:pPr>
      <w:r w:rsidRPr="003413EC">
        <w:rPr>
          <w:rFonts w:eastAsia="Times New Roman" w:cs="Times New Roman"/>
          <w:szCs w:val="24"/>
        </w:rPr>
        <w:t>Management prepares request to transfer membership to another Bank district.</w:t>
      </w:r>
    </w:p>
    <w:p w:rsidR="00CA66AA" w:rsidRPr="003413EC" w:rsidP="00CA66AA" w14:paraId="457FDA27" w14:textId="77777777">
      <w:pPr>
        <w:spacing w:line="240" w:lineRule="auto"/>
        <w:rPr>
          <w:rFonts w:eastAsia="Times New Roman" w:cs="Times New Roman"/>
          <w:szCs w:val="24"/>
        </w:rPr>
      </w:pPr>
    </w:p>
    <w:p w:rsidR="00CA66AA" w:rsidRPr="003413EC" w:rsidP="00C10D2C" w14:paraId="54E0EDAC"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Time per request</w:t>
      </w:r>
      <w:r w:rsidRPr="003413EC">
        <w:rPr>
          <w:rFonts w:eastAsia="Times New Roman" w:cs="Times New Roman"/>
          <w:szCs w:val="24"/>
        </w:rPr>
        <w:t xml:space="preserve">:  </w:t>
      </w:r>
      <w:r w:rsidRPr="003413EC">
        <w:rPr>
          <w:rFonts w:eastAsia="Times New Roman" w:cs="Times New Roman"/>
          <w:szCs w:val="24"/>
        </w:rPr>
        <w:tab/>
      </w:r>
      <w:r w:rsidRPr="003413EC" w:rsidR="000A09A1">
        <w:rPr>
          <w:rFonts w:eastAsia="Times New Roman" w:cs="Times New Roman"/>
          <w:szCs w:val="24"/>
        </w:rPr>
        <w:t>1 hour</w:t>
      </w:r>
    </w:p>
    <w:p w:rsidR="00CA66AA" w:rsidRPr="003413EC" w:rsidP="00C10D2C" w14:paraId="540AC1B7" w14:textId="7FC99105">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requests:  </w:t>
      </w:r>
      <w:r w:rsidRPr="003413EC" w:rsidR="001F4062">
        <w:rPr>
          <w:rFonts w:eastAsia="Times New Roman" w:cs="Times New Roman"/>
          <w:szCs w:val="24"/>
        </w:rPr>
        <w:tab/>
      </w:r>
      <w:r w:rsidRPr="003413EC" w:rsidR="001F4062">
        <w:rPr>
          <w:rFonts w:eastAsia="Times New Roman" w:cs="Times New Roman"/>
          <w:szCs w:val="24"/>
        </w:rPr>
        <w:tab/>
      </w:r>
      <w:r w:rsidRPr="003413EC" w:rsidR="00D64193">
        <w:rPr>
          <w:rFonts w:eastAsia="Times New Roman" w:cs="Times New Roman"/>
          <w:szCs w:val="24"/>
        </w:rPr>
        <w:t>5</w:t>
      </w:r>
    </w:p>
    <w:p w:rsidR="00CA66AA" w:rsidRPr="003413EC" w:rsidP="00C10D2C" w14:paraId="3BB66857" w14:textId="72ED4508">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1F4062">
        <w:rPr>
          <w:rFonts w:eastAsia="Times New Roman" w:cs="Times New Roman"/>
          <w:szCs w:val="24"/>
        </w:rPr>
        <w:tab/>
      </w:r>
      <w:r w:rsidRPr="003413EC" w:rsidR="001F4062">
        <w:rPr>
          <w:rFonts w:eastAsia="Times New Roman" w:cs="Times New Roman"/>
          <w:szCs w:val="24"/>
        </w:rPr>
        <w:tab/>
      </w:r>
      <w:r w:rsidRPr="003413EC" w:rsidR="00D64193">
        <w:rPr>
          <w:rFonts w:eastAsia="Times New Roman" w:cs="Times New Roman"/>
          <w:szCs w:val="24"/>
        </w:rPr>
        <w:t>5</w:t>
      </w:r>
      <w:r w:rsidRPr="003413EC" w:rsidR="003413EC">
        <w:rPr>
          <w:rFonts w:eastAsia="Times New Roman" w:cs="Times New Roman"/>
          <w:szCs w:val="24"/>
        </w:rPr>
        <w:t xml:space="preserve"> hours</w:t>
      </w:r>
    </w:p>
    <w:p w:rsidR="00CA66AA" w:rsidRPr="003413EC" w:rsidP="00C10D2C" w14:paraId="5FCDA9CB"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Hourly rate:  </w:t>
      </w:r>
      <w:r w:rsidRPr="003413EC" w:rsidR="001F4062">
        <w:rPr>
          <w:rFonts w:eastAsia="Times New Roman" w:cs="Times New Roman"/>
          <w:szCs w:val="24"/>
        </w:rPr>
        <w:tab/>
      </w:r>
      <w:r w:rsidRPr="003413EC" w:rsidR="001F4062">
        <w:rPr>
          <w:rFonts w:eastAsia="Times New Roman" w:cs="Times New Roman"/>
          <w:szCs w:val="24"/>
        </w:rPr>
        <w:tab/>
      </w:r>
      <w:r w:rsidRPr="003413EC" w:rsidR="00B74EE0">
        <w:rPr>
          <w:rFonts w:eastAsia="Times New Roman" w:cs="Times New Roman"/>
          <w:szCs w:val="24"/>
        </w:rPr>
        <w:t>$</w:t>
      </w:r>
      <w:r w:rsidRPr="003413EC" w:rsidR="00A355CB">
        <w:rPr>
          <w:rFonts w:eastAsia="Times New Roman" w:cs="Times New Roman"/>
          <w:szCs w:val="24"/>
        </w:rPr>
        <w:t>105</w:t>
      </w:r>
      <w:r w:rsidRPr="003413EC">
        <w:rPr>
          <w:rFonts w:eastAsia="Times New Roman" w:cs="Times New Roman"/>
          <w:szCs w:val="24"/>
        </w:rPr>
        <w:t xml:space="preserve"> (includes salary, benefits, and overhead) </w:t>
      </w:r>
    </w:p>
    <w:p w:rsidR="00CA66AA" w:rsidRPr="003413EC" w:rsidP="00C10D2C" w14:paraId="6FF7C8EE"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cost:  </w:t>
      </w:r>
      <w:r w:rsidRPr="003413EC" w:rsidR="001F4062">
        <w:rPr>
          <w:rFonts w:eastAsia="Times New Roman" w:cs="Times New Roman"/>
          <w:szCs w:val="24"/>
        </w:rPr>
        <w:tab/>
      </w:r>
      <w:r w:rsidRPr="003413EC" w:rsidR="001F4062">
        <w:rPr>
          <w:rFonts w:eastAsia="Times New Roman" w:cs="Times New Roman"/>
          <w:szCs w:val="24"/>
        </w:rPr>
        <w:tab/>
      </w:r>
      <w:r w:rsidRPr="003413EC">
        <w:rPr>
          <w:rFonts w:eastAsia="Times New Roman" w:cs="Times New Roman"/>
          <w:szCs w:val="24"/>
        </w:rPr>
        <w:t>$</w:t>
      </w:r>
      <w:r w:rsidRPr="003413EC" w:rsidR="00A355CB">
        <w:rPr>
          <w:rFonts w:eastAsia="Times New Roman" w:cs="Times New Roman"/>
          <w:szCs w:val="24"/>
        </w:rPr>
        <w:t>525</w:t>
      </w:r>
      <w:r w:rsidRPr="003413EC">
        <w:rPr>
          <w:rFonts w:eastAsia="Times New Roman" w:cs="Times New Roman"/>
          <w:szCs w:val="24"/>
        </w:rPr>
        <w:t xml:space="preserve"> </w:t>
      </w:r>
    </w:p>
    <w:p w:rsidR="00CA66AA" w:rsidRPr="003413EC" w:rsidP="00CA66AA" w14:paraId="0FE439CA" w14:textId="77777777">
      <w:pPr>
        <w:spacing w:line="240" w:lineRule="auto"/>
        <w:rPr>
          <w:rFonts w:eastAsia="Times New Roman" w:cs="Times New Roman"/>
          <w:szCs w:val="24"/>
        </w:rPr>
      </w:pPr>
    </w:p>
    <w:p w:rsidR="00CA66AA" w:rsidRPr="003413EC" w:rsidP="001F4062" w14:paraId="4189C071" w14:textId="77777777">
      <w:pPr>
        <w:spacing w:line="240" w:lineRule="auto"/>
        <w:ind w:left="360"/>
        <w:rPr>
          <w:rFonts w:eastAsia="Times New Roman" w:cs="Times New Roman"/>
          <w:szCs w:val="24"/>
        </w:rPr>
      </w:pPr>
      <w:r w:rsidRPr="003413EC">
        <w:rPr>
          <w:rFonts w:eastAsia="Times New Roman" w:cs="Times New Roman"/>
          <w:szCs w:val="24"/>
        </w:rPr>
        <w:t>Administrative assistant prepares and submits to the Bank a request to transfer membership to another Bank district.</w:t>
      </w:r>
    </w:p>
    <w:p w:rsidR="00CA66AA" w:rsidRPr="003413EC" w:rsidP="00CA66AA" w14:paraId="5CA88285" w14:textId="77777777">
      <w:pPr>
        <w:spacing w:line="240" w:lineRule="auto"/>
        <w:rPr>
          <w:rFonts w:eastAsia="Times New Roman" w:cs="Times New Roman"/>
          <w:szCs w:val="24"/>
        </w:rPr>
      </w:pPr>
    </w:p>
    <w:p w:rsidR="00CA66AA" w:rsidRPr="003413EC" w:rsidP="00C10D2C" w14:paraId="47A40F7E"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Time per request</w:t>
      </w:r>
      <w:r w:rsidRPr="003413EC">
        <w:rPr>
          <w:rFonts w:eastAsia="Times New Roman" w:cs="Times New Roman"/>
          <w:szCs w:val="24"/>
        </w:rPr>
        <w:t xml:space="preserve">:  </w:t>
      </w:r>
      <w:r w:rsidRPr="003413EC">
        <w:rPr>
          <w:rFonts w:eastAsia="Times New Roman" w:cs="Times New Roman"/>
          <w:szCs w:val="24"/>
        </w:rPr>
        <w:tab/>
      </w:r>
      <w:r w:rsidRPr="003413EC" w:rsidR="00B74EE0">
        <w:rPr>
          <w:rFonts w:eastAsia="Times New Roman" w:cs="Times New Roman"/>
          <w:szCs w:val="24"/>
        </w:rPr>
        <w:t>1</w:t>
      </w:r>
      <w:r w:rsidRPr="003413EC">
        <w:rPr>
          <w:rFonts w:eastAsia="Times New Roman" w:cs="Times New Roman"/>
          <w:szCs w:val="24"/>
        </w:rPr>
        <w:t xml:space="preserve"> </w:t>
      </w:r>
      <w:r w:rsidRPr="003413EC" w:rsidR="00B74EE0">
        <w:rPr>
          <w:rFonts w:eastAsia="Times New Roman" w:cs="Times New Roman"/>
          <w:szCs w:val="24"/>
        </w:rPr>
        <w:t>hour</w:t>
      </w:r>
      <w:r w:rsidRPr="003413EC">
        <w:rPr>
          <w:rFonts w:eastAsia="Times New Roman" w:cs="Times New Roman"/>
          <w:szCs w:val="24"/>
        </w:rPr>
        <w:t xml:space="preserve"> </w:t>
      </w:r>
    </w:p>
    <w:p w:rsidR="00CA66AA" w:rsidRPr="003413EC" w:rsidP="00C10D2C" w14:paraId="7BF3332E"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requests:  </w:t>
      </w:r>
      <w:r w:rsidRPr="003413EC" w:rsidR="007A0C04">
        <w:rPr>
          <w:rFonts w:eastAsia="Times New Roman" w:cs="Times New Roman"/>
          <w:szCs w:val="24"/>
        </w:rPr>
        <w:tab/>
      </w:r>
      <w:r w:rsidRPr="003413EC" w:rsidR="007A0C04">
        <w:rPr>
          <w:rFonts w:eastAsia="Times New Roman" w:cs="Times New Roman"/>
          <w:szCs w:val="24"/>
        </w:rPr>
        <w:tab/>
      </w:r>
      <w:r w:rsidRPr="003413EC" w:rsidR="00D64193">
        <w:rPr>
          <w:rFonts w:eastAsia="Times New Roman" w:cs="Times New Roman"/>
          <w:szCs w:val="24"/>
        </w:rPr>
        <w:t>5</w:t>
      </w:r>
    </w:p>
    <w:p w:rsidR="00CA66AA" w:rsidRPr="003413EC" w:rsidP="00C10D2C" w14:paraId="3BFF66D2" w14:textId="6CF558F9">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hours:  </w:t>
      </w:r>
      <w:r w:rsidRPr="003413EC" w:rsidR="007A0C04">
        <w:rPr>
          <w:rFonts w:eastAsia="Times New Roman" w:cs="Times New Roman"/>
          <w:szCs w:val="24"/>
        </w:rPr>
        <w:tab/>
      </w:r>
      <w:r w:rsidRPr="003413EC" w:rsidR="007A0C04">
        <w:rPr>
          <w:rFonts w:eastAsia="Times New Roman" w:cs="Times New Roman"/>
          <w:szCs w:val="24"/>
        </w:rPr>
        <w:tab/>
      </w:r>
      <w:r w:rsidRPr="003413EC" w:rsidR="00D64193">
        <w:rPr>
          <w:rFonts w:eastAsia="Times New Roman" w:cs="Times New Roman"/>
          <w:szCs w:val="24"/>
        </w:rPr>
        <w:t>5</w:t>
      </w:r>
      <w:r w:rsidRPr="003413EC" w:rsidR="003413EC">
        <w:rPr>
          <w:rFonts w:eastAsia="Times New Roman" w:cs="Times New Roman"/>
          <w:szCs w:val="24"/>
        </w:rPr>
        <w:t xml:space="preserve"> hours</w:t>
      </w:r>
    </w:p>
    <w:p w:rsidR="00CA66AA" w:rsidRPr="003413EC" w:rsidP="00C10D2C" w14:paraId="50184A8C"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Hourly rate:  </w:t>
      </w:r>
      <w:r w:rsidRPr="003413EC" w:rsidR="007A0C04">
        <w:rPr>
          <w:rFonts w:eastAsia="Times New Roman" w:cs="Times New Roman"/>
          <w:szCs w:val="24"/>
        </w:rPr>
        <w:tab/>
      </w:r>
      <w:r w:rsidRPr="003413EC" w:rsidR="007A0C04">
        <w:rPr>
          <w:rFonts w:eastAsia="Times New Roman" w:cs="Times New Roman"/>
          <w:szCs w:val="24"/>
        </w:rPr>
        <w:tab/>
      </w:r>
      <w:r w:rsidRPr="003413EC" w:rsidR="00023DB8">
        <w:rPr>
          <w:rFonts w:eastAsia="Times New Roman" w:cs="Times New Roman"/>
          <w:szCs w:val="24"/>
        </w:rPr>
        <w:t>$</w:t>
      </w:r>
      <w:r w:rsidRPr="003413EC" w:rsidR="00A355CB">
        <w:rPr>
          <w:rFonts w:eastAsia="Times New Roman" w:cs="Times New Roman"/>
          <w:szCs w:val="24"/>
        </w:rPr>
        <w:t>32</w:t>
      </w:r>
      <w:r w:rsidRPr="003413EC">
        <w:rPr>
          <w:rFonts w:eastAsia="Times New Roman" w:cs="Times New Roman"/>
          <w:szCs w:val="24"/>
        </w:rPr>
        <w:t xml:space="preserve"> (includes salary, benefits, and overhead) </w:t>
      </w:r>
    </w:p>
    <w:p w:rsidR="00CA66AA" w:rsidRPr="003413EC" w:rsidP="00C10D2C" w14:paraId="4EF0C8E8" w14:textId="77777777">
      <w:pPr>
        <w:numPr>
          <w:ilvl w:val="0"/>
          <w:numId w:val="21"/>
        </w:numPr>
        <w:tabs>
          <w:tab w:val="clear" w:pos="1242"/>
        </w:tabs>
        <w:spacing w:line="240" w:lineRule="auto"/>
        <w:ind w:left="1080"/>
        <w:rPr>
          <w:rFonts w:eastAsia="Times New Roman" w:cs="Times New Roman"/>
          <w:szCs w:val="24"/>
        </w:rPr>
      </w:pPr>
      <w:r w:rsidRPr="003413EC">
        <w:rPr>
          <w:rFonts w:eastAsia="Times New Roman" w:cs="Times New Roman"/>
          <w:szCs w:val="24"/>
        </w:rPr>
        <w:t xml:space="preserve">Total cost:  </w:t>
      </w:r>
      <w:r w:rsidRPr="003413EC" w:rsidR="007A0C04">
        <w:rPr>
          <w:rFonts w:eastAsia="Times New Roman" w:cs="Times New Roman"/>
          <w:szCs w:val="24"/>
        </w:rPr>
        <w:tab/>
      </w:r>
      <w:r w:rsidRPr="003413EC" w:rsidR="007A0C04">
        <w:rPr>
          <w:rFonts w:eastAsia="Times New Roman" w:cs="Times New Roman"/>
          <w:szCs w:val="24"/>
        </w:rPr>
        <w:tab/>
      </w:r>
      <w:r w:rsidRPr="003413EC">
        <w:rPr>
          <w:rFonts w:eastAsia="Times New Roman" w:cs="Times New Roman"/>
          <w:szCs w:val="24"/>
        </w:rPr>
        <w:t>$</w:t>
      </w:r>
      <w:r w:rsidRPr="003413EC" w:rsidR="00A355CB">
        <w:rPr>
          <w:rFonts w:eastAsia="Times New Roman" w:cs="Times New Roman"/>
          <w:szCs w:val="24"/>
        </w:rPr>
        <w:t>160</w:t>
      </w:r>
      <w:r w:rsidRPr="003413EC">
        <w:rPr>
          <w:rFonts w:eastAsia="Times New Roman" w:cs="Times New Roman"/>
          <w:szCs w:val="24"/>
        </w:rPr>
        <w:t xml:space="preserve"> </w:t>
      </w:r>
    </w:p>
    <w:p w:rsidR="00CA66AA" w:rsidRPr="00B54D9C" w:rsidP="00CA66AA" w14:paraId="06584347" w14:textId="77777777">
      <w:pPr>
        <w:spacing w:line="240" w:lineRule="auto"/>
        <w:rPr>
          <w:rFonts w:eastAsia="Times New Roman" w:cs="Times New Roman"/>
          <w:szCs w:val="24"/>
        </w:rPr>
      </w:pPr>
    </w:p>
    <w:p w:rsidR="00CA66AA" w:rsidRPr="00B54D9C" w:rsidP="00CA66AA" w14:paraId="0319A9DA" w14:textId="77777777">
      <w:pPr>
        <w:widowControl w:val="0"/>
        <w:autoSpaceDE w:val="0"/>
        <w:autoSpaceDN w:val="0"/>
        <w:adjustRightInd w:val="0"/>
        <w:spacing w:line="240" w:lineRule="auto"/>
        <w:rPr>
          <w:rFonts w:eastAsia="Times New Roman" w:cs="Times New Roman"/>
          <w:b/>
          <w:color w:val="000000"/>
          <w:szCs w:val="24"/>
          <w:u w:val="single"/>
        </w:rPr>
      </w:pPr>
      <w:r w:rsidRPr="00B54D9C">
        <w:rPr>
          <w:rFonts w:eastAsia="Times New Roman" w:cs="Times New Roman"/>
          <w:b/>
          <w:color w:val="000000"/>
          <w:szCs w:val="24"/>
        </w:rPr>
        <w:t>13.  Estimated total annualized cost burden to respondents</w:t>
      </w:r>
    </w:p>
    <w:p w:rsidR="00CA66AA" w:rsidRPr="00B54D9C" w:rsidP="00CA66AA" w14:paraId="0A95C65F" w14:textId="77777777">
      <w:pPr>
        <w:spacing w:line="240" w:lineRule="auto"/>
        <w:rPr>
          <w:rFonts w:eastAsia="Times New Roman" w:cs="Times New Roman"/>
          <w:szCs w:val="24"/>
        </w:rPr>
      </w:pPr>
    </w:p>
    <w:p w:rsidR="00CA66AA" w:rsidRPr="00B54D9C" w:rsidP="00CA66AA" w14:paraId="2EE7EA81" w14:textId="77777777">
      <w:pPr>
        <w:spacing w:line="240" w:lineRule="auto"/>
        <w:rPr>
          <w:rFonts w:eastAsia="Times New Roman" w:cs="Times New Roman"/>
          <w:szCs w:val="24"/>
        </w:rPr>
      </w:pPr>
      <w:r w:rsidRPr="00B54D9C">
        <w:rPr>
          <w:rFonts w:eastAsia="Times New Roman" w:cs="Times New Roman"/>
          <w:szCs w:val="24"/>
        </w:rPr>
        <w:t>FHFA has not identified any costs to respondents other than the hourly personnel costs detailed under item #12.</w:t>
      </w:r>
    </w:p>
    <w:p w:rsidR="008027AE" w:rsidRPr="00B54D9C" w:rsidP="00CA66AA" w14:paraId="121C25FB" w14:textId="77777777">
      <w:pPr>
        <w:spacing w:line="240" w:lineRule="auto"/>
        <w:rPr>
          <w:rFonts w:eastAsia="Times New Roman" w:cs="Times New Roman"/>
          <w:szCs w:val="24"/>
        </w:rPr>
      </w:pPr>
    </w:p>
    <w:p w:rsidR="00CA66AA" w:rsidRPr="00B54D9C" w:rsidP="00CA66AA" w14:paraId="5CE9D195" w14:textId="77777777">
      <w:pPr>
        <w:widowControl w:val="0"/>
        <w:autoSpaceDE w:val="0"/>
        <w:autoSpaceDN w:val="0"/>
        <w:adjustRightInd w:val="0"/>
        <w:spacing w:line="240" w:lineRule="auto"/>
        <w:rPr>
          <w:rFonts w:eastAsia="Times New Roman" w:cs="Times New Roman"/>
          <w:b/>
          <w:color w:val="000000"/>
          <w:szCs w:val="24"/>
          <w:u w:val="single"/>
        </w:rPr>
      </w:pPr>
      <w:r w:rsidRPr="00B54D9C">
        <w:rPr>
          <w:rFonts w:eastAsia="Times New Roman" w:cs="Times New Roman"/>
          <w:b/>
          <w:color w:val="000000"/>
          <w:szCs w:val="24"/>
        </w:rPr>
        <w:t>14.  Estimated cost to the federal government</w:t>
      </w:r>
    </w:p>
    <w:p w:rsidR="00CA66AA" w:rsidRPr="00B54D9C" w:rsidP="00CA66AA" w14:paraId="111A1696" w14:textId="77777777">
      <w:pPr>
        <w:widowControl w:val="0"/>
        <w:autoSpaceDE w:val="0"/>
        <w:autoSpaceDN w:val="0"/>
        <w:adjustRightInd w:val="0"/>
        <w:spacing w:line="240" w:lineRule="auto"/>
        <w:rPr>
          <w:rFonts w:eastAsia="Times New Roman" w:cs="Times New Roman"/>
          <w:b/>
          <w:color w:val="000000"/>
          <w:szCs w:val="24"/>
          <w:u w:val="single"/>
        </w:rPr>
      </w:pPr>
    </w:p>
    <w:p w:rsidR="00CA66AA" w:rsidRPr="00B54D9C" w:rsidP="00F30836" w14:paraId="30E1455F" w14:textId="13CC8444">
      <w:pPr>
        <w:widowControl w:val="0"/>
        <w:autoSpaceDE w:val="0"/>
        <w:autoSpaceDN w:val="0"/>
        <w:adjustRightInd w:val="0"/>
        <w:spacing w:line="240" w:lineRule="auto"/>
        <w:contextualSpacing/>
        <w:rPr>
          <w:rFonts w:eastAsia="Times New Roman" w:cs="Times New Roman"/>
          <w:snapToGrid w:val="0"/>
          <w:color w:val="000000"/>
          <w:szCs w:val="20"/>
        </w:rPr>
      </w:pPr>
      <w:r w:rsidRPr="0002118A">
        <w:rPr>
          <w:rFonts w:eastAsia="Times New Roman" w:cs="Times New Roman"/>
          <w:snapToGrid w:val="0"/>
          <w:color w:val="000000"/>
          <w:szCs w:val="20"/>
        </w:rPr>
        <w:t>The estimated annual cost burden to FHFA is $</w:t>
      </w:r>
      <w:r w:rsidRPr="0002118A" w:rsidR="004521D2">
        <w:rPr>
          <w:rFonts w:eastAsia="Times New Roman" w:cs="Times New Roman"/>
          <w:snapToGrid w:val="0"/>
          <w:color w:val="000000"/>
          <w:szCs w:val="20"/>
        </w:rPr>
        <w:t>1</w:t>
      </w:r>
      <w:r w:rsidRPr="0002118A" w:rsidR="0002118A">
        <w:rPr>
          <w:rFonts w:eastAsia="Times New Roman" w:cs="Times New Roman"/>
          <w:snapToGrid w:val="0"/>
          <w:color w:val="000000"/>
          <w:szCs w:val="20"/>
        </w:rPr>
        <w:t>7,</w:t>
      </w:r>
      <w:r w:rsidR="009952B7">
        <w:rPr>
          <w:rFonts w:eastAsia="Times New Roman" w:cs="Times New Roman"/>
          <w:snapToGrid w:val="0"/>
          <w:color w:val="000000"/>
          <w:szCs w:val="20"/>
        </w:rPr>
        <w:t>625</w:t>
      </w:r>
      <w:r w:rsidRPr="0002118A" w:rsidR="00192173">
        <w:rPr>
          <w:rFonts w:eastAsia="Times New Roman" w:cs="Times New Roman"/>
          <w:snapToGrid w:val="0"/>
          <w:color w:val="000000"/>
          <w:szCs w:val="20"/>
        </w:rPr>
        <w:t xml:space="preserve"> </w:t>
      </w:r>
      <w:r w:rsidRPr="0002118A" w:rsidR="00841795">
        <w:rPr>
          <w:rFonts w:eastAsia="Times New Roman" w:cs="Times New Roman"/>
          <w:snapToGrid w:val="0"/>
          <w:color w:val="000000"/>
          <w:szCs w:val="20"/>
        </w:rPr>
        <w:t xml:space="preserve">and </w:t>
      </w:r>
      <w:r w:rsidRPr="0002118A" w:rsidR="00091D40">
        <w:rPr>
          <w:rFonts w:eastAsia="Times New Roman" w:cs="Times New Roman"/>
          <w:snapToGrid w:val="0"/>
          <w:color w:val="000000"/>
          <w:szCs w:val="20"/>
        </w:rPr>
        <w:t>1</w:t>
      </w:r>
      <w:r w:rsidRPr="0002118A" w:rsidR="0002118A">
        <w:rPr>
          <w:rFonts w:eastAsia="Times New Roman" w:cs="Times New Roman"/>
          <w:snapToGrid w:val="0"/>
          <w:color w:val="000000"/>
          <w:szCs w:val="20"/>
        </w:rPr>
        <w:t>79</w:t>
      </w:r>
      <w:r w:rsidRPr="0002118A">
        <w:rPr>
          <w:rFonts w:eastAsia="Times New Roman" w:cs="Times New Roman"/>
          <w:snapToGrid w:val="0"/>
          <w:color w:val="000000"/>
          <w:szCs w:val="20"/>
        </w:rPr>
        <w:t xml:space="preserve"> hours, calculated as follows:</w:t>
      </w:r>
    </w:p>
    <w:p w:rsidR="00CA66AA" w:rsidRPr="00B54D9C" w:rsidP="00CA66AA" w14:paraId="4D2F0EEC" w14:textId="77777777">
      <w:pPr>
        <w:spacing w:line="240" w:lineRule="atLeast"/>
        <w:rPr>
          <w:rFonts w:eastAsia="Times New Roman" w:cs="Times New Roman"/>
          <w:snapToGrid w:val="0"/>
          <w:color w:val="000000"/>
          <w:szCs w:val="20"/>
        </w:rPr>
      </w:pPr>
    </w:p>
    <w:p w:rsidR="00CA66AA" w:rsidRPr="00B54D9C" w:rsidP="00342258" w14:paraId="215C6388" w14:textId="77777777">
      <w:pPr>
        <w:spacing w:line="240" w:lineRule="auto"/>
        <w:ind w:left="720" w:hanging="360"/>
        <w:contextualSpacing/>
        <w:rPr>
          <w:rFonts w:eastAsia="Times New Roman" w:cs="Times New Roman"/>
          <w:szCs w:val="24"/>
        </w:rPr>
      </w:pPr>
      <w:r>
        <w:rPr>
          <w:rFonts w:eastAsia="Times New Roman" w:cs="Times New Roman"/>
          <w:szCs w:val="24"/>
        </w:rPr>
        <w:t>1)</w:t>
      </w:r>
      <w:r w:rsidRPr="00B54D9C" w:rsidR="00342258">
        <w:rPr>
          <w:rFonts w:eastAsia="Times New Roman" w:cs="Times New Roman"/>
          <w:szCs w:val="24"/>
        </w:rPr>
        <w:t xml:space="preserve">  </w:t>
      </w:r>
      <w:r w:rsidRPr="00B54D9C">
        <w:rPr>
          <w:rFonts w:eastAsia="Times New Roman" w:cs="Times New Roman"/>
          <w:i/>
          <w:szCs w:val="24"/>
          <w:u w:val="single"/>
        </w:rPr>
        <w:t>Membership Applications</w:t>
      </w:r>
    </w:p>
    <w:p w:rsidR="00CA66AA" w:rsidRPr="00B54D9C" w:rsidP="00CA66AA" w14:paraId="70630C2E" w14:textId="77777777">
      <w:pPr>
        <w:spacing w:line="240" w:lineRule="auto"/>
        <w:rPr>
          <w:rFonts w:eastAsia="Times New Roman" w:cs="Times New Roman"/>
          <w:szCs w:val="24"/>
          <w:u w:val="single"/>
        </w:rPr>
      </w:pPr>
    </w:p>
    <w:p w:rsidR="00CA66AA" w:rsidRPr="00470C7A" w:rsidP="00057A7A" w14:paraId="22D72E42" w14:textId="677F6DCF">
      <w:pPr>
        <w:kinsoku w:val="0"/>
        <w:overflowPunct w:val="0"/>
        <w:autoSpaceDE w:val="0"/>
        <w:autoSpaceDN w:val="0"/>
        <w:adjustRightInd w:val="0"/>
        <w:spacing w:line="240" w:lineRule="auto"/>
        <w:ind w:right="118"/>
        <w:rPr>
          <w:rFonts w:eastAsia="Times New Roman" w:cs="Times New Roman"/>
          <w:szCs w:val="24"/>
        </w:rPr>
      </w:pPr>
      <w:r w:rsidRPr="00470C7A">
        <w:rPr>
          <w:rFonts w:eastAsia="Times New Roman" w:cs="Times New Roman"/>
          <w:szCs w:val="24"/>
        </w:rPr>
        <w:t>The estimated annualized hour burden associated with the tracking of applications for Bank membership and supporting materials is 1</w:t>
      </w:r>
      <w:r w:rsidRPr="00470C7A" w:rsidR="00622EDA">
        <w:rPr>
          <w:rFonts w:eastAsia="Times New Roman" w:cs="Times New Roman"/>
          <w:szCs w:val="24"/>
        </w:rPr>
        <w:t>1</w:t>
      </w:r>
      <w:r w:rsidR="00470C7A">
        <w:rPr>
          <w:rFonts w:eastAsia="Times New Roman" w:cs="Times New Roman"/>
          <w:szCs w:val="24"/>
        </w:rPr>
        <w:t>3</w:t>
      </w:r>
      <w:r w:rsidRPr="00470C7A">
        <w:rPr>
          <w:rFonts w:eastAsia="Times New Roman" w:cs="Times New Roman"/>
          <w:szCs w:val="24"/>
        </w:rPr>
        <w:t xml:space="preserve"> hours.  The estimated annualized cost associated with this burden estimate is $</w:t>
      </w:r>
      <w:r w:rsidRPr="00470C7A" w:rsidR="004521D2">
        <w:rPr>
          <w:rFonts w:eastAsia="Times New Roman" w:cs="Times New Roman"/>
          <w:szCs w:val="24"/>
        </w:rPr>
        <w:t>10,</w:t>
      </w:r>
      <w:r w:rsidR="00470C7A">
        <w:rPr>
          <w:rFonts w:eastAsia="Times New Roman" w:cs="Times New Roman"/>
          <w:szCs w:val="24"/>
        </w:rPr>
        <w:t>057</w:t>
      </w:r>
      <w:r w:rsidRPr="00470C7A">
        <w:rPr>
          <w:rFonts w:eastAsia="Times New Roman" w:cs="Times New Roman"/>
          <w:szCs w:val="24"/>
        </w:rPr>
        <w:t>.  These estimates are bas</w:t>
      </w:r>
      <w:r w:rsidRPr="00470C7A" w:rsidR="00620A78">
        <w:rPr>
          <w:rFonts w:eastAsia="Times New Roman" w:cs="Times New Roman"/>
          <w:szCs w:val="24"/>
        </w:rPr>
        <w:t>ed on the following calculation</w:t>
      </w:r>
      <w:r w:rsidRPr="00470C7A">
        <w:rPr>
          <w:rFonts w:eastAsia="Times New Roman" w:cs="Times New Roman"/>
          <w:szCs w:val="24"/>
        </w:rPr>
        <w:t>:</w:t>
      </w:r>
    </w:p>
    <w:p w:rsidR="00CA66AA" w:rsidRPr="00470C7A" w:rsidP="00CA66AA" w14:paraId="34166308" w14:textId="77777777">
      <w:pPr>
        <w:kinsoku w:val="0"/>
        <w:overflowPunct w:val="0"/>
        <w:autoSpaceDE w:val="0"/>
        <w:autoSpaceDN w:val="0"/>
        <w:adjustRightInd w:val="0"/>
        <w:spacing w:line="240" w:lineRule="auto"/>
        <w:ind w:left="40" w:right="118"/>
        <w:rPr>
          <w:rFonts w:eastAsia="Times New Roman" w:cs="Times New Roman"/>
          <w:szCs w:val="24"/>
        </w:rPr>
      </w:pPr>
    </w:p>
    <w:p w:rsidR="00CA66AA" w:rsidRPr="00470C7A" w:rsidP="00607AAB" w14:paraId="59E20791" w14:textId="1990F556">
      <w:pPr>
        <w:kinsoku w:val="0"/>
        <w:overflowPunct w:val="0"/>
        <w:autoSpaceDE w:val="0"/>
        <w:autoSpaceDN w:val="0"/>
        <w:adjustRightInd w:val="0"/>
        <w:spacing w:line="240" w:lineRule="auto"/>
        <w:ind w:left="360" w:right="118"/>
        <w:rPr>
          <w:rFonts w:eastAsia="Times New Roman" w:cs="Times New Roman"/>
          <w:szCs w:val="24"/>
        </w:rPr>
      </w:pPr>
      <w:r w:rsidRPr="00470C7A">
        <w:rPr>
          <w:rFonts w:eastAsia="Times New Roman" w:cs="Times New Roman"/>
          <w:szCs w:val="24"/>
        </w:rPr>
        <w:t>Financi</w:t>
      </w:r>
      <w:r w:rsidRPr="00470C7A">
        <w:rPr>
          <w:rFonts w:eastAsia="Times New Roman" w:cs="Times New Roman"/>
          <w:spacing w:val="-1"/>
          <w:szCs w:val="24"/>
        </w:rPr>
        <w:t>a</w:t>
      </w:r>
      <w:r w:rsidRPr="00470C7A">
        <w:rPr>
          <w:rFonts w:eastAsia="Times New Roman" w:cs="Times New Roman"/>
          <w:szCs w:val="24"/>
        </w:rPr>
        <w:t xml:space="preserve">l </w:t>
      </w:r>
      <w:r w:rsidRPr="00470C7A">
        <w:rPr>
          <w:rFonts w:eastAsia="Times New Roman" w:cs="Times New Roman"/>
          <w:spacing w:val="-1"/>
          <w:szCs w:val="24"/>
        </w:rPr>
        <w:t>a</w:t>
      </w:r>
      <w:r w:rsidRPr="00470C7A">
        <w:rPr>
          <w:rFonts w:eastAsia="Times New Roman" w:cs="Times New Roman"/>
          <w:szCs w:val="24"/>
        </w:rPr>
        <w:t>nalyst tr</w:t>
      </w:r>
      <w:r w:rsidRPr="00470C7A">
        <w:rPr>
          <w:rFonts w:eastAsia="Times New Roman" w:cs="Times New Roman"/>
          <w:spacing w:val="-1"/>
          <w:szCs w:val="24"/>
        </w:rPr>
        <w:t>a</w:t>
      </w:r>
      <w:r w:rsidRPr="00470C7A">
        <w:rPr>
          <w:rFonts w:eastAsia="Times New Roman" w:cs="Times New Roman"/>
          <w:szCs w:val="24"/>
        </w:rPr>
        <w:t>c</w:t>
      </w:r>
      <w:r w:rsidRPr="00470C7A">
        <w:rPr>
          <w:rFonts w:eastAsia="Times New Roman" w:cs="Times New Roman"/>
          <w:spacing w:val="-2"/>
          <w:szCs w:val="24"/>
        </w:rPr>
        <w:t>k</w:t>
      </w:r>
      <w:r w:rsidRPr="00470C7A">
        <w:rPr>
          <w:rFonts w:eastAsia="Times New Roman" w:cs="Times New Roman"/>
          <w:szCs w:val="24"/>
        </w:rPr>
        <w:t>s all</w:t>
      </w:r>
      <w:r w:rsidRPr="00470C7A" w:rsidR="00E75845">
        <w:rPr>
          <w:rFonts w:eastAsia="Times New Roman" w:cs="Times New Roman"/>
          <w:szCs w:val="24"/>
        </w:rPr>
        <w:t xml:space="preserve"> </w:t>
      </w:r>
      <w:r w:rsidRPr="00470C7A">
        <w:rPr>
          <w:rFonts w:eastAsia="Times New Roman" w:cs="Times New Roman"/>
          <w:szCs w:val="24"/>
        </w:rPr>
        <w:t>Bank</w:t>
      </w:r>
      <w:r w:rsidRPr="00470C7A" w:rsidR="00E75845">
        <w:rPr>
          <w:rFonts w:eastAsia="Times New Roman" w:cs="Times New Roman"/>
          <w:szCs w:val="24"/>
        </w:rPr>
        <w:t xml:space="preserve"> </w:t>
      </w:r>
      <w:r w:rsidRPr="00470C7A">
        <w:rPr>
          <w:rFonts w:eastAsia="Times New Roman" w:cs="Times New Roman"/>
          <w:spacing w:val="-2"/>
          <w:szCs w:val="24"/>
        </w:rPr>
        <w:t>m</w:t>
      </w:r>
      <w:r w:rsidRPr="00470C7A">
        <w:rPr>
          <w:rFonts w:eastAsia="Times New Roman" w:cs="Times New Roman"/>
          <w:spacing w:val="1"/>
          <w:szCs w:val="24"/>
        </w:rPr>
        <w:t>e</w:t>
      </w:r>
      <w:r w:rsidRPr="00470C7A">
        <w:rPr>
          <w:rFonts w:eastAsia="Times New Roman" w:cs="Times New Roman"/>
          <w:spacing w:val="-2"/>
          <w:szCs w:val="24"/>
        </w:rPr>
        <w:t>m</w:t>
      </w:r>
      <w:r w:rsidRPr="00470C7A">
        <w:rPr>
          <w:rFonts w:eastAsia="Times New Roman" w:cs="Times New Roman"/>
          <w:szCs w:val="24"/>
        </w:rPr>
        <w:t>bership applications and associated docket nu</w:t>
      </w:r>
      <w:r w:rsidRPr="00470C7A">
        <w:rPr>
          <w:rFonts w:eastAsia="Times New Roman" w:cs="Times New Roman"/>
          <w:spacing w:val="-2"/>
          <w:szCs w:val="24"/>
        </w:rPr>
        <w:t>m</w:t>
      </w:r>
      <w:r w:rsidRPr="00470C7A">
        <w:rPr>
          <w:rFonts w:eastAsia="Times New Roman" w:cs="Times New Roman"/>
          <w:szCs w:val="24"/>
        </w:rPr>
        <w:t xml:space="preserve">ber </w:t>
      </w:r>
      <w:r w:rsidRPr="00470C7A">
        <w:rPr>
          <w:rFonts w:eastAsia="Times New Roman" w:cs="Times New Roman"/>
          <w:spacing w:val="-1"/>
          <w:szCs w:val="24"/>
        </w:rPr>
        <w:t>request</w:t>
      </w:r>
      <w:r w:rsidRPr="00470C7A">
        <w:rPr>
          <w:rFonts w:eastAsia="Times New Roman" w:cs="Times New Roman"/>
          <w:szCs w:val="24"/>
        </w:rPr>
        <w:t>s</w:t>
      </w:r>
      <w:r w:rsidRPr="00470C7A">
        <w:rPr>
          <w:rFonts w:eastAsia="Times New Roman" w:cs="Times New Roman"/>
          <w:spacing w:val="-1"/>
          <w:szCs w:val="24"/>
        </w:rPr>
        <w:t xml:space="preserve"> an</w:t>
      </w:r>
      <w:r w:rsidRPr="00470C7A">
        <w:rPr>
          <w:rFonts w:eastAsia="Times New Roman" w:cs="Times New Roman"/>
          <w:szCs w:val="24"/>
        </w:rPr>
        <w:t>d</w:t>
      </w:r>
      <w:r w:rsidRPr="00470C7A">
        <w:rPr>
          <w:rFonts w:eastAsia="Times New Roman" w:cs="Times New Roman"/>
          <w:spacing w:val="-1"/>
          <w:szCs w:val="24"/>
        </w:rPr>
        <w:t xml:space="preserve"> perfor</w:t>
      </w:r>
      <w:r w:rsidRPr="00470C7A">
        <w:rPr>
          <w:rFonts w:eastAsia="Times New Roman" w:cs="Times New Roman"/>
          <w:spacing w:val="-2"/>
          <w:szCs w:val="24"/>
        </w:rPr>
        <w:t>m</w:t>
      </w:r>
      <w:r w:rsidRPr="00470C7A">
        <w:rPr>
          <w:rFonts w:eastAsia="Times New Roman" w:cs="Times New Roman"/>
          <w:szCs w:val="24"/>
        </w:rPr>
        <w:t xml:space="preserve">s </w:t>
      </w:r>
      <w:r w:rsidRPr="00470C7A">
        <w:rPr>
          <w:rFonts w:eastAsia="Times New Roman" w:cs="Times New Roman"/>
          <w:spacing w:val="-1"/>
          <w:szCs w:val="24"/>
        </w:rPr>
        <w:t>g</w:t>
      </w:r>
      <w:r w:rsidRPr="00470C7A">
        <w:rPr>
          <w:rFonts w:eastAsia="Times New Roman" w:cs="Times New Roman"/>
          <w:spacing w:val="1"/>
          <w:szCs w:val="24"/>
        </w:rPr>
        <w:t>e</w:t>
      </w:r>
      <w:r w:rsidRPr="00470C7A">
        <w:rPr>
          <w:rFonts w:eastAsia="Times New Roman" w:cs="Times New Roman"/>
          <w:spacing w:val="-1"/>
          <w:szCs w:val="24"/>
        </w:rPr>
        <w:t>n</w:t>
      </w:r>
      <w:r w:rsidRPr="00470C7A">
        <w:rPr>
          <w:rFonts w:eastAsia="Times New Roman" w:cs="Times New Roman"/>
          <w:spacing w:val="1"/>
          <w:szCs w:val="24"/>
        </w:rPr>
        <w:t>e</w:t>
      </w:r>
      <w:r w:rsidRPr="00470C7A">
        <w:rPr>
          <w:rFonts w:eastAsia="Times New Roman" w:cs="Times New Roman"/>
          <w:szCs w:val="24"/>
        </w:rPr>
        <w:t>ral</w:t>
      </w:r>
      <w:r w:rsidRPr="00470C7A">
        <w:rPr>
          <w:rFonts w:eastAsia="Times New Roman" w:cs="Times New Roman"/>
          <w:spacing w:val="-1"/>
          <w:szCs w:val="24"/>
        </w:rPr>
        <w:t xml:space="preserve"> </w:t>
      </w:r>
      <w:r w:rsidRPr="00470C7A">
        <w:rPr>
          <w:rFonts w:eastAsia="Times New Roman" w:cs="Times New Roman"/>
          <w:szCs w:val="24"/>
        </w:rPr>
        <w:t>clerical</w:t>
      </w:r>
      <w:r w:rsidRPr="00470C7A">
        <w:rPr>
          <w:rFonts w:eastAsia="Times New Roman" w:cs="Times New Roman"/>
          <w:spacing w:val="-1"/>
          <w:szCs w:val="24"/>
        </w:rPr>
        <w:t xml:space="preserve"> </w:t>
      </w:r>
      <w:r w:rsidRPr="00470C7A">
        <w:rPr>
          <w:rFonts w:eastAsia="Times New Roman" w:cs="Times New Roman"/>
          <w:szCs w:val="24"/>
        </w:rPr>
        <w:t>functions.</w:t>
      </w:r>
    </w:p>
    <w:p w:rsidR="00CA66AA" w:rsidRPr="00470C7A" w:rsidP="00CA66AA" w14:paraId="4F492176" w14:textId="77777777">
      <w:pPr>
        <w:kinsoku w:val="0"/>
        <w:overflowPunct w:val="0"/>
        <w:autoSpaceDE w:val="0"/>
        <w:autoSpaceDN w:val="0"/>
        <w:adjustRightInd w:val="0"/>
        <w:spacing w:line="240" w:lineRule="auto"/>
        <w:rPr>
          <w:rFonts w:eastAsia="Times New Roman" w:cs="Times New Roman"/>
          <w:szCs w:val="24"/>
        </w:rPr>
      </w:pPr>
    </w:p>
    <w:p w:rsidR="00DC4349" w:rsidRPr="00470C7A" w:rsidP="00607AAB" w14:paraId="43959943"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Time per application:</w:t>
      </w:r>
      <w:r w:rsidRPr="00470C7A">
        <w:rPr>
          <w:rFonts w:eastAsia="Times New Roman" w:cs="Times New Roman"/>
          <w:szCs w:val="24"/>
        </w:rPr>
        <w:tab/>
        <w:t>0.8 hours</w:t>
      </w:r>
    </w:p>
    <w:p w:rsidR="00CA66AA" w:rsidRPr="00470C7A" w:rsidP="00607AAB" w14:paraId="5D2580AC" w14:textId="4ED9A739">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applications:</w:t>
      </w:r>
      <w:r w:rsidRPr="00470C7A">
        <w:rPr>
          <w:rFonts w:eastAsia="Times New Roman" w:cs="Times New Roman"/>
          <w:spacing w:val="59"/>
          <w:szCs w:val="24"/>
        </w:rPr>
        <w:t xml:space="preserve"> </w:t>
      </w:r>
      <w:r w:rsidRPr="00470C7A" w:rsidR="00472A0B">
        <w:rPr>
          <w:rFonts w:eastAsia="Times New Roman" w:cs="Times New Roman"/>
          <w:spacing w:val="59"/>
          <w:szCs w:val="24"/>
        </w:rPr>
        <w:tab/>
      </w:r>
      <w:r w:rsidRPr="00470C7A" w:rsidR="00472A0B">
        <w:rPr>
          <w:rFonts w:eastAsia="Times New Roman" w:cs="Times New Roman"/>
          <w:szCs w:val="24"/>
        </w:rPr>
        <w:t>1</w:t>
      </w:r>
      <w:r w:rsidRPr="00470C7A" w:rsidR="00622EDA">
        <w:rPr>
          <w:rFonts w:eastAsia="Times New Roman" w:cs="Times New Roman"/>
          <w:szCs w:val="24"/>
        </w:rPr>
        <w:t>4</w:t>
      </w:r>
      <w:r w:rsidRPr="00470C7A" w:rsidR="002313E7">
        <w:rPr>
          <w:rFonts w:eastAsia="Times New Roman" w:cs="Times New Roman"/>
          <w:szCs w:val="24"/>
        </w:rPr>
        <w:t>1</w:t>
      </w:r>
    </w:p>
    <w:p w:rsidR="00CA66AA" w:rsidRPr="00470C7A" w:rsidP="0022619B" w14:paraId="02C61E74" w14:textId="7BB061DF">
      <w:pPr>
        <w:numPr>
          <w:ilvl w:val="1"/>
          <w:numId w:val="22"/>
        </w:numPr>
        <w:kinsoku w:val="0"/>
        <w:overflowPunct w:val="0"/>
        <w:autoSpaceDE w:val="0"/>
        <w:autoSpaceDN w:val="0"/>
        <w:adjustRightInd w:val="0"/>
        <w:spacing w:line="240" w:lineRule="auto"/>
        <w:ind w:left="1080"/>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hours:</w:t>
      </w:r>
      <w:r w:rsidRPr="00470C7A">
        <w:rPr>
          <w:rFonts w:eastAsia="Times New Roman" w:cs="Times New Roman"/>
          <w:spacing w:val="59"/>
          <w:szCs w:val="24"/>
        </w:rPr>
        <w:t xml:space="preserve"> </w:t>
      </w:r>
      <w:r w:rsidRPr="00470C7A" w:rsidR="00472A0B">
        <w:rPr>
          <w:rFonts w:eastAsia="Times New Roman" w:cs="Times New Roman"/>
          <w:spacing w:val="59"/>
          <w:szCs w:val="24"/>
        </w:rPr>
        <w:tab/>
      </w:r>
      <w:r w:rsidRPr="00470C7A" w:rsidR="00472A0B">
        <w:rPr>
          <w:rFonts w:eastAsia="Times New Roman" w:cs="Times New Roman"/>
          <w:spacing w:val="59"/>
          <w:szCs w:val="24"/>
        </w:rPr>
        <w:tab/>
      </w:r>
      <w:r w:rsidRPr="00470C7A" w:rsidR="00B65D58">
        <w:t>1</w:t>
      </w:r>
      <w:r w:rsidRPr="00470C7A" w:rsidR="00622EDA">
        <w:t>1</w:t>
      </w:r>
      <w:r w:rsidRPr="00470C7A" w:rsidR="00470C7A">
        <w:t>3</w:t>
      </w:r>
      <w:r w:rsidRPr="00470C7A" w:rsidR="00622EDA">
        <w:t xml:space="preserve"> (rounded)</w:t>
      </w:r>
    </w:p>
    <w:p w:rsidR="00CA66AA" w:rsidRPr="00470C7A" w:rsidP="00607AAB" w14:paraId="058B0510"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Hourly</w:t>
      </w:r>
      <w:r w:rsidRPr="00470C7A">
        <w:rPr>
          <w:rFonts w:eastAsia="Times New Roman" w:cs="Times New Roman"/>
          <w:spacing w:val="-1"/>
          <w:szCs w:val="24"/>
        </w:rPr>
        <w:t xml:space="preserve"> </w:t>
      </w:r>
      <w:r w:rsidRPr="00470C7A">
        <w:rPr>
          <w:rFonts w:eastAsia="Times New Roman" w:cs="Times New Roman"/>
          <w:szCs w:val="24"/>
        </w:rPr>
        <w:t>rate:</w:t>
      </w:r>
      <w:r w:rsidRPr="00470C7A">
        <w:rPr>
          <w:rFonts w:eastAsia="Times New Roman" w:cs="Times New Roman"/>
          <w:spacing w:val="59"/>
          <w:szCs w:val="24"/>
        </w:rPr>
        <w:t xml:space="preserve"> </w:t>
      </w:r>
      <w:r w:rsidRPr="00470C7A" w:rsidR="00472A0B">
        <w:rPr>
          <w:rFonts w:eastAsia="Times New Roman" w:cs="Times New Roman"/>
          <w:spacing w:val="59"/>
          <w:szCs w:val="24"/>
        </w:rPr>
        <w:tab/>
      </w:r>
      <w:r w:rsidRPr="00470C7A" w:rsidR="00472A0B">
        <w:rPr>
          <w:rFonts w:eastAsia="Times New Roman" w:cs="Times New Roman"/>
          <w:spacing w:val="59"/>
          <w:szCs w:val="24"/>
        </w:rPr>
        <w:tab/>
      </w:r>
      <w:r w:rsidRPr="00470C7A">
        <w:rPr>
          <w:rFonts w:eastAsia="Times New Roman" w:cs="Times New Roman"/>
          <w:szCs w:val="24"/>
        </w:rPr>
        <w:t>$</w:t>
      </w:r>
      <w:r w:rsidRPr="00470C7A" w:rsidR="004470E0">
        <w:rPr>
          <w:rFonts w:eastAsia="Times New Roman" w:cs="Times New Roman"/>
          <w:szCs w:val="24"/>
        </w:rPr>
        <w:t>89</w:t>
      </w:r>
      <w:r w:rsidRPr="00470C7A">
        <w:rPr>
          <w:rFonts w:eastAsia="Times New Roman" w:cs="Times New Roman"/>
          <w:spacing w:val="-1"/>
          <w:szCs w:val="24"/>
        </w:rPr>
        <w:t xml:space="preserve"> </w:t>
      </w:r>
      <w:r w:rsidRPr="00470C7A">
        <w:rPr>
          <w:rFonts w:eastAsia="Times New Roman" w:cs="Times New Roman"/>
          <w:szCs w:val="24"/>
        </w:rPr>
        <w:t>(includes</w:t>
      </w:r>
      <w:r w:rsidRPr="00470C7A">
        <w:rPr>
          <w:rFonts w:eastAsia="Times New Roman" w:cs="Times New Roman"/>
          <w:spacing w:val="-1"/>
          <w:szCs w:val="24"/>
        </w:rPr>
        <w:t xml:space="preserve"> </w:t>
      </w:r>
      <w:r w:rsidRPr="00470C7A">
        <w:rPr>
          <w:rFonts w:eastAsia="Times New Roman" w:cs="Times New Roman"/>
          <w:szCs w:val="24"/>
        </w:rPr>
        <w:t>sal</w:t>
      </w:r>
      <w:r w:rsidRPr="00470C7A">
        <w:rPr>
          <w:rFonts w:eastAsia="Times New Roman" w:cs="Times New Roman"/>
          <w:spacing w:val="-3"/>
          <w:szCs w:val="24"/>
        </w:rPr>
        <w:t>a</w:t>
      </w:r>
      <w:r w:rsidRPr="00470C7A">
        <w:rPr>
          <w:rFonts w:eastAsia="Times New Roman" w:cs="Times New Roman"/>
          <w:szCs w:val="24"/>
        </w:rPr>
        <w:t>ry, benefits and overhead)</w:t>
      </w:r>
    </w:p>
    <w:p w:rsidR="00CA66AA" w:rsidRPr="00470C7A" w:rsidP="00607AAB" w14:paraId="414DDDC7" w14:textId="5A7AFD8C">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cost:</w:t>
      </w:r>
      <w:r w:rsidRPr="00470C7A">
        <w:rPr>
          <w:rFonts w:eastAsia="Times New Roman" w:cs="Times New Roman"/>
          <w:spacing w:val="59"/>
          <w:szCs w:val="24"/>
        </w:rPr>
        <w:t xml:space="preserve"> </w:t>
      </w:r>
      <w:r w:rsidRPr="00470C7A" w:rsidR="00472A0B">
        <w:rPr>
          <w:rFonts w:eastAsia="Times New Roman" w:cs="Times New Roman"/>
          <w:spacing w:val="59"/>
          <w:szCs w:val="24"/>
        </w:rPr>
        <w:tab/>
      </w:r>
      <w:r w:rsidRPr="00470C7A" w:rsidR="00472A0B">
        <w:rPr>
          <w:rFonts w:eastAsia="Times New Roman" w:cs="Times New Roman"/>
          <w:spacing w:val="59"/>
          <w:szCs w:val="24"/>
        </w:rPr>
        <w:tab/>
      </w:r>
      <w:r w:rsidRPr="00470C7A">
        <w:rPr>
          <w:rFonts w:eastAsia="Times New Roman" w:cs="Times New Roman"/>
          <w:szCs w:val="24"/>
        </w:rPr>
        <w:t>$</w:t>
      </w:r>
      <w:r w:rsidRPr="00470C7A" w:rsidR="00ED28B4">
        <w:rPr>
          <w:rFonts w:eastAsia="Times New Roman" w:cs="Times New Roman"/>
          <w:szCs w:val="24"/>
        </w:rPr>
        <w:t>10,</w:t>
      </w:r>
      <w:r w:rsidRPr="00470C7A" w:rsidR="00470C7A">
        <w:rPr>
          <w:rFonts w:eastAsia="Times New Roman" w:cs="Times New Roman"/>
          <w:szCs w:val="24"/>
        </w:rPr>
        <w:t>057</w:t>
      </w:r>
    </w:p>
    <w:p w:rsidR="00ED28B4" w:rsidRPr="00470C7A" w:rsidP="00CA66AA" w14:paraId="74B32B84" w14:textId="77777777">
      <w:pPr>
        <w:spacing w:line="240" w:lineRule="auto"/>
        <w:rPr>
          <w:rFonts w:eastAsia="Times New Roman" w:cs="Times New Roman"/>
          <w:szCs w:val="24"/>
          <w:u w:val="single"/>
        </w:rPr>
      </w:pPr>
    </w:p>
    <w:p w:rsidR="00ED28B4" w:rsidRPr="00470C7A" w:rsidP="00CA66AA" w14:paraId="1899686F" w14:textId="77777777">
      <w:pPr>
        <w:spacing w:line="240" w:lineRule="auto"/>
        <w:rPr>
          <w:rFonts w:eastAsia="Times New Roman" w:cs="Times New Roman"/>
          <w:szCs w:val="24"/>
          <w:u w:val="single"/>
        </w:rPr>
      </w:pPr>
    </w:p>
    <w:p w:rsidR="00CA66AA" w:rsidRPr="00470C7A" w:rsidP="00BD0511" w14:paraId="50481901" w14:textId="77777777">
      <w:pPr>
        <w:pStyle w:val="ListParagraph"/>
        <w:spacing w:line="240" w:lineRule="auto"/>
        <w:ind w:hanging="360"/>
        <w:rPr>
          <w:rFonts w:eastAsia="Times New Roman" w:cs="Times New Roman"/>
          <w:szCs w:val="24"/>
        </w:rPr>
      </w:pPr>
      <w:r w:rsidRPr="00470C7A">
        <w:rPr>
          <w:rFonts w:eastAsia="Times New Roman" w:cs="Times New Roman"/>
          <w:szCs w:val="24"/>
        </w:rPr>
        <w:t>2)</w:t>
      </w:r>
      <w:r w:rsidRPr="00470C7A" w:rsidR="00BD0511">
        <w:rPr>
          <w:rFonts w:eastAsia="Times New Roman" w:cs="Times New Roman"/>
          <w:szCs w:val="24"/>
        </w:rPr>
        <w:t xml:space="preserve">  </w:t>
      </w:r>
      <w:r w:rsidRPr="00470C7A" w:rsidR="008D3D87">
        <w:rPr>
          <w:rFonts w:eastAsia="Times New Roman" w:cs="Times New Roman"/>
          <w:i/>
          <w:szCs w:val="24"/>
          <w:u w:val="single"/>
        </w:rPr>
        <w:t>Appeals of Membership Denials</w:t>
      </w:r>
    </w:p>
    <w:p w:rsidR="00CA66AA" w:rsidRPr="00470C7A" w:rsidP="00CA66AA" w14:paraId="78F41B6B" w14:textId="77777777">
      <w:pPr>
        <w:kinsoku w:val="0"/>
        <w:overflowPunct w:val="0"/>
        <w:autoSpaceDE w:val="0"/>
        <w:autoSpaceDN w:val="0"/>
        <w:adjustRightInd w:val="0"/>
        <w:spacing w:line="240" w:lineRule="auto"/>
        <w:rPr>
          <w:rFonts w:eastAsia="Times New Roman" w:cs="Times New Roman"/>
          <w:szCs w:val="24"/>
        </w:rPr>
      </w:pPr>
    </w:p>
    <w:p w:rsidR="00571841" w:rsidRPr="00470C7A" w:rsidP="00571841" w14:paraId="47CCD2D4" w14:textId="712D7F70">
      <w:pPr>
        <w:kinsoku w:val="0"/>
        <w:overflowPunct w:val="0"/>
        <w:autoSpaceDE w:val="0"/>
        <w:autoSpaceDN w:val="0"/>
        <w:adjustRightInd w:val="0"/>
        <w:spacing w:line="240" w:lineRule="auto"/>
        <w:ind w:right="117"/>
        <w:rPr>
          <w:rFonts w:eastAsia="Times New Roman" w:cs="Times New Roman"/>
          <w:szCs w:val="24"/>
        </w:rPr>
      </w:pPr>
      <w:r w:rsidRPr="00470C7A">
        <w:rPr>
          <w:rFonts w:eastAsia="Times New Roman" w:cs="Times New Roman"/>
          <w:szCs w:val="24"/>
        </w:rPr>
        <w:t xml:space="preserve">The estimated annualized hour burden associated with the review of, and the making of determinations on, applications for appeal of a membership denial to FHFA is </w:t>
      </w:r>
      <w:r w:rsidR="0002118A">
        <w:rPr>
          <w:rFonts w:eastAsia="Times New Roman" w:cs="Times New Roman"/>
          <w:szCs w:val="24"/>
        </w:rPr>
        <w:t>62</w:t>
      </w:r>
      <w:r w:rsidRPr="00470C7A">
        <w:rPr>
          <w:rFonts w:eastAsia="Times New Roman" w:cs="Times New Roman"/>
          <w:szCs w:val="24"/>
        </w:rPr>
        <w:t xml:space="preserve"> hours.  The estimated annualized cost associated with this burden estimate is $</w:t>
      </w:r>
      <w:r w:rsidR="0002118A">
        <w:rPr>
          <w:rFonts w:eastAsia="Times New Roman" w:cs="Times New Roman"/>
          <w:szCs w:val="24"/>
        </w:rPr>
        <w:t>7,212</w:t>
      </w:r>
      <w:r w:rsidRPr="00470C7A">
        <w:rPr>
          <w:rFonts w:eastAsia="Times New Roman" w:cs="Times New Roman"/>
          <w:szCs w:val="24"/>
        </w:rPr>
        <w:t>.  These estimates are based on the following calculations:</w:t>
      </w:r>
    </w:p>
    <w:p w:rsidR="00571841" w:rsidRPr="00470C7A" w:rsidP="00571841" w14:paraId="17C0EBB4" w14:textId="77777777">
      <w:pPr>
        <w:kinsoku w:val="0"/>
        <w:overflowPunct w:val="0"/>
        <w:autoSpaceDE w:val="0"/>
        <w:autoSpaceDN w:val="0"/>
        <w:adjustRightInd w:val="0"/>
        <w:spacing w:line="240" w:lineRule="auto"/>
        <w:ind w:left="40" w:right="117"/>
        <w:rPr>
          <w:rFonts w:eastAsia="Times New Roman" w:cs="Times New Roman"/>
          <w:szCs w:val="24"/>
        </w:rPr>
      </w:pPr>
    </w:p>
    <w:p w:rsidR="00CA66AA" w:rsidRPr="00470C7A" w:rsidP="00F17E3D" w14:paraId="5F1F2651" w14:textId="77777777">
      <w:pPr>
        <w:kinsoku w:val="0"/>
        <w:overflowPunct w:val="0"/>
        <w:autoSpaceDE w:val="0"/>
        <w:autoSpaceDN w:val="0"/>
        <w:adjustRightInd w:val="0"/>
        <w:spacing w:line="240" w:lineRule="auto"/>
        <w:ind w:left="360" w:right="117"/>
        <w:rPr>
          <w:rFonts w:eastAsia="Times New Roman" w:cs="Times New Roman"/>
          <w:szCs w:val="24"/>
        </w:rPr>
      </w:pPr>
      <w:r w:rsidRPr="00470C7A">
        <w:rPr>
          <w:rFonts w:eastAsia="Times New Roman" w:cs="Times New Roman"/>
          <w:szCs w:val="24"/>
        </w:rPr>
        <w:t>Staff attorney</w:t>
      </w:r>
      <w:r w:rsidRPr="00470C7A">
        <w:rPr>
          <w:rFonts w:eastAsia="Times New Roman" w:cs="Times New Roman"/>
          <w:spacing w:val="31"/>
          <w:szCs w:val="24"/>
        </w:rPr>
        <w:t xml:space="preserve"> </w:t>
      </w:r>
      <w:r w:rsidRPr="00470C7A">
        <w:rPr>
          <w:rFonts w:eastAsia="Times New Roman" w:cs="Times New Roman"/>
          <w:szCs w:val="24"/>
        </w:rPr>
        <w:t>reviews</w:t>
      </w:r>
      <w:r w:rsidRPr="00470C7A">
        <w:rPr>
          <w:rFonts w:eastAsia="Times New Roman" w:cs="Times New Roman"/>
          <w:spacing w:val="31"/>
          <w:szCs w:val="24"/>
        </w:rPr>
        <w:t xml:space="preserve"> </w:t>
      </w:r>
      <w:r w:rsidRPr="00470C7A">
        <w:rPr>
          <w:rFonts w:eastAsia="Times New Roman" w:cs="Times New Roman"/>
          <w:szCs w:val="24"/>
        </w:rPr>
        <w:t>appellate</w:t>
      </w:r>
      <w:r w:rsidRPr="00470C7A">
        <w:rPr>
          <w:rFonts w:eastAsia="Times New Roman" w:cs="Times New Roman"/>
          <w:spacing w:val="31"/>
          <w:szCs w:val="24"/>
        </w:rPr>
        <w:t xml:space="preserve"> </w:t>
      </w:r>
      <w:r w:rsidRPr="00470C7A">
        <w:rPr>
          <w:rFonts w:eastAsia="Times New Roman" w:cs="Times New Roman"/>
          <w:szCs w:val="24"/>
        </w:rPr>
        <w:t>ap</w:t>
      </w:r>
      <w:r w:rsidRPr="00470C7A">
        <w:rPr>
          <w:rFonts w:eastAsia="Times New Roman" w:cs="Times New Roman"/>
          <w:spacing w:val="-2"/>
          <w:szCs w:val="24"/>
        </w:rPr>
        <w:t>p</w:t>
      </w:r>
      <w:r w:rsidRPr="00470C7A">
        <w:rPr>
          <w:rFonts w:eastAsia="Times New Roman" w:cs="Times New Roman"/>
          <w:szCs w:val="24"/>
        </w:rPr>
        <w:t>li</w:t>
      </w:r>
      <w:r w:rsidRPr="00470C7A">
        <w:rPr>
          <w:rFonts w:eastAsia="Times New Roman" w:cs="Times New Roman"/>
          <w:spacing w:val="-2"/>
          <w:szCs w:val="24"/>
        </w:rPr>
        <w:t>c</w:t>
      </w:r>
      <w:r w:rsidRPr="00470C7A">
        <w:rPr>
          <w:rFonts w:eastAsia="Times New Roman" w:cs="Times New Roman"/>
          <w:szCs w:val="24"/>
        </w:rPr>
        <w:t>ation</w:t>
      </w:r>
      <w:r w:rsidRPr="00470C7A">
        <w:rPr>
          <w:rFonts w:eastAsia="Times New Roman" w:cs="Times New Roman"/>
          <w:spacing w:val="31"/>
          <w:szCs w:val="24"/>
        </w:rPr>
        <w:t xml:space="preserve"> </w:t>
      </w:r>
      <w:r w:rsidRPr="00470C7A">
        <w:rPr>
          <w:rFonts w:eastAsia="Times New Roman" w:cs="Times New Roman"/>
          <w:szCs w:val="24"/>
        </w:rPr>
        <w:t>to</w:t>
      </w:r>
      <w:r w:rsidRPr="00470C7A">
        <w:rPr>
          <w:rFonts w:eastAsia="Times New Roman" w:cs="Times New Roman"/>
          <w:spacing w:val="31"/>
          <w:szCs w:val="24"/>
        </w:rPr>
        <w:t xml:space="preserve"> </w:t>
      </w:r>
      <w:r w:rsidRPr="00470C7A">
        <w:rPr>
          <w:rFonts w:eastAsia="Times New Roman" w:cs="Times New Roman"/>
          <w:szCs w:val="24"/>
        </w:rPr>
        <w:t>con</w:t>
      </w:r>
      <w:r w:rsidRPr="00470C7A">
        <w:rPr>
          <w:rFonts w:eastAsia="Times New Roman" w:cs="Times New Roman"/>
          <w:spacing w:val="-1"/>
          <w:szCs w:val="24"/>
        </w:rPr>
        <w:t>f</w:t>
      </w:r>
      <w:r w:rsidRPr="00470C7A">
        <w:rPr>
          <w:rFonts w:eastAsia="Times New Roman" w:cs="Times New Roman"/>
          <w:szCs w:val="24"/>
        </w:rPr>
        <w:t>irm</w:t>
      </w:r>
      <w:r w:rsidRPr="00470C7A">
        <w:rPr>
          <w:rFonts w:eastAsia="Times New Roman" w:cs="Times New Roman"/>
          <w:spacing w:val="29"/>
          <w:szCs w:val="24"/>
        </w:rPr>
        <w:t xml:space="preserve"> </w:t>
      </w:r>
      <w:r w:rsidRPr="00470C7A">
        <w:rPr>
          <w:rFonts w:eastAsia="Times New Roman" w:cs="Times New Roman"/>
          <w:szCs w:val="24"/>
        </w:rPr>
        <w:t>eligibility</w:t>
      </w:r>
      <w:r w:rsidRPr="00470C7A" w:rsidR="008204C7">
        <w:rPr>
          <w:rFonts w:eastAsia="Times New Roman" w:cs="Times New Roman"/>
          <w:szCs w:val="24"/>
        </w:rPr>
        <w:t xml:space="preserve"> with statutory and regulatory membership eligibility requirements</w:t>
      </w:r>
      <w:r w:rsidRPr="00470C7A">
        <w:rPr>
          <w:rFonts w:eastAsia="Times New Roman" w:cs="Times New Roman"/>
          <w:spacing w:val="31"/>
          <w:szCs w:val="24"/>
        </w:rPr>
        <w:t xml:space="preserve"> </w:t>
      </w:r>
      <w:r w:rsidRPr="00470C7A">
        <w:rPr>
          <w:rFonts w:eastAsia="Times New Roman" w:cs="Times New Roman"/>
          <w:szCs w:val="24"/>
        </w:rPr>
        <w:t>and</w:t>
      </w:r>
      <w:r w:rsidRPr="00470C7A">
        <w:rPr>
          <w:rFonts w:eastAsia="Times New Roman" w:cs="Times New Roman"/>
          <w:spacing w:val="31"/>
          <w:szCs w:val="24"/>
        </w:rPr>
        <w:t xml:space="preserve"> </w:t>
      </w:r>
      <w:r w:rsidRPr="00470C7A">
        <w:rPr>
          <w:rFonts w:eastAsia="Times New Roman" w:cs="Times New Roman"/>
          <w:szCs w:val="24"/>
        </w:rPr>
        <w:t>to</w:t>
      </w:r>
      <w:r w:rsidRPr="00470C7A">
        <w:rPr>
          <w:rFonts w:eastAsia="Times New Roman" w:cs="Times New Roman"/>
          <w:spacing w:val="31"/>
          <w:szCs w:val="24"/>
        </w:rPr>
        <w:t xml:space="preserve"> </w:t>
      </w:r>
      <w:r w:rsidRPr="00470C7A">
        <w:rPr>
          <w:rFonts w:eastAsia="Times New Roman" w:cs="Times New Roman"/>
          <w:szCs w:val="24"/>
        </w:rPr>
        <w:t>ensure</w:t>
      </w:r>
      <w:r w:rsidRPr="00470C7A">
        <w:rPr>
          <w:rFonts w:eastAsia="Times New Roman" w:cs="Times New Roman"/>
          <w:spacing w:val="31"/>
          <w:szCs w:val="24"/>
        </w:rPr>
        <w:t xml:space="preserve"> </w:t>
      </w:r>
      <w:r w:rsidRPr="00470C7A">
        <w:rPr>
          <w:rFonts w:eastAsia="Times New Roman" w:cs="Times New Roman"/>
          <w:szCs w:val="24"/>
        </w:rPr>
        <w:t>the</w:t>
      </w:r>
      <w:r w:rsidRPr="00470C7A">
        <w:rPr>
          <w:rFonts w:eastAsia="Times New Roman" w:cs="Times New Roman"/>
          <w:spacing w:val="31"/>
          <w:szCs w:val="24"/>
        </w:rPr>
        <w:t xml:space="preserve"> </w:t>
      </w:r>
      <w:r w:rsidRPr="00470C7A">
        <w:rPr>
          <w:rFonts w:eastAsia="Times New Roman" w:cs="Times New Roman"/>
          <w:szCs w:val="24"/>
        </w:rPr>
        <w:t>ab</w:t>
      </w:r>
      <w:r w:rsidRPr="00470C7A">
        <w:rPr>
          <w:rFonts w:eastAsia="Times New Roman" w:cs="Times New Roman"/>
          <w:spacing w:val="-2"/>
          <w:szCs w:val="24"/>
        </w:rPr>
        <w:t>s</w:t>
      </w:r>
      <w:r w:rsidRPr="00470C7A">
        <w:rPr>
          <w:rFonts w:eastAsia="Times New Roman" w:cs="Times New Roman"/>
          <w:szCs w:val="24"/>
        </w:rPr>
        <w:t>ence</w:t>
      </w:r>
      <w:r w:rsidRPr="00470C7A">
        <w:rPr>
          <w:rFonts w:eastAsia="Times New Roman" w:cs="Times New Roman"/>
          <w:spacing w:val="31"/>
          <w:szCs w:val="24"/>
        </w:rPr>
        <w:t xml:space="preserve"> </w:t>
      </w:r>
      <w:r w:rsidRPr="00470C7A">
        <w:rPr>
          <w:rFonts w:eastAsia="Times New Roman" w:cs="Times New Roman"/>
          <w:szCs w:val="24"/>
        </w:rPr>
        <w:t>of</w:t>
      </w:r>
      <w:r w:rsidRPr="00470C7A">
        <w:rPr>
          <w:rFonts w:eastAsia="Times New Roman" w:cs="Times New Roman"/>
          <w:spacing w:val="30"/>
          <w:szCs w:val="24"/>
        </w:rPr>
        <w:t xml:space="preserve"> </w:t>
      </w:r>
      <w:r w:rsidRPr="00470C7A">
        <w:rPr>
          <w:rFonts w:eastAsia="Times New Roman" w:cs="Times New Roman"/>
          <w:szCs w:val="24"/>
        </w:rPr>
        <w:t>any special le</w:t>
      </w:r>
      <w:r w:rsidRPr="00470C7A">
        <w:rPr>
          <w:rFonts w:eastAsia="Times New Roman" w:cs="Times New Roman"/>
          <w:spacing w:val="-2"/>
          <w:szCs w:val="24"/>
        </w:rPr>
        <w:t>g</w:t>
      </w:r>
      <w:r w:rsidRPr="00470C7A" w:rsidR="00D5477E">
        <w:rPr>
          <w:rFonts w:eastAsia="Times New Roman" w:cs="Times New Roman"/>
          <w:szCs w:val="24"/>
        </w:rPr>
        <w:t>al issues and drafts recommendation for Agency management.</w:t>
      </w:r>
    </w:p>
    <w:p w:rsidR="00CA66AA" w:rsidRPr="00470C7A" w:rsidP="00CA66AA" w14:paraId="490DC7AB" w14:textId="77777777">
      <w:pPr>
        <w:kinsoku w:val="0"/>
        <w:overflowPunct w:val="0"/>
        <w:autoSpaceDE w:val="0"/>
        <w:autoSpaceDN w:val="0"/>
        <w:adjustRightInd w:val="0"/>
        <w:spacing w:line="240" w:lineRule="auto"/>
        <w:rPr>
          <w:rFonts w:eastAsia="Times New Roman" w:cs="Times New Roman"/>
          <w:szCs w:val="24"/>
        </w:rPr>
      </w:pPr>
    </w:p>
    <w:p w:rsidR="00CA66AA" w:rsidRPr="00470C7A" w:rsidP="00F17E3D" w14:paraId="30B1C795" w14:textId="4EF8B6D9">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Time per application</w:t>
      </w:r>
      <w:r w:rsidRPr="00470C7A">
        <w:rPr>
          <w:rFonts w:eastAsia="Times New Roman" w:cs="Times New Roman"/>
          <w:szCs w:val="24"/>
        </w:rPr>
        <w:t xml:space="preserve">:  </w:t>
      </w:r>
      <w:r w:rsidRPr="00470C7A">
        <w:rPr>
          <w:rFonts w:eastAsia="Times New Roman" w:cs="Times New Roman"/>
          <w:szCs w:val="24"/>
        </w:rPr>
        <w:tab/>
      </w:r>
      <w:r w:rsidRPr="00470C7A" w:rsidR="002313E7">
        <w:rPr>
          <w:rFonts w:eastAsia="Times New Roman" w:cs="Times New Roman"/>
          <w:szCs w:val="24"/>
        </w:rPr>
        <w:t>50</w:t>
      </w:r>
      <w:r w:rsidRPr="00470C7A">
        <w:rPr>
          <w:rFonts w:eastAsia="Times New Roman" w:cs="Times New Roman"/>
          <w:szCs w:val="24"/>
        </w:rPr>
        <w:t xml:space="preserve"> hours</w:t>
      </w:r>
    </w:p>
    <w:p w:rsidR="00CA66AA" w:rsidRPr="00470C7A" w:rsidP="00F17E3D" w14:paraId="2F427E84"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 ap</w:t>
      </w:r>
      <w:r w:rsidRPr="00470C7A">
        <w:rPr>
          <w:rFonts w:eastAsia="Times New Roman" w:cs="Times New Roman"/>
          <w:spacing w:val="-2"/>
          <w:szCs w:val="24"/>
        </w:rPr>
        <w:t>p</w:t>
      </w:r>
      <w:r w:rsidRPr="00470C7A">
        <w:rPr>
          <w:rFonts w:eastAsia="Times New Roman" w:cs="Times New Roman"/>
          <w:szCs w:val="24"/>
        </w:rPr>
        <w:t>li</w:t>
      </w:r>
      <w:r w:rsidRPr="00470C7A">
        <w:rPr>
          <w:rFonts w:eastAsia="Times New Roman" w:cs="Times New Roman"/>
          <w:spacing w:val="-1"/>
          <w:szCs w:val="24"/>
        </w:rPr>
        <w:t>c</w:t>
      </w:r>
      <w:r w:rsidRPr="00470C7A">
        <w:rPr>
          <w:rFonts w:eastAsia="Times New Roman" w:cs="Times New Roman"/>
          <w:szCs w:val="24"/>
        </w:rPr>
        <w:t>ation</w:t>
      </w:r>
      <w:r w:rsidRPr="00470C7A">
        <w:rPr>
          <w:rFonts w:eastAsia="Times New Roman" w:cs="Times New Roman"/>
          <w:spacing w:val="-1"/>
          <w:szCs w:val="24"/>
        </w:rPr>
        <w:t>s</w:t>
      </w:r>
      <w:r w:rsidRPr="00470C7A">
        <w:rPr>
          <w:rFonts w:eastAsia="Times New Roman" w:cs="Times New Roman"/>
          <w:szCs w:val="24"/>
        </w:rPr>
        <w:t xml:space="preserve">:  </w:t>
      </w:r>
      <w:r w:rsidRPr="00470C7A" w:rsidR="00BF2F5B">
        <w:rPr>
          <w:rFonts w:eastAsia="Times New Roman" w:cs="Times New Roman"/>
          <w:szCs w:val="24"/>
        </w:rPr>
        <w:tab/>
      </w:r>
      <w:r w:rsidRPr="00470C7A">
        <w:rPr>
          <w:rFonts w:eastAsia="Times New Roman" w:cs="Times New Roman"/>
          <w:szCs w:val="24"/>
        </w:rPr>
        <w:t>1</w:t>
      </w:r>
    </w:p>
    <w:p w:rsidR="00CA66AA" w:rsidRPr="00470C7A" w:rsidP="00F17E3D" w14:paraId="24FC4A33" w14:textId="368B8703">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hours:</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2313E7">
        <w:rPr>
          <w:rFonts w:eastAsia="Times New Roman" w:cs="Times New Roman"/>
          <w:szCs w:val="24"/>
        </w:rPr>
        <w:t>50</w:t>
      </w:r>
    </w:p>
    <w:p w:rsidR="00CA66AA" w:rsidRPr="00470C7A" w:rsidP="00F17E3D" w14:paraId="7DB73B80"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Hourly</w:t>
      </w:r>
      <w:r w:rsidRPr="00470C7A">
        <w:rPr>
          <w:rFonts w:eastAsia="Times New Roman" w:cs="Times New Roman"/>
          <w:spacing w:val="-1"/>
          <w:szCs w:val="24"/>
        </w:rPr>
        <w:t xml:space="preserve"> </w:t>
      </w:r>
      <w:r w:rsidRPr="00470C7A">
        <w:rPr>
          <w:rFonts w:eastAsia="Times New Roman" w:cs="Times New Roman"/>
          <w:szCs w:val="24"/>
        </w:rPr>
        <w:t>rate:</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5D282F">
        <w:rPr>
          <w:rFonts w:eastAsia="Times New Roman" w:cs="Times New Roman"/>
          <w:szCs w:val="24"/>
        </w:rPr>
        <w:t>$</w:t>
      </w:r>
      <w:r w:rsidRPr="00470C7A" w:rsidR="00ED28B4">
        <w:rPr>
          <w:rFonts w:eastAsia="Times New Roman" w:cs="Times New Roman"/>
          <w:szCs w:val="24"/>
        </w:rPr>
        <w:t>108</w:t>
      </w:r>
      <w:r w:rsidRPr="00470C7A">
        <w:rPr>
          <w:rFonts w:eastAsia="Times New Roman" w:cs="Times New Roman"/>
          <w:spacing w:val="-1"/>
          <w:szCs w:val="24"/>
        </w:rPr>
        <w:t xml:space="preserve"> </w:t>
      </w:r>
      <w:r w:rsidRPr="00470C7A">
        <w:rPr>
          <w:rFonts w:eastAsia="Times New Roman" w:cs="Times New Roman"/>
          <w:szCs w:val="24"/>
        </w:rPr>
        <w:t>(includes</w:t>
      </w:r>
      <w:r w:rsidRPr="00470C7A">
        <w:rPr>
          <w:rFonts w:eastAsia="Times New Roman" w:cs="Times New Roman"/>
          <w:spacing w:val="-1"/>
          <w:szCs w:val="24"/>
        </w:rPr>
        <w:t xml:space="preserve"> </w:t>
      </w:r>
      <w:r w:rsidRPr="00470C7A">
        <w:rPr>
          <w:rFonts w:eastAsia="Times New Roman" w:cs="Times New Roman"/>
          <w:szCs w:val="24"/>
        </w:rPr>
        <w:t>sal</w:t>
      </w:r>
      <w:r w:rsidRPr="00470C7A">
        <w:rPr>
          <w:rFonts w:eastAsia="Times New Roman" w:cs="Times New Roman"/>
          <w:spacing w:val="-3"/>
          <w:szCs w:val="24"/>
        </w:rPr>
        <w:t>a</w:t>
      </w:r>
      <w:r w:rsidRPr="00470C7A">
        <w:rPr>
          <w:rFonts w:eastAsia="Times New Roman" w:cs="Times New Roman"/>
          <w:szCs w:val="24"/>
        </w:rPr>
        <w:t>ry, benefits, and overhead)</w:t>
      </w:r>
    </w:p>
    <w:p w:rsidR="00CA66AA" w:rsidRPr="00470C7A" w:rsidP="00F17E3D" w14:paraId="79728772" w14:textId="4A39731F">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cost:</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D5477E">
        <w:rPr>
          <w:rFonts w:eastAsia="Times New Roman" w:cs="Times New Roman"/>
          <w:szCs w:val="24"/>
        </w:rPr>
        <w:t>$</w:t>
      </w:r>
      <w:r w:rsidRPr="00470C7A" w:rsidR="00470C7A">
        <w:rPr>
          <w:rFonts w:eastAsia="Times New Roman" w:cs="Times New Roman"/>
          <w:szCs w:val="24"/>
        </w:rPr>
        <w:t>5,400</w:t>
      </w:r>
    </w:p>
    <w:p w:rsidR="00CA66AA" w:rsidRPr="00470C7A" w:rsidP="00CA66AA" w14:paraId="39C31A9F" w14:textId="77777777">
      <w:pPr>
        <w:tabs>
          <w:tab w:val="left" w:pos="840"/>
        </w:tabs>
        <w:kinsoku w:val="0"/>
        <w:overflowPunct w:val="0"/>
        <w:autoSpaceDE w:val="0"/>
        <w:autoSpaceDN w:val="0"/>
        <w:adjustRightInd w:val="0"/>
        <w:spacing w:line="240" w:lineRule="auto"/>
        <w:rPr>
          <w:rFonts w:eastAsia="Times New Roman" w:cs="Times New Roman"/>
          <w:szCs w:val="24"/>
        </w:rPr>
      </w:pPr>
    </w:p>
    <w:p w:rsidR="00CA66AA" w:rsidRPr="00470C7A" w:rsidP="00F17E3D" w14:paraId="0CE1297F" w14:textId="77777777">
      <w:pPr>
        <w:kinsoku w:val="0"/>
        <w:overflowPunct w:val="0"/>
        <w:autoSpaceDE w:val="0"/>
        <w:autoSpaceDN w:val="0"/>
        <w:adjustRightInd w:val="0"/>
        <w:spacing w:line="240" w:lineRule="auto"/>
        <w:ind w:left="360" w:right="120"/>
        <w:rPr>
          <w:rFonts w:eastAsia="Times New Roman" w:cs="Times New Roman"/>
          <w:szCs w:val="24"/>
        </w:rPr>
      </w:pPr>
      <w:r w:rsidRPr="00470C7A">
        <w:rPr>
          <w:rFonts w:eastAsia="Times New Roman" w:cs="Times New Roman"/>
          <w:szCs w:val="24"/>
        </w:rPr>
        <w:t>Manage</w:t>
      </w:r>
      <w:r w:rsidRPr="00470C7A">
        <w:rPr>
          <w:rFonts w:eastAsia="Times New Roman" w:cs="Times New Roman"/>
          <w:spacing w:val="-2"/>
          <w:szCs w:val="24"/>
        </w:rPr>
        <w:t>m</w:t>
      </w:r>
      <w:r w:rsidRPr="00470C7A">
        <w:rPr>
          <w:rFonts w:eastAsia="Times New Roman" w:cs="Times New Roman"/>
          <w:szCs w:val="24"/>
        </w:rPr>
        <w:t>ent</w:t>
      </w:r>
      <w:r w:rsidRPr="00470C7A">
        <w:rPr>
          <w:rFonts w:eastAsia="Times New Roman" w:cs="Times New Roman"/>
          <w:spacing w:val="53"/>
          <w:szCs w:val="24"/>
        </w:rPr>
        <w:t xml:space="preserve"> </w:t>
      </w:r>
      <w:r w:rsidRPr="00470C7A">
        <w:rPr>
          <w:rFonts w:eastAsia="Times New Roman" w:cs="Times New Roman"/>
          <w:szCs w:val="24"/>
        </w:rPr>
        <w:t>re</w:t>
      </w:r>
      <w:r w:rsidRPr="00470C7A">
        <w:rPr>
          <w:rFonts w:eastAsia="Times New Roman" w:cs="Times New Roman"/>
          <w:spacing w:val="-2"/>
          <w:szCs w:val="24"/>
        </w:rPr>
        <w:t>v</w:t>
      </w:r>
      <w:r w:rsidRPr="00470C7A">
        <w:rPr>
          <w:rFonts w:eastAsia="Times New Roman" w:cs="Times New Roman"/>
          <w:szCs w:val="24"/>
        </w:rPr>
        <w:t>iews</w:t>
      </w:r>
      <w:r w:rsidRPr="00470C7A">
        <w:rPr>
          <w:rFonts w:eastAsia="Times New Roman" w:cs="Times New Roman"/>
          <w:spacing w:val="53"/>
          <w:szCs w:val="24"/>
        </w:rPr>
        <w:t xml:space="preserve"> </w:t>
      </w:r>
      <w:r w:rsidRPr="00470C7A">
        <w:rPr>
          <w:rFonts w:eastAsia="Times New Roman" w:cs="Times New Roman"/>
          <w:spacing w:val="-1"/>
          <w:szCs w:val="24"/>
        </w:rPr>
        <w:t>a</w:t>
      </w:r>
      <w:r w:rsidRPr="00470C7A">
        <w:rPr>
          <w:rFonts w:eastAsia="Times New Roman" w:cs="Times New Roman"/>
          <w:szCs w:val="24"/>
        </w:rPr>
        <w:t>ppell</w:t>
      </w:r>
      <w:r w:rsidRPr="00470C7A">
        <w:rPr>
          <w:rFonts w:eastAsia="Times New Roman" w:cs="Times New Roman"/>
          <w:spacing w:val="-1"/>
          <w:szCs w:val="24"/>
        </w:rPr>
        <w:t>a</w:t>
      </w:r>
      <w:r w:rsidRPr="00470C7A">
        <w:rPr>
          <w:rFonts w:eastAsia="Times New Roman" w:cs="Times New Roman"/>
          <w:szCs w:val="24"/>
        </w:rPr>
        <w:t>te</w:t>
      </w:r>
      <w:r w:rsidRPr="00470C7A">
        <w:rPr>
          <w:rFonts w:eastAsia="Times New Roman" w:cs="Times New Roman"/>
          <w:spacing w:val="53"/>
          <w:szCs w:val="24"/>
        </w:rPr>
        <w:t xml:space="preserve"> </w:t>
      </w:r>
      <w:r w:rsidRPr="00470C7A">
        <w:rPr>
          <w:rFonts w:eastAsia="Times New Roman" w:cs="Times New Roman"/>
          <w:szCs w:val="24"/>
        </w:rPr>
        <w:t>ap</w:t>
      </w:r>
      <w:r w:rsidRPr="00470C7A">
        <w:rPr>
          <w:rFonts w:eastAsia="Times New Roman" w:cs="Times New Roman"/>
          <w:spacing w:val="-2"/>
          <w:szCs w:val="24"/>
        </w:rPr>
        <w:t>p</w:t>
      </w:r>
      <w:r w:rsidRPr="00470C7A">
        <w:rPr>
          <w:rFonts w:eastAsia="Times New Roman" w:cs="Times New Roman"/>
          <w:szCs w:val="24"/>
        </w:rPr>
        <w:t>lic</w:t>
      </w:r>
      <w:r w:rsidRPr="00470C7A">
        <w:rPr>
          <w:rFonts w:eastAsia="Times New Roman" w:cs="Times New Roman"/>
          <w:spacing w:val="-1"/>
          <w:szCs w:val="24"/>
        </w:rPr>
        <w:t>a</w:t>
      </w:r>
      <w:r w:rsidRPr="00470C7A">
        <w:rPr>
          <w:rFonts w:eastAsia="Times New Roman" w:cs="Times New Roman"/>
          <w:szCs w:val="24"/>
        </w:rPr>
        <w:t>tion</w:t>
      </w:r>
      <w:r w:rsidRPr="00470C7A">
        <w:rPr>
          <w:rFonts w:eastAsia="Times New Roman" w:cs="Times New Roman"/>
          <w:spacing w:val="52"/>
          <w:szCs w:val="24"/>
        </w:rPr>
        <w:t xml:space="preserve"> </w:t>
      </w:r>
      <w:r w:rsidRPr="00470C7A">
        <w:rPr>
          <w:rFonts w:eastAsia="Times New Roman" w:cs="Times New Roman"/>
          <w:szCs w:val="24"/>
        </w:rPr>
        <w:t>a</w:t>
      </w:r>
      <w:r w:rsidRPr="00470C7A">
        <w:rPr>
          <w:rFonts w:eastAsia="Times New Roman" w:cs="Times New Roman"/>
          <w:spacing w:val="-2"/>
          <w:szCs w:val="24"/>
        </w:rPr>
        <w:t>n</w:t>
      </w:r>
      <w:r w:rsidRPr="00470C7A">
        <w:rPr>
          <w:rFonts w:eastAsia="Times New Roman" w:cs="Times New Roman"/>
          <w:szCs w:val="24"/>
        </w:rPr>
        <w:t>d</w:t>
      </w:r>
      <w:r w:rsidRPr="00470C7A">
        <w:rPr>
          <w:rFonts w:eastAsia="Times New Roman" w:cs="Times New Roman"/>
          <w:spacing w:val="53"/>
          <w:szCs w:val="24"/>
        </w:rPr>
        <w:t xml:space="preserve"> </w:t>
      </w:r>
      <w:r w:rsidRPr="00470C7A">
        <w:rPr>
          <w:rFonts w:eastAsia="Times New Roman" w:cs="Times New Roman"/>
          <w:spacing w:val="-1"/>
          <w:szCs w:val="24"/>
        </w:rPr>
        <w:t>Ban</w:t>
      </w:r>
      <w:r w:rsidRPr="00470C7A">
        <w:rPr>
          <w:rFonts w:eastAsia="Times New Roman" w:cs="Times New Roman"/>
          <w:szCs w:val="24"/>
        </w:rPr>
        <w:t>k</w:t>
      </w:r>
      <w:r w:rsidRPr="00470C7A">
        <w:rPr>
          <w:rFonts w:eastAsia="Times New Roman" w:cs="Times New Roman"/>
          <w:spacing w:val="53"/>
          <w:szCs w:val="24"/>
        </w:rPr>
        <w:t xml:space="preserve"> </w:t>
      </w:r>
      <w:r w:rsidRPr="00470C7A">
        <w:rPr>
          <w:rFonts w:eastAsia="Times New Roman" w:cs="Times New Roman"/>
          <w:spacing w:val="-1"/>
          <w:szCs w:val="24"/>
        </w:rPr>
        <w:t>an</w:t>
      </w:r>
      <w:r w:rsidRPr="00470C7A">
        <w:rPr>
          <w:rFonts w:eastAsia="Times New Roman" w:cs="Times New Roman"/>
          <w:szCs w:val="24"/>
        </w:rPr>
        <w:t>d</w:t>
      </w:r>
      <w:r w:rsidRPr="00470C7A">
        <w:rPr>
          <w:rFonts w:eastAsia="Times New Roman" w:cs="Times New Roman"/>
          <w:spacing w:val="53"/>
          <w:szCs w:val="24"/>
        </w:rPr>
        <w:t xml:space="preserve"> </w:t>
      </w:r>
      <w:r w:rsidRPr="00470C7A">
        <w:rPr>
          <w:rFonts w:eastAsia="Times New Roman" w:cs="Times New Roman"/>
          <w:spacing w:val="-1"/>
          <w:szCs w:val="24"/>
        </w:rPr>
        <w:t>FHF</w:t>
      </w:r>
      <w:r w:rsidRPr="00470C7A">
        <w:rPr>
          <w:rFonts w:eastAsia="Times New Roman" w:cs="Times New Roman"/>
          <w:szCs w:val="24"/>
        </w:rPr>
        <w:t>A</w:t>
      </w:r>
      <w:r w:rsidRPr="00470C7A">
        <w:rPr>
          <w:rFonts w:eastAsia="Times New Roman" w:cs="Times New Roman"/>
          <w:spacing w:val="53"/>
          <w:szCs w:val="24"/>
        </w:rPr>
        <w:t xml:space="preserve"> </w:t>
      </w:r>
      <w:r w:rsidRPr="00470C7A">
        <w:rPr>
          <w:rFonts w:eastAsia="Times New Roman" w:cs="Times New Roman"/>
          <w:spacing w:val="-1"/>
          <w:szCs w:val="24"/>
        </w:rPr>
        <w:t>staf</w:t>
      </w:r>
      <w:r w:rsidRPr="00470C7A">
        <w:rPr>
          <w:rFonts w:eastAsia="Times New Roman" w:cs="Times New Roman"/>
          <w:szCs w:val="24"/>
        </w:rPr>
        <w:t>f</w:t>
      </w:r>
      <w:r w:rsidRPr="00470C7A">
        <w:rPr>
          <w:rFonts w:eastAsia="Times New Roman" w:cs="Times New Roman"/>
          <w:spacing w:val="54"/>
          <w:szCs w:val="24"/>
        </w:rPr>
        <w:t xml:space="preserve"> </w:t>
      </w:r>
      <w:r w:rsidRPr="00470C7A">
        <w:rPr>
          <w:rFonts w:eastAsia="Times New Roman" w:cs="Times New Roman"/>
          <w:szCs w:val="24"/>
        </w:rPr>
        <w:t>recom</w:t>
      </w:r>
      <w:r w:rsidRPr="00470C7A">
        <w:rPr>
          <w:rFonts w:eastAsia="Times New Roman" w:cs="Times New Roman"/>
          <w:spacing w:val="-2"/>
          <w:szCs w:val="24"/>
        </w:rPr>
        <w:t>m</w:t>
      </w:r>
      <w:r w:rsidRPr="00470C7A">
        <w:rPr>
          <w:rFonts w:eastAsia="Times New Roman" w:cs="Times New Roman"/>
          <w:szCs w:val="24"/>
        </w:rPr>
        <w:t>endations</w:t>
      </w:r>
      <w:r w:rsidRPr="00470C7A">
        <w:rPr>
          <w:rFonts w:eastAsia="Times New Roman" w:cs="Times New Roman"/>
          <w:spacing w:val="54"/>
          <w:szCs w:val="24"/>
        </w:rPr>
        <w:t xml:space="preserve"> </w:t>
      </w:r>
      <w:r w:rsidRPr="00470C7A">
        <w:rPr>
          <w:rFonts w:eastAsia="Times New Roman" w:cs="Times New Roman"/>
          <w:szCs w:val="24"/>
        </w:rPr>
        <w:t xml:space="preserve">and </w:t>
      </w:r>
      <w:r w:rsidRPr="00470C7A">
        <w:rPr>
          <w:rFonts w:eastAsia="Times New Roman" w:cs="Times New Roman"/>
          <w:spacing w:val="-2"/>
          <w:szCs w:val="24"/>
        </w:rPr>
        <w:t>m</w:t>
      </w:r>
      <w:r w:rsidRPr="00470C7A">
        <w:rPr>
          <w:rFonts w:eastAsia="Times New Roman" w:cs="Times New Roman"/>
          <w:szCs w:val="24"/>
        </w:rPr>
        <w:t>akes a deter</w:t>
      </w:r>
      <w:r w:rsidRPr="00470C7A">
        <w:rPr>
          <w:rFonts w:eastAsia="Times New Roman" w:cs="Times New Roman"/>
          <w:spacing w:val="-2"/>
          <w:szCs w:val="24"/>
        </w:rPr>
        <w:t>m</w:t>
      </w:r>
      <w:r w:rsidRPr="00470C7A">
        <w:rPr>
          <w:rFonts w:eastAsia="Times New Roman" w:cs="Times New Roman"/>
          <w:szCs w:val="24"/>
        </w:rPr>
        <w:t>ination</w:t>
      </w:r>
      <w:r w:rsidRPr="00470C7A">
        <w:rPr>
          <w:rFonts w:eastAsia="Times New Roman" w:cs="Times New Roman"/>
          <w:szCs w:val="24"/>
        </w:rPr>
        <w:t xml:space="preserve"> on the application.</w:t>
      </w:r>
    </w:p>
    <w:p w:rsidR="00CA66AA" w:rsidRPr="00470C7A" w:rsidP="00CA66AA" w14:paraId="3501978C" w14:textId="77777777">
      <w:pPr>
        <w:kinsoku w:val="0"/>
        <w:overflowPunct w:val="0"/>
        <w:autoSpaceDE w:val="0"/>
        <w:autoSpaceDN w:val="0"/>
        <w:adjustRightInd w:val="0"/>
        <w:spacing w:line="240" w:lineRule="auto"/>
        <w:rPr>
          <w:rFonts w:eastAsia="Times New Roman" w:cs="Times New Roman"/>
          <w:szCs w:val="24"/>
        </w:rPr>
      </w:pPr>
    </w:p>
    <w:p w:rsidR="00CA66AA" w:rsidRPr="00470C7A" w:rsidP="00F17E3D" w14:paraId="191FA85C" w14:textId="4CCF7670">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Time per application</w:t>
      </w:r>
      <w:r w:rsidRPr="00470C7A">
        <w:rPr>
          <w:rFonts w:eastAsia="Times New Roman" w:cs="Times New Roman"/>
          <w:szCs w:val="24"/>
        </w:rPr>
        <w:t xml:space="preserve">:  </w:t>
      </w:r>
      <w:r w:rsidRPr="00470C7A">
        <w:rPr>
          <w:rFonts w:eastAsia="Times New Roman" w:cs="Times New Roman"/>
          <w:szCs w:val="24"/>
        </w:rPr>
        <w:tab/>
      </w:r>
      <w:r w:rsidRPr="00470C7A" w:rsidR="00D620D7">
        <w:rPr>
          <w:rFonts w:eastAsia="Times New Roman" w:cs="Times New Roman"/>
          <w:szCs w:val="24"/>
        </w:rPr>
        <w:t>12</w:t>
      </w:r>
      <w:r w:rsidRPr="00470C7A">
        <w:rPr>
          <w:rFonts w:eastAsia="Times New Roman" w:cs="Times New Roman"/>
          <w:szCs w:val="24"/>
        </w:rPr>
        <w:t xml:space="preserve"> hours</w:t>
      </w:r>
    </w:p>
    <w:p w:rsidR="00CA66AA" w:rsidRPr="00470C7A" w:rsidP="00F17E3D" w14:paraId="6E8A845F"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 ap</w:t>
      </w:r>
      <w:r w:rsidRPr="00470C7A">
        <w:rPr>
          <w:rFonts w:eastAsia="Times New Roman" w:cs="Times New Roman"/>
          <w:spacing w:val="-2"/>
          <w:szCs w:val="24"/>
        </w:rPr>
        <w:t>p</w:t>
      </w:r>
      <w:r w:rsidRPr="00470C7A">
        <w:rPr>
          <w:rFonts w:eastAsia="Times New Roman" w:cs="Times New Roman"/>
          <w:szCs w:val="24"/>
        </w:rPr>
        <w:t>li</w:t>
      </w:r>
      <w:r w:rsidRPr="00470C7A">
        <w:rPr>
          <w:rFonts w:eastAsia="Times New Roman" w:cs="Times New Roman"/>
          <w:spacing w:val="-1"/>
          <w:szCs w:val="24"/>
        </w:rPr>
        <w:t>c</w:t>
      </w:r>
      <w:r w:rsidRPr="00470C7A">
        <w:rPr>
          <w:rFonts w:eastAsia="Times New Roman" w:cs="Times New Roman"/>
          <w:szCs w:val="24"/>
        </w:rPr>
        <w:t>ation</w:t>
      </w:r>
      <w:r w:rsidRPr="00470C7A">
        <w:rPr>
          <w:rFonts w:eastAsia="Times New Roman" w:cs="Times New Roman"/>
          <w:spacing w:val="-1"/>
          <w:szCs w:val="24"/>
        </w:rPr>
        <w:t>s</w:t>
      </w:r>
      <w:r w:rsidRPr="00470C7A">
        <w:rPr>
          <w:rFonts w:eastAsia="Times New Roman" w:cs="Times New Roman"/>
          <w:szCs w:val="24"/>
        </w:rPr>
        <w:t xml:space="preserve">:  </w:t>
      </w:r>
      <w:r w:rsidRPr="00470C7A" w:rsidR="00BF2F5B">
        <w:rPr>
          <w:rFonts w:eastAsia="Times New Roman" w:cs="Times New Roman"/>
          <w:szCs w:val="24"/>
        </w:rPr>
        <w:tab/>
      </w:r>
      <w:r w:rsidRPr="00470C7A">
        <w:rPr>
          <w:rFonts w:eastAsia="Times New Roman" w:cs="Times New Roman"/>
          <w:szCs w:val="24"/>
        </w:rPr>
        <w:t>1</w:t>
      </w:r>
    </w:p>
    <w:p w:rsidR="00CA66AA" w:rsidRPr="00470C7A" w:rsidP="00F17E3D" w14:paraId="53051E22" w14:textId="1C8A1CA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hours:</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470C7A">
        <w:rPr>
          <w:rFonts w:eastAsia="Times New Roman" w:cs="Times New Roman"/>
          <w:szCs w:val="24"/>
        </w:rPr>
        <w:t>12</w:t>
      </w:r>
      <w:r w:rsidR="00470C7A">
        <w:rPr>
          <w:rFonts w:eastAsia="Times New Roman" w:cs="Times New Roman"/>
          <w:szCs w:val="24"/>
        </w:rPr>
        <w:t xml:space="preserve"> hours</w:t>
      </w:r>
    </w:p>
    <w:p w:rsidR="00CA66AA" w:rsidRPr="00470C7A" w:rsidP="00F17E3D" w14:paraId="0661CE4E" w14:textId="77777777">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Hourly</w:t>
      </w:r>
      <w:r w:rsidRPr="00470C7A">
        <w:rPr>
          <w:rFonts w:eastAsia="Times New Roman" w:cs="Times New Roman"/>
          <w:spacing w:val="-1"/>
          <w:szCs w:val="24"/>
        </w:rPr>
        <w:t xml:space="preserve"> </w:t>
      </w:r>
      <w:r w:rsidRPr="00470C7A">
        <w:rPr>
          <w:rFonts w:eastAsia="Times New Roman" w:cs="Times New Roman"/>
          <w:szCs w:val="24"/>
        </w:rPr>
        <w:t>rate:</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5D5DF0">
        <w:rPr>
          <w:rFonts w:eastAsia="Times New Roman" w:cs="Times New Roman"/>
          <w:szCs w:val="24"/>
        </w:rPr>
        <w:t>$</w:t>
      </w:r>
      <w:r w:rsidRPr="00470C7A" w:rsidR="00ED28B4">
        <w:rPr>
          <w:rFonts w:eastAsia="Times New Roman" w:cs="Times New Roman"/>
          <w:szCs w:val="24"/>
        </w:rPr>
        <w:t>151</w:t>
      </w:r>
      <w:r w:rsidRPr="00470C7A">
        <w:rPr>
          <w:rFonts w:eastAsia="Times New Roman" w:cs="Times New Roman"/>
          <w:spacing w:val="-1"/>
          <w:szCs w:val="24"/>
        </w:rPr>
        <w:t xml:space="preserve"> </w:t>
      </w:r>
      <w:r w:rsidRPr="00470C7A">
        <w:rPr>
          <w:rFonts w:eastAsia="Times New Roman" w:cs="Times New Roman"/>
          <w:szCs w:val="24"/>
        </w:rPr>
        <w:t>(includes</w:t>
      </w:r>
      <w:r w:rsidRPr="00470C7A">
        <w:rPr>
          <w:rFonts w:eastAsia="Times New Roman" w:cs="Times New Roman"/>
          <w:spacing w:val="-1"/>
          <w:szCs w:val="24"/>
        </w:rPr>
        <w:t xml:space="preserve"> </w:t>
      </w:r>
      <w:r w:rsidRPr="00470C7A">
        <w:rPr>
          <w:rFonts w:eastAsia="Times New Roman" w:cs="Times New Roman"/>
          <w:szCs w:val="24"/>
        </w:rPr>
        <w:t>sal</w:t>
      </w:r>
      <w:r w:rsidRPr="00470C7A">
        <w:rPr>
          <w:rFonts w:eastAsia="Times New Roman" w:cs="Times New Roman"/>
          <w:spacing w:val="-3"/>
          <w:szCs w:val="24"/>
        </w:rPr>
        <w:t>a</w:t>
      </w:r>
      <w:r w:rsidRPr="00470C7A">
        <w:rPr>
          <w:rFonts w:eastAsia="Times New Roman" w:cs="Times New Roman"/>
          <w:szCs w:val="24"/>
        </w:rPr>
        <w:t>ry, benefits, and overhead)</w:t>
      </w:r>
    </w:p>
    <w:p w:rsidR="00CA66AA" w:rsidRPr="00470C7A" w:rsidP="00F17E3D" w14:paraId="7134328A" w14:textId="19F0557B">
      <w:pPr>
        <w:numPr>
          <w:ilvl w:val="1"/>
          <w:numId w:val="22"/>
        </w:numPr>
        <w:kinsoku w:val="0"/>
        <w:overflowPunct w:val="0"/>
        <w:autoSpaceDE w:val="0"/>
        <w:autoSpaceDN w:val="0"/>
        <w:adjustRightInd w:val="0"/>
        <w:spacing w:line="240" w:lineRule="auto"/>
        <w:ind w:left="1080"/>
        <w:rPr>
          <w:rFonts w:eastAsia="Times New Roman" w:cs="Times New Roman"/>
          <w:szCs w:val="24"/>
        </w:rPr>
      </w:pPr>
      <w:r w:rsidRPr="00470C7A">
        <w:rPr>
          <w:rFonts w:eastAsia="Times New Roman" w:cs="Times New Roman"/>
          <w:szCs w:val="24"/>
        </w:rPr>
        <w:t>Total</w:t>
      </w:r>
      <w:r w:rsidRPr="00470C7A">
        <w:rPr>
          <w:rFonts w:eastAsia="Times New Roman" w:cs="Times New Roman"/>
          <w:spacing w:val="-1"/>
          <w:szCs w:val="24"/>
        </w:rPr>
        <w:t xml:space="preserve"> </w:t>
      </w:r>
      <w:r w:rsidRPr="00470C7A">
        <w:rPr>
          <w:rFonts w:eastAsia="Times New Roman" w:cs="Times New Roman"/>
          <w:szCs w:val="24"/>
        </w:rPr>
        <w:t>cost:</w:t>
      </w:r>
      <w:r w:rsidRPr="00470C7A">
        <w:rPr>
          <w:rFonts w:eastAsia="Times New Roman" w:cs="Times New Roman"/>
          <w:spacing w:val="59"/>
          <w:szCs w:val="24"/>
        </w:rPr>
        <w:t xml:space="preserve"> </w:t>
      </w:r>
      <w:r w:rsidRPr="00470C7A" w:rsidR="00BF2F5B">
        <w:rPr>
          <w:rFonts w:eastAsia="Times New Roman" w:cs="Times New Roman"/>
          <w:spacing w:val="59"/>
          <w:szCs w:val="24"/>
        </w:rPr>
        <w:tab/>
      </w:r>
      <w:r w:rsidRPr="00470C7A" w:rsidR="00BF2F5B">
        <w:rPr>
          <w:rFonts w:eastAsia="Times New Roman" w:cs="Times New Roman"/>
          <w:spacing w:val="59"/>
          <w:szCs w:val="24"/>
        </w:rPr>
        <w:tab/>
      </w:r>
      <w:r w:rsidRPr="00470C7A" w:rsidR="00D5477E">
        <w:rPr>
          <w:rFonts w:eastAsia="Times New Roman" w:cs="Times New Roman"/>
          <w:szCs w:val="24"/>
        </w:rPr>
        <w:t>$</w:t>
      </w:r>
      <w:r w:rsidRPr="00470C7A" w:rsidR="00470C7A">
        <w:rPr>
          <w:rFonts w:eastAsia="Times New Roman" w:cs="Times New Roman"/>
          <w:szCs w:val="24"/>
        </w:rPr>
        <w:t>1,812</w:t>
      </w:r>
    </w:p>
    <w:p w:rsidR="00CA66AA" w:rsidRPr="00470C7A" w:rsidP="00CA66AA" w14:paraId="7A83DEC7" w14:textId="77777777">
      <w:pPr>
        <w:widowControl w:val="0"/>
        <w:autoSpaceDE w:val="0"/>
        <w:autoSpaceDN w:val="0"/>
        <w:adjustRightInd w:val="0"/>
        <w:spacing w:line="240" w:lineRule="auto"/>
        <w:rPr>
          <w:rFonts w:eastAsia="Times New Roman" w:cs="Times New Roman"/>
          <w:b/>
          <w:color w:val="000000"/>
          <w:szCs w:val="24"/>
          <w:u w:val="single"/>
        </w:rPr>
      </w:pPr>
    </w:p>
    <w:p w:rsidR="008027AE" w:rsidRPr="00470C7A" w:rsidP="00CA66AA" w14:paraId="300661DE" w14:textId="77777777">
      <w:pPr>
        <w:widowControl w:val="0"/>
        <w:autoSpaceDE w:val="0"/>
        <w:autoSpaceDN w:val="0"/>
        <w:adjustRightInd w:val="0"/>
        <w:spacing w:line="240" w:lineRule="auto"/>
        <w:rPr>
          <w:rFonts w:eastAsia="Times New Roman" w:cs="Times New Roman"/>
          <w:b/>
          <w:color w:val="000000"/>
          <w:szCs w:val="24"/>
          <w:u w:val="single"/>
        </w:rPr>
      </w:pPr>
    </w:p>
    <w:p w:rsidR="00CA66AA" w:rsidRPr="00470C7A" w:rsidP="00BD0511" w14:paraId="7FE558F0" w14:textId="77777777">
      <w:pPr>
        <w:kinsoku w:val="0"/>
        <w:overflowPunct w:val="0"/>
        <w:autoSpaceDE w:val="0"/>
        <w:autoSpaceDN w:val="0"/>
        <w:adjustRightInd w:val="0"/>
        <w:spacing w:line="240" w:lineRule="auto"/>
        <w:ind w:left="720" w:hanging="360"/>
        <w:contextualSpacing/>
        <w:rPr>
          <w:rFonts w:eastAsia="Times New Roman" w:cs="Times New Roman"/>
          <w:szCs w:val="24"/>
        </w:rPr>
      </w:pPr>
      <w:r w:rsidRPr="00470C7A">
        <w:rPr>
          <w:rFonts w:eastAsia="Times New Roman" w:cs="Times New Roman"/>
          <w:szCs w:val="24"/>
        </w:rPr>
        <w:t>3)</w:t>
      </w:r>
      <w:r w:rsidRPr="00470C7A" w:rsidR="00BD0511">
        <w:rPr>
          <w:rFonts w:eastAsia="Times New Roman" w:cs="Times New Roman"/>
          <w:szCs w:val="24"/>
        </w:rPr>
        <w:t xml:space="preserve">  </w:t>
      </w:r>
      <w:r w:rsidRPr="00470C7A" w:rsidR="008D3D87">
        <w:rPr>
          <w:rFonts w:eastAsia="Times New Roman" w:cs="Times New Roman"/>
          <w:i/>
          <w:szCs w:val="24"/>
          <w:u w:val="single"/>
        </w:rPr>
        <w:t>Notices of Intent to Withdraw</w:t>
      </w:r>
      <w:r w:rsidRPr="00470C7A">
        <w:rPr>
          <w:rFonts w:eastAsia="Times New Roman" w:cs="Times New Roman"/>
          <w:i/>
          <w:szCs w:val="24"/>
          <w:u w:val="single"/>
        </w:rPr>
        <w:t xml:space="preserve"> from</w:t>
      </w:r>
      <w:r w:rsidRPr="00470C7A">
        <w:rPr>
          <w:rFonts w:eastAsia="Times New Roman" w:cs="Times New Roman"/>
          <w:i/>
          <w:spacing w:val="-2"/>
          <w:szCs w:val="24"/>
          <w:u w:val="single"/>
        </w:rPr>
        <w:t xml:space="preserve"> </w:t>
      </w:r>
      <w:r w:rsidRPr="00470C7A">
        <w:rPr>
          <w:rFonts w:eastAsia="Times New Roman" w:cs="Times New Roman"/>
          <w:i/>
          <w:szCs w:val="24"/>
          <w:u w:val="single"/>
        </w:rPr>
        <w:t>M</w:t>
      </w:r>
      <w:r w:rsidRPr="00470C7A">
        <w:rPr>
          <w:rFonts w:eastAsia="Times New Roman" w:cs="Times New Roman"/>
          <w:i/>
          <w:spacing w:val="1"/>
          <w:szCs w:val="24"/>
          <w:u w:val="single"/>
        </w:rPr>
        <w:t>e</w:t>
      </w:r>
      <w:r w:rsidRPr="00470C7A">
        <w:rPr>
          <w:rFonts w:eastAsia="Times New Roman" w:cs="Times New Roman"/>
          <w:i/>
          <w:spacing w:val="-2"/>
          <w:szCs w:val="24"/>
          <w:u w:val="single"/>
        </w:rPr>
        <w:t>m</w:t>
      </w:r>
      <w:r w:rsidRPr="00470C7A">
        <w:rPr>
          <w:rFonts w:eastAsia="Times New Roman" w:cs="Times New Roman"/>
          <w:i/>
          <w:szCs w:val="24"/>
          <w:u w:val="single"/>
        </w:rPr>
        <w:t>bership</w:t>
      </w:r>
    </w:p>
    <w:p w:rsidR="004039B9" w:rsidRPr="00470C7A" w:rsidP="00BD0511" w14:paraId="1C91E07B" w14:textId="77777777">
      <w:pPr>
        <w:kinsoku w:val="0"/>
        <w:overflowPunct w:val="0"/>
        <w:autoSpaceDE w:val="0"/>
        <w:autoSpaceDN w:val="0"/>
        <w:adjustRightInd w:val="0"/>
        <w:spacing w:line="240" w:lineRule="auto"/>
        <w:ind w:left="720" w:hanging="360"/>
        <w:contextualSpacing/>
        <w:rPr>
          <w:rFonts w:eastAsia="Times New Roman" w:cs="Times New Roman"/>
          <w:szCs w:val="24"/>
        </w:rPr>
      </w:pPr>
    </w:p>
    <w:p w:rsidR="00057A7A" w:rsidRPr="00470C7A" w:rsidP="00057A7A" w14:paraId="235D9ABD" w14:textId="1EC5A6F0">
      <w:pPr>
        <w:kinsoku w:val="0"/>
        <w:overflowPunct w:val="0"/>
        <w:autoSpaceDE w:val="0"/>
        <w:autoSpaceDN w:val="0"/>
        <w:adjustRightInd w:val="0"/>
        <w:spacing w:line="240" w:lineRule="auto"/>
        <w:ind w:right="117"/>
        <w:rPr>
          <w:rFonts w:eastAsia="Times New Roman" w:cs="Times New Roman"/>
          <w:szCs w:val="24"/>
        </w:rPr>
      </w:pPr>
      <w:r w:rsidRPr="00470C7A">
        <w:rPr>
          <w:rFonts w:eastAsia="Times New Roman" w:cs="Times New Roman"/>
          <w:szCs w:val="24"/>
        </w:rPr>
        <w:t>The estimated annualized hour burden associated with the tracking of notices of intent to</w:t>
      </w:r>
      <w:r w:rsidRPr="00470C7A" w:rsidR="00F80758">
        <w:rPr>
          <w:rFonts w:eastAsia="Times New Roman" w:cs="Times New Roman"/>
          <w:szCs w:val="24"/>
        </w:rPr>
        <w:t xml:space="preserve"> withdraw from membership is </w:t>
      </w:r>
      <w:r w:rsidRPr="00470C7A" w:rsidR="00596E4A">
        <w:rPr>
          <w:rFonts w:eastAsia="Times New Roman" w:cs="Times New Roman"/>
          <w:szCs w:val="24"/>
        </w:rPr>
        <w:t>3</w:t>
      </w:r>
      <w:r w:rsidRPr="00470C7A">
        <w:rPr>
          <w:rFonts w:eastAsia="Times New Roman" w:cs="Times New Roman"/>
          <w:szCs w:val="24"/>
        </w:rPr>
        <w:t xml:space="preserve"> hours.  The estimated annualized cost associated with this burden estimate is $</w:t>
      </w:r>
      <w:r w:rsidRPr="00470C7A" w:rsidR="006750DA">
        <w:rPr>
          <w:rFonts w:eastAsia="Times New Roman" w:cs="Times New Roman"/>
          <w:szCs w:val="24"/>
        </w:rPr>
        <w:t>2</w:t>
      </w:r>
      <w:r w:rsidR="009952B7">
        <w:rPr>
          <w:rFonts w:eastAsia="Times New Roman" w:cs="Times New Roman"/>
          <w:szCs w:val="24"/>
        </w:rPr>
        <w:t>67</w:t>
      </w:r>
      <w:r w:rsidRPr="00470C7A">
        <w:rPr>
          <w:rFonts w:eastAsia="Times New Roman" w:cs="Times New Roman"/>
          <w:szCs w:val="24"/>
        </w:rPr>
        <w:t>.  These estimates are based on the following calculation:</w:t>
      </w:r>
    </w:p>
    <w:p w:rsidR="00057A7A" w:rsidRPr="00470C7A" w:rsidP="00057A7A" w14:paraId="59060625" w14:textId="77777777">
      <w:pPr>
        <w:kinsoku w:val="0"/>
        <w:overflowPunct w:val="0"/>
        <w:autoSpaceDE w:val="0"/>
        <w:autoSpaceDN w:val="0"/>
        <w:adjustRightInd w:val="0"/>
        <w:spacing w:line="240" w:lineRule="auto"/>
        <w:ind w:right="117"/>
        <w:rPr>
          <w:rFonts w:eastAsia="Times New Roman" w:cs="Times New Roman"/>
          <w:szCs w:val="24"/>
        </w:rPr>
      </w:pPr>
    </w:p>
    <w:p w:rsidR="004039B9" w:rsidRPr="00470C7A" w:rsidP="00D22A3C" w14:paraId="5726B034" w14:textId="77777777">
      <w:pPr>
        <w:spacing w:line="240" w:lineRule="auto"/>
        <w:ind w:left="360"/>
      </w:pPr>
      <w:r w:rsidRPr="00470C7A">
        <w:t>Financial analyst tracks Bank mem</w:t>
      </w:r>
      <w:r w:rsidRPr="00470C7A" w:rsidR="0088681D">
        <w:t>bership w</w:t>
      </w:r>
      <w:r w:rsidRPr="00470C7A">
        <w:t>ithdrawals</w:t>
      </w:r>
      <w:r w:rsidRPr="00470C7A" w:rsidR="00AE7BAE">
        <w:t xml:space="preserve"> </w:t>
      </w:r>
      <w:r w:rsidRPr="00470C7A">
        <w:t>and associated docket num</w:t>
      </w:r>
      <w:r w:rsidRPr="00470C7A" w:rsidR="0088681D">
        <w:t xml:space="preserve">ber </w:t>
      </w:r>
      <w:r w:rsidRPr="00470C7A">
        <w:t>retirements and performs general clerical functions.</w:t>
      </w:r>
    </w:p>
    <w:p w:rsidR="00CA66AA" w:rsidRPr="00470C7A" w:rsidP="00D22A3C" w14:paraId="024290EA" w14:textId="77777777">
      <w:pPr>
        <w:kinsoku w:val="0"/>
        <w:overflowPunct w:val="0"/>
        <w:autoSpaceDE w:val="0"/>
        <w:autoSpaceDN w:val="0"/>
        <w:adjustRightInd w:val="0"/>
        <w:spacing w:line="240" w:lineRule="auto"/>
        <w:rPr>
          <w:rFonts w:eastAsia="Times New Roman" w:cs="Times New Roman"/>
          <w:szCs w:val="24"/>
        </w:rPr>
      </w:pPr>
    </w:p>
    <w:p w:rsidR="00DC4349" w:rsidRPr="00470C7A" w:rsidP="00DC4349" w14:paraId="4EBE0233" w14:textId="77777777">
      <w:pPr>
        <w:numPr>
          <w:ilvl w:val="1"/>
          <w:numId w:val="22"/>
        </w:numPr>
        <w:kinsoku w:val="0"/>
        <w:overflowPunct w:val="0"/>
        <w:autoSpaceDE w:val="0"/>
        <w:autoSpaceDN w:val="0"/>
        <w:adjustRightInd w:val="0"/>
        <w:spacing w:after="100" w:afterAutospacing="1" w:line="240" w:lineRule="auto"/>
        <w:ind w:left="1080"/>
        <w:rPr>
          <w:rFonts w:eastAsia="Times New Roman" w:cs="Times New Roman"/>
          <w:szCs w:val="24"/>
        </w:rPr>
      </w:pPr>
      <w:r w:rsidRPr="00470C7A">
        <w:rPr>
          <w:rFonts w:eastAsia="Times New Roman" w:cs="Times New Roman"/>
          <w:szCs w:val="24"/>
        </w:rPr>
        <w:t xml:space="preserve">Time per notice:  </w:t>
      </w:r>
      <w:r w:rsidRPr="00470C7A">
        <w:rPr>
          <w:rFonts w:eastAsia="Times New Roman" w:cs="Times New Roman"/>
          <w:szCs w:val="24"/>
        </w:rPr>
        <w:tab/>
      </w:r>
      <w:r w:rsidRPr="00470C7A">
        <w:rPr>
          <w:rFonts w:eastAsia="Times New Roman" w:cs="Times New Roman"/>
          <w:szCs w:val="24"/>
        </w:rPr>
        <w:tab/>
        <w:t>0.5 hours</w:t>
      </w:r>
    </w:p>
    <w:p w:rsidR="00DC4349" w:rsidRPr="00470C7A" w:rsidP="00DC4349" w14:paraId="6A674A46" w14:textId="77777777">
      <w:pPr>
        <w:numPr>
          <w:ilvl w:val="1"/>
          <w:numId w:val="22"/>
        </w:numPr>
        <w:kinsoku w:val="0"/>
        <w:overflowPunct w:val="0"/>
        <w:autoSpaceDE w:val="0"/>
        <w:autoSpaceDN w:val="0"/>
        <w:adjustRightInd w:val="0"/>
        <w:spacing w:after="100" w:afterAutospacing="1" w:line="240" w:lineRule="auto"/>
        <w:ind w:left="1080"/>
        <w:rPr>
          <w:rFonts w:eastAsia="Times New Roman" w:cs="Times New Roman"/>
          <w:szCs w:val="24"/>
        </w:rPr>
      </w:pPr>
      <w:r w:rsidRPr="00470C7A">
        <w:rPr>
          <w:rFonts w:eastAsia="Times New Roman" w:cs="Times New Roman"/>
          <w:szCs w:val="24"/>
        </w:rPr>
        <w:t xml:space="preserve">Total </w:t>
      </w:r>
      <w:r w:rsidRPr="00470C7A" w:rsidR="00905985">
        <w:rPr>
          <w:rFonts w:eastAsia="Times New Roman" w:cs="Times New Roman"/>
          <w:szCs w:val="24"/>
        </w:rPr>
        <w:t>notices</w:t>
      </w:r>
      <w:r w:rsidRPr="00470C7A">
        <w:rPr>
          <w:rFonts w:eastAsia="Times New Roman" w:cs="Times New Roman"/>
          <w:szCs w:val="24"/>
        </w:rPr>
        <w:t xml:space="preserve">:  </w:t>
      </w:r>
      <w:r w:rsidRPr="00470C7A">
        <w:rPr>
          <w:rFonts w:eastAsia="Times New Roman" w:cs="Times New Roman"/>
          <w:szCs w:val="24"/>
        </w:rPr>
        <w:tab/>
      </w:r>
      <w:r w:rsidRPr="00470C7A" w:rsidR="00905985">
        <w:rPr>
          <w:rFonts w:eastAsia="Times New Roman" w:cs="Times New Roman"/>
          <w:szCs w:val="24"/>
        </w:rPr>
        <w:tab/>
      </w:r>
      <w:r w:rsidRPr="00470C7A" w:rsidR="00596E4A">
        <w:rPr>
          <w:rFonts w:eastAsia="Times New Roman" w:cs="Times New Roman"/>
          <w:szCs w:val="24"/>
        </w:rPr>
        <w:t>5</w:t>
      </w:r>
    </w:p>
    <w:p w:rsidR="00DC4349" w:rsidRPr="00470C7A" w:rsidP="00DC4349" w14:paraId="179957EB" w14:textId="77777777">
      <w:pPr>
        <w:numPr>
          <w:ilvl w:val="1"/>
          <w:numId w:val="22"/>
        </w:numPr>
        <w:kinsoku w:val="0"/>
        <w:overflowPunct w:val="0"/>
        <w:autoSpaceDE w:val="0"/>
        <w:autoSpaceDN w:val="0"/>
        <w:adjustRightInd w:val="0"/>
        <w:spacing w:after="100" w:afterAutospacing="1" w:line="240" w:lineRule="auto"/>
        <w:ind w:left="1080"/>
        <w:rPr>
          <w:rFonts w:eastAsia="Times New Roman" w:cs="Times New Roman"/>
          <w:szCs w:val="24"/>
        </w:rPr>
      </w:pPr>
      <w:r w:rsidRPr="00470C7A">
        <w:rPr>
          <w:rFonts w:eastAsia="Times New Roman" w:cs="Times New Roman"/>
          <w:szCs w:val="24"/>
        </w:rPr>
        <w:t xml:space="preserve">Total hours: </w:t>
      </w:r>
      <w:r w:rsidRPr="00470C7A">
        <w:rPr>
          <w:rFonts w:eastAsia="Times New Roman" w:cs="Times New Roman"/>
          <w:szCs w:val="24"/>
        </w:rPr>
        <w:tab/>
      </w:r>
      <w:r w:rsidRPr="00470C7A">
        <w:rPr>
          <w:rFonts w:eastAsia="Times New Roman" w:cs="Times New Roman"/>
          <w:szCs w:val="24"/>
        </w:rPr>
        <w:tab/>
      </w:r>
      <w:r w:rsidRPr="00470C7A" w:rsidR="00596E4A">
        <w:rPr>
          <w:rFonts w:eastAsia="Times New Roman" w:cs="Times New Roman"/>
          <w:szCs w:val="24"/>
        </w:rPr>
        <w:t>3 (rounded)</w:t>
      </w:r>
    </w:p>
    <w:p w:rsidR="00DC4349" w:rsidRPr="00470C7A" w:rsidP="00DC4349" w14:paraId="70CE88D7" w14:textId="77777777">
      <w:pPr>
        <w:numPr>
          <w:ilvl w:val="1"/>
          <w:numId w:val="22"/>
        </w:numPr>
        <w:kinsoku w:val="0"/>
        <w:overflowPunct w:val="0"/>
        <w:autoSpaceDE w:val="0"/>
        <w:autoSpaceDN w:val="0"/>
        <w:adjustRightInd w:val="0"/>
        <w:spacing w:after="100" w:afterAutospacing="1" w:line="240" w:lineRule="auto"/>
        <w:ind w:left="1080"/>
        <w:rPr>
          <w:rFonts w:eastAsia="Times New Roman" w:cs="Times New Roman"/>
          <w:szCs w:val="24"/>
        </w:rPr>
      </w:pPr>
      <w:r w:rsidRPr="00470C7A">
        <w:rPr>
          <w:rFonts w:eastAsia="Times New Roman" w:cs="Times New Roman"/>
          <w:szCs w:val="24"/>
        </w:rPr>
        <w:t xml:space="preserve">Hourly rate: </w:t>
      </w:r>
      <w:r w:rsidRPr="00470C7A">
        <w:rPr>
          <w:rFonts w:eastAsia="Times New Roman" w:cs="Times New Roman"/>
          <w:szCs w:val="24"/>
        </w:rPr>
        <w:tab/>
      </w:r>
      <w:r w:rsidRPr="00470C7A">
        <w:rPr>
          <w:rFonts w:eastAsia="Times New Roman" w:cs="Times New Roman"/>
          <w:szCs w:val="24"/>
        </w:rPr>
        <w:tab/>
        <w:t>$</w:t>
      </w:r>
      <w:r w:rsidRPr="00470C7A" w:rsidR="006750DA">
        <w:rPr>
          <w:rFonts w:eastAsia="Times New Roman" w:cs="Times New Roman"/>
          <w:szCs w:val="24"/>
        </w:rPr>
        <w:t>89</w:t>
      </w:r>
      <w:r w:rsidRPr="00470C7A">
        <w:rPr>
          <w:rFonts w:eastAsia="Times New Roman" w:cs="Times New Roman"/>
          <w:szCs w:val="24"/>
        </w:rPr>
        <w:t xml:space="preserve"> (includes salary, benefits, and overhead)</w:t>
      </w:r>
    </w:p>
    <w:p w:rsidR="008660BA" w:rsidRPr="00470C7A" w:rsidP="00B72644" w14:paraId="3E64A255" w14:textId="17A6D4AF">
      <w:pPr>
        <w:numPr>
          <w:ilvl w:val="1"/>
          <w:numId w:val="22"/>
        </w:numPr>
        <w:kinsoku w:val="0"/>
        <w:overflowPunct w:val="0"/>
        <w:autoSpaceDE w:val="0"/>
        <w:autoSpaceDN w:val="0"/>
        <w:adjustRightInd w:val="0"/>
        <w:spacing w:after="100" w:afterAutospacing="1" w:line="240" w:lineRule="auto"/>
        <w:ind w:left="1080"/>
        <w:rPr>
          <w:rFonts w:eastAsia="Times New Roman" w:cs="Times New Roman"/>
          <w:szCs w:val="24"/>
        </w:rPr>
      </w:pPr>
      <w:r w:rsidRPr="00470C7A">
        <w:rPr>
          <w:rFonts w:eastAsia="Times New Roman" w:cs="Times New Roman"/>
          <w:szCs w:val="24"/>
        </w:rPr>
        <w:t xml:space="preserve">Total cost: </w:t>
      </w:r>
      <w:r w:rsidRPr="00470C7A">
        <w:rPr>
          <w:rFonts w:eastAsia="Times New Roman" w:cs="Times New Roman"/>
          <w:szCs w:val="24"/>
        </w:rPr>
        <w:tab/>
      </w:r>
      <w:r w:rsidRPr="00470C7A">
        <w:rPr>
          <w:rFonts w:eastAsia="Times New Roman" w:cs="Times New Roman"/>
          <w:szCs w:val="24"/>
        </w:rPr>
        <w:tab/>
      </w:r>
      <w:r w:rsidRPr="00470C7A">
        <w:rPr>
          <w:rFonts w:eastAsia="Times New Roman" w:cs="Times New Roman"/>
          <w:szCs w:val="24"/>
        </w:rPr>
        <w:tab/>
        <w:t>$</w:t>
      </w:r>
      <w:r w:rsidRPr="00470C7A" w:rsidR="006750DA">
        <w:rPr>
          <w:rFonts w:eastAsia="Times New Roman" w:cs="Times New Roman"/>
          <w:szCs w:val="24"/>
        </w:rPr>
        <w:t>2</w:t>
      </w:r>
      <w:r w:rsidR="009952B7">
        <w:rPr>
          <w:rFonts w:eastAsia="Times New Roman" w:cs="Times New Roman"/>
          <w:szCs w:val="24"/>
        </w:rPr>
        <w:t>67</w:t>
      </w:r>
    </w:p>
    <w:p w:rsidR="00CA66AA" w:rsidRPr="00470C7A" w:rsidP="00BD0511" w14:paraId="36185E66" w14:textId="77777777">
      <w:pPr>
        <w:widowControl w:val="0"/>
        <w:autoSpaceDE w:val="0"/>
        <w:autoSpaceDN w:val="0"/>
        <w:adjustRightInd w:val="0"/>
        <w:spacing w:line="240" w:lineRule="auto"/>
        <w:ind w:left="720" w:hanging="360"/>
        <w:contextualSpacing/>
        <w:rPr>
          <w:rFonts w:eastAsia="Times New Roman" w:cs="Times New Roman"/>
          <w:szCs w:val="24"/>
        </w:rPr>
      </w:pPr>
      <w:r w:rsidRPr="00470C7A">
        <w:rPr>
          <w:rFonts w:eastAsia="Times New Roman" w:cs="Times New Roman"/>
          <w:szCs w:val="24"/>
        </w:rPr>
        <w:t>4)</w:t>
      </w:r>
      <w:r w:rsidRPr="00470C7A" w:rsidR="00BD0511">
        <w:rPr>
          <w:rFonts w:eastAsia="Times New Roman" w:cs="Times New Roman"/>
          <w:szCs w:val="24"/>
        </w:rPr>
        <w:t xml:space="preserve">  </w:t>
      </w:r>
      <w:r w:rsidRPr="00470C7A" w:rsidR="008D3D87">
        <w:rPr>
          <w:rFonts w:eastAsia="Times New Roman" w:cs="Times New Roman"/>
          <w:i/>
          <w:szCs w:val="24"/>
          <w:u w:val="single"/>
        </w:rPr>
        <w:t xml:space="preserve">Requests for </w:t>
      </w:r>
      <w:r w:rsidRPr="00470C7A" w:rsidR="006750DA">
        <w:rPr>
          <w:rFonts w:eastAsia="Times New Roman" w:cs="Times New Roman"/>
          <w:i/>
          <w:szCs w:val="24"/>
          <w:u w:val="single"/>
        </w:rPr>
        <w:t>Transfer of Membership to Another Bank District</w:t>
      </w:r>
    </w:p>
    <w:p w:rsidR="00CA66AA" w:rsidRPr="00470C7A" w:rsidP="00CA66AA" w14:paraId="5FEA4F90" w14:textId="77777777">
      <w:pPr>
        <w:widowControl w:val="0"/>
        <w:autoSpaceDE w:val="0"/>
        <w:autoSpaceDN w:val="0"/>
        <w:adjustRightInd w:val="0"/>
        <w:spacing w:line="240" w:lineRule="auto"/>
        <w:rPr>
          <w:rFonts w:eastAsia="Times New Roman" w:cs="Times New Roman"/>
          <w:b/>
          <w:color w:val="000000"/>
          <w:szCs w:val="24"/>
          <w:u w:val="single"/>
        </w:rPr>
      </w:pPr>
    </w:p>
    <w:p w:rsidR="00057A7A" w:rsidRPr="00470C7A" w:rsidP="00057A7A" w14:paraId="3AFB1F5B" w14:textId="77777777">
      <w:pPr>
        <w:kinsoku w:val="0"/>
        <w:overflowPunct w:val="0"/>
        <w:autoSpaceDE w:val="0"/>
        <w:autoSpaceDN w:val="0"/>
        <w:adjustRightInd w:val="0"/>
        <w:spacing w:line="240" w:lineRule="auto"/>
        <w:ind w:right="117"/>
        <w:rPr>
          <w:rFonts w:eastAsia="Times New Roman" w:cs="Times New Roman"/>
          <w:szCs w:val="24"/>
        </w:rPr>
      </w:pPr>
      <w:r w:rsidRPr="00470C7A">
        <w:rPr>
          <w:rFonts w:eastAsia="Times New Roman" w:cs="Times New Roman"/>
          <w:szCs w:val="24"/>
        </w:rPr>
        <w:t xml:space="preserve">The estimated annualized hour burden associated with </w:t>
      </w:r>
      <w:r w:rsidRPr="00470C7A" w:rsidR="001C5B75">
        <w:rPr>
          <w:rFonts w:eastAsia="Times New Roman" w:cs="Times New Roman"/>
          <w:szCs w:val="24"/>
        </w:rPr>
        <w:t>the tracking of</w:t>
      </w:r>
      <w:r w:rsidRPr="00470C7A">
        <w:rPr>
          <w:rFonts w:eastAsia="Times New Roman" w:cs="Times New Roman"/>
          <w:szCs w:val="24"/>
        </w:rPr>
        <w:t xml:space="preserve"> automatic transfer</w:t>
      </w:r>
      <w:r w:rsidRPr="00470C7A" w:rsidR="001C5B75">
        <w:rPr>
          <w:rFonts w:eastAsia="Times New Roman" w:cs="Times New Roman"/>
          <w:szCs w:val="24"/>
        </w:rPr>
        <w:t>s</w:t>
      </w:r>
      <w:r w:rsidRPr="00470C7A">
        <w:rPr>
          <w:rFonts w:eastAsia="Times New Roman" w:cs="Times New Roman"/>
          <w:szCs w:val="24"/>
        </w:rPr>
        <w:t xml:space="preserve"> of membership to another Bank is </w:t>
      </w:r>
      <w:r w:rsidRPr="00470C7A" w:rsidR="00596E4A">
        <w:rPr>
          <w:rFonts w:eastAsia="Times New Roman" w:cs="Times New Roman"/>
          <w:szCs w:val="24"/>
        </w:rPr>
        <w:t>1</w:t>
      </w:r>
      <w:r w:rsidRPr="00470C7A">
        <w:rPr>
          <w:rFonts w:eastAsia="Times New Roman" w:cs="Times New Roman"/>
          <w:szCs w:val="24"/>
        </w:rPr>
        <w:t xml:space="preserve"> hour.  The estimated annualized cost associated with this burden estimate is </w:t>
      </w:r>
      <w:r w:rsidRPr="00470C7A" w:rsidR="001C5B75">
        <w:rPr>
          <w:rFonts w:eastAsia="Times New Roman" w:cs="Times New Roman"/>
          <w:szCs w:val="24"/>
        </w:rPr>
        <w:t>$</w:t>
      </w:r>
      <w:r w:rsidRPr="00470C7A" w:rsidR="004521D2">
        <w:rPr>
          <w:rFonts w:eastAsia="Times New Roman" w:cs="Times New Roman"/>
          <w:szCs w:val="24"/>
        </w:rPr>
        <w:t>89</w:t>
      </w:r>
      <w:r w:rsidRPr="00470C7A">
        <w:rPr>
          <w:rFonts w:eastAsia="Times New Roman" w:cs="Times New Roman"/>
          <w:szCs w:val="24"/>
        </w:rPr>
        <w:t>.  These estimates are based on the following calculation:</w:t>
      </w:r>
    </w:p>
    <w:p w:rsidR="008660BA" w:rsidRPr="00470C7A" w:rsidP="00CA66AA" w14:paraId="4EEEA9F1" w14:textId="77777777">
      <w:pPr>
        <w:widowControl w:val="0"/>
        <w:autoSpaceDE w:val="0"/>
        <w:autoSpaceDN w:val="0"/>
        <w:adjustRightInd w:val="0"/>
        <w:spacing w:line="240" w:lineRule="auto"/>
        <w:rPr>
          <w:rFonts w:eastAsia="Times New Roman" w:cs="Times New Roman"/>
          <w:b/>
          <w:color w:val="000000"/>
          <w:szCs w:val="24"/>
          <w:u w:val="single"/>
        </w:rPr>
      </w:pPr>
    </w:p>
    <w:p w:rsidR="002674C9" w:rsidRPr="00470C7A" w:rsidP="002674C9" w14:paraId="34FA721F" w14:textId="77777777">
      <w:pPr>
        <w:spacing w:line="240" w:lineRule="auto"/>
        <w:ind w:left="360"/>
        <w:rPr>
          <w:rFonts w:eastAsia="Times New Roman" w:cs="Times New Roman"/>
          <w:szCs w:val="24"/>
        </w:rPr>
      </w:pPr>
      <w:r w:rsidRPr="00470C7A">
        <w:t xml:space="preserve">Financial analyst tracks transfers </w:t>
      </w:r>
      <w:r w:rsidRPr="00470C7A">
        <w:rPr>
          <w:rFonts w:eastAsia="Times New Roman" w:cs="Times New Roman"/>
          <w:szCs w:val="24"/>
        </w:rPr>
        <w:t xml:space="preserve">and </w:t>
      </w:r>
      <w:r w:rsidRPr="00470C7A" w:rsidR="00DC3C2A">
        <w:t>performs general clerical functions</w:t>
      </w:r>
      <w:r w:rsidRPr="00470C7A" w:rsidR="00DC3C2A">
        <w:rPr>
          <w:rFonts w:eastAsia="Times New Roman" w:cs="Times New Roman"/>
          <w:szCs w:val="24"/>
        </w:rPr>
        <w:t xml:space="preserve"> </w:t>
      </w:r>
      <w:r w:rsidRPr="00470C7A">
        <w:rPr>
          <w:rFonts w:eastAsia="Times New Roman" w:cs="Times New Roman"/>
          <w:szCs w:val="24"/>
        </w:rPr>
        <w:t>to transfer membership to another Bank district.</w:t>
      </w:r>
    </w:p>
    <w:p w:rsidR="00AE7BAE" w:rsidRPr="00470C7A" w:rsidP="00AE7BAE" w14:paraId="06F8D480" w14:textId="77777777">
      <w:pPr>
        <w:spacing w:line="240" w:lineRule="auto"/>
      </w:pPr>
    </w:p>
    <w:p w:rsidR="00AE7BAE" w:rsidRPr="00470C7A" w:rsidP="00AE7BAE" w14:paraId="12FCDFAF" w14:textId="77777777">
      <w:pPr>
        <w:numPr>
          <w:ilvl w:val="0"/>
          <w:numId w:val="21"/>
        </w:numPr>
        <w:tabs>
          <w:tab w:val="clear" w:pos="1242"/>
        </w:tabs>
        <w:spacing w:line="240" w:lineRule="auto"/>
        <w:ind w:left="1080"/>
        <w:rPr>
          <w:rFonts w:eastAsia="Times New Roman" w:cs="Times New Roman"/>
          <w:szCs w:val="24"/>
        </w:rPr>
      </w:pPr>
      <w:r w:rsidRPr="00470C7A">
        <w:rPr>
          <w:rFonts w:eastAsia="Times New Roman" w:cs="Times New Roman"/>
          <w:szCs w:val="24"/>
        </w:rPr>
        <w:t xml:space="preserve">Time per request:  </w:t>
      </w:r>
      <w:r w:rsidRPr="00470C7A">
        <w:rPr>
          <w:rFonts w:eastAsia="Times New Roman" w:cs="Times New Roman"/>
          <w:szCs w:val="24"/>
        </w:rPr>
        <w:tab/>
        <w:t>0.</w:t>
      </w:r>
      <w:r w:rsidRPr="00470C7A" w:rsidR="00D313D8">
        <w:rPr>
          <w:rFonts w:eastAsia="Times New Roman" w:cs="Times New Roman"/>
          <w:szCs w:val="24"/>
        </w:rPr>
        <w:t>2</w:t>
      </w:r>
      <w:r w:rsidRPr="00470C7A">
        <w:rPr>
          <w:rFonts w:eastAsia="Times New Roman" w:cs="Times New Roman"/>
          <w:szCs w:val="24"/>
        </w:rPr>
        <w:t xml:space="preserve"> hours </w:t>
      </w:r>
    </w:p>
    <w:p w:rsidR="00AE7BAE" w:rsidRPr="00470C7A" w:rsidP="00AE7BAE" w14:paraId="0A1E045C" w14:textId="77777777">
      <w:pPr>
        <w:numPr>
          <w:ilvl w:val="0"/>
          <w:numId w:val="21"/>
        </w:numPr>
        <w:tabs>
          <w:tab w:val="clear" w:pos="1242"/>
        </w:tabs>
        <w:spacing w:line="240" w:lineRule="auto"/>
        <w:ind w:left="1080"/>
        <w:rPr>
          <w:rFonts w:eastAsia="Times New Roman" w:cs="Times New Roman"/>
          <w:szCs w:val="24"/>
        </w:rPr>
      </w:pPr>
      <w:r w:rsidRPr="00470C7A">
        <w:rPr>
          <w:rFonts w:eastAsia="Times New Roman" w:cs="Times New Roman"/>
          <w:szCs w:val="24"/>
        </w:rPr>
        <w:t xml:space="preserve">Total requests:  </w:t>
      </w:r>
      <w:r w:rsidRPr="00470C7A">
        <w:rPr>
          <w:rFonts w:eastAsia="Times New Roman" w:cs="Times New Roman"/>
          <w:szCs w:val="24"/>
        </w:rPr>
        <w:tab/>
      </w:r>
      <w:r w:rsidRPr="00470C7A">
        <w:rPr>
          <w:rFonts w:eastAsia="Times New Roman" w:cs="Times New Roman"/>
          <w:szCs w:val="24"/>
        </w:rPr>
        <w:tab/>
      </w:r>
      <w:r w:rsidRPr="00470C7A" w:rsidR="00B72644">
        <w:rPr>
          <w:rFonts w:eastAsia="Times New Roman" w:cs="Times New Roman"/>
          <w:szCs w:val="24"/>
        </w:rPr>
        <w:t>5</w:t>
      </w:r>
    </w:p>
    <w:p w:rsidR="00AE7BAE" w:rsidRPr="00470C7A" w:rsidP="00AE7BAE" w14:paraId="3C99F159" w14:textId="77777777">
      <w:pPr>
        <w:numPr>
          <w:ilvl w:val="0"/>
          <w:numId w:val="21"/>
        </w:numPr>
        <w:tabs>
          <w:tab w:val="clear" w:pos="1242"/>
        </w:tabs>
        <w:spacing w:line="240" w:lineRule="auto"/>
        <w:ind w:left="1080"/>
        <w:rPr>
          <w:rFonts w:eastAsia="Times New Roman" w:cs="Times New Roman"/>
          <w:szCs w:val="24"/>
        </w:rPr>
      </w:pPr>
      <w:r w:rsidRPr="00470C7A">
        <w:rPr>
          <w:rFonts w:eastAsia="Times New Roman" w:cs="Times New Roman"/>
          <w:szCs w:val="24"/>
        </w:rPr>
        <w:t xml:space="preserve">Total hours:  </w:t>
      </w:r>
      <w:r w:rsidRPr="00470C7A">
        <w:rPr>
          <w:rFonts w:eastAsia="Times New Roman" w:cs="Times New Roman"/>
          <w:szCs w:val="24"/>
        </w:rPr>
        <w:tab/>
      </w:r>
      <w:r w:rsidRPr="00470C7A">
        <w:rPr>
          <w:rFonts w:eastAsia="Times New Roman" w:cs="Times New Roman"/>
          <w:szCs w:val="24"/>
        </w:rPr>
        <w:tab/>
      </w:r>
      <w:r w:rsidRPr="00470C7A" w:rsidR="00596E4A">
        <w:rPr>
          <w:rFonts w:eastAsia="Times New Roman" w:cs="Times New Roman"/>
          <w:szCs w:val="24"/>
        </w:rPr>
        <w:t>1</w:t>
      </w:r>
    </w:p>
    <w:p w:rsidR="00AE7BAE" w:rsidRPr="00470C7A" w:rsidP="00AE7BAE" w14:paraId="78CCB873" w14:textId="77777777">
      <w:pPr>
        <w:numPr>
          <w:ilvl w:val="0"/>
          <w:numId w:val="21"/>
        </w:numPr>
        <w:tabs>
          <w:tab w:val="clear" w:pos="1242"/>
        </w:tabs>
        <w:spacing w:line="240" w:lineRule="auto"/>
        <w:ind w:left="1080"/>
        <w:rPr>
          <w:rFonts w:eastAsia="Times New Roman" w:cs="Times New Roman"/>
          <w:szCs w:val="24"/>
        </w:rPr>
      </w:pPr>
      <w:r w:rsidRPr="00470C7A">
        <w:rPr>
          <w:rFonts w:eastAsia="Times New Roman" w:cs="Times New Roman"/>
          <w:szCs w:val="24"/>
        </w:rPr>
        <w:t xml:space="preserve">Hourly rate:  </w:t>
      </w:r>
      <w:r w:rsidRPr="00470C7A">
        <w:rPr>
          <w:rFonts w:eastAsia="Times New Roman" w:cs="Times New Roman"/>
          <w:szCs w:val="24"/>
        </w:rPr>
        <w:tab/>
      </w:r>
      <w:r w:rsidRPr="00470C7A">
        <w:rPr>
          <w:rFonts w:eastAsia="Times New Roman" w:cs="Times New Roman"/>
          <w:szCs w:val="24"/>
        </w:rPr>
        <w:tab/>
        <w:t>$</w:t>
      </w:r>
      <w:r w:rsidRPr="00470C7A" w:rsidR="006750DA">
        <w:rPr>
          <w:rFonts w:eastAsia="Times New Roman" w:cs="Times New Roman"/>
          <w:szCs w:val="24"/>
        </w:rPr>
        <w:t>89</w:t>
      </w:r>
      <w:r w:rsidRPr="00470C7A">
        <w:rPr>
          <w:rFonts w:eastAsia="Times New Roman" w:cs="Times New Roman"/>
          <w:szCs w:val="24"/>
        </w:rPr>
        <w:t xml:space="preserve"> (includes salary, benefits, and overhead) </w:t>
      </w:r>
    </w:p>
    <w:p w:rsidR="00AE7BAE" w:rsidRPr="00470C7A" w:rsidP="00AE7BAE" w14:paraId="60CCFACD" w14:textId="77777777">
      <w:pPr>
        <w:numPr>
          <w:ilvl w:val="0"/>
          <w:numId w:val="21"/>
        </w:numPr>
        <w:tabs>
          <w:tab w:val="clear" w:pos="1242"/>
        </w:tabs>
        <w:spacing w:line="240" w:lineRule="auto"/>
        <w:ind w:left="1080"/>
        <w:rPr>
          <w:rFonts w:eastAsia="Times New Roman" w:cs="Times New Roman"/>
          <w:szCs w:val="24"/>
        </w:rPr>
      </w:pPr>
      <w:r w:rsidRPr="00470C7A">
        <w:rPr>
          <w:rFonts w:eastAsia="Times New Roman" w:cs="Times New Roman"/>
          <w:szCs w:val="24"/>
        </w:rPr>
        <w:t xml:space="preserve">Total cost:  </w:t>
      </w:r>
      <w:r w:rsidRPr="00470C7A">
        <w:rPr>
          <w:rFonts w:eastAsia="Times New Roman" w:cs="Times New Roman"/>
          <w:szCs w:val="24"/>
        </w:rPr>
        <w:tab/>
      </w:r>
      <w:r w:rsidRPr="00470C7A">
        <w:rPr>
          <w:rFonts w:eastAsia="Times New Roman" w:cs="Times New Roman"/>
          <w:szCs w:val="24"/>
        </w:rPr>
        <w:tab/>
        <w:t>$</w:t>
      </w:r>
      <w:r w:rsidRPr="00470C7A" w:rsidR="004521D2">
        <w:rPr>
          <w:rFonts w:eastAsia="Times New Roman" w:cs="Times New Roman"/>
          <w:szCs w:val="24"/>
        </w:rPr>
        <w:t>89</w:t>
      </w:r>
    </w:p>
    <w:p w:rsidR="00CA66AA" w:rsidP="00CA66AA" w14:paraId="32BE8163" w14:textId="77777777">
      <w:pPr>
        <w:widowControl w:val="0"/>
        <w:autoSpaceDE w:val="0"/>
        <w:autoSpaceDN w:val="0"/>
        <w:adjustRightInd w:val="0"/>
        <w:spacing w:line="240" w:lineRule="auto"/>
        <w:rPr>
          <w:rFonts w:eastAsia="Times New Roman" w:cs="Times New Roman"/>
          <w:b/>
          <w:color w:val="000000"/>
          <w:szCs w:val="24"/>
          <w:u w:val="single"/>
        </w:rPr>
      </w:pPr>
    </w:p>
    <w:p w:rsidR="00596E4A" w:rsidRPr="00B54D9C" w:rsidP="00CA66AA" w14:paraId="5176708E" w14:textId="77777777">
      <w:pPr>
        <w:widowControl w:val="0"/>
        <w:autoSpaceDE w:val="0"/>
        <w:autoSpaceDN w:val="0"/>
        <w:adjustRightInd w:val="0"/>
        <w:spacing w:line="240" w:lineRule="auto"/>
        <w:rPr>
          <w:rFonts w:eastAsia="Times New Roman" w:cs="Times New Roman"/>
          <w:b/>
          <w:color w:val="000000"/>
          <w:szCs w:val="24"/>
          <w:u w:val="single"/>
        </w:rPr>
      </w:pPr>
    </w:p>
    <w:p w:rsidR="00CA66AA" w:rsidRPr="00B54D9C" w:rsidP="00CA66AA" w14:paraId="47C8DD43" w14:textId="77777777">
      <w:pPr>
        <w:widowControl w:val="0"/>
        <w:autoSpaceDE w:val="0"/>
        <w:autoSpaceDN w:val="0"/>
        <w:adjustRightInd w:val="0"/>
        <w:spacing w:line="240" w:lineRule="auto"/>
        <w:rPr>
          <w:rFonts w:eastAsia="Times New Roman" w:cs="Times New Roman"/>
          <w:b/>
          <w:color w:val="000000"/>
          <w:szCs w:val="24"/>
          <w:u w:val="single"/>
        </w:rPr>
      </w:pPr>
      <w:r w:rsidRPr="00B54D9C">
        <w:rPr>
          <w:rFonts w:eastAsia="Times New Roman" w:cs="Times New Roman"/>
          <w:b/>
          <w:color w:val="000000"/>
          <w:szCs w:val="24"/>
        </w:rPr>
        <w:t>15.  Reasons for change in burden</w:t>
      </w:r>
    </w:p>
    <w:p w:rsidR="00CA66AA" w:rsidRPr="00B54D9C" w:rsidP="00CA66AA" w14:paraId="7FDD3FD5" w14:textId="77777777">
      <w:pPr>
        <w:widowControl w:val="0"/>
        <w:autoSpaceDE w:val="0"/>
        <w:autoSpaceDN w:val="0"/>
        <w:adjustRightInd w:val="0"/>
        <w:spacing w:line="240" w:lineRule="auto"/>
        <w:rPr>
          <w:rFonts w:eastAsia="Times New Roman" w:cs="Times New Roman"/>
          <w:szCs w:val="24"/>
        </w:rPr>
      </w:pPr>
    </w:p>
    <w:p w:rsidR="00596E4A" w:rsidP="00CA66AA" w14:paraId="65E6CF2E" w14:textId="4F859D5D">
      <w:pPr>
        <w:spacing w:line="240" w:lineRule="atLeast"/>
        <w:rPr>
          <w:rFonts w:eastAsia="Times New Roman" w:cs="Times New Roman"/>
          <w:snapToGrid w:val="0"/>
          <w:szCs w:val="24"/>
        </w:rPr>
      </w:pPr>
      <w:r w:rsidRPr="00E45704">
        <w:rPr>
          <w:rFonts w:eastAsia="Times New Roman" w:cs="Times New Roman"/>
          <w:snapToGrid w:val="0"/>
          <w:szCs w:val="24"/>
        </w:rPr>
        <w:t xml:space="preserve">FHFA has </w:t>
      </w:r>
      <w:r w:rsidRPr="00E45704" w:rsidR="00E45704">
        <w:rPr>
          <w:rFonts w:eastAsia="Times New Roman" w:cs="Times New Roman"/>
          <w:snapToGrid w:val="0"/>
          <w:szCs w:val="24"/>
        </w:rPr>
        <w:t xml:space="preserve">slightly </w:t>
      </w:r>
      <w:r w:rsidRPr="00E45704">
        <w:rPr>
          <w:rFonts w:eastAsia="Times New Roman" w:cs="Times New Roman"/>
          <w:snapToGrid w:val="0"/>
          <w:szCs w:val="24"/>
        </w:rPr>
        <w:t>decreased</w:t>
      </w:r>
      <w:r w:rsidRPr="00E45704">
        <w:rPr>
          <w:rFonts w:eastAsia="Times New Roman" w:cs="Times New Roman"/>
          <w:snapToGrid w:val="0"/>
          <w:szCs w:val="24"/>
        </w:rPr>
        <w:t xml:space="preserve"> the estimated total annual burden hours</w:t>
      </w:r>
      <w:r w:rsidRPr="00E45704" w:rsidR="005257E9">
        <w:rPr>
          <w:rFonts w:eastAsia="Times New Roman" w:cs="Times New Roman"/>
          <w:snapToGrid w:val="0"/>
          <w:szCs w:val="24"/>
        </w:rPr>
        <w:t xml:space="preserve"> to </w:t>
      </w:r>
      <w:r w:rsidRPr="00E45704">
        <w:rPr>
          <w:rFonts w:eastAsia="Times New Roman" w:cs="Times New Roman"/>
          <w:snapToGrid w:val="0"/>
          <w:szCs w:val="24"/>
        </w:rPr>
        <w:t>2,18</w:t>
      </w:r>
      <w:r w:rsidRPr="00E45704" w:rsidR="00E45704">
        <w:rPr>
          <w:rFonts w:eastAsia="Times New Roman" w:cs="Times New Roman"/>
          <w:snapToGrid w:val="0"/>
          <w:szCs w:val="24"/>
        </w:rPr>
        <w:t>1</w:t>
      </w:r>
      <w:r w:rsidRPr="00E45704">
        <w:rPr>
          <w:rFonts w:eastAsia="Times New Roman" w:cs="Times New Roman"/>
          <w:snapToGrid w:val="0"/>
          <w:szCs w:val="24"/>
        </w:rPr>
        <w:t xml:space="preserve"> from the </w:t>
      </w:r>
      <w:r w:rsidRPr="00E45704" w:rsidR="00E45704">
        <w:rPr>
          <w:rFonts w:eastAsia="Times New Roman" w:cs="Times New Roman"/>
          <w:snapToGrid w:val="0"/>
          <w:szCs w:val="24"/>
        </w:rPr>
        <w:t>2,188</w:t>
      </w:r>
      <w:r w:rsidRPr="00E45704">
        <w:rPr>
          <w:rFonts w:eastAsia="Times New Roman" w:cs="Times New Roman"/>
          <w:snapToGrid w:val="0"/>
          <w:szCs w:val="24"/>
        </w:rPr>
        <w:t xml:space="preserve"> that were shown in the Supporting Statement submitted in connection with the 20</w:t>
      </w:r>
      <w:r w:rsidRPr="00E45704" w:rsidR="00E45704">
        <w:rPr>
          <w:rFonts w:eastAsia="Times New Roman" w:cs="Times New Roman"/>
          <w:snapToGrid w:val="0"/>
          <w:szCs w:val="24"/>
        </w:rPr>
        <w:t>20</w:t>
      </w:r>
      <w:r w:rsidRPr="00E45704">
        <w:rPr>
          <w:rFonts w:eastAsia="Times New Roman" w:cs="Times New Roman"/>
          <w:snapToGrid w:val="0"/>
          <w:szCs w:val="24"/>
        </w:rPr>
        <w:t xml:space="preserve"> renewal of this information collection</w:t>
      </w:r>
      <w:r w:rsidRPr="00E45704">
        <w:rPr>
          <w:rFonts w:eastAsia="Times New Roman" w:cs="Times New Roman"/>
          <w:snapToGrid w:val="0"/>
          <w:szCs w:val="24"/>
        </w:rPr>
        <w:t>, due primarily to somewhat lower projections for the average number of membership applications to be received by the Banks over the next three years.</w:t>
      </w:r>
      <w:r w:rsidR="0085386C">
        <w:rPr>
          <w:rFonts w:eastAsia="Times New Roman" w:cs="Times New Roman"/>
          <w:snapToGrid w:val="0"/>
          <w:szCs w:val="24"/>
        </w:rPr>
        <w:t xml:space="preserve">  </w:t>
      </w:r>
      <w:r w:rsidRPr="0085386C" w:rsidR="0085386C">
        <w:rPr>
          <w:rFonts w:eastAsia="Times New Roman" w:cs="Times New Roman"/>
          <w:snapToGrid w:val="0"/>
          <w:szCs w:val="24"/>
        </w:rPr>
        <w:t>The burden increased in the number of hours because more staff time is needed to review and respond to an appeal.</w:t>
      </w:r>
    </w:p>
    <w:p w:rsidR="00CA66AA" w:rsidRPr="00B54D9C" w:rsidP="00CA66AA" w14:paraId="62A6FAD7" w14:textId="77777777">
      <w:pPr>
        <w:spacing w:line="240" w:lineRule="auto"/>
        <w:rPr>
          <w:rFonts w:eastAsia="Times New Roman" w:cs="Times New Roman"/>
          <w:szCs w:val="24"/>
        </w:rPr>
      </w:pPr>
    </w:p>
    <w:p w:rsidR="00CA66AA" w:rsidRPr="00B54D9C" w:rsidP="00CA66AA" w14:paraId="3AF1EFDC" w14:textId="77777777">
      <w:pPr>
        <w:widowControl w:val="0"/>
        <w:autoSpaceDE w:val="0"/>
        <w:autoSpaceDN w:val="0"/>
        <w:adjustRightInd w:val="0"/>
        <w:spacing w:line="240" w:lineRule="auto"/>
        <w:rPr>
          <w:rFonts w:eastAsia="Times New Roman" w:cs="Times New Roman"/>
          <w:color w:val="000000"/>
          <w:szCs w:val="24"/>
        </w:rPr>
      </w:pPr>
      <w:r w:rsidRPr="00B54D9C">
        <w:rPr>
          <w:rFonts w:eastAsia="Times New Roman" w:cs="Times New Roman"/>
          <w:b/>
          <w:color w:val="000000"/>
          <w:szCs w:val="24"/>
        </w:rPr>
        <w:t xml:space="preserve">16.  Plans for tabulation, statistical </w:t>
      </w:r>
      <w:r w:rsidRPr="00B54D9C">
        <w:rPr>
          <w:rFonts w:eastAsia="Times New Roman" w:cs="Times New Roman"/>
          <w:b/>
          <w:color w:val="000000"/>
          <w:szCs w:val="24"/>
        </w:rPr>
        <w:t>analysis</w:t>
      </w:r>
      <w:r w:rsidRPr="00B54D9C">
        <w:rPr>
          <w:rFonts w:eastAsia="Times New Roman" w:cs="Times New Roman"/>
          <w:b/>
          <w:color w:val="000000"/>
          <w:szCs w:val="24"/>
        </w:rPr>
        <w:t xml:space="preserve"> and publication</w:t>
      </w:r>
    </w:p>
    <w:p w:rsidR="00CA66AA" w:rsidRPr="00B54D9C" w:rsidP="00CA66AA" w14:paraId="6E8B9805" w14:textId="77777777">
      <w:pPr>
        <w:widowControl w:val="0"/>
        <w:autoSpaceDE w:val="0"/>
        <w:autoSpaceDN w:val="0"/>
        <w:adjustRightInd w:val="0"/>
        <w:spacing w:line="240" w:lineRule="auto"/>
        <w:rPr>
          <w:rFonts w:eastAsia="Times New Roman" w:cs="Times New Roman"/>
          <w:color w:val="000000"/>
          <w:szCs w:val="24"/>
        </w:rPr>
      </w:pPr>
    </w:p>
    <w:p w:rsidR="00CA66AA" w:rsidRPr="00B54D9C" w:rsidP="00CA66AA" w14:paraId="7C53F47E" w14:textId="77777777">
      <w:pPr>
        <w:widowControl w:val="0"/>
        <w:autoSpaceDE w:val="0"/>
        <w:autoSpaceDN w:val="0"/>
        <w:adjustRightInd w:val="0"/>
        <w:spacing w:line="240" w:lineRule="auto"/>
        <w:rPr>
          <w:rFonts w:eastAsia="Times New Roman" w:cs="Times New Roman"/>
          <w:color w:val="000000"/>
          <w:szCs w:val="24"/>
        </w:rPr>
      </w:pPr>
      <w:r w:rsidRPr="00B54D9C">
        <w:rPr>
          <w:rFonts w:eastAsia="Times New Roman" w:cs="Times New Roman"/>
          <w:szCs w:val="24"/>
        </w:rPr>
        <w:t>FHFA will not publish the results of this information collection.</w:t>
      </w:r>
    </w:p>
    <w:p w:rsidR="00CA66AA" w:rsidRPr="00B54D9C" w:rsidP="00CA66AA" w14:paraId="3BD78F91" w14:textId="77777777">
      <w:pPr>
        <w:spacing w:line="240" w:lineRule="auto"/>
        <w:rPr>
          <w:rFonts w:eastAsia="Times New Roman" w:cs="Times New Roman"/>
          <w:szCs w:val="24"/>
        </w:rPr>
      </w:pPr>
    </w:p>
    <w:p w:rsidR="00CA66AA" w:rsidRPr="00B54D9C" w:rsidP="00CA66AA" w14:paraId="57AB8903" w14:textId="77777777">
      <w:pPr>
        <w:widowControl w:val="0"/>
        <w:autoSpaceDE w:val="0"/>
        <w:autoSpaceDN w:val="0"/>
        <w:adjustRightInd w:val="0"/>
        <w:spacing w:line="240" w:lineRule="auto"/>
        <w:ind w:left="450" w:hanging="450"/>
        <w:rPr>
          <w:rFonts w:eastAsia="Times New Roman" w:cs="Times New Roman"/>
          <w:b/>
          <w:color w:val="000000"/>
          <w:szCs w:val="24"/>
          <w:u w:val="single"/>
        </w:rPr>
      </w:pPr>
      <w:r w:rsidRPr="00B54D9C">
        <w:rPr>
          <w:rFonts w:eastAsia="Times New Roman" w:cs="Times New Roman"/>
          <w:b/>
          <w:color w:val="000000"/>
          <w:szCs w:val="24"/>
        </w:rPr>
        <w:t xml:space="preserve">17.  </w:t>
      </w:r>
      <w:r w:rsidRPr="00B54D9C">
        <w:rPr>
          <w:rFonts w:eastAsia="Times New Roman" w:cs="Times New Roman"/>
          <w:b/>
          <w:color w:val="000000"/>
          <w:szCs w:val="24"/>
        </w:rPr>
        <w:tab/>
        <w:t>If seeking approval to not display the expiration date for OMB approval of the information collection, explain the reasons why display would be inappropriate</w:t>
      </w:r>
    </w:p>
    <w:p w:rsidR="00CA66AA" w:rsidRPr="00B54D9C" w:rsidP="00CA66AA" w14:paraId="6AB42209" w14:textId="77777777">
      <w:pPr>
        <w:spacing w:line="240" w:lineRule="auto"/>
        <w:rPr>
          <w:rFonts w:eastAsia="Times New Roman" w:cs="Times New Roman"/>
          <w:szCs w:val="24"/>
        </w:rPr>
      </w:pPr>
    </w:p>
    <w:p w:rsidR="00CA66AA" w:rsidRPr="00B54D9C" w:rsidP="00CA66AA" w14:paraId="1B8AAD55" w14:textId="77777777">
      <w:pPr>
        <w:spacing w:line="240" w:lineRule="auto"/>
        <w:rPr>
          <w:rFonts w:eastAsia="Times New Roman" w:cs="Times New Roman"/>
          <w:szCs w:val="24"/>
        </w:rPr>
      </w:pPr>
      <w:r w:rsidRPr="00B54D9C">
        <w:rPr>
          <w:rFonts w:eastAsia="Times New Roman" w:cs="Times New Roman"/>
          <w:szCs w:val="24"/>
        </w:rPr>
        <w:t>FHFA plans to display the expiration date for OMB approval.</w:t>
      </w:r>
    </w:p>
    <w:p w:rsidR="00CA66AA" w:rsidRPr="00B54D9C" w:rsidP="00CA66AA" w14:paraId="3228453C" w14:textId="77777777">
      <w:pPr>
        <w:spacing w:line="240" w:lineRule="auto"/>
        <w:rPr>
          <w:rFonts w:eastAsia="Times New Roman" w:cs="Times New Roman"/>
          <w:szCs w:val="24"/>
        </w:rPr>
      </w:pPr>
    </w:p>
    <w:p w:rsidR="00CA66AA" w:rsidRPr="00B54D9C" w:rsidP="00CA66AA" w14:paraId="4DF4E0D8" w14:textId="77777777">
      <w:pPr>
        <w:widowControl w:val="0"/>
        <w:autoSpaceDE w:val="0"/>
        <w:autoSpaceDN w:val="0"/>
        <w:adjustRightInd w:val="0"/>
        <w:spacing w:line="240" w:lineRule="auto"/>
        <w:ind w:left="450" w:hanging="450"/>
        <w:rPr>
          <w:rFonts w:eastAsia="Times New Roman" w:cs="Times New Roman"/>
          <w:color w:val="000000"/>
          <w:szCs w:val="24"/>
        </w:rPr>
      </w:pPr>
      <w:r w:rsidRPr="00B54D9C">
        <w:rPr>
          <w:rFonts w:eastAsia="Times New Roman" w:cs="Times New Roman"/>
          <w:b/>
          <w:color w:val="000000"/>
          <w:szCs w:val="24"/>
        </w:rPr>
        <w:t xml:space="preserve">18.  </w:t>
      </w:r>
      <w:r w:rsidRPr="00B54D9C">
        <w:rPr>
          <w:rFonts w:eastAsia="Times New Roman" w:cs="Times New Roman"/>
          <w:b/>
          <w:color w:val="000000"/>
          <w:szCs w:val="24"/>
        </w:rPr>
        <w:tab/>
        <w:t>Explain each exception to the topics of the certification statement identified in “certification for paperwork reduction act submission</w:t>
      </w:r>
      <w:r w:rsidRPr="00B54D9C">
        <w:rPr>
          <w:rFonts w:eastAsia="Times New Roman" w:cs="Times New Roman"/>
          <w:color w:val="000000"/>
          <w:szCs w:val="24"/>
        </w:rPr>
        <w:t>”</w:t>
      </w:r>
    </w:p>
    <w:p w:rsidR="00CA66AA" w:rsidRPr="00B54D9C" w:rsidP="00CA66AA" w14:paraId="46629456" w14:textId="77777777">
      <w:pPr>
        <w:spacing w:line="240" w:lineRule="auto"/>
        <w:rPr>
          <w:rFonts w:eastAsia="Times New Roman" w:cs="Times New Roman"/>
          <w:szCs w:val="24"/>
        </w:rPr>
      </w:pPr>
    </w:p>
    <w:p w:rsidR="00CA66AA" w:rsidRPr="00B54D9C" w:rsidP="00CA66AA" w14:paraId="4EE1873A" w14:textId="77777777">
      <w:pPr>
        <w:spacing w:line="240" w:lineRule="auto"/>
        <w:rPr>
          <w:rFonts w:eastAsia="Times New Roman" w:cs="Times New Roman"/>
          <w:szCs w:val="24"/>
        </w:rPr>
      </w:pPr>
      <w:r w:rsidRPr="00B54D9C">
        <w:rPr>
          <w:rFonts w:eastAsia="Times New Roman" w:cs="Times New Roman"/>
          <w:szCs w:val="24"/>
        </w:rPr>
        <w:t>There are no exceptions to the certification statement identified in “Certification for Paperwork Reduction Act Submissions.”</w:t>
      </w:r>
    </w:p>
    <w:p w:rsidR="00CA66AA" w:rsidRPr="00B54D9C" w:rsidP="00CA66AA" w14:paraId="3D0D89B2" w14:textId="77777777">
      <w:pPr>
        <w:spacing w:line="240" w:lineRule="auto"/>
        <w:rPr>
          <w:rFonts w:eastAsia="Times New Roman" w:cs="Times New Roman"/>
          <w:szCs w:val="24"/>
        </w:rPr>
      </w:pPr>
    </w:p>
    <w:p w:rsidR="00CA66AA" w:rsidRPr="00B54D9C" w:rsidP="00CA66AA" w14:paraId="4B685265" w14:textId="77777777">
      <w:pPr>
        <w:spacing w:line="240" w:lineRule="auto"/>
        <w:rPr>
          <w:rFonts w:eastAsia="Times New Roman" w:cs="Times New Roman"/>
          <w:b/>
          <w:szCs w:val="24"/>
        </w:rPr>
      </w:pPr>
    </w:p>
    <w:p w:rsidR="00CA66AA" w:rsidRPr="00B54D9C" w:rsidP="00CA66AA" w14:paraId="7C2DD9A2" w14:textId="77777777">
      <w:pPr>
        <w:spacing w:line="240" w:lineRule="auto"/>
        <w:rPr>
          <w:rFonts w:eastAsia="Times New Roman" w:cs="Times New Roman"/>
          <w:b/>
          <w:szCs w:val="24"/>
          <w:u w:val="single"/>
        </w:rPr>
      </w:pPr>
      <w:r w:rsidRPr="00B54D9C">
        <w:rPr>
          <w:rFonts w:eastAsia="Times New Roman" w:cs="Times New Roman"/>
          <w:b/>
          <w:szCs w:val="24"/>
        </w:rPr>
        <w:t xml:space="preserve">B.  </w:t>
      </w:r>
      <w:r w:rsidRPr="00B54D9C">
        <w:rPr>
          <w:rFonts w:eastAsia="Times New Roman" w:cs="Times New Roman"/>
          <w:b/>
          <w:szCs w:val="24"/>
          <w:u w:val="single"/>
        </w:rPr>
        <w:t>Collection of Information Employing Statistical Methods</w:t>
      </w:r>
    </w:p>
    <w:p w:rsidR="00CA66AA" w:rsidRPr="00B54D9C" w:rsidP="00CA66AA" w14:paraId="0603201B" w14:textId="77777777">
      <w:pPr>
        <w:spacing w:line="240" w:lineRule="auto"/>
        <w:rPr>
          <w:rFonts w:eastAsia="Times New Roman" w:cs="Times New Roman"/>
          <w:szCs w:val="24"/>
        </w:rPr>
      </w:pPr>
    </w:p>
    <w:p w:rsidR="002E3170" w:rsidRPr="00596E4A" w:rsidP="00CA66AA" w14:paraId="40F34FD9" w14:textId="77777777">
      <w:pPr>
        <w:spacing w:line="240" w:lineRule="auto"/>
        <w:rPr>
          <w:rFonts w:eastAsia="Times New Roman" w:cs="Times New Roman"/>
          <w:szCs w:val="24"/>
        </w:rPr>
      </w:pPr>
      <w:r w:rsidRPr="00B54D9C">
        <w:rPr>
          <w:rFonts w:eastAsia="Times New Roman" w:cs="Times New Roman"/>
          <w:szCs w:val="24"/>
        </w:rPr>
        <w:t>The information collection does not employ statistical method</w:t>
      </w:r>
      <w:r w:rsidR="00596E4A">
        <w:rPr>
          <w:rFonts w:eastAsia="Times New Roman" w:cs="Times New Roman"/>
          <w:szCs w:val="24"/>
        </w:rPr>
        <w:t>.</w:t>
      </w:r>
    </w:p>
    <w:sectPr w:rsidSect="00CA66AA">
      <w:headerReference w:type="default" r:id="rId10"/>
      <w:footerReference w:type="default" r:id="rId11"/>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7E7668" w14:paraId="21E9DB20" w14:textId="77777777">
        <w:pPr>
          <w:pStyle w:val="Footer"/>
          <w:jc w:val="center"/>
        </w:pPr>
        <w:r>
          <w:fldChar w:fldCharType="begin"/>
        </w:r>
        <w:r>
          <w:instrText xml:space="preserve"> PAGE   \* MERGEFORMAT </w:instrText>
        </w:r>
        <w:r>
          <w:fldChar w:fldCharType="separate"/>
        </w:r>
        <w:r w:rsidR="00131EAF">
          <w:rPr>
            <w:noProof/>
          </w:rPr>
          <w:t>4</w:t>
        </w:r>
        <w:r>
          <w:rPr>
            <w:noProof/>
          </w:rPr>
          <w:fldChar w:fldCharType="end"/>
        </w:r>
      </w:p>
    </w:sdtContent>
  </w:sdt>
  <w:p w:rsidR="007E7668" w:rsidP="006B01B5" w14:paraId="23882E52" w14:textId="77777777">
    <w:pPr>
      <w:pStyle w:val="Footer"/>
      <w:tabs>
        <w:tab w:val="clear" w:pos="4680"/>
        <w:tab w:val="left" w:pos="789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463E" w:rsidP="00854B60" w14:paraId="228E2A49" w14:textId="77777777">
      <w:pPr>
        <w:spacing w:line="240" w:lineRule="auto"/>
      </w:pPr>
      <w:r>
        <w:separator/>
      </w:r>
    </w:p>
  </w:footnote>
  <w:footnote w:type="continuationSeparator" w:id="1">
    <w:p w:rsidR="002E463E" w:rsidP="00854B60" w14:paraId="633D068E" w14:textId="77777777">
      <w:pPr>
        <w:spacing w:line="240" w:lineRule="auto"/>
      </w:pPr>
      <w:r>
        <w:continuationSeparator/>
      </w:r>
    </w:p>
  </w:footnote>
  <w:footnote w:id="2">
    <w:p w:rsidR="007E7668" w:rsidP="002B1410" w14:paraId="3476894C" w14:textId="77777777">
      <w:pPr>
        <w:pStyle w:val="FootnoteText"/>
      </w:pPr>
      <w:r>
        <w:rPr>
          <w:rStyle w:val="FootnoteReference"/>
        </w:rPr>
        <w:footnoteRef/>
      </w:r>
      <w:r>
        <w:t xml:space="preserve"> </w:t>
      </w:r>
      <w:r w:rsidRPr="003921B4" w:rsidR="003921B4">
        <w:rPr>
          <w:i/>
        </w:rPr>
        <w:t>See</w:t>
      </w:r>
      <w:r w:rsidR="003921B4">
        <w:t xml:space="preserve"> </w:t>
      </w:r>
      <w:r w:rsidRPr="003921B4">
        <w:t>12</w:t>
      </w:r>
      <w:r>
        <w:t xml:space="preserve"> U.S.C. </w:t>
      </w:r>
      <w:r w:rsidR="00580560">
        <w:t>§ </w:t>
      </w:r>
      <w:r>
        <w:t>1424(a).</w:t>
      </w:r>
    </w:p>
  </w:footnote>
  <w:footnote w:id="3">
    <w:p w:rsidR="007E7668" w:rsidP="002B1410" w14:paraId="427E08BE" w14:textId="77777777">
      <w:pPr>
        <w:pStyle w:val="FootnoteText"/>
      </w:pPr>
      <w:r>
        <w:rPr>
          <w:rStyle w:val="FootnoteReference"/>
        </w:rPr>
        <w:footnoteRef/>
      </w:r>
      <w:r>
        <w:t xml:space="preserve"> </w:t>
      </w:r>
      <w:r w:rsidRPr="003921B4" w:rsidR="003921B4">
        <w:rPr>
          <w:i/>
        </w:rPr>
        <w:t>See</w:t>
      </w:r>
      <w:r w:rsidRPr="003921B4" w:rsidR="003921B4">
        <w:t xml:space="preserve"> </w:t>
      </w:r>
      <w:r>
        <w:t xml:space="preserve">12 U.S.C. </w:t>
      </w:r>
      <w:r w:rsidR="00580560">
        <w:t>§ </w:t>
      </w:r>
      <w:r>
        <w:t>1424(b).</w:t>
      </w:r>
    </w:p>
  </w:footnote>
  <w:footnote w:id="4">
    <w:p w:rsidR="007E7668" w:rsidP="002B1410" w14:paraId="78223C95" w14:textId="77777777">
      <w:pPr>
        <w:pStyle w:val="FootnoteText"/>
      </w:pPr>
      <w:r>
        <w:rPr>
          <w:rStyle w:val="FootnoteReference"/>
        </w:rPr>
        <w:footnoteRef/>
      </w:r>
      <w:r>
        <w:t xml:space="preserve"> </w:t>
      </w:r>
      <w:r w:rsidRPr="003921B4" w:rsidR="003921B4">
        <w:rPr>
          <w:i/>
        </w:rPr>
        <w:t>See</w:t>
      </w:r>
      <w:r w:rsidRPr="003921B4" w:rsidR="003921B4">
        <w:t xml:space="preserve"> </w:t>
      </w:r>
      <w:r>
        <w:t xml:space="preserve">12 U.S.C. </w:t>
      </w:r>
      <w:r w:rsidR="00580560">
        <w:t>§ </w:t>
      </w:r>
      <w:r>
        <w:t>1426(d).</w:t>
      </w:r>
    </w:p>
  </w:footnote>
  <w:footnote w:id="5">
    <w:p w:rsidR="007E7668" w:rsidP="002B1410" w14:paraId="547B1EFB" w14:textId="77777777">
      <w:pPr>
        <w:pStyle w:val="FootnoteText"/>
      </w:pPr>
      <w:r>
        <w:rPr>
          <w:rStyle w:val="FootnoteReference"/>
        </w:rPr>
        <w:footnoteRef/>
      </w:r>
      <w:r>
        <w:t xml:space="preserve"> </w:t>
      </w:r>
      <w:r w:rsidRPr="003921B4" w:rsidR="003921B4">
        <w:rPr>
          <w:i/>
        </w:rPr>
        <w:t>See</w:t>
      </w:r>
      <w:r w:rsidRPr="003921B4" w:rsidR="003921B4">
        <w:t xml:space="preserve"> </w:t>
      </w:r>
      <w:r>
        <w:t>12 CFR 1263.2(a), 1263.6-1263.9, 1263.11-1263.18.</w:t>
      </w:r>
    </w:p>
  </w:footnote>
  <w:footnote w:id="6">
    <w:p w:rsidR="007E7668" w:rsidP="002B1410" w14:paraId="126070F5" w14:textId="77777777">
      <w:pPr>
        <w:pStyle w:val="FootnoteText"/>
      </w:pPr>
      <w:r>
        <w:rPr>
          <w:rStyle w:val="FootnoteReference"/>
        </w:rPr>
        <w:footnoteRef/>
      </w:r>
      <w:r>
        <w:t xml:space="preserve"> </w:t>
      </w:r>
      <w:r w:rsidRPr="003921B4" w:rsidR="003921B4">
        <w:rPr>
          <w:i/>
        </w:rPr>
        <w:t>See</w:t>
      </w:r>
      <w:r w:rsidRPr="003921B4" w:rsidR="003921B4">
        <w:t xml:space="preserve"> </w:t>
      </w:r>
      <w:r>
        <w:t>12 CFR 1263.5.</w:t>
      </w:r>
    </w:p>
  </w:footnote>
  <w:footnote w:id="7">
    <w:p w:rsidR="007E7668" w:rsidP="002B1410" w14:paraId="18DA1E74" w14:textId="77777777">
      <w:pPr>
        <w:pStyle w:val="FootnoteText"/>
      </w:pPr>
      <w:r>
        <w:rPr>
          <w:rStyle w:val="FootnoteReference"/>
        </w:rPr>
        <w:footnoteRef/>
      </w:r>
      <w:r>
        <w:t xml:space="preserve"> </w:t>
      </w:r>
      <w:r w:rsidRPr="003921B4" w:rsidR="003921B4">
        <w:rPr>
          <w:i/>
        </w:rPr>
        <w:t>See</w:t>
      </w:r>
      <w:r w:rsidRPr="003921B4" w:rsidR="003921B4">
        <w:t xml:space="preserve"> </w:t>
      </w:r>
      <w:r>
        <w:t>12 CFR 1263.26.</w:t>
      </w:r>
    </w:p>
  </w:footnote>
  <w:footnote w:id="8">
    <w:p w:rsidR="007E7668" w:rsidP="002B1410" w14:paraId="02CF0B81" w14:textId="77777777">
      <w:pPr>
        <w:pStyle w:val="FootnoteText"/>
      </w:pPr>
      <w:r>
        <w:rPr>
          <w:rStyle w:val="FootnoteReference"/>
        </w:rPr>
        <w:footnoteRef/>
      </w:r>
      <w:r>
        <w:t xml:space="preserve"> </w:t>
      </w:r>
      <w:r w:rsidRPr="003921B4" w:rsidR="003921B4">
        <w:rPr>
          <w:i/>
        </w:rPr>
        <w:t>See</w:t>
      </w:r>
      <w:r w:rsidRPr="003921B4" w:rsidR="003921B4">
        <w:t xml:space="preserve"> </w:t>
      </w:r>
      <w:r>
        <w:t>12 CFR 1263.4(b), 1263.18(d), (e).</w:t>
      </w:r>
    </w:p>
  </w:footnote>
  <w:footnote w:id="9">
    <w:p w:rsidR="00B91AEE" w14:paraId="5BF912A7" w14:textId="3766CD15">
      <w:pPr>
        <w:pStyle w:val="FootnoteText"/>
      </w:pPr>
      <w:r>
        <w:rPr>
          <w:rStyle w:val="FootnoteReference"/>
        </w:rPr>
        <w:footnoteRef/>
      </w:r>
      <w:r>
        <w:t xml:space="preserve"> </w:t>
      </w:r>
      <w:r w:rsidRPr="00AC183F">
        <w:rPr>
          <w:i/>
          <w:iCs/>
        </w:rPr>
        <w:t>See</w:t>
      </w:r>
      <w:r w:rsidRPr="00AC183F">
        <w:t xml:space="preserve"> 8</w:t>
      </w:r>
      <w:r w:rsidRPr="00AC183F" w:rsidR="00AC183F">
        <w:t>8</w:t>
      </w:r>
      <w:r w:rsidRPr="00AC183F">
        <w:t xml:space="preserve"> FR </w:t>
      </w:r>
      <w:r w:rsidRPr="00AC183F" w:rsidR="00AC183F">
        <w:t>35051</w:t>
      </w:r>
      <w:r w:rsidRPr="00AC183F">
        <w:t xml:space="preserve"> (</w:t>
      </w:r>
      <w:r w:rsidRPr="00AC183F" w:rsidR="00D6358F">
        <w:t>J</w:t>
      </w:r>
      <w:r w:rsidRPr="00AC183F" w:rsidR="00AC183F">
        <w:t>une 12, 2023</w:t>
      </w:r>
      <w:r w:rsidRPr="00AC183F">
        <w:t>).</w:t>
      </w:r>
      <w:r w:rsidRPr="00B91AE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668" w:rsidP="00804CF4" w14:paraId="01B5AE2E" w14:textId="77777777">
    <w:pPr>
      <w:pStyle w:val="Header"/>
      <w:tabs>
        <w:tab w:val="left" w:pos="278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DEA3A82"/>
    <w:lvl w:ilvl="0">
      <w:start w:val="1"/>
      <w:numFmt w:val="upperLetter"/>
      <w:lvlText w:val="%1."/>
      <w:lvlJc w:val="left"/>
      <w:pPr>
        <w:ind w:hanging="353"/>
      </w:pPr>
      <w:rPr>
        <w:rFonts w:ascii="Times New Roman" w:hAnsi="Times New Roman" w:cs="Times New Roman"/>
        <w:b w:val="0"/>
        <w:bCs w:val="0"/>
        <w:spacing w:val="-1"/>
        <w:sz w:val="24"/>
        <w:szCs w:val="24"/>
      </w:rPr>
    </w:lvl>
    <w:lvl w:ilvl="1">
      <w:start w:val="1"/>
      <w:numFmt w:val="bullet"/>
      <w:lvlText w:val=""/>
      <w:lvlJc w:val="left"/>
      <w:pPr>
        <w:ind w:hanging="360"/>
      </w:pPr>
      <w:rPr>
        <w:rFonts w:ascii="Symbol" w:hAnsi="Symbol" w:hint="default"/>
        <w:b w:val="0"/>
        <w:bCs w:val="0"/>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8C5311B"/>
    <w:multiLevelType w:val="hybridMultilevel"/>
    <w:tmpl w:val="1CDA1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768A4"/>
    <w:multiLevelType w:val="hybridMultilevel"/>
    <w:tmpl w:val="E0C0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24F76"/>
    <w:multiLevelType w:val="hybridMultilevel"/>
    <w:tmpl w:val="04604822"/>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A41A93"/>
    <w:multiLevelType w:val="hybridMultilevel"/>
    <w:tmpl w:val="779CFD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B6FE1"/>
    <w:multiLevelType w:val="hybridMultilevel"/>
    <w:tmpl w:val="3CF63DF4"/>
    <w:lvl w:ilvl="0">
      <w:start w:val="1"/>
      <w:numFmt w:val="bullet"/>
      <w:lvlText w:val=""/>
      <w:lvlJc w:val="left"/>
      <w:pPr>
        <w:tabs>
          <w:tab w:val="num" w:pos="360"/>
        </w:tabs>
        <w:ind w:left="360" w:hanging="360"/>
      </w:pPr>
      <w:rPr>
        <w:rFonts w:ascii="Symbol" w:hAnsi="Symbol" w:hint="default"/>
        <w:sz w:val="24"/>
        <w:szCs w:val="24"/>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1E696667"/>
    <w:multiLevelType w:val="hybridMultilevel"/>
    <w:tmpl w:val="8550CE68"/>
    <w:lvl w:ilvl="0">
      <w:start w:val="1"/>
      <w:numFmt w:val="upperRoman"/>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A006ED"/>
    <w:multiLevelType w:val="hybridMultilevel"/>
    <w:tmpl w:val="7310C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332CD4"/>
    <w:multiLevelType w:val="hybridMultilevel"/>
    <w:tmpl w:val="541A0324"/>
    <w:lvl w:ilvl="0">
      <w:start w:val="1"/>
      <w:numFmt w:val="upperRoman"/>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2C93D54"/>
    <w:multiLevelType w:val="hybridMultilevel"/>
    <w:tmpl w:val="EF6C882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8C081E"/>
    <w:multiLevelType w:val="hybridMultilevel"/>
    <w:tmpl w:val="02F01248"/>
    <w:lvl w:ilvl="0">
      <w:start w:val="1"/>
      <w:numFmt w:val="bullet"/>
      <w:lvlText w:val=""/>
      <w:lvlJc w:val="left"/>
      <w:pPr>
        <w:tabs>
          <w:tab w:val="num" w:pos="1242"/>
        </w:tabs>
        <w:ind w:left="1242" w:hanging="360"/>
      </w:pPr>
      <w:rPr>
        <w:rFonts w:ascii="Symbol" w:hAnsi="Symbol" w:hint="default"/>
        <w:sz w:val="24"/>
        <w:szCs w:val="24"/>
      </w:rPr>
    </w:lvl>
    <w:lvl w:ilvl="1">
      <w:start w:val="1"/>
      <w:numFmt w:val="decimal"/>
      <w:lvlText w:val="%2."/>
      <w:lvlJc w:val="left"/>
      <w:pPr>
        <w:tabs>
          <w:tab w:val="num" w:pos="1440"/>
        </w:tabs>
        <w:ind w:left="1440" w:hanging="360"/>
      </w:pPr>
      <w:rPr>
        <w:rFonts w:cs="Times New Roman"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8295ACC"/>
    <w:multiLevelType w:val="hybridMultilevel"/>
    <w:tmpl w:val="1880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580918"/>
    <w:multiLevelType w:val="hybridMultilevel"/>
    <w:tmpl w:val="3850DFC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4B46EA"/>
    <w:multiLevelType w:val="hybridMultilevel"/>
    <w:tmpl w:val="F58242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8E67DC"/>
    <w:multiLevelType w:val="hybridMultilevel"/>
    <w:tmpl w:val="6850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072029"/>
    <w:multiLevelType w:val="hybridMultilevel"/>
    <w:tmpl w:val="7E3E95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E547D3"/>
    <w:multiLevelType w:val="hybridMultilevel"/>
    <w:tmpl w:val="45BCA3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16149C"/>
    <w:multiLevelType w:val="hybridMultilevel"/>
    <w:tmpl w:val="BD9E0A98"/>
    <w:lvl w:ilvl="0">
      <w:start w:val="1"/>
      <w:numFmt w:val="decimal"/>
      <w:lvlText w:val="%1."/>
      <w:lvlJc w:val="left"/>
      <w:pPr>
        <w:tabs>
          <w:tab w:val="num" w:pos="720"/>
        </w:tabs>
        <w:ind w:left="720" w:hanging="360"/>
      </w:pPr>
      <w:rPr>
        <w:rFonts w:cs="Times New Roman"/>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4A030EC6"/>
    <w:multiLevelType w:val="hybridMultilevel"/>
    <w:tmpl w:val="0836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660FB4"/>
    <w:multiLevelType w:val="hybridMultilevel"/>
    <w:tmpl w:val="3026A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5D742E9"/>
    <w:multiLevelType w:val="hybridMultilevel"/>
    <w:tmpl w:val="48486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8E4F08"/>
    <w:multiLevelType w:val="hybridMultilevel"/>
    <w:tmpl w:val="6A1C4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2F1718"/>
    <w:multiLevelType w:val="hybridMultilevel"/>
    <w:tmpl w:val="64E072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A2D5075"/>
    <w:multiLevelType w:val="hybridMultilevel"/>
    <w:tmpl w:val="D52A4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1175E0"/>
    <w:multiLevelType w:val="hybridMultilevel"/>
    <w:tmpl w:val="ABE63BE2"/>
    <w:lvl w:ilvl="0">
      <w:start w:val="1"/>
      <w:numFmt w:val="upperRoman"/>
      <w:lvlText w:val="%1."/>
      <w:lvlJc w:val="left"/>
      <w:pPr>
        <w:ind w:left="1800" w:hanging="720"/>
      </w:pPr>
      <w:rPr>
        <w:rFonts w:hint="default"/>
        <w:u w:val="no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86949971">
    <w:abstractNumId w:val="2"/>
  </w:num>
  <w:num w:numId="2" w16cid:durableId="1519542047">
    <w:abstractNumId w:val="1"/>
  </w:num>
  <w:num w:numId="3" w16cid:durableId="1883517704">
    <w:abstractNumId w:val="14"/>
  </w:num>
  <w:num w:numId="4" w16cid:durableId="203907281">
    <w:abstractNumId w:val="13"/>
  </w:num>
  <w:num w:numId="5" w16cid:durableId="2013297719">
    <w:abstractNumId w:val="18"/>
  </w:num>
  <w:num w:numId="6" w16cid:durableId="2105224636">
    <w:abstractNumId w:val="15"/>
  </w:num>
  <w:num w:numId="7" w16cid:durableId="714155621">
    <w:abstractNumId w:val="12"/>
  </w:num>
  <w:num w:numId="8" w16cid:durableId="19935293">
    <w:abstractNumId w:val="23"/>
  </w:num>
  <w:num w:numId="9" w16cid:durableId="1812939164">
    <w:abstractNumId w:val="4"/>
  </w:num>
  <w:num w:numId="10" w16cid:durableId="497186737">
    <w:abstractNumId w:val="11"/>
  </w:num>
  <w:num w:numId="11" w16cid:durableId="132451505">
    <w:abstractNumId w:val="7"/>
  </w:num>
  <w:num w:numId="12" w16cid:durableId="1508402819">
    <w:abstractNumId w:val="16"/>
  </w:num>
  <w:num w:numId="13" w16cid:durableId="725029090">
    <w:abstractNumId w:val="22"/>
  </w:num>
  <w:num w:numId="14" w16cid:durableId="1327368323">
    <w:abstractNumId w:val="21"/>
  </w:num>
  <w:num w:numId="15" w16cid:durableId="391388223">
    <w:abstractNumId w:val="20"/>
  </w:num>
  <w:num w:numId="16" w16cid:durableId="196241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4063462">
    <w:abstractNumId w:val="17"/>
  </w:num>
  <w:num w:numId="18" w16cid:durableId="1043752094">
    <w:abstractNumId w:val="5"/>
  </w:num>
  <w:num w:numId="19" w16cid:durableId="1634405550">
    <w:abstractNumId w:val="3"/>
  </w:num>
  <w:num w:numId="20" w16cid:durableId="1904950908">
    <w:abstractNumId w:val="6"/>
  </w:num>
  <w:num w:numId="21" w16cid:durableId="1051345762">
    <w:abstractNumId w:val="10"/>
  </w:num>
  <w:num w:numId="22" w16cid:durableId="961617296">
    <w:abstractNumId w:val="0"/>
  </w:num>
  <w:num w:numId="23" w16cid:durableId="1530334498">
    <w:abstractNumId w:val="24"/>
  </w:num>
  <w:num w:numId="24" w16cid:durableId="845942465">
    <w:abstractNumId w:val="8"/>
  </w:num>
  <w:num w:numId="25" w16cid:durableId="1676377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11E3"/>
    <w:rsid w:val="000023CE"/>
    <w:rsid w:val="0000374A"/>
    <w:rsid w:val="00003944"/>
    <w:rsid w:val="0000513E"/>
    <w:rsid w:val="000059B8"/>
    <w:rsid w:val="00005B09"/>
    <w:rsid w:val="00005BE6"/>
    <w:rsid w:val="00005D1A"/>
    <w:rsid w:val="00006AE3"/>
    <w:rsid w:val="000079A1"/>
    <w:rsid w:val="00011D37"/>
    <w:rsid w:val="00014883"/>
    <w:rsid w:val="0002043C"/>
    <w:rsid w:val="0002118A"/>
    <w:rsid w:val="00021D24"/>
    <w:rsid w:val="000227F0"/>
    <w:rsid w:val="00022ED3"/>
    <w:rsid w:val="00022F97"/>
    <w:rsid w:val="00023106"/>
    <w:rsid w:val="00023AA4"/>
    <w:rsid w:val="00023DB8"/>
    <w:rsid w:val="00024629"/>
    <w:rsid w:val="00025411"/>
    <w:rsid w:val="00025A5D"/>
    <w:rsid w:val="0003352F"/>
    <w:rsid w:val="00034E17"/>
    <w:rsid w:val="00037426"/>
    <w:rsid w:val="00041D07"/>
    <w:rsid w:val="00043FCE"/>
    <w:rsid w:val="00044AB8"/>
    <w:rsid w:val="00045437"/>
    <w:rsid w:val="00045C5F"/>
    <w:rsid w:val="00045FF3"/>
    <w:rsid w:val="00046269"/>
    <w:rsid w:val="00047312"/>
    <w:rsid w:val="00050387"/>
    <w:rsid w:val="00056655"/>
    <w:rsid w:val="00057697"/>
    <w:rsid w:val="00057A7A"/>
    <w:rsid w:val="00060DC2"/>
    <w:rsid w:val="00062128"/>
    <w:rsid w:val="000623DB"/>
    <w:rsid w:val="00064236"/>
    <w:rsid w:val="00066EBB"/>
    <w:rsid w:val="0006725A"/>
    <w:rsid w:val="00067332"/>
    <w:rsid w:val="00067804"/>
    <w:rsid w:val="00070B3E"/>
    <w:rsid w:val="00072F14"/>
    <w:rsid w:val="0007305A"/>
    <w:rsid w:val="00073A28"/>
    <w:rsid w:val="00075BF0"/>
    <w:rsid w:val="00076704"/>
    <w:rsid w:val="000768A9"/>
    <w:rsid w:val="00080C66"/>
    <w:rsid w:val="0008124F"/>
    <w:rsid w:val="0008144D"/>
    <w:rsid w:val="00082F41"/>
    <w:rsid w:val="0008454E"/>
    <w:rsid w:val="0008559A"/>
    <w:rsid w:val="00085C9C"/>
    <w:rsid w:val="00086625"/>
    <w:rsid w:val="000904DC"/>
    <w:rsid w:val="00091641"/>
    <w:rsid w:val="00091D40"/>
    <w:rsid w:val="00092390"/>
    <w:rsid w:val="00092831"/>
    <w:rsid w:val="00092B27"/>
    <w:rsid w:val="00094C20"/>
    <w:rsid w:val="0009531A"/>
    <w:rsid w:val="00095BC9"/>
    <w:rsid w:val="00096D08"/>
    <w:rsid w:val="000A09A1"/>
    <w:rsid w:val="000A1032"/>
    <w:rsid w:val="000A30D0"/>
    <w:rsid w:val="000A359D"/>
    <w:rsid w:val="000A4FB6"/>
    <w:rsid w:val="000B2CAC"/>
    <w:rsid w:val="000B3737"/>
    <w:rsid w:val="000B383F"/>
    <w:rsid w:val="000B3866"/>
    <w:rsid w:val="000B413C"/>
    <w:rsid w:val="000B6265"/>
    <w:rsid w:val="000B6CC6"/>
    <w:rsid w:val="000B7930"/>
    <w:rsid w:val="000C1A58"/>
    <w:rsid w:val="000C24DD"/>
    <w:rsid w:val="000C2AC9"/>
    <w:rsid w:val="000C2B3F"/>
    <w:rsid w:val="000C3601"/>
    <w:rsid w:val="000C4133"/>
    <w:rsid w:val="000C5B3F"/>
    <w:rsid w:val="000D0178"/>
    <w:rsid w:val="000D0A01"/>
    <w:rsid w:val="000D10B5"/>
    <w:rsid w:val="000D1392"/>
    <w:rsid w:val="000D1D2C"/>
    <w:rsid w:val="000D33E4"/>
    <w:rsid w:val="000D34A1"/>
    <w:rsid w:val="000D4706"/>
    <w:rsid w:val="000D4EF6"/>
    <w:rsid w:val="000D6B26"/>
    <w:rsid w:val="000E2709"/>
    <w:rsid w:val="000E4754"/>
    <w:rsid w:val="000E4839"/>
    <w:rsid w:val="000E59F2"/>
    <w:rsid w:val="000E6295"/>
    <w:rsid w:val="000F086E"/>
    <w:rsid w:val="000F0CB3"/>
    <w:rsid w:val="000F1BEC"/>
    <w:rsid w:val="000F21CE"/>
    <w:rsid w:val="000F2A4E"/>
    <w:rsid w:val="000F2BE3"/>
    <w:rsid w:val="000F3F6F"/>
    <w:rsid w:val="000F5032"/>
    <w:rsid w:val="000F6F88"/>
    <w:rsid w:val="000F7419"/>
    <w:rsid w:val="00100BD9"/>
    <w:rsid w:val="00100C3C"/>
    <w:rsid w:val="00101C8B"/>
    <w:rsid w:val="0010235D"/>
    <w:rsid w:val="00104E02"/>
    <w:rsid w:val="00104E4D"/>
    <w:rsid w:val="0010547E"/>
    <w:rsid w:val="001054B9"/>
    <w:rsid w:val="001062F8"/>
    <w:rsid w:val="00106693"/>
    <w:rsid w:val="00110498"/>
    <w:rsid w:val="00112A8D"/>
    <w:rsid w:val="00112C61"/>
    <w:rsid w:val="00113028"/>
    <w:rsid w:val="001143EB"/>
    <w:rsid w:val="001152F8"/>
    <w:rsid w:val="001157A4"/>
    <w:rsid w:val="00115AD5"/>
    <w:rsid w:val="00115FA4"/>
    <w:rsid w:val="00123BF5"/>
    <w:rsid w:val="0012476E"/>
    <w:rsid w:val="0012492F"/>
    <w:rsid w:val="00125801"/>
    <w:rsid w:val="001269D9"/>
    <w:rsid w:val="0012716A"/>
    <w:rsid w:val="001315C2"/>
    <w:rsid w:val="00131EAF"/>
    <w:rsid w:val="00134D20"/>
    <w:rsid w:val="00135055"/>
    <w:rsid w:val="00136348"/>
    <w:rsid w:val="0013768F"/>
    <w:rsid w:val="001426CA"/>
    <w:rsid w:val="001435F8"/>
    <w:rsid w:val="00143655"/>
    <w:rsid w:val="00143685"/>
    <w:rsid w:val="0014465E"/>
    <w:rsid w:val="00145D71"/>
    <w:rsid w:val="00145FCF"/>
    <w:rsid w:val="00146FAB"/>
    <w:rsid w:val="001515F4"/>
    <w:rsid w:val="00151946"/>
    <w:rsid w:val="00151AAA"/>
    <w:rsid w:val="00151D0E"/>
    <w:rsid w:val="00153B72"/>
    <w:rsid w:val="00154527"/>
    <w:rsid w:val="00154A95"/>
    <w:rsid w:val="00154E02"/>
    <w:rsid w:val="00155461"/>
    <w:rsid w:val="00156AD7"/>
    <w:rsid w:val="00156FFF"/>
    <w:rsid w:val="00160EC7"/>
    <w:rsid w:val="00161250"/>
    <w:rsid w:val="00161ED7"/>
    <w:rsid w:val="00163655"/>
    <w:rsid w:val="00163CB8"/>
    <w:rsid w:val="0016592E"/>
    <w:rsid w:val="00165AED"/>
    <w:rsid w:val="001676DB"/>
    <w:rsid w:val="0016779C"/>
    <w:rsid w:val="00167B16"/>
    <w:rsid w:val="001707C6"/>
    <w:rsid w:val="00170827"/>
    <w:rsid w:val="00170844"/>
    <w:rsid w:val="00170A5F"/>
    <w:rsid w:val="0017123E"/>
    <w:rsid w:val="00172313"/>
    <w:rsid w:val="001727BC"/>
    <w:rsid w:val="00172EBB"/>
    <w:rsid w:val="0017758F"/>
    <w:rsid w:val="00177787"/>
    <w:rsid w:val="001779BA"/>
    <w:rsid w:val="00182B9B"/>
    <w:rsid w:val="00183383"/>
    <w:rsid w:val="00184E4C"/>
    <w:rsid w:val="00185E11"/>
    <w:rsid w:val="00191C22"/>
    <w:rsid w:val="00192173"/>
    <w:rsid w:val="0019395C"/>
    <w:rsid w:val="0019485D"/>
    <w:rsid w:val="00194EE8"/>
    <w:rsid w:val="00195D9E"/>
    <w:rsid w:val="00196C77"/>
    <w:rsid w:val="00196ED3"/>
    <w:rsid w:val="0019719A"/>
    <w:rsid w:val="001971D0"/>
    <w:rsid w:val="001A0413"/>
    <w:rsid w:val="001A08E6"/>
    <w:rsid w:val="001A0ABC"/>
    <w:rsid w:val="001A0ECB"/>
    <w:rsid w:val="001A1235"/>
    <w:rsid w:val="001A1BD4"/>
    <w:rsid w:val="001A23FE"/>
    <w:rsid w:val="001A25CF"/>
    <w:rsid w:val="001A2A05"/>
    <w:rsid w:val="001A2FFF"/>
    <w:rsid w:val="001A400D"/>
    <w:rsid w:val="001A569D"/>
    <w:rsid w:val="001A6828"/>
    <w:rsid w:val="001A7555"/>
    <w:rsid w:val="001B034D"/>
    <w:rsid w:val="001B1B01"/>
    <w:rsid w:val="001B1B86"/>
    <w:rsid w:val="001B1E16"/>
    <w:rsid w:val="001B2F7C"/>
    <w:rsid w:val="001B376D"/>
    <w:rsid w:val="001B4FA3"/>
    <w:rsid w:val="001B508D"/>
    <w:rsid w:val="001B50AF"/>
    <w:rsid w:val="001B6C9D"/>
    <w:rsid w:val="001B6EF3"/>
    <w:rsid w:val="001C0154"/>
    <w:rsid w:val="001C1155"/>
    <w:rsid w:val="001C2B75"/>
    <w:rsid w:val="001C2EB6"/>
    <w:rsid w:val="001C36C9"/>
    <w:rsid w:val="001C3FD9"/>
    <w:rsid w:val="001C4CB0"/>
    <w:rsid w:val="001C5B75"/>
    <w:rsid w:val="001C77FC"/>
    <w:rsid w:val="001C7C8C"/>
    <w:rsid w:val="001D1DEA"/>
    <w:rsid w:val="001D2435"/>
    <w:rsid w:val="001D25E2"/>
    <w:rsid w:val="001D28F3"/>
    <w:rsid w:val="001D3D0B"/>
    <w:rsid w:val="001D4540"/>
    <w:rsid w:val="001D50E2"/>
    <w:rsid w:val="001D5295"/>
    <w:rsid w:val="001D57CE"/>
    <w:rsid w:val="001D6376"/>
    <w:rsid w:val="001D6481"/>
    <w:rsid w:val="001D66B3"/>
    <w:rsid w:val="001D7A60"/>
    <w:rsid w:val="001E020B"/>
    <w:rsid w:val="001E1912"/>
    <w:rsid w:val="001E1949"/>
    <w:rsid w:val="001E1E05"/>
    <w:rsid w:val="001E3203"/>
    <w:rsid w:val="001E3735"/>
    <w:rsid w:val="001E6BA2"/>
    <w:rsid w:val="001E7309"/>
    <w:rsid w:val="001E7FF6"/>
    <w:rsid w:val="001F0725"/>
    <w:rsid w:val="001F1099"/>
    <w:rsid w:val="001F124D"/>
    <w:rsid w:val="001F4062"/>
    <w:rsid w:val="001F5126"/>
    <w:rsid w:val="001F60A0"/>
    <w:rsid w:val="001F69EF"/>
    <w:rsid w:val="001F6C0B"/>
    <w:rsid w:val="001F733C"/>
    <w:rsid w:val="002021FC"/>
    <w:rsid w:val="0020233C"/>
    <w:rsid w:val="0020246A"/>
    <w:rsid w:val="00204822"/>
    <w:rsid w:val="002054ED"/>
    <w:rsid w:val="00206248"/>
    <w:rsid w:val="002068BD"/>
    <w:rsid w:val="0020693F"/>
    <w:rsid w:val="00210B9D"/>
    <w:rsid w:val="0021136F"/>
    <w:rsid w:val="00211A8F"/>
    <w:rsid w:val="00211B26"/>
    <w:rsid w:val="002124D2"/>
    <w:rsid w:val="00212723"/>
    <w:rsid w:val="002137EF"/>
    <w:rsid w:val="00214E73"/>
    <w:rsid w:val="0021659D"/>
    <w:rsid w:val="00216858"/>
    <w:rsid w:val="00217112"/>
    <w:rsid w:val="00220653"/>
    <w:rsid w:val="002219F7"/>
    <w:rsid w:val="0022222C"/>
    <w:rsid w:val="002225B8"/>
    <w:rsid w:val="0022619B"/>
    <w:rsid w:val="002265B1"/>
    <w:rsid w:val="002275B6"/>
    <w:rsid w:val="00227C75"/>
    <w:rsid w:val="00227E78"/>
    <w:rsid w:val="00230684"/>
    <w:rsid w:val="00230AE9"/>
    <w:rsid w:val="00230CAF"/>
    <w:rsid w:val="00230D3A"/>
    <w:rsid w:val="00230E0C"/>
    <w:rsid w:val="002313E7"/>
    <w:rsid w:val="0023181C"/>
    <w:rsid w:val="002329F3"/>
    <w:rsid w:val="00232BE0"/>
    <w:rsid w:val="00233DA1"/>
    <w:rsid w:val="002349B8"/>
    <w:rsid w:val="00235CA5"/>
    <w:rsid w:val="00237EBD"/>
    <w:rsid w:val="00240190"/>
    <w:rsid w:val="00240A1F"/>
    <w:rsid w:val="0024170C"/>
    <w:rsid w:val="00242CE0"/>
    <w:rsid w:val="002442B0"/>
    <w:rsid w:val="00245959"/>
    <w:rsid w:val="00245BD6"/>
    <w:rsid w:val="00251368"/>
    <w:rsid w:val="00252E1D"/>
    <w:rsid w:val="00252FA1"/>
    <w:rsid w:val="0025342E"/>
    <w:rsid w:val="0025343F"/>
    <w:rsid w:val="00254033"/>
    <w:rsid w:val="00254426"/>
    <w:rsid w:val="00254459"/>
    <w:rsid w:val="002552DF"/>
    <w:rsid w:val="00255338"/>
    <w:rsid w:val="0025548C"/>
    <w:rsid w:val="00256567"/>
    <w:rsid w:val="00257E91"/>
    <w:rsid w:val="00260C7E"/>
    <w:rsid w:val="002618A3"/>
    <w:rsid w:val="00263E08"/>
    <w:rsid w:val="00263E5A"/>
    <w:rsid w:val="002643C9"/>
    <w:rsid w:val="00264555"/>
    <w:rsid w:val="00266524"/>
    <w:rsid w:val="002669F2"/>
    <w:rsid w:val="002671B9"/>
    <w:rsid w:val="002674C9"/>
    <w:rsid w:val="0027042F"/>
    <w:rsid w:val="00270BD2"/>
    <w:rsid w:val="002710A2"/>
    <w:rsid w:val="00271AE2"/>
    <w:rsid w:val="00272213"/>
    <w:rsid w:val="0027387D"/>
    <w:rsid w:val="00274481"/>
    <w:rsid w:val="0027506B"/>
    <w:rsid w:val="00275252"/>
    <w:rsid w:val="00277B02"/>
    <w:rsid w:val="00280DE0"/>
    <w:rsid w:val="00282D14"/>
    <w:rsid w:val="002832DE"/>
    <w:rsid w:val="002837E9"/>
    <w:rsid w:val="00284BE5"/>
    <w:rsid w:val="00290D9F"/>
    <w:rsid w:val="002912D7"/>
    <w:rsid w:val="002916C7"/>
    <w:rsid w:val="002943DF"/>
    <w:rsid w:val="00295217"/>
    <w:rsid w:val="002958B4"/>
    <w:rsid w:val="002965AF"/>
    <w:rsid w:val="002967EF"/>
    <w:rsid w:val="002977C5"/>
    <w:rsid w:val="002A26DC"/>
    <w:rsid w:val="002A3145"/>
    <w:rsid w:val="002A365C"/>
    <w:rsid w:val="002A473A"/>
    <w:rsid w:val="002A4E8E"/>
    <w:rsid w:val="002A6F66"/>
    <w:rsid w:val="002A729C"/>
    <w:rsid w:val="002A7965"/>
    <w:rsid w:val="002A79D7"/>
    <w:rsid w:val="002B1410"/>
    <w:rsid w:val="002B1781"/>
    <w:rsid w:val="002B19D8"/>
    <w:rsid w:val="002B2823"/>
    <w:rsid w:val="002B33B7"/>
    <w:rsid w:val="002B499B"/>
    <w:rsid w:val="002B67CD"/>
    <w:rsid w:val="002B6E8C"/>
    <w:rsid w:val="002C02B7"/>
    <w:rsid w:val="002C1469"/>
    <w:rsid w:val="002C1B4D"/>
    <w:rsid w:val="002C22C1"/>
    <w:rsid w:val="002C2A78"/>
    <w:rsid w:val="002C2BE2"/>
    <w:rsid w:val="002C2F6D"/>
    <w:rsid w:val="002C3460"/>
    <w:rsid w:val="002C5165"/>
    <w:rsid w:val="002C6910"/>
    <w:rsid w:val="002C6CDC"/>
    <w:rsid w:val="002C751F"/>
    <w:rsid w:val="002D145E"/>
    <w:rsid w:val="002D38AD"/>
    <w:rsid w:val="002D3A92"/>
    <w:rsid w:val="002D3D68"/>
    <w:rsid w:val="002D4BA4"/>
    <w:rsid w:val="002D526D"/>
    <w:rsid w:val="002D5666"/>
    <w:rsid w:val="002D5C1E"/>
    <w:rsid w:val="002D7FDC"/>
    <w:rsid w:val="002E10A3"/>
    <w:rsid w:val="002E1122"/>
    <w:rsid w:val="002E3170"/>
    <w:rsid w:val="002E4484"/>
    <w:rsid w:val="002E463E"/>
    <w:rsid w:val="002E6346"/>
    <w:rsid w:val="002E6746"/>
    <w:rsid w:val="002E6CC3"/>
    <w:rsid w:val="002E75FF"/>
    <w:rsid w:val="002F2897"/>
    <w:rsid w:val="002F371A"/>
    <w:rsid w:val="002F3923"/>
    <w:rsid w:val="002F3E9B"/>
    <w:rsid w:val="002F62E6"/>
    <w:rsid w:val="002F6A12"/>
    <w:rsid w:val="002F6EC8"/>
    <w:rsid w:val="002F757E"/>
    <w:rsid w:val="002F7D87"/>
    <w:rsid w:val="00301B9E"/>
    <w:rsid w:val="00301EF0"/>
    <w:rsid w:val="00302EA2"/>
    <w:rsid w:val="00302F1D"/>
    <w:rsid w:val="00304A77"/>
    <w:rsid w:val="003052A6"/>
    <w:rsid w:val="00306015"/>
    <w:rsid w:val="0031068B"/>
    <w:rsid w:val="00311791"/>
    <w:rsid w:val="003120CF"/>
    <w:rsid w:val="00314335"/>
    <w:rsid w:val="00316612"/>
    <w:rsid w:val="00316E86"/>
    <w:rsid w:val="0032053F"/>
    <w:rsid w:val="00320A7B"/>
    <w:rsid w:val="00323A49"/>
    <w:rsid w:val="00323A4E"/>
    <w:rsid w:val="00323D86"/>
    <w:rsid w:val="00323FD5"/>
    <w:rsid w:val="00325343"/>
    <w:rsid w:val="003260AD"/>
    <w:rsid w:val="00326BDF"/>
    <w:rsid w:val="00326C4F"/>
    <w:rsid w:val="0033157C"/>
    <w:rsid w:val="0033190E"/>
    <w:rsid w:val="0033681F"/>
    <w:rsid w:val="003413EC"/>
    <w:rsid w:val="00341BBB"/>
    <w:rsid w:val="003421A9"/>
    <w:rsid w:val="00342258"/>
    <w:rsid w:val="00342BFE"/>
    <w:rsid w:val="00343187"/>
    <w:rsid w:val="00343527"/>
    <w:rsid w:val="003459DE"/>
    <w:rsid w:val="00345ACA"/>
    <w:rsid w:val="003473DF"/>
    <w:rsid w:val="003529BA"/>
    <w:rsid w:val="00352CBB"/>
    <w:rsid w:val="00354127"/>
    <w:rsid w:val="00354615"/>
    <w:rsid w:val="00355772"/>
    <w:rsid w:val="00355FF3"/>
    <w:rsid w:val="00356568"/>
    <w:rsid w:val="003569E8"/>
    <w:rsid w:val="00356B0B"/>
    <w:rsid w:val="00356E9E"/>
    <w:rsid w:val="003572CF"/>
    <w:rsid w:val="00357539"/>
    <w:rsid w:val="00362594"/>
    <w:rsid w:val="00362AD4"/>
    <w:rsid w:val="003639CB"/>
    <w:rsid w:val="00364B1B"/>
    <w:rsid w:val="003659EC"/>
    <w:rsid w:val="00365F92"/>
    <w:rsid w:val="003674BA"/>
    <w:rsid w:val="00367782"/>
    <w:rsid w:val="003733F8"/>
    <w:rsid w:val="00373C37"/>
    <w:rsid w:val="00374AC6"/>
    <w:rsid w:val="003767FA"/>
    <w:rsid w:val="003777BA"/>
    <w:rsid w:val="00377A12"/>
    <w:rsid w:val="00377EE1"/>
    <w:rsid w:val="00380D47"/>
    <w:rsid w:val="003820CB"/>
    <w:rsid w:val="003835E0"/>
    <w:rsid w:val="00383D34"/>
    <w:rsid w:val="00383DDB"/>
    <w:rsid w:val="003855DA"/>
    <w:rsid w:val="0038675E"/>
    <w:rsid w:val="003915B0"/>
    <w:rsid w:val="00391709"/>
    <w:rsid w:val="0039190E"/>
    <w:rsid w:val="003921B4"/>
    <w:rsid w:val="00392EC4"/>
    <w:rsid w:val="00393725"/>
    <w:rsid w:val="0039452F"/>
    <w:rsid w:val="0039697E"/>
    <w:rsid w:val="003A0A68"/>
    <w:rsid w:val="003A2271"/>
    <w:rsid w:val="003A35C0"/>
    <w:rsid w:val="003A3A31"/>
    <w:rsid w:val="003A44C8"/>
    <w:rsid w:val="003A585E"/>
    <w:rsid w:val="003A6E0E"/>
    <w:rsid w:val="003B0F77"/>
    <w:rsid w:val="003B1498"/>
    <w:rsid w:val="003B2508"/>
    <w:rsid w:val="003B35FB"/>
    <w:rsid w:val="003B3D1C"/>
    <w:rsid w:val="003B5053"/>
    <w:rsid w:val="003B6783"/>
    <w:rsid w:val="003B72E9"/>
    <w:rsid w:val="003C0425"/>
    <w:rsid w:val="003C068D"/>
    <w:rsid w:val="003C0CE0"/>
    <w:rsid w:val="003C1A84"/>
    <w:rsid w:val="003C5827"/>
    <w:rsid w:val="003D045F"/>
    <w:rsid w:val="003D0C0B"/>
    <w:rsid w:val="003D1309"/>
    <w:rsid w:val="003D1DD6"/>
    <w:rsid w:val="003D23CE"/>
    <w:rsid w:val="003D2929"/>
    <w:rsid w:val="003D2946"/>
    <w:rsid w:val="003D3101"/>
    <w:rsid w:val="003D5223"/>
    <w:rsid w:val="003D5FFA"/>
    <w:rsid w:val="003E1917"/>
    <w:rsid w:val="003E1BC0"/>
    <w:rsid w:val="003E240A"/>
    <w:rsid w:val="003E5021"/>
    <w:rsid w:val="003E53DF"/>
    <w:rsid w:val="003F24EF"/>
    <w:rsid w:val="003F3032"/>
    <w:rsid w:val="003F312B"/>
    <w:rsid w:val="003F3DA6"/>
    <w:rsid w:val="003F58AD"/>
    <w:rsid w:val="003F7283"/>
    <w:rsid w:val="003F7348"/>
    <w:rsid w:val="003F7677"/>
    <w:rsid w:val="003F76BA"/>
    <w:rsid w:val="0040225D"/>
    <w:rsid w:val="00402948"/>
    <w:rsid w:val="00403846"/>
    <w:rsid w:val="004039B9"/>
    <w:rsid w:val="0040516E"/>
    <w:rsid w:val="004058A6"/>
    <w:rsid w:val="004059E8"/>
    <w:rsid w:val="00407614"/>
    <w:rsid w:val="00410CFA"/>
    <w:rsid w:val="004111D7"/>
    <w:rsid w:val="00411A55"/>
    <w:rsid w:val="00411BD5"/>
    <w:rsid w:val="00411C47"/>
    <w:rsid w:val="0041540F"/>
    <w:rsid w:val="00415B2C"/>
    <w:rsid w:val="0041627A"/>
    <w:rsid w:val="0041635F"/>
    <w:rsid w:val="0041711C"/>
    <w:rsid w:val="00417559"/>
    <w:rsid w:val="00417AC4"/>
    <w:rsid w:val="00417B90"/>
    <w:rsid w:val="00417DF1"/>
    <w:rsid w:val="004200BF"/>
    <w:rsid w:val="00420906"/>
    <w:rsid w:val="00420E7E"/>
    <w:rsid w:val="0042243F"/>
    <w:rsid w:val="004226E0"/>
    <w:rsid w:val="00423B27"/>
    <w:rsid w:val="00423E26"/>
    <w:rsid w:val="00424031"/>
    <w:rsid w:val="00426232"/>
    <w:rsid w:val="0043063E"/>
    <w:rsid w:val="00432C90"/>
    <w:rsid w:val="00433BB4"/>
    <w:rsid w:val="00435A9B"/>
    <w:rsid w:val="00436B07"/>
    <w:rsid w:val="004373A0"/>
    <w:rsid w:val="00437740"/>
    <w:rsid w:val="00440627"/>
    <w:rsid w:val="00440C8A"/>
    <w:rsid w:val="00440DDC"/>
    <w:rsid w:val="00445F28"/>
    <w:rsid w:val="004460CF"/>
    <w:rsid w:val="004470E0"/>
    <w:rsid w:val="004513F3"/>
    <w:rsid w:val="004521D2"/>
    <w:rsid w:val="00455C5E"/>
    <w:rsid w:val="00456504"/>
    <w:rsid w:val="00457BD2"/>
    <w:rsid w:val="004609A2"/>
    <w:rsid w:val="00461560"/>
    <w:rsid w:val="00461B34"/>
    <w:rsid w:val="00461E37"/>
    <w:rsid w:val="0046462C"/>
    <w:rsid w:val="00465162"/>
    <w:rsid w:val="004662E9"/>
    <w:rsid w:val="00466B96"/>
    <w:rsid w:val="0046738D"/>
    <w:rsid w:val="004677B3"/>
    <w:rsid w:val="0047065E"/>
    <w:rsid w:val="00470C7A"/>
    <w:rsid w:val="004720DD"/>
    <w:rsid w:val="00472A0B"/>
    <w:rsid w:val="0047354F"/>
    <w:rsid w:val="004742F4"/>
    <w:rsid w:val="0047492C"/>
    <w:rsid w:val="00475A48"/>
    <w:rsid w:val="00475A4D"/>
    <w:rsid w:val="00475ED3"/>
    <w:rsid w:val="0047616C"/>
    <w:rsid w:val="00477590"/>
    <w:rsid w:val="004800F2"/>
    <w:rsid w:val="00482279"/>
    <w:rsid w:val="00482619"/>
    <w:rsid w:val="00484A42"/>
    <w:rsid w:val="00484D67"/>
    <w:rsid w:val="00485DAD"/>
    <w:rsid w:val="00487AAF"/>
    <w:rsid w:val="004902C8"/>
    <w:rsid w:val="004908CF"/>
    <w:rsid w:val="00490F2A"/>
    <w:rsid w:val="00492AAA"/>
    <w:rsid w:val="004966AC"/>
    <w:rsid w:val="00496B1F"/>
    <w:rsid w:val="004978F5"/>
    <w:rsid w:val="004A07F6"/>
    <w:rsid w:val="004A0CD6"/>
    <w:rsid w:val="004A47C7"/>
    <w:rsid w:val="004A4DF2"/>
    <w:rsid w:val="004A4FF6"/>
    <w:rsid w:val="004A65BB"/>
    <w:rsid w:val="004A6D53"/>
    <w:rsid w:val="004A6EB4"/>
    <w:rsid w:val="004A748A"/>
    <w:rsid w:val="004A76E4"/>
    <w:rsid w:val="004B13D8"/>
    <w:rsid w:val="004B2B8F"/>
    <w:rsid w:val="004B6816"/>
    <w:rsid w:val="004C0291"/>
    <w:rsid w:val="004C063F"/>
    <w:rsid w:val="004C0B47"/>
    <w:rsid w:val="004C1001"/>
    <w:rsid w:val="004C24E4"/>
    <w:rsid w:val="004C30A4"/>
    <w:rsid w:val="004C3FF7"/>
    <w:rsid w:val="004C5690"/>
    <w:rsid w:val="004C5B89"/>
    <w:rsid w:val="004C68CB"/>
    <w:rsid w:val="004C6FF7"/>
    <w:rsid w:val="004C7B79"/>
    <w:rsid w:val="004D00EC"/>
    <w:rsid w:val="004D168F"/>
    <w:rsid w:val="004D2DA1"/>
    <w:rsid w:val="004D329F"/>
    <w:rsid w:val="004D3D19"/>
    <w:rsid w:val="004D4512"/>
    <w:rsid w:val="004D5113"/>
    <w:rsid w:val="004D66DB"/>
    <w:rsid w:val="004D7146"/>
    <w:rsid w:val="004D765D"/>
    <w:rsid w:val="004D76F5"/>
    <w:rsid w:val="004D787C"/>
    <w:rsid w:val="004E0AFD"/>
    <w:rsid w:val="004E0B8D"/>
    <w:rsid w:val="004E0F38"/>
    <w:rsid w:val="004E1910"/>
    <w:rsid w:val="004E4999"/>
    <w:rsid w:val="004E7539"/>
    <w:rsid w:val="004E75F5"/>
    <w:rsid w:val="004E7748"/>
    <w:rsid w:val="004F54BB"/>
    <w:rsid w:val="004F5F09"/>
    <w:rsid w:val="004F6083"/>
    <w:rsid w:val="004F6AA3"/>
    <w:rsid w:val="004F6B96"/>
    <w:rsid w:val="004F6C51"/>
    <w:rsid w:val="004F7D8C"/>
    <w:rsid w:val="00503562"/>
    <w:rsid w:val="0050426B"/>
    <w:rsid w:val="005046BA"/>
    <w:rsid w:val="0050614C"/>
    <w:rsid w:val="00506B99"/>
    <w:rsid w:val="00506FE1"/>
    <w:rsid w:val="005071A6"/>
    <w:rsid w:val="00507899"/>
    <w:rsid w:val="005105C4"/>
    <w:rsid w:val="005116DC"/>
    <w:rsid w:val="00511858"/>
    <w:rsid w:val="0051290D"/>
    <w:rsid w:val="00512AB4"/>
    <w:rsid w:val="00512D85"/>
    <w:rsid w:val="00515EEF"/>
    <w:rsid w:val="00515FE6"/>
    <w:rsid w:val="00516268"/>
    <w:rsid w:val="00517591"/>
    <w:rsid w:val="00517F1C"/>
    <w:rsid w:val="0052134B"/>
    <w:rsid w:val="00522CAF"/>
    <w:rsid w:val="00522F0E"/>
    <w:rsid w:val="00523785"/>
    <w:rsid w:val="005257E9"/>
    <w:rsid w:val="00526E7A"/>
    <w:rsid w:val="00527774"/>
    <w:rsid w:val="0052797C"/>
    <w:rsid w:val="00527FA2"/>
    <w:rsid w:val="00530CB2"/>
    <w:rsid w:val="00530D51"/>
    <w:rsid w:val="0053299B"/>
    <w:rsid w:val="00533D3E"/>
    <w:rsid w:val="0053453C"/>
    <w:rsid w:val="00534A35"/>
    <w:rsid w:val="00536006"/>
    <w:rsid w:val="005365A1"/>
    <w:rsid w:val="005369FD"/>
    <w:rsid w:val="00536B15"/>
    <w:rsid w:val="00536BDD"/>
    <w:rsid w:val="00536D72"/>
    <w:rsid w:val="005371B5"/>
    <w:rsid w:val="0054045C"/>
    <w:rsid w:val="0054065E"/>
    <w:rsid w:val="005411F8"/>
    <w:rsid w:val="0054153A"/>
    <w:rsid w:val="0054158F"/>
    <w:rsid w:val="00541A32"/>
    <w:rsid w:val="00541D32"/>
    <w:rsid w:val="0054312A"/>
    <w:rsid w:val="00543AB2"/>
    <w:rsid w:val="0054455A"/>
    <w:rsid w:val="00544AA4"/>
    <w:rsid w:val="005477D0"/>
    <w:rsid w:val="00547FC8"/>
    <w:rsid w:val="00550343"/>
    <w:rsid w:val="00550B0C"/>
    <w:rsid w:val="00550C85"/>
    <w:rsid w:val="0055270B"/>
    <w:rsid w:val="005535EF"/>
    <w:rsid w:val="00553DAD"/>
    <w:rsid w:val="005540D2"/>
    <w:rsid w:val="0055448A"/>
    <w:rsid w:val="005544C3"/>
    <w:rsid w:val="005620B0"/>
    <w:rsid w:val="00563EFF"/>
    <w:rsid w:val="0056448D"/>
    <w:rsid w:val="00565017"/>
    <w:rsid w:val="00565AA3"/>
    <w:rsid w:val="00566B5A"/>
    <w:rsid w:val="00567575"/>
    <w:rsid w:val="0057090E"/>
    <w:rsid w:val="0057161C"/>
    <w:rsid w:val="00571841"/>
    <w:rsid w:val="005721B8"/>
    <w:rsid w:val="0057337E"/>
    <w:rsid w:val="00573CC4"/>
    <w:rsid w:val="00573E72"/>
    <w:rsid w:val="00573EE3"/>
    <w:rsid w:val="00574270"/>
    <w:rsid w:val="00574CE1"/>
    <w:rsid w:val="00576CDE"/>
    <w:rsid w:val="00577263"/>
    <w:rsid w:val="00580560"/>
    <w:rsid w:val="00580A23"/>
    <w:rsid w:val="00581755"/>
    <w:rsid w:val="00581DB7"/>
    <w:rsid w:val="005822A9"/>
    <w:rsid w:val="005825A8"/>
    <w:rsid w:val="00582DE7"/>
    <w:rsid w:val="00584309"/>
    <w:rsid w:val="005852C1"/>
    <w:rsid w:val="005858F9"/>
    <w:rsid w:val="00585908"/>
    <w:rsid w:val="00585C43"/>
    <w:rsid w:val="00585E75"/>
    <w:rsid w:val="00587B1A"/>
    <w:rsid w:val="00587BE2"/>
    <w:rsid w:val="0059084A"/>
    <w:rsid w:val="005909D5"/>
    <w:rsid w:val="005923C9"/>
    <w:rsid w:val="005924CC"/>
    <w:rsid w:val="00592759"/>
    <w:rsid w:val="00594095"/>
    <w:rsid w:val="0059528E"/>
    <w:rsid w:val="005958F3"/>
    <w:rsid w:val="00596E4A"/>
    <w:rsid w:val="00597509"/>
    <w:rsid w:val="00597B87"/>
    <w:rsid w:val="00597C34"/>
    <w:rsid w:val="005A0173"/>
    <w:rsid w:val="005A239D"/>
    <w:rsid w:val="005A5184"/>
    <w:rsid w:val="005A6655"/>
    <w:rsid w:val="005B1168"/>
    <w:rsid w:val="005B16FC"/>
    <w:rsid w:val="005B2AE6"/>
    <w:rsid w:val="005B39D1"/>
    <w:rsid w:val="005B3F82"/>
    <w:rsid w:val="005B4D21"/>
    <w:rsid w:val="005B5ED6"/>
    <w:rsid w:val="005B658F"/>
    <w:rsid w:val="005B6996"/>
    <w:rsid w:val="005B76A3"/>
    <w:rsid w:val="005B7924"/>
    <w:rsid w:val="005B7F2A"/>
    <w:rsid w:val="005C09EF"/>
    <w:rsid w:val="005C0E16"/>
    <w:rsid w:val="005C0F38"/>
    <w:rsid w:val="005C16A5"/>
    <w:rsid w:val="005C1E36"/>
    <w:rsid w:val="005C2153"/>
    <w:rsid w:val="005C2171"/>
    <w:rsid w:val="005C239D"/>
    <w:rsid w:val="005C33CE"/>
    <w:rsid w:val="005C3413"/>
    <w:rsid w:val="005C3568"/>
    <w:rsid w:val="005C4DB2"/>
    <w:rsid w:val="005C7904"/>
    <w:rsid w:val="005C7A1C"/>
    <w:rsid w:val="005C7DFB"/>
    <w:rsid w:val="005C7EC9"/>
    <w:rsid w:val="005D03A0"/>
    <w:rsid w:val="005D1C56"/>
    <w:rsid w:val="005D1C7B"/>
    <w:rsid w:val="005D282F"/>
    <w:rsid w:val="005D3371"/>
    <w:rsid w:val="005D5DF0"/>
    <w:rsid w:val="005D60F2"/>
    <w:rsid w:val="005D701E"/>
    <w:rsid w:val="005E05AC"/>
    <w:rsid w:val="005E0732"/>
    <w:rsid w:val="005E1D95"/>
    <w:rsid w:val="005E1F8F"/>
    <w:rsid w:val="005E3B50"/>
    <w:rsid w:val="005E3FA1"/>
    <w:rsid w:val="005E428F"/>
    <w:rsid w:val="005E58A3"/>
    <w:rsid w:val="005E615B"/>
    <w:rsid w:val="005F1466"/>
    <w:rsid w:val="005F2635"/>
    <w:rsid w:val="005F2997"/>
    <w:rsid w:val="005F2EE0"/>
    <w:rsid w:val="005F2EE2"/>
    <w:rsid w:val="005F3617"/>
    <w:rsid w:val="005F397A"/>
    <w:rsid w:val="005F3CEE"/>
    <w:rsid w:val="005F484C"/>
    <w:rsid w:val="005F5539"/>
    <w:rsid w:val="005F7273"/>
    <w:rsid w:val="0060040F"/>
    <w:rsid w:val="00600DAD"/>
    <w:rsid w:val="00601151"/>
    <w:rsid w:val="00602231"/>
    <w:rsid w:val="00604204"/>
    <w:rsid w:val="0060473A"/>
    <w:rsid w:val="00604DD4"/>
    <w:rsid w:val="00606A66"/>
    <w:rsid w:val="00607595"/>
    <w:rsid w:val="00607AAB"/>
    <w:rsid w:val="00611770"/>
    <w:rsid w:val="00612280"/>
    <w:rsid w:val="006141C9"/>
    <w:rsid w:val="00614C94"/>
    <w:rsid w:val="00615FEA"/>
    <w:rsid w:val="0061664A"/>
    <w:rsid w:val="0061744C"/>
    <w:rsid w:val="006175A7"/>
    <w:rsid w:val="00617FA2"/>
    <w:rsid w:val="00620625"/>
    <w:rsid w:val="00620A78"/>
    <w:rsid w:val="00621EC6"/>
    <w:rsid w:val="00622EDA"/>
    <w:rsid w:val="00624509"/>
    <w:rsid w:val="00624835"/>
    <w:rsid w:val="00626644"/>
    <w:rsid w:val="00626996"/>
    <w:rsid w:val="00626FC8"/>
    <w:rsid w:val="00631192"/>
    <w:rsid w:val="00631450"/>
    <w:rsid w:val="00631524"/>
    <w:rsid w:val="00631DBA"/>
    <w:rsid w:val="00632473"/>
    <w:rsid w:val="00634435"/>
    <w:rsid w:val="00634A95"/>
    <w:rsid w:val="00634DAF"/>
    <w:rsid w:val="0063716F"/>
    <w:rsid w:val="00640BD8"/>
    <w:rsid w:val="0064179D"/>
    <w:rsid w:val="00643072"/>
    <w:rsid w:val="00643D96"/>
    <w:rsid w:val="0064563A"/>
    <w:rsid w:val="00645B2C"/>
    <w:rsid w:val="006460B5"/>
    <w:rsid w:val="006466AC"/>
    <w:rsid w:val="00651F06"/>
    <w:rsid w:val="00652A0C"/>
    <w:rsid w:val="00656810"/>
    <w:rsid w:val="0065780D"/>
    <w:rsid w:val="00660500"/>
    <w:rsid w:val="00661AEB"/>
    <w:rsid w:val="00661BC3"/>
    <w:rsid w:val="00661FDB"/>
    <w:rsid w:val="00662849"/>
    <w:rsid w:val="006635C7"/>
    <w:rsid w:val="0066396A"/>
    <w:rsid w:val="00665A3F"/>
    <w:rsid w:val="00665DCD"/>
    <w:rsid w:val="00667242"/>
    <w:rsid w:val="00667910"/>
    <w:rsid w:val="006679FB"/>
    <w:rsid w:val="0067035D"/>
    <w:rsid w:val="0067146B"/>
    <w:rsid w:val="00671F70"/>
    <w:rsid w:val="00674C33"/>
    <w:rsid w:val="006750DA"/>
    <w:rsid w:val="0067548C"/>
    <w:rsid w:val="00675601"/>
    <w:rsid w:val="0067642E"/>
    <w:rsid w:val="00676D4A"/>
    <w:rsid w:val="00677001"/>
    <w:rsid w:val="0067768A"/>
    <w:rsid w:val="00677C92"/>
    <w:rsid w:val="00677E76"/>
    <w:rsid w:val="00677F41"/>
    <w:rsid w:val="00681AD3"/>
    <w:rsid w:val="00681B67"/>
    <w:rsid w:val="00681EC1"/>
    <w:rsid w:val="00682C70"/>
    <w:rsid w:val="0068343C"/>
    <w:rsid w:val="0068496F"/>
    <w:rsid w:val="00685A02"/>
    <w:rsid w:val="00685A28"/>
    <w:rsid w:val="0068619C"/>
    <w:rsid w:val="0069073F"/>
    <w:rsid w:val="00690D08"/>
    <w:rsid w:val="00693523"/>
    <w:rsid w:val="0069504D"/>
    <w:rsid w:val="0069519E"/>
    <w:rsid w:val="006954A5"/>
    <w:rsid w:val="00696F38"/>
    <w:rsid w:val="006A0A36"/>
    <w:rsid w:val="006A196F"/>
    <w:rsid w:val="006A1EDE"/>
    <w:rsid w:val="006A20BF"/>
    <w:rsid w:val="006A2DD4"/>
    <w:rsid w:val="006A313D"/>
    <w:rsid w:val="006A3ADE"/>
    <w:rsid w:val="006A41EC"/>
    <w:rsid w:val="006A5E42"/>
    <w:rsid w:val="006A7071"/>
    <w:rsid w:val="006A74B0"/>
    <w:rsid w:val="006A7AA0"/>
    <w:rsid w:val="006B01B5"/>
    <w:rsid w:val="006B064B"/>
    <w:rsid w:val="006B0863"/>
    <w:rsid w:val="006B62FA"/>
    <w:rsid w:val="006C0181"/>
    <w:rsid w:val="006C0813"/>
    <w:rsid w:val="006C2ABF"/>
    <w:rsid w:val="006C4290"/>
    <w:rsid w:val="006C4CF1"/>
    <w:rsid w:val="006C4D58"/>
    <w:rsid w:val="006C6E18"/>
    <w:rsid w:val="006C73FA"/>
    <w:rsid w:val="006D0D6F"/>
    <w:rsid w:val="006D0EA0"/>
    <w:rsid w:val="006D2C9B"/>
    <w:rsid w:val="006D54B6"/>
    <w:rsid w:val="006D5743"/>
    <w:rsid w:val="006D5BDB"/>
    <w:rsid w:val="006D5C06"/>
    <w:rsid w:val="006D7199"/>
    <w:rsid w:val="006D746F"/>
    <w:rsid w:val="006E1BD7"/>
    <w:rsid w:val="006E41AA"/>
    <w:rsid w:val="006E515B"/>
    <w:rsid w:val="006E6101"/>
    <w:rsid w:val="006E7B8F"/>
    <w:rsid w:val="006F0832"/>
    <w:rsid w:val="006F1E5D"/>
    <w:rsid w:val="006F3203"/>
    <w:rsid w:val="006F58EE"/>
    <w:rsid w:val="006F781A"/>
    <w:rsid w:val="006F7B93"/>
    <w:rsid w:val="006F7F64"/>
    <w:rsid w:val="0070026D"/>
    <w:rsid w:val="00700670"/>
    <w:rsid w:val="00700AC7"/>
    <w:rsid w:val="00701CC7"/>
    <w:rsid w:val="007024AF"/>
    <w:rsid w:val="0070312C"/>
    <w:rsid w:val="00704D42"/>
    <w:rsid w:val="00706D82"/>
    <w:rsid w:val="007078E9"/>
    <w:rsid w:val="00707AD7"/>
    <w:rsid w:val="00707F9B"/>
    <w:rsid w:val="00711623"/>
    <w:rsid w:val="00711ABA"/>
    <w:rsid w:val="00711E03"/>
    <w:rsid w:val="00711F36"/>
    <w:rsid w:val="007148B5"/>
    <w:rsid w:val="00714E2B"/>
    <w:rsid w:val="0071673C"/>
    <w:rsid w:val="007168F1"/>
    <w:rsid w:val="00716AA1"/>
    <w:rsid w:val="00717391"/>
    <w:rsid w:val="007210DD"/>
    <w:rsid w:val="00721880"/>
    <w:rsid w:val="00721BFF"/>
    <w:rsid w:val="00722912"/>
    <w:rsid w:val="0072669A"/>
    <w:rsid w:val="00726BEF"/>
    <w:rsid w:val="00732C91"/>
    <w:rsid w:val="00733879"/>
    <w:rsid w:val="00733F55"/>
    <w:rsid w:val="007358D1"/>
    <w:rsid w:val="00737CDF"/>
    <w:rsid w:val="00740756"/>
    <w:rsid w:val="007418CC"/>
    <w:rsid w:val="00742512"/>
    <w:rsid w:val="00750163"/>
    <w:rsid w:val="0075049F"/>
    <w:rsid w:val="0075083B"/>
    <w:rsid w:val="00752A9B"/>
    <w:rsid w:val="0075403A"/>
    <w:rsid w:val="00754E68"/>
    <w:rsid w:val="00757CFC"/>
    <w:rsid w:val="00760D53"/>
    <w:rsid w:val="007628CD"/>
    <w:rsid w:val="00763848"/>
    <w:rsid w:val="00765C78"/>
    <w:rsid w:val="00765CE3"/>
    <w:rsid w:val="0076661F"/>
    <w:rsid w:val="0076795F"/>
    <w:rsid w:val="00767975"/>
    <w:rsid w:val="00771457"/>
    <w:rsid w:val="0077160C"/>
    <w:rsid w:val="00771F04"/>
    <w:rsid w:val="00772BE3"/>
    <w:rsid w:val="007746BF"/>
    <w:rsid w:val="0077572D"/>
    <w:rsid w:val="00781FE7"/>
    <w:rsid w:val="007826EE"/>
    <w:rsid w:val="0078429D"/>
    <w:rsid w:val="007900AD"/>
    <w:rsid w:val="0079092C"/>
    <w:rsid w:val="0079104D"/>
    <w:rsid w:val="00791110"/>
    <w:rsid w:val="007917C5"/>
    <w:rsid w:val="007926F8"/>
    <w:rsid w:val="0079354C"/>
    <w:rsid w:val="007937D0"/>
    <w:rsid w:val="00793D3B"/>
    <w:rsid w:val="007942CB"/>
    <w:rsid w:val="0079479F"/>
    <w:rsid w:val="0079531D"/>
    <w:rsid w:val="00795453"/>
    <w:rsid w:val="007962CA"/>
    <w:rsid w:val="007A0C04"/>
    <w:rsid w:val="007A15B1"/>
    <w:rsid w:val="007A2500"/>
    <w:rsid w:val="007A4602"/>
    <w:rsid w:val="007A4838"/>
    <w:rsid w:val="007A5E8A"/>
    <w:rsid w:val="007A67C6"/>
    <w:rsid w:val="007A7900"/>
    <w:rsid w:val="007B03A2"/>
    <w:rsid w:val="007B0603"/>
    <w:rsid w:val="007B0C53"/>
    <w:rsid w:val="007B1DAD"/>
    <w:rsid w:val="007B20E6"/>
    <w:rsid w:val="007B2117"/>
    <w:rsid w:val="007B2279"/>
    <w:rsid w:val="007B27CF"/>
    <w:rsid w:val="007B30C6"/>
    <w:rsid w:val="007B3527"/>
    <w:rsid w:val="007B358A"/>
    <w:rsid w:val="007B4137"/>
    <w:rsid w:val="007B4CBC"/>
    <w:rsid w:val="007B606C"/>
    <w:rsid w:val="007B625A"/>
    <w:rsid w:val="007B62DC"/>
    <w:rsid w:val="007B6636"/>
    <w:rsid w:val="007B71A3"/>
    <w:rsid w:val="007C04D4"/>
    <w:rsid w:val="007C0C96"/>
    <w:rsid w:val="007C2E78"/>
    <w:rsid w:val="007C32EE"/>
    <w:rsid w:val="007C562A"/>
    <w:rsid w:val="007C5AB5"/>
    <w:rsid w:val="007C64CD"/>
    <w:rsid w:val="007C70EA"/>
    <w:rsid w:val="007C73F4"/>
    <w:rsid w:val="007C77AE"/>
    <w:rsid w:val="007C7987"/>
    <w:rsid w:val="007C79BD"/>
    <w:rsid w:val="007C7AEA"/>
    <w:rsid w:val="007D160C"/>
    <w:rsid w:val="007D169B"/>
    <w:rsid w:val="007D30EF"/>
    <w:rsid w:val="007D4825"/>
    <w:rsid w:val="007D5551"/>
    <w:rsid w:val="007D6C83"/>
    <w:rsid w:val="007D6F2E"/>
    <w:rsid w:val="007E00C7"/>
    <w:rsid w:val="007E186B"/>
    <w:rsid w:val="007E2D49"/>
    <w:rsid w:val="007E2E2E"/>
    <w:rsid w:val="007E3004"/>
    <w:rsid w:val="007E3B95"/>
    <w:rsid w:val="007E3FDE"/>
    <w:rsid w:val="007E5C5F"/>
    <w:rsid w:val="007E5D04"/>
    <w:rsid w:val="007E616C"/>
    <w:rsid w:val="007E6EBE"/>
    <w:rsid w:val="007E707A"/>
    <w:rsid w:val="007E7668"/>
    <w:rsid w:val="007F1064"/>
    <w:rsid w:val="007F3267"/>
    <w:rsid w:val="007F38D7"/>
    <w:rsid w:val="007F459D"/>
    <w:rsid w:val="007F4930"/>
    <w:rsid w:val="007F5803"/>
    <w:rsid w:val="007F701C"/>
    <w:rsid w:val="00800B21"/>
    <w:rsid w:val="00802784"/>
    <w:rsid w:val="008027AE"/>
    <w:rsid w:val="0080394D"/>
    <w:rsid w:val="0080475E"/>
    <w:rsid w:val="00804CF4"/>
    <w:rsid w:val="008051B6"/>
    <w:rsid w:val="00807520"/>
    <w:rsid w:val="00811ECA"/>
    <w:rsid w:val="00811FEE"/>
    <w:rsid w:val="00812492"/>
    <w:rsid w:val="008124F0"/>
    <w:rsid w:val="00813A52"/>
    <w:rsid w:val="00813C9E"/>
    <w:rsid w:val="008153C9"/>
    <w:rsid w:val="00815ACD"/>
    <w:rsid w:val="00817070"/>
    <w:rsid w:val="008204C7"/>
    <w:rsid w:val="0082082E"/>
    <w:rsid w:val="008215D1"/>
    <w:rsid w:val="0082180D"/>
    <w:rsid w:val="00821811"/>
    <w:rsid w:val="00825E7D"/>
    <w:rsid w:val="00826E46"/>
    <w:rsid w:val="00830374"/>
    <w:rsid w:val="008316E9"/>
    <w:rsid w:val="008348AE"/>
    <w:rsid w:val="00834E20"/>
    <w:rsid w:val="00837500"/>
    <w:rsid w:val="00841795"/>
    <w:rsid w:val="00843685"/>
    <w:rsid w:val="0084451C"/>
    <w:rsid w:val="008508D7"/>
    <w:rsid w:val="0085130A"/>
    <w:rsid w:val="008519BC"/>
    <w:rsid w:val="00852570"/>
    <w:rsid w:val="00852DD9"/>
    <w:rsid w:val="0085303A"/>
    <w:rsid w:val="00853324"/>
    <w:rsid w:val="0085386C"/>
    <w:rsid w:val="0085403E"/>
    <w:rsid w:val="00854B60"/>
    <w:rsid w:val="00855887"/>
    <w:rsid w:val="00856B94"/>
    <w:rsid w:val="00857C01"/>
    <w:rsid w:val="00857D27"/>
    <w:rsid w:val="00863D69"/>
    <w:rsid w:val="00863F1A"/>
    <w:rsid w:val="008641AF"/>
    <w:rsid w:val="00864C7D"/>
    <w:rsid w:val="00864E9B"/>
    <w:rsid w:val="0086530F"/>
    <w:rsid w:val="00865BAB"/>
    <w:rsid w:val="008660BA"/>
    <w:rsid w:val="00866B01"/>
    <w:rsid w:val="00867CCC"/>
    <w:rsid w:val="00870013"/>
    <w:rsid w:val="00870485"/>
    <w:rsid w:val="00870812"/>
    <w:rsid w:val="00874069"/>
    <w:rsid w:val="00874096"/>
    <w:rsid w:val="00875E4F"/>
    <w:rsid w:val="00877676"/>
    <w:rsid w:val="00877B2A"/>
    <w:rsid w:val="00877FA6"/>
    <w:rsid w:val="008801C4"/>
    <w:rsid w:val="00880C21"/>
    <w:rsid w:val="00880F7E"/>
    <w:rsid w:val="00881042"/>
    <w:rsid w:val="00881C94"/>
    <w:rsid w:val="0088348B"/>
    <w:rsid w:val="008847A4"/>
    <w:rsid w:val="00885107"/>
    <w:rsid w:val="00885477"/>
    <w:rsid w:val="00885B72"/>
    <w:rsid w:val="008860E0"/>
    <w:rsid w:val="0088681D"/>
    <w:rsid w:val="008868F8"/>
    <w:rsid w:val="008900E6"/>
    <w:rsid w:val="00890128"/>
    <w:rsid w:val="008908DF"/>
    <w:rsid w:val="00890D0D"/>
    <w:rsid w:val="0089110A"/>
    <w:rsid w:val="008916A1"/>
    <w:rsid w:val="00893C75"/>
    <w:rsid w:val="00893F5E"/>
    <w:rsid w:val="008940B7"/>
    <w:rsid w:val="0089596A"/>
    <w:rsid w:val="008A0629"/>
    <w:rsid w:val="008A5DD1"/>
    <w:rsid w:val="008A7FDE"/>
    <w:rsid w:val="008B1C75"/>
    <w:rsid w:val="008B2307"/>
    <w:rsid w:val="008B29D1"/>
    <w:rsid w:val="008B2DC7"/>
    <w:rsid w:val="008B3877"/>
    <w:rsid w:val="008B3ED1"/>
    <w:rsid w:val="008B4246"/>
    <w:rsid w:val="008B4C36"/>
    <w:rsid w:val="008B71AF"/>
    <w:rsid w:val="008C091B"/>
    <w:rsid w:val="008C2DB2"/>
    <w:rsid w:val="008C30D5"/>
    <w:rsid w:val="008C32BD"/>
    <w:rsid w:val="008C3D49"/>
    <w:rsid w:val="008C442F"/>
    <w:rsid w:val="008C4652"/>
    <w:rsid w:val="008C5777"/>
    <w:rsid w:val="008C5F44"/>
    <w:rsid w:val="008D0355"/>
    <w:rsid w:val="008D0B9F"/>
    <w:rsid w:val="008D22F3"/>
    <w:rsid w:val="008D3D87"/>
    <w:rsid w:val="008D46C4"/>
    <w:rsid w:val="008D53AE"/>
    <w:rsid w:val="008D7E96"/>
    <w:rsid w:val="008D7FC5"/>
    <w:rsid w:val="008E02DE"/>
    <w:rsid w:val="008E264A"/>
    <w:rsid w:val="008E2982"/>
    <w:rsid w:val="008E2C4A"/>
    <w:rsid w:val="008E343C"/>
    <w:rsid w:val="008E3551"/>
    <w:rsid w:val="008E5A52"/>
    <w:rsid w:val="008E5B9A"/>
    <w:rsid w:val="008E5C9B"/>
    <w:rsid w:val="008E60C1"/>
    <w:rsid w:val="008E6598"/>
    <w:rsid w:val="008E7115"/>
    <w:rsid w:val="008E768A"/>
    <w:rsid w:val="008F0803"/>
    <w:rsid w:val="008F1602"/>
    <w:rsid w:val="008F38B3"/>
    <w:rsid w:val="008F41FA"/>
    <w:rsid w:val="008F4FA0"/>
    <w:rsid w:val="008F5F4B"/>
    <w:rsid w:val="008F6562"/>
    <w:rsid w:val="00900F77"/>
    <w:rsid w:val="009027DC"/>
    <w:rsid w:val="00902AE2"/>
    <w:rsid w:val="009033B4"/>
    <w:rsid w:val="00905985"/>
    <w:rsid w:val="00907D5F"/>
    <w:rsid w:val="00910B08"/>
    <w:rsid w:val="00911A35"/>
    <w:rsid w:val="00913FF2"/>
    <w:rsid w:val="009166BC"/>
    <w:rsid w:val="00916789"/>
    <w:rsid w:val="0091768E"/>
    <w:rsid w:val="00917864"/>
    <w:rsid w:val="0091789B"/>
    <w:rsid w:val="00917927"/>
    <w:rsid w:val="009202A7"/>
    <w:rsid w:val="0092086D"/>
    <w:rsid w:val="00922279"/>
    <w:rsid w:val="00922F17"/>
    <w:rsid w:val="00923FF1"/>
    <w:rsid w:val="009300EA"/>
    <w:rsid w:val="00930196"/>
    <w:rsid w:val="009301FB"/>
    <w:rsid w:val="0093144C"/>
    <w:rsid w:val="00931DFF"/>
    <w:rsid w:val="0093572F"/>
    <w:rsid w:val="00936CE4"/>
    <w:rsid w:val="00941A33"/>
    <w:rsid w:val="00942E2E"/>
    <w:rsid w:val="0094394F"/>
    <w:rsid w:val="00944E51"/>
    <w:rsid w:val="00945621"/>
    <w:rsid w:val="0094613E"/>
    <w:rsid w:val="00946FC7"/>
    <w:rsid w:val="009515B8"/>
    <w:rsid w:val="00951B69"/>
    <w:rsid w:val="00952A86"/>
    <w:rsid w:val="009539F9"/>
    <w:rsid w:val="00953A4A"/>
    <w:rsid w:val="00953DA4"/>
    <w:rsid w:val="00954113"/>
    <w:rsid w:val="00954BFA"/>
    <w:rsid w:val="00956C24"/>
    <w:rsid w:val="0095702C"/>
    <w:rsid w:val="0095774A"/>
    <w:rsid w:val="00957804"/>
    <w:rsid w:val="009612CD"/>
    <w:rsid w:val="00962BFE"/>
    <w:rsid w:val="00962D06"/>
    <w:rsid w:val="00963B74"/>
    <w:rsid w:val="00965251"/>
    <w:rsid w:val="00965C38"/>
    <w:rsid w:val="00965DB3"/>
    <w:rsid w:val="009701BC"/>
    <w:rsid w:val="009708F3"/>
    <w:rsid w:val="00971498"/>
    <w:rsid w:val="00973E8C"/>
    <w:rsid w:val="00974E57"/>
    <w:rsid w:val="00974F3A"/>
    <w:rsid w:val="00974F9D"/>
    <w:rsid w:val="00975680"/>
    <w:rsid w:val="009756E9"/>
    <w:rsid w:val="009765E6"/>
    <w:rsid w:val="00976CA5"/>
    <w:rsid w:val="009777E7"/>
    <w:rsid w:val="0098042B"/>
    <w:rsid w:val="00982598"/>
    <w:rsid w:val="00982B6C"/>
    <w:rsid w:val="00982E37"/>
    <w:rsid w:val="00984336"/>
    <w:rsid w:val="00985647"/>
    <w:rsid w:val="00986300"/>
    <w:rsid w:val="00986BDB"/>
    <w:rsid w:val="009871B2"/>
    <w:rsid w:val="00990C36"/>
    <w:rsid w:val="00991252"/>
    <w:rsid w:val="009913A6"/>
    <w:rsid w:val="009923BD"/>
    <w:rsid w:val="0099279F"/>
    <w:rsid w:val="0099491E"/>
    <w:rsid w:val="009952B7"/>
    <w:rsid w:val="00995578"/>
    <w:rsid w:val="00997640"/>
    <w:rsid w:val="0099796A"/>
    <w:rsid w:val="009A04B5"/>
    <w:rsid w:val="009A0928"/>
    <w:rsid w:val="009A184D"/>
    <w:rsid w:val="009A34F8"/>
    <w:rsid w:val="009A433A"/>
    <w:rsid w:val="009A4C04"/>
    <w:rsid w:val="009A675A"/>
    <w:rsid w:val="009A7D76"/>
    <w:rsid w:val="009A7F7E"/>
    <w:rsid w:val="009B020C"/>
    <w:rsid w:val="009B0564"/>
    <w:rsid w:val="009B0F57"/>
    <w:rsid w:val="009B0FB3"/>
    <w:rsid w:val="009B1F84"/>
    <w:rsid w:val="009B2023"/>
    <w:rsid w:val="009B2031"/>
    <w:rsid w:val="009B252D"/>
    <w:rsid w:val="009B26CA"/>
    <w:rsid w:val="009B34DD"/>
    <w:rsid w:val="009B4529"/>
    <w:rsid w:val="009B6668"/>
    <w:rsid w:val="009B6C4C"/>
    <w:rsid w:val="009B7900"/>
    <w:rsid w:val="009B7EE7"/>
    <w:rsid w:val="009C0017"/>
    <w:rsid w:val="009C14F5"/>
    <w:rsid w:val="009C1882"/>
    <w:rsid w:val="009C2E01"/>
    <w:rsid w:val="009C4927"/>
    <w:rsid w:val="009C557F"/>
    <w:rsid w:val="009C5F1A"/>
    <w:rsid w:val="009C6819"/>
    <w:rsid w:val="009D066B"/>
    <w:rsid w:val="009D17CD"/>
    <w:rsid w:val="009D1A68"/>
    <w:rsid w:val="009D2D48"/>
    <w:rsid w:val="009D2FCE"/>
    <w:rsid w:val="009D3545"/>
    <w:rsid w:val="009D4F91"/>
    <w:rsid w:val="009D5BF5"/>
    <w:rsid w:val="009D6706"/>
    <w:rsid w:val="009E0AEC"/>
    <w:rsid w:val="009E0EE3"/>
    <w:rsid w:val="009E1704"/>
    <w:rsid w:val="009E179F"/>
    <w:rsid w:val="009E1B22"/>
    <w:rsid w:val="009E2A2B"/>
    <w:rsid w:val="009E5121"/>
    <w:rsid w:val="009F03EA"/>
    <w:rsid w:val="009F0FC2"/>
    <w:rsid w:val="009F1150"/>
    <w:rsid w:val="009F2A1C"/>
    <w:rsid w:val="009F3E24"/>
    <w:rsid w:val="009F3EA4"/>
    <w:rsid w:val="009F5B4A"/>
    <w:rsid w:val="00A0098D"/>
    <w:rsid w:val="00A00D60"/>
    <w:rsid w:val="00A03785"/>
    <w:rsid w:val="00A03903"/>
    <w:rsid w:val="00A052F2"/>
    <w:rsid w:val="00A05572"/>
    <w:rsid w:val="00A05922"/>
    <w:rsid w:val="00A06BAF"/>
    <w:rsid w:val="00A06C64"/>
    <w:rsid w:val="00A06EE8"/>
    <w:rsid w:val="00A06F37"/>
    <w:rsid w:val="00A0725E"/>
    <w:rsid w:val="00A07719"/>
    <w:rsid w:val="00A07E6A"/>
    <w:rsid w:val="00A105F1"/>
    <w:rsid w:val="00A116DD"/>
    <w:rsid w:val="00A12BE1"/>
    <w:rsid w:val="00A12C95"/>
    <w:rsid w:val="00A14935"/>
    <w:rsid w:val="00A1607F"/>
    <w:rsid w:val="00A17179"/>
    <w:rsid w:val="00A171D5"/>
    <w:rsid w:val="00A20AC9"/>
    <w:rsid w:val="00A20B30"/>
    <w:rsid w:val="00A21341"/>
    <w:rsid w:val="00A213BD"/>
    <w:rsid w:val="00A2149A"/>
    <w:rsid w:val="00A22952"/>
    <w:rsid w:val="00A24DF5"/>
    <w:rsid w:val="00A27032"/>
    <w:rsid w:val="00A277A9"/>
    <w:rsid w:val="00A30B96"/>
    <w:rsid w:val="00A30CBD"/>
    <w:rsid w:val="00A30E4A"/>
    <w:rsid w:val="00A311B1"/>
    <w:rsid w:val="00A32D90"/>
    <w:rsid w:val="00A355CB"/>
    <w:rsid w:val="00A35889"/>
    <w:rsid w:val="00A3614C"/>
    <w:rsid w:val="00A3646B"/>
    <w:rsid w:val="00A37989"/>
    <w:rsid w:val="00A410C0"/>
    <w:rsid w:val="00A42B9C"/>
    <w:rsid w:val="00A4349A"/>
    <w:rsid w:val="00A45B80"/>
    <w:rsid w:val="00A465E5"/>
    <w:rsid w:val="00A4694A"/>
    <w:rsid w:val="00A474F6"/>
    <w:rsid w:val="00A5038F"/>
    <w:rsid w:val="00A51EDD"/>
    <w:rsid w:val="00A535B0"/>
    <w:rsid w:val="00A54152"/>
    <w:rsid w:val="00A5756A"/>
    <w:rsid w:val="00A57AB7"/>
    <w:rsid w:val="00A60D44"/>
    <w:rsid w:val="00A60D7C"/>
    <w:rsid w:val="00A61971"/>
    <w:rsid w:val="00A6398B"/>
    <w:rsid w:val="00A63FED"/>
    <w:rsid w:val="00A64E2A"/>
    <w:rsid w:val="00A655A7"/>
    <w:rsid w:val="00A67BAA"/>
    <w:rsid w:val="00A67D2A"/>
    <w:rsid w:val="00A70905"/>
    <w:rsid w:val="00A70AEE"/>
    <w:rsid w:val="00A70F80"/>
    <w:rsid w:val="00A716EB"/>
    <w:rsid w:val="00A72E15"/>
    <w:rsid w:val="00A73470"/>
    <w:rsid w:val="00A75AFD"/>
    <w:rsid w:val="00A766EE"/>
    <w:rsid w:val="00A8028C"/>
    <w:rsid w:val="00A80336"/>
    <w:rsid w:val="00A80D84"/>
    <w:rsid w:val="00A81A1A"/>
    <w:rsid w:val="00A81AC7"/>
    <w:rsid w:val="00A83DB6"/>
    <w:rsid w:val="00A84524"/>
    <w:rsid w:val="00A84BC0"/>
    <w:rsid w:val="00A85890"/>
    <w:rsid w:val="00A91FEB"/>
    <w:rsid w:val="00A958C2"/>
    <w:rsid w:val="00A958DC"/>
    <w:rsid w:val="00A966C4"/>
    <w:rsid w:val="00A97AE6"/>
    <w:rsid w:val="00AA17A1"/>
    <w:rsid w:val="00AA1AA7"/>
    <w:rsid w:val="00AA36D0"/>
    <w:rsid w:val="00AA4F0D"/>
    <w:rsid w:val="00AA5BB6"/>
    <w:rsid w:val="00AA608F"/>
    <w:rsid w:val="00AA672B"/>
    <w:rsid w:val="00AA6CA6"/>
    <w:rsid w:val="00AA70F3"/>
    <w:rsid w:val="00AB26EC"/>
    <w:rsid w:val="00AB3B44"/>
    <w:rsid w:val="00AB481F"/>
    <w:rsid w:val="00AB5268"/>
    <w:rsid w:val="00AB77F1"/>
    <w:rsid w:val="00AC0146"/>
    <w:rsid w:val="00AC0B63"/>
    <w:rsid w:val="00AC183F"/>
    <w:rsid w:val="00AC2FD1"/>
    <w:rsid w:val="00AC330B"/>
    <w:rsid w:val="00AC34A6"/>
    <w:rsid w:val="00AC478E"/>
    <w:rsid w:val="00AC5A3E"/>
    <w:rsid w:val="00AC6BF1"/>
    <w:rsid w:val="00AC7AED"/>
    <w:rsid w:val="00AD06A9"/>
    <w:rsid w:val="00AD145A"/>
    <w:rsid w:val="00AD25E9"/>
    <w:rsid w:val="00AD2E19"/>
    <w:rsid w:val="00AD4345"/>
    <w:rsid w:val="00AD4960"/>
    <w:rsid w:val="00AD53BF"/>
    <w:rsid w:val="00AD70F5"/>
    <w:rsid w:val="00AD7D16"/>
    <w:rsid w:val="00AE05A3"/>
    <w:rsid w:val="00AE1EE4"/>
    <w:rsid w:val="00AE25AF"/>
    <w:rsid w:val="00AE291A"/>
    <w:rsid w:val="00AE3E6B"/>
    <w:rsid w:val="00AE512B"/>
    <w:rsid w:val="00AE5718"/>
    <w:rsid w:val="00AE7002"/>
    <w:rsid w:val="00AE76C4"/>
    <w:rsid w:val="00AE7BAE"/>
    <w:rsid w:val="00AF2A81"/>
    <w:rsid w:val="00AF37B0"/>
    <w:rsid w:val="00AF4507"/>
    <w:rsid w:val="00AF4A5A"/>
    <w:rsid w:val="00AF58F1"/>
    <w:rsid w:val="00AF6922"/>
    <w:rsid w:val="00B01477"/>
    <w:rsid w:val="00B02BEB"/>
    <w:rsid w:val="00B037EC"/>
    <w:rsid w:val="00B03AC8"/>
    <w:rsid w:val="00B03ADC"/>
    <w:rsid w:val="00B04DBF"/>
    <w:rsid w:val="00B05DAE"/>
    <w:rsid w:val="00B05DF7"/>
    <w:rsid w:val="00B05EA6"/>
    <w:rsid w:val="00B068C5"/>
    <w:rsid w:val="00B10451"/>
    <w:rsid w:val="00B11449"/>
    <w:rsid w:val="00B11DD1"/>
    <w:rsid w:val="00B11FDB"/>
    <w:rsid w:val="00B1437A"/>
    <w:rsid w:val="00B16E8C"/>
    <w:rsid w:val="00B17D5D"/>
    <w:rsid w:val="00B209EB"/>
    <w:rsid w:val="00B21427"/>
    <w:rsid w:val="00B21893"/>
    <w:rsid w:val="00B22149"/>
    <w:rsid w:val="00B23A1A"/>
    <w:rsid w:val="00B24E65"/>
    <w:rsid w:val="00B25C61"/>
    <w:rsid w:val="00B2676B"/>
    <w:rsid w:val="00B311F7"/>
    <w:rsid w:val="00B31413"/>
    <w:rsid w:val="00B33ED0"/>
    <w:rsid w:val="00B342AB"/>
    <w:rsid w:val="00B3459F"/>
    <w:rsid w:val="00B353E6"/>
    <w:rsid w:val="00B35FE3"/>
    <w:rsid w:val="00B3749D"/>
    <w:rsid w:val="00B4083C"/>
    <w:rsid w:val="00B41601"/>
    <w:rsid w:val="00B44173"/>
    <w:rsid w:val="00B46E62"/>
    <w:rsid w:val="00B473D9"/>
    <w:rsid w:val="00B474B2"/>
    <w:rsid w:val="00B47D95"/>
    <w:rsid w:val="00B5202F"/>
    <w:rsid w:val="00B54D9C"/>
    <w:rsid w:val="00B55A14"/>
    <w:rsid w:val="00B56FB8"/>
    <w:rsid w:val="00B573ED"/>
    <w:rsid w:val="00B57543"/>
    <w:rsid w:val="00B576FA"/>
    <w:rsid w:val="00B61BDD"/>
    <w:rsid w:val="00B61C4D"/>
    <w:rsid w:val="00B6460F"/>
    <w:rsid w:val="00B65462"/>
    <w:rsid w:val="00B65D58"/>
    <w:rsid w:val="00B6602B"/>
    <w:rsid w:val="00B6790D"/>
    <w:rsid w:val="00B70368"/>
    <w:rsid w:val="00B707DB"/>
    <w:rsid w:val="00B70BA4"/>
    <w:rsid w:val="00B72644"/>
    <w:rsid w:val="00B7273A"/>
    <w:rsid w:val="00B729E3"/>
    <w:rsid w:val="00B73FD2"/>
    <w:rsid w:val="00B7468C"/>
    <w:rsid w:val="00B74EE0"/>
    <w:rsid w:val="00B77334"/>
    <w:rsid w:val="00B77FA8"/>
    <w:rsid w:val="00B802D0"/>
    <w:rsid w:val="00B814CE"/>
    <w:rsid w:val="00B81909"/>
    <w:rsid w:val="00B822D2"/>
    <w:rsid w:val="00B83029"/>
    <w:rsid w:val="00B855B0"/>
    <w:rsid w:val="00B86B0B"/>
    <w:rsid w:val="00B90632"/>
    <w:rsid w:val="00B90BA7"/>
    <w:rsid w:val="00B9193C"/>
    <w:rsid w:val="00B91AEE"/>
    <w:rsid w:val="00B92F95"/>
    <w:rsid w:val="00B9403F"/>
    <w:rsid w:val="00B94125"/>
    <w:rsid w:val="00B95684"/>
    <w:rsid w:val="00B959FD"/>
    <w:rsid w:val="00B971CB"/>
    <w:rsid w:val="00B97554"/>
    <w:rsid w:val="00B97E48"/>
    <w:rsid w:val="00B97E61"/>
    <w:rsid w:val="00BA07B1"/>
    <w:rsid w:val="00BA0A32"/>
    <w:rsid w:val="00BA232B"/>
    <w:rsid w:val="00BA27E1"/>
    <w:rsid w:val="00BA28D0"/>
    <w:rsid w:val="00BA39E7"/>
    <w:rsid w:val="00BA3D16"/>
    <w:rsid w:val="00BA46D6"/>
    <w:rsid w:val="00BA52F5"/>
    <w:rsid w:val="00BA5C89"/>
    <w:rsid w:val="00BA7042"/>
    <w:rsid w:val="00BB142D"/>
    <w:rsid w:val="00BB310F"/>
    <w:rsid w:val="00BB3A5A"/>
    <w:rsid w:val="00BB416B"/>
    <w:rsid w:val="00BB55FF"/>
    <w:rsid w:val="00BB6CDB"/>
    <w:rsid w:val="00BB7413"/>
    <w:rsid w:val="00BB7996"/>
    <w:rsid w:val="00BC062A"/>
    <w:rsid w:val="00BC08AE"/>
    <w:rsid w:val="00BC0915"/>
    <w:rsid w:val="00BC0CE5"/>
    <w:rsid w:val="00BC21F0"/>
    <w:rsid w:val="00BC2C58"/>
    <w:rsid w:val="00BC4996"/>
    <w:rsid w:val="00BC51C4"/>
    <w:rsid w:val="00BC596B"/>
    <w:rsid w:val="00BC620A"/>
    <w:rsid w:val="00BD0511"/>
    <w:rsid w:val="00BD0826"/>
    <w:rsid w:val="00BD1523"/>
    <w:rsid w:val="00BD1EDE"/>
    <w:rsid w:val="00BD35D6"/>
    <w:rsid w:val="00BD3E46"/>
    <w:rsid w:val="00BD415F"/>
    <w:rsid w:val="00BD4673"/>
    <w:rsid w:val="00BD6106"/>
    <w:rsid w:val="00BD733D"/>
    <w:rsid w:val="00BD7761"/>
    <w:rsid w:val="00BE10D6"/>
    <w:rsid w:val="00BE133B"/>
    <w:rsid w:val="00BE1E44"/>
    <w:rsid w:val="00BE28E5"/>
    <w:rsid w:val="00BE3179"/>
    <w:rsid w:val="00BE3464"/>
    <w:rsid w:val="00BE3DAF"/>
    <w:rsid w:val="00BE569D"/>
    <w:rsid w:val="00BE621E"/>
    <w:rsid w:val="00BF0FB6"/>
    <w:rsid w:val="00BF284E"/>
    <w:rsid w:val="00BF2F5B"/>
    <w:rsid w:val="00BF419D"/>
    <w:rsid w:val="00BF4FEE"/>
    <w:rsid w:val="00BF5DED"/>
    <w:rsid w:val="00BF63AB"/>
    <w:rsid w:val="00BF79FF"/>
    <w:rsid w:val="00C00723"/>
    <w:rsid w:val="00C01589"/>
    <w:rsid w:val="00C02A80"/>
    <w:rsid w:val="00C037DB"/>
    <w:rsid w:val="00C055A1"/>
    <w:rsid w:val="00C064B7"/>
    <w:rsid w:val="00C06C10"/>
    <w:rsid w:val="00C06D29"/>
    <w:rsid w:val="00C070EF"/>
    <w:rsid w:val="00C10D2C"/>
    <w:rsid w:val="00C11D2E"/>
    <w:rsid w:val="00C11EA3"/>
    <w:rsid w:val="00C12655"/>
    <w:rsid w:val="00C14D51"/>
    <w:rsid w:val="00C16247"/>
    <w:rsid w:val="00C214E2"/>
    <w:rsid w:val="00C21600"/>
    <w:rsid w:val="00C220E4"/>
    <w:rsid w:val="00C2241B"/>
    <w:rsid w:val="00C22746"/>
    <w:rsid w:val="00C22B1A"/>
    <w:rsid w:val="00C253C1"/>
    <w:rsid w:val="00C25A35"/>
    <w:rsid w:val="00C25F07"/>
    <w:rsid w:val="00C26F9A"/>
    <w:rsid w:val="00C27701"/>
    <w:rsid w:val="00C303EA"/>
    <w:rsid w:val="00C324B6"/>
    <w:rsid w:val="00C324EE"/>
    <w:rsid w:val="00C350F9"/>
    <w:rsid w:val="00C353D1"/>
    <w:rsid w:val="00C364C4"/>
    <w:rsid w:val="00C3776F"/>
    <w:rsid w:val="00C405E9"/>
    <w:rsid w:val="00C40CE3"/>
    <w:rsid w:val="00C418BD"/>
    <w:rsid w:val="00C42094"/>
    <w:rsid w:val="00C420C3"/>
    <w:rsid w:val="00C427CF"/>
    <w:rsid w:val="00C46341"/>
    <w:rsid w:val="00C46622"/>
    <w:rsid w:val="00C46F90"/>
    <w:rsid w:val="00C47E3F"/>
    <w:rsid w:val="00C51B91"/>
    <w:rsid w:val="00C52E77"/>
    <w:rsid w:val="00C53316"/>
    <w:rsid w:val="00C53CF0"/>
    <w:rsid w:val="00C55518"/>
    <w:rsid w:val="00C569EB"/>
    <w:rsid w:val="00C57019"/>
    <w:rsid w:val="00C57929"/>
    <w:rsid w:val="00C60046"/>
    <w:rsid w:val="00C60EE7"/>
    <w:rsid w:val="00C61A56"/>
    <w:rsid w:val="00C62E4B"/>
    <w:rsid w:val="00C63032"/>
    <w:rsid w:val="00C63483"/>
    <w:rsid w:val="00C64AF2"/>
    <w:rsid w:val="00C661EA"/>
    <w:rsid w:val="00C6692E"/>
    <w:rsid w:val="00C66FE7"/>
    <w:rsid w:val="00C67260"/>
    <w:rsid w:val="00C677DF"/>
    <w:rsid w:val="00C71099"/>
    <w:rsid w:val="00C731EF"/>
    <w:rsid w:val="00C744E9"/>
    <w:rsid w:val="00C752AB"/>
    <w:rsid w:val="00C75500"/>
    <w:rsid w:val="00C75C71"/>
    <w:rsid w:val="00C774D1"/>
    <w:rsid w:val="00C774D2"/>
    <w:rsid w:val="00C7795C"/>
    <w:rsid w:val="00C77CB3"/>
    <w:rsid w:val="00C80DF5"/>
    <w:rsid w:val="00C8100C"/>
    <w:rsid w:val="00C820C0"/>
    <w:rsid w:val="00C84465"/>
    <w:rsid w:val="00C84626"/>
    <w:rsid w:val="00C86426"/>
    <w:rsid w:val="00C87C9D"/>
    <w:rsid w:val="00C9017C"/>
    <w:rsid w:val="00C91B89"/>
    <w:rsid w:val="00C94B67"/>
    <w:rsid w:val="00C964CC"/>
    <w:rsid w:val="00C96BAE"/>
    <w:rsid w:val="00C97776"/>
    <w:rsid w:val="00C97E1D"/>
    <w:rsid w:val="00CA0080"/>
    <w:rsid w:val="00CA0374"/>
    <w:rsid w:val="00CA059E"/>
    <w:rsid w:val="00CA171C"/>
    <w:rsid w:val="00CA1BE8"/>
    <w:rsid w:val="00CA2F04"/>
    <w:rsid w:val="00CA3BF5"/>
    <w:rsid w:val="00CA4DB5"/>
    <w:rsid w:val="00CA5DB1"/>
    <w:rsid w:val="00CA6363"/>
    <w:rsid w:val="00CA66AA"/>
    <w:rsid w:val="00CB086D"/>
    <w:rsid w:val="00CB2FB8"/>
    <w:rsid w:val="00CB3078"/>
    <w:rsid w:val="00CB489A"/>
    <w:rsid w:val="00CB5607"/>
    <w:rsid w:val="00CB744C"/>
    <w:rsid w:val="00CB7600"/>
    <w:rsid w:val="00CC1472"/>
    <w:rsid w:val="00CC1F0E"/>
    <w:rsid w:val="00CC2CEC"/>
    <w:rsid w:val="00CC36EB"/>
    <w:rsid w:val="00CC3897"/>
    <w:rsid w:val="00CC3A49"/>
    <w:rsid w:val="00CC3E73"/>
    <w:rsid w:val="00CC446E"/>
    <w:rsid w:val="00CC4972"/>
    <w:rsid w:val="00CC5E8A"/>
    <w:rsid w:val="00CC625F"/>
    <w:rsid w:val="00CC6760"/>
    <w:rsid w:val="00CD0E36"/>
    <w:rsid w:val="00CD2E78"/>
    <w:rsid w:val="00CD3859"/>
    <w:rsid w:val="00CD492D"/>
    <w:rsid w:val="00CE0153"/>
    <w:rsid w:val="00CE0E82"/>
    <w:rsid w:val="00CE388F"/>
    <w:rsid w:val="00CE64B2"/>
    <w:rsid w:val="00CE6949"/>
    <w:rsid w:val="00CF167C"/>
    <w:rsid w:val="00CF1724"/>
    <w:rsid w:val="00CF1924"/>
    <w:rsid w:val="00CF1FC4"/>
    <w:rsid w:val="00CF2252"/>
    <w:rsid w:val="00CF22D1"/>
    <w:rsid w:val="00CF33FA"/>
    <w:rsid w:val="00CF434A"/>
    <w:rsid w:val="00CF49EF"/>
    <w:rsid w:val="00CF6DA1"/>
    <w:rsid w:val="00CF791F"/>
    <w:rsid w:val="00D01CC0"/>
    <w:rsid w:val="00D0226C"/>
    <w:rsid w:val="00D02286"/>
    <w:rsid w:val="00D02E84"/>
    <w:rsid w:val="00D0389F"/>
    <w:rsid w:val="00D03FCC"/>
    <w:rsid w:val="00D0478F"/>
    <w:rsid w:val="00D050C3"/>
    <w:rsid w:val="00D05A09"/>
    <w:rsid w:val="00D0611D"/>
    <w:rsid w:val="00D065D7"/>
    <w:rsid w:val="00D06749"/>
    <w:rsid w:val="00D11780"/>
    <w:rsid w:val="00D11C8C"/>
    <w:rsid w:val="00D163B0"/>
    <w:rsid w:val="00D176F6"/>
    <w:rsid w:val="00D20A31"/>
    <w:rsid w:val="00D21EC5"/>
    <w:rsid w:val="00D22A3C"/>
    <w:rsid w:val="00D24122"/>
    <w:rsid w:val="00D242A2"/>
    <w:rsid w:val="00D24B9F"/>
    <w:rsid w:val="00D25B1C"/>
    <w:rsid w:val="00D26588"/>
    <w:rsid w:val="00D26878"/>
    <w:rsid w:val="00D313BF"/>
    <w:rsid w:val="00D313D8"/>
    <w:rsid w:val="00D34300"/>
    <w:rsid w:val="00D34E6D"/>
    <w:rsid w:val="00D361AA"/>
    <w:rsid w:val="00D366EE"/>
    <w:rsid w:val="00D36928"/>
    <w:rsid w:val="00D4110A"/>
    <w:rsid w:val="00D421F7"/>
    <w:rsid w:val="00D42B96"/>
    <w:rsid w:val="00D42DC3"/>
    <w:rsid w:val="00D42FC2"/>
    <w:rsid w:val="00D43BA8"/>
    <w:rsid w:val="00D44190"/>
    <w:rsid w:val="00D4419E"/>
    <w:rsid w:val="00D46B72"/>
    <w:rsid w:val="00D479F4"/>
    <w:rsid w:val="00D50E2A"/>
    <w:rsid w:val="00D535BD"/>
    <w:rsid w:val="00D540FC"/>
    <w:rsid w:val="00D5477E"/>
    <w:rsid w:val="00D54D0A"/>
    <w:rsid w:val="00D56990"/>
    <w:rsid w:val="00D57E11"/>
    <w:rsid w:val="00D61586"/>
    <w:rsid w:val="00D620D7"/>
    <w:rsid w:val="00D63091"/>
    <w:rsid w:val="00D6358F"/>
    <w:rsid w:val="00D639BA"/>
    <w:rsid w:val="00D64193"/>
    <w:rsid w:val="00D64D5E"/>
    <w:rsid w:val="00D65483"/>
    <w:rsid w:val="00D65CBB"/>
    <w:rsid w:val="00D67CFE"/>
    <w:rsid w:val="00D7047C"/>
    <w:rsid w:val="00D709A3"/>
    <w:rsid w:val="00D70DD4"/>
    <w:rsid w:val="00D72B47"/>
    <w:rsid w:val="00D73CFD"/>
    <w:rsid w:val="00D73FB0"/>
    <w:rsid w:val="00D75866"/>
    <w:rsid w:val="00D80146"/>
    <w:rsid w:val="00D804E5"/>
    <w:rsid w:val="00D8202D"/>
    <w:rsid w:val="00D83061"/>
    <w:rsid w:val="00D83417"/>
    <w:rsid w:val="00D847FE"/>
    <w:rsid w:val="00D85976"/>
    <w:rsid w:val="00D86B12"/>
    <w:rsid w:val="00D87A9F"/>
    <w:rsid w:val="00D87B20"/>
    <w:rsid w:val="00D90907"/>
    <w:rsid w:val="00D93D22"/>
    <w:rsid w:val="00D952A0"/>
    <w:rsid w:val="00D9548F"/>
    <w:rsid w:val="00DA2D31"/>
    <w:rsid w:val="00DA3F23"/>
    <w:rsid w:val="00DA4178"/>
    <w:rsid w:val="00DA533B"/>
    <w:rsid w:val="00DA6A0A"/>
    <w:rsid w:val="00DA774A"/>
    <w:rsid w:val="00DA79B7"/>
    <w:rsid w:val="00DB0721"/>
    <w:rsid w:val="00DB1B56"/>
    <w:rsid w:val="00DB255A"/>
    <w:rsid w:val="00DB5211"/>
    <w:rsid w:val="00DB5F8C"/>
    <w:rsid w:val="00DC08C2"/>
    <w:rsid w:val="00DC1CAA"/>
    <w:rsid w:val="00DC2482"/>
    <w:rsid w:val="00DC3546"/>
    <w:rsid w:val="00DC3C2A"/>
    <w:rsid w:val="00DC4349"/>
    <w:rsid w:val="00DC5956"/>
    <w:rsid w:val="00DC65FF"/>
    <w:rsid w:val="00DC67B6"/>
    <w:rsid w:val="00DC6932"/>
    <w:rsid w:val="00DD1939"/>
    <w:rsid w:val="00DD2136"/>
    <w:rsid w:val="00DD3257"/>
    <w:rsid w:val="00DD4602"/>
    <w:rsid w:val="00DD4CB1"/>
    <w:rsid w:val="00DD5C7A"/>
    <w:rsid w:val="00DD7C71"/>
    <w:rsid w:val="00DE13FA"/>
    <w:rsid w:val="00DE1E2D"/>
    <w:rsid w:val="00DE2C44"/>
    <w:rsid w:val="00DE4269"/>
    <w:rsid w:val="00DE5446"/>
    <w:rsid w:val="00DE56C0"/>
    <w:rsid w:val="00DF4648"/>
    <w:rsid w:val="00DF46B4"/>
    <w:rsid w:val="00DF5D13"/>
    <w:rsid w:val="00DF7399"/>
    <w:rsid w:val="00DF7CFB"/>
    <w:rsid w:val="00DF7E40"/>
    <w:rsid w:val="00E00103"/>
    <w:rsid w:val="00E00B22"/>
    <w:rsid w:val="00E0202B"/>
    <w:rsid w:val="00E04619"/>
    <w:rsid w:val="00E04B57"/>
    <w:rsid w:val="00E050E4"/>
    <w:rsid w:val="00E06F17"/>
    <w:rsid w:val="00E074E9"/>
    <w:rsid w:val="00E07B71"/>
    <w:rsid w:val="00E101D1"/>
    <w:rsid w:val="00E10F1E"/>
    <w:rsid w:val="00E11B00"/>
    <w:rsid w:val="00E121EF"/>
    <w:rsid w:val="00E13258"/>
    <w:rsid w:val="00E15960"/>
    <w:rsid w:val="00E16400"/>
    <w:rsid w:val="00E17B91"/>
    <w:rsid w:val="00E2096B"/>
    <w:rsid w:val="00E213E3"/>
    <w:rsid w:val="00E22EC8"/>
    <w:rsid w:val="00E23554"/>
    <w:rsid w:val="00E249EC"/>
    <w:rsid w:val="00E255F6"/>
    <w:rsid w:val="00E258D2"/>
    <w:rsid w:val="00E26297"/>
    <w:rsid w:val="00E27B27"/>
    <w:rsid w:val="00E30A0F"/>
    <w:rsid w:val="00E31E52"/>
    <w:rsid w:val="00E32288"/>
    <w:rsid w:val="00E32597"/>
    <w:rsid w:val="00E325E8"/>
    <w:rsid w:val="00E33CEF"/>
    <w:rsid w:val="00E34873"/>
    <w:rsid w:val="00E369BC"/>
    <w:rsid w:val="00E36DBA"/>
    <w:rsid w:val="00E37B03"/>
    <w:rsid w:val="00E40B38"/>
    <w:rsid w:val="00E41431"/>
    <w:rsid w:val="00E41B75"/>
    <w:rsid w:val="00E43D91"/>
    <w:rsid w:val="00E447B8"/>
    <w:rsid w:val="00E45704"/>
    <w:rsid w:val="00E45C6D"/>
    <w:rsid w:val="00E45F73"/>
    <w:rsid w:val="00E46187"/>
    <w:rsid w:val="00E46619"/>
    <w:rsid w:val="00E47DD5"/>
    <w:rsid w:val="00E51EB7"/>
    <w:rsid w:val="00E5254C"/>
    <w:rsid w:val="00E54384"/>
    <w:rsid w:val="00E546BC"/>
    <w:rsid w:val="00E61CBA"/>
    <w:rsid w:val="00E62D42"/>
    <w:rsid w:val="00E6466A"/>
    <w:rsid w:val="00E67105"/>
    <w:rsid w:val="00E671C9"/>
    <w:rsid w:val="00E675F4"/>
    <w:rsid w:val="00E67690"/>
    <w:rsid w:val="00E74353"/>
    <w:rsid w:val="00E751CB"/>
    <w:rsid w:val="00E75490"/>
    <w:rsid w:val="00E7549B"/>
    <w:rsid w:val="00E75845"/>
    <w:rsid w:val="00E75A2D"/>
    <w:rsid w:val="00E7644F"/>
    <w:rsid w:val="00E776F2"/>
    <w:rsid w:val="00E8142B"/>
    <w:rsid w:val="00E81FCA"/>
    <w:rsid w:val="00E83396"/>
    <w:rsid w:val="00E84D92"/>
    <w:rsid w:val="00E85C70"/>
    <w:rsid w:val="00E86328"/>
    <w:rsid w:val="00E86E9E"/>
    <w:rsid w:val="00E87F53"/>
    <w:rsid w:val="00E90F05"/>
    <w:rsid w:val="00E923B3"/>
    <w:rsid w:val="00E9259B"/>
    <w:rsid w:val="00E961AB"/>
    <w:rsid w:val="00E96F0C"/>
    <w:rsid w:val="00E96F17"/>
    <w:rsid w:val="00EA1F80"/>
    <w:rsid w:val="00EA1FA9"/>
    <w:rsid w:val="00EA22A9"/>
    <w:rsid w:val="00EA499A"/>
    <w:rsid w:val="00EA568B"/>
    <w:rsid w:val="00EA5CED"/>
    <w:rsid w:val="00EA6426"/>
    <w:rsid w:val="00EA647C"/>
    <w:rsid w:val="00EA78A4"/>
    <w:rsid w:val="00EA7DEE"/>
    <w:rsid w:val="00EA7EDC"/>
    <w:rsid w:val="00EB1912"/>
    <w:rsid w:val="00EB24F6"/>
    <w:rsid w:val="00EB2CC0"/>
    <w:rsid w:val="00EB36D6"/>
    <w:rsid w:val="00EB4B89"/>
    <w:rsid w:val="00EB4F54"/>
    <w:rsid w:val="00EB6D2C"/>
    <w:rsid w:val="00EB7B40"/>
    <w:rsid w:val="00EC0483"/>
    <w:rsid w:val="00EC10F2"/>
    <w:rsid w:val="00EC2D31"/>
    <w:rsid w:val="00EC2FB2"/>
    <w:rsid w:val="00EC3B06"/>
    <w:rsid w:val="00EC64BE"/>
    <w:rsid w:val="00EC698F"/>
    <w:rsid w:val="00EC7932"/>
    <w:rsid w:val="00ED05EA"/>
    <w:rsid w:val="00ED085E"/>
    <w:rsid w:val="00ED0AC4"/>
    <w:rsid w:val="00ED0D75"/>
    <w:rsid w:val="00ED236D"/>
    <w:rsid w:val="00ED28B4"/>
    <w:rsid w:val="00ED40D0"/>
    <w:rsid w:val="00ED4CD0"/>
    <w:rsid w:val="00ED6C8F"/>
    <w:rsid w:val="00ED76C8"/>
    <w:rsid w:val="00EE1ED0"/>
    <w:rsid w:val="00EE309C"/>
    <w:rsid w:val="00EE4428"/>
    <w:rsid w:val="00EE4D5F"/>
    <w:rsid w:val="00EE5584"/>
    <w:rsid w:val="00EE587E"/>
    <w:rsid w:val="00EF0065"/>
    <w:rsid w:val="00EF11DE"/>
    <w:rsid w:val="00EF11E7"/>
    <w:rsid w:val="00EF2298"/>
    <w:rsid w:val="00EF3151"/>
    <w:rsid w:val="00EF3C8F"/>
    <w:rsid w:val="00EF3E6F"/>
    <w:rsid w:val="00EF4E92"/>
    <w:rsid w:val="00EF7865"/>
    <w:rsid w:val="00F001DC"/>
    <w:rsid w:val="00F004AA"/>
    <w:rsid w:val="00F00638"/>
    <w:rsid w:val="00F01BDE"/>
    <w:rsid w:val="00F02A2D"/>
    <w:rsid w:val="00F039BD"/>
    <w:rsid w:val="00F051AC"/>
    <w:rsid w:val="00F05247"/>
    <w:rsid w:val="00F06529"/>
    <w:rsid w:val="00F06E93"/>
    <w:rsid w:val="00F07833"/>
    <w:rsid w:val="00F10661"/>
    <w:rsid w:val="00F10851"/>
    <w:rsid w:val="00F12ADB"/>
    <w:rsid w:val="00F12EFB"/>
    <w:rsid w:val="00F13253"/>
    <w:rsid w:val="00F13320"/>
    <w:rsid w:val="00F146E3"/>
    <w:rsid w:val="00F15688"/>
    <w:rsid w:val="00F16929"/>
    <w:rsid w:val="00F17E3D"/>
    <w:rsid w:val="00F20505"/>
    <w:rsid w:val="00F20EC9"/>
    <w:rsid w:val="00F22256"/>
    <w:rsid w:val="00F23E9D"/>
    <w:rsid w:val="00F24B41"/>
    <w:rsid w:val="00F24F7D"/>
    <w:rsid w:val="00F30836"/>
    <w:rsid w:val="00F31352"/>
    <w:rsid w:val="00F31578"/>
    <w:rsid w:val="00F325E2"/>
    <w:rsid w:val="00F33490"/>
    <w:rsid w:val="00F34B74"/>
    <w:rsid w:val="00F36AA8"/>
    <w:rsid w:val="00F37125"/>
    <w:rsid w:val="00F37DD1"/>
    <w:rsid w:val="00F40F10"/>
    <w:rsid w:val="00F414C1"/>
    <w:rsid w:val="00F4165B"/>
    <w:rsid w:val="00F4553D"/>
    <w:rsid w:val="00F46B86"/>
    <w:rsid w:val="00F510E0"/>
    <w:rsid w:val="00F517C0"/>
    <w:rsid w:val="00F51E6D"/>
    <w:rsid w:val="00F531CE"/>
    <w:rsid w:val="00F53A42"/>
    <w:rsid w:val="00F54FBE"/>
    <w:rsid w:val="00F55C6B"/>
    <w:rsid w:val="00F60A67"/>
    <w:rsid w:val="00F60D29"/>
    <w:rsid w:val="00F62BAD"/>
    <w:rsid w:val="00F659D4"/>
    <w:rsid w:val="00F66D40"/>
    <w:rsid w:val="00F7028C"/>
    <w:rsid w:val="00F7119D"/>
    <w:rsid w:val="00F72266"/>
    <w:rsid w:val="00F72490"/>
    <w:rsid w:val="00F729A4"/>
    <w:rsid w:val="00F72FFA"/>
    <w:rsid w:val="00F731BB"/>
    <w:rsid w:val="00F73C00"/>
    <w:rsid w:val="00F77BFF"/>
    <w:rsid w:val="00F80758"/>
    <w:rsid w:val="00F81F15"/>
    <w:rsid w:val="00F83207"/>
    <w:rsid w:val="00F838DF"/>
    <w:rsid w:val="00F84F82"/>
    <w:rsid w:val="00F84FE2"/>
    <w:rsid w:val="00F85310"/>
    <w:rsid w:val="00F85812"/>
    <w:rsid w:val="00F9197F"/>
    <w:rsid w:val="00F92911"/>
    <w:rsid w:val="00F942E6"/>
    <w:rsid w:val="00F948F0"/>
    <w:rsid w:val="00F95072"/>
    <w:rsid w:val="00F953A9"/>
    <w:rsid w:val="00F95486"/>
    <w:rsid w:val="00F95E3D"/>
    <w:rsid w:val="00F961FA"/>
    <w:rsid w:val="00F96D67"/>
    <w:rsid w:val="00F978B2"/>
    <w:rsid w:val="00F97E3F"/>
    <w:rsid w:val="00F97E9C"/>
    <w:rsid w:val="00FA4485"/>
    <w:rsid w:val="00FA44D4"/>
    <w:rsid w:val="00FA4663"/>
    <w:rsid w:val="00FA4AC5"/>
    <w:rsid w:val="00FA5106"/>
    <w:rsid w:val="00FA682E"/>
    <w:rsid w:val="00FB14DD"/>
    <w:rsid w:val="00FB20E4"/>
    <w:rsid w:val="00FB2E3B"/>
    <w:rsid w:val="00FB479B"/>
    <w:rsid w:val="00FB6929"/>
    <w:rsid w:val="00FC0FEE"/>
    <w:rsid w:val="00FC158F"/>
    <w:rsid w:val="00FC1A13"/>
    <w:rsid w:val="00FC1DDC"/>
    <w:rsid w:val="00FC2E54"/>
    <w:rsid w:val="00FC43F9"/>
    <w:rsid w:val="00FD0E18"/>
    <w:rsid w:val="00FD0F41"/>
    <w:rsid w:val="00FD0F76"/>
    <w:rsid w:val="00FD1728"/>
    <w:rsid w:val="00FD1BD0"/>
    <w:rsid w:val="00FD5079"/>
    <w:rsid w:val="00FD52C3"/>
    <w:rsid w:val="00FD5352"/>
    <w:rsid w:val="00FD5873"/>
    <w:rsid w:val="00FD64B8"/>
    <w:rsid w:val="00FD6D9B"/>
    <w:rsid w:val="00FE1419"/>
    <w:rsid w:val="00FE1DDD"/>
    <w:rsid w:val="00FE1E4E"/>
    <w:rsid w:val="00FE2030"/>
    <w:rsid w:val="00FE2971"/>
    <w:rsid w:val="00FE4BB9"/>
    <w:rsid w:val="00FE553D"/>
    <w:rsid w:val="00FE6D0F"/>
    <w:rsid w:val="00FF00CC"/>
    <w:rsid w:val="00FF1138"/>
    <w:rsid w:val="00FF1B56"/>
    <w:rsid w:val="00FF1DC2"/>
    <w:rsid w:val="00FF2238"/>
    <w:rsid w:val="00FF4F16"/>
    <w:rsid w:val="00FF71E0"/>
    <w:rsid w:val="00FF7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11F4A"/>
  <w15:docId w15:val="{CA97A343-56CB-4C68-AE4C-F54E8843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iPriority w:val="99"/>
    <w:semiHidden/>
    <w:unhideWhenUsed/>
    <w:rsid w:val="000623DB"/>
    <w:rPr>
      <w:sz w:val="16"/>
      <w:szCs w:val="16"/>
    </w:rPr>
  </w:style>
  <w:style w:type="paragraph" w:styleId="CommentText">
    <w:name w:val="annotation text"/>
    <w:basedOn w:val="Normal"/>
    <w:link w:val="CommentTextChar"/>
    <w:uiPriority w:val="99"/>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styleId="PageNumber">
    <w:name w:val="page number"/>
    <w:basedOn w:val="DefaultParagraphFont"/>
    <w:uiPriority w:val="99"/>
    <w:rsid w:val="00407614"/>
    <w:rPr>
      <w:rFonts w:cs="Times New Roman"/>
    </w:rPr>
  </w:style>
  <w:style w:type="character" w:customStyle="1" w:styleId="UnresolvedMention1">
    <w:name w:val="Unresolved Mention1"/>
    <w:basedOn w:val="DefaultParagraphFont"/>
    <w:uiPriority w:val="99"/>
    <w:semiHidden/>
    <w:unhideWhenUsed/>
    <w:rsid w:val="00D1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3F37E-8891-485B-82DD-495F6233897C}">
  <ds:schemaRefs>
    <ds:schemaRef ds:uri="http://schemas.microsoft.com/sharepoint/v3/contenttype/forms"/>
  </ds:schemaRefs>
</ds:datastoreItem>
</file>

<file path=customXml/itemProps2.xml><?xml version="1.0" encoding="utf-8"?>
<ds:datastoreItem xmlns:ds="http://schemas.openxmlformats.org/officeDocument/2006/customXml" ds:itemID="{5DAA83A8-9D69-474D-B7F0-095E91114097}">
  <ds:schemaRefs>
    <ds:schemaRef ds:uri="http://schemas.openxmlformats.org/officeDocument/2006/bibliography"/>
  </ds:schemaRefs>
</ds:datastoreItem>
</file>

<file path=customXml/itemProps3.xml><?xml version="1.0" encoding="utf-8"?>
<ds:datastoreItem xmlns:ds="http://schemas.openxmlformats.org/officeDocument/2006/customXml" ds:itemID="{AEC9A3E2-E249-47EA-A09D-7E6A97C2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BC443B-0990-480C-83B3-AEC8759C670B}">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Miller, Crystal</cp:lastModifiedBy>
  <cp:revision>4</cp:revision>
  <cp:lastPrinted>2016-12-19T19:58:00Z</cp:lastPrinted>
  <dcterms:created xsi:type="dcterms:W3CDTF">2023-09-25T13:37:00Z</dcterms:created>
  <dcterms:modified xsi:type="dcterms:W3CDTF">2023-09-25T13:53:00Z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