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6054" w:rsidRPr="00EF7FF5" w:rsidP="00A53035" w14:paraId="774FC32C" w14:textId="20936E56">
      <w:pPr>
        <w:pStyle w:val="Title"/>
        <w:spacing w:before="0" w:after="0"/>
        <w:rPr>
          <w:rFonts w:ascii="Times New Roman" w:hAnsi="Times New Roman"/>
          <w:sz w:val="24"/>
          <w:szCs w:val="24"/>
        </w:rPr>
      </w:pPr>
      <w:r w:rsidRPr="00EF7FF5">
        <w:rPr>
          <w:rFonts w:ascii="Times New Roman" w:hAnsi="Times New Roman"/>
          <w:sz w:val="24"/>
          <w:szCs w:val="24"/>
        </w:rPr>
        <w:t xml:space="preserve">SUPPORTING </w:t>
      </w:r>
      <w:r w:rsidRPr="00EF7FF5">
        <w:rPr>
          <w:rFonts w:ascii="Times New Roman" w:hAnsi="Times New Roman"/>
          <w:sz w:val="24"/>
          <w:szCs w:val="24"/>
        </w:rPr>
        <w:t>STATEMENT</w:t>
      </w:r>
      <w:r w:rsidR="0027077A">
        <w:rPr>
          <w:rFonts w:ascii="Times New Roman" w:hAnsi="Times New Roman"/>
          <w:sz w:val="24"/>
          <w:szCs w:val="24"/>
        </w:rPr>
        <w:t xml:space="preserve"> A</w:t>
      </w:r>
    </w:p>
    <w:p w:rsidR="00386054" w:rsidRPr="00EF7FF5" w:rsidP="00A53035" w14:paraId="49FF6692" w14:textId="0E706C50">
      <w:pPr>
        <w:pStyle w:val="Title"/>
        <w:spacing w:before="0" w:after="0"/>
        <w:rPr>
          <w:rFonts w:ascii="Times New Roman" w:hAnsi="Times New Roman"/>
          <w:sz w:val="24"/>
          <w:szCs w:val="24"/>
        </w:rPr>
      </w:pPr>
      <w:r w:rsidRPr="00EF7FF5">
        <w:rPr>
          <w:rFonts w:ascii="Times New Roman" w:hAnsi="Times New Roman"/>
          <w:sz w:val="24"/>
          <w:szCs w:val="24"/>
        </w:rPr>
        <w:t>FOR PAPERWORK REDUCTION ACT SUBMISSION</w:t>
      </w:r>
    </w:p>
    <w:p w:rsidR="00FC38C8" w:rsidP="00A53035" w14:paraId="5D595F5A" w14:textId="664524D9">
      <w:pPr>
        <w:tabs>
          <w:tab w:val="left" w:pos="0"/>
        </w:tabs>
        <w:suppressAutoHyphens/>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00386054" w:rsidRPr="00EF7FF5" w:rsidP="00A53035" w14:paraId="660EC4FB" w14:textId="2923CC17">
      <w:pPr>
        <w:tabs>
          <w:tab w:val="left" w:pos="0"/>
        </w:tabs>
        <w:suppressAutoHyphens/>
        <w:jc w:val="center"/>
        <w:rPr>
          <w:rFonts w:ascii="Times New Roman" w:hAnsi="Times New Roman"/>
          <w:b/>
          <w:szCs w:val="24"/>
        </w:rPr>
      </w:pPr>
      <w:r w:rsidRPr="00FC38C8">
        <w:rPr>
          <w:rFonts w:ascii="Times New Roman" w:hAnsi="Times New Roman"/>
          <w:b/>
          <w:szCs w:val="24"/>
        </w:rPr>
        <w:t>(OMB Circular A-11, Section 280 Implementation)</w:t>
      </w:r>
    </w:p>
    <w:p w:rsidR="00425F9A" w:rsidP="00A53035" w14:paraId="5FA7B822" w14:textId="77777777">
      <w:pPr>
        <w:tabs>
          <w:tab w:val="left" w:pos="0"/>
        </w:tabs>
        <w:suppressAutoHyphens/>
        <w:rPr>
          <w:rFonts w:ascii="Times New Roman" w:hAnsi="Times New Roman"/>
          <w:b/>
          <w:szCs w:val="24"/>
        </w:rPr>
      </w:pPr>
    </w:p>
    <w:p w:rsidR="00386054" w:rsidRPr="00572524" w:rsidP="00A53035" w14:paraId="404FE038" w14:textId="77777777">
      <w:pPr>
        <w:tabs>
          <w:tab w:val="left" w:pos="0"/>
        </w:tabs>
        <w:suppressAutoHyphens/>
        <w:rPr>
          <w:rFonts w:ascii="Times New Roman" w:hAnsi="Times New Roman"/>
          <w:b/>
          <w:szCs w:val="24"/>
        </w:rPr>
      </w:pPr>
      <w:r w:rsidRPr="00572524">
        <w:rPr>
          <w:rFonts w:ascii="Times New Roman" w:hAnsi="Times New Roman"/>
          <w:b/>
          <w:szCs w:val="24"/>
        </w:rPr>
        <w:t xml:space="preserve">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w:t>
      </w:r>
      <w:r w:rsidRPr="00572524">
        <w:rPr>
          <w:rFonts w:ascii="Times New Roman" w:hAnsi="Times New Roman"/>
          <w:b/>
          <w:szCs w:val="24"/>
        </w:rPr>
        <w:t>sections</w:t>
      </w:r>
      <w:r w:rsidRPr="00572524">
        <w:rPr>
          <w:rFonts w:ascii="Times New Roman" w:hAnsi="Times New Roman"/>
          <w:b/>
          <w:szCs w:val="24"/>
        </w:rPr>
        <w:t xml:space="preserve"> or changed sections, if applicable.</w:t>
      </w:r>
    </w:p>
    <w:p w:rsidR="00CB0C21" w:rsidRPr="00CB0C21" w:rsidP="00CB0C21" w14:paraId="5359A573" w14:textId="77777777"/>
    <w:p w:rsidR="00287BEA" w:rsidP="00BA2106" w14:paraId="312D1634" w14:textId="17F7F6B7">
      <w:pPr>
        <w:pStyle w:val="BodyText"/>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Pr>
          <w:b w:val="0"/>
          <w:sz w:val="24"/>
          <w:szCs w:val="24"/>
        </w:rPr>
        <w:t xml:space="preserve">ies will put the people first. </w:t>
      </w:r>
      <w:r w:rsidRPr="00287BEA">
        <w:rPr>
          <w:b w:val="0"/>
          <w:sz w:val="24"/>
          <w:szCs w:val="24"/>
        </w:rPr>
        <w:t>Executive Order 12862 directs Federal agencies to provide service to the public that matches or exceeds the best service available in the private sector.</w:t>
      </w:r>
      <w:r>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BA2106" w14:paraId="29B9922C" w14:textId="77777777">
      <w:pPr>
        <w:pStyle w:val="BodyText"/>
        <w:rPr>
          <w:b w:val="0"/>
          <w:sz w:val="24"/>
          <w:szCs w:val="24"/>
        </w:rPr>
      </w:pPr>
    </w:p>
    <w:p w:rsidR="00CB0C21" w:rsidP="00BA2106" w14:paraId="4F296E30" w14:textId="5BF7574B">
      <w:pPr>
        <w:pStyle w:val="BodyText"/>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BA2106" w14:paraId="0374F6DE" w14:textId="77777777">
      <w:pPr>
        <w:pStyle w:val="BodyText"/>
        <w:rPr>
          <w:b w:val="0"/>
          <w:sz w:val="24"/>
          <w:szCs w:val="24"/>
        </w:rPr>
      </w:pPr>
    </w:p>
    <w:p w:rsidR="00BD1E9D" w:rsidP="00BA2106" w14:paraId="392F4471" w14:textId="77777777">
      <w:pPr>
        <w:pStyle w:val="BodyText"/>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 xml:space="preserve">Excellent service was established as a core component of the mission, service, stewardship model that frames the entire PMA, embedding a customer-focused approach in </w:t>
      </w:r>
      <w:r w:rsidRPr="00CB0C21">
        <w:rPr>
          <w:b w:val="0"/>
          <w:sz w:val="24"/>
          <w:szCs w:val="24"/>
        </w:rPr>
        <w:t>all of</w:t>
      </w:r>
      <w:r w:rsidRPr="00CB0C21">
        <w:rPr>
          <w:b w:val="0"/>
          <w:sz w:val="24"/>
          <w:szCs w:val="24"/>
        </w:rPr>
        <w:t xml:space="preserve">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A2106" w14:paraId="656179D1" w14:textId="77777777">
      <w:pPr>
        <w:pStyle w:val="BodyText"/>
        <w:rPr>
          <w:b w:val="0"/>
          <w:sz w:val="24"/>
          <w:szCs w:val="24"/>
        </w:rPr>
      </w:pPr>
    </w:p>
    <w:p w:rsidR="00751AB3" w:rsidP="00BA2106" w14:paraId="678B2DCD" w14:textId="50BF4DE6">
      <w:pPr>
        <w:pStyle w:val="BodyText"/>
        <w:rPr>
          <w:b w:val="0"/>
          <w:sz w:val="24"/>
          <w:szCs w:val="24"/>
        </w:rPr>
      </w:pPr>
      <w:r w:rsidRPr="0083061C">
        <w:rPr>
          <w:b w:val="0"/>
          <w:sz w:val="24"/>
          <w:szCs w:val="24"/>
        </w:rPr>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Pr>
          <w:b w:val="0"/>
          <w:sz w:val="24"/>
          <w:szCs w:val="24"/>
        </w:rPr>
        <w:t xml:space="preserve">This new request will enable </w:t>
      </w:r>
      <w:r w:rsidR="007D2DB5">
        <w:rPr>
          <w:b w:val="0"/>
          <w:sz w:val="24"/>
          <w:szCs w:val="24"/>
        </w:rPr>
        <w:t xml:space="preserve">the </w:t>
      </w:r>
      <w:r w:rsidR="00E600C7">
        <w:rPr>
          <w:b w:val="0"/>
          <w:sz w:val="24"/>
          <w:szCs w:val="24"/>
        </w:rPr>
        <w:t>National Aeronautics and Space Administration</w:t>
      </w:r>
      <w:r w:rsidR="00C25189">
        <w:rPr>
          <w:b w:val="0"/>
          <w:sz w:val="24"/>
          <w:szCs w:val="24"/>
        </w:rPr>
        <w:t xml:space="preserve"> </w:t>
      </w:r>
      <w:r w:rsidRPr="00C25189" w:rsidR="00C25189">
        <w:rPr>
          <w:b w:val="0"/>
          <w:sz w:val="24"/>
          <w:szCs w:val="24"/>
        </w:rPr>
        <w:t xml:space="preserve">(hereafter “the Agency”) </w:t>
      </w:r>
      <w:r>
        <w:rPr>
          <w:b w:val="0"/>
          <w:sz w:val="24"/>
          <w:szCs w:val="24"/>
        </w:rPr>
        <w:t>to act in accordance with OMB Circular A-11 Section 280 to ultimately transform</w:t>
      </w:r>
      <w:r w:rsidR="00C25189">
        <w:rPr>
          <w:b w:val="0"/>
          <w:sz w:val="24"/>
          <w:szCs w:val="24"/>
        </w:rPr>
        <w:t xml:space="preserve"> the experience of its customers to improve </w:t>
      </w:r>
      <w:r w:rsidR="00C25189">
        <w:rPr>
          <w:b w:val="0"/>
          <w:sz w:val="24"/>
          <w:szCs w:val="24"/>
        </w:rPr>
        <w:t xml:space="preserve">both efficiency and mission </w:t>
      </w:r>
      <w:r w:rsidR="00C25189">
        <w:rPr>
          <w:b w:val="0"/>
          <w:sz w:val="24"/>
          <w:szCs w:val="24"/>
        </w:rPr>
        <w:t>delivery, and</w:t>
      </w:r>
      <w:r w:rsidR="00C25189">
        <w:rPr>
          <w:b w:val="0"/>
          <w:sz w:val="24"/>
          <w:szCs w:val="24"/>
        </w:rPr>
        <w:t xml:space="preserve"> increase accountability by communicating about the</w:t>
      </w:r>
      <w:r w:rsidR="00E03202">
        <w:rPr>
          <w:b w:val="0"/>
          <w:sz w:val="24"/>
          <w:szCs w:val="24"/>
        </w:rPr>
        <w:t>se</w:t>
      </w:r>
      <w:r w:rsidR="00C25189">
        <w:rPr>
          <w:b w:val="0"/>
          <w:sz w:val="24"/>
          <w:szCs w:val="24"/>
        </w:rPr>
        <w:t xml:space="preserve"> efforts with the public.</w:t>
      </w:r>
    </w:p>
    <w:p w:rsidR="00B927B8" w:rsidRPr="0083061C" w:rsidP="00A53035" w14:paraId="6168FA5F" w14:textId="77777777">
      <w:pPr>
        <w:pStyle w:val="BodyText"/>
        <w:rPr>
          <w:b w:val="0"/>
          <w:sz w:val="24"/>
          <w:szCs w:val="24"/>
        </w:rPr>
      </w:pPr>
      <w:r w:rsidRPr="0083061C">
        <w:rPr>
          <w:b w:val="0"/>
          <w:sz w:val="24"/>
          <w:szCs w:val="24"/>
        </w:rPr>
        <w:t xml:space="preserve">  </w:t>
      </w:r>
    </w:p>
    <w:p w:rsidR="00386054" w:rsidRPr="0057252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00BD1E9D" w:rsidRPr="00EF7FF5" w14:paraId="7CE882B5" w14:textId="77777777">
      <w:pPr>
        <w:tabs>
          <w:tab w:val="left" w:pos="-720"/>
        </w:tabs>
        <w:suppressAutoHyphens/>
        <w:rPr>
          <w:rFonts w:ascii="Times New Roman" w:hAnsi="Times New Roman"/>
          <w:szCs w:val="24"/>
        </w:rPr>
      </w:pPr>
    </w:p>
    <w:p w:rsidR="006F2BFD" w:rsidP="00BA2106" w14:paraId="7EEB4CEA" w14:textId="77777777">
      <w:pPr>
        <w:pStyle w:val="BodyText"/>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Pr>
          <w:b w:val="0"/>
          <w:sz w:val="24"/>
          <w:szCs w:val="24"/>
        </w:rPr>
        <w:t xml:space="preserve">insights gathered through </w:t>
      </w:r>
      <w:r w:rsidR="00311AA2">
        <w:rPr>
          <w:b w:val="0"/>
          <w:sz w:val="24"/>
          <w:szCs w:val="24"/>
        </w:rPr>
        <w:t xml:space="preserve">developing an </w:t>
      </w:r>
      <w:r>
        <w:rPr>
          <w:b w:val="0"/>
          <w:sz w:val="24"/>
          <w:szCs w:val="24"/>
        </w:rPr>
        <w:t>understanding</w:t>
      </w:r>
      <w:r w:rsidR="00311AA2">
        <w:rPr>
          <w:b w:val="0"/>
          <w:sz w:val="24"/>
          <w:szCs w:val="24"/>
        </w:rPr>
        <w:t xml:space="preserve"> of</w:t>
      </w:r>
      <w:r>
        <w:rPr>
          <w:b w:val="0"/>
          <w:sz w:val="24"/>
          <w:szCs w:val="24"/>
        </w:rPr>
        <w:t xml:space="preserve"> the user experience interacting with </w:t>
      </w:r>
      <w:r w:rsidR="00657299">
        <w:rPr>
          <w:b w:val="0"/>
          <w:sz w:val="24"/>
          <w:szCs w:val="24"/>
        </w:rPr>
        <w:t>G</w:t>
      </w:r>
      <w:r>
        <w:rPr>
          <w:b w:val="0"/>
          <w:sz w:val="24"/>
          <w:szCs w:val="24"/>
        </w:rPr>
        <w:t xml:space="preserve">overnment. </w:t>
      </w:r>
    </w:p>
    <w:p w:rsidR="006F2BFD" w:rsidP="00BA2106" w14:paraId="23F2B441" w14:textId="77777777">
      <w:pPr>
        <w:pStyle w:val="BodyText"/>
        <w:rPr>
          <w:b w:val="0"/>
          <w:sz w:val="24"/>
          <w:szCs w:val="24"/>
        </w:rPr>
      </w:pPr>
    </w:p>
    <w:p w:rsidR="006F2BFD" w:rsidRPr="006F2BFD" w:rsidP="00BA2106" w14:paraId="30F9F635" w14:textId="77777777">
      <w:pPr>
        <w:pStyle w:val="BodyText"/>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 xml:space="preserve">with a Federal Government agency or program, either directly or via a </w:t>
      </w:r>
      <w:r w:rsidRPr="006F2BFD">
        <w:rPr>
          <w:b w:val="0"/>
          <w:sz w:val="24"/>
          <w:szCs w:val="24"/>
        </w:rPr>
        <w:t>Federal</w:t>
      </w:r>
      <w:r w:rsidRPr="006F2BFD">
        <w:rPr>
          <w:b w:val="0"/>
          <w:sz w:val="24"/>
          <w:szCs w:val="24"/>
        </w:rPr>
        <w:t xml:space="preserve"> contractor.</w:t>
      </w:r>
    </w:p>
    <w:p w:rsidR="006F2BFD" w:rsidP="00BA2106" w14:paraId="00672BDF" w14:textId="77777777">
      <w:pPr>
        <w:pStyle w:val="BodyText"/>
        <w:rPr>
          <w:b w:val="0"/>
          <w:sz w:val="24"/>
          <w:szCs w:val="24"/>
        </w:rPr>
      </w:pPr>
    </w:p>
    <w:p w:rsidR="006F2BFD" w:rsidP="00BA2106" w14:paraId="110AAA9C" w14:textId="77777777">
      <w:pPr>
        <w:pStyle w:val="BodyText"/>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BA2106" w14:paraId="613FD6AC" w14:textId="77777777">
      <w:pPr>
        <w:pStyle w:val="BodyText"/>
        <w:rPr>
          <w:b w:val="0"/>
          <w:sz w:val="24"/>
          <w:szCs w:val="24"/>
        </w:rPr>
      </w:pPr>
    </w:p>
    <w:p w:rsidR="006A7CA8" w:rsidP="00BA2106" w14:paraId="691B6EF0" w14:textId="77777777">
      <w:pPr>
        <w:pStyle w:val="BodyText"/>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A2106" w14:paraId="5C7BD32A" w14:textId="77777777">
      <w:pPr>
        <w:pStyle w:val="BodyText"/>
        <w:rPr>
          <w:b w:val="0"/>
          <w:sz w:val="24"/>
          <w:szCs w:val="24"/>
        </w:rPr>
      </w:pPr>
    </w:p>
    <w:p w:rsidR="006A7CA8" w:rsidP="00BA2106" w14:paraId="1560D444" w14:textId="21F663B9">
      <w:pPr>
        <w:pStyle w:val="BodyText"/>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Pr>
          <w:sz w:val="24"/>
          <w:szCs w:val="24"/>
        </w:rPr>
        <w:t xml:space="preserve"> </w:t>
      </w:r>
      <w:r w:rsidRP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Pr>
          <w:b w:val="0"/>
          <w:sz w:val="24"/>
          <w:szCs w:val="24"/>
        </w:rPr>
        <w:t>journey map</w:t>
      </w:r>
      <w:r w:rsidR="00657299">
        <w:rPr>
          <w:b w:val="0"/>
          <w:sz w:val="24"/>
          <w:szCs w:val="24"/>
        </w:rPr>
        <w:t>s</w:t>
      </w:r>
      <w:r w:rsidRPr="006A7CA8">
        <w:rPr>
          <w:b w:val="0"/>
          <w:sz w:val="24"/>
          <w:szCs w:val="24"/>
        </w:rPr>
        <w:t xml:space="preserve">. This process enables the Agency to </w:t>
      </w:r>
      <w:r w:rsidR="00657299">
        <w:rPr>
          <w:b w:val="0"/>
          <w:sz w:val="24"/>
          <w:szCs w:val="24"/>
        </w:rPr>
        <w:t>more deeply understand the customer segments</w:t>
      </w:r>
      <w:r w:rsidR="00657299">
        <w:rPr>
          <w:b w:val="0"/>
          <w:sz w:val="24"/>
          <w:szCs w:val="24"/>
        </w:rPr>
        <w:t xml:space="preserve"> they serve and to </w:t>
      </w:r>
      <w:r w:rsidRPr="006A7CA8">
        <w:rPr>
          <w:b w:val="0"/>
          <w:sz w:val="24"/>
          <w:szCs w:val="24"/>
        </w:rPr>
        <w:t xml:space="preserve">organize </w:t>
      </w:r>
      <w:r w:rsidR="00657299">
        <w:rPr>
          <w:b w:val="0"/>
          <w:sz w:val="24"/>
          <w:szCs w:val="24"/>
        </w:rPr>
        <w:t xml:space="preserve">the </w:t>
      </w:r>
      <w:r w:rsidRPr="006A7CA8">
        <w:rPr>
          <w:b w:val="0"/>
          <w:sz w:val="24"/>
          <w:szCs w:val="24"/>
        </w:rPr>
        <w:t>processes customers interact with throughout the</w:t>
      </w:r>
      <w:r>
        <w:rPr>
          <w:b w:val="0"/>
          <w:sz w:val="24"/>
          <w:szCs w:val="24"/>
        </w:rPr>
        <w:t>ir</w:t>
      </w:r>
      <w:r w:rsidRPr="006A7CA8">
        <w:rPr>
          <w:b w:val="0"/>
          <w:sz w:val="24"/>
          <w:szCs w:val="24"/>
        </w:rPr>
        <w:t xml:space="preserve"> engagement with the Federal entity to accomplish </w:t>
      </w:r>
      <w:r w:rsidR="0039757D">
        <w:rPr>
          <w:b w:val="0"/>
          <w:sz w:val="24"/>
          <w:szCs w:val="24"/>
        </w:rPr>
        <w:t>a</w:t>
      </w:r>
      <w:r w:rsidRPr="006A7CA8">
        <w:rPr>
          <w:b w:val="0"/>
          <w:sz w:val="24"/>
          <w:szCs w:val="24"/>
        </w:rPr>
        <w:t xml:space="preserve"> task or meet </w:t>
      </w:r>
      <w:r w:rsidR="0039757D">
        <w:rPr>
          <w:b w:val="0"/>
          <w:sz w:val="24"/>
          <w:szCs w:val="24"/>
        </w:rPr>
        <w:t>a</w:t>
      </w:r>
      <w:r w:rsidRPr="006A7CA8">
        <w:rPr>
          <w:b w:val="0"/>
          <w:sz w:val="24"/>
          <w:szCs w:val="24"/>
        </w:rPr>
        <w:t xml:space="preserve"> need. </w:t>
      </w:r>
      <w:r w:rsidRPr="006A7CA8">
        <w:rPr>
          <w:b w:val="0"/>
          <w:sz w:val="24"/>
          <w:szCs w:val="24"/>
        </w:rPr>
        <w:t>In order to</w:t>
      </w:r>
      <w:r w:rsidRPr="006A7CA8">
        <w:rPr>
          <w:b w:val="0"/>
          <w:sz w:val="24"/>
          <w:szCs w:val="24"/>
        </w:rPr>
        <w:t xml:space="preserve">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Pr>
          <w:b w:val="0"/>
          <w:sz w:val="24"/>
          <w:szCs w:val="24"/>
        </w:rPr>
        <w:t xml:space="preserve">, it is necessary to </w:t>
      </w:r>
      <w:r>
        <w:rPr>
          <w:b w:val="0"/>
          <w:sz w:val="24"/>
          <w:szCs w:val="24"/>
        </w:rPr>
        <w:t xml:space="preserve">directly </w:t>
      </w:r>
      <w:r w:rsidR="00657299">
        <w:rPr>
          <w:b w:val="0"/>
          <w:sz w:val="24"/>
          <w:szCs w:val="24"/>
        </w:rPr>
        <w:t xml:space="preserve">interact with customers </w:t>
      </w:r>
      <w:r>
        <w:rPr>
          <w:b w:val="0"/>
          <w:sz w:val="24"/>
          <w:szCs w:val="24"/>
        </w:rPr>
        <w:t>rather than relying</w:t>
      </w:r>
      <w:r w:rsidR="0039757D">
        <w:rPr>
          <w:b w:val="0"/>
          <w:sz w:val="24"/>
          <w:szCs w:val="24"/>
        </w:rPr>
        <w:t xml:space="preserve"> solely</w:t>
      </w:r>
      <w:r>
        <w:rPr>
          <w:b w:val="0"/>
          <w:sz w:val="24"/>
          <w:szCs w:val="24"/>
        </w:rPr>
        <w:t xml:space="preserve"> upon the Agency’s stated policy of how a process should work or employees’ interpretation of how services are delivered</w:t>
      </w:r>
      <w:r w:rsidRPr="006A7CA8">
        <w:rPr>
          <w:b w:val="0"/>
          <w:sz w:val="24"/>
          <w:szCs w:val="24"/>
        </w:rPr>
        <w:t>. This can occur through a variety of</w:t>
      </w:r>
      <w:r w:rsidR="00657299">
        <w:rPr>
          <w:b w:val="0"/>
          <w:sz w:val="24"/>
          <w:szCs w:val="24"/>
        </w:rPr>
        <w:t xml:space="preserve"> information collection</w:t>
      </w:r>
      <w:r w:rsidRPr="006A7CA8">
        <w:rPr>
          <w:b w:val="0"/>
          <w:sz w:val="24"/>
          <w:szCs w:val="24"/>
        </w:rPr>
        <w:t xml:space="preserve"> mechanisms </w:t>
      </w:r>
      <w:r w:rsidR="00657299">
        <w:rPr>
          <w:b w:val="0"/>
          <w:sz w:val="24"/>
          <w:szCs w:val="24"/>
        </w:rPr>
        <w:t>that</w:t>
      </w:r>
      <w:r w:rsidRPr="006A7CA8">
        <w:rPr>
          <w:b w:val="0"/>
          <w:sz w:val="24"/>
          <w:szCs w:val="24"/>
        </w:rPr>
        <w:t xml:space="preserve"> include</w:t>
      </w:r>
      <w:r>
        <w:rPr>
          <w:b w:val="0"/>
          <w:sz w:val="24"/>
          <w:szCs w:val="24"/>
        </w:rPr>
        <w:t xml:space="preserve"> </w:t>
      </w:r>
      <w:r w:rsidRPr="006A7CA8">
        <w:rPr>
          <w:b w:val="0"/>
          <w:sz w:val="24"/>
          <w:szCs w:val="24"/>
        </w:rPr>
        <w:t xml:space="preserve">focus groups, </w:t>
      </w:r>
      <w:r>
        <w:rPr>
          <w:b w:val="0"/>
          <w:sz w:val="24"/>
          <w:szCs w:val="24"/>
        </w:rPr>
        <w:t xml:space="preserve">individual </w:t>
      </w:r>
      <w:r w:rsidR="00311AA2">
        <w:rPr>
          <w:b w:val="0"/>
          <w:sz w:val="24"/>
          <w:szCs w:val="24"/>
        </w:rPr>
        <w:t xml:space="preserve">intercept </w:t>
      </w:r>
      <w:r w:rsidRPr="006A7CA8">
        <w:rPr>
          <w:b w:val="0"/>
          <w:sz w:val="24"/>
          <w:szCs w:val="24"/>
        </w:rPr>
        <w:t>interviews at a service site,</w:t>
      </w:r>
      <w:r>
        <w:rPr>
          <w:b w:val="0"/>
          <w:sz w:val="24"/>
          <w:szCs w:val="24"/>
        </w:rPr>
        <w:t xml:space="preserve"> shadowing a user as they navigate a </w:t>
      </w:r>
      <w:r>
        <w:rPr>
          <w:b w:val="0"/>
          <w:sz w:val="24"/>
          <w:szCs w:val="24"/>
        </w:rPr>
        <w:t>Federal</w:t>
      </w:r>
      <w:r>
        <w:rPr>
          <w:b w:val="0"/>
          <w:sz w:val="24"/>
          <w:szCs w:val="24"/>
        </w:rPr>
        <w:t xml:space="preserve"> service and documenting their reactions and frustrations, customer free-response comment cards, or </w:t>
      </w:r>
      <w:r w:rsidR="0039757D">
        <w:rPr>
          <w:b w:val="0"/>
          <w:sz w:val="24"/>
          <w:szCs w:val="24"/>
        </w:rPr>
        <w:t xml:space="preserve">informal </w:t>
      </w:r>
      <w:r>
        <w:rPr>
          <w:b w:val="0"/>
          <w:sz w:val="24"/>
          <w:szCs w:val="24"/>
        </w:rPr>
        <w:t xml:space="preserve">small discussion groups. </w:t>
      </w:r>
    </w:p>
    <w:p w:rsidR="006A7CA8" w:rsidP="00BA2106" w14:paraId="3EBBFEA8" w14:textId="77777777">
      <w:pPr>
        <w:pStyle w:val="BodyText"/>
        <w:rPr>
          <w:sz w:val="24"/>
          <w:szCs w:val="24"/>
        </w:rPr>
      </w:pPr>
    </w:p>
    <w:p w:rsidR="0039757D" w:rsidP="00BA2106" w14:paraId="4094B154" w14:textId="74595A15">
      <w:pPr>
        <w:pStyle w:val="BodyText"/>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t>customer</w:t>
      </w:r>
      <w:r w:rsidRPr="0000550E" w:rsidR="0000550E">
        <w:rPr>
          <w:b w:val="0"/>
          <w:sz w:val="24"/>
          <w:szCs w:val="24"/>
        </w:rPr>
        <w:t xml:space="preserve"> insights. </w:t>
      </w:r>
      <w:r>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r:id="rId10" w:history="1">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BA2106" w14:paraId="2363C0F4" w14:textId="77777777">
      <w:pPr>
        <w:pStyle w:val="BodyText"/>
        <w:rPr>
          <w:b w:val="0"/>
          <w:sz w:val="24"/>
          <w:szCs w:val="24"/>
        </w:rPr>
      </w:pPr>
    </w:p>
    <w:p w:rsidR="00C25189" w:rsidP="00BA2106" w14:paraId="44EE1786" w14:textId="77777777">
      <w:pPr>
        <w:pStyle w:val="BodyText"/>
        <w:rPr>
          <w:b w:val="0"/>
          <w:sz w:val="24"/>
          <w:szCs w:val="24"/>
        </w:rPr>
      </w:pPr>
      <w:r>
        <w:rPr>
          <w:b w:val="0"/>
          <w:sz w:val="24"/>
          <w:szCs w:val="24"/>
        </w:rPr>
        <w:t xml:space="preserve">Insights documented, </w:t>
      </w:r>
      <w:r>
        <w:rPr>
          <w:b w:val="0"/>
          <w:sz w:val="24"/>
          <w:szCs w:val="24"/>
        </w:rPr>
        <w:t>summarized</w:t>
      </w:r>
      <w:r>
        <w:rPr>
          <w:b w:val="0"/>
          <w:sz w:val="24"/>
          <w:szCs w:val="24"/>
        </w:rPr>
        <w:t xml:space="preserve">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w:t>
      </w:r>
      <w:r w:rsidR="0039757D">
        <w:rPr>
          <w:b w:val="0"/>
          <w:sz w:val="24"/>
          <w:szCs w:val="24"/>
        </w:rPr>
        <w:t xml:space="preserve">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BA2106" w14:paraId="7D094312" w14:textId="77777777">
      <w:pPr>
        <w:pStyle w:val="BodyText"/>
        <w:rPr>
          <w:b w:val="0"/>
          <w:sz w:val="24"/>
          <w:szCs w:val="24"/>
        </w:rPr>
      </w:pPr>
    </w:p>
    <w:p w:rsidR="0000550E" w:rsidRPr="0000550E" w:rsidP="00BA2106" w14:paraId="675F101C" w14:textId="31A4716D">
      <w:pPr>
        <w:pStyle w:val="BodyText"/>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A2106" w14:paraId="44F9E4B4" w14:textId="77777777">
      <w:pPr>
        <w:pStyle w:val="BodyText"/>
        <w:rPr>
          <w:b w:val="0"/>
          <w:sz w:val="24"/>
          <w:szCs w:val="24"/>
        </w:rPr>
      </w:pPr>
    </w:p>
    <w:p w:rsidR="00622ED0" w:rsidP="00BA2106" w14:paraId="41C7A1C3" w14:textId="42A6ABBA">
      <w:pPr>
        <w:pStyle w:val="BodyText"/>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A2106" w14:paraId="22957D8C" w14:textId="77777777">
      <w:pPr>
        <w:pStyle w:val="BodyText"/>
        <w:rPr>
          <w:b w:val="0"/>
          <w:sz w:val="24"/>
          <w:szCs w:val="24"/>
        </w:rPr>
      </w:pPr>
    </w:p>
    <w:p w:rsidR="0077440A" w:rsidP="00BA2106" w14:paraId="5BFE372E" w14:textId="205ED9DF">
      <w:pPr>
        <w:pStyle w:val="BodyText"/>
        <w:rPr>
          <w:b w:val="0"/>
          <w:sz w:val="24"/>
          <w:szCs w:val="24"/>
        </w:rPr>
      </w:pPr>
      <w:r w:rsidRPr="00622ED0">
        <w:rPr>
          <w:b w:val="0"/>
          <w:sz w:val="24"/>
          <w:szCs w:val="24"/>
        </w:rPr>
        <w:t>In an effort to</w:t>
      </w:r>
      <w:r w:rsidRPr="00622ED0">
        <w:rPr>
          <w:b w:val="0"/>
          <w:sz w:val="24"/>
          <w:szCs w:val="24"/>
        </w:rPr>
        <w:t xml:space="preserve">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Pr>
          <w:b w:val="0"/>
          <w:sz w:val="24"/>
          <w:szCs w:val="24"/>
        </w:rPr>
        <w:t xml:space="preserve"> These feedback surveys include:</w:t>
      </w:r>
      <w:r w:rsidRPr="00622ED0">
        <w:rPr>
          <w:b w:val="0"/>
          <w:sz w:val="24"/>
          <w:szCs w:val="24"/>
        </w:rPr>
        <w:t xml:space="preserve"> </w:t>
      </w:r>
    </w:p>
    <w:p w:rsidR="0077440A" w:rsidP="00A53035" w14:paraId="3ECBFC74" w14:textId="40EA0E3A">
      <w:pPr>
        <w:pStyle w:val="BodyText"/>
        <w:rPr>
          <w:b w:val="0"/>
          <w:sz w:val="24"/>
          <w:szCs w:val="24"/>
        </w:rPr>
      </w:pPr>
    </w:p>
    <w:p w:rsidR="0077440A" w:rsidRPr="001839A4" w:rsidP="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 xml:space="preserve">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w:t>
      </w:r>
      <w:r w:rsidRPr="001839A4">
        <w:rPr>
          <w:rFonts w:ascii="Times New Roman" w:hAnsi="Times New Roman"/>
        </w:rPr>
        <w:t>government-wide</w:t>
      </w:r>
      <w:r w:rsidRPr="001839A4">
        <w:rPr>
          <w:rFonts w:ascii="Times New Roman" w:hAnsi="Times New Roman"/>
        </w:rPr>
        <w:t>.</w:t>
      </w:r>
    </w:p>
    <w:p w:rsidR="0077440A" w:rsidRPr="00EE088E" w:rsidP="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0077440A" w:rsidRPr="00EE088E" w:rsidP="0077440A" w14:paraId="55D683F4" w14:textId="77777777">
      <w:pPr>
        <w:pStyle w:val="ListParagraph"/>
        <w:numPr>
          <w:ilvl w:val="1"/>
          <w:numId w:val="18"/>
        </w:numPr>
        <w:rPr>
          <w:rFonts w:ascii="Times New Roman" w:hAnsi="Times New Roman"/>
        </w:rPr>
      </w:pPr>
      <w:r w:rsidRPr="00EE088E">
        <w:rPr>
          <w:rFonts w:ascii="Times New Roman" w:hAnsi="Times New Roman"/>
        </w:rPr>
        <w:t xml:space="preserve">Agencies should use the statements below as a sentence base and make only minor edits, using a 5-point Likert scale. Any requested modification to the wording of these statements must first be discussed with OMB prior to implementation in order to maintain reporting comparability </w:t>
      </w:r>
      <w:r w:rsidRPr="00EE088E">
        <w:rPr>
          <w:rFonts w:ascii="Times New Roman" w:hAnsi="Times New Roman"/>
        </w:rPr>
        <w:t>government-wide</w:t>
      </w:r>
      <w:r w:rsidRPr="00EE088E">
        <w:rPr>
          <w:rFonts w:ascii="Times New Roman" w:hAnsi="Times New Roman"/>
        </w:rPr>
        <w:t>.</w:t>
      </w:r>
    </w:p>
    <w:p w:rsidR="0077440A" w:rsidP="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w:t>
      </w:r>
      <w:r>
        <w:rPr>
          <w:rFonts w:ascii="Times New Roman" w:hAnsi="Times New Roman"/>
          <w:i/>
        </w:rPr>
        <w:t>5 star</w:t>
      </w:r>
      <w:r>
        <w:rPr>
          <w:rFonts w:ascii="Times New Roman" w:hAnsi="Times New Roman"/>
          <w:i/>
        </w:rPr>
        <w:t xml:space="preserve"> option]</w:t>
      </w:r>
      <w:r w:rsidRPr="00EE088E">
        <w:rPr>
          <w:rFonts w:ascii="Times New Roman" w:hAnsi="Times New Roman"/>
          <w:i/>
        </w:rPr>
        <w:t>.</w:t>
      </w:r>
    </w:p>
    <w:p w:rsidR="0077440A" w:rsidRPr="00AE792F" w:rsidP="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0077440A" w:rsidRPr="00EE088E" w:rsidP="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0077440A" w:rsidRPr="00EE088E" w:rsidP="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 xml:space="preserve">1 question allowing but not requiring free </w:t>
      </w:r>
      <w:r w:rsidRPr="00EE088E">
        <w:rPr>
          <w:rFonts w:ascii="Times New Roman" w:hAnsi="Times New Roman"/>
        </w:rPr>
        <w:t>response</w:t>
      </w:r>
    </w:p>
    <w:p w:rsidR="0077440A" w:rsidRPr="00EE088E" w:rsidP="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 xml:space="preserve">survey length of no more than 15 </w:t>
      </w:r>
      <w:r>
        <w:rPr>
          <w:rFonts w:ascii="Times New Roman" w:hAnsi="Times New Roman"/>
        </w:rPr>
        <w:t>questions</w:t>
      </w:r>
    </w:p>
    <w:p w:rsidR="0077440A" w:rsidRPr="00EE088E" w:rsidP="0077440A" w14:paraId="1045CD9B" w14:textId="77777777">
      <w:pPr>
        <w:jc w:val="both"/>
        <w:rPr>
          <w:rFonts w:ascii="Times New Roman" w:hAnsi="Times New Roman"/>
        </w:rPr>
      </w:pPr>
    </w:p>
    <w:p w:rsidR="0077440A" w:rsidRPr="00EE088E" w:rsidP="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r:id="rId11" w:history="1">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w:t>
      </w:r>
      <w:r w:rsidRPr="00EE088E">
        <w:rPr>
          <w:rFonts w:ascii="Times New Roman" w:hAnsi="Times New Roman"/>
        </w:rPr>
        <w:t>in an effort to</w:t>
      </w:r>
      <w:r w:rsidRPr="00EE088E">
        <w:rPr>
          <w:rFonts w:ascii="Times New Roman" w:hAnsi="Times New Roman"/>
        </w:rPr>
        <w:t xml:space="preserve"> further streamline the review of these types of collections. </w:t>
      </w:r>
    </w:p>
    <w:p w:rsidR="0077440A" w:rsidRPr="00EE088E" w:rsidP="0077440A" w14:paraId="0DEEE5CF" w14:textId="77777777">
      <w:pPr>
        <w:jc w:val="both"/>
        <w:rPr>
          <w:rFonts w:ascii="Times New Roman" w:hAnsi="Times New Roman"/>
        </w:rPr>
      </w:pPr>
    </w:p>
    <w:p w:rsidR="00BA2106" w:rsidP="00BA2106" w14:paraId="6E170043" w14:textId="77777777">
      <w:pPr>
        <w:pStyle w:val="BodyText"/>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program managers to filter and make use of the feedback data. </w:t>
      </w:r>
    </w:p>
    <w:p w:rsidR="00BA2106" w:rsidP="00BA2106" w14:paraId="0371E9CD" w14:textId="77777777">
      <w:pPr>
        <w:pStyle w:val="BodyText"/>
        <w:rPr>
          <w:b w:val="0"/>
          <w:sz w:val="24"/>
          <w:szCs w:val="24"/>
        </w:rPr>
      </w:pPr>
    </w:p>
    <w:p w:rsidR="00BA2106" w:rsidP="00BA2106" w14:paraId="442320D5" w14:textId="77777777">
      <w:pPr>
        <w:pStyle w:val="BodyText"/>
        <w:rPr>
          <w:b w:val="0"/>
          <w:sz w:val="24"/>
          <w:szCs w:val="24"/>
        </w:rPr>
      </w:pPr>
      <w:r>
        <w:rPr>
          <w:b w:val="0"/>
          <w:sz w:val="24"/>
          <w:szCs w:val="24"/>
        </w:rPr>
        <w:t>In an effort to</w:t>
      </w:r>
      <w:r>
        <w:rPr>
          <w:b w:val="0"/>
          <w:sz w:val="24"/>
          <w:szCs w:val="24"/>
        </w:rPr>
        <w:t xml:space="preserve"> increase transparency to drive accountability, t</w:t>
      </w:r>
      <w:r w:rsidRPr="00E03202">
        <w:rPr>
          <w:b w:val="0"/>
          <w:sz w:val="24"/>
          <w:szCs w:val="24"/>
        </w:rPr>
        <w:t xml:space="preserve">he feedback data collected through the A-11 </w:t>
      </w:r>
      <w:r>
        <w:rPr>
          <w:b w:val="0"/>
          <w:sz w:val="24"/>
          <w:szCs w:val="24"/>
        </w:rPr>
        <w:t>s</w:t>
      </w:r>
      <w:r w:rsidRPr="00E03202">
        <w:rPr>
          <w:b w:val="0"/>
          <w:sz w:val="24"/>
          <w:szCs w:val="24"/>
        </w:rPr>
        <w:t xml:space="preserve">tandard </w:t>
      </w:r>
      <w:r>
        <w:rPr>
          <w:b w:val="0"/>
          <w:sz w:val="24"/>
          <w:szCs w:val="24"/>
        </w:rPr>
        <w:t>f</w:t>
      </w:r>
      <w:r w:rsidRPr="00E03202">
        <w:rPr>
          <w:b w:val="0"/>
          <w:sz w:val="24"/>
          <w:szCs w:val="24"/>
        </w:rPr>
        <w:t>eedback survey</w:t>
      </w:r>
      <w:r>
        <w:rPr>
          <w:b w:val="0"/>
          <w:sz w:val="24"/>
          <w:szCs w:val="24"/>
        </w:rPr>
        <w:t xml:space="preserve">s are </w:t>
      </w:r>
      <w:r w:rsidRPr="00E03202">
        <w:rPr>
          <w:b w:val="0"/>
          <w:sz w:val="24"/>
          <w:szCs w:val="24"/>
        </w:rPr>
        <w:t>meant to be shared with the public.</w:t>
      </w:r>
      <w:r>
        <w:rPr>
          <w:b w:val="0"/>
          <w:sz w:val="24"/>
          <w:szCs w:val="24"/>
        </w:rPr>
        <w:t xml:space="preserve"> This collection is part of the government-wide effort to e</w:t>
      </w:r>
      <w:r w:rsidRPr="00E03202">
        <w:rPr>
          <w:b w:val="0"/>
          <w:sz w:val="24"/>
          <w:szCs w:val="24"/>
        </w:rPr>
        <w:t>mbed standardized customer metrics</w:t>
      </w:r>
      <w:r>
        <w:rPr>
          <w:b w:val="0"/>
          <w:sz w:val="24"/>
          <w:szCs w:val="24"/>
        </w:rPr>
        <w:t xml:space="preserve"> </w:t>
      </w:r>
      <w:r w:rsidRPr="00E03202">
        <w:rPr>
          <w:b w:val="0"/>
          <w:sz w:val="24"/>
          <w:szCs w:val="24"/>
        </w:rPr>
        <w:t>within high-impact programs to create</w:t>
      </w:r>
      <w:r>
        <w:rPr>
          <w:b w:val="0"/>
          <w:sz w:val="24"/>
          <w:szCs w:val="24"/>
        </w:rPr>
        <w:t xml:space="preserve"> </w:t>
      </w:r>
      <w:r w:rsidRPr="00E03202">
        <w:rPr>
          <w:b w:val="0"/>
          <w:sz w:val="24"/>
          <w:szCs w:val="24"/>
        </w:rPr>
        <w:t>government-wide performance</w:t>
      </w:r>
      <w:r>
        <w:rPr>
          <w:b w:val="0"/>
          <w:sz w:val="24"/>
          <w:szCs w:val="24"/>
        </w:rPr>
        <w:t xml:space="preserve"> </w:t>
      </w:r>
      <w:r w:rsidRPr="00E03202">
        <w:rPr>
          <w:b w:val="0"/>
          <w:sz w:val="24"/>
          <w:szCs w:val="24"/>
        </w:rPr>
        <w:t>dashboards</w:t>
      </w:r>
      <w:r>
        <w:rPr>
          <w:b w:val="0"/>
          <w:sz w:val="24"/>
          <w:szCs w:val="24"/>
        </w:rPr>
        <w:t xml:space="preserve">. Data collected from the questions listed above will be submitted by the Agency to OMB at a minimum 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BA2106" w:rsidP="00BA2106" w14:paraId="12AF7089" w14:textId="77777777">
      <w:pPr>
        <w:pStyle w:val="BodyText"/>
        <w:rPr>
          <w:b w:val="0"/>
          <w:sz w:val="24"/>
          <w:szCs w:val="24"/>
        </w:rPr>
      </w:pPr>
    </w:p>
    <w:p w:rsidR="00BA2106" w:rsidRPr="00271C21" w:rsidP="00BA2106" w14:paraId="6F7CF37C" w14:textId="77777777">
      <w:pPr>
        <w:pStyle w:val="BodyText"/>
        <w:rPr>
          <w:b w:val="0"/>
          <w:sz w:val="24"/>
          <w:szCs w:val="24"/>
        </w:rPr>
      </w:pPr>
      <w:r>
        <w:rPr>
          <w:sz w:val="24"/>
          <w:szCs w:val="24"/>
        </w:rPr>
        <w:t xml:space="preserve">User </w:t>
      </w:r>
      <w:r w:rsidRPr="006F2BFD">
        <w:rPr>
          <w:sz w:val="24"/>
          <w:szCs w:val="24"/>
        </w:rPr>
        <w:t>Testing of Services and Digital Products:</w:t>
      </w:r>
      <w:r>
        <w:rPr>
          <w:sz w:val="24"/>
          <w:szCs w:val="24"/>
        </w:rPr>
        <w:t xml:space="preserve"> </w:t>
      </w:r>
      <w:r>
        <w:rPr>
          <w:b w:val="0"/>
          <w:sz w:val="24"/>
          <w:szCs w:val="24"/>
        </w:rPr>
        <w:t xml:space="preserve">Agencies should continually review, update and refine their service delivery, including communication materials, processes, supporting reference materials, and digital products associated with a </w:t>
      </w:r>
      <w:r>
        <w:rPr>
          <w:b w:val="0"/>
          <w:sz w:val="24"/>
          <w:szCs w:val="24"/>
        </w:rPr>
        <w:t>Federal</w:t>
      </w:r>
      <w:r>
        <w:rPr>
          <w:b w:val="0"/>
          <w:sz w:val="24"/>
          <w:szCs w:val="24"/>
        </w:rPr>
        <w:t xml:space="preserve"> program. This often requires “field testing” program informational materials, process updates, forms, or digital products (such as websites or mobile applications) by interacting with past, existing, or future customers and soliciting feedback. These activities can include c</w:t>
      </w:r>
      <w:r w:rsidRPr="00E03EA0">
        <w:rPr>
          <w:b w:val="0"/>
          <w:sz w:val="24"/>
          <w:szCs w:val="24"/>
        </w:rPr>
        <w:t>ognitive laboratory studies, such as</w:t>
      </w:r>
      <w:r>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Pr>
          <w:b w:val="0"/>
          <w:sz w:val="24"/>
          <w:szCs w:val="24"/>
        </w:rPr>
        <w:t>n-person observation testing (e.g., website or software usability tests)</w:t>
      </w:r>
      <w:r>
        <w:rPr>
          <w:b w:val="0"/>
          <w:sz w:val="24"/>
          <w:szCs w:val="24"/>
        </w:rPr>
        <w:t xml:space="preserve">. These information collection activities are more specific than broad customer research and related to a particular artifact / product of a </w:t>
      </w:r>
      <w:r>
        <w:rPr>
          <w:b w:val="0"/>
          <w:sz w:val="24"/>
          <w:szCs w:val="24"/>
        </w:rPr>
        <w:t>Federal</w:t>
      </w:r>
      <w:r>
        <w:rPr>
          <w:b w:val="0"/>
          <w:sz w:val="24"/>
          <w:szCs w:val="24"/>
        </w:rPr>
        <w:t xml:space="preserve"> program. As such, there will be a more structured interview / set of questions than more open-ended customer research. Findings from these activities are meant to support the design and implementation of Federal program services and digital </w:t>
      </w:r>
      <w:r>
        <w:rPr>
          <w:b w:val="0"/>
          <w:sz w:val="24"/>
          <w:szCs w:val="24"/>
        </w:rPr>
        <w:t>products, and</w:t>
      </w:r>
      <w:r>
        <w:rPr>
          <w:b w:val="0"/>
          <w:sz w:val="24"/>
          <w:szCs w:val="24"/>
        </w:rPr>
        <w:t xml:space="preserve"> may only be shared in an anonymized / in aggregate if a particular insight is useful to include as part of a customer persona, journey map, or common lesson learned for improving service delivery. </w:t>
      </w:r>
    </w:p>
    <w:p w:rsidR="00BA2106" w:rsidP="00BA2106" w14:paraId="2795D356" w14:textId="77777777">
      <w:pPr>
        <w:pStyle w:val="BodyText"/>
        <w:rPr>
          <w:b w:val="0"/>
          <w:sz w:val="24"/>
          <w:szCs w:val="24"/>
        </w:rPr>
      </w:pPr>
    </w:p>
    <w:p w:rsidR="00BA2106" w:rsidRPr="00A22BD9" w:rsidP="00BA2106" w14:paraId="39D94450" w14:textId="77777777">
      <w:pPr>
        <w:pStyle w:val="BodyText"/>
        <w:rPr>
          <w:b w:val="0"/>
          <w:sz w:val="24"/>
          <w:szCs w:val="24"/>
        </w:rPr>
      </w:pPr>
      <w:r w:rsidRPr="00A22BD9">
        <w:rPr>
          <w:b w:val="0"/>
          <w:sz w:val="24"/>
          <w:szCs w:val="24"/>
        </w:rPr>
        <w:t xml:space="preserve">The Agency will only submit under this generic clearance if it meets the following conditions:   </w:t>
      </w:r>
    </w:p>
    <w:p w:rsidR="0077440A" w:rsidRPr="00EE088E" w:rsidP="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w:t>
      </w:r>
      <w:r w:rsidRPr="00EE088E">
        <w:rPr>
          <w:rFonts w:ascii="Times New Roman" w:hAnsi="Times New Roman"/>
        </w:rPr>
        <w:t>make adjustments to</w:t>
      </w:r>
      <w:r w:rsidRPr="00EE088E">
        <w:rPr>
          <w:rFonts w:ascii="Times New Roman" w:hAnsi="Times New Roman"/>
        </w:rPr>
        <w:t xml:space="preserve">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t>
      </w:r>
      <w:r w:rsidRPr="00EE088E">
        <w:rPr>
          <w:rFonts w:ascii="Times New Roman" w:hAnsi="Times New Roman"/>
        </w:rPr>
        <w:t>wide level which elements are most impactful on satisfaction and trust within different types of Federal services.</w:t>
      </w:r>
    </w:p>
    <w:p w:rsidR="0077440A" w:rsidRPr="00EE088E" w:rsidP="0077440A" w14:paraId="21630A60" w14:textId="77777777">
      <w:pPr>
        <w:jc w:val="both"/>
        <w:rPr>
          <w:rFonts w:ascii="Times New Roman" w:hAnsi="Times New Roman"/>
        </w:rPr>
      </w:pPr>
    </w:p>
    <w:tbl>
      <w:tblPr>
        <w:tblStyle w:val="TableGrid"/>
        <w:tblW w:w="0" w:type="auto"/>
        <w:tblLook w:val="04A0"/>
      </w:tblPr>
      <w:tblGrid>
        <w:gridCol w:w="3235"/>
        <w:gridCol w:w="6115"/>
      </w:tblGrid>
      <w:tr w14:paraId="277D1975" w14:textId="77777777" w:rsidTr="00992D9A">
        <w:tblPrEx>
          <w:tblW w:w="0" w:type="auto"/>
          <w:tblLook w:val="04A0"/>
        </w:tblPrEx>
        <w:tc>
          <w:tcPr>
            <w:tcW w:w="3235" w:type="dxa"/>
            <w:shd w:val="clear" w:color="auto" w:fill="7F7F7F" w:themeFill="text1" w:themeFillTint="80"/>
          </w:tcPr>
          <w:p w:rsidR="0077440A" w:rsidRPr="00EE088E" w:rsidP="00992D9A"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0077440A" w:rsidRPr="00EE088E" w:rsidP="00992D9A"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14:paraId="08873EE1" w14:textId="77777777" w:rsidTr="0077440A">
        <w:tblPrEx>
          <w:tblW w:w="0" w:type="auto"/>
          <w:tblLook w:val="04A0"/>
        </w:tblPrEx>
        <w:tc>
          <w:tcPr>
            <w:tcW w:w="3235" w:type="dxa"/>
            <w:vMerge w:val="restart"/>
            <w:vAlign w:val="center"/>
          </w:tcPr>
          <w:p w:rsidR="0077440A" w:rsidRPr="00EE088E" w:rsidP="00992D9A"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0077440A" w:rsidRPr="00EE088E" w:rsidP="00992D9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14:paraId="14CE3777" w14:textId="77777777" w:rsidTr="00992D9A">
        <w:tblPrEx>
          <w:tblW w:w="0" w:type="auto"/>
          <w:tblLook w:val="04A0"/>
        </w:tblPrEx>
        <w:tc>
          <w:tcPr>
            <w:tcW w:w="3235" w:type="dxa"/>
            <w:vMerge/>
            <w:vAlign w:val="center"/>
          </w:tcPr>
          <w:p w:rsidR="0077440A" w:rsidRPr="00EE088E" w:rsidP="00992D9A" w14:paraId="4783F64F" w14:textId="77777777">
            <w:pPr>
              <w:jc w:val="center"/>
              <w:rPr>
                <w:rFonts w:ascii="Times New Roman" w:hAnsi="Times New Roman"/>
                <w:b/>
              </w:rPr>
            </w:pPr>
          </w:p>
        </w:tc>
        <w:tc>
          <w:tcPr>
            <w:tcW w:w="6115" w:type="dxa"/>
            <w:vAlign w:val="center"/>
          </w:tcPr>
          <w:p w:rsidR="0077440A" w:rsidRPr="00EE088E" w:rsidP="00992D9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0077440A" w:rsidRPr="00EE088E" w:rsidP="00992D9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14:paraId="32C8511F" w14:textId="77777777" w:rsidTr="00992D9A">
        <w:tblPrEx>
          <w:tblW w:w="0" w:type="auto"/>
          <w:tblLook w:val="04A0"/>
        </w:tblPrEx>
        <w:tc>
          <w:tcPr>
            <w:tcW w:w="3235" w:type="dxa"/>
            <w:vMerge w:val="restart"/>
            <w:vAlign w:val="center"/>
          </w:tcPr>
          <w:p w:rsidR="0077440A" w:rsidRPr="00EE088E" w:rsidP="00992D9A"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0077440A" w:rsidRPr="00EE088E" w:rsidP="00992D9A" w14:paraId="1D326E90" w14:textId="77777777">
            <w:pPr>
              <w:jc w:val="center"/>
              <w:rPr>
                <w:rFonts w:ascii="Times New Roman" w:hAnsi="Times New Roman"/>
                <w:b/>
              </w:rPr>
            </w:pPr>
            <w:r w:rsidRPr="00EE088E">
              <w:rPr>
                <w:rFonts w:ascii="Times New Roman" w:hAnsi="Times New Roman"/>
                <w:b/>
              </w:rPr>
              <w:t>Ease / Simplicity</w:t>
            </w:r>
          </w:p>
        </w:tc>
      </w:tr>
      <w:tr w14:paraId="630413D0" w14:textId="77777777" w:rsidTr="00992D9A">
        <w:tblPrEx>
          <w:tblW w:w="0" w:type="auto"/>
          <w:tblLook w:val="04A0"/>
        </w:tblPrEx>
        <w:tc>
          <w:tcPr>
            <w:tcW w:w="3235" w:type="dxa"/>
            <w:vMerge/>
            <w:vAlign w:val="center"/>
          </w:tcPr>
          <w:p w:rsidR="0077440A" w:rsidRPr="00EE088E" w:rsidP="00992D9A" w14:paraId="49DCDEB0" w14:textId="77777777">
            <w:pPr>
              <w:jc w:val="center"/>
              <w:rPr>
                <w:rFonts w:ascii="Times New Roman" w:hAnsi="Times New Roman"/>
                <w:b/>
              </w:rPr>
            </w:pPr>
          </w:p>
        </w:tc>
        <w:tc>
          <w:tcPr>
            <w:tcW w:w="6115" w:type="dxa"/>
            <w:vAlign w:val="center"/>
          </w:tcPr>
          <w:p w:rsidR="0077440A" w:rsidRPr="00EE088E" w:rsidP="00992D9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0077440A" w:rsidRPr="00EE088E" w:rsidP="00992D9A" w14:paraId="7CC314DB" w14:textId="77777777">
            <w:pPr>
              <w:jc w:val="center"/>
              <w:rPr>
                <w:rFonts w:ascii="Times New Roman" w:hAnsi="Times New Roman"/>
                <w:b/>
              </w:rPr>
            </w:pPr>
            <w:r w:rsidRPr="00EE088E">
              <w:rPr>
                <w:rFonts w:ascii="Times New Roman" w:hAnsi="Times New Roman"/>
              </w:rPr>
              <w:t>It was easy to find what I needed.</w:t>
            </w:r>
          </w:p>
        </w:tc>
      </w:tr>
      <w:tr w14:paraId="22814508" w14:textId="77777777" w:rsidTr="00992D9A">
        <w:tblPrEx>
          <w:tblW w:w="0" w:type="auto"/>
          <w:tblLook w:val="04A0"/>
        </w:tblPrEx>
        <w:tc>
          <w:tcPr>
            <w:tcW w:w="3235" w:type="dxa"/>
            <w:vMerge/>
          </w:tcPr>
          <w:p w:rsidR="0077440A" w:rsidRPr="00EE088E" w:rsidP="00992D9A" w14:paraId="2E78EEF3" w14:textId="77777777">
            <w:pPr>
              <w:rPr>
                <w:rFonts w:ascii="Times New Roman" w:hAnsi="Times New Roman"/>
                <w:i/>
              </w:rPr>
            </w:pPr>
          </w:p>
        </w:tc>
        <w:tc>
          <w:tcPr>
            <w:tcW w:w="6115" w:type="dxa"/>
            <w:shd w:val="clear" w:color="auto" w:fill="EEECE1" w:themeFill="background2"/>
            <w:vAlign w:val="center"/>
          </w:tcPr>
          <w:p w:rsidR="0077440A" w:rsidRPr="00EE088E" w:rsidP="00992D9A" w14:paraId="7073B8B1" w14:textId="77777777">
            <w:pPr>
              <w:jc w:val="center"/>
              <w:rPr>
                <w:rFonts w:ascii="Times New Roman" w:hAnsi="Times New Roman"/>
                <w:b/>
              </w:rPr>
            </w:pPr>
            <w:r w:rsidRPr="00EE088E">
              <w:rPr>
                <w:rFonts w:ascii="Times New Roman" w:hAnsi="Times New Roman"/>
                <w:b/>
              </w:rPr>
              <w:t>Efficiency / Speed</w:t>
            </w:r>
          </w:p>
        </w:tc>
      </w:tr>
      <w:tr w14:paraId="11C7C113" w14:textId="77777777" w:rsidTr="00992D9A">
        <w:tblPrEx>
          <w:tblW w:w="0" w:type="auto"/>
          <w:tblLook w:val="04A0"/>
        </w:tblPrEx>
        <w:tc>
          <w:tcPr>
            <w:tcW w:w="3235" w:type="dxa"/>
            <w:vMerge/>
          </w:tcPr>
          <w:p w:rsidR="0077440A" w:rsidRPr="00EE088E" w:rsidP="00992D9A" w14:paraId="5441F894" w14:textId="77777777">
            <w:pPr>
              <w:jc w:val="center"/>
              <w:rPr>
                <w:rFonts w:ascii="Times New Roman" w:hAnsi="Times New Roman"/>
                <w:b/>
              </w:rPr>
            </w:pPr>
          </w:p>
        </w:tc>
        <w:tc>
          <w:tcPr>
            <w:tcW w:w="6115" w:type="dxa"/>
            <w:vAlign w:val="center"/>
          </w:tcPr>
          <w:p w:rsidR="0077440A" w:rsidRPr="00EE088E" w:rsidP="00992D9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14:paraId="608C9988" w14:textId="77777777" w:rsidTr="00992D9A">
        <w:tblPrEx>
          <w:tblW w:w="0" w:type="auto"/>
          <w:tblLook w:val="04A0"/>
        </w:tblPrEx>
        <w:tc>
          <w:tcPr>
            <w:tcW w:w="3235" w:type="dxa"/>
            <w:vMerge/>
          </w:tcPr>
          <w:p w:rsidR="0077440A" w:rsidRPr="00EE088E" w:rsidP="00992D9A" w14:paraId="3746A3C3" w14:textId="77777777">
            <w:pPr>
              <w:rPr>
                <w:rFonts w:ascii="Times New Roman" w:hAnsi="Times New Roman"/>
                <w:i/>
              </w:rPr>
            </w:pPr>
          </w:p>
        </w:tc>
        <w:tc>
          <w:tcPr>
            <w:tcW w:w="6115" w:type="dxa"/>
            <w:shd w:val="clear" w:color="auto" w:fill="EEECE1" w:themeFill="background2"/>
          </w:tcPr>
          <w:p w:rsidR="0077440A" w:rsidRPr="00EE088E" w:rsidP="00992D9A" w14:paraId="2C05409D" w14:textId="77777777">
            <w:pPr>
              <w:jc w:val="center"/>
              <w:rPr>
                <w:rFonts w:ascii="Times New Roman" w:hAnsi="Times New Roman"/>
                <w:b/>
              </w:rPr>
            </w:pPr>
            <w:r w:rsidRPr="00EE088E">
              <w:rPr>
                <w:rFonts w:ascii="Times New Roman" w:hAnsi="Times New Roman"/>
                <w:b/>
              </w:rPr>
              <w:t>Equity / Transparency</w:t>
            </w:r>
          </w:p>
        </w:tc>
      </w:tr>
      <w:tr w14:paraId="6C04AC1A" w14:textId="77777777" w:rsidTr="00992D9A">
        <w:tblPrEx>
          <w:tblW w:w="0" w:type="auto"/>
          <w:tblLook w:val="04A0"/>
        </w:tblPrEx>
        <w:tc>
          <w:tcPr>
            <w:tcW w:w="3235" w:type="dxa"/>
            <w:vMerge/>
          </w:tcPr>
          <w:p w:rsidR="0077440A" w:rsidRPr="00EE088E" w:rsidP="00992D9A" w14:paraId="0CEACFB9" w14:textId="77777777">
            <w:pPr>
              <w:jc w:val="center"/>
              <w:rPr>
                <w:rFonts w:ascii="Times New Roman" w:hAnsi="Times New Roman"/>
                <w:b/>
              </w:rPr>
            </w:pPr>
          </w:p>
        </w:tc>
        <w:tc>
          <w:tcPr>
            <w:tcW w:w="6115" w:type="dxa"/>
          </w:tcPr>
          <w:p w:rsidR="0077440A" w:rsidRPr="00EE088E" w:rsidP="00992D9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14:paraId="2D64B735" w14:textId="77777777" w:rsidTr="00992D9A">
        <w:tblPrEx>
          <w:tblW w:w="0" w:type="auto"/>
          <w:tblLook w:val="04A0"/>
        </w:tblPrEx>
        <w:tc>
          <w:tcPr>
            <w:tcW w:w="3235" w:type="dxa"/>
            <w:vMerge w:val="restart"/>
            <w:vAlign w:val="center"/>
          </w:tcPr>
          <w:p w:rsidR="0077440A" w:rsidRPr="00EE088E" w:rsidP="00992D9A" w14:paraId="0A4B536A" w14:textId="77777777">
            <w:pPr>
              <w:jc w:val="center"/>
              <w:rPr>
                <w:rFonts w:ascii="Times New Roman" w:hAnsi="Times New Roman"/>
                <w:b/>
              </w:rPr>
            </w:pPr>
            <w:r w:rsidRPr="00EE088E">
              <w:rPr>
                <w:rFonts w:ascii="Times New Roman" w:hAnsi="Times New Roman"/>
                <w:b/>
              </w:rPr>
              <w:t>People</w:t>
            </w:r>
          </w:p>
          <w:p w:rsidR="0077440A" w:rsidRPr="00EE088E" w:rsidP="00992D9A"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0077440A" w:rsidRPr="00EE088E" w:rsidP="00992D9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14:paraId="5EC41704" w14:textId="77777777" w:rsidTr="00992D9A">
        <w:tblPrEx>
          <w:tblW w:w="0" w:type="auto"/>
          <w:tblLook w:val="04A0"/>
        </w:tblPrEx>
        <w:tc>
          <w:tcPr>
            <w:tcW w:w="3235" w:type="dxa"/>
            <w:vMerge/>
          </w:tcPr>
          <w:p w:rsidR="0077440A" w:rsidRPr="00EE088E" w:rsidP="00992D9A" w14:paraId="0BD54951" w14:textId="77777777">
            <w:pPr>
              <w:rPr>
                <w:rFonts w:ascii="Times New Roman" w:hAnsi="Times New Roman"/>
                <w:i/>
              </w:rPr>
            </w:pPr>
          </w:p>
        </w:tc>
        <w:tc>
          <w:tcPr>
            <w:tcW w:w="6115" w:type="dxa"/>
          </w:tcPr>
          <w:p w:rsidR="0077440A" w:rsidRPr="00EE088E" w:rsidP="00992D9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0077440A" w:rsidRPr="00EE088E" w:rsidP="0077440A" w14:paraId="56C4B633" w14:textId="77777777">
      <w:pPr>
        <w:jc w:val="both"/>
        <w:rPr>
          <w:rFonts w:ascii="Times New Roman" w:hAnsi="Times New Roman"/>
        </w:rPr>
      </w:pPr>
    </w:p>
    <w:p w:rsidR="0077440A" w:rsidRPr="00EE088E" w:rsidP="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0077440A" w:rsidRPr="00EE088E" w:rsidP="0077440A" w14:paraId="22B26112" w14:textId="77777777">
      <w:pPr>
        <w:pStyle w:val="ListParagraph"/>
        <w:numPr>
          <w:ilvl w:val="0"/>
          <w:numId w:val="19"/>
        </w:numPr>
        <w:jc w:val="both"/>
        <w:rPr>
          <w:rFonts w:ascii="Times New Roman" w:hAnsi="Times New Roman"/>
        </w:rPr>
      </w:pPr>
      <w:r w:rsidRPr="00EE088E">
        <w:rPr>
          <w:rFonts w:ascii="Times New Roman" w:hAnsi="Times New Roman"/>
        </w:rPr>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0077440A" w:rsidRPr="00EE088E" w:rsidP="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w:t>
      </w:r>
      <w:r w:rsidRPr="00EE088E">
        <w:rPr>
          <w:rFonts w:ascii="Times New Roman" w:hAnsi="Times New Roman"/>
        </w:rPr>
        <w:t>multiple choice</w:t>
      </w:r>
      <w:r w:rsidRPr="00EE088E">
        <w:rPr>
          <w:rFonts w:ascii="Times New Roman" w:hAnsi="Times New Roman"/>
        </w:rPr>
        <w:t xml:space="preserv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0077440A" w:rsidRPr="00EE088E" w:rsidP="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 xml:space="preserve">rivers had a positive impact and one for those that had a negative </w:t>
      </w:r>
      <w:r w:rsidRPr="00EE088E">
        <w:rPr>
          <w:rFonts w:ascii="Times New Roman" w:hAnsi="Times New Roman"/>
        </w:rPr>
        <w:t>impact</w:t>
      </w:r>
    </w:p>
    <w:p w:rsidR="00FC38C8" w:rsidRPr="00FC38C8" w:rsidP="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The collections are voluntary;</w:t>
      </w:r>
    </w:p>
    <w:p w:rsidR="00FC38C8" w:rsidRPr="00FC38C8" w:rsidP="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low-burden for respondents (based on considerations of total burden hours or burden-hours per respondent) and are low-cost for both the respondents and the Federal Government;</w:t>
      </w:r>
    </w:p>
    <w:p w:rsidR="00FC38C8" w:rsidRPr="00FC38C8" w:rsidP="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non-controversial and do not raise issues of concern to other Federal agencies;</w:t>
      </w:r>
    </w:p>
    <w:p w:rsidR="00FC38C8" w:rsidRPr="00FC38C8" w:rsidP="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Any collection is targeted to the solicitation of opinions from respondents who have experience with the program or may have experience with the program </w:t>
      </w:r>
      <w:r w:rsidRPr="00FC38C8">
        <w:rPr>
          <w:rFonts w:ascii="Times New Roman" w:hAnsi="Times New Roman"/>
          <w:szCs w:val="24"/>
        </w:rPr>
        <w:t>in the near future</w:t>
      </w:r>
      <w:r w:rsidRPr="00FC38C8">
        <w:rPr>
          <w:rFonts w:ascii="Times New Roman" w:hAnsi="Times New Roman"/>
          <w:szCs w:val="24"/>
        </w:rPr>
        <w:t>;</w:t>
      </w:r>
    </w:p>
    <w:p w:rsidR="00FC38C8" w:rsidRPr="00FC38C8" w:rsidP="00FC38C8" w14:paraId="1DF63ACE"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Personally identifiable information (PII) is collected only to the extent necessary and is not retained;</w:t>
      </w:r>
    </w:p>
    <w:p w:rsidR="00FC38C8" w:rsidRPr="00FC38C8" w:rsidP="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Information gathered is intended to be used for general service improvement and program management </w:t>
      </w:r>
      <w:r w:rsidRPr="00FC38C8">
        <w:rPr>
          <w:rFonts w:ascii="Times New Roman" w:hAnsi="Times New Roman"/>
          <w:szCs w:val="24"/>
        </w:rPr>
        <w:t>purposes</w:t>
      </w:r>
    </w:p>
    <w:p w:rsidR="00FC38C8" w:rsidRPr="00FC38C8" w:rsidP="00FC38C8" w14:paraId="067C45B6" w14:textId="38074CE0">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00FC38C8" w:rsidRPr="00FC38C8" w:rsidP="00FC38C8" w14:paraId="688B1C33"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done coordinated with OMB.</w:t>
      </w:r>
    </w:p>
    <w:p w:rsidR="00BD1E9D" w:rsidRPr="00EF7FF5" w14:paraId="39E46305" w14:textId="77777777">
      <w:pPr>
        <w:tabs>
          <w:tab w:val="left" w:pos="-720"/>
        </w:tabs>
        <w:suppressAutoHyphens/>
        <w:rPr>
          <w:rFonts w:ascii="Times New Roman" w:hAnsi="Times New Roman"/>
          <w:szCs w:val="24"/>
        </w:rPr>
      </w:pPr>
    </w:p>
    <w:p w:rsidR="00751AE8" w:rsidP="00BA2106" w14:paraId="09B79C7F" w14:textId="77777777">
      <w:pPr>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A2106" w14:paraId="63FB7A45" w14:textId="77777777">
      <w:pPr>
        <w:rPr>
          <w:rFonts w:ascii="Times New Roman" w:hAnsi="Times New Roman"/>
        </w:rPr>
      </w:pPr>
    </w:p>
    <w:p w:rsidR="00B927B8" w:rsidP="00BA2106" w14:paraId="418E8381" w14:textId="77777777">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00386054" w:rsidRPr="00EF7FF5" w14:paraId="1357CEEC" w14:textId="77777777">
      <w:pPr>
        <w:tabs>
          <w:tab w:val="left" w:pos="-720"/>
        </w:tabs>
        <w:suppressAutoHyphens/>
        <w:rPr>
          <w:rFonts w:ascii="Times New Roman" w:hAnsi="Times New Roman"/>
          <w:szCs w:val="24"/>
        </w:rPr>
      </w:pPr>
    </w:p>
    <w:p w:rsidR="00386054" w:rsidRPr="0057252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 xml:space="preserve">3.  Describe whether, and to what extent, the collection of information involves the use of automated, electronic, mechanical, or other technological collection techniques or forms of information technology, </w:t>
      </w:r>
      <w:r w:rsidRPr="00572524">
        <w:rPr>
          <w:rFonts w:ascii="Times New Roman" w:hAnsi="Times New Roman"/>
          <w:b/>
          <w:szCs w:val="24"/>
        </w:rPr>
        <w:t>e.g.</w:t>
      </w:r>
      <w:r w:rsidRPr="00572524">
        <w:rPr>
          <w:rFonts w:ascii="Times New Roman" w:hAnsi="Times New Roman"/>
          <w:b/>
          <w:szCs w:val="24"/>
        </w:rPr>
        <w:t xml:space="preserve">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0081784F" w:rsidRPr="00EF7FF5" w14:paraId="53D58BC1" w14:textId="77777777">
      <w:pPr>
        <w:tabs>
          <w:tab w:val="left" w:pos="-720"/>
        </w:tabs>
        <w:suppressAutoHyphens/>
        <w:rPr>
          <w:rFonts w:ascii="Times New Roman" w:hAnsi="Times New Roman"/>
          <w:szCs w:val="24"/>
        </w:rPr>
      </w:pPr>
    </w:p>
    <w:p w:rsidR="00297C42" w:rsidP="00BA2106" w14:paraId="425F410E" w14:textId="77777777">
      <w:pPr>
        <w:pStyle w:val="BodyTextIndent"/>
        <w:spacing w:after="0"/>
        <w:ind w:left="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00386054" w:rsidRPr="00EF7FF5" w:rsidP="00BA2106" w14:paraId="5B4F9D09" w14:textId="77777777">
      <w:pPr>
        <w:tabs>
          <w:tab w:val="left" w:pos="-720"/>
        </w:tabs>
        <w:suppressAutoHyphens/>
        <w:rPr>
          <w:rFonts w:ascii="Times New Roman" w:hAnsi="Times New Roman"/>
          <w:szCs w:val="24"/>
        </w:rPr>
      </w:pPr>
    </w:p>
    <w:p w:rsidR="00386054" w:rsidRPr="0057252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0081784F" w:rsidRPr="00EF7FF5" w:rsidP="00A53035" w14:paraId="2983E9D3" w14:textId="77777777">
      <w:pPr>
        <w:tabs>
          <w:tab w:val="left" w:pos="-720"/>
        </w:tabs>
        <w:suppressAutoHyphens/>
        <w:rPr>
          <w:rFonts w:ascii="Times New Roman" w:hAnsi="Times New Roman"/>
          <w:szCs w:val="24"/>
        </w:rPr>
      </w:pPr>
    </w:p>
    <w:p w:rsidR="00297C42" w:rsidRPr="0083061C" w:rsidP="00A53035" w14:paraId="44AE06B7" w14:textId="77777777">
      <w:pPr>
        <w:pStyle w:val="BodyTextIndent"/>
        <w:spacing w:after="0"/>
        <w:ind w:left="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Pr>
          <w:rFonts w:ascii="Times New Roman" w:hAnsi="Times New Roman"/>
        </w:rPr>
        <w:t>The information to be supplied on these surveys will not be duplicated on any other information collection</w:t>
      </w:r>
      <w:r>
        <w:rPr>
          <w:rFonts w:ascii="Times New Roman" w:hAnsi="Times New Roman"/>
        </w:rPr>
        <w:t>.</w:t>
      </w:r>
      <w:r w:rsidRPr="0083061C">
        <w:rPr>
          <w:rFonts w:ascii="Times New Roman" w:hAnsi="Times New Roman"/>
        </w:rPr>
        <w:t xml:space="preserve"> </w:t>
      </w:r>
    </w:p>
    <w:p w:rsidR="00386054" w:rsidRPr="00EF7FF5" w:rsidP="00BA2106" w14:paraId="634463C2" w14:textId="77777777">
      <w:pPr>
        <w:tabs>
          <w:tab w:val="left" w:pos="-720"/>
        </w:tabs>
        <w:suppressAutoHyphens/>
        <w:rPr>
          <w:rFonts w:ascii="Times New Roman" w:hAnsi="Times New Roman"/>
          <w:szCs w:val="24"/>
        </w:rPr>
      </w:pPr>
    </w:p>
    <w:p w:rsidR="00386054" w:rsidRPr="00572524" w:rsidP="00BD1325"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81784F" w:rsidRPr="00EF7FF5" w:rsidP="00BA2106" w14:paraId="00D9016D" w14:textId="77777777">
      <w:pPr>
        <w:rPr>
          <w:rFonts w:ascii="Times New Roman" w:hAnsi="Times New Roman"/>
          <w:szCs w:val="24"/>
        </w:rPr>
      </w:pPr>
    </w:p>
    <w:p w:rsidR="00297C42" w:rsidRPr="0083061C" w:rsidP="00BA2106" w14:paraId="20185465" w14:textId="77777777">
      <w:pPr>
        <w:pStyle w:val="BodyTextIndent"/>
        <w:ind w:left="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00386054" w:rsidRPr="00EF7FF5" w:rsidP="00BA2106" w14:paraId="606A5718" w14:textId="77777777">
      <w:pPr>
        <w:pStyle w:val="EndnoteText"/>
        <w:rPr>
          <w:rFonts w:ascii="Times New Roman" w:hAnsi="Times New Roman"/>
          <w:szCs w:val="24"/>
        </w:rPr>
      </w:pPr>
    </w:p>
    <w:p w:rsidR="00386054" w:rsidRPr="0057252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81784F" w:rsidRPr="00EF7FF5" w:rsidP="00A53035" w14:paraId="036E5E4F" w14:textId="77777777">
      <w:pPr>
        <w:tabs>
          <w:tab w:val="left" w:pos="-720"/>
        </w:tabs>
        <w:suppressAutoHyphens/>
        <w:rPr>
          <w:rFonts w:ascii="Times New Roman" w:hAnsi="Times New Roman"/>
          <w:szCs w:val="24"/>
        </w:rPr>
      </w:pPr>
    </w:p>
    <w:p w:rsidR="00297C42" w:rsidRPr="0083061C" w:rsidP="00A53035" w14:paraId="3C24AC47" w14:textId="77777777">
      <w:pPr>
        <w:pStyle w:val="BodyTextIndent"/>
        <w:spacing w:after="0"/>
        <w:ind w:left="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Pr>
          <w:rFonts w:ascii="Times New Roman" w:hAnsi="Times New Roman"/>
        </w:rPr>
        <w:t xml:space="preserve">will be coordinated to </w:t>
      </w:r>
      <w:r w:rsidR="00F30CEE">
        <w:rPr>
          <w:rFonts w:ascii="Times New Roman" w:hAnsi="Times New Roman"/>
        </w:rPr>
        <w:t>e</w:t>
      </w:r>
      <w:r w:rsidRPr="0083061C">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Pr>
          <w:rFonts w:ascii="Times New Roman" w:hAnsi="Times New Roman"/>
        </w:rPr>
        <w:t xml:space="preserve"> or to participate in more than one</w:t>
      </w:r>
      <w:r w:rsidR="00F30CEE">
        <w:rPr>
          <w:rFonts w:ascii="Times New Roman" w:hAnsi="Times New Roman"/>
        </w:rPr>
        <w:t xml:space="preserve"> qualitative</w:t>
      </w:r>
      <w:r w:rsidRPr="0083061C">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Pr>
          <w:rFonts w:ascii="Times New Roman" w:hAnsi="Times New Roman"/>
        </w:rPr>
        <w:t xml:space="preserve">.  </w:t>
      </w:r>
    </w:p>
    <w:p w:rsidR="00386054" w:rsidRPr="00EF7FF5" w:rsidP="00A53035" w14:paraId="65F206BE" w14:textId="77777777">
      <w:pPr>
        <w:tabs>
          <w:tab w:val="left" w:pos="-720"/>
        </w:tabs>
        <w:suppressAutoHyphens/>
        <w:rPr>
          <w:rFonts w:ascii="Times New Roman" w:hAnsi="Times New Roman"/>
          <w:szCs w:val="24"/>
        </w:rPr>
      </w:pPr>
    </w:p>
    <w:p w:rsidR="00386054" w:rsidRPr="0057252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00386054" w:rsidRPr="009320B0" w:rsidP="003C29C2" w14:paraId="789E7F3F" w14:textId="77777777">
      <w:pPr>
        <w:numPr>
          <w:ilvl w:val="0"/>
          <w:numId w:val="8"/>
        </w:numPr>
        <w:tabs>
          <w:tab w:val="left" w:pos="-720"/>
          <w:tab w:val="left" w:pos="1247"/>
        </w:tabs>
        <w:suppressAutoHyphens/>
        <w:rPr>
          <w:rFonts w:ascii="Times New Roman" w:hAnsi="Times New Roman"/>
          <w:bCs/>
          <w:szCs w:val="24"/>
        </w:rPr>
      </w:pPr>
      <w:r w:rsidRPr="009320B0">
        <w:rPr>
          <w:rFonts w:ascii="Times New Roman" w:hAnsi="Times New Roman"/>
          <w:bCs/>
          <w:szCs w:val="24"/>
        </w:rPr>
        <w:t>requiring respondents to report information to the agency more often than quarterly;</w:t>
      </w:r>
    </w:p>
    <w:p w:rsidR="00386054" w:rsidRPr="009320B0" w:rsidP="003C29C2" w14:paraId="73848387" w14:textId="77777777">
      <w:pPr>
        <w:numPr>
          <w:ilvl w:val="0"/>
          <w:numId w:val="8"/>
        </w:numPr>
        <w:tabs>
          <w:tab w:val="left" w:pos="-720"/>
          <w:tab w:val="left" w:pos="1247"/>
        </w:tabs>
        <w:suppressAutoHyphens/>
        <w:rPr>
          <w:rFonts w:ascii="Times New Roman" w:hAnsi="Times New Roman"/>
          <w:bCs/>
          <w:szCs w:val="24"/>
        </w:rPr>
      </w:pPr>
      <w:r w:rsidRPr="009320B0">
        <w:rPr>
          <w:rFonts w:ascii="Times New Roman" w:hAnsi="Times New Roman"/>
          <w:bCs/>
          <w:szCs w:val="24"/>
        </w:rPr>
        <w:t>requiring respondents to prepare a written response to a collection of information in fewer than 30 days after receipt of it;</w:t>
      </w:r>
    </w:p>
    <w:p w:rsidR="00386054" w:rsidRPr="009320B0" w:rsidP="003C29C2" w14:paraId="3DB6C4C2" w14:textId="77777777">
      <w:pPr>
        <w:numPr>
          <w:ilvl w:val="0"/>
          <w:numId w:val="8"/>
        </w:numPr>
        <w:tabs>
          <w:tab w:val="left" w:pos="-720"/>
          <w:tab w:val="left" w:pos="1247"/>
        </w:tabs>
        <w:suppressAutoHyphens/>
        <w:rPr>
          <w:rFonts w:ascii="Times New Roman" w:hAnsi="Times New Roman"/>
          <w:bCs/>
          <w:szCs w:val="24"/>
        </w:rPr>
      </w:pPr>
      <w:r w:rsidRPr="009320B0">
        <w:rPr>
          <w:rFonts w:ascii="Times New Roman" w:hAnsi="Times New Roman"/>
          <w:bCs/>
          <w:szCs w:val="24"/>
        </w:rPr>
        <w:t>requiring respondents to submit more than an original and two copies of any document;</w:t>
      </w:r>
    </w:p>
    <w:p w:rsidR="00386054" w:rsidRPr="009320B0" w:rsidP="003C29C2" w14:paraId="27A723EA" w14:textId="77777777">
      <w:pPr>
        <w:numPr>
          <w:ilvl w:val="0"/>
          <w:numId w:val="8"/>
        </w:numPr>
        <w:tabs>
          <w:tab w:val="left" w:pos="-720"/>
          <w:tab w:val="left" w:pos="1247"/>
        </w:tabs>
        <w:suppressAutoHyphens/>
        <w:rPr>
          <w:rFonts w:ascii="Times New Roman" w:hAnsi="Times New Roman"/>
          <w:bCs/>
          <w:szCs w:val="24"/>
        </w:rPr>
      </w:pPr>
      <w:r w:rsidRPr="009320B0">
        <w:rPr>
          <w:rFonts w:ascii="Times New Roman" w:hAnsi="Times New Roman"/>
          <w:bCs/>
          <w:szCs w:val="24"/>
        </w:rPr>
        <w:t>requiring respondents to retain records, other than health, medical, government contract, grant-in-aid, or tax records for more than three years;</w:t>
      </w:r>
    </w:p>
    <w:p w:rsidR="00386054" w:rsidRPr="009320B0" w:rsidP="003C29C2" w14:paraId="52198EE4" w14:textId="77777777">
      <w:pPr>
        <w:numPr>
          <w:ilvl w:val="0"/>
          <w:numId w:val="8"/>
        </w:numPr>
        <w:tabs>
          <w:tab w:val="left" w:pos="-720"/>
          <w:tab w:val="left" w:pos="1247"/>
        </w:tabs>
        <w:suppressAutoHyphens/>
        <w:rPr>
          <w:rFonts w:ascii="Times New Roman" w:hAnsi="Times New Roman"/>
          <w:bCs/>
          <w:szCs w:val="24"/>
        </w:rPr>
      </w:pPr>
      <w:r w:rsidRPr="009320B0">
        <w:rPr>
          <w:rFonts w:ascii="Times New Roman" w:hAnsi="Times New Roman"/>
          <w:bCs/>
          <w:szCs w:val="24"/>
        </w:rPr>
        <w:t>in connection with a statistical survey, that is not designed to produce valid and reliable results than can be generalized to the universe of study;</w:t>
      </w:r>
    </w:p>
    <w:p w:rsidR="00386054" w:rsidRPr="009320B0" w:rsidP="003C29C2" w14:paraId="398B9439" w14:textId="77777777">
      <w:pPr>
        <w:numPr>
          <w:ilvl w:val="0"/>
          <w:numId w:val="8"/>
        </w:numPr>
        <w:tabs>
          <w:tab w:val="left" w:pos="-720"/>
          <w:tab w:val="left" w:pos="1247"/>
        </w:tabs>
        <w:suppressAutoHyphens/>
        <w:rPr>
          <w:rFonts w:ascii="Times New Roman" w:hAnsi="Times New Roman"/>
          <w:bCs/>
          <w:szCs w:val="24"/>
        </w:rPr>
      </w:pPr>
      <w:r w:rsidRPr="009320B0">
        <w:rPr>
          <w:rFonts w:ascii="Times New Roman" w:hAnsi="Times New Roman"/>
          <w:bCs/>
          <w:szCs w:val="24"/>
        </w:rPr>
        <w:t>requiring the use of a statistical data classification that has not been reviewed and approved by OMB;</w:t>
      </w:r>
    </w:p>
    <w:p w:rsidR="00386054" w:rsidRPr="009320B0" w:rsidP="003C29C2" w14:paraId="3AC22EEA" w14:textId="77777777">
      <w:pPr>
        <w:numPr>
          <w:ilvl w:val="0"/>
          <w:numId w:val="8"/>
        </w:numPr>
        <w:tabs>
          <w:tab w:val="left" w:pos="-720"/>
          <w:tab w:val="left" w:pos="1247"/>
        </w:tabs>
        <w:suppressAutoHyphens/>
        <w:rPr>
          <w:rFonts w:ascii="Times New Roman" w:hAnsi="Times New Roman"/>
          <w:bCs/>
          <w:szCs w:val="24"/>
        </w:rPr>
      </w:pPr>
      <w:r w:rsidRPr="009320B0">
        <w:rPr>
          <w:rFonts w:ascii="Times New Roman" w:hAnsi="Times New Roman"/>
          <w:bCs/>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9320B0" w:rsidP="003C29C2" w14:paraId="468EA98A" w14:textId="77777777">
      <w:pPr>
        <w:numPr>
          <w:ilvl w:val="0"/>
          <w:numId w:val="8"/>
        </w:numPr>
        <w:tabs>
          <w:tab w:val="left" w:pos="-720"/>
          <w:tab w:val="left" w:pos="1247"/>
        </w:tabs>
        <w:suppressAutoHyphens/>
        <w:rPr>
          <w:rFonts w:ascii="Times New Roman" w:hAnsi="Times New Roman"/>
          <w:bCs/>
          <w:szCs w:val="24"/>
        </w:rPr>
      </w:pPr>
      <w:r w:rsidRPr="009320B0">
        <w:rPr>
          <w:rFonts w:ascii="Times New Roman" w:hAnsi="Times New Roman"/>
          <w:bCs/>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EF7FF5" w:rsidP="00A53035" w14:paraId="6A0AE780" w14:textId="77777777">
      <w:pPr>
        <w:tabs>
          <w:tab w:val="left" w:pos="-720"/>
        </w:tabs>
        <w:suppressAutoHyphens/>
        <w:rPr>
          <w:rFonts w:ascii="Times New Roman" w:hAnsi="Times New Roman"/>
          <w:szCs w:val="24"/>
        </w:rPr>
      </w:pPr>
    </w:p>
    <w:p w:rsidR="00297C42" w:rsidRPr="0083061C" w:rsidP="00A53035" w14:paraId="3F600792" w14:textId="77777777">
      <w:pPr>
        <w:pStyle w:val="BodyTextIndent"/>
        <w:spacing w:after="0"/>
        <w:ind w:left="0"/>
        <w:rPr>
          <w:rFonts w:ascii="Times New Roman" w:hAnsi="Times New Roman"/>
        </w:rPr>
      </w:pPr>
      <w:r w:rsidRPr="0083061C">
        <w:rPr>
          <w:rFonts w:ascii="Times New Roman" w:hAnsi="Times New Roman"/>
        </w:rPr>
        <w:t xml:space="preserve">These surveys will be consistent with all the guidelines in 5 CFR 1320.5, especially those provisions in subsection (g)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00386054" w:rsidRPr="00EF7FF5" w:rsidP="00A53035" w14:paraId="620F3F5C" w14:textId="77777777">
      <w:pPr>
        <w:tabs>
          <w:tab w:val="left" w:pos="-720"/>
        </w:tabs>
        <w:suppressAutoHyphens/>
        <w:rPr>
          <w:rFonts w:ascii="Times New Roman" w:hAnsi="Times New Roman"/>
          <w:szCs w:val="24"/>
        </w:rPr>
      </w:pPr>
    </w:p>
    <w:p w:rsidR="00386054" w:rsidRPr="00572524"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14:paraId="285A8B0C" w14:textId="77777777">
      <w:pPr>
        <w:tabs>
          <w:tab w:val="left" w:pos="-720"/>
        </w:tabs>
        <w:suppressAutoHyphens/>
        <w:rPr>
          <w:rStyle w:val="a"/>
          <w:rFonts w:ascii="Times New Roman" w:hAnsi="Times New Roman"/>
          <w:b/>
          <w:szCs w:val="24"/>
        </w:rPr>
      </w:pPr>
    </w:p>
    <w:p w:rsidR="00386054" w:rsidRPr="00EF7FF5" w:rsidP="00BA2106" w14:paraId="34951F81" w14:textId="77777777">
      <w:pPr>
        <w:tabs>
          <w:tab w:val="left" w:pos="-720"/>
        </w:tabs>
        <w:suppressAutoHyphens/>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P="00BA2106" w14:paraId="57E67107" w14:textId="77777777">
      <w:pPr>
        <w:tabs>
          <w:tab w:val="left" w:pos="-720"/>
        </w:tabs>
        <w:suppressAutoHyphens/>
        <w:rPr>
          <w:rStyle w:val="a"/>
          <w:rFonts w:ascii="Times New Roman" w:hAnsi="Times New Roman"/>
          <w:szCs w:val="24"/>
        </w:rPr>
      </w:pPr>
    </w:p>
    <w:p w:rsidR="00386054" w:rsidRPr="00EF7FF5" w:rsidP="00BA2106" w14:paraId="3E8AF93A" w14:textId="77777777">
      <w:pPr>
        <w:tabs>
          <w:tab w:val="left" w:pos="-720"/>
        </w:tabs>
        <w:suppressAutoHyphens/>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P="00BA2106" w14:paraId="7487FE2F" w14:textId="77777777">
      <w:pPr>
        <w:tabs>
          <w:tab w:val="left" w:pos="-720"/>
        </w:tabs>
        <w:suppressAutoHyphens/>
        <w:rPr>
          <w:rFonts w:ascii="Times New Roman" w:hAnsi="Times New Roman"/>
          <w:szCs w:val="24"/>
        </w:rPr>
      </w:pPr>
    </w:p>
    <w:p w:rsidR="00453E70" w:rsidRPr="00952324" w:rsidP="009320B0" w14:paraId="3162BD67" w14:textId="7CE02FF3">
      <w:pPr>
        <w:pStyle w:val="Default"/>
        <w:rPr>
          <w:rFonts w:ascii="Times New Roman" w:hAnsi="Times New Roman" w:cs="Times New Roman"/>
          <w:color w:val="auto"/>
        </w:rPr>
      </w:pPr>
      <w:r w:rsidRPr="00952324">
        <w:rPr>
          <w:rFonts w:ascii="Times New Roman" w:hAnsi="Times New Roman" w:cs="Times New Roman"/>
          <w:b/>
          <w:color w:val="auto"/>
        </w:rPr>
        <w:t>60-day FRN:</w:t>
      </w:r>
      <w:r w:rsidRPr="00952324">
        <w:rPr>
          <w:rFonts w:ascii="Times New Roman" w:hAnsi="Times New Roman" w:cs="Times New Roman"/>
          <w:color w:val="auto"/>
        </w:rPr>
        <w:t xml:space="preserve"> </w:t>
      </w:r>
      <w:r w:rsidRPr="00952324">
        <w:rPr>
          <w:rFonts w:ascii="Times New Roman" w:hAnsi="Times New Roman" w:cs="Times New Roman"/>
          <w:color w:val="auto"/>
        </w:rPr>
        <w:tab/>
      </w:r>
      <w:r w:rsidRPr="00453E70">
        <w:rPr>
          <w:rFonts w:ascii="Times New Roman" w:hAnsi="Times New Roman" w:cs="Times New Roman"/>
          <w:color w:val="auto"/>
        </w:rPr>
        <w:t>88 FR 34190</w:t>
      </w:r>
      <w:r w:rsidRPr="00952324">
        <w:rPr>
          <w:rFonts w:ascii="Times New Roman" w:hAnsi="Times New Roman" w:cs="Times New Roman"/>
          <w:color w:val="auto"/>
        </w:rPr>
        <w:t xml:space="preserve"> on </w:t>
      </w:r>
      <w:r>
        <w:rPr>
          <w:rFonts w:ascii="Times New Roman" w:hAnsi="Times New Roman" w:cs="Times New Roman"/>
        </w:rPr>
        <w:t>5/26/2023</w:t>
      </w:r>
      <w:r w:rsidRPr="00952324">
        <w:rPr>
          <w:rFonts w:ascii="Times New Roman" w:hAnsi="Times New Roman" w:cs="Times New Roman"/>
          <w:color w:val="auto"/>
        </w:rPr>
        <w:t>. No comments were received.</w:t>
      </w:r>
    </w:p>
    <w:p w:rsidR="00453E70" w:rsidRPr="00952324" w:rsidP="009320B0" w14:paraId="53266379" w14:textId="603B69D7">
      <w:pPr>
        <w:pStyle w:val="Default"/>
        <w:rPr>
          <w:rFonts w:ascii="Times New Roman" w:hAnsi="Times New Roman" w:cs="Times New Roman"/>
          <w:color w:val="auto"/>
        </w:rPr>
      </w:pPr>
      <w:r w:rsidRPr="009320B0">
        <w:rPr>
          <w:rFonts w:ascii="Times New Roman" w:hAnsi="Times New Roman" w:cs="Times New Roman"/>
          <w:b/>
          <w:color w:val="auto"/>
        </w:rPr>
        <w:t>30-day FRN:</w:t>
      </w:r>
      <w:r w:rsidRPr="009320B0">
        <w:rPr>
          <w:rFonts w:ascii="Times New Roman" w:hAnsi="Times New Roman" w:cs="Times New Roman"/>
          <w:color w:val="auto"/>
        </w:rPr>
        <w:t xml:space="preserve"> </w:t>
      </w:r>
      <w:r w:rsidRPr="009320B0">
        <w:rPr>
          <w:rFonts w:ascii="Times New Roman" w:hAnsi="Times New Roman" w:cs="Times New Roman"/>
          <w:color w:val="auto"/>
        </w:rPr>
        <w:tab/>
      </w:r>
      <w:r w:rsidRPr="009320B0" w:rsidR="009320B0">
        <w:rPr>
          <w:rFonts w:ascii="Times New Roman" w:hAnsi="Times New Roman" w:cs="Times New Roman"/>
          <w:color w:val="auto"/>
        </w:rPr>
        <w:t>88 FR 60503 on 9/1/2023.</w:t>
      </w:r>
    </w:p>
    <w:p w:rsidR="00AC1FA8" w:rsidP="00BA2106" w14:paraId="1AC60B54" w14:textId="77777777"/>
    <w:p w:rsidR="00386054" w:rsidRPr="0057252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00386054" w:rsidRPr="00EF7FF5" w:rsidP="00BA2106" w14:paraId="24D8E9D1" w14:textId="77777777">
      <w:pPr>
        <w:tabs>
          <w:tab w:val="left" w:pos="-720"/>
        </w:tabs>
        <w:suppressAutoHyphens/>
        <w:rPr>
          <w:rFonts w:ascii="Times New Roman" w:hAnsi="Times New Roman"/>
          <w:szCs w:val="24"/>
        </w:rPr>
      </w:pPr>
    </w:p>
    <w:p w:rsidR="00297C42" w:rsidRPr="003D5D70" w:rsidP="00BA2106" w14:paraId="308ECC32" w14:textId="77777777">
      <w:pPr>
        <w:pStyle w:val="BodyText"/>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00386054" w:rsidRPr="00572524" w:rsidP="00BA2106" w14:paraId="713C68C3" w14:textId="77777777">
      <w:pPr>
        <w:tabs>
          <w:tab w:val="left" w:pos="-720"/>
        </w:tabs>
        <w:suppressAutoHyphens/>
        <w:rPr>
          <w:rFonts w:ascii="Times New Roman" w:hAnsi="Times New Roman"/>
          <w:b/>
          <w:szCs w:val="24"/>
        </w:rPr>
      </w:pPr>
    </w:p>
    <w:p w:rsidR="00386054" w:rsidRPr="0057252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Pr>
          <w:rStyle w:val="FootnoteReference"/>
          <w:b/>
          <w:szCs w:val="24"/>
        </w:rPr>
        <w:footnoteReference w:id="3"/>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00386054" w:rsidRPr="00EF7FF5" w14:paraId="546D530F" w14:textId="77777777">
      <w:pPr>
        <w:tabs>
          <w:tab w:val="left" w:pos="-720"/>
        </w:tabs>
        <w:suppressAutoHyphens/>
        <w:rPr>
          <w:rFonts w:ascii="Times New Roman" w:hAnsi="Times New Roman"/>
          <w:szCs w:val="24"/>
        </w:rPr>
      </w:pPr>
    </w:p>
    <w:p w:rsidR="00C0373B" w:rsidRPr="00C0373B" w:rsidP="00A53035" w14:paraId="196AD3BA" w14:textId="13E464E6">
      <w:pPr>
        <w:pStyle w:val="BodyTextIndent"/>
        <w:spacing w:after="0"/>
        <w:ind w:left="0"/>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w:t>
      </w:r>
      <w:r w:rsidR="002A3AA8">
        <w:rPr>
          <w:rFonts w:ascii="Times New Roman" w:hAnsi="Times New Roman"/>
        </w:rPr>
        <w:t xml:space="preserve">the </w:t>
      </w:r>
      <w:r>
        <w:rPr>
          <w:rFonts w:ascii="Times New Roman" w:hAnsi="Times New Roman"/>
        </w:rPr>
        <w:t>agency</w:t>
      </w:r>
      <w:r w:rsidR="00E41535">
        <w:rPr>
          <w:rFonts w:ascii="Times New Roman" w:hAnsi="Times New Roman"/>
        </w:rPr>
        <w:t xml:space="preserve">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00386054" w:rsidRPr="00EF7FF5" w:rsidP="00A53035" w14:paraId="1BBD392B" w14:textId="77777777">
      <w:pPr>
        <w:tabs>
          <w:tab w:val="left" w:pos="-720"/>
        </w:tabs>
        <w:suppressAutoHyphens/>
        <w:rPr>
          <w:rFonts w:ascii="Times New Roman" w:hAnsi="Times New Roman"/>
          <w:szCs w:val="24"/>
        </w:rPr>
      </w:pPr>
    </w:p>
    <w:p w:rsidR="00386054" w:rsidRPr="00572524" w:rsidP="00A53035"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A53035" w14:paraId="4B57A0AD" w14:textId="77777777">
      <w:pPr>
        <w:pStyle w:val="BodyTextIndent"/>
        <w:spacing w:after="0"/>
        <w:ind w:left="0"/>
        <w:rPr>
          <w:rFonts w:ascii="Times New Roman" w:hAnsi="Times New Roman"/>
        </w:rPr>
      </w:pPr>
    </w:p>
    <w:p w:rsidR="00386054" w:rsidP="00A53035" w14:paraId="7BBBEA34" w14:textId="5F5CA526">
      <w:pPr>
        <w:tabs>
          <w:tab w:val="left" w:pos="-720"/>
        </w:tabs>
        <w:suppressAutoHyphens/>
        <w:rPr>
          <w:rFonts w:ascii="Times New Roman" w:hAnsi="Times New Roman"/>
        </w:rPr>
      </w:pPr>
      <w:r w:rsidRPr="00F30CEE">
        <w:rPr>
          <w:rFonts w:ascii="Times New Roman" w:hAnsi="Times New Roman"/>
        </w:rPr>
        <w:t>No questions will be asked that are of a personal or sensitive nature.</w:t>
      </w:r>
    </w:p>
    <w:p w:rsidR="00F30CEE" w:rsidRPr="00EF7FF5" w:rsidP="00A53035" w14:paraId="7314D987" w14:textId="77777777">
      <w:pPr>
        <w:tabs>
          <w:tab w:val="left" w:pos="-720"/>
        </w:tabs>
        <w:suppressAutoHyphens/>
        <w:rPr>
          <w:rFonts w:ascii="Times New Roman" w:hAnsi="Times New Roman"/>
          <w:szCs w:val="24"/>
        </w:rPr>
      </w:pPr>
    </w:p>
    <w:p w:rsidR="00386054" w:rsidRPr="00572524" w:rsidP="00A53035"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003D5D70" w:rsidRPr="009320B0" w:rsidP="003D5D70" w14:paraId="125D487F" w14:textId="77777777">
      <w:pPr>
        <w:numPr>
          <w:ilvl w:val="0"/>
          <w:numId w:val="7"/>
        </w:numPr>
        <w:tabs>
          <w:tab w:val="left" w:pos="-720"/>
          <w:tab w:val="left" w:pos="1247"/>
        </w:tabs>
        <w:suppressAutoHyphens/>
        <w:rPr>
          <w:rStyle w:val="a"/>
          <w:rFonts w:ascii="Times New Roman" w:hAnsi="Times New Roman"/>
          <w:bCs/>
          <w:szCs w:val="24"/>
        </w:rPr>
      </w:pPr>
      <w:r w:rsidRPr="009320B0">
        <w:rPr>
          <w:rStyle w:val="a"/>
          <w:rFonts w:ascii="Times New Roman" w:hAnsi="Times New Roman"/>
          <w:bCs/>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9320B0" w:rsidP="003D5D70" w14:paraId="1FB2DFA2" w14:textId="77777777">
      <w:pPr>
        <w:numPr>
          <w:ilvl w:val="0"/>
          <w:numId w:val="7"/>
        </w:numPr>
        <w:tabs>
          <w:tab w:val="left" w:pos="-720"/>
          <w:tab w:val="left" w:pos="1247"/>
        </w:tabs>
        <w:suppressAutoHyphens/>
        <w:rPr>
          <w:rStyle w:val="a"/>
          <w:rFonts w:ascii="Times New Roman" w:hAnsi="Times New Roman"/>
          <w:bCs/>
          <w:szCs w:val="24"/>
        </w:rPr>
      </w:pPr>
      <w:r w:rsidRPr="009320B0">
        <w:rPr>
          <w:rStyle w:val="a"/>
          <w:rFonts w:ascii="Times New Roman" w:hAnsi="Times New Roman"/>
          <w:bCs/>
          <w:szCs w:val="24"/>
        </w:rPr>
        <w:t xml:space="preserve">If this request for approval covers more than one form, provide separate hour burden estimates for each </w:t>
      </w:r>
      <w:r w:rsidRPr="009320B0">
        <w:rPr>
          <w:rStyle w:val="a"/>
          <w:rFonts w:ascii="Times New Roman" w:hAnsi="Times New Roman"/>
          <w:bCs/>
          <w:szCs w:val="24"/>
        </w:rPr>
        <w:t>form</w:t>
      </w:r>
      <w:r w:rsidRPr="009320B0">
        <w:rPr>
          <w:rStyle w:val="a"/>
          <w:rFonts w:ascii="Times New Roman" w:hAnsi="Times New Roman"/>
          <w:bCs/>
          <w:szCs w:val="24"/>
        </w:rPr>
        <w:t xml:space="preserve"> and aggregate the hour burdens in the </w:t>
      </w:r>
      <w:r w:rsidRPr="009320B0" w:rsidR="003C7F70">
        <w:rPr>
          <w:rStyle w:val="a"/>
          <w:rFonts w:ascii="Times New Roman" w:hAnsi="Times New Roman"/>
          <w:bCs/>
          <w:szCs w:val="24"/>
        </w:rPr>
        <w:t xml:space="preserve">ROCIS </w:t>
      </w:r>
      <w:r w:rsidRPr="009320B0">
        <w:rPr>
          <w:rStyle w:val="a"/>
          <w:rFonts w:ascii="Times New Roman" w:hAnsi="Times New Roman"/>
          <w:bCs/>
          <w:szCs w:val="24"/>
        </w:rPr>
        <w:t>IC Burden Analysis Table.</w:t>
      </w:r>
      <w:r w:rsidRPr="009320B0" w:rsidR="00CE72AF">
        <w:rPr>
          <w:rStyle w:val="a"/>
          <w:rFonts w:ascii="Times New Roman" w:hAnsi="Times New Roman"/>
          <w:bCs/>
          <w:szCs w:val="24"/>
        </w:rPr>
        <w:t xml:space="preserve">  (The table should at </w:t>
      </w:r>
      <w:r w:rsidRPr="009320B0" w:rsidR="003C7F70">
        <w:rPr>
          <w:rStyle w:val="a"/>
          <w:rFonts w:ascii="Times New Roman" w:hAnsi="Times New Roman"/>
          <w:bCs/>
          <w:szCs w:val="24"/>
        </w:rPr>
        <w:t>minimum</w:t>
      </w:r>
      <w:r w:rsidRPr="009320B0" w:rsidR="00CE72AF">
        <w:rPr>
          <w:rStyle w:val="a"/>
          <w:rFonts w:ascii="Times New Roman" w:hAnsi="Times New Roman"/>
          <w:bCs/>
          <w:szCs w:val="24"/>
        </w:rPr>
        <w:t xml:space="preserve"> include Respondent types, IC activity, Respondent and Responses, Hours/Response, and Total Hours)</w:t>
      </w:r>
    </w:p>
    <w:p w:rsidR="00386054" w:rsidRPr="009320B0" w:rsidP="008F3062" w14:paraId="2C3A1A97" w14:textId="77777777">
      <w:pPr>
        <w:numPr>
          <w:ilvl w:val="0"/>
          <w:numId w:val="7"/>
        </w:numPr>
        <w:tabs>
          <w:tab w:val="left" w:pos="-720"/>
          <w:tab w:val="left" w:pos="1247"/>
        </w:tabs>
        <w:suppressAutoHyphens/>
        <w:rPr>
          <w:rFonts w:ascii="Times New Roman" w:hAnsi="Times New Roman"/>
          <w:bCs/>
          <w:szCs w:val="24"/>
        </w:rPr>
      </w:pPr>
      <w:r w:rsidRPr="009320B0">
        <w:rPr>
          <w:rStyle w:val="a"/>
          <w:rFonts w:ascii="Times New Roman" w:hAnsi="Times New Roman"/>
          <w:bCs/>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14:paraId="4C1ACEAF" w14:textId="77777777">
      <w:pPr>
        <w:suppressAutoHyphens/>
        <w:rPr>
          <w:rFonts w:ascii="Times New Roman" w:hAnsi="Times New Roman"/>
          <w:szCs w:val="24"/>
        </w:rPr>
      </w:pPr>
    </w:p>
    <w:p w:rsidR="0035309F" w:rsidRPr="00913D44" w:rsidP="00A53035" w14:paraId="62A8C8AD" w14:textId="3B16EA7B">
      <w:pPr>
        <w:pStyle w:val="BodyTextIndent"/>
        <w:spacing w:after="0"/>
        <w:ind w:left="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5D2B0F">
        <w:rPr>
          <w:rFonts w:ascii="Times New Roman" w:hAnsi="Times New Roman"/>
        </w:rPr>
        <w:t>101,125</w:t>
      </w:r>
      <w:r w:rsidRPr="00913D44">
        <w:rPr>
          <w:rFonts w:ascii="Times New Roman" w:hAnsi="Times New Roman"/>
        </w:rPr>
        <w:t xml:space="preserve">) are based on the number of collections we expect to conduct over the requested period for this clearance.  </w:t>
      </w:r>
    </w:p>
    <w:p w:rsidR="00A53035" w:rsidP="00A53035" w14:paraId="31C2C22A" w14:textId="77777777">
      <w:pPr>
        <w:pStyle w:val="BodyTextIndent"/>
        <w:spacing w:after="0"/>
        <w:ind w:left="0"/>
        <w:rPr>
          <w:rFonts w:ascii="Times New Roman" w:hAnsi="Times New Roman"/>
          <w:b/>
        </w:rPr>
      </w:pPr>
    </w:p>
    <w:p w:rsidR="00A22BD9" w:rsidRPr="00913D44" w:rsidP="00A53035" w14:paraId="3B77FE22" w14:textId="6C41C22A">
      <w:pPr>
        <w:pStyle w:val="BodyTextIndent"/>
        <w:spacing w:after="0"/>
        <w:ind w:left="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00A53035" w:rsidP="00A53035" w14:paraId="20E41B09" w14:textId="77777777">
      <w:pPr>
        <w:pStyle w:val="BodyTextIndent"/>
        <w:spacing w:after="0"/>
        <w:ind w:left="0"/>
        <w:rPr>
          <w:rFonts w:ascii="Times New Roman" w:hAnsi="Times New Roman"/>
        </w:rPr>
      </w:pPr>
    </w:p>
    <w:p w:rsidR="00A22BD9" w:rsidRPr="00913D44" w:rsidP="00A53035" w14:paraId="055D2563" w14:textId="5279ACB9">
      <w:pPr>
        <w:pStyle w:val="BodyTextIndent"/>
        <w:spacing w:after="0"/>
        <w:ind w:left="0"/>
        <w:rPr>
          <w:rFonts w:ascii="Times New Roman" w:hAnsi="Times New Roman"/>
        </w:rPr>
      </w:pPr>
      <w:r w:rsidRPr="00913D44">
        <w:rPr>
          <w:rFonts w:ascii="Times New Roman" w:hAnsi="Times New Roman"/>
        </w:rPr>
        <w:t xml:space="preserve">The Agency 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00A53035" w:rsidP="00A53035" w14:paraId="69F667CD" w14:textId="77777777">
      <w:pPr>
        <w:pStyle w:val="BodyTextIndent"/>
        <w:spacing w:after="0"/>
        <w:ind w:left="0"/>
        <w:rPr>
          <w:rFonts w:ascii="Times New Roman" w:hAnsi="Times New Roman"/>
        </w:rPr>
      </w:pPr>
    </w:p>
    <w:p w:rsidR="00A22BD9" w:rsidRPr="00913D44" w:rsidP="00A53035" w14:paraId="617001EF" w14:textId="69EDFC56">
      <w:pPr>
        <w:pStyle w:val="BodyTextIndent"/>
        <w:spacing w:after="0"/>
        <w:ind w:left="0"/>
        <w:rPr>
          <w:rFonts w:ascii="Times New Roman" w:hAnsi="Times New Roman"/>
        </w:rPr>
      </w:pPr>
      <w:r w:rsidRPr="00913D44">
        <w:rPr>
          <w:rFonts w:ascii="Times New Roman" w:hAnsi="Times New Roman"/>
        </w:rPr>
        <w:t xml:space="preserve">This clearance estimates that each member of a focus group is expected to spend an average of </w:t>
      </w:r>
      <w:r w:rsidRPr="00913D44" w:rsidR="003E3B05">
        <w:rPr>
          <w:rFonts w:ascii="Times New Roman" w:hAnsi="Times New Roman"/>
        </w:rPr>
        <w:t>90 minutes</w:t>
      </w:r>
      <w:r w:rsidRPr="00913D44">
        <w:rPr>
          <w:rFonts w:ascii="Times New Roman" w:hAnsi="Times New Roman"/>
        </w:rPr>
        <w:t xml:space="preserve"> hours per group.  The Agency 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00A53035" w:rsidP="00A53035" w14:paraId="68990688" w14:textId="77777777">
      <w:pPr>
        <w:rPr>
          <w:rFonts w:ascii="Times New Roman" w:hAnsi="Times New Roman"/>
          <w:b/>
        </w:rPr>
      </w:pPr>
    </w:p>
    <w:p w:rsidR="0035309F" w:rsidRPr="00913D44" w:rsidP="00A53035" w14:paraId="550D5A35" w14:textId="2CF90747">
      <w:pPr>
        <w:rPr>
          <w:rFonts w:ascii="Times New Roman" w:hAnsi="Times New Roman"/>
          <w:b/>
        </w:rPr>
      </w:pPr>
      <w:r w:rsidRPr="00913D44">
        <w:rPr>
          <w:rFonts w:ascii="Times New Roman" w:hAnsi="Times New Roman"/>
          <w:b/>
        </w:rPr>
        <w:t xml:space="preserve">Customer Feedback (Satisfaction Survey): </w:t>
      </w:r>
      <w:r w:rsidRPr="00913D44">
        <w:rPr>
          <w:rFonts w:ascii="Times New Roman" w:hAnsi="Times New Roman"/>
        </w:rPr>
        <w:t xml:space="preserve">Industry best practice is to present every customer the opportunity to provide feedback at each instrumented touchpoint/transaction in a customer journey (ex. After </w:t>
      </w:r>
      <w:r w:rsidRPr="00913D44">
        <w:rPr>
          <w:rFonts w:ascii="Times New Roman" w:hAnsi="Times New Roman"/>
        </w:rPr>
        <w:t>submitting an application</w:t>
      </w:r>
      <w:r w:rsidRPr="00913D44">
        <w:rPr>
          <w:rFonts w:ascii="Times New Roman" w:hAnsi="Times New Roman"/>
        </w:rPr>
        <w:t>,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Agency will specify the total possible number of respondents based </w:t>
      </w:r>
      <w:r w:rsidRPr="00913D44">
        <w:rPr>
          <w:rFonts w:ascii="Times New Roman" w:hAnsi="Times New Roman"/>
        </w:rPr>
        <w:t xml:space="preserve">on estimated annual volume, but this information collection sets a ceiling estimate of </w:t>
      </w:r>
      <w:r w:rsidRPr="00913D44" w:rsidR="004577EC">
        <w:rPr>
          <w:rFonts w:ascii="Times New Roman" w:hAnsi="Times New Roman"/>
        </w:rPr>
        <w:t>2,000,000</w:t>
      </w:r>
      <w:r w:rsidRPr="00913D44">
        <w:rPr>
          <w:rFonts w:ascii="Times New Roman" w:hAnsi="Times New Roman"/>
        </w:rPr>
        <w:t xml:space="preserve"> annually.</w:t>
      </w:r>
      <w:r w:rsidRPr="00913D44">
        <w:rPr>
          <w:rFonts w:ascii="Times New Roman" w:hAnsi="Times New Roman"/>
          <w:b/>
        </w:rPr>
        <w:t xml:space="preserve"> </w:t>
      </w:r>
    </w:p>
    <w:p w:rsidR="0035309F" w:rsidRPr="00913D44" w:rsidP="00A53035" w14:paraId="2C86D66D" w14:textId="5E69EB2F">
      <w:pPr>
        <w:rPr>
          <w:rFonts w:ascii="Times New Roman" w:hAnsi="Times New Roman"/>
          <w:b/>
        </w:rPr>
      </w:pPr>
    </w:p>
    <w:p w:rsidR="0035309F" w:rsidRPr="00913D44" w:rsidP="00A53035" w14:paraId="20705779" w14:textId="0E51414F">
      <w:pPr>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Agency</w:t>
      </w:r>
      <w:r w:rsidRPr="00913D44" w:rsidR="0002637C">
        <w:rPr>
          <w:rFonts w:ascii="Times New Roman" w:hAnsi="Times New Roman"/>
        </w:rPr>
        <w:t xml:space="preserve"> (ex.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0002637C" w:rsidRPr="00913D44" w:rsidP="00A53035" w14:paraId="1F1E4C57" w14:textId="5E5B215D">
      <w:pPr>
        <w:rPr>
          <w:rFonts w:ascii="Times New Roman" w:hAnsi="Times New Roman"/>
          <w:b/>
        </w:rPr>
      </w:pPr>
    </w:p>
    <w:p w:rsidR="0002637C" w:rsidRPr="00913D44" w:rsidP="00A53035" w14:paraId="691BD250" w14:textId="78225071">
      <w:pPr>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Agency,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0035309F" w:rsidRPr="00913D44" w:rsidP="00A53035" w14:paraId="2DD26FF7" w14:textId="77777777">
      <w:pPr>
        <w:rPr>
          <w:rFonts w:ascii="Times New Roman" w:hAnsi="Times New Roman"/>
          <w:b/>
        </w:rPr>
      </w:pPr>
    </w:p>
    <w:p w:rsidR="00E809A4" w:rsidRPr="00913D44" w:rsidP="00A53035" w14:paraId="7FB1EE42" w14:textId="428CFF70">
      <w:pPr>
        <w:rPr>
          <w:b/>
          <w:szCs w:val="24"/>
        </w:rPr>
      </w:pPr>
      <w:r w:rsidRPr="00913D44">
        <w:rPr>
          <w:rFonts w:ascii="Times New Roman" w:hAnsi="Times New Roman"/>
        </w:rPr>
        <w:t>The Agency</w:t>
      </w:r>
      <w:r w:rsidRPr="00913D44" w:rsidR="008A3D41">
        <w:rPr>
          <w:rFonts w:ascii="Times New Roman" w:hAnsi="Times New Roman"/>
        </w:rPr>
        <w:t xml:space="preserve"> 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w:t>
      </w:r>
      <w:r w:rsidRPr="00913D44" w:rsidR="008A3D41">
        <w:rPr>
          <w:rFonts w:ascii="Times New Roman" w:hAnsi="Times New Roman"/>
        </w:rPr>
        <w:t>in orde</w:t>
      </w:r>
      <w:r w:rsidRPr="00913D44" w:rsidR="0035309F">
        <w:rPr>
          <w:rFonts w:ascii="Times New Roman" w:hAnsi="Times New Roman"/>
        </w:rPr>
        <w:t>r to</w:t>
      </w:r>
      <w:r w:rsidRPr="00913D44" w:rsidR="0035309F">
        <w:rPr>
          <w:rFonts w:ascii="Times New Roman" w:hAnsi="Times New Roman"/>
        </w:rPr>
        <w:t xml:space="preserve">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tbl>
      <w:tblPr>
        <w:tblW w:w="8594" w:type="dxa"/>
        <w:tblInd w:w="754" w:type="dxa"/>
        <w:tblCellMar>
          <w:left w:w="0" w:type="dxa"/>
          <w:right w:w="0" w:type="dxa"/>
        </w:tblCellMar>
        <w:tblLook w:val="0000"/>
      </w:tblPr>
      <w:tblGrid>
        <w:gridCol w:w="3570"/>
        <w:gridCol w:w="1523"/>
        <w:gridCol w:w="1435"/>
        <w:gridCol w:w="1070"/>
        <w:gridCol w:w="996"/>
      </w:tblGrid>
      <w:tr w14:paraId="5D78A0F0" w14:textId="77777777" w:rsidTr="009320B0">
        <w:tblPrEx>
          <w:tblW w:w="8594" w:type="dxa"/>
          <w:tblInd w:w="754" w:type="dxa"/>
          <w:tblCellMar>
            <w:left w:w="0" w:type="dxa"/>
            <w:right w:w="0" w:type="dxa"/>
          </w:tblCellMar>
          <w:tblLook w:val="0000"/>
        </w:tblPrEx>
        <w:tc>
          <w:tcPr>
            <w:tcW w:w="3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6D915546" w14:textId="77777777">
            <w:pPr>
              <w:rPr>
                <w:rFonts w:ascii="Times New Roman" w:hAnsi="Times New Roman"/>
                <w:b/>
                <w:szCs w:val="24"/>
              </w:rPr>
            </w:pPr>
            <w:r w:rsidRPr="00913D44">
              <w:rPr>
                <w:rFonts w:ascii="Times New Roman" w:hAnsi="Times New Roman"/>
                <w:b/>
                <w:szCs w:val="24"/>
              </w:rPr>
              <w:t>Type of Information Collection</w:t>
            </w:r>
          </w:p>
        </w:tc>
        <w:tc>
          <w:tcPr>
            <w:tcW w:w="15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7B815064" w14:textId="77777777">
            <w:pPr>
              <w:jc w:val="center"/>
              <w:rPr>
                <w:rFonts w:ascii="Times New Roman" w:hAnsi="Times New Roman"/>
                <w:b/>
                <w:szCs w:val="24"/>
              </w:rPr>
            </w:pPr>
            <w:r w:rsidRPr="00913D44">
              <w:rPr>
                <w:rFonts w:ascii="Times New Roman" w:hAnsi="Times New Roman"/>
                <w:b/>
                <w:szCs w:val="24"/>
              </w:rPr>
              <w:t>Number of Respondents</w:t>
            </w:r>
          </w:p>
        </w:tc>
        <w:tc>
          <w:tcPr>
            <w:tcW w:w="14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2AF6172C"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070" w:type="dxa"/>
            <w:tcBorders>
              <w:top w:val="single" w:sz="8" w:space="0" w:color="auto"/>
              <w:left w:val="nil"/>
              <w:bottom w:val="single" w:sz="8" w:space="0" w:color="auto"/>
              <w:right w:val="single" w:sz="8" w:space="0" w:color="auto"/>
            </w:tcBorders>
            <w:vAlign w:val="center"/>
          </w:tcPr>
          <w:p w:rsidR="00BB63CD" w:rsidRPr="00913D44" w:rsidP="00992D9A" w14:paraId="3DE3BCCA" w14:textId="77777777">
            <w:pPr>
              <w:jc w:val="center"/>
              <w:rPr>
                <w:rFonts w:ascii="Times New Roman" w:hAnsi="Times New Roman"/>
                <w:b/>
                <w:szCs w:val="24"/>
              </w:rPr>
            </w:pPr>
            <w:r w:rsidRPr="00913D44">
              <w:rPr>
                <w:rFonts w:ascii="Times New Roman" w:hAnsi="Times New Roman"/>
                <w:b/>
                <w:szCs w:val="24"/>
              </w:rPr>
              <w:t>Hours per response</w:t>
            </w:r>
          </w:p>
        </w:tc>
        <w:tc>
          <w:tcPr>
            <w:tcW w:w="9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64CE67FF" w14:textId="77777777">
            <w:pPr>
              <w:jc w:val="center"/>
              <w:rPr>
                <w:rFonts w:ascii="Times New Roman" w:hAnsi="Times New Roman"/>
                <w:b/>
                <w:szCs w:val="24"/>
              </w:rPr>
            </w:pPr>
            <w:r w:rsidRPr="00913D44">
              <w:rPr>
                <w:rFonts w:ascii="Times New Roman" w:hAnsi="Times New Roman"/>
                <w:b/>
                <w:szCs w:val="24"/>
              </w:rPr>
              <w:t>Total Burden hours</w:t>
            </w:r>
          </w:p>
        </w:tc>
      </w:tr>
      <w:tr w14:paraId="771FD4AA" w14:textId="77777777" w:rsidTr="009320B0">
        <w:tblPrEx>
          <w:tblW w:w="8594" w:type="dxa"/>
          <w:tblInd w:w="754" w:type="dxa"/>
          <w:tblCellMar>
            <w:left w:w="0" w:type="dxa"/>
            <w:right w:w="0" w:type="dxa"/>
          </w:tblCellMar>
          <w:tblLook w:val="0000"/>
        </w:tblPrEx>
        <w:tc>
          <w:tcPr>
            <w:tcW w:w="3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77C30853" w14:textId="0C1516F6">
            <w:pPr>
              <w:rPr>
                <w:rFonts w:ascii="Times New Roman" w:hAnsi="Times New Roman"/>
                <w:szCs w:val="24"/>
              </w:rPr>
            </w:pPr>
            <w:r w:rsidRPr="00913D44">
              <w:rPr>
                <w:rFonts w:ascii="Times New Roman" w:hAnsi="Times New Roman"/>
                <w:szCs w:val="24"/>
              </w:rPr>
              <w:t>Customer Interviews</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63CD" w:rsidRPr="00913D44" w:rsidP="00992D9A" w14:paraId="102362FF" w14:textId="4164CE5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38999A71" w14:textId="77777777">
            <w:pPr>
              <w:jc w:val="center"/>
              <w:rPr>
                <w:rFonts w:ascii="Times New Roman" w:hAnsi="Times New Roman"/>
                <w:szCs w:val="24"/>
              </w:rPr>
            </w:pPr>
            <w:r w:rsidRPr="00913D44">
              <w:rPr>
                <w:rFonts w:ascii="Times New Roman" w:hAnsi="Times New Roman"/>
                <w:szCs w:val="24"/>
              </w:rPr>
              <w:t>1</w:t>
            </w:r>
          </w:p>
        </w:tc>
        <w:tc>
          <w:tcPr>
            <w:tcW w:w="1070" w:type="dxa"/>
            <w:tcBorders>
              <w:top w:val="nil"/>
              <w:left w:val="nil"/>
              <w:bottom w:val="single" w:sz="8" w:space="0" w:color="auto"/>
              <w:right w:val="single" w:sz="8" w:space="0" w:color="auto"/>
            </w:tcBorders>
            <w:vAlign w:val="center"/>
          </w:tcPr>
          <w:p w:rsidR="00BB63CD" w:rsidRPr="00913D44" w:rsidP="00992D9A" w14:paraId="77C6B7AA" w14:textId="08B20BFD">
            <w:pPr>
              <w:jc w:val="center"/>
              <w:rPr>
                <w:rFonts w:ascii="Times New Roman" w:hAnsi="Times New Roman"/>
                <w:szCs w:val="24"/>
              </w:rPr>
            </w:pPr>
            <w:r w:rsidRPr="00913D44">
              <w:rPr>
                <w:rFonts w:ascii="Times New Roman" w:hAnsi="Times New Roman"/>
                <w:szCs w:val="24"/>
              </w:rPr>
              <w:t>30</w:t>
            </w:r>
            <w:r w:rsidRPr="00913D44">
              <w:rPr>
                <w:rFonts w:ascii="Times New Roman" w:hAnsi="Times New Roman"/>
                <w:szCs w:val="24"/>
              </w:rPr>
              <w:t>/60</w:t>
            </w:r>
          </w:p>
        </w:tc>
        <w:tc>
          <w:tcPr>
            <w:tcW w:w="9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63CD" w:rsidRPr="00913D44" w:rsidP="00992D9A" w14:paraId="1D80F410" w14:textId="6C56EF8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14:paraId="75B96345" w14:textId="77777777" w:rsidTr="009320B0">
        <w:tblPrEx>
          <w:tblW w:w="8594" w:type="dxa"/>
          <w:tblInd w:w="754" w:type="dxa"/>
          <w:tblCellMar>
            <w:left w:w="0" w:type="dxa"/>
            <w:right w:w="0" w:type="dxa"/>
          </w:tblCellMar>
          <w:tblLook w:val="0000"/>
        </w:tblPrEx>
        <w:tc>
          <w:tcPr>
            <w:tcW w:w="3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1B2E6935" w14:textId="221051F9">
            <w:pPr>
              <w:rPr>
                <w:rFonts w:ascii="Times New Roman" w:hAnsi="Times New Roman"/>
                <w:szCs w:val="24"/>
              </w:rPr>
            </w:pPr>
            <w:r w:rsidRPr="00913D44">
              <w:rPr>
                <w:rFonts w:ascii="Times New Roman" w:hAnsi="Times New Roman"/>
                <w:szCs w:val="24"/>
              </w:rPr>
              <w:t>Focus Groups</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63CD" w:rsidRPr="00913D44" w:rsidP="00992D9A" w14:paraId="5E86DC03" w14:textId="14176ABB">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76B33D0C" w14:textId="77777777">
            <w:pPr>
              <w:jc w:val="center"/>
              <w:rPr>
                <w:rFonts w:ascii="Times New Roman" w:hAnsi="Times New Roman"/>
                <w:szCs w:val="24"/>
              </w:rPr>
            </w:pPr>
            <w:r w:rsidRPr="00913D44">
              <w:rPr>
                <w:rFonts w:ascii="Times New Roman" w:hAnsi="Times New Roman"/>
                <w:szCs w:val="24"/>
              </w:rPr>
              <w:t>1</w:t>
            </w:r>
          </w:p>
        </w:tc>
        <w:tc>
          <w:tcPr>
            <w:tcW w:w="1070" w:type="dxa"/>
            <w:tcBorders>
              <w:top w:val="nil"/>
              <w:left w:val="nil"/>
              <w:bottom w:val="single" w:sz="8" w:space="0" w:color="auto"/>
              <w:right w:val="single" w:sz="8" w:space="0" w:color="auto"/>
            </w:tcBorders>
            <w:vAlign w:val="center"/>
          </w:tcPr>
          <w:p w:rsidR="00BB63CD" w:rsidRPr="00913D44" w:rsidP="00992D9A" w14:paraId="5539ED05" w14:textId="710067AA">
            <w:pPr>
              <w:jc w:val="center"/>
              <w:rPr>
                <w:rFonts w:ascii="Times New Roman" w:hAnsi="Times New Roman"/>
                <w:szCs w:val="24"/>
              </w:rPr>
            </w:pPr>
            <w:r w:rsidRPr="00913D44">
              <w:rPr>
                <w:rFonts w:ascii="Times New Roman" w:hAnsi="Times New Roman"/>
                <w:szCs w:val="24"/>
              </w:rPr>
              <w:t>90</w:t>
            </w:r>
            <w:r w:rsidRPr="00913D44">
              <w:rPr>
                <w:rFonts w:ascii="Times New Roman" w:hAnsi="Times New Roman"/>
                <w:szCs w:val="24"/>
              </w:rPr>
              <w:t>/60</w:t>
            </w:r>
          </w:p>
        </w:tc>
        <w:tc>
          <w:tcPr>
            <w:tcW w:w="9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63CD" w:rsidRPr="00913D44" w:rsidP="00992D9A" w14:paraId="2A46B5CE" w14:textId="1DE86AD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675</w:t>
            </w:r>
          </w:p>
        </w:tc>
      </w:tr>
      <w:tr w14:paraId="3611E354" w14:textId="77777777" w:rsidTr="009320B0">
        <w:tblPrEx>
          <w:tblW w:w="8594" w:type="dxa"/>
          <w:tblInd w:w="754" w:type="dxa"/>
          <w:tblCellMar>
            <w:left w:w="0" w:type="dxa"/>
            <w:right w:w="0" w:type="dxa"/>
          </w:tblCellMar>
          <w:tblLook w:val="0000"/>
        </w:tblPrEx>
        <w:tc>
          <w:tcPr>
            <w:tcW w:w="3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64223A30" w14:textId="28E78E40">
            <w:pPr>
              <w:rPr>
                <w:rFonts w:ascii="Times New Roman" w:hAnsi="Times New Roman"/>
                <w:szCs w:val="24"/>
              </w:rPr>
            </w:pPr>
            <w:r w:rsidRPr="00913D44">
              <w:rPr>
                <w:rFonts w:ascii="Times New Roman" w:hAnsi="Times New Roman"/>
                <w:szCs w:val="24"/>
              </w:rPr>
              <w:t>Feedback Survey</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63CD" w:rsidRPr="00913D44" w:rsidP="00992D9A" w14:paraId="101F217A" w14:textId="667C4F5E">
            <w:pPr>
              <w:jc w:val="right"/>
              <w:rPr>
                <w:rFonts w:ascii="Times New Roman" w:hAnsi="Times New Roman"/>
                <w:szCs w:val="24"/>
              </w:rPr>
            </w:pPr>
            <w:r w:rsidRPr="00913D44">
              <w:rPr>
                <w:rFonts w:ascii="Times New Roman" w:hAnsi="Times New Roman"/>
                <w:szCs w:val="24"/>
              </w:rPr>
              <w:t>2,000,000</w:t>
            </w:r>
          </w:p>
        </w:tc>
        <w:tc>
          <w:tcPr>
            <w:tcW w:w="1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1553F73A" w14:textId="77777777">
            <w:pPr>
              <w:jc w:val="center"/>
              <w:rPr>
                <w:rFonts w:ascii="Times New Roman" w:hAnsi="Times New Roman"/>
                <w:szCs w:val="24"/>
              </w:rPr>
            </w:pPr>
            <w:r w:rsidRPr="00913D44">
              <w:rPr>
                <w:rFonts w:ascii="Times New Roman" w:hAnsi="Times New Roman"/>
                <w:szCs w:val="24"/>
              </w:rPr>
              <w:t>1</w:t>
            </w:r>
          </w:p>
        </w:tc>
        <w:tc>
          <w:tcPr>
            <w:tcW w:w="1070" w:type="dxa"/>
            <w:tcBorders>
              <w:top w:val="nil"/>
              <w:left w:val="nil"/>
              <w:bottom w:val="single" w:sz="8" w:space="0" w:color="auto"/>
              <w:right w:val="single" w:sz="8" w:space="0" w:color="auto"/>
            </w:tcBorders>
            <w:vAlign w:val="center"/>
          </w:tcPr>
          <w:p w:rsidR="00BB63CD" w:rsidRPr="00913D44" w:rsidP="00992D9A" w14:paraId="51401E7F" w14:textId="0A05E587">
            <w:pPr>
              <w:jc w:val="center"/>
              <w:rPr>
                <w:rFonts w:ascii="Times New Roman" w:hAnsi="Times New Roman"/>
                <w:szCs w:val="24"/>
              </w:rPr>
            </w:pPr>
            <w:r w:rsidRPr="00913D44">
              <w:rPr>
                <w:rFonts w:ascii="Times New Roman" w:hAnsi="Times New Roman"/>
                <w:szCs w:val="24"/>
              </w:rPr>
              <w:t>3</w:t>
            </w:r>
            <w:r w:rsidRPr="00913D44">
              <w:rPr>
                <w:rFonts w:ascii="Times New Roman" w:hAnsi="Times New Roman"/>
                <w:szCs w:val="24"/>
              </w:rPr>
              <w:t>/60</w:t>
            </w:r>
          </w:p>
        </w:tc>
        <w:tc>
          <w:tcPr>
            <w:tcW w:w="9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63CD" w:rsidRPr="00913D44" w:rsidP="00992D9A" w14:paraId="23DED158" w14:textId="784CF4E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100,000</w:t>
            </w:r>
          </w:p>
        </w:tc>
      </w:tr>
      <w:tr w14:paraId="38942A74" w14:textId="77777777" w:rsidTr="009320B0">
        <w:tblPrEx>
          <w:tblW w:w="8594" w:type="dxa"/>
          <w:tblInd w:w="754" w:type="dxa"/>
          <w:tblCellMar>
            <w:left w:w="0" w:type="dxa"/>
            <w:right w:w="0" w:type="dxa"/>
          </w:tblCellMar>
          <w:tblLook w:val="0000"/>
        </w:tblPrEx>
        <w:tc>
          <w:tcPr>
            <w:tcW w:w="3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674AD67E" w14:textId="141EC2E4">
            <w:pPr>
              <w:rPr>
                <w:rFonts w:ascii="Times New Roman" w:hAnsi="Times New Roman"/>
                <w:szCs w:val="24"/>
              </w:rPr>
            </w:pPr>
            <w:r w:rsidRPr="00913D44">
              <w:rPr>
                <w:rFonts w:ascii="Times New Roman" w:hAnsi="Times New Roman"/>
                <w:szCs w:val="24"/>
              </w:rPr>
              <w:t>User Testing</w:t>
            </w:r>
            <w:r w:rsidRPr="00913D44" w:rsidR="00443178">
              <w:rPr>
                <w:rFonts w:ascii="Times New Roman" w:hAnsi="Times New Roman"/>
                <w:szCs w:val="24"/>
              </w:rPr>
              <w:t xml:space="preserve"> (Rapid Feedback)</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63CD" w:rsidRPr="00913D44" w:rsidP="00992D9A" w14:paraId="3D139CD4" w14:textId="778951A1">
            <w:pPr>
              <w:jc w:val="right"/>
              <w:rPr>
                <w:rFonts w:ascii="Times New Roman" w:hAnsi="Times New Roman"/>
                <w:szCs w:val="24"/>
              </w:rPr>
            </w:pPr>
            <w:r w:rsidRPr="00913D44">
              <w:rPr>
                <w:rFonts w:ascii="Times New Roman" w:hAnsi="Times New Roman"/>
                <w:szCs w:val="24"/>
              </w:rPr>
              <w:t>400</w:t>
            </w:r>
          </w:p>
        </w:tc>
        <w:tc>
          <w:tcPr>
            <w:tcW w:w="1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347450ED" w14:textId="77777777">
            <w:pPr>
              <w:jc w:val="center"/>
              <w:rPr>
                <w:rFonts w:ascii="Times New Roman" w:hAnsi="Times New Roman"/>
                <w:szCs w:val="24"/>
              </w:rPr>
            </w:pPr>
            <w:r w:rsidRPr="00913D44">
              <w:rPr>
                <w:rFonts w:ascii="Times New Roman" w:hAnsi="Times New Roman"/>
                <w:szCs w:val="24"/>
              </w:rPr>
              <w:t>1</w:t>
            </w:r>
          </w:p>
        </w:tc>
        <w:tc>
          <w:tcPr>
            <w:tcW w:w="1070" w:type="dxa"/>
            <w:tcBorders>
              <w:top w:val="nil"/>
              <w:left w:val="nil"/>
              <w:bottom w:val="single" w:sz="8" w:space="0" w:color="auto"/>
              <w:right w:val="single" w:sz="8" w:space="0" w:color="auto"/>
            </w:tcBorders>
            <w:vAlign w:val="center"/>
          </w:tcPr>
          <w:p w:rsidR="00BB63CD" w:rsidRPr="00913D44" w:rsidP="00992D9A" w14:paraId="6D515AC1" w14:textId="51E4C1D6">
            <w:pPr>
              <w:jc w:val="center"/>
              <w:rPr>
                <w:rFonts w:ascii="Times New Roman" w:hAnsi="Times New Roman"/>
                <w:szCs w:val="24"/>
              </w:rPr>
            </w:pPr>
            <w:r w:rsidRPr="00913D44">
              <w:rPr>
                <w:rFonts w:ascii="Times New Roman" w:hAnsi="Times New Roman"/>
                <w:szCs w:val="24"/>
              </w:rPr>
              <w:t>15</w:t>
            </w:r>
            <w:r w:rsidRPr="00913D44">
              <w:rPr>
                <w:rFonts w:ascii="Times New Roman" w:hAnsi="Times New Roman"/>
                <w:szCs w:val="24"/>
              </w:rPr>
              <w:t>/60</w:t>
            </w:r>
          </w:p>
        </w:tc>
        <w:tc>
          <w:tcPr>
            <w:tcW w:w="9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63CD" w:rsidRPr="00913D44" w:rsidP="00992D9A" w14:paraId="651382F7" w14:textId="0A27A25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14:paraId="3BCF9D92" w14:textId="77777777" w:rsidTr="009320B0">
        <w:tblPrEx>
          <w:tblW w:w="8594" w:type="dxa"/>
          <w:tblInd w:w="754" w:type="dxa"/>
          <w:tblCellMar>
            <w:left w:w="0" w:type="dxa"/>
            <w:right w:w="0" w:type="dxa"/>
          </w:tblCellMar>
          <w:tblLook w:val="0000"/>
        </w:tblPrEx>
        <w:tc>
          <w:tcPr>
            <w:tcW w:w="3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43178" w:rsidRPr="00913D44" w:rsidP="00992D9A" w14:paraId="0BBA8941" w14:textId="613071F8">
            <w:pPr>
              <w:rPr>
                <w:rFonts w:ascii="Times New Roman" w:hAnsi="Times New Roman"/>
                <w:bCs/>
                <w:szCs w:val="24"/>
              </w:rPr>
            </w:pPr>
            <w:r w:rsidRPr="00913D44">
              <w:rPr>
                <w:rFonts w:ascii="Times New Roman" w:hAnsi="Times New Roman"/>
                <w:bCs/>
                <w:szCs w:val="24"/>
              </w:rPr>
              <w:t>User Testing (Deep Dive)</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43178" w:rsidRPr="00913D44" w:rsidP="0002637C" w14:paraId="0E304C45" w14:textId="10E116AB">
            <w:pPr>
              <w:jc w:val="right"/>
              <w:rPr>
                <w:rFonts w:ascii="Times New Roman" w:hAnsi="Times New Roman"/>
                <w:szCs w:val="24"/>
              </w:rPr>
            </w:pPr>
            <w:r w:rsidRPr="00913D44">
              <w:rPr>
                <w:rFonts w:ascii="Times New Roman" w:hAnsi="Times New Roman"/>
                <w:szCs w:val="24"/>
              </w:rPr>
              <w:t>200</w:t>
            </w:r>
          </w:p>
        </w:tc>
        <w:tc>
          <w:tcPr>
            <w:tcW w:w="1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43178" w:rsidRPr="00913D44" w:rsidP="00992D9A" w14:paraId="6DEABBBF" w14:textId="2F39696B">
            <w:pPr>
              <w:jc w:val="center"/>
              <w:rPr>
                <w:rFonts w:ascii="Times New Roman" w:hAnsi="Times New Roman"/>
                <w:szCs w:val="24"/>
              </w:rPr>
            </w:pPr>
            <w:r w:rsidRPr="00913D44">
              <w:rPr>
                <w:rFonts w:ascii="Times New Roman" w:hAnsi="Times New Roman"/>
                <w:szCs w:val="24"/>
              </w:rPr>
              <w:t>1</w:t>
            </w:r>
          </w:p>
        </w:tc>
        <w:tc>
          <w:tcPr>
            <w:tcW w:w="1070" w:type="dxa"/>
            <w:tcBorders>
              <w:top w:val="nil"/>
              <w:left w:val="nil"/>
              <w:bottom w:val="single" w:sz="8" w:space="0" w:color="auto"/>
              <w:right w:val="single" w:sz="8" w:space="0" w:color="auto"/>
            </w:tcBorders>
          </w:tcPr>
          <w:p w:rsidR="00443178" w:rsidRPr="00913D44" w:rsidP="00992D9A" w14:paraId="61316F91" w14:textId="5AB38397">
            <w:pPr>
              <w:jc w:val="center"/>
              <w:rPr>
                <w:rFonts w:ascii="Times New Roman" w:hAnsi="Times New Roman"/>
                <w:bCs/>
                <w:szCs w:val="24"/>
              </w:rPr>
            </w:pPr>
            <w:r w:rsidRPr="00913D44">
              <w:rPr>
                <w:rFonts w:ascii="Times New Roman" w:hAnsi="Times New Roman"/>
                <w:bCs/>
                <w:szCs w:val="24"/>
              </w:rPr>
              <w:t>30</w:t>
            </w:r>
            <w:r w:rsidRPr="00913D44">
              <w:rPr>
                <w:rFonts w:ascii="Times New Roman" w:hAnsi="Times New Roman"/>
                <w:bCs/>
                <w:szCs w:val="24"/>
              </w:rPr>
              <w:t>/60</w:t>
            </w:r>
          </w:p>
        </w:tc>
        <w:tc>
          <w:tcPr>
            <w:tcW w:w="9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443178" w:rsidRPr="00913D44" w:rsidP="00992D9A" w14:paraId="4091FE25" w14:textId="662EC9B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14:paraId="2D51413E" w14:textId="77777777" w:rsidTr="009320B0">
        <w:tblPrEx>
          <w:tblW w:w="8594" w:type="dxa"/>
          <w:tblInd w:w="754" w:type="dxa"/>
          <w:tblCellMar>
            <w:left w:w="0" w:type="dxa"/>
            <w:right w:w="0" w:type="dxa"/>
          </w:tblCellMar>
          <w:tblLook w:val="0000"/>
        </w:tblPrEx>
        <w:tc>
          <w:tcPr>
            <w:tcW w:w="3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3FCA6301" w14:textId="77777777">
            <w:pPr>
              <w:rPr>
                <w:rFonts w:ascii="Times New Roman" w:hAnsi="Times New Roman"/>
                <w:szCs w:val="24"/>
              </w:rPr>
            </w:pPr>
            <w:r w:rsidRPr="00913D44">
              <w:rPr>
                <w:rFonts w:ascii="Times New Roman" w:hAnsi="Times New Roman"/>
                <w:b/>
                <w:bCs/>
                <w:szCs w:val="24"/>
              </w:rPr>
              <w:t>Total</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63CD" w:rsidRPr="00913D44" w:rsidP="00443178" w14:paraId="5244FC4C" w14:textId="3F6DB277">
            <w:pPr>
              <w:jc w:val="right"/>
              <w:rPr>
                <w:rFonts w:ascii="Times New Roman" w:hAnsi="Times New Roman"/>
                <w:szCs w:val="24"/>
              </w:rPr>
            </w:pPr>
            <w:r w:rsidRPr="00913D44">
              <w:rPr>
                <w:rFonts w:ascii="Times New Roman" w:hAnsi="Times New Roman"/>
                <w:szCs w:val="24"/>
              </w:rPr>
              <w:t>2,001,550</w:t>
            </w:r>
          </w:p>
        </w:tc>
        <w:tc>
          <w:tcPr>
            <w:tcW w:w="1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B63CD" w:rsidRPr="00913D44" w:rsidP="00992D9A" w14:paraId="3B8FCEC5" w14:textId="666B1458">
            <w:pPr>
              <w:jc w:val="center"/>
              <w:rPr>
                <w:rFonts w:ascii="Times New Roman" w:hAnsi="Times New Roman"/>
                <w:szCs w:val="24"/>
              </w:rPr>
            </w:pPr>
            <w:r w:rsidRPr="00913D44">
              <w:rPr>
                <w:rFonts w:ascii="Times New Roman" w:hAnsi="Times New Roman"/>
                <w:szCs w:val="24"/>
              </w:rPr>
              <w:t>NA</w:t>
            </w:r>
          </w:p>
        </w:tc>
        <w:tc>
          <w:tcPr>
            <w:tcW w:w="1070" w:type="dxa"/>
            <w:tcBorders>
              <w:top w:val="nil"/>
              <w:left w:val="nil"/>
              <w:bottom w:val="single" w:sz="8" w:space="0" w:color="auto"/>
              <w:right w:val="single" w:sz="8" w:space="0" w:color="auto"/>
            </w:tcBorders>
          </w:tcPr>
          <w:p w:rsidR="00BB63CD" w:rsidRPr="00913D44" w:rsidP="00992D9A" w14:paraId="16FC2945" w14:textId="229FB8AE">
            <w:pPr>
              <w:jc w:val="center"/>
              <w:rPr>
                <w:rFonts w:ascii="Times New Roman" w:hAnsi="Times New Roman"/>
                <w:bCs/>
                <w:szCs w:val="24"/>
              </w:rPr>
            </w:pPr>
            <w:r w:rsidRPr="00913D44">
              <w:rPr>
                <w:rFonts w:ascii="Times New Roman" w:hAnsi="Times New Roman"/>
                <w:bCs/>
                <w:szCs w:val="24"/>
              </w:rPr>
              <w:t>NA</w:t>
            </w:r>
          </w:p>
        </w:tc>
        <w:tc>
          <w:tcPr>
            <w:tcW w:w="9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B63CD" w:rsidRPr="00ED241A" w:rsidP="00443178" w14:paraId="62C7FD67" w14:textId="34A90C0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101,125</w:t>
            </w:r>
          </w:p>
        </w:tc>
      </w:tr>
    </w:tbl>
    <w:p w:rsidR="00386054" w:rsidRPr="00EF7FF5" w14:paraId="78FF09BC" w14:textId="77777777">
      <w:pPr>
        <w:tabs>
          <w:tab w:val="left" w:pos="-720"/>
        </w:tabs>
        <w:suppressAutoHyphens/>
        <w:rPr>
          <w:rFonts w:ascii="Times New Roman" w:hAnsi="Times New Roman"/>
          <w:szCs w:val="24"/>
        </w:rPr>
      </w:pPr>
    </w:p>
    <w:p w:rsidR="00386054" w:rsidRPr="00D5290B"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BA2106" w:rsidP="00BA2106" w14:paraId="55D72492" w14:textId="77777777">
      <w:pPr>
        <w:rPr>
          <w:rFonts w:ascii="Times New Roman" w:hAnsi="Times New Roman"/>
        </w:rPr>
      </w:pPr>
    </w:p>
    <w:p w:rsidR="00297C42" w:rsidP="00BA2106" w14:paraId="4FC12E99" w14:textId="3675875F">
      <w:pPr>
        <w:rPr>
          <w:rFonts w:ascii="Times New Roman" w:hAnsi="Times New Roman"/>
        </w:rPr>
      </w:pPr>
      <w:r>
        <w:rPr>
          <w:rFonts w:ascii="Times New Roman" w:hAnsi="Times New Roman"/>
        </w:rPr>
        <w:t xml:space="preserve">No costs for respondents are anticipated. </w:t>
      </w:r>
    </w:p>
    <w:p w:rsidR="0035309F" w:rsidP="00297C42" w14:paraId="32A84D93" w14:textId="67F7F5CA">
      <w:pPr>
        <w:ind w:left="720"/>
        <w:rPr>
          <w:rFonts w:ascii="Times New Roman" w:hAnsi="Times New Roman"/>
        </w:rPr>
      </w:pPr>
    </w:p>
    <w:p w:rsidR="00386054" w:rsidRPr="00F45FED" w14:paraId="55A2B168"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A2106" w:rsidP="00BA2106" w14:paraId="28A5EC0B" w14:textId="77777777">
      <w:pPr>
        <w:tabs>
          <w:tab w:val="left" w:pos="-720"/>
        </w:tabs>
        <w:suppressAutoHyphens/>
        <w:rPr>
          <w:rFonts w:ascii="Times New Roman" w:hAnsi="Times New Roman"/>
        </w:rPr>
      </w:pPr>
    </w:p>
    <w:p w:rsidR="00F45FED" w:rsidP="00A53035" w14:paraId="3512C3D7" w14:textId="4B2E82A4">
      <w:pPr>
        <w:tabs>
          <w:tab w:val="left" w:pos="-720"/>
        </w:tabs>
        <w:suppressAutoHyphens/>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00A53035" w:rsidRPr="00A53035" w:rsidP="00A53035" w14:paraId="62C035C3" w14:textId="77777777">
      <w:pPr>
        <w:tabs>
          <w:tab w:val="left" w:pos="-720"/>
        </w:tabs>
        <w:suppressAutoHyphens/>
        <w:rPr>
          <w:rFonts w:ascii="Times New Roman" w:hAnsi="Times New Roman"/>
        </w:rPr>
      </w:pPr>
    </w:p>
    <w:p w:rsidR="00386054" w:rsidRPr="00F45FED"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xml:space="preserve">, </w:t>
      </w:r>
      <w:r w:rsidRPr="00F45FED" w:rsidR="002473CE">
        <w:rPr>
          <w:rFonts w:ascii="Times New Roman" w:hAnsi="Times New Roman"/>
          <w:b/>
          <w:szCs w:val="24"/>
        </w:rPr>
        <w:t>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00BA2106" w:rsidP="00BA2106" w14:paraId="045F55B4" w14:textId="77777777">
      <w:pPr>
        <w:rPr>
          <w:rFonts w:ascii="Times New Roman" w:hAnsi="Times New Roman"/>
          <w:szCs w:val="24"/>
        </w:rPr>
      </w:pPr>
    </w:p>
    <w:p w:rsidR="00FE4DD6" w:rsidRPr="00AC1FA8" w:rsidP="00BA2106" w14:paraId="442A9DCD" w14:textId="7A82BB7B">
      <w:pPr>
        <w:rPr>
          <w:rFonts w:ascii="Times New Roman" w:hAnsi="Times New Roman"/>
        </w:rPr>
      </w:pPr>
      <w:r>
        <w:rPr>
          <w:rFonts w:ascii="Times New Roman" w:hAnsi="Times New Roman"/>
        </w:rPr>
        <w:t>N/A</w:t>
      </w:r>
    </w:p>
    <w:p w:rsidR="00386054" w:rsidRPr="00EF7FF5" w14:paraId="31F494F2" w14:textId="77777777">
      <w:pPr>
        <w:tabs>
          <w:tab w:val="left" w:pos="-720"/>
        </w:tabs>
        <w:suppressAutoHyphens/>
        <w:rPr>
          <w:rFonts w:ascii="Times New Roman" w:hAnsi="Times New Roman"/>
          <w:szCs w:val="24"/>
        </w:rPr>
      </w:pPr>
    </w:p>
    <w:p w:rsidR="00386054" w:rsidRPr="00F45FED"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A2106" w:rsidP="00BA2106" w14:paraId="0C6BE9DE" w14:textId="77777777">
      <w:pPr>
        <w:rPr>
          <w:rFonts w:ascii="Times New Roman" w:hAnsi="Times New Roman"/>
          <w:szCs w:val="24"/>
        </w:rPr>
      </w:pPr>
    </w:p>
    <w:p w:rsidR="00F45FED" w:rsidRPr="00F45FED" w:rsidP="00BA2106" w14:paraId="006E1CDE" w14:textId="5CC854D9">
      <w:pPr>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4"/>
      </w:r>
      <w:r>
        <w:rPr>
          <w:rFonts w:ascii="Times New Roman" w:hAnsi="Times New Roman"/>
        </w:rPr>
        <w:t>).</w:t>
      </w:r>
    </w:p>
    <w:p w:rsidR="00BA2106" w:rsidP="00BA2106" w14:paraId="746C548A" w14:textId="77777777">
      <w:pPr>
        <w:rPr>
          <w:rFonts w:ascii="Times New Roman" w:hAnsi="Times New Roman"/>
          <w:b/>
        </w:rPr>
      </w:pPr>
    </w:p>
    <w:p w:rsidR="00786680" w:rsidP="00BA2106" w14:paraId="13E422EE" w14:textId="7DC11C6C">
      <w:pPr>
        <w:rPr>
          <w:rFonts w:ascii="Times New Roman" w:hAnsi="Times New Roman"/>
        </w:rPr>
      </w:pPr>
      <w:r w:rsidRPr="00F45FED">
        <w:rPr>
          <w:rFonts w:ascii="Times New Roman" w:hAnsi="Times New Roman"/>
          <w:b/>
        </w:rPr>
        <w:t>Customer Research</w:t>
      </w:r>
      <w:r>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00BA2106" w:rsidP="00BA2106" w14:paraId="05AED9D2" w14:textId="77777777">
      <w:pPr>
        <w:rPr>
          <w:rFonts w:ascii="Times New Roman" w:hAnsi="Times New Roman"/>
        </w:rPr>
      </w:pPr>
    </w:p>
    <w:p w:rsidR="00D5290B" w:rsidRPr="00D5290B" w:rsidP="00BA2106" w14:paraId="3AB1FFFA" w14:textId="7AF43554">
      <w:pPr>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14:paraId="223A5AEA" w14:textId="77777777">
      <w:pPr>
        <w:ind w:left="720"/>
        <w:rPr>
          <w:rFonts w:ascii="Times New Roman" w:hAnsi="Times New Roman"/>
          <w:i/>
        </w:rPr>
      </w:pPr>
    </w:p>
    <w:p w:rsidR="00D5290B" w:rsidRPr="00D5290B" w:rsidP="00D5290B" w14:paraId="2B143FE9" w14:textId="3237D02F">
      <w:pPr>
        <w:ind w:left="720"/>
        <w:rPr>
          <w:rFonts w:ascii="Times New Roman" w:hAnsi="Times New Roman"/>
          <w:i/>
        </w:rPr>
      </w:pPr>
      <w:r w:rsidRPr="00D5290B">
        <w:rPr>
          <w:rFonts w:ascii="Times New Roman" w:hAnsi="Times New Roman"/>
          <w:i/>
        </w:rPr>
        <w:t>What should I know about journey maps?</w:t>
      </w:r>
    </w:p>
    <w:p w:rsidR="00D5290B" w:rsidRPr="00D5290B" w:rsidP="00D5290B" w14:paraId="42E49B32" w14:textId="77777777">
      <w:pPr>
        <w:ind w:left="720"/>
        <w:rPr>
          <w:rFonts w:ascii="Times New Roman" w:hAnsi="Times New Roman"/>
          <w:i/>
        </w:rPr>
      </w:pPr>
      <w:r w:rsidRPr="00D5290B">
        <w:rPr>
          <w:rFonts w:ascii="Times New Roman" w:hAnsi="Times New Roman"/>
          <w:i/>
        </w:rPr>
        <w:t xml:space="preserve">Journey maps are living documents—continually refined and revisited. There is </w:t>
      </w:r>
      <w:r w:rsidRPr="00D5290B">
        <w:rPr>
          <w:rFonts w:ascii="Times New Roman" w:hAnsi="Times New Roman"/>
          <w:i/>
        </w:rPr>
        <w:t>never</w:t>
      </w:r>
    </w:p>
    <w:p w:rsidR="00D5290B" w:rsidRPr="00D5290B" w:rsidP="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00D5290B" w:rsidRPr="00D5290B" w:rsidP="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00D5290B" w:rsidRPr="00D5290B" w:rsidP="00D5290B" w14:paraId="05CDFFC6" w14:textId="77777777">
      <w:pPr>
        <w:ind w:left="720"/>
        <w:rPr>
          <w:rFonts w:ascii="Times New Roman" w:hAnsi="Times New Roman"/>
          <w:i/>
        </w:rPr>
      </w:pPr>
      <w:r w:rsidRPr="00D5290B">
        <w:rPr>
          <w:rFonts w:ascii="Times New Roman" w:hAnsi="Times New Roman"/>
          <w:i/>
        </w:rPr>
        <w:t xml:space="preserve">the way a </w:t>
      </w:r>
      <w:r w:rsidRPr="00D5290B">
        <w:rPr>
          <w:rFonts w:ascii="Times New Roman" w:hAnsi="Times New Roman"/>
          <w:i/>
        </w:rPr>
        <w:t>Government</w:t>
      </w:r>
      <w:r w:rsidRPr="00D5290B">
        <w:rPr>
          <w:rFonts w:ascii="Times New Roman" w:hAnsi="Times New Roman"/>
          <w:i/>
        </w:rPr>
        <w:t xml:space="preserve"> program is meant to be navigated, accessed, or used. It might</w:t>
      </w:r>
    </w:p>
    <w:p w:rsidR="00D5290B" w:rsidRPr="00D5290B" w:rsidP="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00D5290B" w:rsidRPr="00D5290B" w:rsidP="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00D5290B" w:rsidRPr="00D5290B" w:rsidP="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00D5290B" w:rsidRPr="00D5290B" w:rsidP="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00BA2106" w:rsidP="00BA2106" w14:paraId="731528E9" w14:textId="77777777">
      <w:pPr>
        <w:rPr>
          <w:rFonts w:ascii="Times New Roman" w:hAnsi="Times New Roman"/>
          <w:b/>
        </w:rPr>
      </w:pPr>
    </w:p>
    <w:p w:rsidR="00786680" w:rsidP="00BA2106" w14:paraId="154D26E5" w14:textId="2FC3515D">
      <w:pPr>
        <w:rPr>
          <w:rFonts w:ascii="Times New Roman" w:hAnsi="Times New Roman"/>
        </w:rPr>
      </w:pPr>
      <w:r w:rsidRPr="00F45FED">
        <w:rPr>
          <w:rFonts w:ascii="Times New Roman" w:hAnsi="Times New Roman"/>
          <w:b/>
        </w:rPr>
        <w:t>Customer Feedback</w:t>
      </w:r>
      <w:r w:rsidRPr="00F45FED">
        <w:rPr>
          <w:rFonts w:ascii="Times New Roman" w:hAnsi="Times New Roman"/>
          <w:b/>
        </w:rPr>
        <w:t>:</w:t>
      </w:r>
      <w:r>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Pr>
          <w:rFonts w:ascii="Times New Roman" w:hAnsi="Times New Roman"/>
        </w:rPr>
        <w:t>publication</w:t>
      </w:r>
      <w:r w:rsidR="00D5290B">
        <w:rPr>
          <w:rFonts w:ascii="Times New Roman" w:hAnsi="Times New Roman"/>
        </w:rPr>
        <w:t xml:space="preserve"> in a summary dashboard</w:t>
      </w:r>
      <w:r>
        <w:rPr>
          <w:rFonts w:ascii="Times New Roman" w:hAnsi="Times New Roman"/>
        </w:rPr>
        <w:t xml:space="preserve"> on performance.gov. </w:t>
      </w:r>
    </w:p>
    <w:p w:rsidR="00BA2106" w:rsidP="00BA2106" w14:paraId="72ECBCAF" w14:textId="77777777">
      <w:pPr>
        <w:rPr>
          <w:rFonts w:ascii="Times New Roman" w:hAnsi="Times New Roman"/>
        </w:rPr>
      </w:pPr>
    </w:p>
    <w:p w:rsidR="00786680" w:rsidP="00BA2106" w14:paraId="7E0680B4" w14:textId="5299D77D">
      <w:pPr>
        <w:rPr>
          <w:rFonts w:ascii="Times New Roman" w:hAnsi="Times New Roman"/>
        </w:rPr>
      </w:pPr>
      <w:r>
        <w:rPr>
          <w:rFonts w:ascii="Times New Roman" w:hAnsi="Times New Roman"/>
        </w:rPr>
        <w:t>This data will include:</w:t>
      </w:r>
    </w:p>
    <w:p w:rsidR="00786680" w:rsidP="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w:t>
      </w:r>
      <w:r>
        <w:rPr>
          <w:rFonts w:ascii="Times New Roman" w:hAnsi="Times New Roman"/>
        </w:rPr>
        <w:t>administered</w:t>
      </w:r>
      <w:r>
        <w:rPr>
          <w:rFonts w:ascii="Times New Roman" w:hAnsi="Times New Roman"/>
        </w:rPr>
        <w:t xml:space="preserve"> </w:t>
      </w:r>
    </w:p>
    <w:p w:rsidR="00786680" w:rsidP="00786680" w14:paraId="27A10950" w14:textId="77777777">
      <w:pPr>
        <w:pStyle w:val="ListParagraph"/>
        <w:numPr>
          <w:ilvl w:val="0"/>
          <w:numId w:val="13"/>
        </w:numPr>
        <w:rPr>
          <w:rFonts w:ascii="Times New Roman" w:hAnsi="Times New Roman"/>
        </w:rPr>
      </w:pPr>
      <w:r>
        <w:rPr>
          <w:rFonts w:ascii="Times New Roman" w:hAnsi="Times New Roman"/>
        </w:rPr>
        <w:t xml:space="preserve">Total volume of customers that interacted at this transaction point during the given </w:t>
      </w:r>
      <w:r>
        <w:rPr>
          <w:rFonts w:ascii="Times New Roman" w:hAnsi="Times New Roman"/>
        </w:rPr>
        <w:t>quarter</w:t>
      </w:r>
    </w:p>
    <w:p w:rsidR="00786680" w:rsidP="00786680" w14:paraId="67EF0126" w14:textId="77777777">
      <w:pPr>
        <w:pStyle w:val="ListParagraph"/>
        <w:numPr>
          <w:ilvl w:val="0"/>
          <w:numId w:val="13"/>
        </w:numPr>
        <w:rPr>
          <w:rFonts w:ascii="Times New Roman" w:hAnsi="Times New Roman"/>
        </w:rPr>
      </w:pPr>
      <w:r>
        <w:rPr>
          <w:rFonts w:ascii="Times New Roman" w:hAnsi="Times New Roman"/>
        </w:rPr>
        <w:t xml:space="preserve">Total volume of customers that were presented the </w:t>
      </w:r>
      <w:r>
        <w:rPr>
          <w:rFonts w:ascii="Times New Roman" w:hAnsi="Times New Roman"/>
        </w:rPr>
        <w:t>survey</w:t>
      </w:r>
    </w:p>
    <w:p w:rsidR="00786680" w:rsidP="00786680" w14:paraId="570C0CC2" w14:textId="77777777">
      <w:pPr>
        <w:pStyle w:val="ListParagraph"/>
        <w:numPr>
          <w:ilvl w:val="0"/>
          <w:numId w:val="13"/>
        </w:numPr>
        <w:rPr>
          <w:rFonts w:ascii="Times New Roman" w:hAnsi="Times New Roman"/>
        </w:rPr>
      </w:pPr>
      <w:r>
        <w:rPr>
          <w:rFonts w:ascii="Times New Roman" w:hAnsi="Times New Roman"/>
        </w:rPr>
        <w:t xml:space="preserve">Total number of customers who completed the </w:t>
      </w:r>
      <w:r>
        <w:rPr>
          <w:rFonts w:ascii="Times New Roman" w:hAnsi="Times New Roman"/>
        </w:rPr>
        <w:t>survey</w:t>
      </w:r>
    </w:p>
    <w:p w:rsidR="00786680" w:rsidP="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14:paraId="08D7B08F" w14:textId="77777777">
      <w:pPr>
        <w:pStyle w:val="ListParagraph"/>
        <w:numPr>
          <w:ilvl w:val="0"/>
          <w:numId w:val="13"/>
        </w:numPr>
        <w:rPr>
          <w:rFonts w:ascii="Times New Roman" w:hAnsi="Times New Roman"/>
        </w:rPr>
      </w:pPr>
      <w:r>
        <w:rPr>
          <w:rFonts w:ascii="Times New Roman" w:hAnsi="Times New Roman"/>
        </w:rPr>
        <w:t xml:space="preserve">Distribution of the responses across the </w:t>
      </w:r>
      <w:r>
        <w:rPr>
          <w:rFonts w:ascii="Times New Roman" w:hAnsi="Times New Roman"/>
        </w:rPr>
        <w:t>5 point</w:t>
      </w:r>
      <w:r>
        <w:rPr>
          <w:rFonts w:ascii="Times New Roman" w:hAnsi="Times New Roman"/>
        </w:rPr>
        <w:t xml:space="preserve"> Likert scale for each of the standard questions</w:t>
      </w:r>
    </w:p>
    <w:p w:rsidR="00BA2106" w:rsidP="00BA2106" w14:paraId="22C87A13" w14:textId="77777777">
      <w:pPr>
        <w:rPr>
          <w:rFonts w:ascii="Times New Roman" w:hAnsi="Times New Roman"/>
        </w:rPr>
      </w:pPr>
    </w:p>
    <w:p w:rsidR="00AC3176" w:rsidRPr="00AC3176" w:rsidP="00BA2106" w14:paraId="07EB7AAB" w14:textId="66BAAE95">
      <w:pPr>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00BA2106" w:rsidP="00BA2106" w14:paraId="047EE206" w14:textId="77777777">
      <w:pPr>
        <w:rPr>
          <w:rFonts w:ascii="Times New Roman" w:hAnsi="Times New Roman"/>
        </w:rPr>
      </w:pPr>
    </w:p>
    <w:p w:rsidR="00297C42" w:rsidRPr="0083061C" w:rsidP="00BA2106" w14:paraId="1E8CBE68" w14:textId="64895B42">
      <w:pPr>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w:t>
      </w:r>
      <w:r w:rsidR="00F45FED">
        <w:rPr>
          <w:rFonts w:ascii="Times New Roman" w:hAnsi="Times New Roman"/>
        </w:rPr>
        <w:t>a short two-day rapid feedback</w:t>
      </w:r>
      <w:r w:rsidR="00F45FED">
        <w:rPr>
          <w:rFonts w:ascii="Times New Roman" w:hAnsi="Times New Roman"/>
        </w:rPr>
        <w:t xml:space="preserve"> from users within an Agile product development sprint or longer effort to gather more extensive feedback from multiple physical locations. </w:t>
      </w:r>
    </w:p>
    <w:p w:rsidR="00386054" w:rsidRPr="00297C42" w14:paraId="5016D056" w14:textId="77777777">
      <w:pPr>
        <w:tabs>
          <w:tab w:val="left" w:pos="-720"/>
        </w:tabs>
        <w:suppressAutoHyphens/>
        <w:rPr>
          <w:rFonts w:ascii="Times New Roman" w:hAnsi="Times New Roman"/>
          <w:szCs w:val="24"/>
        </w:rPr>
      </w:pPr>
    </w:p>
    <w:p w:rsidR="00386054" w:rsidRPr="0057252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00BA2106" w:rsidP="00BA2106" w14:paraId="7B836DDE" w14:textId="77777777">
      <w:pPr>
        <w:pStyle w:val="BodyTextIndent"/>
        <w:ind w:left="0"/>
        <w:rPr>
          <w:rFonts w:ascii="Times New Roman" w:hAnsi="Times New Roman"/>
        </w:rPr>
      </w:pPr>
    </w:p>
    <w:p w:rsidR="00B81EAB" w:rsidRPr="0083061C" w:rsidP="00A53035" w14:paraId="4317BAF4" w14:textId="0C3F82A3">
      <w:pPr>
        <w:pStyle w:val="BodyTextIndent"/>
        <w:spacing w:after="0"/>
        <w:ind w:left="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00386054" w:rsidRPr="00EF7FF5" w:rsidP="00A53035" w14:paraId="006BEF85" w14:textId="77777777">
      <w:pPr>
        <w:tabs>
          <w:tab w:val="left" w:pos="-720"/>
        </w:tabs>
        <w:suppressAutoHyphens/>
        <w:rPr>
          <w:rFonts w:ascii="Times New Roman" w:hAnsi="Times New Roman"/>
          <w:szCs w:val="24"/>
        </w:rPr>
      </w:pPr>
    </w:p>
    <w:p w:rsidR="00386054" w:rsidRPr="00572524" w:rsidP="00A53035"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Pr="00572524">
        <w:rPr>
          <w:rStyle w:val="a"/>
          <w:rFonts w:ascii="Times New Roman" w:hAnsi="Times New Roman"/>
          <w:b/>
          <w:szCs w:val="24"/>
        </w:rPr>
        <w:t>Explain each exception to the certification statement identified in the Certification of Paperwork Reduction Act.</w:t>
      </w:r>
    </w:p>
    <w:p w:rsidR="00BA2106" w:rsidP="00A53035" w14:paraId="1415A252" w14:textId="77777777">
      <w:pPr>
        <w:pStyle w:val="BodyTextIndent"/>
        <w:spacing w:after="0"/>
        <w:ind w:left="0"/>
        <w:rPr>
          <w:rFonts w:ascii="Times New Roman" w:hAnsi="Times New Roman"/>
        </w:rPr>
      </w:pPr>
    </w:p>
    <w:p w:rsidR="00B81EAB" w:rsidRPr="0083061C" w:rsidP="00A53035" w14:paraId="58581A63" w14:textId="36D13CC8">
      <w:pPr>
        <w:pStyle w:val="BodyTextIndent"/>
        <w:spacing w:after="0"/>
        <w:ind w:left="0"/>
        <w:rPr>
          <w:rFonts w:ascii="Times New Roman" w:hAnsi="Times New Roman"/>
        </w:rPr>
      </w:pPr>
      <w:r>
        <w:rPr>
          <w:rFonts w:ascii="Times New Roman" w:hAnsi="Times New Roman"/>
        </w:rPr>
        <w:t>The Agency</w:t>
      </w:r>
      <w:r w:rsidRPr="0083061C">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Pr>
          <w:rFonts w:ascii="Times New Roman" w:hAnsi="Times New Roman"/>
        </w:rPr>
        <w:t>exception to the certification statement identified in Item 20, “Certification for Paperwork Reduction Act Submissions,</w:t>
      </w:r>
      <w:r w:rsidR="004D27D4">
        <w:rPr>
          <w:rFonts w:ascii="Times New Roman" w:hAnsi="Times New Roman"/>
        </w:rPr>
        <w:t>”</w:t>
      </w:r>
      <w:r w:rsidRPr="0083061C">
        <w:rPr>
          <w:rFonts w:ascii="Times New Roman" w:hAnsi="Times New Roman"/>
        </w:rPr>
        <w:t xml:space="preserve"> of OMB Form 83-I.</w:t>
      </w:r>
    </w:p>
    <w:p w:rsidR="00B81EAB" w:rsidRPr="00EF7FF5" w:rsidP="00A53035" w14:paraId="46F92D7E" w14:textId="77777777">
      <w:pPr>
        <w:tabs>
          <w:tab w:val="left" w:pos="-720"/>
        </w:tabs>
        <w:suppressAutoHyphens/>
        <w:rPr>
          <w:rFonts w:ascii="Times New Roman" w:hAnsi="Times New Roman"/>
          <w:szCs w:val="24"/>
        </w:rPr>
      </w:pPr>
    </w:p>
    <w:sectPr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413A9" w14:paraId="02BFA077" w14:textId="77777777">
      <w:pPr>
        <w:spacing w:line="20" w:lineRule="exact"/>
      </w:pPr>
    </w:p>
  </w:endnote>
  <w:endnote w:type="continuationSeparator" w:id="1">
    <w:p w:rsidR="006413A9" w14:paraId="7E6BA047" w14:textId="77777777">
      <w:r>
        <w:t xml:space="preserve"> </w:t>
      </w:r>
    </w:p>
  </w:endnote>
  <w:endnote w:type="continuationNotice" w:id="2">
    <w:p w:rsidR="006413A9" w14:paraId="0E3970C1"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MT">
    <w:panose1 w:val="020B0604020202020204"/>
    <w:charset w:val="00"/>
    <w:family w:val="swiss"/>
    <w:notTrueType/>
    <w:pitch w:val="variable"/>
    <w:sig w:usb0="00000003" w:usb1="00000000" w:usb2="00000000" w:usb3="00000000" w:csb0="00000001"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1E43D099" w14:textId="77777777">
    <w:pPr>
      <w:spacing w:before="140" w:line="100" w:lineRule="exact"/>
      <w:rPr>
        <w:sz w:val="10"/>
      </w:rPr>
    </w:pPr>
  </w:p>
  <w:p w:rsidR="00386054" w14:paraId="2AA64750" w14:textId="77777777">
    <w:pPr>
      <w:tabs>
        <w:tab w:val="left" w:pos="0"/>
      </w:tabs>
      <w:suppressAutoHyphens/>
    </w:pPr>
  </w:p>
  <w:p w:rsidR="00386054" w14:paraId="480A97B6"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14:textId="22993CD0">
                          <w:pPr>
                            <w:tabs>
                              <w:tab w:val="center" w:pos="4650"/>
                            </w:tabs>
                            <w:suppressAutoHyphens/>
                            <w:jc w:val="both"/>
                          </w:pPr>
                          <w:r>
                            <w:tab/>
                          </w:r>
                          <w:r w:rsidR="00095AA3">
                            <w:fldChar w:fldCharType="begin"/>
                          </w:r>
                          <w:r w:rsidR="00095AA3">
                            <w:instrText>page \* arabic</w:instrText>
                          </w:r>
                          <w:r w:rsidR="00095AA3">
                            <w:fldChar w:fldCharType="separate"/>
                          </w:r>
                          <w:r w:rsidR="002A3AA8">
                            <w:rPr>
                              <w:noProof/>
                            </w:rPr>
                            <w:t>9</w:t>
                          </w:r>
                          <w:r w:rsidR="00095AA3">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386054" w14:paraId="1CF1E0D1" w14:textId="22993CD0">
                    <w:pPr>
                      <w:tabs>
                        <w:tab w:val="center" w:pos="4650"/>
                      </w:tabs>
                      <w:suppressAutoHyphens/>
                      <w:jc w:val="both"/>
                    </w:pPr>
                    <w:r>
                      <w:tab/>
                    </w:r>
                    <w:r w:rsidR="00095AA3">
                      <w:fldChar w:fldCharType="begin"/>
                    </w:r>
                    <w:r w:rsidR="00095AA3">
                      <w:instrText>page \* arabic</w:instrText>
                    </w:r>
                    <w:r w:rsidR="00095AA3">
                      <w:fldChar w:fldCharType="separate"/>
                    </w:r>
                    <w:r w:rsidR="002A3AA8">
                      <w:rPr>
                        <w:noProof/>
                      </w:rPr>
                      <w:t>9</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413A9" w14:paraId="7A18F27C" w14:textId="77777777">
      <w:r>
        <w:separator/>
      </w:r>
    </w:p>
  </w:footnote>
  <w:footnote w:type="continuationSeparator" w:id="1">
    <w:p w:rsidR="006413A9" w14:paraId="79BD0523" w14:textId="77777777">
      <w:r>
        <w:continuationSeparator/>
      </w:r>
    </w:p>
  </w:footnote>
  <w:footnote w:type="continuationNotice" w:id="2">
    <w:p w:rsidR="00992D9A" w14:paraId="0E61B40A" w14:textId="77777777"/>
  </w:footnote>
  <w:footnote w:id="3">
    <w:p w:rsidR="00386054" w14:paraId="19C7F096"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4">
    <w:p w:rsidR="00F45FED" w14:paraId="15A2E9F9" w14:textId="5F3559C3">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rsidRPr="008C128F" w:rsidP="008C128F" w14:paraId="477A66BB" w14:textId="0D818FA7">
    <w:pPr>
      <w:pStyle w:val="Header"/>
      <w:rPr>
        <w:rFonts w:ascii="Times New Roman" w:hAnsi="Times New Roman"/>
        <w:sz w:val="20"/>
      </w:rPr>
    </w:pPr>
    <w:r>
      <w:rPr>
        <w:rFonts w:ascii="Times New Roman" w:hAnsi="Times New Roman"/>
        <w:sz w:val="20"/>
      </w:rPr>
      <w:t xml:space="preserve">OMB Number: 2700-0181 </w:t>
    </w:r>
    <w:r>
      <w:rPr>
        <w:rFonts w:ascii="Times New Roman" w:hAnsi="Times New Roman"/>
        <w:sz w:val="20"/>
      </w:rPr>
      <w:tab/>
      <w:t xml:space="preserve">Revised: 8/2023 </w:t>
    </w:r>
    <w:r>
      <w:rPr>
        <w:rFonts w:ascii="Times New Roman" w:hAnsi="Times New Roman"/>
        <w:sz w:val="20"/>
      </w:rPr>
      <w:t>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
    <w:nsid w:val="009C17EA"/>
    <w:multiLevelType w:val="hybridMultilevel"/>
    <w:tmpl w:val="FDD69E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4">
    <w:nsid w:val="0F421890"/>
    <w:multiLevelType w:val="hybridMultilevel"/>
    <w:tmpl w:val="09CAED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02A17BD"/>
    <w:multiLevelType w:val="hybridMultilevel"/>
    <w:tmpl w:val="B4DE55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29350CD9"/>
    <w:multiLevelType w:val="hybridMultilevel"/>
    <w:tmpl w:val="68A4FB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6C48FC"/>
    <w:multiLevelType w:val="hybridMultilevel"/>
    <w:tmpl w:val="7EAE5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nsid w:val="49E63732"/>
    <w:multiLevelType w:val="hybridMultilevel"/>
    <w:tmpl w:val="5CB28D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2">
    <w:nsid w:val="527227B3"/>
    <w:multiLevelType w:val="hybridMultilevel"/>
    <w:tmpl w:val="61D8EF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4">
    <w:nsid w:val="628B3488"/>
    <w:multiLevelType w:val="hybridMultilevel"/>
    <w:tmpl w:val="2A44D0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nsid w:val="6B9A4944"/>
    <w:multiLevelType w:val="hybridMultilevel"/>
    <w:tmpl w:val="E5046F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7E9A1F4F"/>
    <w:multiLevelType w:val="hybridMultilevel"/>
    <w:tmpl w:val="AA8063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59090744">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16cid:durableId="882061568">
    <w:abstractNumId w:val="9"/>
  </w:num>
  <w:num w:numId="3" w16cid:durableId="499663553">
    <w:abstractNumId w:val="6"/>
  </w:num>
  <w:num w:numId="4" w16cid:durableId="249774873">
    <w:abstractNumId w:val="15"/>
  </w:num>
  <w:num w:numId="5" w16cid:durableId="271787952">
    <w:abstractNumId w:val="1"/>
  </w:num>
  <w:num w:numId="6" w16cid:durableId="1099760351">
    <w:abstractNumId w:val="3"/>
  </w:num>
  <w:num w:numId="7" w16cid:durableId="322899506">
    <w:abstractNumId w:val="11"/>
  </w:num>
  <w:num w:numId="8" w16cid:durableId="1472594379">
    <w:abstractNumId w:val="10"/>
  </w:num>
  <w:num w:numId="9" w16cid:durableId="359740140">
    <w:abstractNumId w:val="13"/>
  </w:num>
  <w:num w:numId="10" w16cid:durableId="819930884">
    <w:abstractNumId w:val="17"/>
  </w:num>
  <w:num w:numId="11" w16cid:durableId="854542484">
    <w:abstractNumId w:val="7"/>
  </w:num>
  <w:num w:numId="12" w16cid:durableId="124860969">
    <w:abstractNumId w:val="14"/>
  </w:num>
  <w:num w:numId="13" w16cid:durableId="1600020399">
    <w:abstractNumId w:val="5"/>
  </w:num>
  <w:num w:numId="14" w16cid:durableId="1681665369">
    <w:abstractNumId w:val="4"/>
  </w:num>
  <w:num w:numId="15" w16cid:durableId="1608778177">
    <w:abstractNumId w:val="8"/>
  </w:num>
  <w:num w:numId="16" w16cid:durableId="1897741796">
    <w:abstractNumId w:val="16"/>
  </w:num>
  <w:num w:numId="17" w16cid:durableId="1379210438">
    <w:abstractNumId w:val="18"/>
  </w:num>
  <w:num w:numId="18" w16cid:durableId="951279140">
    <w:abstractNumId w:val="12"/>
  </w:num>
  <w:num w:numId="19" w16cid:durableId="736124271">
    <w:abstractNumId w:val="2"/>
  </w:num>
  <w:num w:numId="20" w16cid:durableId="1045327583">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6691C"/>
    <w:rsid w:val="000909E0"/>
    <w:rsid w:val="00095AA3"/>
    <w:rsid w:val="000B14D8"/>
    <w:rsid w:val="000B3DEB"/>
    <w:rsid w:val="000E592D"/>
    <w:rsid w:val="000F175B"/>
    <w:rsid w:val="001172C5"/>
    <w:rsid w:val="0014500F"/>
    <w:rsid w:val="00152287"/>
    <w:rsid w:val="00153F20"/>
    <w:rsid w:val="001743A5"/>
    <w:rsid w:val="0018279C"/>
    <w:rsid w:val="001839A4"/>
    <w:rsid w:val="00184F57"/>
    <w:rsid w:val="0019742E"/>
    <w:rsid w:val="001D7524"/>
    <w:rsid w:val="001F54C1"/>
    <w:rsid w:val="002130F6"/>
    <w:rsid w:val="00232212"/>
    <w:rsid w:val="00237C58"/>
    <w:rsid w:val="0024181C"/>
    <w:rsid w:val="002473CE"/>
    <w:rsid w:val="00260B5F"/>
    <w:rsid w:val="0027077A"/>
    <w:rsid w:val="00271C21"/>
    <w:rsid w:val="0027712F"/>
    <w:rsid w:val="002819D8"/>
    <w:rsid w:val="00287BEA"/>
    <w:rsid w:val="00294CFE"/>
    <w:rsid w:val="00297C42"/>
    <w:rsid w:val="00297C5E"/>
    <w:rsid w:val="002A3AA8"/>
    <w:rsid w:val="002B0412"/>
    <w:rsid w:val="002B0A95"/>
    <w:rsid w:val="00311AA2"/>
    <w:rsid w:val="0032493C"/>
    <w:rsid w:val="00326C47"/>
    <w:rsid w:val="00335AF9"/>
    <w:rsid w:val="00344D9C"/>
    <w:rsid w:val="0035309F"/>
    <w:rsid w:val="00386054"/>
    <w:rsid w:val="0039757D"/>
    <w:rsid w:val="003B3FFA"/>
    <w:rsid w:val="003C29C2"/>
    <w:rsid w:val="003C7F70"/>
    <w:rsid w:val="003D5D70"/>
    <w:rsid w:val="003E285A"/>
    <w:rsid w:val="003E3B05"/>
    <w:rsid w:val="00425F9A"/>
    <w:rsid w:val="004312AA"/>
    <w:rsid w:val="00433146"/>
    <w:rsid w:val="00443178"/>
    <w:rsid w:val="00453E70"/>
    <w:rsid w:val="004577EC"/>
    <w:rsid w:val="00484EA0"/>
    <w:rsid w:val="004A2DBB"/>
    <w:rsid w:val="004D27D4"/>
    <w:rsid w:val="004E23D9"/>
    <w:rsid w:val="004F692A"/>
    <w:rsid w:val="004F78C6"/>
    <w:rsid w:val="00511091"/>
    <w:rsid w:val="00512598"/>
    <w:rsid w:val="00561272"/>
    <w:rsid w:val="00563CCF"/>
    <w:rsid w:val="00572524"/>
    <w:rsid w:val="0059392D"/>
    <w:rsid w:val="005A1566"/>
    <w:rsid w:val="005A1DFC"/>
    <w:rsid w:val="005A4185"/>
    <w:rsid w:val="005B14F9"/>
    <w:rsid w:val="005C2529"/>
    <w:rsid w:val="005D2B0F"/>
    <w:rsid w:val="005D2E7B"/>
    <w:rsid w:val="005D4609"/>
    <w:rsid w:val="00622ED0"/>
    <w:rsid w:val="00626BFD"/>
    <w:rsid w:val="006340E3"/>
    <w:rsid w:val="0063484C"/>
    <w:rsid w:val="006413A9"/>
    <w:rsid w:val="00654305"/>
    <w:rsid w:val="00657299"/>
    <w:rsid w:val="006737C0"/>
    <w:rsid w:val="00677BC2"/>
    <w:rsid w:val="00686269"/>
    <w:rsid w:val="006A3B5C"/>
    <w:rsid w:val="006A530B"/>
    <w:rsid w:val="006A7CA8"/>
    <w:rsid w:val="006B2A3E"/>
    <w:rsid w:val="006C01D0"/>
    <w:rsid w:val="006E4747"/>
    <w:rsid w:val="006F2BFD"/>
    <w:rsid w:val="00747C54"/>
    <w:rsid w:val="00751216"/>
    <w:rsid w:val="00751AB3"/>
    <w:rsid w:val="00751AE8"/>
    <w:rsid w:val="007661D9"/>
    <w:rsid w:val="0077440A"/>
    <w:rsid w:val="00786680"/>
    <w:rsid w:val="0079662C"/>
    <w:rsid w:val="007A32D7"/>
    <w:rsid w:val="007A6E6B"/>
    <w:rsid w:val="007B14E8"/>
    <w:rsid w:val="007C12B5"/>
    <w:rsid w:val="007D2DB5"/>
    <w:rsid w:val="007E6D44"/>
    <w:rsid w:val="007E77FA"/>
    <w:rsid w:val="007F4417"/>
    <w:rsid w:val="008011B6"/>
    <w:rsid w:val="0081784F"/>
    <w:rsid w:val="00822C98"/>
    <w:rsid w:val="00823C86"/>
    <w:rsid w:val="0083061C"/>
    <w:rsid w:val="00831B18"/>
    <w:rsid w:val="00842A85"/>
    <w:rsid w:val="00850C4A"/>
    <w:rsid w:val="008552C9"/>
    <w:rsid w:val="008A348F"/>
    <w:rsid w:val="008A3D41"/>
    <w:rsid w:val="008C128F"/>
    <w:rsid w:val="008F3062"/>
    <w:rsid w:val="00905009"/>
    <w:rsid w:val="009118AD"/>
    <w:rsid w:val="00913D44"/>
    <w:rsid w:val="009212F2"/>
    <w:rsid w:val="00921CB1"/>
    <w:rsid w:val="009275D0"/>
    <w:rsid w:val="009320B0"/>
    <w:rsid w:val="00952324"/>
    <w:rsid w:val="009544A3"/>
    <w:rsid w:val="00985873"/>
    <w:rsid w:val="00992D9A"/>
    <w:rsid w:val="009949A8"/>
    <w:rsid w:val="009A1449"/>
    <w:rsid w:val="009B6952"/>
    <w:rsid w:val="009E0BE1"/>
    <w:rsid w:val="009F711A"/>
    <w:rsid w:val="00A01331"/>
    <w:rsid w:val="00A22BD9"/>
    <w:rsid w:val="00A41F2C"/>
    <w:rsid w:val="00A47FD5"/>
    <w:rsid w:val="00A53035"/>
    <w:rsid w:val="00A82E61"/>
    <w:rsid w:val="00A87940"/>
    <w:rsid w:val="00A94CCB"/>
    <w:rsid w:val="00AA03C5"/>
    <w:rsid w:val="00AA5C59"/>
    <w:rsid w:val="00AB0D7D"/>
    <w:rsid w:val="00AC1FA8"/>
    <w:rsid w:val="00AC3176"/>
    <w:rsid w:val="00AE792F"/>
    <w:rsid w:val="00B1656C"/>
    <w:rsid w:val="00B16DB3"/>
    <w:rsid w:val="00B23EC0"/>
    <w:rsid w:val="00B413E9"/>
    <w:rsid w:val="00B818A9"/>
    <w:rsid w:val="00B81EAB"/>
    <w:rsid w:val="00B927B8"/>
    <w:rsid w:val="00BA2106"/>
    <w:rsid w:val="00BB63CD"/>
    <w:rsid w:val="00BB7BC0"/>
    <w:rsid w:val="00BC244F"/>
    <w:rsid w:val="00BD1325"/>
    <w:rsid w:val="00BD1E9D"/>
    <w:rsid w:val="00BF1E7E"/>
    <w:rsid w:val="00C0373B"/>
    <w:rsid w:val="00C25189"/>
    <w:rsid w:val="00C32E01"/>
    <w:rsid w:val="00C41A2A"/>
    <w:rsid w:val="00C4679F"/>
    <w:rsid w:val="00C641E9"/>
    <w:rsid w:val="00C723C2"/>
    <w:rsid w:val="00C84CFA"/>
    <w:rsid w:val="00CA4D57"/>
    <w:rsid w:val="00CB0C21"/>
    <w:rsid w:val="00CC6F25"/>
    <w:rsid w:val="00CD40F8"/>
    <w:rsid w:val="00CE72AF"/>
    <w:rsid w:val="00D115BF"/>
    <w:rsid w:val="00D269C3"/>
    <w:rsid w:val="00D47479"/>
    <w:rsid w:val="00D52676"/>
    <w:rsid w:val="00D5290B"/>
    <w:rsid w:val="00D91910"/>
    <w:rsid w:val="00DB72AE"/>
    <w:rsid w:val="00DD2345"/>
    <w:rsid w:val="00DE7122"/>
    <w:rsid w:val="00DF5E68"/>
    <w:rsid w:val="00E023B7"/>
    <w:rsid w:val="00E03202"/>
    <w:rsid w:val="00E03EA0"/>
    <w:rsid w:val="00E07290"/>
    <w:rsid w:val="00E10433"/>
    <w:rsid w:val="00E141BC"/>
    <w:rsid w:val="00E15CE1"/>
    <w:rsid w:val="00E204FC"/>
    <w:rsid w:val="00E274C4"/>
    <w:rsid w:val="00E41535"/>
    <w:rsid w:val="00E54EAB"/>
    <w:rsid w:val="00E600C7"/>
    <w:rsid w:val="00E7107B"/>
    <w:rsid w:val="00E809A4"/>
    <w:rsid w:val="00EA3C1F"/>
    <w:rsid w:val="00EB5166"/>
    <w:rsid w:val="00EC2CC4"/>
    <w:rsid w:val="00ED241A"/>
    <w:rsid w:val="00EE088E"/>
    <w:rsid w:val="00EF7FF5"/>
    <w:rsid w:val="00F10045"/>
    <w:rsid w:val="00F13131"/>
    <w:rsid w:val="00F30CEE"/>
    <w:rsid w:val="00F313DF"/>
    <w:rsid w:val="00F45FED"/>
    <w:rsid w:val="00F46D09"/>
    <w:rsid w:val="00F64EBF"/>
    <w:rsid w:val="00F9209D"/>
    <w:rsid w:val="00FA4F77"/>
    <w:rsid w:val="00FC0F8D"/>
    <w:rsid w:val="00FC38C8"/>
    <w:rsid w:val="00FE4DD6"/>
    <w:rsid w:val="00FF0633"/>
    <w:rsid w:val="00FF25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FD2BBAA"/>
  <w15:docId w15:val="{D4794B07-D8FC-410F-9349-8070DD3C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customStyle="1" w:styleId="Default">
    <w:name w:val="Default"/>
    <w:rsid w:val="00453E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sa.gov/cdnstatic/HCD-Discovery-Guide-Interagency-v12-1.pdf" TargetMode="External" /><Relationship Id="rId11" Type="http://schemas.openxmlformats.org/officeDocument/2006/relationships/hyperlink" Target="https://community.max.gov/x/XRDbYw"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ssir.org/articles/entry/time_for_a_three_legged_measurement_sto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2" ma:contentTypeDescription="Create a new document." ma:contentTypeScope="" ma:versionID="487bbc508acdd9e58ea460a0331fb258">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acfcdd691effea22bfadfdf9e2de293d"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0e265-3c98-4989-82f8-db0e13907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A6EDAD-37F3-49F7-9CCB-1FB37E74B029}">
  <ds:schemaRefs>
    <ds:schemaRef ds:uri="http://schemas.openxmlformats.org/officeDocument/2006/bibliography"/>
  </ds:schemaRefs>
</ds:datastoreItem>
</file>

<file path=customXml/itemProps2.xml><?xml version="1.0" encoding="utf-8"?>
<ds:datastoreItem xmlns:ds="http://schemas.openxmlformats.org/officeDocument/2006/customXml" ds:itemID="{4750133D-466D-481C-BB46-B2C866E0A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F27B9-C5D3-41A5-9246-4AC4ECA89E2A}">
  <ds:schemaRefs>
    <ds:schemaRef ds:uri="http://schemas.microsoft.com/sharepoint/v3/contenttype/forms"/>
  </ds:schemaRefs>
</ds:datastoreItem>
</file>

<file path=customXml/itemProps4.xml><?xml version="1.0" encoding="utf-8"?>
<ds:datastoreItem xmlns:ds="http://schemas.openxmlformats.org/officeDocument/2006/customXml" ds:itemID="{DAD7AAB0-0B01-4E0D-9C96-67FBA677FE89}">
  <ds:schemaRefs>
    <ds:schemaRef ds:uri="http://schemas.microsoft.com/office/2006/metadata/properties"/>
    <ds:schemaRef ds:uri="http://schemas.microsoft.com/office/infopath/2007/PartnerControls"/>
    <ds:schemaRef ds:uri="a1a0e265-3c98-4989-82f8-db0e13907c63"/>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63</TotalTime>
  <Pages>12</Pages>
  <Words>5290</Words>
  <Characters>30032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Reiff, Scott (LARC-B713)[LAMPS 2]</cp:lastModifiedBy>
  <cp:revision>5</cp:revision>
  <cp:lastPrinted>2016-05-23T15:22:00Z</cp:lastPrinted>
  <dcterms:created xsi:type="dcterms:W3CDTF">2023-08-17T17:07:00Z</dcterms:created>
  <dcterms:modified xsi:type="dcterms:W3CDTF">2023-09-01T17:00:00Z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0x0101009185712A9B0E014A821F96E8193710BC</vt:lpwstr>
  </property>
  <property fmtid="{D5CDD505-2E9C-101B-9397-08002B2CF9AE}" pid="3" name="MediaServiceImageTags">
    <vt:lpwstr/>
  </property>
</Properties>
</file>