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D7241" w:rsidRPr="00CD7241" w:rsidP="3A44C58C" w14:paraId="4EF78ABC" w14:textId="2EB256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428" w:hanging="634"/>
        <w:jc w:val="right"/>
        <w:rPr>
          <w:rFonts w:ascii="Arial" w:hAnsi="Arial" w:eastAsiaTheme="minorEastAsia" w:cs="Arial"/>
          <w:kern w:val="0"/>
          <w:sz w:val="16"/>
          <w:szCs w:val="16"/>
          <w14:ligatures w14:val="none"/>
        </w:rPr>
      </w:pP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OMB Control</w:t>
      </w:r>
      <w:r w:rsidRPr="3A44C58C">
        <w:rPr>
          <w:rFonts w:ascii="Arial" w:hAnsi="Arial" w:eastAsiaTheme="minorEastAsia" w:cs="Arial"/>
          <w:spacing w:val="-7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Number.</w:t>
      </w:r>
      <w:r w:rsidRPr="3A44C58C">
        <w:rPr>
          <w:rFonts w:ascii="Arial" w:hAnsi="Arial" w:eastAsiaTheme="minorEastAsia" w:cs="Arial"/>
          <w:spacing w:val="-9"/>
          <w:kern w:val="0"/>
          <w:sz w:val="16"/>
          <w:szCs w:val="16"/>
          <w14:ligatures w14:val="none"/>
        </w:rPr>
        <w:t xml:space="preserve"> </w:t>
      </w:r>
      <w:r w:rsidRPr="3A44C58C" w:rsidR="001F36D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05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60</w:t>
      </w:r>
      <w:r w:rsidRPr="3A44C58C" w:rsidR="00B351F5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-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NEW</w:t>
      </w:r>
    </w:p>
    <w:p w:rsidR="00CD7241" w:rsidRPr="00CD7241" w:rsidP="3A44C58C" w14:paraId="09921B7A" w14:textId="126918BE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12330" w:hanging="634"/>
        <w:jc w:val="right"/>
        <w:rPr>
          <w:rFonts w:ascii="Arial" w:hAnsi="Arial" w:eastAsiaTheme="minorEastAsia" w:cs="Arial"/>
          <w:spacing w:val="-2"/>
          <w:kern w:val="0"/>
          <w:sz w:val="16"/>
          <w:szCs w:val="16"/>
          <w:highlight w:val="yellow"/>
          <w14:ligatures w14:val="none"/>
        </w:rPr>
      </w:pP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OMB</w:t>
      </w:r>
      <w:r w:rsidRPr="3A44C58C">
        <w:rPr>
          <w:rFonts w:ascii="Arial" w:hAnsi="Arial" w:eastAsiaTheme="minorEastAsia" w:cs="Arial"/>
          <w:spacing w:val="-4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Expiration</w:t>
      </w:r>
      <w:r w:rsidRPr="3A44C58C">
        <w:rPr>
          <w:rFonts w:ascii="Arial" w:hAnsi="Arial" w:eastAsiaTheme="minorEastAsia" w:cs="Arial"/>
          <w:spacing w:val="-5"/>
          <w:kern w:val="0"/>
          <w:sz w:val="16"/>
          <w:szCs w:val="16"/>
          <w14:ligatures w14:val="none"/>
        </w:rPr>
        <w:t xml:space="preserve"> </w:t>
      </w:r>
      <w:r w:rsidRPr="3A44C58C">
        <w:rPr>
          <w:rFonts w:ascii="Arial" w:hAnsi="Arial" w:eastAsiaTheme="minorEastAsia" w:cs="Arial"/>
          <w:kern w:val="0"/>
          <w:sz w:val="16"/>
          <w:szCs w:val="16"/>
          <w14:ligatures w14:val="none"/>
        </w:rPr>
        <w:t xml:space="preserve">Date: </w:t>
      </w:r>
      <w:r w:rsidR="001456E8">
        <w:rPr>
          <w:rFonts w:ascii="Arial" w:hAnsi="Arial" w:eastAsiaTheme="minorEastAsia" w:cs="Arial"/>
          <w:kern w:val="0"/>
          <w:sz w:val="16"/>
          <w:szCs w:val="16"/>
          <w14:ligatures w14:val="none"/>
        </w:rPr>
        <w:t>XX/XX/XXX</w:t>
      </w:r>
    </w:p>
    <w:tbl>
      <w:tblPr>
        <w:tblW w:w="1503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980"/>
        <w:gridCol w:w="180"/>
        <w:gridCol w:w="1800"/>
        <w:gridCol w:w="1080"/>
        <w:gridCol w:w="315"/>
        <w:gridCol w:w="375"/>
        <w:gridCol w:w="390"/>
        <w:gridCol w:w="1440"/>
        <w:gridCol w:w="360"/>
        <w:gridCol w:w="1440"/>
        <w:gridCol w:w="720"/>
        <w:gridCol w:w="270"/>
        <w:gridCol w:w="2520"/>
      </w:tblGrid>
      <w:tr w14:paraId="543DFCE0" w14:textId="77777777" w:rsidTr="00402E5B">
        <w:tblPrEx>
          <w:tblW w:w="15030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4"/>
        </w:trPr>
        <w:tc>
          <w:tcPr>
            <w:tcW w:w="72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5A" w:rsidRPr="00CD7241" w:rsidP="4260CE37" w14:paraId="14687969" w14:textId="3067CD34">
            <w:pPr>
              <w:widowControl w:val="0"/>
              <w:tabs>
                <w:tab w:val="left" w:pos="198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4" w:lineRule="exact"/>
              <w:ind w:left="101"/>
              <w:rPr>
                <w:rFonts w:ascii="Arial" w:hAnsi="Arial" w:eastAsiaTheme="minorEastAsia" w:cs="Arial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</w:pPr>
            <w:r w:rsidRPr="4260CE37">
              <w:rPr>
                <w:rFonts w:ascii="Arial" w:hAnsi="Arial" w:eastAsiaTheme="minorEastAsia" w:cs="Arial"/>
                <w:b/>
                <w:bCs/>
                <w:spacing w:val="-2"/>
                <w:kern w:val="0"/>
                <w:position w:val="2"/>
                <w:sz w:val="20"/>
                <w:szCs w:val="20"/>
                <w14:ligatures w14:val="none"/>
              </w:rPr>
              <w:t>FSA-</w:t>
            </w:r>
            <w:r w:rsidRPr="4260CE37">
              <w:rPr>
                <w:rFonts w:ascii="Arial" w:hAnsi="Arial" w:eastAsiaTheme="minorEastAsia" w:cs="Arial"/>
                <w:b/>
                <w:bCs/>
                <w:spacing w:val="-5"/>
                <w:kern w:val="0"/>
                <w:position w:val="2"/>
                <w:sz w:val="20"/>
                <w:szCs w:val="20"/>
                <w14:ligatures w14:val="none"/>
              </w:rPr>
              <w:t>524-</w:t>
            </w:r>
            <w:r w:rsidRPr="4260CE37" w:rsidR="7B88CA0D">
              <w:rPr>
                <w:rFonts w:ascii="Arial" w:hAnsi="Arial" w:eastAsiaTheme="minorEastAsia" w:cs="Arial"/>
                <w:b/>
                <w:bCs/>
                <w:spacing w:val="-5"/>
                <w:kern w:val="0"/>
                <w:position w:val="2"/>
                <w:sz w:val="20"/>
                <w:szCs w:val="20"/>
                <w14:ligatures w14:val="none"/>
              </w:rPr>
              <w:t>B</w:t>
            </w:r>
            <w:r w:rsidRPr="00CD7241">
              <w:rPr>
                <w:rFonts w:ascii="Arial" w:hAnsi="Arial" w:eastAsiaTheme="minorEastAsia" w:cs="Arial"/>
                <w:b/>
                <w:bCs/>
                <w:kern w:val="0"/>
                <w:position w:val="2"/>
                <w:sz w:val="20"/>
                <w:szCs w:val="20"/>
                <w14:ligatures w14:val="none"/>
              </w:rPr>
              <w:tab/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U.S.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DEPARTMENT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  <w:t>OF</w:t>
            </w:r>
            <w:r w:rsidRPr="4260CE37">
              <w:rPr>
                <w:rFonts w:ascii="Arial" w:hAnsi="Arial" w:eastAsiaTheme="minorEastAsia" w:cs="Arial"/>
                <w:b/>
                <w:bCs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b/>
                <w:bCs/>
                <w:spacing w:val="-2"/>
                <w:kern w:val="0"/>
                <w:sz w:val="18"/>
                <w:szCs w:val="18"/>
                <w14:ligatures w14:val="none"/>
              </w:rPr>
              <w:t>AGRICULTURE</w:t>
            </w:r>
          </w:p>
          <w:p w:rsidR="00E4035A" w:rsidRPr="00CD7241" w:rsidP="4260CE37" w14:paraId="0706685F" w14:textId="43A80E66">
            <w:pPr>
              <w:widowControl w:val="0"/>
              <w:tabs>
                <w:tab w:val="left" w:pos="2790"/>
              </w:tabs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107"/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</w:pPr>
            <w:r w:rsidRPr="4260CE3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(Proposal </w:t>
            </w:r>
            <w:r w:rsidRPr="4260CE37" w:rsidR="538EC82C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2</w:t>
            </w:r>
            <w:r w:rsidRPr="4260CE37">
              <w:rPr>
                <w:rFonts w:ascii="Arial" w:hAnsi="Arial" w:eastAsiaTheme="minorEastAsia" w:cs="Arial"/>
                <w:spacing w:val="-5"/>
                <w:kern w:val="0"/>
                <w:sz w:val="18"/>
                <w:szCs w:val="18"/>
                <w14:ligatures w14:val="none"/>
              </w:rPr>
              <w:t>)</w:t>
            </w:r>
            <w:r w:rsidRPr="00CD7241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ab/>
            </w:r>
            <w:r w:rsidRPr="4260CE3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Farm Service</w:t>
            </w:r>
            <w:r w:rsidRPr="4260CE37">
              <w:rPr>
                <w:rFonts w:ascii="Arial" w:hAnsi="Arial" w:eastAsiaTheme="minorEastAsia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4260CE37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Agency</w:t>
            </w:r>
          </w:p>
          <w:p w:rsidR="00E4035A" w:rsidRPr="00CD7241" w:rsidP="00DB1756" w14:paraId="1BDEB2F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Theme="minorEastAsia" w:cs="Arial"/>
                <w:kern w:val="0"/>
                <w:sz w:val="16"/>
                <w:szCs w:val="16"/>
                <w14:ligatures w14:val="none"/>
              </w:rPr>
            </w:pPr>
          </w:p>
          <w:p w:rsidR="00E4035A" w:rsidRPr="00CD7241" w:rsidP="00DB1756" w14:paraId="49849F3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Theme="minorEastAsia" w:cs="Arial"/>
                <w:kern w:val="0"/>
                <w:sz w:val="16"/>
                <w:szCs w:val="16"/>
                <w14:ligatures w14:val="none"/>
              </w:rPr>
            </w:pPr>
          </w:p>
          <w:p w:rsidR="00A574DF" w:rsidRPr="00641907" w:rsidP="00A574DF" w14:paraId="06BB356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549" w:hanging="180"/>
              <w:jc w:val="center"/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EMERGENCY</w:t>
            </w:r>
            <w:r w:rsidRPr="00641907">
              <w:rPr>
                <w:rFonts w:ascii="Arial" w:hAnsi="Arial" w:eastAsiaTheme="minorEastAsia" w:cs="Arial"/>
                <w:b/>
                <w:bCs/>
                <w:spacing w:val="-1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RELIEF</w:t>
            </w:r>
            <w:r w:rsidRPr="00641907">
              <w:rPr>
                <w:rFonts w:ascii="Arial" w:hAnsi="Arial" w:eastAsiaTheme="minorEastAsia" w:cs="Arial"/>
                <w:b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PROGRAM</w:t>
            </w:r>
            <w:r w:rsidRPr="00641907">
              <w:rPr>
                <w:rFonts w:ascii="Arial" w:hAnsi="Arial" w:eastAsiaTheme="minorEastAsia" w:cs="Arial"/>
                <w:b/>
                <w:bCs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(ERP) 2022 </w:t>
            </w:r>
          </w:p>
          <w:p w:rsidR="00E4035A" w:rsidRPr="00A574DF" w:rsidP="00A10091" w14:paraId="571470C7" w14:textId="39B6C7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19" w:right="432" w:hanging="187"/>
              <w:jc w:val="center"/>
              <w:rPr>
                <w:rFonts w:ascii="Arial" w:hAnsi="Arial" w:eastAsiaTheme="minorEastAsia" w:cs="Arial"/>
                <w:b/>
                <w:bCs/>
                <w:spacing w:val="-11"/>
                <w:kern w:val="0"/>
                <w14:ligatures w14:val="none"/>
              </w:rPr>
            </w:pP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TRACK 2 </w:t>
            </w:r>
            <w:r w:rsidR="003F543F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EXPECTED </w:t>
            </w:r>
            <w:r w:rsidRPr="00641907">
              <w:rPr>
                <w:rFonts w:ascii="Arial" w:hAnsi="Arial" w:eastAsiaTheme="minorEastAsia" w:cs="Arial"/>
                <w:b/>
                <w:bCs/>
                <w:kern w:val="0"/>
                <w:sz w:val="24"/>
                <w:szCs w:val="24"/>
                <w14:ligatures w14:val="none"/>
              </w:rPr>
              <w:t>REVENUE WORKSHEET</w:t>
            </w:r>
          </w:p>
        </w:tc>
        <w:tc>
          <w:tcPr>
            <w:tcW w:w="7830" w:type="dxa"/>
            <w:gridSpan w:val="9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4035A" w:rsidRPr="00456D78" w:rsidP="00834222" w14:paraId="46375829" w14:textId="7B87FE74">
            <w:pPr>
              <w:pStyle w:val="ListParagraph"/>
              <w:widowControl w:val="0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</w:pPr>
            <w:r w:rsidRPr="00456D7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Producer’s </w:t>
            </w:r>
            <w:r w:rsidRPr="00456D78" w:rsidR="003A6D6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Name</w:t>
            </w:r>
            <w:r w:rsidRPr="00456D78" w:rsidR="00844BAA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 xml:space="preserve"> (Person or Legal Entity)</w:t>
            </w:r>
            <w:r w:rsidRPr="00456D78" w:rsidR="00143047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14:paraId="5C771D45" w14:textId="77777777" w:rsidTr="00402E5B">
        <w:tblPrEx>
          <w:tblW w:w="15030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4"/>
        </w:trPr>
        <w:tc>
          <w:tcPr>
            <w:tcW w:w="7200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E04868" w:rsidRPr="00CD7241" w:rsidP="00DB1756" w14:paraId="6E6CA637" w14:textId="2D9DF6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9" w:right="549" w:hanging="180"/>
              <w:jc w:val="center"/>
              <w:rPr>
                <w:rFonts w:ascii="Arial" w:hAnsi="Arial" w:eastAsiaTheme="minorEastAsia" w:cs="Arial"/>
                <w:b/>
                <w:bCs/>
                <w:spacing w:val="-2"/>
                <w:kern w:val="0"/>
                <w:position w:val="2"/>
                <w:sz w:val="20"/>
                <w:szCs w:val="20"/>
                <w14:ligatures w14:val="none"/>
              </w:rPr>
            </w:pPr>
          </w:p>
        </w:tc>
        <w:tc>
          <w:tcPr>
            <w:tcW w:w="7830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04868" w:rsidRPr="00456D78" w:rsidP="00834222" w14:paraId="39B382CF" w14:textId="001ED76A">
            <w:pPr>
              <w:pStyle w:val="ListParagraph"/>
              <w:widowControl w:val="0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</w:pPr>
            <w:r w:rsidRPr="00456D78">
              <w:rPr>
                <w:rFonts w:ascii="Arial" w:hAnsi="Arial" w:eastAsiaTheme="minorEastAsia" w:cs="Arial"/>
                <w:kern w:val="0"/>
                <w:sz w:val="18"/>
                <w:szCs w:val="18"/>
                <w14:ligatures w14:val="none"/>
              </w:rPr>
              <w:t>Application</w:t>
            </w:r>
            <w:r w:rsidRPr="00456D78">
              <w:rPr>
                <w:rFonts w:ascii="Arial" w:hAnsi="Arial" w:eastAsiaTheme="minorEastAsia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56D78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Number</w:t>
            </w:r>
            <w:r w:rsidRPr="00456D78" w:rsidR="00143047">
              <w:rPr>
                <w:rFonts w:ascii="Arial" w:hAnsi="Arial" w:eastAsiaTheme="minorEastAsia" w:cs="Arial"/>
                <w:spacing w:val="-2"/>
                <w:kern w:val="0"/>
                <w:sz w:val="18"/>
                <w:szCs w:val="18"/>
                <w14:ligatures w14:val="none"/>
              </w:rPr>
              <w:t>:</w:t>
            </w:r>
          </w:p>
          <w:p w:rsidR="00E04868" w:rsidRPr="00CD7241" w:rsidP="00834222" w14:paraId="5931898F" w14:textId="7461E3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52" w:lineRule="auto"/>
              <w:ind w:left="360" w:right="144" w:hanging="288"/>
              <w:rPr>
                <w:rFonts w:ascii="Arial" w:hAnsi="Arial" w:eastAsiaTheme="minorEastAsia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7BAA613D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935" w:rsidRPr="00440D1B" w:rsidP="00DB1756" w14:paraId="63ACEA6E" w14:textId="77777777">
            <w:pPr>
              <w:widowControl w:val="0"/>
              <w:autoSpaceDE w:val="0"/>
              <w:autoSpaceDN w:val="0"/>
              <w:spacing w:after="0" w:line="252" w:lineRule="auto"/>
              <w:ind w:left="331" w:right="144" w:hanging="288"/>
              <w:jc w:val="center"/>
              <w:rPr>
                <w:rFonts w:ascii="Arial" w:eastAsia="Arial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14:paraId="72B33EF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29" w:rsidRPr="00926A0E" w:rsidP="00A10091" w14:paraId="075C158C" w14:textId="5A5D4C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671C34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 xml:space="preserve">SECTION </w:t>
            </w:r>
            <w:r w:rsidR="00F755CC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>A</w:t>
            </w:r>
            <w:r w:rsidRPr="00671C34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 xml:space="preserve"> – EXPECTED BENCHMARK </w:t>
            </w:r>
            <w:r w:rsidRPr="00671C34" w:rsidR="00235DCD">
              <w:rPr>
                <w:rFonts w:ascii="Arial" w:eastAsia="Arial" w:hAnsi="Arial" w:cs="Arial"/>
                <w:b/>
                <w:kern w:val="0"/>
                <w:sz w:val="24"/>
                <w:szCs w:val="24"/>
                <w14:ligatures w14:val="none"/>
              </w:rPr>
              <w:t>REVENUE</w:t>
            </w:r>
          </w:p>
        </w:tc>
      </w:tr>
      <w:tr w14:paraId="2C6453E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6468" w:rsidRPr="00A16857" w:rsidP="00A10091" w14:paraId="749FAAB2" w14:textId="03ED8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EXPECTED </w:t>
            </w:r>
            <w:r w:rsidRPr="00A16857" w:rsidR="00733BB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REVENUE OR VALUE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FROM ELIGIBLE YIELD-BASED </w:t>
            </w:r>
            <w:r w:rsidRPr="00A1685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CROPS</w:t>
            </w:r>
            <w:r w:rsidRPr="00A16857" w:rsidR="0017096D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AND </w:t>
            </w:r>
            <w:r w:rsidRPr="00A1685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>COMMODITIES</w:t>
            </w:r>
          </w:p>
        </w:tc>
      </w:tr>
      <w:tr w14:paraId="68F4B788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0"/>
        </w:trPr>
        <w:tc>
          <w:tcPr>
            <w:tcW w:w="150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2DF" w:rsidRPr="006E3E15" w:rsidP="00BD6E76" w14:paraId="327FB94E" w14:textId="68FBBC37">
            <w:pPr>
              <w:widowControl w:val="0"/>
              <w:autoSpaceDE w:val="0"/>
              <w:autoSpaceDN w:val="0"/>
              <w:spacing w:after="0" w:line="240" w:lineRule="auto"/>
              <w:ind w:left="72" w:right="72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nter </w:t>
            </w:r>
            <w:r w:rsidR="002C7EB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the expected revenue or value of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C621E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all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eligible yield-based crops and commodities that</w:t>
            </w:r>
            <w:r w:rsidR="00692FC0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were expected to be produced</w:t>
            </w:r>
            <w:r w:rsidR="00414FD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,</w:t>
            </w:r>
            <w:r w:rsidR="00F72102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692FC0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could have been affected by a qualifying 2022 disaster event</w:t>
            </w:r>
            <w:r w:rsidR="002C7EB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.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This may include</w:t>
            </w:r>
            <w:r w:rsidR="00FF11FD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all eligible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crops and commodities that were expected to be produced and sold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,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CA5A2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 were expected to be</w:t>
            </w:r>
            <w:r w:rsidR="00FA702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produced but</w:t>
            </w:r>
            <w:r w:rsidRPr="00BD6E76" w:rsidR="006E3E15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not sold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and</w:t>
            </w:r>
            <w:r w:rsidR="00772768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used </w:t>
            </w:r>
            <w:r w:rsidR="00831594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in the operation</w:t>
            </w:r>
            <w:r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, </w:t>
            </w:r>
            <w:r w:rsidR="00A370F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and</w:t>
            </w:r>
            <w:r w:rsidRPr="00CF24D6" w:rsidR="00CF24D6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that were expected to be produced and then stored.</w:t>
            </w:r>
          </w:p>
        </w:tc>
      </w:tr>
      <w:tr w14:paraId="0C5A53C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686E78" w:rsidP="00834222" w14:paraId="6EC7EA84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686E78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Crop or Commodity: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686E78" w:rsidP="00834222" w14:paraId="51297669" w14:textId="4E3D9CD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Acres: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3EB076D5" w14:textId="00AA65E2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</w:t>
            </w: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d 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Yiel</w:t>
            </w: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d/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Acre: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23D2B887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Unit</w:t>
            </w:r>
            <w:r w:rsidRPr="002F0A4B">
              <w:rPr>
                <w:rFonts w:ascii="Arial" w:eastAsia="Arial" w:hAnsi="Arial" w:cs="Arial"/>
                <w:spacing w:val="-1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2F0A4B">
              <w:rPr>
                <w:rFonts w:ascii="Arial" w:eastAsia="Arial" w:hAnsi="Arial" w:cs="Arial"/>
                <w:spacing w:val="-5"/>
                <w:kern w:val="0"/>
                <w:sz w:val="18"/>
                <w:szCs w:val="20"/>
                <w14:ligatures w14:val="none"/>
              </w:rPr>
              <w:t>of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2F0A4B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Measure: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768C8A90" w14:textId="777777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Price</w:t>
            </w:r>
            <w:r>
              <w:rPr>
                <w:rFonts w:ascii="Arial" w:eastAsia="Arial" w:hAnsi="Arial" w:cs="Arial"/>
                <w:spacing w:val="-14"/>
                <w:kern w:val="0"/>
                <w:sz w:val="18"/>
                <w:szCs w:val="20"/>
                <w14:ligatures w14:val="none"/>
              </w:rPr>
              <w:t>/</w:t>
            </w:r>
            <w:r w:rsidRPr="002F0A4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Unit: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7848" w:rsidRPr="002F0A4B" w:rsidP="00834222" w14:paraId="666D5B74" w14:textId="62D52A48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Expected Revenue or Value:</w:t>
            </w:r>
          </w:p>
        </w:tc>
      </w:tr>
      <w:tr w14:paraId="35AE482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0CCAE793" w14:textId="6E9D2C2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70882027" w14:textId="492D6C36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3146723B" w14:textId="5919ADCD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78824B39" w14:textId="75FF2ACB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34222" w14:paraId="3CC47ED2" w14:textId="02A7AF5D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48" w:rsidRPr="00270671" w:rsidP="00857322" w14:paraId="1988F1BB" w14:textId="0F31C03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25540F6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CFDB5B7" w14:textId="62249D6A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C30E214" w14:textId="0148D51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A5E06BD" w14:textId="0AA89AD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4354299" w14:textId="06231350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A48BB6E" w14:textId="1A6A96AC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734B2840" w14:textId="1EB4D560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FF00D9C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988A066" w14:textId="67602748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97E6A75" w14:textId="5B5502FA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1C6D894" w14:textId="42C6AFD9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46F89F3" w14:textId="640F874E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60BDD22" w14:textId="75EB6F08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502F417C" w14:textId="7D13A69A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A810D7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46F22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C4FC9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B1B03B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669B19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FCE8CE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01FF4EDC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DA81D9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2DF3D0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2934441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525732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18BEC97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A43226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2C8BE39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CA9268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345354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119584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545C8F2E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7DEDCD6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26EE8FC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290EED0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748852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7954D7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5CA4AE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7CA7D32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4D5DA16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1C065CB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3B1F9FF6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787527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671C1A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51FAA7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3ADA8B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D233D9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BFED31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79F6437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3D33B8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D74AE6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052636E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3BD428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EAE57D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616D87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41FFF7D3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041634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99ECC9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4C1C431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34732C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0D730F0D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2151FC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4F717FD1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A020BC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778B237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2FDB6E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036BD1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1EFFDBB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34222" w14:paraId="589BD6B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171" w:rsidRPr="00270671" w:rsidP="00857322" w14:paraId="6D88F3E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768277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54F97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970B68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416CD3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69CB294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34222" w14:paraId="31FB0CB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000" w:rsidRPr="00270671" w:rsidP="00857322" w14:paraId="0722A6DD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1E664E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D3185B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FE32B4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8FFF0F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DCB6FE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0917B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1847B48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3B7B39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70C5AFD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300B9A2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482619A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8B2A75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34222" w14:paraId="78CB34C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CC" w:rsidRPr="00270671" w:rsidP="00857322" w14:paraId="26B4DE0F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5FF299B8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EB9F06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E4843E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56206B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CA8F98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97A198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C31DCDB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575036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90011B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2B48C9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338196E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D8607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9D7208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7D07F5F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2305778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B7751B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B86D7C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F12037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11C530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6A95EF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5AAC6758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F81050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50FDF6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CF97417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78E766C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605DD02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A066FE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4000307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68F51A9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3AA9D1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35909A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9D4B33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4FEB695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535293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3379F692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7E949C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35FD547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529E70A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2354E0E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0A44F22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34222" w14:paraId="1209D1A1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3C8" w:rsidRPr="00270671" w:rsidP="00857322" w14:paraId="1DBBC7B6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E51B6D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2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402E5B" w:rsidP="00834222" w14:paraId="482B7564" w14:textId="49A0801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Total Expected Revenue </w:t>
            </w:r>
            <w:r w:rsidRPr="00402E5B" w:rsidR="00492854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and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Value from Eligible Yield-Based Crops and Commodities 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(sum amounts in column for Item </w:t>
            </w:r>
            <w:r w:rsidRPr="00402E5B" w:rsidR="006F576D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8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)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270671" w:rsidP="00857322" w14:paraId="464348EE" w14:textId="77777777">
            <w:pPr>
              <w:widowControl w:val="0"/>
              <w:autoSpaceDE w:val="0"/>
              <w:autoSpaceDN w:val="0"/>
              <w:spacing w:after="0" w:line="21" w:lineRule="atLeast"/>
              <w:ind w:left="432" w:right="72" w:hanging="360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059868BC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D4666B" w:rsidP="00D4666B" w14:paraId="14E21276" w14:textId="418FE1B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D4666B"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D4666B"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Producer’s Name: 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3FEAF20A" w14:textId="7777777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335433D0" w14:textId="2843EE95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2.  </w:t>
            </w:r>
            <w:r>
              <w:rPr>
                <w:rFonts w:ascii="Arial" w:eastAsia="Arial" w:hAnsi="Arial" w:cs="Arial"/>
                <w:bCs/>
                <w:kern w:val="0"/>
                <w:sz w:val="18"/>
                <w:szCs w:val="18"/>
                <w14:ligatures w14:val="none"/>
              </w:rPr>
              <w:t xml:space="preserve">Application Number: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467" w:rsidRPr="00270671" w:rsidP="00D4666B" w14:paraId="405485A9" w14:textId="77777777">
            <w:pPr>
              <w:widowControl w:val="0"/>
              <w:autoSpaceDE w:val="0"/>
              <w:autoSpaceDN w:val="0"/>
              <w:spacing w:after="0" w:line="240" w:lineRule="auto"/>
              <w:ind w:left="72" w:right="144"/>
              <w:rPr>
                <w:rFonts w:ascii="Arial" w:eastAsia="Arial" w:hAnsi="Arial" w:cs="Arial"/>
                <w:b/>
                <w:kern w:val="0"/>
                <w14:ligatures w14:val="none"/>
              </w:rPr>
            </w:pPr>
          </w:p>
        </w:tc>
      </w:tr>
      <w:tr w14:paraId="09953F5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467" w:rsidRPr="00E42381" w:rsidP="00AB5467" w14:paraId="42F69A96" w14:textId="77777777">
            <w:pPr>
              <w:widowControl w:val="0"/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14:paraId="51DCD5D6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AB5467" w:rsidRPr="00A16857" w:rsidP="00A10091" w14:paraId="5D52F062" w14:textId="31F81553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EXPECTED VALUE FROM </w:t>
            </w:r>
            <w:r w:rsidR="00805A98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LIGIBLE </w:t>
            </w:r>
            <w:r w:rsidR="00805A98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STORED 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CROPS AND COMMODITIES</w:t>
            </w:r>
          </w:p>
        </w:tc>
      </w:tr>
      <w:tr w14:paraId="18027C9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E27" w:rsidRPr="00867BE1" w:rsidP="00A10091" w14:paraId="0AD49270" w14:textId="0E9706BF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 xml:space="preserve">Enter the expected value of all eligible crops and commodities harvested and placed in storage prior to </w:t>
            </w: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>calendar</w:t>
            </w:r>
            <w:r w:rsidR="003F71B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 xml:space="preserve"> year</w:t>
            </w: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 xml:space="preserve"> 2022</w:t>
            </w:r>
            <w:r w:rsidRPr="007003FC">
              <w:rPr>
                <w:rFonts w:ascii="Arial" w:eastAsia="Arial" w:hAnsi="Arial" w:cs="Arial"/>
                <w:bCs/>
                <w:i/>
                <w:iCs/>
                <w:spacing w:val="-2"/>
                <w:kern w:val="0"/>
                <w:sz w:val="18"/>
                <w:szCs w:val="18"/>
                <w14:ligatures w14:val="none"/>
              </w:rPr>
              <w:t>, that could have been affected by a qualifying 2022 disaster event</w:t>
            </w:r>
            <w:r w:rsidRPr="006B0923" w:rsidR="006B0923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14:paraId="58D7A84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F678E9" w:rsidP="0007212D" w14:paraId="1FFA4489" w14:textId="53F81A3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00F678E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Crop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or </w:t>
            </w:r>
            <w:r w:rsidRPr="00F678E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Commodity:</w:t>
            </w: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6A973A8D" w14:textId="6434B21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Total Production (</w:t>
            </w:r>
            <w:r w:rsidR="00A723A1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in </w:t>
            </w: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Units)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46AE2830" w14:textId="40CFB77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Expected Price per Unit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B86444" w:rsidP="0007212D" w14:paraId="194A7783" w14:textId="7524351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Expected Value</w:t>
            </w:r>
            <w:r w:rsidRPr="00B8644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14:paraId="28018FF2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6ED10D4" w14:textId="5B4722D0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BC799C" w14:paraId="2A764E2C" w14:textId="07D0E3DD">
            <w:pPr>
              <w:widowControl w:val="0"/>
              <w:autoSpaceDE w:val="0"/>
              <w:autoSpaceDN w:val="0"/>
              <w:spacing w:after="0" w:line="21" w:lineRule="atLeast"/>
              <w:ind w:left="72" w:right="144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7A1C37B" w14:textId="72D59C0F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F2D4D77" w14:textId="31B7CA38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1F5B6BF7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645F2413" w14:textId="16908A33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4BB26800" w14:textId="6D4BF8B1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64C9AE0" w14:textId="12FC1F5D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2DF15BCC" w14:textId="530F74AE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4208729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1947289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59ED7C7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06CC462F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041" w:rsidRPr="00270671" w:rsidP="0007212D" w14:paraId="65AD3CF5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739051E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149B63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0FC9797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F44BA7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8628946" w14:textId="69F8FB31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7C0CAB85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1A6A529B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7BEFB23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3595B543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67" w:rsidRPr="00270671" w:rsidP="0007212D" w14:paraId="4B57A2C8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6B0464A0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402E5B" w:rsidP="0007212D" w14:paraId="78114643" w14:textId="0D055E6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Total</w:t>
            </w:r>
            <w:r w:rsidRPr="00402E5B">
              <w:rPr>
                <w:rFonts w:ascii="Arial" w:eastAsia="Arial" w:hAnsi="Arial" w:cs="Arial"/>
                <w:b/>
                <w:bCs/>
                <w:spacing w:val="-6"/>
                <w:kern w:val="0"/>
                <w:sz w:val="18"/>
                <w:szCs w:val="20"/>
                <w14:ligatures w14:val="none"/>
              </w:rPr>
              <w:t xml:space="preserve"> Expected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Value from Eligible Stored</w:t>
            </w:r>
            <w:r w:rsidRPr="00402E5B">
              <w:rPr>
                <w:rFonts w:ascii="Arial" w:eastAsia="Arial" w:hAnsi="Arial" w:cs="Arial"/>
                <w:b/>
                <w:bCs/>
                <w:spacing w:val="-6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 xml:space="preserve">Crops and Commodities 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(sum amounts in column for Item </w:t>
            </w:r>
            <w:r w:rsidRPr="00402E5B" w:rsidR="006F576D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13</w:t>
            </w:r>
            <w:r w:rsidRPr="00402E5B"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>)</w:t>
            </w:r>
            <w:r w:rsidRPr="00402E5B"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270671" w:rsidP="0007212D" w14:paraId="3174DB0E" w14:textId="3A5C0AA6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34E9EF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AB5467" w:rsidRPr="00A16857" w:rsidP="00B64BA2" w14:paraId="4131EC9A" w14:textId="4B587847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EXPECTED VALUE FROM ELIGIBLE INVENTORY CROPS AND COMMODITIES</w:t>
            </w:r>
          </w:p>
        </w:tc>
      </w:tr>
      <w:tr w14:paraId="39998C0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1041" w:rsidRPr="00CB1041" w:rsidP="00A10091" w14:paraId="0BF7B9A4" w14:textId="797058DA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Arial" w:eastAsia="Arial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nter </w:t>
            </w:r>
            <w:r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the expected value of </w:t>
            </w:r>
            <w:r w:rsidR="00C621EA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all 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eligible inventory crops and commodities</w:t>
            </w:r>
            <w:r w:rsidR="0032326E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CB1041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that could have been affected by a qualifying 2022 disaster event</w:t>
            </w:r>
            <w:r w:rsidR="00394FBC">
              <w:rPr>
                <w:rFonts w:ascii="Arial" w:eastAsia="Arial" w:hAnsi="Arial" w:cs="Arial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</w:tc>
      </w:tr>
      <w:tr w14:paraId="6B209A0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P="0007212D" w14:paraId="15C8E9AA" w14:textId="7380483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Crop</w:t>
            </w:r>
            <w:r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 xml:space="preserve"> or Commodity</w:t>
            </w:r>
            <w:r w:rsidR="00BB1ED6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7B8E471" w14:textId="4AB869E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  <w:t xml:space="preserve">Expected Value: </w:t>
            </w:r>
          </w:p>
        </w:tc>
      </w:tr>
      <w:tr w14:paraId="6AFA8459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CC26D6A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3F2B9F" w:rsidP="0007212D" w14:paraId="29EC580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5138694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CB1" w:rsidRPr="00BE529D" w:rsidP="0007212D" w14:paraId="44CDA20C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CB1" w:rsidRPr="003F2B9F" w:rsidP="0007212D" w14:paraId="1FCE87B2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6CB97704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2986" w:rsidRPr="00BE529D" w:rsidP="0007212D" w14:paraId="3A4083F4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2986" w:rsidRPr="003F2B9F" w:rsidP="0007212D" w14:paraId="58130526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14B5AA4B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BE529D" w:rsidP="0007212D" w14:paraId="5A1D96E9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47A" w:rsidRPr="003F2B9F" w:rsidP="0007212D" w14:paraId="3C333CF0" w14:textId="77777777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74433E53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152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402E5B" w:rsidP="0007212D" w14:paraId="3A9BB5ED" w14:textId="7408975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b/>
                <w:bCs/>
                <w:kern w:val="0"/>
                <w:sz w:val="18"/>
                <w:szCs w:val="20"/>
                <w14:ligatures w14:val="none"/>
              </w:rPr>
            </w:pPr>
            <w:r w:rsidRPr="00402E5B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Total Expected Value </w:t>
            </w:r>
            <w:r w:rsidRPr="00402E5B" w:rsidR="00BE529D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>from Eligible Inventory Crops and Commodities</w:t>
            </w:r>
            <w:r w:rsidRPr="00402E5B"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 xml:space="preserve"> (sum amounts in column for Item </w:t>
            </w:r>
            <w:r w:rsidRPr="00402E5B" w:rsidR="006F576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16</w:t>
            </w:r>
            <w:r w:rsidRPr="00402E5B" w:rsidR="00BE529D">
              <w:rPr>
                <w:rFonts w:ascii="Arial" w:eastAsia="Arial" w:hAnsi="Arial" w:cs="Arial"/>
                <w:spacing w:val="-2"/>
                <w:kern w:val="0"/>
                <w:sz w:val="18"/>
                <w:szCs w:val="20"/>
                <w14:ligatures w14:val="none"/>
              </w:rPr>
              <w:t>)</w:t>
            </w:r>
            <w:r w:rsidRPr="00402E5B" w:rsidR="00BE529D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: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5467" w:rsidRPr="003F2B9F" w:rsidP="0007212D" w14:paraId="169F31B9" w14:textId="0B2055D8">
            <w:pPr>
              <w:widowControl w:val="0"/>
              <w:autoSpaceDE w:val="0"/>
              <w:autoSpaceDN w:val="0"/>
              <w:spacing w:after="0" w:line="21" w:lineRule="atLeast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20"/>
                <w14:ligatures w14:val="none"/>
              </w:rPr>
            </w:pPr>
          </w:p>
        </w:tc>
      </w:tr>
      <w:tr w14:paraId="473870DA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5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A16857" w:rsidP="00A10091" w14:paraId="56319546" w14:textId="2A4A656D">
            <w:pPr>
              <w:widowControl w:val="0"/>
              <w:autoSpaceDE w:val="0"/>
              <w:autoSpaceDN w:val="0"/>
              <w:spacing w:after="0" w:line="21" w:lineRule="atLeast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TOTAL EXPECTED BENCHMARK</w:t>
            </w:r>
            <w:r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1685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REVENUE</w:t>
            </w:r>
          </w:p>
        </w:tc>
      </w:tr>
      <w:tr w14:paraId="6E9978DF" w14:textId="77777777" w:rsidTr="7BDB912A">
        <w:tblPrEx>
          <w:tblW w:w="1503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6"/>
        </w:trPr>
        <w:tc>
          <w:tcPr>
            <w:tcW w:w="115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6F1966" w:rsidP="0007212D" w14:paraId="2B11D2B4" w14:textId="7D5DDCC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1" w:lineRule="atLeast"/>
              <w:ind w:left="360" w:right="72" w:hanging="288"/>
              <w:rPr>
                <w:rFonts w:ascii="Times New Roman" w:eastAsia="Arial" w:hAnsi="Arial" w:cs="Arial"/>
                <w:b/>
                <w:bCs/>
                <w:kern w:val="0"/>
                <w:sz w:val="20"/>
                <w14:ligatures w14:val="none"/>
              </w:rPr>
            </w:pPr>
            <w:r w:rsidRPr="006F1966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 xml:space="preserve">Total Expected Benchmark Revenue 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(sum Item</w:t>
            </w:r>
            <w:r w:rsidRPr="0007212D" w:rsidR="00BB1ED6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s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9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,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14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 xml:space="preserve"> and </w:t>
            </w:r>
            <w:r w:rsidR="006F576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17</w:t>
            </w:r>
            <w:r w:rsidRPr="0007212D" w:rsidR="00BB1ED6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; Enter as amount for Benchmark Year Revenue in Item 11 on Form FSA-524</w:t>
            </w:r>
            <w:r w:rsidRPr="0007212D">
              <w:rPr>
                <w:rFonts w:ascii="Arial" w:eastAsia="Arial" w:hAnsi="Arial" w:cs="Arial"/>
                <w:spacing w:val="-4"/>
                <w:kern w:val="0"/>
                <w:sz w:val="18"/>
                <w:szCs w:val="20"/>
                <w14:ligatures w14:val="none"/>
              </w:rPr>
              <w:t>)</w:t>
            </w:r>
            <w:r w:rsidRPr="00BB1ED6">
              <w:rPr>
                <w:rFonts w:ascii="Arial" w:eastAsia="Arial" w:hAnsi="Arial" w:cs="Arial"/>
                <w:b/>
                <w:bCs/>
                <w:spacing w:val="-2"/>
                <w:kern w:val="0"/>
                <w:sz w:val="18"/>
                <w:szCs w:val="20"/>
                <w14:ligatures w14:val="none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B5467" w:rsidRPr="00270671" w:rsidP="00AB5467" w14:paraId="6135F8DF" w14:textId="11A6121E">
            <w:pPr>
              <w:widowControl w:val="0"/>
              <w:autoSpaceDE w:val="0"/>
              <w:autoSpaceDN w:val="0"/>
              <w:spacing w:after="0" w:line="21" w:lineRule="atLeast"/>
              <w:ind w:left="331" w:right="144" w:hanging="288"/>
              <w:rPr>
                <w:rFonts w:ascii="Times New Roman" w:eastAsia="Arial" w:hAnsi="Arial" w:cs="Arial"/>
                <w:kern w:val="0"/>
                <w:sz w:val="20"/>
                <w14:ligatures w14:val="none"/>
              </w:rPr>
            </w:pPr>
          </w:p>
        </w:tc>
      </w:tr>
      <w:tr w14:paraId="36FDF65E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1ED6" w:rsidRPr="00B64BA2" w:rsidP="00AB5467" w14:paraId="1A93E67D" w14:textId="77777777">
            <w:pPr>
              <w:tabs>
                <w:tab w:val="left" w:pos="301"/>
              </w:tabs>
              <w:spacing w:after="0" w:line="252" w:lineRule="auto"/>
              <w:ind w:left="331" w:right="144" w:hanging="288"/>
              <w:jc w:val="center"/>
              <w:rPr>
                <w:rFonts w:ascii="Arial" w:eastAsia="Arial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14:paraId="2FD95DC0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467" w:rsidP="441E0282" w14:paraId="19280876" w14:textId="219BB1D5">
            <w:pPr>
              <w:tabs>
                <w:tab w:val="left" w:pos="301"/>
              </w:tabs>
              <w:spacing w:after="0" w:line="252" w:lineRule="auto"/>
              <w:ind w:left="432" w:right="144" w:hanging="288"/>
              <w:jc w:val="center"/>
              <w:rPr>
                <w:rFonts w:ascii="Times New Roman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SECTION</w:t>
            </w:r>
            <w:r w:rsidRPr="441E0282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 w:rsidR="660FBA17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>B</w:t>
            </w:r>
            <w:r w:rsidRPr="441E0282">
              <w:rPr>
                <w:rFonts w:ascii="Arial" w:eastAsia="Arial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– ACTUAL DISASTER</w:t>
            </w:r>
            <w:r w:rsidRPr="441E0282">
              <w:rPr>
                <w:rFonts w:ascii="Arial" w:eastAsia="Arial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  <w:r w:rsidRPr="441E0282">
              <w:rPr>
                <w:rFonts w:ascii="Arial" w:eastAsia="Arial" w:hAnsi="Arial" w:cs="Arial"/>
                <w:b/>
                <w:bCs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441E0282">
              <w:rPr>
                <w:rFonts w:ascii="Arial" w:eastAsia="Arial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REVENUE</w:t>
            </w:r>
          </w:p>
        </w:tc>
      </w:tr>
      <w:tr w14:paraId="143805A7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150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AB5467" w:rsidRPr="00AB181A" w:rsidP="00A10091" w14:paraId="40EE6225" w14:textId="7D330523">
            <w:pPr>
              <w:tabs>
                <w:tab w:val="left" w:pos="301"/>
              </w:tabs>
              <w:spacing w:after="0" w:line="252" w:lineRule="auto"/>
              <w:ind w:left="360" w:right="72" w:hanging="288"/>
              <w:jc w:val="center"/>
              <w:rPr>
                <w:rFonts w:ascii="Times New Roman" w:eastAsia="Arial" w:hAnsi="Arial" w:cs="Arial"/>
                <w:spacing w:val="-2"/>
                <w:kern w:val="0"/>
                <w:sz w:val="18"/>
                <w14:ligatures w14:val="none"/>
              </w:rPr>
            </w:pP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Enter eligible revenue items based on the crops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/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 xml:space="preserve"> commodities that 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could have been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 xml:space="preserve"> affected by a qualifying 2022 disaster event, including proceeds received for those crop</w:t>
            </w:r>
            <w:r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/</w:t>
            </w:r>
            <w:r w:rsidRPr="00AB181A">
              <w:rPr>
                <w:rFonts w:ascii="Arial" w:eastAsia="Arial" w:hAnsi="Arial" w:cs="Arial"/>
                <w:i/>
                <w:iCs/>
                <w:spacing w:val="-2"/>
                <w:kern w:val="0"/>
                <w:sz w:val="18"/>
                <w:szCs w:val="20"/>
                <w14:ligatures w14:val="none"/>
              </w:rPr>
              <w:t>commodity losses.</w:t>
            </w:r>
          </w:p>
        </w:tc>
      </w:tr>
      <w:tr w14:paraId="5B64193D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443D93D6" w14:textId="0ED2051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573F9FE6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revenue 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from sales of eligible crops and commodities grown in the United States and its Territories by the </w:t>
            </w:r>
            <w:r w:rsidRPr="573F9FE6" w:rsidR="6BECDB1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95D4D1D" w14:textId="77777777">
            <w:pPr>
              <w:widowControl w:val="0"/>
              <w:autoSpaceDE w:val="0"/>
              <w:autoSpaceDN w:val="0"/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03014369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2A2932D8" w14:textId="509C98A9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total value for eligible crops and commodities grown in the United States and its Territories by the </w:t>
            </w:r>
            <w:r w:rsidRPr="573F9FE6" w:rsidR="6BECDB1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, that were not sold: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99061B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2B1BB63F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573F9FE6" w14:paraId="6283C0C6" w14:textId="570E6B64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total value for eligible crops and commodities grown in the United States and its Territories by the </w:t>
            </w:r>
            <w:r w:rsidRPr="573F9FE6" w:rsidR="0D1A786F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producer</w:t>
            </w:r>
            <w:r w:rsidRPr="573F9FE6" w:rsidR="0062204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that are</w:t>
            </w:r>
            <w:r w:rsidRPr="573F9FE6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 storage: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73875D85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78323987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8F3B4C" w:rsidP="0007212D" w14:paraId="612B5D56" w14:textId="77777777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945B48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total value for eligible crops 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and commodities </w:t>
            </w:r>
            <w:r w:rsidRPr="00945B48">
              <w:rPr>
                <w:rFonts w:ascii="Arial" w:eastAsia="Arial" w:hAnsi="Arial" w:cs="Arial"/>
                <w:kern w:val="0"/>
                <w:sz w:val="18"/>
                <w14:ligatures w14:val="none"/>
              </w:rPr>
              <w:t>that remain in inventory and are not sold during the disaster year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57A88CE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1F28C76C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07212D" w14:paraId="39D5F86A" w14:textId="30B2777F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1E236764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revenue from</w:t>
            </w:r>
            <w:r w:rsidR="00EB2789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federal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insurance proceeds for eligible crops less </w:t>
            </w:r>
            <w:r w:rsidRPr="1E236764" w:rsidR="006E5BBD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administrative</w:t>
            </w:r>
            <w:r w:rsidRPr="1E236764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fees and premiums: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60A7C476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22362022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07212D" w14:paraId="7A774AEE" w14:textId="48AF199C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</w:t>
            </w:r>
            <w:r w:rsidR="00EA07F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total </w:t>
            </w: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revenue from NAP payments for eligible crops less </w:t>
            </w:r>
            <w:r w:rsidR="006E5BBD">
              <w:rPr>
                <w:rFonts w:ascii="Arial" w:eastAsia="Arial" w:hAnsi="Arial" w:cs="Arial"/>
                <w:kern w:val="0"/>
                <w:sz w:val="18"/>
                <w14:ligatures w14:val="none"/>
              </w:rPr>
              <w:t>service</w:t>
            </w:r>
            <w:r w:rsidRPr="009B1F7B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fees and premiums</w:t>
            </w:r>
            <w:r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4D827E5A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56C0DC02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7BDB912A" w14:paraId="117B7F3D" w14:textId="490DD0A1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</w:pP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Enter amount of </w:t>
            </w:r>
            <w:r w:rsidRPr="7BDB912A" w:rsidR="00EA07F7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total </w:t>
            </w: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>revenue from private</w:t>
            </w:r>
            <w:r w:rsidRPr="7BDB912A" w:rsidR="6B715AB2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crop</w:t>
            </w:r>
            <w:r w:rsidRPr="7BDB912A">
              <w:rPr>
                <w:rFonts w:ascii="Arial" w:eastAsia="Arial" w:hAnsi="Arial" w:cs="Arial"/>
                <w:kern w:val="0"/>
                <w:sz w:val="18"/>
                <w:szCs w:val="18"/>
                <w14:ligatures w14:val="none"/>
              </w:rPr>
              <w:t xml:space="preserve"> insurance proceeds for eligible crops: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49CCF431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0D5C290B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P="00687522" w14:paraId="3FC51B42" w14:textId="032CE000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216" w:hanging="28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Enter amount of </w:t>
            </w:r>
            <w:r w:rsidR="00DD1633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total 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>revenue from benefits for eligible crops</w:t>
            </w:r>
            <w:r w:rsidR="00DE4932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for the following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: ELAP payments specific to aquaculture, ARC-CO payments, ARC-IC payments, LDP, MLG, </w:t>
            </w:r>
            <w:r w:rsidR="00B82F2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net gains from hedging, </w:t>
            </w:r>
            <w:r w:rsidRPr="002C3F22" w:rsidR="002C3F22">
              <w:rPr>
                <w:rFonts w:ascii="Arial" w:eastAsia="Arial" w:hAnsi="Arial" w:cs="Arial"/>
                <w:kern w:val="0"/>
                <w:sz w:val="18"/>
                <w14:ligatures w14:val="none"/>
              </w:rPr>
              <w:t>payments through grant agreements with FSA</w:t>
            </w:r>
            <w:r w:rsidR="002C3F22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, </w:t>
            </w:r>
            <w:r w:rsidRPr="00A92F27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grants from the Department of Commerce, grants from NOAA, </w:t>
            </w:r>
            <w:r w:rsidR="006F4219">
              <w:rPr>
                <w:rFonts w:ascii="Arial" w:eastAsia="Arial" w:hAnsi="Arial" w:cs="Arial"/>
                <w:kern w:val="0"/>
                <w:sz w:val="18"/>
                <w14:ligatures w14:val="none"/>
              </w:rPr>
              <w:t>a</w:t>
            </w:r>
            <w:r w:rsidRPr="006F4219" w:rsidR="006F4219">
              <w:rPr>
                <w:rFonts w:ascii="Arial" w:eastAsia="Arial" w:hAnsi="Arial" w:cs="Arial"/>
                <w:kern w:val="0"/>
                <w:sz w:val="18"/>
                <w14:ligatures w14:val="none"/>
              </w:rPr>
              <w:t>nd State programs for the direct loss of eligible crops or the loss of revenue for eligible crops</w:t>
            </w:r>
            <w:r w:rsidR="00ED7006">
              <w:rPr>
                <w:rFonts w:ascii="Arial" w:eastAsia="Arial" w:hAnsi="Arial" w:cs="Arial"/>
                <w:kern w:val="0"/>
                <w:sz w:val="18"/>
                <w14:ligatures w14:val="none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07B38759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  <w:tr w14:paraId="5E54F263" w14:textId="77777777" w:rsidTr="7BDB912A">
        <w:tblPrEx>
          <w:tblW w:w="15030" w:type="dxa"/>
          <w:tblInd w:w="-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F636F0" w:rsidP="0007212D" w14:paraId="239F37F5" w14:textId="05B0B517">
            <w:pPr>
              <w:pStyle w:val="ListParagraph"/>
              <w:numPr>
                <w:ilvl w:val="0"/>
                <w:numId w:val="20"/>
              </w:numPr>
              <w:spacing w:after="0" w:line="252" w:lineRule="auto"/>
              <w:ind w:left="360" w:right="144" w:hanging="288"/>
              <w:rPr>
                <w:rFonts w:ascii="Arial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636F0">
              <w:rPr>
                <w:rFonts w:ascii="Arial" w:eastAsia="Arial" w:hAnsi="Arial" w:cs="Arial"/>
                <w:b/>
                <w:bCs/>
                <w:kern w:val="0"/>
                <w:sz w:val="18"/>
                <w14:ligatures w14:val="none"/>
              </w:rPr>
              <w:t xml:space="preserve">Total Actual Disaster Year Revenue 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(sum Items </w:t>
            </w:r>
            <w:r w:rsidR="006F576D">
              <w:rPr>
                <w:rFonts w:ascii="Arial" w:eastAsia="Arial" w:hAnsi="Arial" w:cs="Arial"/>
                <w:kern w:val="0"/>
                <w:sz w:val="18"/>
                <w14:ligatures w14:val="none"/>
              </w:rPr>
              <w:t>19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 xml:space="preserve"> through </w:t>
            </w:r>
            <w:r w:rsidR="006F576D">
              <w:rPr>
                <w:rFonts w:ascii="Arial" w:eastAsia="Arial" w:hAnsi="Arial" w:cs="Arial"/>
                <w:kern w:val="0"/>
                <w:sz w:val="18"/>
                <w14:ligatures w14:val="none"/>
              </w:rPr>
              <w:t>2</w:t>
            </w:r>
            <w:r w:rsidR="00062986">
              <w:rPr>
                <w:rFonts w:ascii="Arial" w:eastAsia="Arial" w:hAnsi="Arial" w:cs="Arial"/>
                <w:kern w:val="0"/>
                <w:sz w:val="18"/>
                <w14:ligatures w14:val="none"/>
              </w:rPr>
              <w:t>6</w:t>
            </w:r>
            <w:r w:rsidR="00ED53CE">
              <w:rPr>
                <w:rFonts w:ascii="Arial" w:eastAsia="Arial" w:hAnsi="Arial" w:cs="Arial"/>
                <w:kern w:val="0"/>
                <w:sz w:val="18"/>
                <w14:ligatures w14:val="none"/>
              </w:rPr>
              <w:t>; Enter as amount for Disaster Year Revenue in Item 13 on Form FSA-524</w:t>
            </w:r>
            <w:r w:rsidRPr="00F636F0">
              <w:rPr>
                <w:rFonts w:ascii="Arial" w:eastAsia="Arial" w:hAnsi="Arial" w:cs="Arial"/>
                <w:kern w:val="0"/>
                <w:sz w:val="18"/>
                <w14:ligatures w14:val="none"/>
              </w:rPr>
              <w:t>):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67" w:rsidRPr="00AF65B0" w:rsidP="00AB5467" w14:paraId="2E3264E2" w14:textId="77777777">
            <w:pPr>
              <w:spacing w:after="0" w:line="252" w:lineRule="auto"/>
              <w:ind w:left="331" w:right="144" w:hanging="288"/>
              <w:rPr>
                <w:rFonts w:ascii="Times New Roman" w:eastAsia="Arial" w:hAnsi="Arial" w:cs="Arial"/>
                <w:kern w:val="0"/>
                <w:sz w:val="18"/>
                <w14:ligatures w14:val="none"/>
              </w:rPr>
            </w:pPr>
          </w:p>
        </w:tc>
      </w:tr>
    </w:tbl>
    <w:p w:rsidR="0017016E" w:rsidRPr="00A574DF" w:rsidP="00A574DF" w14:paraId="71B63C79" w14:textId="77777777">
      <w:pPr>
        <w:rPr>
          <w:sz w:val="2"/>
          <w:szCs w:val="2"/>
        </w:rPr>
      </w:pPr>
    </w:p>
    <w:sectPr w:rsidSect="00D4215E">
      <w:headerReference w:type="default" r:id="rId7"/>
      <w:footerReference w:type="default" r:id="rId8"/>
      <w:pgSz w:w="15840" w:h="12240" w:orient="landscape"/>
      <w:pgMar w:top="432" w:right="360" w:bottom="360" w:left="432" w:header="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C2FE5" w:rsidRPr="00D4215E" w14:paraId="340C433D" w14:textId="2B3CEDA1">
    <w:pPr>
      <w:pStyle w:val="Footer"/>
      <w:rPr>
        <w:rFonts w:ascii="Arial" w:hAnsi="Arial" w:cs="Arial"/>
        <w:sz w:val="20"/>
        <w:szCs w:val="20"/>
      </w:rPr>
    </w:pPr>
    <w:r w:rsidRPr="00D4215E">
      <w:rPr>
        <w:rFonts w:ascii="Arial" w:hAnsi="Arial" w:cs="Arial"/>
        <w:b/>
        <w:bCs/>
        <w:sz w:val="20"/>
        <w:szCs w:val="20"/>
      </w:rPr>
      <w:t>FSA-524-</w:t>
    </w:r>
    <w:r w:rsidR="003E26DB">
      <w:rPr>
        <w:rFonts w:ascii="Arial" w:hAnsi="Arial" w:cs="Arial"/>
        <w:b/>
        <w:bCs/>
        <w:sz w:val="20"/>
        <w:szCs w:val="20"/>
      </w:rPr>
      <w:t>B</w:t>
    </w:r>
    <w:r w:rsidRPr="00D4215E">
      <w:rPr>
        <w:rFonts w:ascii="Arial" w:hAnsi="Arial" w:cs="Arial"/>
        <w:b/>
        <w:bCs/>
        <w:sz w:val="20"/>
        <w:szCs w:val="20"/>
      </w:rPr>
      <w:t xml:space="preserve"> </w:t>
    </w:r>
    <w:r w:rsidRPr="00D4215E">
      <w:rPr>
        <w:rFonts w:ascii="Arial" w:hAnsi="Arial" w:cs="Arial"/>
        <w:sz w:val="18"/>
        <w:szCs w:val="18"/>
      </w:rPr>
      <w:t xml:space="preserve">(Proposal </w:t>
    </w:r>
    <w:r w:rsidR="003E26DB">
      <w:rPr>
        <w:rFonts w:ascii="Arial" w:hAnsi="Arial" w:cs="Arial"/>
        <w:sz w:val="18"/>
        <w:szCs w:val="18"/>
      </w:rPr>
      <w:t>2</w:t>
    </w:r>
    <w:r w:rsidRPr="00D4215E">
      <w:rPr>
        <w:rFonts w:ascii="Arial" w:hAnsi="Arial" w:cs="Arial"/>
        <w:sz w:val="18"/>
        <w:szCs w:val="18"/>
      </w:rPr>
      <w:t>)</w:t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 w:rsidRPr="00D4215E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</w:t>
    </w:r>
    <w:r w:rsidRPr="00D4215E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4605014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215E">
          <w:rPr>
            <w:rFonts w:ascii="Arial" w:hAnsi="Arial" w:cs="Arial"/>
            <w:sz w:val="20"/>
            <w:szCs w:val="20"/>
          </w:rPr>
          <w:fldChar w:fldCharType="begin"/>
        </w:r>
        <w:r w:rsidRPr="00D4215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4215E">
          <w:rPr>
            <w:rFonts w:ascii="Arial" w:hAnsi="Arial" w:cs="Arial"/>
            <w:sz w:val="20"/>
            <w:szCs w:val="20"/>
          </w:rPr>
          <w:fldChar w:fldCharType="separate"/>
        </w:r>
        <w:r w:rsidRPr="00D4215E">
          <w:rPr>
            <w:rFonts w:ascii="Arial" w:hAnsi="Arial" w:cs="Arial"/>
            <w:noProof/>
            <w:sz w:val="20"/>
            <w:szCs w:val="20"/>
          </w:rPr>
          <w:t>2</w:t>
        </w:r>
        <w:r w:rsidRPr="00D4215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D4215E" w:rsidR="0000207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F576D">
          <w:rPr>
            <w:rFonts w:ascii="Arial" w:hAnsi="Arial" w:cs="Arial"/>
            <w:noProof/>
            <w:sz w:val="20"/>
            <w:szCs w:val="20"/>
          </w:rPr>
          <w:t>2</w:t>
        </w:r>
      </w:sdtContent>
    </w:sdt>
  </w:p>
  <w:p w:rsidR="00B35CF4" w14:paraId="6A5BAB6A" w14:textId="460BFD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35CF4" w:rsidP="00E80E6A" w14:paraId="6E513DB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4FD0FD9"/>
    <w:multiLevelType w:val="hybridMultilevel"/>
    <w:tmpl w:val="31946016"/>
    <w:lvl w:ilvl="0">
      <w:start w:val="6"/>
      <w:numFmt w:val="decimal"/>
      <w:lvlText w:val="%1."/>
      <w:lvlJc w:val="left"/>
      <w:pPr>
        <w:ind w:left="5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176A7316"/>
    <w:multiLevelType w:val="hybridMultilevel"/>
    <w:tmpl w:val="BBC87BCC"/>
    <w:lvl w:ilvl="0">
      <w:start w:val="6"/>
      <w:numFmt w:val="decimal"/>
      <w:lvlText w:val="%1."/>
      <w:lvlJc w:val="left"/>
      <w:pPr>
        <w:ind w:left="508" w:hanging="360"/>
      </w:pPr>
      <w:rPr>
        <w:rFonts w:hint="default"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19922C93"/>
    <w:multiLevelType w:val="hybridMultilevel"/>
    <w:tmpl w:val="9E4EBB30"/>
    <w:lvl w:ilvl="0">
      <w:start w:val="5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7A70"/>
    <w:multiLevelType w:val="hybridMultilevel"/>
    <w:tmpl w:val="C8C022D6"/>
    <w:lvl w:ilvl="0">
      <w:start w:val="4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541" w:hanging="360"/>
      </w:pPr>
    </w:lvl>
    <w:lvl w:ilvl="2" w:tentative="1">
      <w:start w:val="1"/>
      <w:numFmt w:val="lowerRoman"/>
      <w:lvlText w:val="%3."/>
      <w:lvlJc w:val="right"/>
      <w:pPr>
        <w:ind w:left="2261" w:hanging="180"/>
      </w:pPr>
    </w:lvl>
    <w:lvl w:ilvl="3" w:tentative="1">
      <w:start w:val="1"/>
      <w:numFmt w:val="decimal"/>
      <w:lvlText w:val="%4."/>
      <w:lvlJc w:val="left"/>
      <w:pPr>
        <w:ind w:left="2981" w:hanging="360"/>
      </w:pPr>
    </w:lvl>
    <w:lvl w:ilvl="4" w:tentative="1">
      <w:start w:val="1"/>
      <w:numFmt w:val="lowerLetter"/>
      <w:lvlText w:val="%5."/>
      <w:lvlJc w:val="left"/>
      <w:pPr>
        <w:ind w:left="3701" w:hanging="360"/>
      </w:pPr>
    </w:lvl>
    <w:lvl w:ilvl="5" w:tentative="1">
      <w:start w:val="1"/>
      <w:numFmt w:val="lowerRoman"/>
      <w:lvlText w:val="%6."/>
      <w:lvlJc w:val="right"/>
      <w:pPr>
        <w:ind w:left="4421" w:hanging="180"/>
      </w:pPr>
    </w:lvl>
    <w:lvl w:ilvl="6" w:tentative="1">
      <w:start w:val="1"/>
      <w:numFmt w:val="decimal"/>
      <w:lvlText w:val="%7."/>
      <w:lvlJc w:val="left"/>
      <w:pPr>
        <w:ind w:left="5141" w:hanging="360"/>
      </w:pPr>
    </w:lvl>
    <w:lvl w:ilvl="7" w:tentative="1">
      <w:start w:val="1"/>
      <w:numFmt w:val="lowerLetter"/>
      <w:lvlText w:val="%8."/>
      <w:lvlJc w:val="left"/>
      <w:pPr>
        <w:ind w:left="5861" w:hanging="360"/>
      </w:pPr>
    </w:lvl>
    <w:lvl w:ilvl="8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1EAC64D6"/>
    <w:multiLevelType w:val="hybridMultilevel"/>
    <w:tmpl w:val="50FAEDB6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>
    <w:nsid w:val="32CF622B"/>
    <w:multiLevelType w:val="hybridMultilevel"/>
    <w:tmpl w:val="9B581230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77A98"/>
    <w:multiLevelType w:val="hybridMultilevel"/>
    <w:tmpl w:val="D1042A14"/>
    <w:lvl w:ilvl="0">
      <w:start w:val="15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>
    <w:nsid w:val="409E415C"/>
    <w:multiLevelType w:val="hybridMultilevel"/>
    <w:tmpl w:val="632C0242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5CCA"/>
    <w:multiLevelType w:val="hybridMultilevel"/>
    <w:tmpl w:val="D196054C"/>
    <w:lvl w:ilvl="0">
      <w:start w:val="15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>
    <w:nsid w:val="428B02D2"/>
    <w:multiLevelType w:val="hybridMultilevel"/>
    <w:tmpl w:val="482E7806"/>
    <w:lvl w:ilvl="0">
      <w:start w:val="1"/>
      <w:numFmt w:val="decimal"/>
      <w:lvlText w:val="%1."/>
      <w:lvlJc w:val="left"/>
      <w:pPr>
        <w:ind w:left="609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>
    <w:nsid w:val="447C0CEE"/>
    <w:multiLevelType w:val="hybridMultilevel"/>
    <w:tmpl w:val="3BA6DA26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>
    <w:nsid w:val="492F4B30"/>
    <w:multiLevelType w:val="hybridMultilevel"/>
    <w:tmpl w:val="3BA6DA26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511A1972"/>
    <w:multiLevelType w:val="hybridMultilevel"/>
    <w:tmpl w:val="F6047F70"/>
    <w:lvl w:ilvl="0">
      <w:start w:val="1"/>
      <w:numFmt w:val="decimal"/>
      <w:lvlText w:val="%1."/>
      <w:lvlJc w:val="left"/>
      <w:pPr>
        <w:ind w:left="504" w:hanging="360"/>
      </w:pPr>
      <w:rPr>
        <w:rFonts w:ascii="Arial" w:hAnsi="Arial" w:cs="Arial" w:hint="default"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53D56502"/>
    <w:multiLevelType w:val="hybridMultilevel"/>
    <w:tmpl w:val="AD9E24E0"/>
    <w:lvl w:ilvl="0">
      <w:start w:val="1"/>
      <w:numFmt w:val="decimal"/>
      <w:lvlText w:val="%1."/>
      <w:lvlJc w:val="left"/>
      <w:pPr>
        <w:ind w:left="350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11EDB"/>
    <w:multiLevelType w:val="hybridMultilevel"/>
    <w:tmpl w:val="935A6D86"/>
    <w:lvl w:ilvl="0">
      <w:start w:val="1"/>
      <w:numFmt w:val="decimal"/>
      <w:lvlText w:val="%1."/>
      <w:lvlJc w:val="left"/>
      <w:pPr>
        <w:ind w:left="566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E2F5E"/>
    <w:multiLevelType w:val="hybridMultilevel"/>
    <w:tmpl w:val="11184376"/>
    <w:lvl w:ilvl="0">
      <w:start w:val="1"/>
      <w:numFmt w:val="decimal"/>
      <w:lvlText w:val="%1."/>
      <w:lvlJc w:val="left"/>
      <w:pPr>
        <w:ind w:left="350" w:hanging="360"/>
      </w:pPr>
      <w:rPr>
        <w:rFonts w:ascii="Arial" w:hAnsi="Arial" w:cs="Arial"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>
    <w:nsid w:val="75EC206D"/>
    <w:multiLevelType w:val="hybridMultilevel"/>
    <w:tmpl w:val="572CAA26"/>
    <w:lvl w:ilvl="0">
      <w:start w:val="6"/>
      <w:numFmt w:val="decimal"/>
      <w:lvlText w:val="%1."/>
      <w:lvlJc w:val="left"/>
      <w:pPr>
        <w:ind w:left="465" w:hanging="360"/>
      </w:pPr>
      <w:rPr>
        <w:rFonts w:hint="default"/>
        <w:i w:val="0"/>
        <w:iCs/>
        <w:sz w:val="18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02885"/>
    <w:multiLevelType w:val="hybridMultilevel"/>
    <w:tmpl w:val="DAEADB2C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76A727B7"/>
    <w:multiLevelType w:val="hybridMultilevel"/>
    <w:tmpl w:val="959C291E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7BE016A7"/>
    <w:multiLevelType w:val="hybridMultilevel"/>
    <w:tmpl w:val="DAEADB2C"/>
    <w:lvl w:ilvl="0">
      <w:start w:val="1"/>
      <w:numFmt w:val="decimal"/>
      <w:lvlText w:val="%1."/>
      <w:lvlJc w:val="left"/>
      <w:pPr>
        <w:ind w:left="763" w:hanging="360"/>
      </w:pPr>
    </w:lvl>
    <w:lvl w:ilvl="1" w:tentative="1">
      <w:start w:val="1"/>
      <w:numFmt w:val="lowerLetter"/>
      <w:lvlText w:val="%2."/>
      <w:lvlJc w:val="left"/>
      <w:pPr>
        <w:ind w:left="1483" w:hanging="360"/>
      </w:pPr>
    </w:lvl>
    <w:lvl w:ilvl="2" w:tentative="1">
      <w:start w:val="1"/>
      <w:numFmt w:val="lowerRoman"/>
      <w:lvlText w:val="%3."/>
      <w:lvlJc w:val="right"/>
      <w:pPr>
        <w:ind w:left="2203" w:hanging="180"/>
      </w:pPr>
    </w:lvl>
    <w:lvl w:ilvl="3" w:tentative="1">
      <w:start w:val="1"/>
      <w:numFmt w:val="decimal"/>
      <w:lvlText w:val="%4."/>
      <w:lvlJc w:val="left"/>
      <w:pPr>
        <w:ind w:left="2923" w:hanging="360"/>
      </w:pPr>
    </w:lvl>
    <w:lvl w:ilvl="4" w:tentative="1">
      <w:start w:val="1"/>
      <w:numFmt w:val="lowerLetter"/>
      <w:lvlText w:val="%5."/>
      <w:lvlJc w:val="left"/>
      <w:pPr>
        <w:ind w:left="3643" w:hanging="360"/>
      </w:pPr>
    </w:lvl>
    <w:lvl w:ilvl="5" w:tentative="1">
      <w:start w:val="1"/>
      <w:numFmt w:val="lowerRoman"/>
      <w:lvlText w:val="%6."/>
      <w:lvlJc w:val="right"/>
      <w:pPr>
        <w:ind w:left="4363" w:hanging="180"/>
      </w:pPr>
    </w:lvl>
    <w:lvl w:ilvl="6" w:tentative="1">
      <w:start w:val="1"/>
      <w:numFmt w:val="decimal"/>
      <w:lvlText w:val="%7."/>
      <w:lvlJc w:val="left"/>
      <w:pPr>
        <w:ind w:left="5083" w:hanging="360"/>
      </w:pPr>
    </w:lvl>
    <w:lvl w:ilvl="7" w:tentative="1">
      <w:start w:val="1"/>
      <w:numFmt w:val="lowerLetter"/>
      <w:lvlText w:val="%8."/>
      <w:lvlJc w:val="left"/>
      <w:pPr>
        <w:ind w:left="5803" w:hanging="360"/>
      </w:pPr>
    </w:lvl>
    <w:lvl w:ilvl="8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>
    <w:nsid w:val="7F4A7CFC"/>
    <w:multiLevelType w:val="hybridMultilevel"/>
    <w:tmpl w:val="E92860C2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sz w:val="18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948048360">
    <w:abstractNumId w:val="18"/>
  </w:num>
  <w:num w:numId="2" w16cid:durableId="140195257">
    <w:abstractNumId w:val="7"/>
  </w:num>
  <w:num w:numId="3" w16cid:durableId="261230065">
    <w:abstractNumId w:val="16"/>
  </w:num>
  <w:num w:numId="4" w16cid:durableId="1075779758">
    <w:abstractNumId w:val="0"/>
  </w:num>
  <w:num w:numId="5" w16cid:durableId="1495753851">
    <w:abstractNumId w:val="1"/>
  </w:num>
  <w:num w:numId="6" w16cid:durableId="445542129">
    <w:abstractNumId w:val="17"/>
  </w:num>
  <w:num w:numId="7" w16cid:durableId="1065644490">
    <w:abstractNumId w:val="19"/>
  </w:num>
  <w:num w:numId="8" w16cid:durableId="1895461946">
    <w:abstractNumId w:val="3"/>
  </w:num>
  <w:num w:numId="9" w16cid:durableId="1243182218">
    <w:abstractNumId w:val="4"/>
  </w:num>
  <w:num w:numId="10" w16cid:durableId="1825202452">
    <w:abstractNumId w:val="2"/>
  </w:num>
  <w:num w:numId="11" w16cid:durableId="1509562151">
    <w:abstractNumId w:val="14"/>
  </w:num>
  <w:num w:numId="12" w16cid:durableId="1680622748">
    <w:abstractNumId w:val="10"/>
  </w:num>
  <w:num w:numId="13" w16cid:durableId="1155687483">
    <w:abstractNumId w:val="11"/>
  </w:num>
  <w:num w:numId="14" w16cid:durableId="1394230193">
    <w:abstractNumId w:val="5"/>
  </w:num>
  <w:num w:numId="15" w16cid:durableId="1800493436">
    <w:abstractNumId w:val="8"/>
  </w:num>
  <w:num w:numId="16" w16cid:durableId="1612545033">
    <w:abstractNumId w:val="6"/>
  </w:num>
  <w:num w:numId="17" w16cid:durableId="226577047">
    <w:abstractNumId w:val="9"/>
  </w:num>
  <w:num w:numId="18" w16cid:durableId="887256688">
    <w:abstractNumId w:val="15"/>
  </w:num>
  <w:num w:numId="19" w16cid:durableId="1983806047">
    <w:abstractNumId w:val="13"/>
  </w:num>
  <w:num w:numId="20" w16cid:durableId="1943951575">
    <w:abstractNumId w:val="12"/>
  </w:num>
  <w:num w:numId="21" w16cid:durableId="92106695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lackburn, Aaron - FPAC-FSA, VA">
    <w15:presenceInfo w15:providerId="AD" w15:userId="S::aaron.blackburn@usda.gov::eb6e1379-eaae-49b5-bb33-d31461efe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41"/>
    <w:rsid w:val="00000B6C"/>
    <w:rsid w:val="00002072"/>
    <w:rsid w:val="00003F77"/>
    <w:rsid w:val="00006DD9"/>
    <w:rsid w:val="00007E82"/>
    <w:rsid w:val="00010C09"/>
    <w:rsid w:val="00011ABF"/>
    <w:rsid w:val="00013971"/>
    <w:rsid w:val="00013E15"/>
    <w:rsid w:val="00020FC4"/>
    <w:rsid w:val="00021654"/>
    <w:rsid w:val="00027384"/>
    <w:rsid w:val="00034E66"/>
    <w:rsid w:val="00035DAC"/>
    <w:rsid w:val="00041721"/>
    <w:rsid w:val="00041AC4"/>
    <w:rsid w:val="00042B26"/>
    <w:rsid w:val="00043065"/>
    <w:rsid w:val="0005254F"/>
    <w:rsid w:val="000559A2"/>
    <w:rsid w:val="00057ED6"/>
    <w:rsid w:val="00060B72"/>
    <w:rsid w:val="00062986"/>
    <w:rsid w:val="0006357D"/>
    <w:rsid w:val="000657F5"/>
    <w:rsid w:val="000660D1"/>
    <w:rsid w:val="00070891"/>
    <w:rsid w:val="0007212D"/>
    <w:rsid w:val="00075441"/>
    <w:rsid w:val="00080944"/>
    <w:rsid w:val="000851C7"/>
    <w:rsid w:val="00085C74"/>
    <w:rsid w:val="000867BD"/>
    <w:rsid w:val="00090503"/>
    <w:rsid w:val="000916C0"/>
    <w:rsid w:val="00091B07"/>
    <w:rsid w:val="000A1C28"/>
    <w:rsid w:val="000A788E"/>
    <w:rsid w:val="000B5C29"/>
    <w:rsid w:val="000C2060"/>
    <w:rsid w:val="000D02CE"/>
    <w:rsid w:val="000D41A8"/>
    <w:rsid w:val="000E08F0"/>
    <w:rsid w:val="000F580B"/>
    <w:rsid w:val="000F58FB"/>
    <w:rsid w:val="000F5C0A"/>
    <w:rsid w:val="000F7567"/>
    <w:rsid w:val="00103C2D"/>
    <w:rsid w:val="00110753"/>
    <w:rsid w:val="00111219"/>
    <w:rsid w:val="00113359"/>
    <w:rsid w:val="0011473E"/>
    <w:rsid w:val="00120A58"/>
    <w:rsid w:val="00122821"/>
    <w:rsid w:val="00126946"/>
    <w:rsid w:val="00127444"/>
    <w:rsid w:val="00127CF9"/>
    <w:rsid w:val="00133586"/>
    <w:rsid w:val="00137352"/>
    <w:rsid w:val="00143047"/>
    <w:rsid w:val="00143090"/>
    <w:rsid w:val="0014387B"/>
    <w:rsid w:val="001456E8"/>
    <w:rsid w:val="0015026C"/>
    <w:rsid w:val="00153D79"/>
    <w:rsid w:val="00155E7B"/>
    <w:rsid w:val="00157C8F"/>
    <w:rsid w:val="001613FC"/>
    <w:rsid w:val="001655C3"/>
    <w:rsid w:val="0017016E"/>
    <w:rsid w:val="0017096D"/>
    <w:rsid w:val="001749A7"/>
    <w:rsid w:val="001822C7"/>
    <w:rsid w:val="00182997"/>
    <w:rsid w:val="00193CAF"/>
    <w:rsid w:val="00196396"/>
    <w:rsid w:val="001A2EEC"/>
    <w:rsid w:val="001A6200"/>
    <w:rsid w:val="001A6D81"/>
    <w:rsid w:val="001A6F8C"/>
    <w:rsid w:val="001A78EE"/>
    <w:rsid w:val="001B199C"/>
    <w:rsid w:val="001B43AA"/>
    <w:rsid w:val="001B58B9"/>
    <w:rsid w:val="001B724C"/>
    <w:rsid w:val="001B7FEA"/>
    <w:rsid w:val="001C11EC"/>
    <w:rsid w:val="001C44A1"/>
    <w:rsid w:val="001C7070"/>
    <w:rsid w:val="001D0FEF"/>
    <w:rsid w:val="001D7AF3"/>
    <w:rsid w:val="001E4201"/>
    <w:rsid w:val="001E43D1"/>
    <w:rsid w:val="001E4738"/>
    <w:rsid w:val="001E521A"/>
    <w:rsid w:val="001E5AE4"/>
    <w:rsid w:val="001E6839"/>
    <w:rsid w:val="001F1724"/>
    <w:rsid w:val="001F31BE"/>
    <w:rsid w:val="001F36DC"/>
    <w:rsid w:val="001F3FF9"/>
    <w:rsid w:val="00205B4E"/>
    <w:rsid w:val="002064E1"/>
    <w:rsid w:val="002079B2"/>
    <w:rsid w:val="00211097"/>
    <w:rsid w:val="00211E3B"/>
    <w:rsid w:val="00212622"/>
    <w:rsid w:val="00221824"/>
    <w:rsid w:val="00225594"/>
    <w:rsid w:val="002262C2"/>
    <w:rsid w:val="0022667F"/>
    <w:rsid w:val="002308CA"/>
    <w:rsid w:val="00232B73"/>
    <w:rsid w:val="00234514"/>
    <w:rsid w:val="00235DCD"/>
    <w:rsid w:val="00236181"/>
    <w:rsid w:val="00245F34"/>
    <w:rsid w:val="00246151"/>
    <w:rsid w:val="00250420"/>
    <w:rsid w:val="0025786F"/>
    <w:rsid w:val="002619E3"/>
    <w:rsid w:val="002639AE"/>
    <w:rsid w:val="00264D13"/>
    <w:rsid w:val="00267222"/>
    <w:rsid w:val="00270505"/>
    <w:rsid w:val="00270671"/>
    <w:rsid w:val="0027382A"/>
    <w:rsid w:val="00281645"/>
    <w:rsid w:val="002818BB"/>
    <w:rsid w:val="00283980"/>
    <w:rsid w:val="00284B98"/>
    <w:rsid w:val="00286A5B"/>
    <w:rsid w:val="00296F00"/>
    <w:rsid w:val="00297B58"/>
    <w:rsid w:val="002A3252"/>
    <w:rsid w:val="002A64D2"/>
    <w:rsid w:val="002B051A"/>
    <w:rsid w:val="002B364E"/>
    <w:rsid w:val="002B4096"/>
    <w:rsid w:val="002B4F23"/>
    <w:rsid w:val="002B5372"/>
    <w:rsid w:val="002B7D52"/>
    <w:rsid w:val="002C305C"/>
    <w:rsid w:val="002C3F22"/>
    <w:rsid w:val="002C5A1D"/>
    <w:rsid w:val="002C7EB8"/>
    <w:rsid w:val="002D5DFB"/>
    <w:rsid w:val="002D6ED8"/>
    <w:rsid w:val="002E5055"/>
    <w:rsid w:val="002E79E7"/>
    <w:rsid w:val="002F049C"/>
    <w:rsid w:val="002F0A4B"/>
    <w:rsid w:val="002F2162"/>
    <w:rsid w:val="002F49CF"/>
    <w:rsid w:val="002F4FED"/>
    <w:rsid w:val="002F5273"/>
    <w:rsid w:val="00302D83"/>
    <w:rsid w:val="003036D8"/>
    <w:rsid w:val="00304CB9"/>
    <w:rsid w:val="00310095"/>
    <w:rsid w:val="00311093"/>
    <w:rsid w:val="0031526B"/>
    <w:rsid w:val="003162B8"/>
    <w:rsid w:val="00322E21"/>
    <w:rsid w:val="0032326E"/>
    <w:rsid w:val="003262FF"/>
    <w:rsid w:val="00326466"/>
    <w:rsid w:val="0033080C"/>
    <w:rsid w:val="00333579"/>
    <w:rsid w:val="00336DB1"/>
    <w:rsid w:val="003412D3"/>
    <w:rsid w:val="00343B21"/>
    <w:rsid w:val="003443D7"/>
    <w:rsid w:val="00353A7B"/>
    <w:rsid w:val="00355D51"/>
    <w:rsid w:val="00356BBB"/>
    <w:rsid w:val="003573BB"/>
    <w:rsid w:val="003616BC"/>
    <w:rsid w:val="00363554"/>
    <w:rsid w:val="00373B86"/>
    <w:rsid w:val="00373C7E"/>
    <w:rsid w:val="00373F64"/>
    <w:rsid w:val="003840F4"/>
    <w:rsid w:val="00390BD0"/>
    <w:rsid w:val="00392B9E"/>
    <w:rsid w:val="00393123"/>
    <w:rsid w:val="00394FBC"/>
    <w:rsid w:val="00396F3C"/>
    <w:rsid w:val="003A41EE"/>
    <w:rsid w:val="003A5417"/>
    <w:rsid w:val="003A6D68"/>
    <w:rsid w:val="003B4B48"/>
    <w:rsid w:val="003B6226"/>
    <w:rsid w:val="003C2FE5"/>
    <w:rsid w:val="003C49D5"/>
    <w:rsid w:val="003D2AA6"/>
    <w:rsid w:val="003D6695"/>
    <w:rsid w:val="003E0DEA"/>
    <w:rsid w:val="003E138F"/>
    <w:rsid w:val="003E224C"/>
    <w:rsid w:val="003E26DB"/>
    <w:rsid w:val="003E68F7"/>
    <w:rsid w:val="003E6B3F"/>
    <w:rsid w:val="003F2948"/>
    <w:rsid w:val="003F2B9F"/>
    <w:rsid w:val="003F2E8A"/>
    <w:rsid w:val="003F3829"/>
    <w:rsid w:val="003F543F"/>
    <w:rsid w:val="003F61DF"/>
    <w:rsid w:val="003F6468"/>
    <w:rsid w:val="003F71BC"/>
    <w:rsid w:val="00401C1B"/>
    <w:rsid w:val="00402E5B"/>
    <w:rsid w:val="00403D7A"/>
    <w:rsid w:val="0041071A"/>
    <w:rsid w:val="00414FD4"/>
    <w:rsid w:val="004209E2"/>
    <w:rsid w:val="00423D80"/>
    <w:rsid w:val="00430E8A"/>
    <w:rsid w:val="00433901"/>
    <w:rsid w:val="004407BD"/>
    <w:rsid w:val="00440D1B"/>
    <w:rsid w:val="00443218"/>
    <w:rsid w:val="0045032C"/>
    <w:rsid w:val="00456D78"/>
    <w:rsid w:val="00461674"/>
    <w:rsid w:val="00464C6C"/>
    <w:rsid w:val="0047151B"/>
    <w:rsid w:val="004802DF"/>
    <w:rsid w:val="00485430"/>
    <w:rsid w:val="00485635"/>
    <w:rsid w:val="004908E5"/>
    <w:rsid w:val="00492854"/>
    <w:rsid w:val="004A2508"/>
    <w:rsid w:val="004A6472"/>
    <w:rsid w:val="004A72AF"/>
    <w:rsid w:val="004B0BBA"/>
    <w:rsid w:val="004C0F0D"/>
    <w:rsid w:val="004C4B46"/>
    <w:rsid w:val="004C6F67"/>
    <w:rsid w:val="004D41AC"/>
    <w:rsid w:val="004E220D"/>
    <w:rsid w:val="004E3811"/>
    <w:rsid w:val="004E486C"/>
    <w:rsid w:val="004E6CB1"/>
    <w:rsid w:val="004F75EB"/>
    <w:rsid w:val="00503F3D"/>
    <w:rsid w:val="00504ACE"/>
    <w:rsid w:val="00511737"/>
    <w:rsid w:val="005122BB"/>
    <w:rsid w:val="00522170"/>
    <w:rsid w:val="00524C4A"/>
    <w:rsid w:val="00526FEE"/>
    <w:rsid w:val="0052728F"/>
    <w:rsid w:val="0053155F"/>
    <w:rsid w:val="00531804"/>
    <w:rsid w:val="00534BAE"/>
    <w:rsid w:val="00537EB2"/>
    <w:rsid w:val="005403FC"/>
    <w:rsid w:val="00541C2D"/>
    <w:rsid w:val="00544F9D"/>
    <w:rsid w:val="00554725"/>
    <w:rsid w:val="00554E62"/>
    <w:rsid w:val="0055548F"/>
    <w:rsid w:val="005557B8"/>
    <w:rsid w:val="005619BF"/>
    <w:rsid w:val="005660CA"/>
    <w:rsid w:val="00571555"/>
    <w:rsid w:val="005724D6"/>
    <w:rsid w:val="00572F36"/>
    <w:rsid w:val="00573E3D"/>
    <w:rsid w:val="00575BDB"/>
    <w:rsid w:val="005768D7"/>
    <w:rsid w:val="00577E8E"/>
    <w:rsid w:val="00581C59"/>
    <w:rsid w:val="00582A1E"/>
    <w:rsid w:val="00587447"/>
    <w:rsid w:val="005904C4"/>
    <w:rsid w:val="00592AFC"/>
    <w:rsid w:val="005972D8"/>
    <w:rsid w:val="005A34BF"/>
    <w:rsid w:val="005A3DB5"/>
    <w:rsid w:val="005A5B6B"/>
    <w:rsid w:val="005A7242"/>
    <w:rsid w:val="005B1333"/>
    <w:rsid w:val="005B20C2"/>
    <w:rsid w:val="005B53B9"/>
    <w:rsid w:val="005B6C24"/>
    <w:rsid w:val="005D4A7F"/>
    <w:rsid w:val="005D6DA1"/>
    <w:rsid w:val="005E411F"/>
    <w:rsid w:val="005E4AC5"/>
    <w:rsid w:val="005E629F"/>
    <w:rsid w:val="005E6915"/>
    <w:rsid w:val="005E6D79"/>
    <w:rsid w:val="005E76A6"/>
    <w:rsid w:val="005E79E6"/>
    <w:rsid w:val="005F2D0F"/>
    <w:rsid w:val="005F5138"/>
    <w:rsid w:val="005F5E27"/>
    <w:rsid w:val="005F68CC"/>
    <w:rsid w:val="005F7EAA"/>
    <w:rsid w:val="00601981"/>
    <w:rsid w:val="0060281B"/>
    <w:rsid w:val="00602B42"/>
    <w:rsid w:val="00602C13"/>
    <w:rsid w:val="00604A4A"/>
    <w:rsid w:val="0061053F"/>
    <w:rsid w:val="00611D41"/>
    <w:rsid w:val="00614A91"/>
    <w:rsid w:val="00620750"/>
    <w:rsid w:val="0062204A"/>
    <w:rsid w:val="0062618C"/>
    <w:rsid w:val="00627716"/>
    <w:rsid w:val="00631FB8"/>
    <w:rsid w:val="00641907"/>
    <w:rsid w:val="00644A1B"/>
    <w:rsid w:val="00644B06"/>
    <w:rsid w:val="00647540"/>
    <w:rsid w:val="0065275B"/>
    <w:rsid w:val="006528BC"/>
    <w:rsid w:val="0065404E"/>
    <w:rsid w:val="00655140"/>
    <w:rsid w:val="006571C7"/>
    <w:rsid w:val="00657776"/>
    <w:rsid w:val="0066383D"/>
    <w:rsid w:val="006700FA"/>
    <w:rsid w:val="00671C34"/>
    <w:rsid w:val="00672B0C"/>
    <w:rsid w:val="006755D1"/>
    <w:rsid w:val="0067676E"/>
    <w:rsid w:val="006801E3"/>
    <w:rsid w:val="006815F6"/>
    <w:rsid w:val="00684B09"/>
    <w:rsid w:val="00684EF1"/>
    <w:rsid w:val="0068523A"/>
    <w:rsid w:val="00686E78"/>
    <w:rsid w:val="00687109"/>
    <w:rsid w:val="006872F3"/>
    <w:rsid w:val="00687522"/>
    <w:rsid w:val="00687BB0"/>
    <w:rsid w:val="00692FC0"/>
    <w:rsid w:val="00695180"/>
    <w:rsid w:val="00695914"/>
    <w:rsid w:val="006A2C01"/>
    <w:rsid w:val="006A3498"/>
    <w:rsid w:val="006A5AEC"/>
    <w:rsid w:val="006B0923"/>
    <w:rsid w:val="006B3386"/>
    <w:rsid w:val="006C0A32"/>
    <w:rsid w:val="006D3B72"/>
    <w:rsid w:val="006D4F68"/>
    <w:rsid w:val="006D6033"/>
    <w:rsid w:val="006E0B66"/>
    <w:rsid w:val="006E12D5"/>
    <w:rsid w:val="006E3675"/>
    <w:rsid w:val="006E3B6D"/>
    <w:rsid w:val="006E3E15"/>
    <w:rsid w:val="006E5BBD"/>
    <w:rsid w:val="006E62C7"/>
    <w:rsid w:val="006E715D"/>
    <w:rsid w:val="006F1966"/>
    <w:rsid w:val="006F381A"/>
    <w:rsid w:val="006F4219"/>
    <w:rsid w:val="006F576D"/>
    <w:rsid w:val="007003FC"/>
    <w:rsid w:val="00701F88"/>
    <w:rsid w:val="00704AA7"/>
    <w:rsid w:val="007138A0"/>
    <w:rsid w:val="00716AE8"/>
    <w:rsid w:val="00716DB3"/>
    <w:rsid w:val="00721BCD"/>
    <w:rsid w:val="0072214C"/>
    <w:rsid w:val="00730142"/>
    <w:rsid w:val="0073361C"/>
    <w:rsid w:val="00733BB5"/>
    <w:rsid w:val="00734088"/>
    <w:rsid w:val="00734D0F"/>
    <w:rsid w:val="00737B85"/>
    <w:rsid w:val="00741102"/>
    <w:rsid w:val="00747223"/>
    <w:rsid w:val="00751AE8"/>
    <w:rsid w:val="007557B9"/>
    <w:rsid w:val="00755857"/>
    <w:rsid w:val="00756132"/>
    <w:rsid w:val="00756FB7"/>
    <w:rsid w:val="00762349"/>
    <w:rsid w:val="00772768"/>
    <w:rsid w:val="007811B8"/>
    <w:rsid w:val="00782175"/>
    <w:rsid w:val="0078764A"/>
    <w:rsid w:val="007903BE"/>
    <w:rsid w:val="007941D2"/>
    <w:rsid w:val="007947F8"/>
    <w:rsid w:val="00797895"/>
    <w:rsid w:val="007A0CA6"/>
    <w:rsid w:val="007A196B"/>
    <w:rsid w:val="007A373D"/>
    <w:rsid w:val="007A4DDB"/>
    <w:rsid w:val="007B14EB"/>
    <w:rsid w:val="007B20F2"/>
    <w:rsid w:val="007B6AD0"/>
    <w:rsid w:val="007B7975"/>
    <w:rsid w:val="007B7A1A"/>
    <w:rsid w:val="007B7A8C"/>
    <w:rsid w:val="007C240C"/>
    <w:rsid w:val="007C4EA2"/>
    <w:rsid w:val="007D06D6"/>
    <w:rsid w:val="007D1EAD"/>
    <w:rsid w:val="007D7848"/>
    <w:rsid w:val="007E33D2"/>
    <w:rsid w:val="007E7DC0"/>
    <w:rsid w:val="007F0AE7"/>
    <w:rsid w:val="007F5C08"/>
    <w:rsid w:val="00800198"/>
    <w:rsid w:val="008012A9"/>
    <w:rsid w:val="00801D8D"/>
    <w:rsid w:val="00804E12"/>
    <w:rsid w:val="00805A98"/>
    <w:rsid w:val="00810FDE"/>
    <w:rsid w:val="00811DBA"/>
    <w:rsid w:val="00812897"/>
    <w:rsid w:val="00813A6F"/>
    <w:rsid w:val="0081500A"/>
    <w:rsid w:val="0081538B"/>
    <w:rsid w:val="008215FD"/>
    <w:rsid w:val="00822999"/>
    <w:rsid w:val="008310E4"/>
    <w:rsid w:val="00831594"/>
    <w:rsid w:val="00834222"/>
    <w:rsid w:val="008363C7"/>
    <w:rsid w:val="00843493"/>
    <w:rsid w:val="00843B58"/>
    <w:rsid w:val="00843F8C"/>
    <w:rsid w:val="00844BAA"/>
    <w:rsid w:val="00847036"/>
    <w:rsid w:val="00847BC1"/>
    <w:rsid w:val="00851779"/>
    <w:rsid w:val="00852D9F"/>
    <w:rsid w:val="00857322"/>
    <w:rsid w:val="00857D18"/>
    <w:rsid w:val="00863D83"/>
    <w:rsid w:val="00864F42"/>
    <w:rsid w:val="008657C6"/>
    <w:rsid w:val="00865916"/>
    <w:rsid w:val="00865FF5"/>
    <w:rsid w:val="00866953"/>
    <w:rsid w:val="00867BE1"/>
    <w:rsid w:val="00867E1D"/>
    <w:rsid w:val="00873DB7"/>
    <w:rsid w:val="008740AD"/>
    <w:rsid w:val="00876A10"/>
    <w:rsid w:val="008810B8"/>
    <w:rsid w:val="00881C17"/>
    <w:rsid w:val="00890F62"/>
    <w:rsid w:val="008917A2"/>
    <w:rsid w:val="008959AE"/>
    <w:rsid w:val="008A2B50"/>
    <w:rsid w:val="008B3243"/>
    <w:rsid w:val="008B4693"/>
    <w:rsid w:val="008B4D33"/>
    <w:rsid w:val="008B5517"/>
    <w:rsid w:val="008C2D3D"/>
    <w:rsid w:val="008C4CB5"/>
    <w:rsid w:val="008C799E"/>
    <w:rsid w:val="008D0261"/>
    <w:rsid w:val="008D196C"/>
    <w:rsid w:val="008E0519"/>
    <w:rsid w:val="008E20B7"/>
    <w:rsid w:val="008E348C"/>
    <w:rsid w:val="008E3E55"/>
    <w:rsid w:val="008E4A7E"/>
    <w:rsid w:val="008F0642"/>
    <w:rsid w:val="008F0683"/>
    <w:rsid w:val="008F3B4C"/>
    <w:rsid w:val="008F6A14"/>
    <w:rsid w:val="0090089D"/>
    <w:rsid w:val="00906AC5"/>
    <w:rsid w:val="00913999"/>
    <w:rsid w:val="009157D7"/>
    <w:rsid w:val="00921635"/>
    <w:rsid w:val="00923F71"/>
    <w:rsid w:val="00926A0E"/>
    <w:rsid w:val="0093559A"/>
    <w:rsid w:val="00942DF7"/>
    <w:rsid w:val="009456E3"/>
    <w:rsid w:val="00945B48"/>
    <w:rsid w:val="00947CA6"/>
    <w:rsid w:val="0095282E"/>
    <w:rsid w:val="00957B62"/>
    <w:rsid w:val="0096426F"/>
    <w:rsid w:val="00965DE8"/>
    <w:rsid w:val="00972B4A"/>
    <w:rsid w:val="009745A1"/>
    <w:rsid w:val="00981959"/>
    <w:rsid w:val="00983DA4"/>
    <w:rsid w:val="009871D4"/>
    <w:rsid w:val="0099185C"/>
    <w:rsid w:val="00996670"/>
    <w:rsid w:val="009969B0"/>
    <w:rsid w:val="009B0BF1"/>
    <w:rsid w:val="009B1829"/>
    <w:rsid w:val="009B1F7B"/>
    <w:rsid w:val="009B5369"/>
    <w:rsid w:val="009C3228"/>
    <w:rsid w:val="009C6B9F"/>
    <w:rsid w:val="009D1E7D"/>
    <w:rsid w:val="009D1FB6"/>
    <w:rsid w:val="009D4283"/>
    <w:rsid w:val="009D5172"/>
    <w:rsid w:val="009E444F"/>
    <w:rsid w:val="009E6172"/>
    <w:rsid w:val="009E6BEB"/>
    <w:rsid w:val="009E76D3"/>
    <w:rsid w:val="009F0CB1"/>
    <w:rsid w:val="009F0DF6"/>
    <w:rsid w:val="009F2A20"/>
    <w:rsid w:val="009F5869"/>
    <w:rsid w:val="009F5A5C"/>
    <w:rsid w:val="009F5DD9"/>
    <w:rsid w:val="00A01C5A"/>
    <w:rsid w:val="00A0580B"/>
    <w:rsid w:val="00A10091"/>
    <w:rsid w:val="00A10AFA"/>
    <w:rsid w:val="00A11DA4"/>
    <w:rsid w:val="00A13B58"/>
    <w:rsid w:val="00A1432D"/>
    <w:rsid w:val="00A16857"/>
    <w:rsid w:val="00A253EE"/>
    <w:rsid w:val="00A31463"/>
    <w:rsid w:val="00A32921"/>
    <w:rsid w:val="00A33D19"/>
    <w:rsid w:val="00A34A9B"/>
    <w:rsid w:val="00A370F1"/>
    <w:rsid w:val="00A425FF"/>
    <w:rsid w:val="00A426FA"/>
    <w:rsid w:val="00A429EB"/>
    <w:rsid w:val="00A43216"/>
    <w:rsid w:val="00A45AA1"/>
    <w:rsid w:val="00A45F3A"/>
    <w:rsid w:val="00A47DC2"/>
    <w:rsid w:val="00A52E87"/>
    <w:rsid w:val="00A545F3"/>
    <w:rsid w:val="00A5540B"/>
    <w:rsid w:val="00A574DF"/>
    <w:rsid w:val="00A61456"/>
    <w:rsid w:val="00A61F66"/>
    <w:rsid w:val="00A650DA"/>
    <w:rsid w:val="00A653D8"/>
    <w:rsid w:val="00A6652C"/>
    <w:rsid w:val="00A67227"/>
    <w:rsid w:val="00A723A1"/>
    <w:rsid w:val="00A75775"/>
    <w:rsid w:val="00A76BF1"/>
    <w:rsid w:val="00A7760A"/>
    <w:rsid w:val="00A81380"/>
    <w:rsid w:val="00A83678"/>
    <w:rsid w:val="00A92F27"/>
    <w:rsid w:val="00A93139"/>
    <w:rsid w:val="00AA3C46"/>
    <w:rsid w:val="00AA62C5"/>
    <w:rsid w:val="00AB181A"/>
    <w:rsid w:val="00AB1BF1"/>
    <w:rsid w:val="00AB21F8"/>
    <w:rsid w:val="00AB4C55"/>
    <w:rsid w:val="00AB5467"/>
    <w:rsid w:val="00AB70DF"/>
    <w:rsid w:val="00AB7962"/>
    <w:rsid w:val="00AC0601"/>
    <w:rsid w:val="00AC337A"/>
    <w:rsid w:val="00AD0464"/>
    <w:rsid w:val="00AD1AF1"/>
    <w:rsid w:val="00AD262B"/>
    <w:rsid w:val="00AD6A65"/>
    <w:rsid w:val="00AE2090"/>
    <w:rsid w:val="00AE4C19"/>
    <w:rsid w:val="00AE6D35"/>
    <w:rsid w:val="00AF2A51"/>
    <w:rsid w:val="00AF2A9F"/>
    <w:rsid w:val="00AF35D6"/>
    <w:rsid w:val="00AF3B07"/>
    <w:rsid w:val="00AF3CBF"/>
    <w:rsid w:val="00AF65B0"/>
    <w:rsid w:val="00B040B0"/>
    <w:rsid w:val="00B075C9"/>
    <w:rsid w:val="00B14A2B"/>
    <w:rsid w:val="00B24B28"/>
    <w:rsid w:val="00B24C94"/>
    <w:rsid w:val="00B2609B"/>
    <w:rsid w:val="00B3195F"/>
    <w:rsid w:val="00B33664"/>
    <w:rsid w:val="00B344AD"/>
    <w:rsid w:val="00B347B3"/>
    <w:rsid w:val="00B351F5"/>
    <w:rsid w:val="00B35CF4"/>
    <w:rsid w:val="00B41D68"/>
    <w:rsid w:val="00B460F7"/>
    <w:rsid w:val="00B50A13"/>
    <w:rsid w:val="00B53927"/>
    <w:rsid w:val="00B57DA6"/>
    <w:rsid w:val="00B57E6E"/>
    <w:rsid w:val="00B625F5"/>
    <w:rsid w:val="00B63FDC"/>
    <w:rsid w:val="00B64BA2"/>
    <w:rsid w:val="00B64D7A"/>
    <w:rsid w:val="00B656EE"/>
    <w:rsid w:val="00B6680C"/>
    <w:rsid w:val="00B7248B"/>
    <w:rsid w:val="00B77F95"/>
    <w:rsid w:val="00B8017F"/>
    <w:rsid w:val="00B80CBE"/>
    <w:rsid w:val="00B80E32"/>
    <w:rsid w:val="00B82F20"/>
    <w:rsid w:val="00B83801"/>
    <w:rsid w:val="00B86444"/>
    <w:rsid w:val="00B921A5"/>
    <w:rsid w:val="00B92B10"/>
    <w:rsid w:val="00B9547A"/>
    <w:rsid w:val="00B95F40"/>
    <w:rsid w:val="00BA2E78"/>
    <w:rsid w:val="00BA3E08"/>
    <w:rsid w:val="00BA4D2C"/>
    <w:rsid w:val="00BA6A48"/>
    <w:rsid w:val="00BA71EB"/>
    <w:rsid w:val="00BB0A32"/>
    <w:rsid w:val="00BB1ED6"/>
    <w:rsid w:val="00BB3DB4"/>
    <w:rsid w:val="00BC0279"/>
    <w:rsid w:val="00BC6F43"/>
    <w:rsid w:val="00BC6F80"/>
    <w:rsid w:val="00BC799C"/>
    <w:rsid w:val="00BD1A80"/>
    <w:rsid w:val="00BD3147"/>
    <w:rsid w:val="00BD4293"/>
    <w:rsid w:val="00BD56B5"/>
    <w:rsid w:val="00BD6E76"/>
    <w:rsid w:val="00BD70B0"/>
    <w:rsid w:val="00BE0B95"/>
    <w:rsid w:val="00BE2A00"/>
    <w:rsid w:val="00BE47A6"/>
    <w:rsid w:val="00BE529D"/>
    <w:rsid w:val="00BE5325"/>
    <w:rsid w:val="00BF27D7"/>
    <w:rsid w:val="00BF580A"/>
    <w:rsid w:val="00BF64F5"/>
    <w:rsid w:val="00C00C32"/>
    <w:rsid w:val="00C05A03"/>
    <w:rsid w:val="00C07906"/>
    <w:rsid w:val="00C12FE8"/>
    <w:rsid w:val="00C15137"/>
    <w:rsid w:val="00C154AC"/>
    <w:rsid w:val="00C16AB1"/>
    <w:rsid w:val="00C16DB3"/>
    <w:rsid w:val="00C17FD2"/>
    <w:rsid w:val="00C21A78"/>
    <w:rsid w:val="00C263B2"/>
    <w:rsid w:val="00C32427"/>
    <w:rsid w:val="00C36D8F"/>
    <w:rsid w:val="00C378D5"/>
    <w:rsid w:val="00C44A8D"/>
    <w:rsid w:val="00C45F21"/>
    <w:rsid w:val="00C52805"/>
    <w:rsid w:val="00C542D4"/>
    <w:rsid w:val="00C54D28"/>
    <w:rsid w:val="00C612AB"/>
    <w:rsid w:val="00C621EA"/>
    <w:rsid w:val="00C6336E"/>
    <w:rsid w:val="00C66351"/>
    <w:rsid w:val="00C75249"/>
    <w:rsid w:val="00C80F67"/>
    <w:rsid w:val="00C83232"/>
    <w:rsid w:val="00C837E3"/>
    <w:rsid w:val="00C8585B"/>
    <w:rsid w:val="00C908EE"/>
    <w:rsid w:val="00C97986"/>
    <w:rsid w:val="00CA01CD"/>
    <w:rsid w:val="00CA025A"/>
    <w:rsid w:val="00CA5A21"/>
    <w:rsid w:val="00CB1041"/>
    <w:rsid w:val="00CC0F7E"/>
    <w:rsid w:val="00CC1B2D"/>
    <w:rsid w:val="00CC267B"/>
    <w:rsid w:val="00CC558A"/>
    <w:rsid w:val="00CC7E4F"/>
    <w:rsid w:val="00CD3C28"/>
    <w:rsid w:val="00CD56C4"/>
    <w:rsid w:val="00CD7241"/>
    <w:rsid w:val="00CE0E87"/>
    <w:rsid w:val="00CE36D4"/>
    <w:rsid w:val="00CF24D6"/>
    <w:rsid w:val="00D02C64"/>
    <w:rsid w:val="00D0433F"/>
    <w:rsid w:val="00D07843"/>
    <w:rsid w:val="00D14047"/>
    <w:rsid w:val="00D1476D"/>
    <w:rsid w:val="00D17CFD"/>
    <w:rsid w:val="00D21EE9"/>
    <w:rsid w:val="00D25961"/>
    <w:rsid w:val="00D27D19"/>
    <w:rsid w:val="00D32388"/>
    <w:rsid w:val="00D4215E"/>
    <w:rsid w:val="00D4666B"/>
    <w:rsid w:val="00D46C3D"/>
    <w:rsid w:val="00D50FC0"/>
    <w:rsid w:val="00D52B0C"/>
    <w:rsid w:val="00D5317B"/>
    <w:rsid w:val="00D54199"/>
    <w:rsid w:val="00D57E9D"/>
    <w:rsid w:val="00D603D7"/>
    <w:rsid w:val="00D62935"/>
    <w:rsid w:val="00D630E4"/>
    <w:rsid w:val="00D72D48"/>
    <w:rsid w:val="00D73298"/>
    <w:rsid w:val="00D772F3"/>
    <w:rsid w:val="00D80328"/>
    <w:rsid w:val="00D849CB"/>
    <w:rsid w:val="00D85C7A"/>
    <w:rsid w:val="00D91161"/>
    <w:rsid w:val="00D92DDF"/>
    <w:rsid w:val="00D93E01"/>
    <w:rsid w:val="00D96CDF"/>
    <w:rsid w:val="00DA374F"/>
    <w:rsid w:val="00DA4205"/>
    <w:rsid w:val="00DA7B12"/>
    <w:rsid w:val="00DB1756"/>
    <w:rsid w:val="00DB53DE"/>
    <w:rsid w:val="00DB5A37"/>
    <w:rsid w:val="00DB69DB"/>
    <w:rsid w:val="00DC0065"/>
    <w:rsid w:val="00DC3AC2"/>
    <w:rsid w:val="00DC5BDC"/>
    <w:rsid w:val="00DC6C7A"/>
    <w:rsid w:val="00DD1633"/>
    <w:rsid w:val="00DE176B"/>
    <w:rsid w:val="00DE4932"/>
    <w:rsid w:val="00DF34DB"/>
    <w:rsid w:val="00DF3A66"/>
    <w:rsid w:val="00DF7997"/>
    <w:rsid w:val="00E04868"/>
    <w:rsid w:val="00E06EE3"/>
    <w:rsid w:val="00E073C4"/>
    <w:rsid w:val="00E10DD9"/>
    <w:rsid w:val="00E1524D"/>
    <w:rsid w:val="00E1556F"/>
    <w:rsid w:val="00E238DC"/>
    <w:rsid w:val="00E3089A"/>
    <w:rsid w:val="00E31FED"/>
    <w:rsid w:val="00E4035A"/>
    <w:rsid w:val="00E40A88"/>
    <w:rsid w:val="00E418A1"/>
    <w:rsid w:val="00E42381"/>
    <w:rsid w:val="00E43225"/>
    <w:rsid w:val="00E50A62"/>
    <w:rsid w:val="00E50E41"/>
    <w:rsid w:val="00E51F1C"/>
    <w:rsid w:val="00E5236B"/>
    <w:rsid w:val="00E52E2D"/>
    <w:rsid w:val="00E61244"/>
    <w:rsid w:val="00E64134"/>
    <w:rsid w:val="00E65D42"/>
    <w:rsid w:val="00E667A9"/>
    <w:rsid w:val="00E6741B"/>
    <w:rsid w:val="00E7078F"/>
    <w:rsid w:val="00E70CEC"/>
    <w:rsid w:val="00E72704"/>
    <w:rsid w:val="00E737DD"/>
    <w:rsid w:val="00E77973"/>
    <w:rsid w:val="00E80E6A"/>
    <w:rsid w:val="00E86817"/>
    <w:rsid w:val="00E953AF"/>
    <w:rsid w:val="00E97E20"/>
    <w:rsid w:val="00EA032A"/>
    <w:rsid w:val="00EA07F7"/>
    <w:rsid w:val="00EA31BD"/>
    <w:rsid w:val="00EB0246"/>
    <w:rsid w:val="00EB2207"/>
    <w:rsid w:val="00EB2789"/>
    <w:rsid w:val="00EB5171"/>
    <w:rsid w:val="00EC0A53"/>
    <w:rsid w:val="00EC4361"/>
    <w:rsid w:val="00EC645B"/>
    <w:rsid w:val="00EC694A"/>
    <w:rsid w:val="00ED39B4"/>
    <w:rsid w:val="00ED53CE"/>
    <w:rsid w:val="00ED62C7"/>
    <w:rsid w:val="00ED7006"/>
    <w:rsid w:val="00EF260D"/>
    <w:rsid w:val="00EF55AC"/>
    <w:rsid w:val="00EF5FA8"/>
    <w:rsid w:val="00F00495"/>
    <w:rsid w:val="00F00613"/>
    <w:rsid w:val="00F02289"/>
    <w:rsid w:val="00F12011"/>
    <w:rsid w:val="00F176CC"/>
    <w:rsid w:val="00F17FB2"/>
    <w:rsid w:val="00F20520"/>
    <w:rsid w:val="00F23A91"/>
    <w:rsid w:val="00F267C7"/>
    <w:rsid w:val="00F333E3"/>
    <w:rsid w:val="00F34C8D"/>
    <w:rsid w:val="00F40D2F"/>
    <w:rsid w:val="00F41AEE"/>
    <w:rsid w:val="00F43863"/>
    <w:rsid w:val="00F44021"/>
    <w:rsid w:val="00F44602"/>
    <w:rsid w:val="00F50D4F"/>
    <w:rsid w:val="00F50DDD"/>
    <w:rsid w:val="00F52DEF"/>
    <w:rsid w:val="00F54EAD"/>
    <w:rsid w:val="00F6178E"/>
    <w:rsid w:val="00F61BB5"/>
    <w:rsid w:val="00F636F0"/>
    <w:rsid w:val="00F65000"/>
    <w:rsid w:val="00F678E9"/>
    <w:rsid w:val="00F70930"/>
    <w:rsid w:val="00F72102"/>
    <w:rsid w:val="00F745D2"/>
    <w:rsid w:val="00F755CC"/>
    <w:rsid w:val="00F75EC0"/>
    <w:rsid w:val="00F84B9F"/>
    <w:rsid w:val="00F910FE"/>
    <w:rsid w:val="00F9211C"/>
    <w:rsid w:val="00F93B27"/>
    <w:rsid w:val="00FA0229"/>
    <w:rsid w:val="00FA06AE"/>
    <w:rsid w:val="00FA0979"/>
    <w:rsid w:val="00FA6688"/>
    <w:rsid w:val="00FA66DA"/>
    <w:rsid w:val="00FA702A"/>
    <w:rsid w:val="00FB3FE5"/>
    <w:rsid w:val="00FB5F0C"/>
    <w:rsid w:val="00FB7BF4"/>
    <w:rsid w:val="00FB7C64"/>
    <w:rsid w:val="00FC33C8"/>
    <w:rsid w:val="00FC3D78"/>
    <w:rsid w:val="00FC7EC5"/>
    <w:rsid w:val="00FD3E38"/>
    <w:rsid w:val="00FE12DF"/>
    <w:rsid w:val="00FE1773"/>
    <w:rsid w:val="00FF11FD"/>
    <w:rsid w:val="00FF4EAB"/>
    <w:rsid w:val="0D1A786F"/>
    <w:rsid w:val="189DC372"/>
    <w:rsid w:val="1E236764"/>
    <w:rsid w:val="22110ABF"/>
    <w:rsid w:val="3A44C58C"/>
    <w:rsid w:val="4260CE37"/>
    <w:rsid w:val="42D328CB"/>
    <w:rsid w:val="441E0282"/>
    <w:rsid w:val="4702B2B1"/>
    <w:rsid w:val="538EC82C"/>
    <w:rsid w:val="573F9FE6"/>
    <w:rsid w:val="660FBA17"/>
    <w:rsid w:val="6B715AB2"/>
    <w:rsid w:val="6BECDB1D"/>
    <w:rsid w:val="7B88CA0D"/>
    <w:rsid w:val="7BDB912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DE6F4"/>
  <w15:chartTrackingRefBased/>
  <w15:docId w15:val="{175F4E39-5B20-4BB2-9D33-67D843C0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2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F65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1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F4"/>
  </w:style>
  <w:style w:type="paragraph" w:styleId="Footer">
    <w:name w:val="footer"/>
    <w:basedOn w:val="Normal"/>
    <w:link w:val="FooterChar"/>
    <w:uiPriority w:val="99"/>
    <w:unhideWhenUsed/>
    <w:rsid w:val="00B3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F4"/>
  </w:style>
  <w:style w:type="paragraph" w:styleId="Revision">
    <w:name w:val="Revision"/>
    <w:hidden/>
    <w:uiPriority w:val="99"/>
    <w:semiHidden/>
    <w:rsid w:val="00212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lcf76f155ced4ddcb4097134ff3c332f xmlns="35bad5b9-d96d-49c6-a681-a7fea54bbba5">
      <Terms xmlns="http://schemas.microsoft.com/office/infopath/2007/PartnerControls"/>
    </lcf76f155ced4ddcb4097134ff3c332f>
    <Date xmlns="35bad5b9-d96d-49c6-a681-a7fea54bbba5" xsi:nil="true"/>
    <_dlc_DocId xmlns="87bb154c-bd43-45b4-a369-8702c559bbb1" xsi:nil="true"/>
    <_dlc_DocIdUrl xmlns="87bb154c-bd43-45b4-a369-8702c559bbb1">
      <Url xsi:nil="true"/>
      <Description xsi:nil="true"/>
    </_dlc_DocIdUrl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7C2019FBC0640AF0D96FD9D81DE97" ma:contentTypeVersion="728" ma:contentTypeDescription="Create a new document." ma:contentTypeScope="" ma:versionID="e83dec295d78287b6b976887bec31d99">
  <xsd:schema xmlns:xsd="http://www.w3.org/2001/XMLSchema" xmlns:xs="http://www.w3.org/2001/XMLSchema" xmlns:p="http://schemas.microsoft.com/office/2006/metadata/properties" xmlns:ns2="87bb154c-bd43-45b4-a369-8702c559bbb1" xmlns:ns3="35bad5b9-d96d-49c6-a681-a7fea54bbba5" xmlns:ns4="e6fcecb1-43f4-4eb8-8e56-b7b10d3194eb" xmlns:ns5="73fb875a-8af9-4255-b008-0995492d31cd" targetNamespace="http://schemas.microsoft.com/office/2006/metadata/properties" ma:root="true" ma:fieldsID="7424b5f76d1615c7b0eaf7d85e41ce46" ns2:_="" ns3:_="" ns4:_="" ns5:_="">
    <xsd:import namespace="87bb154c-bd43-45b4-a369-8702c559bbb1"/>
    <xsd:import namespace="35bad5b9-d96d-49c6-a681-a7fea54bbba5"/>
    <xsd:import namespace="e6fcecb1-43f4-4eb8-8e56-b7b10d3194eb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Date" minOccurs="0"/>
                <xsd:element ref="ns3:lcf76f155ced4ddcb4097134ff3c332f" minOccurs="0"/>
                <xsd:element ref="ns5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d5b9-d96d-49c6-a681-a7fea54bb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ecb1-43f4-4eb8-8e56-b7b10d319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428806-5d4b-4c63-aec0-dfadfa62ad23}" ma:internalName="TaxCatchAll" ma:showField="CatchAllData" ma:web="87bb154c-bd43-45b4-a369-8702c559b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BA2BE-C845-490F-B482-9192DB2CA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2E2D0-5F84-4A68-9CED-D96A1C4D2F51}">
  <ds:schemaRefs>
    <ds:schemaRef ds:uri="http://schemas.microsoft.com/office/2006/metadata/properties"/>
    <ds:schemaRef ds:uri="http://schemas.microsoft.com/office/infopath/2007/PartnerControls"/>
    <ds:schemaRef ds:uri="87bb154c-bd43-45b4-a369-8702c559bbb1"/>
    <ds:schemaRef ds:uri="35bad5b9-d96d-49c6-a681-a7fea54bbba5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0CB85761-A752-4C42-AEDC-8B24F705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35bad5b9-d96d-49c6-a681-a7fea54bbba5"/>
    <ds:schemaRef ds:uri="e6fcecb1-43f4-4eb8-8e56-b7b10d3194eb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Blackburn, Aaron - FPAC-FSA, VA</dc:creator>
  <cp:lastModifiedBy>Ball, MaryAnn - FPAC-FBC, DC</cp:lastModifiedBy>
  <cp:revision>163</cp:revision>
  <dcterms:created xsi:type="dcterms:W3CDTF">2023-07-26T14:22:00Z</dcterms:created>
  <dcterms:modified xsi:type="dcterms:W3CDTF">2023-10-12T17:30:00Z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0x010100A047C2019FBC0640AF0D96FD9D81DE97</vt:lpwstr>
  </property>
  <property fmtid="{D5CDD505-2E9C-101B-9397-08002B2CF9AE}" pid="3" name="MediaServiceImageTags">
    <vt:lpwstr/>
  </property>
</Properties>
</file>