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141" w:rsidRPr="001A3BB2" w:rsidP="3FA14339" w14:paraId="5EA8526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SUPPORTING STATEMENT</w:t>
      </w:r>
    </w:p>
    <w:p w:rsidR="00FE0141" w:rsidRPr="001A3BB2" w:rsidP="3FA14339" w14:paraId="5EA8526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Department of Commerce</w:t>
      </w:r>
    </w:p>
    <w:p w:rsidR="00FE0141" w:rsidRPr="001A3BB2" w:rsidP="3FA14339" w14:paraId="5EA85269" w14:textId="21407B9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Census Bureau</w:t>
      </w:r>
    </w:p>
    <w:p w:rsidR="00FE0141" w:rsidRPr="001A3BB2" w:rsidP="3FA14339" w14:paraId="5EA8526A" w14:textId="5C7239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 xml:space="preserve">Survey of Income </w:t>
      </w:r>
      <w:r w:rsidRPr="001A3BB2" w:rsidR="00130C1B">
        <w:rPr>
          <w:rFonts w:ascii="Times New Roman" w:hAnsi="Times New Roman"/>
          <w:b/>
          <w:bCs/>
        </w:rPr>
        <w:t>and</w:t>
      </w:r>
      <w:r w:rsidRPr="001A3BB2">
        <w:rPr>
          <w:rFonts w:ascii="Times New Roman" w:hAnsi="Times New Roman"/>
          <w:b/>
          <w:bCs/>
        </w:rPr>
        <w:t xml:space="preserve"> Program Participation</w:t>
      </w:r>
      <w:r w:rsidRPr="001A3BB2" w:rsidR="00994B3C">
        <w:rPr>
          <w:rFonts w:ascii="Times New Roman" w:hAnsi="Times New Roman"/>
          <w:b/>
          <w:bCs/>
        </w:rPr>
        <w:t xml:space="preserve"> </w:t>
      </w:r>
      <w:r w:rsidRPr="001A3BB2" w:rsidR="0027523F">
        <w:rPr>
          <w:rFonts w:ascii="Times New Roman" w:hAnsi="Times New Roman"/>
          <w:b/>
          <w:bCs/>
        </w:rPr>
        <w:t>Panel</w:t>
      </w:r>
      <w:r w:rsidRPr="001A3BB2" w:rsidR="00AE561E">
        <w:rPr>
          <w:rFonts w:ascii="Times New Roman" w:hAnsi="Times New Roman"/>
          <w:b/>
          <w:bCs/>
        </w:rPr>
        <w:t xml:space="preserve"> </w:t>
      </w:r>
    </w:p>
    <w:p w:rsidR="00FE0141" w:rsidRPr="001A3BB2" w:rsidP="00434DB3" w14:paraId="5EA8526C" w14:textId="251CFB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sidRPr="001A3BB2">
        <w:rPr>
          <w:rFonts w:ascii="Times New Roman" w:hAnsi="Times New Roman"/>
          <w:b/>
          <w:bCs/>
        </w:rPr>
        <w:t>OMB Control No. 0607-</w:t>
      </w:r>
      <w:r w:rsidRPr="001A3BB2" w:rsidR="00176E0C">
        <w:rPr>
          <w:rFonts w:ascii="Times New Roman" w:hAnsi="Times New Roman"/>
          <w:b/>
          <w:bCs/>
        </w:rPr>
        <w:t>1000</w:t>
      </w:r>
    </w:p>
    <w:p w:rsidR="00434DB3" w:rsidP="3FA14339" w14:paraId="2406D1C7" w14:textId="441E9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015B8" w:rsidRPr="001A3BB2" w:rsidP="3FA14339" w14:paraId="64C7663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1A3BB2" w:rsidP="3FA14339" w14:paraId="5EA8526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1A3BB2">
        <w:rPr>
          <w:rFonts w:ascii="Times New Roman" w:hAnsi="Times New Roman"/>
          <w:b/>
        </w:rPr>
        <w:t>A.</w:t>
      </w:r>
      <w:r w:rsidRPr="001A3BB2">
        <w:rPr>
          <w:rFonts w:ascii="Times New Roman" w:hAnsi="Times New Roman"/>
          <w:b/>
        </w:rPr>
        <w:tab/>
        <w:t>Justification</w:t>
      </w:r>
    </w:p>
    <w:p w:rsidR="00FE0141" w:rsidRPr="001A3BB2" w:rsidP="3FA14339" w14:paraId="5EA8526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1A3BB2" w:rsidP="3FA14339" w14:paraId="5EA8526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sidRPr="001A3BB2">
        <w:rPr>
          <w:rFonts w:ascii="Times New Roman" w:hAnsi="Times New Roman"/>
          <w:b/>
        </w:rPr>
        <w:t>1.</w:t>
      </w:r>
      <w:r w:rsidRPr="001A3BB2">
        <w:rPr>
          <w:rFonts w:ascii="Times New Roman" w:hAnsi="Times New Roman"/>
          <w:b/>
        </w:rPr>
        <w:tab/>
        <w:t>Necessity of Information Collection</w:t>
      </w:r>
    </w:p>
    <w:p w:rsidR="00FE0141" w:rsidRPr="001A3BB2" w:rsidP="3FA14339" w14:paraId="5EA8527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A5132" w:rsidRPr="001A3BB2" w:rsidP="00AA5132" w14:paraId="4AFA869E" w14:textId="4C316C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U.S. Census Bureau requests authorization from the Office of Management and Budget (OMB) to conduct the </w:t>
      </w:r>
      <w:r w:rsidRPr="001A3BB2" w:rsidR="003143E5">
        <w:rPr>
          <w:rFonts w:ascii="Times New Roman" w:hAnsi="Times New Roman"/>
        </w:rPr>
        <w:t xml:space="preserve">Survey of Income and Program Participation </w:t>
      </w:r>
      <w:r w:rsidRPr="001A3BB2" w:rsidR="0027523F">
        <w:rPr>
          <w:rFonts w:ascii="Times New Roman" w:hAnsi="Times New Roman"/>
        </w:rPr>
        <w:t>(SIPP</w:t>
      </w:r>
      <w:r w:rsidRPr="001A3BB2" w:rsidR="00AE561E">
        <w:rPr>
          <w:rFonts w:ascii="Times New Roman" w:hAnsi="Times New Roman"/>
        </w:rPr>
        <w:t>)</w:t>
      </w:r>
      <w:r w:rsidRPr="001A3BB2">
        <w:rPr>
          <w:rFonts w:ascii="Times New Roman" w:hAnsi="Times New Roman"/>
        </w:rPr>
        <w:t>.</w:t>
      </w:r>
      <w:r w:rsidRPr="001A3BB2">
        <w:rPr>
          <w:rFonts w:ascii="Times New Roman" w:hAnsi="Times New Roman"/>
        </w:rPr>
        <w:t xml:space="preserve"> The SIPP is authorized by Title 13, United States Code, Section</w:t>
      </w:r>
      <w:r w:rsidRPr="001A3BB2" w:rsidR="001A16C1">
        <w:rPr>
          <w:rFonts w:ascii="Times New Roman" w:hAnsi="Times New Roman"/>
        </w:rPr>
        <w:t>s 141 and</w:t>
      </w:r>
      <w:r w:rsidRPr="001A3BB2">
        <w:rPr>
          <w:rFonts w:ascii="Times New Roman" w:hAnsi="Times New Roman"/>
        </w:rPr>
        <w:t xml:space="preserve"> 182.</w:t>
      </w:r>
    </w:p>
    <w:p w:rsidR="00FE0141" w:rsidRPr="001A3BB2" w:rsidP="3FA14339" w14:paraId="5EA85271" w14:textId="17D114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E0141" w:rsidRPr="001A3BB2" w:rsidP="3FA14339" w14:paraId="5EA85273" w14:textId="381E1F6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This request is for the SIPP collection starting </w:t>
      </w:r>
      <w:r w:rsidRPr="001A3BB2" w:rsidR="00B07337">
        <w:rPr>
          <w:rFonts w:ascii="Times New Roman" w:hAnsi="Times New Roman"/>
        </w:rPr>
        <w:t xml:space="preserve">February </w:t>
      </w:r>
      <w:r w:rsidRPr="001A3BB2" w:rsidR="002C273A">
        <w:rPr>
          <w:rFonts w:ascii="Times New Roman" w:hAnsi="Times New Roman"/>
        </w:rPr>
        <w:t>202</w:t>
      </w:r>
      <w:r w:rsidR="00A02760">
        <w:rPr>
          <w:rFonts w:ascii="Times New Roman" w:hAnsi="Times New Roman"/>
        </w:rPr>
        <w:t>4</w:t>
      </w:r>
      <w:r w:rsidRPr="001A3BB2" w:rsidR="00B07337">
        <w:rPr>
          <w:rFonts w:ascii="Times New Roman" w:hAnsi="Times New Roman"/>
        </w:rPr>
        <w:t>.</w:t>
      </w:r>
      <w:r w:rsidRPr="001A3BB2" w:rsidR="005604EF">
        <w:rPr>
          <w:rFonts w:ascii="Times New Roman" w:hAnsi="Times New Roman"/>
        </w:rPr>
        <w:t xml:space="preserve"> </w:t>
      </w:r>
      <w:r w:rsidRPr="001A3BB2" w:rsidR="006454A3">
        <w:rPr>
          <w:rFonts w:ascii="Times New Roman" w:hAnsi="Times New Roman"/>
        </w:rPr>
        <w:t xml:space="preserve">The Census Bureau plans to conduct the SIPP using an overlapping sample design. </w:t>
      </w:r>
      <w:r w:rsidRPr="001A3BB2" w:rsidR="008320C8">
        <w:rPr>
          <w:rFonts w:ascii="Times New Roman" w:hAnsi="Times New Roman"/>
        </w:rPr>
        <w:t>The Census Bureau's S</w:t>
      </w:r>
      <w:r w:rsidRPr="001A3BB2" w:rsidR="00AE561E">
        <w:rPr>
          <w:rFonts w:ascii="Times New Roman" w:hAnsi="Times New Roman"/>
        </w:rPr>
        <w:t xml:space="preserve">IPP </w:t>
      </w:r>
      <w:r w:rsidRPr="001A3BB2" w:rsidR="0084011D">
        <w:rPr>
          <w:rFonts w:ascii="Times New Roman" w:hAnsi="Times New Roman"/>
        </w:rPr>
        <w:t xml:space="preserve">Computer-Assisted Personal Interviewing </w:t>
      </w:r>
      <w:r w:rsidRPr="001A3BB2" w:rsidR="00DF0A42">
        <w:rPr>
          <w:rFonts w:ascii="Times New Roman" w:hAnsi="Times New Roman"/>
        </w:rPr>
        <w:t xml:space="preserve">(CAPI) </w:t>
      </w:r>
      <w:r w:rsidRPr="001A3BB2" w:rsidR="008320C8">
        <w:rPr>
          <w:rFonts w:ascii="Times New Roman" w:hAnsi="Times New Roman"/>
        </w:rPr>
        <w:t xml:space="preserve">will use an </w:t>
      </w:r>
      <w:r w:rsidRPr="001A3BB2" w:rsidR="00454129">
        <w:rPr>
          <w:rFonts w:ascii="Times New Roman" w:hAnsi="Times New Roman"/>
        </w:rPr>
        <w:t>E</w:t>
      </w:r>
      <w:r w:rsidRPr="001A3BB2" w:rsidR="00AE561E">
        <w:rPr>
          <w:rFonts w:ascii="Times New Roman" w:hAnsi="Times New Roman"/>
        </w:rPr>
        <w:t xml:space="preserve">vent </w:t>
      </w:r>
      <w:r w:rsidRPr="001A3BB2" w:rsidR="00454129">
        <w:rPr>
          <w:rFonts w:ascii="Times New Roman" w:hAnsi="Times New Roman"/>
        </w:rPr>
        <w:t>H</w:t>
      </w:r>
      <w:r w:rsidRPr="001A3BB2" w:rsidR="00AE561E">
        <w:rPr>
          <w:rFonts w:ascii="Times New Roman" w:hAnsi="Times New Roman"/>
        </w:rPr>
        <w:t xml:space="preserve">istory </w:t>
      </w:r>
      <w:r w:rsidRPr="001A3BB2" w:rsidR="00454129">
        <w:rPr>
          <w:rFonts w:ascii="Times New Roman" w:hAnsi="Times New Roman"/>
        </w:rPr>
        <w:t>C</w:t>
      </w:r>
      <w:r w:rsidRPr="001A3BB2" w:rsidR="00AE561E">
        <w:rPr>
          <w:rFonts w:ascii="Times New Roman" w:hAnsi="Times New Roman"/>
        </w:rPr>
        <w:t>alendar</w:t>
      </w:r>
      <w:r w:rsidRPr="001A3BB2" w:rsidR="008320C8">
        <w:rPr>
          <w:rFonts w:ascii="Times New Roman" w:hAnsi="Times New Roman"/>
        </w:rPr>
        <w:t xml:space="preserve"> </w:t>
      </w:r>
      <w:r w:rsidRPr="001A3BB2" w:rsidR="00454129">
        <w:rPr>
          <w:rFonts w:ascii="Times New Roman" w:hAnsi="Times New Roman"/>
        </w:rPr>
        <w:t xml:space="preserve">(EHC) </w:t>
      </w:r>
      <w:r w:rsidRPr="001A3BB2" w:rsidR="008320C8">
        <w:rPr>
          <w:rFonts w:ascii="Times New Roman" w:hAnsi="Times New Roman"/>
        </w:rPr>
        <w:t>interviewing method and a 12-month, calendar-year reference period</w:t>
      </w:r>
      <w:r w:rsidRPr="001A3BB2" w:rsidR="00237B6B">
        <w:rPr>
          <w:rFonts w:ascii="Times New Roman" w:hAnsi="Times New Roman"/>
        </w:rPr>
        <w:t xml:space="preserve">. </w:t>
      </w:r>
      <w:r w:rsidRPr="001A3BB2" w:rsidR="00902FEC">
        <w:rPr>
          <w:rFonts w:ascii="Times New Roman" w:hAnsi="Times New Roman"/>
        </w:rPr>
        <w:t xml:space="preserve">The </w:t>
      </w:r>
      <w:r w:rsidRPr="001A3BB2" w:rsidR="00FC10E8">
        <w:rPr>
          <w:rFonts w:ascii="Times New Roman" w:hAnsi="Times New Roman"/>
        </w:rPr>
        <w:t xml:space="preserve">SIPP </w:t>
      </w:r>
      <w:r w:rsidRPr="001A3BB2" w:rsidR="0084011D">
        <w:rPr>
          <w:rFonts w:ascii="Times New Roman" w:hAnsi="Times New Roman"/>
        </w:rPr>
        <w:t>instrument content</w:t>
      </w:r>
      <w:r w:rsidRPr="001A3BB2" w:rsidR="00FC10E8">
        <w:rPr>
          <w:rFonts w:ascii="Times New Roman" w:hAnsi="Times New Roman"/>
        </w:rPr>
        <w:t xml:space="preserve"> and post-</w:t>
      </w:r>
      <w:r w:rsidRPr="001A3BB2" w:rsidR="004E6840">
        <w:rPr>
          <w:rFonts w:ascii="Times New Roman" w:hAnsi="Times New Roman"/>
        </w:rPr>
        <w:t xml:space="preserve">production processing will remain </w:t>
      </w:r>
      <w:r w:rsidRPr="001A3BB2" w:rsidR="00FC10E8">
        <w:rPr>
          <w:rFonts w:ascii="Times New Roman" w:hAnsi="Times New Roman"/>
        </w:rPr>
        <w:t>similar to</w:t>
      </w:r>
      <w:r w:rsidRPr="001A3BB2" w:rsidR="00FC10E8">
        <w:rPr>
          <w:rFonts w:ascii="Times New Roman" w:hAnsi="Times New Roman"/>
        </w:rPr>
        <w:t xml:space="preserve"> that of the </w:t>
      </w:r>
      <w:r w:rsidRPr="001A3BB2" w:rsidR="002C273A">
        <w:rPr>
          <w:rFonts w:ascii="Times New Roman" w:hAnsi="Times New Roman"/>
        </w:rPr>
        <w:t>20</w:t>
      </w:r>
      <w:r w:rsidR="002C273A">
        <w:rPr>
          <w:rFonts w:ascii="Times New Roman" w:hAnsi="Times New Roman"/>
        </w:rPr>
        <w:t>2</w:t>
      </w:r>
      <w:r w:rsidR="00A02760">
        <w:rPr>
          <w:rFonts w:ascii="Times New Roman" w:hAnsi="Times New Roman"/>
        </w:rPr>
        <w:t>3</w:t>
      </w:r>
      <w:r w:rsidRPr="001A3BB2" w:rsidR="002C273A">
        <w:rPr>
          <w:rFonts w:ascii="Times New Roman" w:hAnsi="Times New Roman"/>
        </w:rPr>
        <w:t xml:space="preserve"> </w:t>
      </w:r>
      <w:r w:rsidRPr="001A3BB2" w:rsidR="00FC10E8">
        <w:rPr>
          <w:rFonts w:ascii="Times New Roman" w:hAnsi="Times New Roman"/>
        </w:rPr>
        <w:t xml:space="preserve">SIPP. </w:t>
      </w:r>
      <w:r w:rsidRPr="001A3BB2" w:rsidR="008320C8">
        <w:rPr>
          <w:rFonts w:ascii="Times New Roman" w:hAnsi="Times New Roman"/>
        </w:rPr>
        <w:t>See Attachment A</w:t>
      </w:r>
      <w:r w:rsidRPr="001A3BB2" w:rsidR="002B4D45">
        <w:rPr>
          <w:rFonts w:ascii="Times New Roman" w:hAnsi="Times New Roman"/>
        </w:rPr>
        <w:t xml:space="preserve">, </w:t>
      </w:r>
      <w:r w:rsidRPr="001A3BB2" w:rsidR="001279F2">
        <w:rPr>
          <w:rFonts w:ascii="Times New Roman" w:hAnsi="Times New Roman"/>
        </w:rPr>
        <w:t xml:space="preserve">the </w:t>
      </w:r>
      <w:r w:rsidRPr="001A3BB2" w:rsidR="002B4D45">
        <w:rPr>
          <w:rFonts w:ascii="Times New Roman" w:hAnsi="Times New Roman"/>
        </w:rPr>
        <w:t xml:space="preserve">SIPP </w:t>
      </w:r>
      <w:r w:rsidRPr="001A3BB2" w:rsidR="002C273A">
        <w:rPr>
          <w:rFonts w:ascii="Times New Roman" w:hAnsi="Times New Roman"/>
        </w:rPr>
        <w:t>202</w:t>
      </w:r>
      <w:r w:rsidR="00A02760">
        <w:rPr>
          <w:rFonts w:ascii="Times New Roman" w:hAnsi="Times New Roman"/>
        </w:rPr>
        <w:t>4</w:t>
      </w:r>
      <w:r w:rsidRPr="001A3BB2" w:rsidR="002C273A">
        <w:rPr>
          <w:rFonts w:ascii="Times New Roman" w:hAnsi="Times New Roman"/>
        </w:rPr>
        <w:t xml:space="preserve"> </w:t>
      </w:r>
      <w:r w:rsidRPr="001A3BB2" w:rsidR="002B4D45">
        <w:rPr>
          <w:rFonts w:ascii="Times New Roman" w:hAnsi="Times New Roman"/>
        </w:rPr>
        <w:t>Instrument Items Booklet,</w:t>
      </w:r>
      <w:r w:rsidRPr="001A3BB2" w:rsidR="008320C8">
        <w:rPr>
          <w:rFonts w:ascii="Times New Roman" w:hAnsi="Times New Roman"/>
        </w:rPr>
        <w:t xml:space="preserve"> for </w:t>
      </w:r>
      <w:r w:rsidRPr="001A3BB2" w:rsidR="00D53AB0">
        <w:rPr>
          <w:rFonts w:ascii="Times New Roman" w:hAnsi="Times New Roman"/>
        </w:rPr>
        <w:t xml:space="preserve">the </w:t>
      </w:r>
      <w:r w:rsidRPr="001A3BB2" w:rsidR="008320C8">
        <w:rPr>
          <w:rFonts w:ascii="Times New Roman" w:hAnsi="Times New Roman"/>
        </w:rPr>
        <w:t>interview questions.</w:t>
      </w:r>
    </w:p>
    <w:p w:rsidR="00FE0141" w:rsidRPr="001A3BB2" w:rsidP="3FA14339" w14:paraId="5EA8527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1A3BB2" w:rsidP="00483282" w14:paraId="5EA85276" w14:textId="2D01B35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main objective of the SIPP </w:t>
      </w:r>
      <w:r w:rsidRPr="001A3BB2" w:rsidR="00237B6B">
        <w:rPr>
          <w:rFonts w:ascii="Times New Roman" w:hAnsi="Times New Roman"/>
        </w:rPr>
        <w:t>is</w:t>
      </w:r>
      <w:r w:rsidRPr="001A3BB2">
        <w:rPr>
          <w:rFonts w:ascii="Times New Roman" w:hAnsi="Times New Roman"/>
        </w:rPr>
        <w:t xml:space="preserve"> to provide accurate and comprehensive information about the income and program participation of individuals and ho</w:t>
      </w:r>
      <w:r w:rsidRPr="001A3BB2" w:rsidR="005604EF">
        <w:rPr>
          <w:rFonts w:ascii="Times New Roman" w:hAnsi="Times New Roman"/>
        </w:rPr>
        <w:t xml:space="preserve">useholds in the United States. </w:t>
      </w:r>
      <w:r w:rsidRPr="001A3BB2">
        <w:rPr>
          <w:rFonts w:ascii="Times New Roman" w:hAnsi="Times New Roman"/>
        </w:rPr>
        <w:t>The survey’s mission is to provide a nationally representative sample for evaluating: 1</w:t>
      </w:r>
      <w:r w:rsidRPr="001A3BB2" w:rsidR="00757DAB">
        <w:rPr>
          <w:rFonts w:ascii="Times New Roman" w:hAnsi="Times New Roman"/>
        </w:rPr>
        <w:t>) annual</w:t>
      </w:r>
      <w:r w:rsidRPr="001A3BB2" w:rsidR="00863D86">
        <w:rPr>
          <w:rFonts w:ascii="Times New Roman" w:hAnsi="Times New Roman"/>
        </w:rPr>
        <w:t xml:space="preserve"> and sub-annual income dynamics;</w:t>
      </w:r>
      <w:r w:rsidRPr="001A3BB2">
        <w:rPr>
          <w:rFonts w:ascii="Times New Roman" w:hAnsi="Times New Roman"/>
        </w:rPr>
        <w:t xml:space="preserve"> 2) </w:t>
      </w:r>
      <w:r w:rsidRPr="001A3BB2" w:rsidR="00757DAB">
        <w:rPr>
          <w:rFonts w:ascii="Times New Roman" w:hAnsi="Times New Roman"/>
        </w:rPr>
        <w:t>movements</w:t>
      </w:r>
      <w:r w:rsidRPr="001A3BB2">
        <w:rPr>
          <w:rFonts w:ascii="Times New Roman" w:hAnsi="Times New Roman"/>
        </w:rPr>
        <w:t xml:space="preserve"> into and out </w:t>
      </w:r>
      <w:r w:rsidRPr="001A3BB2" w:rsidR="00863D86">
        <w:rPr>
          <w:rFonts w:ascii="Times New Roman" w:hAnsi="Times New Roman"/>
        </w:rPr>
        <w:t>of government transfer programs;</w:t>
      </w:r>
      <w:r w:rsidRPr="001A3BB2">
        <w:rPr>
          <w:rFonts w:ascii="Times New Roman" w:hAnsi="Times New Roman"/>
        </w:rPr>
        <w:t xml:space="preserve"> 3) family and social contex</w:t>
      </w:r>
      <w:r w:rsidRPr="001A3BB2" w:rsidR="00863D86">
        <w:rPr>
          <w:rFonts w:ascii="Times New Roman" w:hAnsi="Times New Roman"/>
        </w:rPr>
        <w:t>t of individuals and households;</w:t>
      </w:r>
      <w:r w:rsidRPr="001A3BB2">
        <w:rPr>
          <w:rFonts w:ascii="Times New Roman" w:hAnsi="Times New Roman"/>
        </w:rPr>
        <w:t xml:space="preserve"> and 4) i</w:t>
      </w:r>
      <w:r w:rsidRPr="001A3BB2" w:rsidR="005604EF">
        <w:rPr>
          <w:rFonts w:ascii="Times New Roman" w:hAnsi="Times New Roman"/>
        </w:rPr>
        <w:t xml:space="preserve">nteractions among these items. </w:t>
      </w:r>
      <w:r w:rsidRPr="001A3BB2" w:rsidR="00354A97">
        <w:rPr>
          <w:rFonts w:ascii="Times New Roman" w:hAnsi="Times New Roman"/>
        </w:rPr>
        <w:t xml:space="preserve">A major use of the SIPP </w:t>
      </w:r>
      <w:r w:rsidRPr="001A3BB2" w:rsidR="006454A3">
        <w:rPr>
          <w:rFonts w:ascii="Times New Roman" w:hAnsi="Times New Roman"/>
        </w:rPr>
        <w:t xml:space="preserve">is </w:t>
      </w:r>
      <w:r w:rsidRPr="001A3BB2" w:rsidR="00354A97">
        <w:rPr>
          <w:rFonts w:ascii="Times New Roman" w:hAnsi="Times New Roman"/>
        </w:rPr>
        <w:t>to evaluate the use of</w:t>
      </w:r>
      <w:r w:rsidRPr="001A3BB2" w:rsidR="006454A3">
        <w:rPr>
          <w:rFonts w:ascii="Times New Roman" w:hAnsi="Times New Roman"/>
        </w:rPr>
        <w:t>,</w:t>
      </w:r>
      <w:r w:rsidRPr="001A3BB2" w:rsidR="00354A97">
        <w:rPr>
          <w:rFonts w:ascii="Times New Roman" w:hAnsi="Times New Roman"/>
        </w:rPr>
        <w:t xml:space="preserve"> and eligibility for</w:t>
      </w:r>
      <w:r w:rsidRPr="001A3BB2" w:rsidR="006454A3">
        <w:rPr>
          <w:rFonts w:ascii="Times New Roman" w:hAnsi="Times New Roman"/>
        </w:rPr>
        <w:t>,</w:t>
      </w:r>
      <w:r w:rsidRPr="001A3BB2" w:rsidR="00354A97">
        <w:rPr>
          <w:rFonts w:ascii="Times New Roman" w:hAnsi="Times New Roman"/>
        </w:rPr>
        <w:t xml:space="preserve"> government programs and to analyze the impacts of modifications to those programs</w:t>
      </w:r>
      <w:r w:rsidRPr="001A3BB2" w:rsidR="005604EF">
        <w:rPr>
          <w:rFonts w:ascii="Times New Roman" w:hAnsi="Times New Roman"/>
        </w:rPr>
        <w:t xml:space="preserve">. </w:t>
      </w:r>
      <w:r w:rsidRPr="001A3BB2" w:rsidR="00483282">
        <w:rPr>
          <w:rFonts w:ascii="Times New Roman" w:hAnsi="Times New Roman"/>
        </w:rPr>
        <w:t>The SIPP</w:t>
      </w:r>
      <w:r w:rsidRPr="001A3BB2">
        <w:rPr>
          <w:rFonts w:ascii="Times New Roman" w:hAnsi="Times New Roman"/>
        </w:rPr>
        <w:t xml:space="preserve"> collect</w:t>
      </w:r>
      <w:r w:rsidRPr="001A3BB2" w:rsidR="00483282">
        <w:rPr>
          <w:rFonts w:ascii="Times New Roman" w:hAnsi="Times New Roman"/>
        </w:rPr>
        <w:t>s</w:t>
      </w:r>
      <w:r w:rsidRPr="001A3BB2">
        <w:rPr>
          <w:rFonts w:ascii="Times New Roman" w:hAnsi="Times New Roman"/>
        </w:rPr>
        <w:t xml:space="preserve"> detailed information on cash and non-cash income (including participation in government transfer programs) </w:t>
      </w:r>
      <w:r w:rsidRPr="001A3BB2" w:rsidR="00354A97">
        <w:rPr>
          <w:rFonts w:ascii="Times New Roman" w:hAnsi="Times New Roman"/>
        </w:rPr>
        <w:t>once</w:t>
      </w:r>
      <w:r w:rsidRPr="001A3BB2">
        <w:rPr>
          <w:rFonts w:ascii="Times New Roman" w:hAnsi="Times New Roman"/>
        </w:rPr>
        <w:t xml:space="preserve"> per year. </w:t>
      </w:r>
      <w:r w:rsidRPr="001A3BB2" w:rsidR="00483282">
        <w:rPr>
          <w:rFonts w:ascii="Times New Roman" w:hAnsi="Times New Roman"/>
        </w:rPr>
        <w:t xml:space="preserve">The current SIPP panel </w:t>
      </w:r>
      <w:r w:rsidRPr="001A3BB2" w:rsidR="00071E1D">
        <w:rPr>
          <w:rFonts w:ascii="Times New Roman" w:hAnsi="Times New Roman"/>
        </w:rPr>
        <w:t>continues to reduce</w:t>
      </w:r>
      <w:r w:rsidRPr="001A3BB2" w:rsidR="00483282">
        <w:rPr>
          <w:rFonts w:ascii="Times New Roman" w:hAnsi="Times New Roman"/>
        </w:rPr>
        <w:t xml:space="preserve"> the cost of collection,</w:t>
      </w:r>
      <w:r w:rsidRPr="001A3BB2" w:rsidR="00071E1D">
        <w:rPr>
          <w:rFonts w:ascii="Times New Roman" w:hAnsi="Times New Roman"/>
        </w:rPr>
        <w:t xml:space="preserve"> improve</w:t>
      </w:r>
      <w:r w:rsidRPr="001A3BB2" w:rsidR="00483282">
        <w:rPr>
          <w:rFonts w:ascii="Times New Roman" w:hAnsi="Times New Roman"/>
        </w:rPr>
        <w:t xml:space="preserve"> accuracy, </w:t>
      </w:r>
      <w:r w:rsidRPr="001A3BB2" w:rsidR="00071E1D">
        <w:rPr>
          <w:rFonts w:ascii="Times New Roman" w:hAnsi="Times New Roman"/>
        </w:rPr>
        <w:t>increase</w:t>
      </w:r>
      <w:r w:rsidRPr="001A3BB2" w:rsidR="00483282">
        <w:rPr>
          <w:rFonts w:ascii="Times New Roman" w:hAnsi="Times New Roman"/>
        </w:rPr>
        <w:t xml:space="preserve"> r</w:t>
      </w:r>
      <w:r w:rsidRPr="001A3BB2" w:rsidR="00071E1D">
        <w:rPr>
          <w:rFonts w:ascii="Times New Roman" w:hAnsi="Times New Roman"/>
        </w:rPr>
        <w:t>elevance and timeliness, reduce</w:t>
      </w:r>
      <w:r w:rsidRPr="001A3BB2" w:rsidR="00483282">
        <w:rPr>
          <w:rFonts w:ascii="Times New Roman" w:hAnsi="Times New Roman"/>
        </w:rPr>
        <w:t xml:space="preserve"> respondent burden, and </w:t>
      </w:r>
      <w:r w:rsidRPr="001A3BB2" w:rsidR="00071E1D">
        <w:rPr>
          <w:rFonts w:ascii="Times New Roman" w:hAnsi="Times New Roman"/>
        </w:rPr>
        <w:t>increase</w:t>
      </w:r>
      <w:r w:rsidRPr="001A3BB2" w:rsidR="00483282">
        <w:rPr>
          <w:rFonts w:ascii="Times New Roman" w:hAnsi="Times New Roman"/>
        </w:rPr>
        <w:t xml:space="preserve"> accessibility.</w:t>
      </w:r>
    </w:p>
    <w:p w:rsidR="00FE0141" w:rsidRPr="001A3BB2" w:rsidP="3FA14339" w14:paraId="5EA8527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A02B2" w:rsidRPr="001A3BB2" w:rsidP="3FA14339" w14:paraId="5EA85278" w14:textId="035FF31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Providing the same, or better, quality data at a reduced burden to respondents is a high priority for the Census Bu</w:t>
      </w:r>
      <w:r w:rsidRPr="001A3BB2" w:rsidR="00B62337">
        <w:rPr>
          <w:rFonts w:ascii="Times New Roman" w:hAnsi="Times New Roman"/>
        </w:rPr>
        <w:t xml:space="preserve">reau and for the SIPP program. </w:t>
      </w:r>
      <w:r w:rsidRPr="001A3BB2" w:rsidR="008320C8">
        <w:rPr>
          <w:rFonts w:ascii="Times New Roman" w:hAnsi="Times New Roman"/>
        </w:rPr>
        <w:t xml:space="preserve">To accomplish </w:t>
      </w:r>
      <w:r w:rsidRPr="001A3BB2" w:rsidR="00FC10E8">
        <w:rPr>
          <w:rFonts w:ascii="Times New Roman" w:hAnsi="Times New Roman"/>
        </w:rPr>
        <w:t xml:space="preserve">this, </w:t>
      </w:r>
      <w:r w:rsidRPr="001A3BB2" w:rsidR="008320C8">
        <w:rPr>
          <w:rFonts w:ascii="Times New Roman" w:hAnsi="Times New Roman"/>
        </w:rPr>
        <w:t xml:space="preserve">the Census Bureau </w:t>
      </w:r>
      <w:r w:rsidRPr="001A3BB2" w:rsidR="00FC10E8">
        <w:rPr>
          <w:rFonts w:ascii="Times New Roman" w:hAnsi="Times New Roman"/>
        </w:rPr>
        <w:t>uses</w:t>
      </w:r>
      <w:r w:rsidRPr="001A3BB2" w:rsidR="00894294">
        <w:rPr>
          <w:rFonts w:ascii="Times New Roman" w:hAnsi="Times New Roman"/>
        </w:rPr>
        <w:t xml:space="preserve"> an</w:t>
      </w:r>
      <w:r w:rsidRPr="001A3BB2" w:rsidR="008320C8">
        <w:rPr>
          <w:rFonts w:ascii="Times New Roman" w:hAnsi="Times New Roman"/>
        </w:rPr>
        <w:t xml:space="preserve"> </w:t>
      </w:r>
      <w:r w:rsidRPr="001A3BB2" w:rsidR="00121E9F">
        <w:rPr>
          <w:rFonts w:ascii="Times New Roman" w:hAnsi="Times New Roman"/>
        </w:rPr>
        <w:t>EHC</w:t>
      </w:r>
      <w:r w:rsidRPr="001A3BB2" w:rsidR="00F56132">
        <w:rPr>
          <w:rFonts w:ascii="Times New Roman" w:hAnsi="Times New Roman"/>
        </w:rPr>
        <w:t>-</w:t>
      </w:r>
      <w:r w:rsidRPr="001A3BB2" w:rsidR="00D255A2">
        <w:rPr>
          <w:rFonts w:ascii="Times New Roman" w:hAnsi="Times New Roman"/>
        </w:rPr>
        <w:t>based instrument</w:t>
      </w:r>
      <w:r w:rsidRPr="001A3BB2" w:rsidR="008320C8">
        <w:rPr>
          <w:rFonts w:ascii="Times New Roman" w:hAnsi="Times New Roman"/>
        </w:rPr>
        <w:t xml:space="preserve"> to gather SIPP data.</w:t>
      </w:r>
      <w:r w:rsidRPr="001A3BB2" w:rsidR="005604EF">
        <w:rPr>
          <w:rFonts w:ascii="Times New Roman" w:hAnsi="Times New Roman"/>
        </w:rPr>
        <w:t xml:space="preserve"> </w:t>
      </w:r>
      <w:r w:rsidRPr="001A3BB2" w:rsidR="00FE0141">
        <w:rPr>
          <w:rFonts w:ascii="Times New Roman" w:hAnsi="Times New Roman"/>
        </w:rPr>
        <w:t>The EHC allow</w:t>
      </w:r>
      <w:r w:rsidRPr="001A3BB2" w:rsidR="00B9381B">
        <w:rPr>
          <w:rFonts w:ascii="Times New Roman" w:hAnsi="Times New Roman"/>
        </w:rPr>
        <w:t>s</w:t>
      </w:r>
      <w:r w:rsidRPr="001A3BB2" w:rsidR="00FE0141">
        <w:rPr>
          <w:rFonts w:ascii="Times New Roman" w:hAnsi="Times New Roman"/>
        </w:rPr>
        <w:t xml:space="preserve"> recording dates of events and spells of </w:t>
      </w:r>
      <w:r w:rsidRPr="001A3BB2" w:rsidR="00FE0141">
        <w:rPr>
          <w:rFonts w:ascii="Times New Roman" w:hAnsi="Times New Roman"/>
        </w:rPr>
        <w:t>coverage</w:t>
      </w:r>
      <w:r w:rsidRPr="001A3BB2" w:rsidR="00F56132">
        <w:rPr>
          <w:rFonts w:ascii="Times New Roman" w:hAnsi="Times New Roman"/>
        </w:rPr>
        <w:t>,</w:t>
      </w:r>
      <w:r w:rsidRPr="001A3BB2" w:rsidR="00BC056A">
        <w:rPr>
          <w:rFonts w:ascii="Times New Roman" w:hAnsi="Times New Roman"/>
        </w:rPr>
        <w:t xml:space="preserve"> </w:t>
      </w:r>
      <w:r w:rsidRPr="001A3BB2" w:rsidR="00DF7EA7">
        <w:rPr>
          <w:rFonts w:ascii="Times New Roman" w:hAnsi="Times New Roman"/>
        </w:rPr>
        <w:t>and</w:t>
      </w:r>
      <w:r w:rsidRPr="001A3BB2" w:rsidR="00DF7EA7">
        <w:rPr>
          <w:rFonts w:ascii="Times New Roman" w:hAnsi="Times New Roman"/>
        </w:rPr>
        <w:t xml:space="preserve"> </w:t>
      </w:r>
      <w:r w:rsidRPr="001A3BB2" w:rsidR="00FE0141">
        <w:rPr>
          <w:rFonts w:ascii="Times New Roman" w:hAnsi="Times New Roman"/>
        </w:rPr>
        <w:t>provide</w:t>
      </w:r>
      <w:r w:rsidRPr="001A3BB2" w:rsidR="00FC10E8">
        <w:rPr>
          <w:rFonts w:ascii="Times New Roman" w:hAnsi="Times New Roman"/>
        </w:rPr>
        <w:t>s</w:t>
      </w:r>
      <w:r w:rsidRPr="001A3BB2" w:rsidR="00FE0141">
        <w:rPr>
          <w:rFonts w:ascii="Times New Roman" w:hAnsi="Times New Roman"/>
        </w:rPr>
        <w:t xml:space="preserve"> </w:t>
      </w:r>
      <w:r w:rsidRPr="001A3BB2" w:rsidR="00B9381B">
        <w:rPr>
          <w:rFonts w:ascii="Times New Roman" w:hAnsi="Times New Roman"/>
        </w:rPr>
        <w:t xml:space="preserve">measures of </w:t>
      </w:r>
      <w:r w:rsidRPr="001A3BB2" w:rsidR="00FE0141">
        <w:rPr>
          <w:rFonts w:ascii="Times New Roman" w:hAnsi="Times New Roman"/>
        </w:rPr>
        <w:t xml:space="preserve">monthly </w:t>
      </w:r>
      <w:r w:rsidRPr="001A3BB2" w:rsidR="00FE0141">
        <w:rPr>
          <w:rFonts w:ascii="Times New Roman" w:hAnsi="Times New Roman"/>
        </w:rPr>
        <w:t xml:space="preserve">transitions of program receipt and coverage, labor force transitions, health insurance </w:t>
      </w:r>
      <w:r w:rsidRPr="001A3BB2" w:rsidR="00483282">
        <w:rPr>
          <w:rFonts w:ascii="Times New Roman" w:hAnsi="Times New Roman"/>
        </w:rPr>
        <w:t>transitions</w:t>
      </w:r>
      <w:r w:rsidRPr="001A3BB2" w:rsidR="006454A3">
        <w:rPr>
          <w:rFonts w:ascii="Times New Roman" w:hAnsi="Times New Roman"/>
        </w:rPr>
        <w:t>,</w:t>
      </w:r>
      <w:r w:rsidRPr="001A3BB2" w:rsidR="00FE0141">
        <w:rPr>
          <w:rFonts w:ascii="Times New Roman" w:hAnsi="Times New Roman"/>
        </w:rPr>
        <w:t xml:space="preserve"> and others.</w:t>
      </w:r>
      <w:r w:rsidRPr="001A3BB2" w:rsidR="00B9381B">
        <w:rPr>
          <w:rFonts w:ascii="Times New Roman" w:hAnsi="Times New Roman"/>
        </w:rPr>
        <w:t xml:space="preserve">  </w:t>
      </w:r>
    </w:p>
    <w:p w:rsidR="0044551F" w:rsidRPr="001A3BB2" w:rsidP="3FA14339" w14:paraId="6A16154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863D86" w:rsidRPr="001A3BB2" w:rsidP="3FA14339" w14:paraId="5EA8527A" w14:textId="78458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While</w:t>
      </w:r>
      <w:r w:rsidRPr="001A3BB2">
        <w:rPr>
          <w:rFonts w:ascii="Times New Roman" w:hAnsi="Times New Roman"/>
        </w:rPr>
        <w:t xml:space="preserve"> </w:t>
      </w:r>
      <w:r w:rsidRPr="001A3BB2">
        <w:rPr>
          <w:rFonts w:ascii="Times New Roman" w:hAnsi="Times New Roman"/>
        </w:rPr>
        <w:t xml:space="preserve">the </w:t>
      </w:r>
      <w:r w:rsidRPr="001A3BB2">
        <w:rPr>
          <w:rFonts w:ascii="Times New Roman" w:hAnsi="Times New Roman"/>
        </w:rPr>
        <w:t xml:space="preserve">SIPP </w:t>
      </w:r>
      <w:r w:rsidRPr="001A3BB2">
        <w:rPr>
          <w:rFonts w:ascii="Times New Roman" w:hAnsi="Times New Roman"/>
        </w:rPr>
        <w:t xml:space="preserve">samples households, after a successful first interview, the SIPP longitudinally </w:t>
      </w:r>
      <w:r w:rsidRPr="001A3BB2">
        <w:rPr>
          <w:rFonts w:ascii="Times New Roman" w:hAnsi="Times New Roman"/>
        </w:rPr>
        <w:t>follow</w:t>
      </w:r>
      <w:r w:rsidRPr="001A3BB2">
        <w:rPr>
          <w:rFonts w:ascii="Times New Roman" w:hAnsi="Times New Roman"/>
        </w:rPr>
        <w:t>s</w:t>
      </w:r>
      <w:r w:rsidRPr="001A3BB2">
        <w:rPr>
          <w:rFonts w:ascii="Times New Roman" w:hAnsi="Times New Roman"/>
        </w:rPr>
        <w:t xml:space="preserve"> </w:t>
      </w:r>
      <w:r w:rsidRPr="001A3BB2">
        <w:rPr>
          <w:rFonts w:ascii="Times New Roman" w:hAnsi="Times New Roman"/>
        </w:rPr>
        <w:t xml:space="preserve">interviewed </w:t>
      </w:r>
      <w:r w:rsidRPr="001A3BB2" w:rsidR="00F96C17">
        <w:rPr>
          <w:rFonts w:ascii="Times New Roman" w:hAnsi="Times New Roman"/>
        </w:rPr>
        <w:t>household members</w:t>
      </w:r>
      <w:r w:rsidRPr="001A3BB2">
        <w:rPr>
          <w:rFonts w:ascii="Times New Roman" w:hAnsi="Times New Roman"/>
        </w:rPr>
        <w:t xml:space="preserve"> </w:t>
      </w:r>
      <w:r w:rsidRPr="001A3BB2">
        <w:rPr>
          <w:rFonts w:ascii="Times New Roman" w:hAnsi="Times New Roman"/>
        </w:rPr>
        <w:t>age</w:t>
      </w:r>
      <w:r w:rsidRPr="001A3BB2" w:rsidR="000A1144">
        <w:rPr>
          <w:rFonts w:ascii="Times New Roman" w:hAnsi="Times New Roman"/>
        </w:rPr>
        <w:t>d</w:t>
      </w:r>
      <w:r w:rsidRPr="001A3BB2">
        <w:rPr>
          <w:rFonts w:ascii="Times New Roman" w:hAnsi="Times New Roman"/>
        </w:rPr>
        <w:t xml:space="preserve"> </w:t>
      </w:r>
      <w:r w:rsidRPr="001A3BB2">
        <w:rPr>
          <w:rFonts w:ascii="Times New Roman" w:hAnsi="Times New Roman"/>
        </w:rPr>
        <w:t>15-</w:t>
      </w:r>
      <w:r w:rsidRPr="001A3BB2">
        <w:rPr>
          <w:rFonts w:ascii="Times New Roman" w:hAnsi="Times New Roman"/>
        </w:rPr>
        <w:t>years an</w:t>
      </w:r>
      <w:r w:rsidRPr="001A3BB2" w:rsidR="000A1144">
        <w:rPr>
          <w:rFonts w:ascii="Times New Roman" w:hAnsi="Times New Roman"/>
        </w:rPr>
        <w:t>d older</w:t>
      </w:r>
      <w:r w:rsidRPr="001A3BB2">
        <w:rPr>
          <w:rFonts w:ascii="Times New Roman" w:hAnsi="Times New Roman"/>
        </w:rPr>
        <w:t xml:space="preserve"> who move </w:t>
      </w:r>
      <w:r w:rsidRPr="001A3BB2" w:rsidR="005604EF">
        <w:rPr>
          <w:rFonts w:ascii="Times New Roman" w:hAnsi="Times New Roman"/>
        </w:rPr>
        <w:t xml:space="preserve">from the prior wave household. </w:t>
      </w:r>
      <w:r w:rsidRPr="001A3BB2">
        <w:rPr>
          <w:rFonts w:ascii="Times New Roman" w:hAnsi="Times New Roman"/>
        </w:rPr>
        <w:t xml:space="preserve">After the initial interview, </w:t>
      </w:r>
      <w:r w:rsidRPr="001A3BB2">
        <w:rPr>
          <w:rFonts w:ascii="Times New Roman" w:hAnsi="Times New Roman"/>
        </w:rPr>
        <w:t>future waves</w:t>
      </w:r>
      <w:r w:rsidRPr="001A3BB2" w:rsidR="00F96C17">
        <w:rPr>
          <w:rFonts w:ascii="Times New Roman" w:hAnsi="Times New Roman"/>
        </w:rPr>
        <w:t xml:space="preserve"> interview all household members who reside with those </w:t>
      </w:r>
      <w:r w:rsidRPr="001A3BB2" w:rsidR="00C33264">
        <w:rPr>
          <w:rFonts w:ascii="Times New Roman" w:hAnsi="Times New Roman"/>
        </w:rPr>
        <w:t>W</w:t>
      </w:r>
      <w:r w:rsidRPr="001A3BB2" w:rsidR="00965C10">
        <w:rPr>
          <w:rFonts w:ascii="Times New Roman" w:hAnsi="Times New Roman"/>
        </w:rPr>
        <w:t xml:space="preserve">ave </w:t>
      </w:r>
      <w:r w:rsidRPr="001A3BB2" w:rsidR="00F96C17">
        <w:rPr>
          <w:rFonts w:ascii="Times New Roman" w:hAnsi="Times New Roman"/>
        </w:rPr>
        <w:t>1 interviewed household memb</w:t>
      </w:r>
      <w:r w:rsidRPr="001A3BB2" w:rsidR="00B05FFB">
        <w:rPr>
          <w:rFonts w:ascii="Times New Roman" w:hAnsi="Times New Roman"/>
        </w:rPr>
        <w:t>ers, and SIPP</w:t>
      </w:r>
      <w:r w:rsidRPr="001A3BB2">
        <w:rPr>
          <w:rFonts w:ascii="Times New Roman" w:hAnsi="Times New Roman"/>
        </w:rPr>
        <w:t xml:space="preserve"> incorporate</w:t>
      </w:r>
      <w:r w:rsidRPr="001A3BB2" w:rsidR="00B05FFB">
        <w:rPr>
          <w:rFonts w:ascii="Times New Roman" w:hAnsi="Times New Roman"/>
        </w:rPr>
        <w:t>s</w:t>
      </w:r>
      <w:r w:rsidRPr="001A3BB2">
        <w:rPr>
          <w:rFonts w:ascii="Times New Roman" w:hAnsi="Times New Roman"/>
        </w:rPr>
        <w:t xml:space="preserve"> dependent data</w:t>
      </w:r>
      <w:r w:rsidRPr="001A3BB2" w:rsidR="00B05FFB">
        <w:rPr>
          <w:rFonts w:ascii="Times New Roman" w:hAnsi="Times New Roman"/>
        </w:rPr>
        <w:t xml:space="preserve"> to help improve data quality and reduce burden. Dependent data </w:t>
      </w:r>
      <w:r w:rsidRPr="001A3BB2" w:rsidR="006454A3">
        <w:rPr>
          <w:rFonts w:ascii="Times New Roman" w:hAnsi="Times New Roman"/>
        </w:rPr>
        <w:t>is</w:t>
      </w:r>
      <w:r w:rsidRPr="001A3BB2">
        <w:rPr>
          <w:rFonts w:ascii="Times New Roman" w:hAnsi="Times New Roman"/>
        </w:rPr>
        <w:t xml:space="preserve"> information collected from the prior wave interview brought forward to the current interview.</w:t>
      </w:r>
    </w:p>
    <w:p w:rsidR="00891938" w:rsidRPr="001A3BB2" w:rsidP="3FA14339" w14:paraId="497E63B6" w14:textId="5088C95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891938" w:rsidRPr="001A3BB2" w:rsidP="3FA14339" w14:paraId="2A9FE7BE" w14:textId="23FCFB2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u w:val="single"/>
        </w:rPr>
      </w:pPr>
      <w:r w:rsidRPr="001A3BB2">
        <w:rPr>
          <w:rFonts w:ascii="Times New Roman" w:hAnsi="Times New Roman"/>
          <w:u w:val="single"/>
        </w:rPr>
        <w:t>New Sample Design and Overlapping Panels</w:t>
      </w:r>
    </w:p>
    <w:p w:rsidR="00C54F75" w:rsidRPr="001A3BB2" w:rsidP="3FA14339" w14:paraId="38912ABD" w14:textId="2F6FE9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EB3977" w:rsidRPr="001A3BB2" w:rsidP="00776D7A" w14:paraId="0FABB4AE" w14:textId="3DC2482D">
      <w:pPr>
        <w:ind w:left="950"/>
        <w:rPr>
          <w:rFonts w:ascii="Times New Roman" w:hAnsi="Times New Roman"/>
        </w:rPr>
      </w:pPr>
      <w:r w:rsidRPr="001A3BB2">
        <w:rPr>
          <w:rFonts w:ascii="Times New Roman" w:hAnsi="Times New Roman"/>
        </w:rPr>
        <w:t xml:space="preserve">To increase the ability to respond to changing </w:t>
      </w:r>
      <w:r w:rsidRPr="001A3BB2" w:rsidR="00C54F75">
        <w:rPr>
          <w:rFonts w:ascii="Times New Roman" w:hAnsi="Times New Roman"/>
        </w:rPr>
        <w:t xml:space="preserve">budget constraints, the </w:t>
      </w:r>
      <w:r w:rsidRPr="001A3BB2" w:rsidR="001279F2">
        <w:rPr>
          <w:rFonts w:ascii="Times New Roman" w:hAnsi="Times New Roman"/>
        </w:rPr>
        <w:t xml:space="preserve">SIPP </w:t>
      </w:r>
      <w:r w:rsidRPr="001A3BB2" w:rsidR="00CF5B8D">
        <w:rPr>
          <w:rFonts w:ascii="Times New Roman" w:hAnsi="Times New Roman"/>
        </w:rPr>
        <w:t xml:space="preserve">modified </w:t>
      </w:r>
      <w:r w:rsidRPr="001A3BB2" w:rsidR="001279F2">
        <w:rPr>
          <w:rFonts w:ascii="Times New Roman" w:hAnsi="Times New Roman"/>
        </w:rPr>
        <w:t xml:space="preserve">the </w:t>
      </w:r>
      <w:r w:rsidRPr="001A3BB2" w:rsidR="00C54F75">
        <w:rPr>
          <w:rFonts w:ascii="Times New Roman" w:hAnsi="Times New Roman"/>
        </w:rPr>
        <w:t>sample design and data collection strategy</w:t>
      </w:r>
      <w:r w:rsidR="00776D7A">
        <w:rPr>
          <w:rFonts w:ascii="Times New Roman" w:hAnsi="Times New Roman"/>
        </w:rPr>
        <w:t xml:space="preserve">. </w:t>
      </w:r>
    </w:p>
    <w:p w:rsidR="00EB3977" w:rsidRPr="001A3BB2" w:rsidP="00965C10" w14:paraId="4BED1253" w14:textId="77777777">
      <w:pPr>
        <w:ind w:left="950"/>
        <w:rPr>
          <w:rFonts w:ascii="Times New Roman" w:hAnsi="Times New Roman"/>
        </w:rPr>
      </w:pPr>
    </w:p>
    <w:p w:rsidR="00F6789B" w:rsidP="00965C10" w14:paraId="44DFCAF0" w14:textId="01FF99D1">
      <w:pPr>
        <w:ind w:left="950"/>
        <w:rPr>
          <w:rFonts w:ascii="Times New Roman" w:hAnsi="Times New Roman"/>
        </w:rPr>
      </w:pPr>
      <w:r w:rsidRPr="001A3BB2">
        <w:rPr>
          <w:rFonts w:ascii="Times New Roman" w:hAnsi="Times New Roman"/>
        </w:rPr>
        <w:t xml:space="preserve">Starting with the 2019 survey year, we </w:t>
      </w:r>
      <w:r w:rsidRPr="001A3BB2" w:rsidR="00EB3977">
        <w:rPr>
          <w:rFonts w:ascii="Times New Roman" w:hAnsi="Times New Roman"/>
        </w:rPr>
        <w:t xml:space="preserve">started </w:t>
      </w:r>
      <w:r w:rsidRPr="001A3BB2">
        <w:rPr>
          <w:rFonts w:ascii="Times New Roman" w:hAnsi="Times New Roman"/>
        </w:rPr>
        <w:t>using a sample design scenario of overlapping panels where we supplement sample each year, maintaining the level of interviewed cases in each subsequent year to keep the total pool of interviewed cases constant,</w:t>
      </w:r>
      <w:r w:rsidRPr="001A3BB2" w:rsidR="00C33264">
        <w:rPr>
          <w:rFonts w:ascii="Times New Roman" w:hAnsi="Times New Roman"/>
        </w:rPr>
        <w:t xml:space="preserve"> thus</w:t>
      </w:r>
      <w:r w:rsidRPr="001A3BB2">
        <w:rPr>
          <w:rFonts w:ascii="Times New Roman" w:hAnsi="Times New Roman"/>
        </w:rPr>
        <w:t xml:space="preserve"> mitigating sample loss. This mean</w:t>
      </w:r>
      <w:r w:rsidRPr="001A3BB2" w:rsidR="00EB3977">
        <w:rPr>
          <w:rFonts w:ascii="Times New Roman" w:hAnsi="Times New Roman"/>
        </w:rPr>
        <w:t xml:space="preserve">t </w:t>
      </w:r>
      <w:r w:rsidRPr="001A3BB2">
        <w:rPr>
          <w:rFonts w:ascii="Times New Roman" w:hAnsi="Times New Roman"/>
        </w:rPr>
        <w:t xml:space="preserve">there would be a new Wave 1 sample introduced each year. </w:t>
      </w:r>
      <w:r w:rsidRPr="001A3BB2" w:rsidR="00D82F61">
        <w:rPr>
          <w:rFonts w:ascii="Times New Roman" w:hAnsi="Times New Roman"/>
        </w:rPr>
        <w:t>The new sample design has SIPP</w:t>
      </w:r>
      <w:r w:rsidRPr="001A3BB2">
        <w:rPr>
          <w:rFonts w:ascii="Times New Roman" w:hAnsi="Times New Roman"/>
        </w:rPr>
        <w:t xml:space="preserve"> interview</w:t>
      </w:r>
      <w:r w:rsidRPr="001A3BB2" w:rsidR="00D82F61">
        <w:rPr>
          <w:rFonts w:ascii="Times New Roman" w:hAnsi="Times New Roman"/>
        </w:rPr>
        <w:t>ing</w:t>
      </w:r>
      <w:r w:rsidRPr="001A3BB2">
        <w:rPr>
          <w:rFonts w:ascii="Times New Roman" w:hAnsi="Times New Roman"/>
        </w:rPr>
        <w:t xml:space="preserve"> each independent sample in its entirety over the </w:t>
      </w:r>
      <w:r w:rsidRPr="001A3BB2" w:rsidR="002248FC">
        <w:rPr>
          <w:rFonts w:ascii="Times New Roman" w:hAnsi="Times New Roman"/>
        </w:rPr>
        <w:t>three</w:t>
      </w:r>
      <w:r w:rsidRPr="001A3BB2">
        <w:rPr>
          <w:rFonts w:ascii="Times New Roman" w:hAnsi="Times New Roman"/>
        </w:rPr>
        <w:t xml:space="preserve"> to </w:t>
      </w:r>
      <w:r w:rsidRPr="001A3BB2" w:rsidR="002248FC">
        <w:rPr>
          <w:rFonts w:ascii="Times New Roman" w:hAnsi="Times New Roman"/>
        </w:rPr>
        <w:t>four</w:t>
      </w:r>
      <w:r w:rsidRPr="001A3BB2">
        <w:rPr>
          <w:rFonts w:ascii="Times New Roman" w:hAnsi="Times New Roman"/>
        </w:rPr>
        <w:t>-month interview period of February to June of each year. Al</w:t>
      </w:r>
      <w:r w:rsidRPr="001A3BB2" w:rsidR="00D82F61">
        <w:rPr>
          <w:rFonts w:ascii="Times New Roman" w:hAnsi="Times New Roman"/>
        </w:rPr>
        <w:t xml:space="preserve">l panels interviewed during the </w:t>
      </w:r>
      <w:r w:rsidRPr="001A3BB2">
        <w:rPr>
          <w:rFonts w:ascii="Times New Roman" w:hAnsi="Times New Roman"/>
        </w:rPr>
        <w:t>survey year report information for the same reference period, which is January through December of the previous year.</w:t>
      </w:r>
    </w:p>
    <w:p w:rsidR="00776D7A" w:rsidP="00965C10" w14:paraId="78159EB5" w14:textId="29D9B686">
      <w:pPr>
        <w:ind w:left="950"/>
        <w:rPr>
          <w:rFonts w:ascii="Times New Roman" w:hAnsi="Times New Roman"/>
        </w:rPr>
      </w:pPr>
    </w:p>
    <w:p w:rsidR="00776D7A" w:rsidRPr="001A3BB2" w:rsidP="00965C10" w14:paraId="203BEF00" w14:textId="5A5B58FB">
      <w:pPr>
        <w:ind w:left="950"/>
        <w:rPr>
          <w:rFonts w:ascii="Times New Roman" w:hAnsi="Times New Roman"/>
        </w:rPr>
      </w:pPr>
      <w:r>
        <w:rPr>
          <w:rFonts w:ascii="Times New Roman" w:hAnsi="Times New Roman"/>
        </w:rPr>
        <w:t>Starting in 2024 survey year, the sample will continue to use the overlapping survey design, however, the sample will be reduced to 35,</w:t>
      </w:r>
      <w:r w:rsidR="00AC60A0">
        <w:rPr>
          <w:rFonts w:ascii="Times New Roman" w:hAnsi="Times New Roman"/>
        </w:rPr>
        <w:t xml:space="preserve">000 housing units due to the increase in collection </w:t>
      </w:r>
      <w:r w:rsidR="00561DAB">
        <w:rPr>
          <w:rFonts w:ascii="Times New Roman" w:hAnsi="Times New Roman"/>
        </w:rPr>
        <w:t>costs but static appropriated funds. The detailed information on the sample design is available in the 2024 SIPP Supporting Statement B.</w:t>
      </w:r>
    </w:p>
    <w:p w:rsidR="00675C21" w:rsidRPr="001A3BB2" w:rsidP="3FA14339" w14:paraId="3FB1D3C6" w14:textId="4EAEC01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9A4EC6" w:rsidRPr="001A3BB2" w:rsidP="3FA14339" w14:paraId="5EA8527C" w14:textId="75FD967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The Census Bureau use</w:t>
      </w:r>
      <w:r w:rsidRPr="001A3BB2" w:rsidR="00B5189C">
        <w:rPr>
          <w:rFonts w:ascii="Times New Roman" w:hAnsi="Times New Roman"/>
        </w:rPr>
        <w:t>s</w:t>
      </w:r>
      <w:r w:rsidRPr="001A3BB2">
        <w:rPr>
          <w:rFonts w:ascii="Times New Roman" w:hAnsi="Times New Roman"/>
        </w:rPr>
        <w:t xml:space="preserve"> Computer </w:t>
      </w:r>
      <w:r w:rsidRPr="001A3BB2" w:rsidR="00B62337">
        <w:rPr>
          <w:rFonts w:ascii="Times New Roman" w:hAnsi="Times New Roman"/>
        </w:rPr>
        <w:t xml:space="preserve">Audio-Recorded </w:t>
      </w:r>
      <w:r w:rsidRPr="001A3BB2">
        <w:rPr>
          <w:rFonts w:ascii="Times New Roman" w:hAnsi="Times New Roman"/>
        </w:rPr>
        <w:t>Interview (CARI) technology</w:t>
      </w:r>
      <w:r w:rsidRPr="001A3BB2" w:rsidR="00B62337">
        <w:rPr>
          <w:rFonts w:ascii="Times New Roman" w:hAnsi="Times New Roman"/>
        </w:rPr>
        <w:t xml:space="preserve">. </w:t>
      </w:r>
      <w:r w:rsidRPr="001A3BB2">
        <w:rPr>
          <w:rFonts w:ascii="Times New Roman" w:hAnsi="Times New Roman"/>
        </w:rPr>
        <w:t xml:space="preserve">CARI is a </w:t>
      </w:r>
      <w:r w:rsidRPr="001A3BB2" w:rsidR="00B62337">
        <w:rPr>
          <w:rFonts w:ascii="Times New Roman" w:hAnsi="Times New Roman"/>
        </w:rPr>
        <w:t>tool</w:t>
      </w:r>
      <w:r w:rsidRPr="001A3BB2">
        <w:rPr>
          <w:rFonts w:ascii="Times New Roman" w:hAnsi="Times New Roman"/>
        </w:rPr>
        <w:t xml:space="preserve"> </w:t>
      </w:r>
      <w:r w:rsidRPr="001A3BB2" w:rsidR="00C10C96">
        <w:rPr>
          <w:rFonts w:ascii="Times New Roman" w:hAnsi="Times New Roman"/>
        </w:rPr>
        <w:t>available during data collection to capture audio along with response data.</w:t>
      </w:r>
      <w:r w:rsidRPr="001A3BB2" w:rsidR="005604EF">
        <w:rPr>
          <w:rFonts w:ascii="Times New Roman" w:hAnsi="Times New Roman"/>
        </w:rPr>
        <w:t xml:space="preserve"> </w:t>
      </w:r>
      <w:r w:rsidRPr="001A3BB2">
        <w:rPr>
          <w:rFonts w:ascii="Times New Roman" w:hAnsi="Times New Roman"/>
        </w:rPr>
        <w:t xml:space="preserve">With the respondent’s consent, a portion of each interview is recorded </w:t>
      </w:r>
      <w:r w:rsidRPr="001A3BB2">
        <w:rPr>
          <w:rFonts w:ascii="Times New Roman" w:hAnsi="Times New Roman"/>
        </w:rPr>
        <w:t>unobtrusively</w:t>
      </w:r>
      <w:r w:rsidRPr="001A3BB2">
        <w:rPr>
          <w:rFonts w:ascii="Times New Roman" w:hAnsi="Times New Roman"/>
        </w:rPr>
        <w:t xml:space="preserve"> and both the sound file and screen images are returned with the response data to </w:t>
      </w:r>
      <w:r w:rsidRPr="001A3BB2" w:rsidR="00902FEC">
        <w:rPr>
          <w:rFonts w:ascii="Times New Roman" w:hAnsi="Times New Roman"/>
        </w:rPr>
        <w:t>Census Headquarters for evaluation</w:t>
      </w:r>
      <w:r w:rsidRPr="001A3BB2" w:rsidR="005604EF">
        <w:rPr>
          <w:rFonts w:ascii="Times New Roman" w:hAnsi="Times New Roman"/>
        </w:rPr>
        <w:t xml:space="preserve">. </w:t>
      </w:r>
      <w:r w:rsidRPr="001A3BB2" w:rsidR="00C10C96">
        <w:rPr>
          <w:rFonts w:ascii="Times New Roman" w:hAnsi="Times New Roman"/>
        </w:rPr>
        <w:t>Census staff may review the recorded portions of the interview to improve questionnaire design and for quality assurance purposes.</w:t>
      </w:r>
      <w:r w:rsidRPr="001A3BB2">
        <w:rPr>
          <w:rFonts w:ascii="Times New Roman" w:hAnsi="Times New Roman"/>
        </w:rPr>
        <w:t xml:space="preserve">   </w:t>
      </w:r>
    </w:p>
    <w:p w:rsidR="009A4EC6" w:rsidRPr="001A3BB2" w:rsidP="3FA14339" w14:paraId="5EA8527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783519" w:rsidRPr="001A3BB2" w:rsidP="3FA14339" w14:paraId="49B2DA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E0141" w:rsidRPr="001A3BB2" w:rsidP="3FA14339" w14:paraId="5EA8528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2.</w:t>
      </w:r>
      <w:r w:rsidRPr="001A3BB2">
        <w:rPr>
          <w:rFonts w:ascii="Times New Roman" w:hAnsi="Times New Roman"/>
          <w:b/>
        </w:rPr>
        <w:tab/>
        <w:t>Needs and Uses</w:t>
      </w:r>
    </w:p>
    <w:p w:rsidR="00FE0141" w:rsidRPr="001A3BB2" w:rsidP="3FA14339" w14:paraId="5EA8528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EA7420" w:rsidRPr="001A3BB2" w:rsidP="00EA7420" w14:paraId="1327AB94" w14:textId="6B0957F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collects information about a variety of topics including demographics, household composition, education, nativity and citizenship, health insurance coverage, Medicaid, Medicare, employment and earnings, unemployment insurance, assets, child support, disability, housing subsidies, migration, Old-Age Survivors and Disability Insurance (OASDI), poverty, and participation in various government programs like Supplemental Nutrition Assistance Program (SNAP), Supplemental Security Income (SSI), and Temporary Assistance for Needy Families (TANF). The SIPP sample is nationally representative, with an oversample of low-income areas,</w:t>
      </w:r>
      <w:r w:rsidRPr="001A3BB2">
        <w:rPr>
          <w:rFonts w:ascii="Times New Roman" w:hAnsi="Times New Roman"/>
          <w:color w:val="FF0000"/>
        </w:rPr>
        <w:t xml:space="preserve"> </w:t>
      </w:r>
      <w:r w:rsidRPr="001A3BB2">
        <w:rPr>
          <w:rFonts w:ascii="Times New Roman" w:hAnsi="Times New Roman"/>
        </w:rPr>
        <w:t>in order to</w:t>
      </w:r>
      <w:r w:rsidRPr="001A3BB2">
        <w:rPr>
          <w:rFonts w:ascii="Times New Roman" w:hAnsi="Times New Roman"/>
        </w:rPr>
        <w:t xml:space="preserve"> increase the ability to measure participation in government programs.  </w:t>
      </w:r>
    </w:p>
    <w:p w:rsidR="00EA7420" w:rsidRPr="001A3BB2" w:rsidP="00360205" w14:paraId="28AD1B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200670" w:rsidRPr="001A3BB2" w:rsidP="00360205" w14:paraId="75E7E75D" w14:textId="4A36319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program</w:t>
      </w:r>
      <w:r w:rsidRPr="001A3BB2" w:rsidR="004F03F7">
        <w:rPr>
          <w:rFonts w:ascii="Times New Roman" w:hAnsi="Times New Roman"/>
        </w:rPr>
        <w:t xml:space="preserve"> provide</w:t>
      </w:r>
      <w:r w:rsidRPr="001A3BB2" w:rsidR="00C15DF0">
        <w:rPr>
          <w:rFonts w:ascii="Times New Roman" w:hAnsi="Times New Roman"/>
        </w:rPr>
        <w:t>s</w:t>
      </w:r>
      <w:r w:rsidRPr="001A3BB2" w:rsidR="004F03F7">
        <w:rPr>
          <w:rFonts w:ascii="Times New Roman" w:hAnsi="Times New Roman"/>
        </w:rPr>
        <w:t xml:space="preserve"> critical information necessary to understand patterns </w:t>
      </w:r>
      <w:r w:rsidRPr="001A3BB2">
        <w:rPr>
          <w:rFonts w:ascii="Times New Roman" w:hAnsi="Times New Roman"/>
        </w:rPr>
        <w:t xml:space="preserve">and relationships in income and program participation. </w:t>
      </w:r>
      <w:r w:rsidRPr="001A3BB2" w:rsidR="00781FA5">
        <w:rPr>
          <w:rFonts w:ascii="Times New Roman" w:hAnsi="Times New Roman"/>
        </w:rPr>
        <w:t>It will fulfill its</w:t>
      </w:r>
      <w:r w:rsidRPr="001A3BB2">
        <w:rPr>
          <w:rFonts w:ascii="Times New Roman" w:hAnsi="Times New Roman"/>
        </w:rPr>
        <w:t xml:space="preserve"> objectives</w:t>
      </w:r>
      <w:r w:rsidRPr="001A3BB2" w:rsidR="00781FA5">
        <w:rPr>
          <w:rFonts w:ascii="Times New Roman" w:hAnsi="Times New Roman"/>
        </w:rPr>
        <w:t xml:space="preserve"> </w:t>
      </w:r>
      <w:r w:rsidRPr="001A3BB2">
        <w:rPr>
          <w:rFonts w:ascii="Times New Roman" w:hAnsi="Times New Roman"/>
        </w:rPr>
        <w:t xml:space="preserve">to </w:t>
      </w:r>
      <w:r w:rsidRPr="001A3BB2" w:rsidR="00781FA5">
        <w:rPr>
          <w:rFonts w:ascii="Times New Roman" w:hAnsi="Times New Roman"/>
        </w:rPr>
        <w:t xml:space="preserve">keep </w:t>
      </w:r>
      <w:r w:rsidRPr="001A3BB2" w:rsidR="00360205">
        <w:rPr>
          <w:rFonts w:ascii="Times New Roman" w:hAnsi="Times New Roman"/>
        </w:rPr>
        <w:t>respondent burden and costs</w:t>
      </w:r>
      <w:r w:rsidRPr="001A3BB2" w:rsidR="00781FA5">
        <w:rPr>
          <w:rFonts w:ascii="Times New Roman" w:hAnsi="Times New Roman"/>
        </w:rPr>
        <w:t xml:space="preserve"> low</w:t>
      </w:r>
      <w:r w:rsidRPr="001A3BB2" w:rsidR="00360205">
        <w:rPr>
          <w:rFonts w:ascii="Times New Roman" w:hAnsi="Times New Roman"/>
        </w:rPr>
        <w:t xml:space="preserve">, </w:t>
      </w:r>
      <w:r w:rsidRPr="001A3BB2" w:rsidR="00781FA5">
        <w:rPr>
          <w:rFonts w:ascii="Times New Roman" w:hAnsi="Times New Roman"/>
        </w:rPr>
        <w:t>maintain high</w:t>
      </w:r>
      <w:r w:rsidRPr="001A3BB2" w:rsidR="00360205">
        <w:rPr>
          <w:rFonts w:ascii="Times New Roman" w:hAnsi="Times New Roman"/>
        </w:rPr>
        <w:t xml:space="preserve"> data quality and timeliness</w:t>
      </w:r>
      <w:r w:rsidRPr="001A3BB2">
        <w:rPr>
          <w:rFonts w:ascii="Times New Roman" w:hAnsi="Times New Roman"/>
        </w:rPr>
        <w:t xml:space="preserve">, and </w:t>
      </w:r>
      <w:r w:rsidRPr="001A3BB2" w:rsidR="00781FA5">
        <w:rPr>
          <w:rFonts w:ascii="Times New Roman" w:hAnsi="Times New Roman"/>
        </w:rPr>
        <w:t xml:space="preserve">use a refined and vetted </w:t>
      </w:r>
      <w:r w:rsidRPr="001A3BB2">
        <w:rPr>
          <w:rFonts w:ascii="Times New Roman" w:hAnsi="Times New Roman"/>
        </w:rPr>
        <w:t>instrument and processing</w:t>
      </w:r>
      <w:r w:rsidRPr="001A3BB2" w:rsidR="00781FA5">
        <w:rPr>
          <w:rFonts w:ascii="Times New Roman" w:hAnsi="Times New Roman"/>
        </w:rPr>
        <w:t xml:space="preserve"> system</w:t>
      </w:r>
      <w:r w:rsidRPr="001A3BB2" w:rsidR="00360205">
        <w:rPr>
          <w:rFonts w:ascii="Times New Roman" w:hAnsi="Times New Roman"/>
        </w:rPr>
        <w:t xml:space="preserve">. </w:t>
      </w:r>
      <w:r w:rsidRPr="001A3BB2">
        <w:rPr>
          <w:rFonts w:ascii="Times New Roman" w:hAnsi="Times New Roman"/>
        </w:rPr>
        <w:t xml:space="preserve">The </w:t>
      </w:r>
      <w:r w:rsidRPr="001A3BB2" w:rsidR="00BD5FBA">
        <w:rPr>
          <w:rFonts w:ascii="Times New Roman" w:hAnsi="Times New Roman"/>
        </w:rPr>
        <w:t>SIPP data collection instrument</w:t>
      </w:r>
      <w:r w:rsidRPr="001A3BB2">
        <w:rPr>
          <w:rFonts w:ascii="Times New Roman" w:hAnsi="Times New Roman"/>
        </w:rPr>
        <w:t xml:space="preserve"> </w:t>
      </w:r>
      <w:r w:rsidRPr="001A3BB2" w:rsidR="0047651A">
        <w:rPr>
          <w:rFonts w:ascii="Times New Roman" w:hAnsi="Times New Roman"/>
        </w:rPr>
        <w:t>maintain</w:t>
      </w:r>
      <w:r w:rsidRPr="001A3BB2" w:rsidR="0033552D">
        <w:rPr>
          <w:rFonts w:ascii="Times New Roman" w:hAnsi="Times New Roman"/>
        </w:rPr>
        <w:t>s</w:t>
      </w:r>
      <w:r w:rsidRPr="001A3BB2" w:rsidR="0047651A">
        <w:rPr>
          <w:rFonts w:ascii="Times New Roman" w:hAnsi="Times New Roman"/>
        </w:rPr>
        <w:t xml:space="preserve"> the </w:t>
      </w:r>
      <w:r w:rsidRPr="001A3BB2">
        <w:rPr>
          <w:rFonts w:ascii="Times New Roman" w:hAnsi="Times New Roman"/>
        </w:rPr>
        <w:t>improve</w:t>
      </w:r>
      <w:r w:rsidRPr="001A3BB2" w:rsidR="0047651A">
        <w:rPr>
          <w:rFonts w:ascii="Times New Roman" w:hAnsi="Times New Roman"/>
        </w:rPr>
        <w:t>d</w:t>
      </w:r>
      <w:r w:rsidRPr="001A3BB2">
        <w:rPr>
          <w:rFonts w:ascii="Times New Roman" w:hAnsi="Times New Roman"/>
        </w:rPr>
        <w:t xml:space="preserve"> data collection experience for respondents and </w:t>
      </w:r>
      <w:r w:rsidRPr="001A3BB2">
        <w:rPr>
          <w:rFonts w:ascii="Times New Roman" w:hAnsi="Times New Roman"/>
        </w:rPr>
        <w:t>interviewers</w:t>
      </w:r>
      <w:r w:rsidRPr="001A3BB2" w:rsidR="00994FF6">
        <w:rPr>
          <w:rFonts w:ascii="Times New Roman" w:hAnsi="Times New Roman"/>
        </w:rPr>
        <w:t>,</w:t>
      </w:r>
      <w:r w:rsidRPr="001A3BB2">
        <w:rPr>
          <w:rFonts w:ascii="Times New Roman" w:hAnsi="Times New Roman"/>
        </w:rPr>
        <w:t xml:space="preserve"> and</w:t>
      </w:r>
      <w:r w:rsidRPr="001A3BB2">
        <w:rPr>
          <w:rFonts w:ascii="Times New Roman" w:hAnsi="Times New Roman"/>
        </w:rPr>
        <w:t xml:space="preserve"> </w:t>
      </w:r>
      <w:r w:rsidRPr="001A3BB2" w:rsidR="007E00EB">
        <w:rPr>
          <w:rFonts w:ascii="Times New Roman" w:hAnsi="Times New Roman"/>
        </w:rPr>
        <w:t>focus</w:t>
      </w:r>
      <w:r w:rsidRPr="001A3BB2" w:rsidR="0033552D">
        <w:rPr>
          <w:rFonts w:ascii="Times New Roman" w:hAnsi="Times New Roman"/>
        </w:rPr>
        <w:t>es</w:t>
      </w:r>
      <w:r w:rsidRPr="001A3BB2" w:rsidR="007E00EB">
        <w:rPr>
          <w:rFonts w:ascii="Times New Roman" w:hAnsi="Times New Roman"/>
        </w:rPr>
        <w:t xml:space="preserve"> on improvements in data quality</w:t>
      </w:r>
      <w:r w:rsidRPr="001A3BB2" w:rsidR="00994FF6">
        <w:rPr>
          <w:rFonts w:ascii="Times New Roman" w:hAnsi="Times New Roman"/>
        </w:rPr>
        <w:t xml:space="preserve"> and better topic </w:t>
      </w:r>
      <w:r w:rsidRPr="001A3BB2" w:rsidR="0047651A">
        <w:rPr>
          <w:rFonts w:ascii="Times New Roman" w:hAnsi="Times New Roman"/>
        </w:rPr>
        <w:t xml:space="preserve">integration. </w:t>
      </w:r>
    </w:p>
    <w:p w:rsidR="000E31D1" w:rsidRPr="001A3BB2" w:rsidP="00360205" w14:paraId="60E7966E" w14:textId="3D6739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0E31D1" w:rsidRPr="001A3BB2" w:rsidP="00360205" w14:paraId="3C12340E" w14:textId="073526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Starting in 2019, the Census Bureau and the Social Security Administration (SSA) </w:t>
      </w:r>
      <w:r w:rsidRPr="001A3BB2" w:rsidR="00821A99">
        <w:rPr>
          <w:rFonts w:ascii="Times New Roman" w:hAnsi="Times New Roman"/>
        </w:rPr>
        <w:t xml:space="preserve">entered into a joint agreement where </w:t>
      </w:r>
      <w:r w:rsidRPr="001A3BB2" w:rsidR="00BB602F">
        <w:rPr>
          <w:rFonts w:ascii="Times New Roman" w:hAnsi="Times New Roman"/>
        </w:rPr>
        <w:t xml:space="preserve">both agencies support the SIPP program by contributing resources to add, process, review, and maintain additional content on marital history, parental mortality, retirement and pension, and disability. </w:t>
      </w:r>
      <w:r w:rsidR="00A94A62">
        <w:rPr>
          <w:rFonts w:ascii="Times New Roman" w:hAnsi="Times New Roman"/>
        </w:rPr>
        <w:t xml:space="preserve">These items represent a reduced set of content that had been included in past SIPP topical modules and most recently in the 2014 SIPP SSA Supplement. </w:t>
      </w:r>
      <w:r w:rsidRPr="001A3BB2" w:rsidR="00791822">
        <w:rPr>
          <w:rFonts w:ascii="Times New Roman" w:hAnsi="Times New Roman"/>
        </w:rPr>
        <w:t xml:space="preserve">This joint agreement started in September 2019 and goes until September 30, 2023. </w:t>
      </w:r>
      <w:r w:rsidR="00561DAB">
        <w:rPr>
          <w:rFonts w:ascii="Times New Roman" w:hAnsi="Times New Roman"/>
        </w:rPr>
        <w:t>The Census Bureau and SSA are currently working on the next joint agreement.</w:t>
      </w:r>
    </w:p>
    <w:p w:rsidR="003C79CD" w:rsidRPr="001A3BB2" w:rsidP="00445755" w14:paraId="7BE39F59" w14:textId="57A0E2A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50392A" w:rsidRPr="001A3BB2" w:rsidP="00360205" w14:paraId="5BA91030" w14:textId="022D6C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SIPP instrument is </w:t>
      </w:r>
      <w:r w:rsidRPr="001A3BB2" w:rsidR="0054357C">
        <w:rPr>
          <w:rFonts w:ascii="Times New Roman" w:hAnsi="Times New Roman"/>
        </w:rPr>
        <w:t xml:space="preserve">currently </w:t>
      </w:r>
      <w:r w:rsidRPr="001A3BB2" w:rsidR="0033552D">
        <w:rPr>
          <w:rFonts w:ascii="Times New Roman" w:hAnsi="Times New Roman"/>
        </w:rPr>
        <w:t xml:space="preserve">written </w:t>
      </w:r>
      <w:r w:rsidRPr="001A3BB2">
        <w:rPr>
          <w:rFonts w:ascii="Times New Roman" w:hAnsi="Times New Roman"/>
        </w:rPr>
        <w:t xml:space="preserve">in Blaise and C#. </w:t>
      </w:r>
      <w:r w:rsidRPr="001A3BB2" w:rsidR="0033552D">
        <w:rPr>
          <w:rFonts w:ascii="Times New Roman" w:hAnsi="Times New Roman"/>
        </w:rPr>
        <w:t>It</w:t>
      </w:r>
      <w:r w:rsidRPr="001A3BB2">
        <w:rPr>
          <w:rFonts w:ascii="Times New Roman" w:hAnsi="Times New Roman"/>
        </w:rPr>
        <w:t xml:space="preserve"> incorporates an </w:t>
      </w:r>
      <w:r w:rsidRPr="001A3BB2" w:rsidR="0033552D">
        <w:rPr>
          <w:rFonts w:ascii="Times New Roman" w:hAnsi="Times New Roman"/>
        </w:rPr>
        <w:t>EHC</w:t>
      </w:r>
      <w:r w:rsidRPr="001A3BB2">
        <w:rPr>
          <w:rFonts w:ascii="Times New Roman" w:hAnsi="Times New Roman"/>
        </w:rPr>
        <w:t xml:space="preserve"> design to help ensure that the </w:t>
      </w:r>
      <w:r w:rsidRPr="001A3BB2" w:rsidR="000E31D1">
        <w:rPr>
          <w:rFonts w:ascii="Times New Roman" w:hAnsi="Times New Roman"/>
        </w:rPr>
        <w:t>SIPP</w:t>
      </w:r>
      <w:r w:rsidRPr="001A3BB2">
        <w:rPr>
          <w:rFonts w:ascii="Times New Roman" w:hAnsi="Times New Roman"/>
        </w:rPr>
        <w:t xml:space="preserve"> will collect intra-year dynamics of income, program participation, and other activities</w:t>
      </w:r>
      <w:r w:rsidRPr="001A3BB2" w:rsidR="001C777D">
        <w:rPr>
          <w:rFonts w:ascii="Times New Roman" w:hAnsi="Times New Roman"/>
        </w:rPr>
        <w:t xml:space="preserve"> </w:t>
      </w:r>
      <w:r w:rsidRPr="001A3BB2">
        <w:rPr>
          <w:rFonts w:ascii="Times New Roman" w:hAnsi="Times New Roman"/>
        </w:rPr>
        <w:t xml:space="preserve">with at least the same data quality as earlier panels. </w:t>
      </w:r>
      <w:r w:rsidRPr="001A3BB2" w:rsidR="00C16C25">
        <w:rPr>
          <w:rFonts w:ascii="Times New Roman" w:hAnsi="Times New Roman"/>
        </w:rPr>
        <w:t>The EHC is intended to help respondents recall information in a more natural “autobiographical” manner by using life events as triggers to recall other economic events. For example, a residence change may often occur contemporaneously with a change in employment. The entire process of compiling the calendar focuses, by its nature, on consistency and sequential order of events, and attempts to correct for otherwise missing data.</w:t>
      </w:r>
    </w:p>
    <w:p w:rsidR="0050392A" w:rsidRPr="001A3BB2" w:rsidP="00360205" w14:paraId="254110F0" w14:textId="35B435C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9046BC" w:rsidRPr="001A3BB2" w:rsidP="00360205" w14:paraId="77E4E322" w14:textId="38686BD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In the 202</w:t>
      </w:r>
      <w:r w:rsidR="00693565">
        <w:rPr>
          <w:rFonts w:ascii="Times New Roman" w:hAnsi="Times New Roman"/>
        </w:rPr>
        <w:t>4</w:t>
      </w:r>
      <w:r>
        <w:rPr>
          <w:rFonts w:ascii="Times New Roman" w:hAnsi="Times New Roman"/>
        </w:rPr>
        <w:t xml:space="preserve"> SIPP, </w:t>
      </w:r>
      <w:r w:rsidR="00A721B4">
        <w:rPr>
          <w:rFonts w:ascii="Times New Roman" w:hAnsi="Times New Roman"/>
        </w:rPr>
        <w:t>the survey</w:t>
      </w:r>
      <w:r w:rsidR="00634A50">
        <w:rPr>
          <w:rFonts w:ascii="Times New Roman" w:hAnsi="Times New Roman"/>
        </w:rPr>
        <w:t xml:space="preserve"> </w:t>
      </w:r>
      <w:r w:rsidR="001E4D03">
        <w:rPr>
          <w:rFonts w:ascii="Times New Roman" w:hAnsi="Times New Roman"/>
        </w:rPr>
        <w:t>r</w:t>
      </w:r>
      <w:r>
        <w:rPr>
          <w:rFonts w:ascii="Times New Roman" w:hAnsi="Times New Roman"/>
        </w:rPr>
        <w:t>emov</w:t>
      </w:r>
      <w:r w:rsidR="00A721B4">
        <w:rPr>
          <w:rFonts w:ascii="Times New Roman" w:hAnsi="Times New Roman"/>
        </w:rPr>
        <w:t>e</w:t>
      </w:r>
      <w:r w:rsidR="00B12E39">
        <w:rPr>
          <w:rFonts w:ascii="Times New Roman" w:hAnsi="Times New Roman"/>
        </w:rPr>
        <w:t>s</w:t>
      </w:r>
      <w:r w:rsidR="00693565">
        <w:rPr>
          <w:rFonts w:ascii="Times New Roman" w:hAnsi="Times New Roman"/>
        </w:rPr>
        <w:t xml:space="preserve"> </w:t>
      </w:r>
      <w:r w:rsidR="0032645A">
        <w:rPr>
          <w:rFonts w:ascii="Times New Roman" w:hAnsi="Times New Roman"/>
        </w:rPr>
        <w:t xml:space="preserve">content that is </w:t>
      </w:r>
      <w:r w:rsidR="00693565">
        <w:rPr>
          <w:rFonts w:ascii="Times New Roman" w:hAnsi="Times New Roman"/>
        </w:rPr>
        <w:t xml:space="preserve">no longer relevant </w:t>
      </w:r>
      <w:r w:rsidR="0032645A">
        <w:rPr>
          <w:rFonts w:ascii="Times New Roman" w:hAnsi="Times New Roman"/>
        </w:rPr>
        <w:t xml:space="preserve">such as </w:t>
      </w:r>
      <w:r w:rsidR="00B12E39">
        <w:rPr>
          <w:rFonts w:ascii="Times New Roman" w:hAnsi="Times New Roman"/>
        </w:rPr>
        <w:t xml:space="preserve">the remaining </w:t>
      </w:r>
      <w:r>
        <w:rPr>
          <w:rFonts w:ascii="Times New Roman" w:hAnsi="Times New Roman"/>
        </w:rPr>
        <w:t xml:space="preserve">COVID-19 </w:t>
      </w:r>
      <w:r w:rsidR="00693565">
        <w:rPr>
          <w:rFonts w:ascii="Times New Roman" w:hAnsi="Times New Roman"/>
        </w:rPr>
        <w:t xml:space="preserve">pandemic </w:t>
      </w:r>
      <w:r w:rsidR="0032645A">
        <w:rPr>
          <w:rFonts w:ascii="Times New Roman" w:hAnsi="Times New Roman"/>
        </w:rPr>
        <w:t>questions</w:t>
      </w:r>
      <w:r w:rsidR="00634A50">
        <w:rPr>
          <w:rFonts w:ascii="Times New Roman" w:hAnsi="Times New Roman"/>
        </w:rPr>
        <w:t>,</w:t>
      </w:r>
      <w:r w:rsidR="00693565">
        <w:rPr>
          <w:rFonts w:ascii="Times New Roman" w:hAnsi="Times New Roman"/>
        </w:rPr>
        <w:t xml:space="preserve"> </w:t>
      </w:r>
      <w:r w:rsidR="00634A50">
        <w:rPr>
          <w:rFonts w:ascii="Times New Roman" w:hAnsi="Times New Roman"/>
        </w:rPr>
        <w:t xml:space="preserve">as well as making </w:t>
      </w:r>
      <w:r w:rsidR="0032645A">
        <w:rPr>
          <w:rFonts w:ascii="Times New Roman" w:hAnsi="Times New Roman"/>
        </w:rPr>
        <w:t xml:space="preserve">improvements </w:t>
      </w:r>
      <w:r w:rsidR="00B12E39">
        <w:rPr>
          <w:rFonts w:ascii="Times New Roman" w:hAnsi="Times New Roman"/>
        </w:rPr>
        <w:t xml:space="preserve">on </w:t>
      </w:r>
      <w:r w:rsidR="00634A50">
        <w:rPr>
          <w:rFonts w:ascii="Times New Roman" w:hAnsi="Times New Roman"/>
        </w:rPr>
        <w:t xml:space="preserve">retirement lump-sum content and </w:t>
      </w:r>
      <w:r w:rsidR="0049348D">
        <w:rPr>
          <w:rFonts w:ascii="Times New Roman" w:hAnsi="Times New Roman"/>
        </w:rPr>
        <w:t xml:space="preserve">the </w:t>
      </w:r>
      <w:r w:rsidR="00634A50">
        <w:rPr>
          <w:rFonts w:ascii="Times New Roman" w:hAnsi="Times New Roman"/>
        </w:rPr>
        <w:t xml:space="preserve">medical- and jointly-held-debts sections. </w:t>
      </w:r>
      <w:r w:rsidR="0049348D">
        <w:rPr>
          <w:rFonts w:ascii="Times New Roman" w:hAnsi="Times New Roman"/>
        </w:rPr>
        <w:t xml:space="preserve">The changes aim </w:t>
      </w:r>
      <w:r w:rsidR="00634A50">
        <w:rPr>
          <w:rFonts w:ascii="Times New Roman" w:hAnsi="Times New Roman"/>
        </w:rPr>
        <w:t xml:space="preserve">for better clarity and </w:t>
      </w:r>
      <w:r w:rsidR="0049348D">
        <w:rPr>
          <w:rFonts w:ascii="Times New Roman" w:hAnsi="Times New Roman"/>
        </w:rPr>
        <w:t>a</w:t>
      </w:r>
      <w:r w:rsidR="00634A50">
        <w:rPr>
          <w:rFonts w:ascii="Times New Roman" w:hAnsi="Times New Roman"/>
        </w:rPr>
        <w:t xml:space="preserve"> reduc</w:t>
      </w:r>
      <w:r w:rsidR="0049348D">
        <w:rPr>
          <w:rFonts w:ascii="Times New Roman" w:hAnsi="Times New Roman"/>
        </w:rPr>
        <w:t>tion to</w:t>
      </w:r>
      <w:r w:rsidR="00634A50">
        <w:rPr>
          <w:rFonts w:ascii="Times New Roman" w:hAnsi="Times New Roman"/>
        </w:rPr>
        <w:t xml:space="preserve"> respondent burden</w:t>
      </w:r>
      <w:r w:rsidR="0032645A">
        <w:rPr>
          <w:rFonts w:ascii="Times New Roman" w:hAnsi="Times New Roman"/>
        </w:rPr>
        <w:t>.</w:t>
      </w:r>
    </w:p>
    <w:p w:rsidR="009046BC" w:rsidRPr="001A3BB2" w:rsidP="00360205" w14:paraId="3925BC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EA7420" w:rsidRPr="001A3BB2" w:rsidP="00EA7420" w14:paraId="1F0847A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000D5272" w:rsidRPr="001A3BB2" w:rsidP="3FA14339" w14:paraId="5EA85291" w14:textId="369D4CF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ED32C6" w:rsidRPr="001A3BB2" w:rsidP="3FA14339" w14:paraId="5EA852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3.</w:t>
      </w:r>
      <w:r w:rsidRPr="001A3BB2" w:rsidR="00EA13CA">
        <w:rPr>
          <w:rFonts w:ascii="Times New Roman" w:hAnsi="Times New Roman"/>
          <w:b/>
        </w:rPr>
        <w:t xml:space="preserve">    </w:t>
      </w:r>
      <w:r w:rsidRPr="001A3BB2">
        <w:rPr>
          <w:rFonts w:ascii="Times New Roman" w:hAnsi="Times New Roman"/>
          <w:b/>
        </w:rPr>
        <w:t>Use of Information Technology</w:t>
      </w:r>
    </w:p>
    <w:p w:rsidR="00FE0141" w:rsidRPr="001A3BB2" w:rsidP="3FA14339" w14:paraId="5EA8529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94" w14:textId="25BD26B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survey is administered using CAPI </w:t>
      </w:r>
      <w:r w:rsidRPr="001A3BB2" w:rsidR="00240681">
        <w:rPr>
          <w:rFonts w:ascii="Times New Roman" w:hAnsi="Times New Roman"/>
        </w:rPr>
        <w:t xml:space="preserve">and CARI </w:t>
      </w:r>
      <w:r w:rsidRPr="001A3BB2" w:rsidR="005604EF">
        <w:rPr>
          <w:rFonts w:ascii="Times New Roman" w:hAnsi="Times New Roman"/>
        </w:rPr>
        <w:t xml:space="preserve">methodologies. </w:t>
      </w:r>
      <w:r w:rsidRPr="001A3BB2">
        <w:rPr>
          <w:rFonts w:ascii="Times New Roman" w:hAnsi="Times New Roman"/>
        </w:rPr>
        <w:t xml:space="preserve">The Census Bureau field representatives (FRs) collect the data from respondents using laptop computers and </w:t>
      </w:r>
      <w:r w:rsidRPr="001A3BB2" w:rsidR="00C672EB">
        <w:rPr>
          <w:rFonts w:ascii="Times New Roman" w:hAnsi="Times New Roman"/>
        </w:rPr>
        <w:t>transmit</w:t>
      </w:r>
      <w:r w:rsidRPr="001A3BB2">
        <w:rPr>
          <w:rFonts w:ascii="Times New Roman" w:hAnsi="Times New Roman"/>
        </w:rPr>
        <w:t xml:space="preserve"> to the Census Bureau Headquarters via high-speed modems. Automation significantly enhances our efforts to collect high quality data with skip instructions programmed into the instrument and information obtained in earlier interview segmen</w:t>
      </w:r>
      <w:r w:rsidRPr="001A3BB2" w:rsidR="005604EF">
        <w:rPr>
          <w:rFonts w:ascii="Times New Roman" w:hAnsi="Times New Roman"/>
        </w:rPr>
        <w:t xml:space="preserve">ts fed back to the respondent. </w:t>
      </w:r>
      <w:r w:rsidRPr="001A3BB2">
        <w:rPr>
          <w:rFonts w:ascii="Times New Roman" w:hAnsi="Times New Roman"/>
        </w:rPr>
        <w:t xml:space="preserve">Response burden </w:t>
      </w:r>
      <w:r w:rsidRPr="001A3BB2" w:rsidR="00CD565A">
        <w:rPr>
          <w:rFonts w:ascii="Times New Roman" w:hAnsi="Times New Roman"/>
        </w:rPr>
        <w:t>is</w:t>
      </w:r>
      <w:r w:rsidRPr="001A3BB2">
        <w:rPr>
          <w:rFonts w:ascii="Times New Roman" w:hAnsi="Times New Roman"/>
        </w:rPr>
        <w:t xml:space="preserve"> minimized by incorporating design features that make it easier to collect and </w:t>
      </w:r>
      <w:r w:rsidRPr="001A3BB2" w:rsidR="005604EF">
        <w:rPr>
          <w:rFonts w:ascii="Times New Roman" w:hAnsi="Times New Roman"/>
        </w:rPr>
        <w:t xml:space="preserve">record respondent information. </w:t>
      </w:r>
      <w:r w:rsidRPr="001A3BB2" w:rsidR="00A801A7">
        <w:rPr>
          <w:rFonts w:ascii="Times New Roman" w:hAnsi="Times New Roman"/>
        </w:rPr>
        <w:t>Therefore, s</w:t>
      </w:r>
      <w:r w:rsidRPr="001A3BB2">
        <w:rPr>
          <w:rFonts w:ascii="Times New Roman" w:hAnsi="Times New Roman"/>
        </w:rPr>
        <w:t xml:space="preserve">creening </w:t>
      </w:r>
      <w:r w:rsidRPr="001A3BB2" w:rsidR="00D81128">
        <w:rPr>
          <w:rFonts w:ascii="Times New Roman" w:hAnsi="Times New Roman"/>
        </w:rPr>
        <w:t xml:space="preserve">questions </w:t>
      </w:r>
      <w:r w:rsidRPr="001A3BB2">
        <w:rPr>
          <w:rFonts w:ascii="Times New Roman" w:hAnsi="Times New Roman"/>
        </w:rPr>
        <w:t xml:space="preserve">and lead-in questions </w:t>
      </w:r>
      <w:r w:rsidRPr="001A3BB2" w:rsidR="00D81128">
        <w:rPr>
          <w:rFonts w:ascii="Times New Roman" w:hAnsi="Times New Roman"/>
        </w:rPr>
        <w:t xml:space="preserve">are built into the automated instrument </w:t>
      </w:r>
      <w:r w:rsidRPr="001A3BB2">
        <w:rPr>
          <w:rFonts w:ascii="Times New Roman" w:hAnsi="Times New Roman"/>
        </w:rPr>
        <w:t>to skip respondents out of sections of the questionnaire that are not relevant or applicable.</w:t>
      </w:r>
    </w:p>
    <w:p w:rsidR="00AD03DC" w:rsidRPr="001A3BB2" w:rsidP="3FA14339" w14:paraId="6483B9E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795CB6" w:rsidRPr="001A3BB2" w:rsidP="3FA14339" w14:paraId="5EA85296" w14:textId="2601532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Review of current internet instruments and analysis from an i</w:t>
      </w:r>
      <w:r w:rsidRPr="001A3BB2" w:rsidR="008320C8">
        <w:rPr>
          <w:rFonts w:ascii="Times New Roman" w:hAnsi="Times New Roman"/>
        </w:rPr>
        <w:t xml:space="preserve">nternet field test conducted by the SIPP Methods Panel </w:t>
      </w:r>
      <w:r w:rsidRPr="001A3BB2">
        <w:rPr>
          <w:rFonts w:ascii="Times New Roman" w:hAnsi="Times New Roman"/>
        </w:rPr>
        <w:t>(</w:t>
      </w:r>
      <w:r w:rsidRPr="001A3BB2" w:rsidR="008320C8">
        <w:rPr>
          <w:rFonts w:ascii="Times New Roman" w:hAnsi="Times New Roman"/>
        </w:rPr>
        <w:t>2000</w:t>
      </w:r>
      <w:r w:rsidRPr="001A3BB2">
        <w:rPr>
          <w:rFonts w:ascii="Times New Roman" w:hAnsi="Times New Roman"/>
        </w:rPr>
        <w:t>)</w:t>
      </w:r>
      <w:r w:rsidRPr="001A3BB2" w:rsidR="008320C8">
        <w:rPr>
          <w:rFonts w:ascii="Times New Roman" w:hAnsi="Times New Roman"/>
        </w:rPr>
        <w:t xml:space="preserve"> </w:t>
      </w:r>
      <w:r w:rsidRPr="001A3BB2">
        <w:rPr>
          <w:rFonts w:ascii="Times New Roman" w:hAnsi="Times New Roman"/>
        </w:rPr>
        <w:t>suggest that using the i</w:t>
      </w:r>
      <w:r w:rsidRPr="001A3BB2" w:rsidR="008320C8">
        <w:rPr>
          <w:rFonts w:ascii="Times New Roman" w:hAnsi="Times New Roman"/>
        </w:rPr>
        <w:t xml:space="preserve">nternet as a </w:t>
      </w:r>
      <w:r w:rsidRPr="001A3BB2" w:rsidR="006B77A4">
        <w:rPr>
          <w:rFonts w:ascii="Times New Roman" w:hAnsi="Times New Roman"/>
        </w:rPr>
        <w:t xml:space="preserve">data-collection </w:t>
      </w:r>
      <w:r w:rsidRPr="001A3BB2" w:rsidR="008320C8">
        <w:rPr>
          <w:rFonts w:ascii="Times New Roman" w:hAnsi="Times New Roman"/>
        </w:rPr>
        <w:t xml:space="preserve">mode for a </w:t>
      </w:r>
      <w:r w:rsidRPr="001A3BB2" w:rsidR="006B77A4">
        <w:rPr>
          <w:rFonts w:ascii="Times New Roman" w:hAnsi="Times New Roman"/>
        </w:rPr>
        <w:t xml:space="preserve">long, </w:t>
      </w:r>
      <w:r w:rsidRPr="001A3BB2" w:rsidR="008320C8">
        <w:rPr>
          <w:rFonts w:ascii="Times New Roman" w:hAnsi="Times New Roman"/>
        </w:rPr>
        <w:t xml:space="preserve">complex demographic survey such as SIPP is </w:t>
      </w:r>
      <w:r w:rsidRPr="001A3BB2" w:rsidR="006B77A4">
        <w:rPr>
          <w:rFonts w:ascii="Times New Roman" w:hAnsi="Times New Roman"/>
        </w:rPr>
        <w:t xml:space="preserve">currently </w:t>
      </w:r>
      <w:r w:rsidRPr="001A3BB2" w:rsidR="008320C8">
        <w:rPr>
          <w:rFonts w:ascii="Times New Roman" w:hAnsi="Times New Roman"/>
        </w:rPr>
        <w:t xml:space="preserve">not </w:t>
      </w:r>
      <w:r w:rsidRPr="001A3BB2" w:rsidR="006B77A4">
        <w:rPr>
          <w:rFonts w:ascii="Times New Roman" w:hAnsi="Times New Roman"/>
        </w:rPr>
        <w:t xml:space="preserve">a </w:t>
      </w:r>
      <w:r w:rsidRPr="001A3BB2" w:rsidR="008320C8">
        <w:rPr>
          <w:rFonts w:ascii="Times New Roman" w:hAnsi="Times New Roman"/>
        </w:rPr>
        <w:t>feasib</w:t>
      </w:r>
      <w:r w:rsidRPr="001A3BB2" w:rsidR="005604EF">
        <w:rPr>
          <w:rFonts w:ascii="Times New Roman" w:hAnsi="Times New Roman"/>
        </w:rPr>
        <w:t>le</w:t>
      </w:r>
      <w:r w:rsidRPr="001A3BB2" w:rsidR="006B77A4">
        <w:rPr>
          <w:rFonts w:ascii="Times New Roman" w:hAnsi="Times New Roman"/>
        </w:rPr>
        <w:t xml:space="preserve"> option for the SIPP program</w:t>
      </w:r>
      <w:r w:rsidRPr="001A3BB2" w:rsidR="005604EF">
        <w:rPr>
          <w:rFonts w:ascii="Times New Roman" w:hAnsi="Times New Roman"/>
        </w:rPr>
        <w:t xml:space="preserve">. </w:t>
      </w:r>
      <w:r w:rsidRPr="001A3BB2" w:rsidR="00D81128">
        <w:rPr>
          <w:rFonts w:ascii="Times New Roman" w:hAnsi="Times New Roman"/>
        </w:rPr>
        <w:t>The SIPP automated instrument contains</w:t>
      </w:r>
      <w:r w:rsidRPr="001A3BB2" w:rsidR="008320C8">
        <w:rPr>
          <w:rFonts w:ascii="Times New Roman" w:hAnsi="Times New Roman"/>
        </w:rPr>
        <w:t xml:space="preserve"> </w:t>
      </w:r>
      <w:r w:rsidRPr="001A3BB2" w:rsidR="00D81128">
        <w:rPr>
          <w:rFonts w:ascii="Times New Roman" w:hAnsi="Times New Roman"/>
        </w:rPr>
        <w:t xml:space="preserve">many </w:t>
      </w:r>
      <w:r w:rsidRPr="001A3BB2" w:rsidR="008320C8">
        <w:rPr>
          <w:rFonts w:ascii="Times New Roman" w:hAnsi="Times New Roman"/>
        </w:rPr>
        <w:t>complic</w:t>
      </w:r>
      <w:r w:rsidRPr="001A3BB2">
        <w:rPr>
          <w:rFonts w:ascii="Times New Roman" w:hAnsi="Times New Roman"/>
        </w:rPr>
        <w:t>ated skip patterns and roster related</w:t>
      </w:r>
      <w:r w:rsidRPr="001A3BB2" w:rsidR="005604EF">
        <w:rPr>
          <w:rFonts w:ascii="Times New Roman" w:hAnsi="Times New Roman"/>
        </w:rPr>
        <w:t xml:space="preserve"> components. </w:t>
      </w:r>
      <w:r w:rsidRPr="001A3BB2" w:rsidR="00AD13B6">
        <w:rPr>
          <w:rFonts w:ascii="Times New Roman" w:hAnsi="Times New Roman"/>
        </w:rPr>
        <w:t xml:space="preserve">While the Methods Panel findings are now </w:t>
      </w:r>
      <w:r w:rsidR="00B613D3">
        <w:rPr>
          <w:rFonts w:ascii="Times New Roman" w:hAnsi="Times New Roman"/>
        </w:rPr>
        <w:t xml:space="preserve">more than </w:t>
      </w:r>
      <w:r w:rsidRPr="001A3BB2" w:rsidR="000E0F40">
        <w:rPr>
          <w:rFonts w:ascii="Times New Roman" w:hAnsi="Times New Roman"/>
        </w:rPr>
        <w:t>twenty</w:t>
      </w:r>
      <w:r w:rsidRPr="001A3BB2" w:rsidR="00AD13B6">
        <w:rPr>
          <w:rFonts w:ascii="Times New Roman" w:hAnsi="Times New Roman"/>
        </w:rPr>
        <w:t xml:space="preserve">-years old, they remain salient. The public is not expected to be tolerant of long, complex, self-administered internet data collections. Major revisions to design and </w:t>
      </w:r>
      <w:r w:rsidRPr="001A3BB2" w:rsidR="00B60E5F">
        <w:rPr>
          <w:rFonts w:ascii="Times New Roman" w:hAnsi="Times New Roman"/>
        </w:rPr>
        <w:t xml:space="preserve">to </w:t>
      </w:r>
      <w:r w:rsidRPr="001A3BB2" w:rsidR="00AD13B6">
        <w:rPr>
          <w:rFonts w:ascii="Times New Roman" w:hAnsi="Times New Roman"/>
        </w:rPr>
        <w:t xml:space="preserve">content would be necessary to shift to an online-data collection. </w:t>
      </w:r>
      <w:r w:rsidRPr="001A3BB2" w:rsidR="00EC6429">
        <w:rPr>
          <w:rFonts w:ascii="Times New Roman" w:hAnsi="Times New Roman"/>
        </w:rPr>
        <w:t>T</w:t>
      </w:r>
      <w:r w:rsidRPr="001A3BB2" w:rsidR="008320C8">
        <w:rPr>
          <w:rFonts w:ascii="Times New Roman" w:hAnsi="Times New Roman"/>
        </w:rPr>
        <w:t xml:space="preserve">he costs of converting a complex questionnaire </w:t>
      </w:r>
      <w:r w:rsidRPr="001A3BB2" w:rsidR="00EC6429">
        <w:rPr>
          <w:rFonts w:ascii="Times New Roman" w:hAnsi="Times New Roman"/>
        </w:rPr>
        <w:t xml:space="preserve">such as SIPP </w:t>
      </w:r>
      <w:r w:rsidRPr="001A3BB2" w:rsidR="008320C8">
        <w:rPr>
          <w:rFonts w:ascii="Times New Roman" w:hAnsi="Times New Roman"/>
        </w:rPr>
        <w:t>to an online survey far outweigh the benefits ev</w:t>
      </w:r>
      <w:r w:rsidRPr="001A3BB2" w:rsidR="005604EF">
        <w:rPr>
          <w:rFonts w:ascii="Times New Roman" w:hAnsi="Times New Roman"/>
        </w:rPr>
        <w:t>en in a multi</w:t>
      </w:r>
      <w:r w:rsidRPr="001A3BB2" w:rsidR="005864F3">
        <w:rPr>
          <w:rFonts w:ascii="Times New Roman" w:hAnsi="Times New Roman"/>
        </w:rPr>
        <w:t>-</w:t>
      </w:r>
      <w:r w:rsidRPr="001A3BB2" w:rsidR="005604EF">
        <w:rPr>
          <w:rFonts w:ascii="Times New Roman" w:hAnsi="Times New Roman"/>
        </w:rPr>
        <w:t xml:space="preserve">mode environment. </w:t>
      </w:r>
      <w:r w:rsidR="00B947E8">
        <w:rPr>
          <w:rFonts w:ascii="Times New Roman" w:hAnsi="Times New Roman"/>
        </w:rPr>
        <w:t xml:space="preserve"> Further the SIPP design for collecting information about transfer programs has had some comparative advantage over other household surveys, with relatively lower levels of underreporting for most programs (Meyer et al, 2015)</w:t>
      </w:r>
      <w:r>
        <w:rPr>
          <w:rStyle w:val="FootnoteReference"/>
          <w:rFonts w:ascii="Times New Roman" w:hAnsi="Times New Roman"/>
          <w:vertAlign w:val="superscript"/>
        </w:rPr>
        <w:footnoteReference w:id="2"/>
      </w:r>
      <w:r w:rsidR="000B64BF">
        <w:rPr>
          <w:rFonts w:ascii="Times New Roman" w:hAnsi="Times New Roman"/>
        </w:rPr>
        <w:t>.</w:t>
      </w:r>
      <w:r w:rsidR="00B947E8">
        <w:rPr>
          <w:rFonts w:ascii="Times New Roman" w:hAnsi="Times New Roman"/>
        </w:rPr>
        <w:t xml:space="preserve"> </w:t>
      </w:r>
      <w:r w:rsidRPr="001A3BB2" w:rsidR="006B77A4">
        <w:rPr>
          <w:rFonts w:ascii="Times New Roman" w:hAnsi="Times New Roman"/>
        </w:rPr>
        <w:t xml:space="preserve">The SIPP program continuously reviews </w:t>
      </w:r>
      <w:r w:rsidRPr="001A3BB2" w:rsidR="006B77A4">
        <w:rPr>
          <w:rFonts w:ascii="Times New Roman" w:hAnsi="Times New Roman"/>
        </w:rPr>
        <w:t>options for simplification of data collection, options for multi-mode data collection, and ways to reduce respondent burden.</w:t>
      </w:r>
    </w:p>
    <w:p w:rsidR="008374B9" w:rsidRPr="001A3BB2" w:rsidP="3FA14339" w14:paraId="5EA852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1A3BB2" w:rsidP="3FA14339" w14:paraId="5EA852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4.</w:t>
      </w:r>
      <w:r w:rsidRPr="001A3BB2">
        <w:rPr>
          <w:rFonts w:ascii="Times New Roman" w:hAnsi="Times New Roman"/>
          <w:b/>
        </w:rPr>
        <w:tab/>
        <w:t>Efforts to Identify Duplication</w:t>
      </w:r>
    </w:p>
    <w:p w:rsidR="00647C89" w:rsidRPr="001A3BB2" w:rsidP="3FA14339" w14:paraId="5EA852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474B8E" w:rsidP="3FA14339" w14:paraId="498C50F4" w14:textId="25F62F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demographic data collected in the SIPP must be collected in conjunction with the labor force and program participation data </w:t>
      </w:r>
      <w:r w:rsidRPr="001A3BB2">
        <w:rPr>
          <w:rFonts w:ascii="Times New Roman" w:hAnsi="Times New Roman"/>
        </w:rPr>
        <w:t>in order for</w:t>
      </w:r>
      <w:r w:rsidRPr="001A3BB2">
        <w:rPr>
          <w:rFonts w:ascii="Times New Roman" w:hAnsi="Times New Roman"/>
        </w:rPr>
        <w:t xml:space="preserve"> the information to be most useful; therefore, although we collect demographic data in conjunction with almost all </w:t>
      </w:r>
      <w:r w:rsidRPr="001A3BB2" w:rsidR="00D63FF8">
        <w:rPr>
          <w:rFonts w:ascii="Times New Roman" w:hAnsi="Times New Roman"/>
        </w:rPr>
        <w:t xml:space="preserve">Census Bureau </w:t>
      </w:r>
      <w:r w:rsidRPr="001A3BB2">
        <w:rPr>
          <w:rFonts w:ascii="Times New Roman" w:hAnsi="Times New Roman"/>
        </w:rPr>
        <w:t>surveys, we need to continue its present collection in the SIPP</w:t>
      </w:r>
      <w:r w:rsidRPr="001A3BB2" w:rsidR="005604EF">
        <w:rPr>
          <w:rFonts w:ascii="Times New Roman" w:hAnsi="Times New Roman"/>
        </w:rPr>
        <w:t xml:space="preserve">. </w:t>
      </w:r>
      <w:r w:rsidR="00782DC4">
        <w:rPr>
          <w:rFonts w:ascii="Times New Roman" w:hAnsi="Times New Roman"/>
        </w:rPr>
        <w:t>The SIPP overlaps categories of content (Labor Force, Health Insurance, Housing, Programs, Medical Expenditures</w:t>
      </w:r>
      <w:r w:rsidR="002A14D1">
        <w:rPr>
          <w:rFonts w:ascii="Times New Roman" w:hAnsi="Times New Roman"/>
        </w:rPr>
        <w:t xml:space="preserve">, etc.) found in other federal surveys. However, none of these other surveys include data for </w:t>
      </w:r>
      <w:r w:rsidR="002A14D1">
        <w:rPr>
          <w:rFonts w:ascii="Times New Roman" w:hAnsi="Times New Roman"/>
        </w:rPr>
        <w:t>all of</w:t>
      </w:r>
      <w:r w:rsidR="002A14D1">
        <w:rPr>
          <w:rFonts w:ascii="Times New Roman" w:hAnsi="Times New Roman"/>
        </w:rPr>
        <w:t xml:space="preserve"> these topics and capture intra</w:t>
      </w:r>
      <w:r w:rsidR="00871B15">
        <w:rPr>
          <w:rFonts w:ascii="Times New Roman" w:hAnsi="Times New Roman"/>
        </w:rPr>
        <w:t>-</w:t>
      </w:r>
      <w:r w:rsidR="002A14D1">
        <w:rPr>
          <w:rFonts w:ascii="Times New Roman" w:hAnsi="Times New Roman"/>
        </w:rPr>
        <w:t xml:space="preserve">year dynamics and monthly data. The SIPP presents unique value and the ability to calculate measures of monthly </w:t>
      </w:r>
      <w:r w:rsidR="00736127">
        <w:rPr>
          <w:rFonts w:ascii="Times New Roman" w:hAnsi="Times New Roman"/>
        </w:rPr>
        <w:t>eligibility</w:t>
      </w:r>
      <w:r w:rsidR="002A14D1">
        <w:rPr>
          <w:rFonts w:ascii="Times New Roman" w:hAnsi="Times New Roman"/>
        </w:rPr>
        <w:t xml:space="preserve"> and </w:t>
      </w:r>
      <w:r w:rsidR="0055507C">
        <w:rPr>
          <w:rFonts w:ascii="Times New Roman" w:hAnsi="Times New Roman"/>
        </w:rPr>
        <w:t>participation</w:t>
      </w:r>
      <w:r w:rsidR="00736127">
        <w:rPr>
          <w:rFonts w:ascii="Times New Roman" w:hAnsi="Times New Roman"/>
        </w:rPr>
        <w:t xml:space="preserve"> for transfer programs</w:t>
      </w:r>
      <w:r w:rsidR="002A14D1">
        <w:rPr>
          <w:rFonts w:ascii="Times New Roman" w:hAnsi="Times New Roman"/>
        </w:rPr>
        <w:t>, as well as unique</w:t>
      </w:r>
      <w:r w:rsidR="00736127">
        <w:rPr>
          <w:rFonts w:ascii="Times New Roman" w:hAnsi="Times New Roman"/>
        </w:rPr>
        <w:t>ly detailed family and household dynamics. SIPP also provides a platform for calculating and evaluating</w:t>
      </w:r>
      <w:r w:rsidR="002A14D1">
        <w:rPr>
          <w:rFonts w:ascii="Times New Roman" w:hAnsi="Times New Roman"/>
        </w:rPr>
        <w:t xml:space="preserve"> composite constructs like supplemental </w:t>
      </w:r>
      <w:r w:rsidR="00E77295">
        <w:rPr>
          <w:rFonts w:ascii="Times New Roman" w:hAnsi="Times New Roman"/>
        </w:rPr>
        <w:t>poverty</w:t>
      </w:r>
      <w:r w:rsidR="005B42D0">
        <w:rPr>
          <w:rFonts w:ascii="Times New Roman" w:hAnsi="Times New Roman"/>
        </w:rPr>
        <w:t xml:space="preserve">. It </w:t>
      </w:r>
      <w:r w:rsidR="00736127">
        <w:rPr>
          <w:rFonts w:ascii="Times New Roman" w:hAnsi="Times New Roman"/>
        </w:rPr>
        <w:t>enables broad uses for</w:t>
      </w:r>
      <w:r w:rsidR="005B42D0">
        <w:rPr>
          <w:rFonts w:ascii="Times New Roman" w:hAnsi="Times New Roman"/>
        </w:rPr>
        <w:t>,</w:t>
      </w:r>
      <w:r w:rsidR="00736127">
        <w:rPr>
          <w:rFonts w:ascii="Times New Roman" w:hAnsi="Times New Roman"/>
        </w:rPr>
        <w:t xml:space="preserve"> and integration of</w:t>
      </w:r>
      <w:r w:rsidR="005B42D0">
        <w:rPr>
          <w:rFonts w:ascii="Times New Roman" w:hAnsi="Times New Roman"/>
        </w:rPr>
        <w:t>,</w:t>
      </w:r>
      <w:r w:rsidR="00736127">
        <w:rPr>
          <w:rFonts w:ascii="Times New Roman" w:hAnsi="Times New Roman"/>
        </w:rPr>
        <w:t xml:space="preserve"> administrative data</w:t>
      </w:r>
      <w:r w:rsidR="002A14D1">
        <w:rPr>
          <w:rFonts w:ascii="Times New Roman" w:hAnsi="Times New Roman"/>
        </w:rPr>
        <w:t xml:space="preserve">. </w:t>
      </w:r>
      <w:r w:rsidR="00736127">
        <w:rPr>
          <w:rFonts w:ascii="Times New Roman" w:hAnsi="Times New Roman"/>
        </w:rPr>
        <w:t>So</w:t>
      </w:r>
      <w:r w:rsidR="00E77295">
        <w:rPr>
          <w:rFonts w:ascii="Times New Roman" w:hAnsi="Times New Roman"/>
        </w:rPr>
        <w:t>,</w:t>
      </w:r>
      <w:r w:rsidR="00736127">
        <w:rPr>
          <w:rFonts w:ascii="Times New Roman" w:hAnsi="Times New Roman"/>
        </w:rPr>
        <w:t xml:space="preserve"> while other data sources can provide several of the constructs collected in SIPP, the SIPP </w:t>
      </w:r>
      <w:r w:rsidR="0055507C">
        <w:rPr>
          <w:rFonts w:ascii="Times New Roman" w:hAnsi="Times New Roman"/>
        </w:rPr>
        <w:t xml:space="preserve">has the unique ability </w:t>
      </w:r>
      <w:r w:rsidR="00736127">
        <w:rPr>
          <w:rFonts w:ascii="Times New Roman" w:hAnsi="Times New Roman"/>
        </w:rPr>
        <w:t>to support integrated analyses of dynamics</w:t>
      </w:r>
      <w:r>
        <w:rPr>
          <w:rFonts w:ascii="Times New Roman" w:hAnsi="Times New Roman"/>
        </w:rPr>
        <w:t>,</w:t>
      </w:r>
      <w:r w:rsidR="00736127">
        <w:rPr>
          <w:rFonts w:ascii="Times New Roman" w:hAnsi="Times New Roman"/>
        </w:rPr>
        <w:t xml:space="preserve"> a unique platform for </w:t>
      </w:r>
      <w:r>
        <w:rPr>
          <w:rFonts w:ascii="Times New Roman" w:hAnsi="Times New Roman"/>
        </w:rPr>
        <w:t>the integration of administrative data</w:t>
      </w:r>
      <w:r w:rsidR="0055507C">
        <w:rPr>
          <w:rFonts w:ascii="Times New Roman" w:hAnsi="Times New Roman"/>
        </w:rPr>
        <w:t>,</w:t>
      </w:r>
      <w:r>
        <w:rPr>
          <w:rFonts w:ascii="Times New Roman" w:hAnsi="Times New Roman"/>
        </w:rPr>
        <w:t xml:space="preserve"> and </w:t>
      </w:r>
      <w:r w:rsidR="00E77295">
        <w:rPr>
          <w:rFonts w:ascii="Times New Roman" w:hAnsi="Times New Roman"/>
        </w:rPr>
        <w:t>the development of model-based</w:t>
      </w:r>
      <w:r>
        <w:rPr>
          <w:rFonts w:ascii="Times New Roman" w:hAnsi="Times New Roman"/>
        </w:rPr>
        <w:t xml:space="preserve"> estimates. </w:t>
      </w:r>
    </w:p>
    <w:p w:rsidR="00474B8E" w:rsidP="3FA14339" w14:paraId="56BF01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CC414E" w:rsidRPr="001A3BB2" w:rsidP="3FA14339" w14:paraId="5EA8529A" w14:textId="564B61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Administrative data from the Social Security Administration</w:t>
      </w:r>
      <w:r w:rsidR="00E571E1">
        <w:rPr>
          <w:rFonts w:ascii="Times New Roman" w:hAnsi="Times New Roman"/>
        </w:rPr>
        <w:t xml:space="preserve">, the Internal Revenue Service, state benefit programs, housing data, and others are available </w:t>
      </w:r>
      <w:r w:rsidR="000D436B">
        <w:rPr>
          <w:rFonts w:ascii="Times New Roman" w:hAnsi="Times New Roman"/>
        </w:rPr>
        <w:t xml:space="preserve">to the SIPP program to facilitate the validation and evaluation, but </w:t>
      </w:r>
      <w:r w:rsidR="00F500AC">
        <w:rPr>
          <w:rFonts w:ascii="Times New Roman" w:hAnsi="Times New Roman"/>
        </w:rPr>
        <w:t>perhaps more importantly</w:t>
      </w:r>
      <w:r w:rsidR="000D436B">
        <w:rPr>
          <w:rFonts w:ascii="Times New Roman" w:hAnsi="Times New Roman"/>
        </w:rPr>
        <w:t xml:space="preserve"> to improve data quality </w:t>
      </w:r>
      <w:r w:rsidR="00F500AC">
        <w:rPr>
          <w:rFonts w:ascii="Times New Roman" w:hAnsi="Times New Roman"/>
        </w:rPr>
        <w:t xml:space="preserve">in collection and in data processing. </w:t>
      </w:r>
      <w:r w:rsidR="00E77295">
        <w:rPr>
          <w:rFonts w:ascii="Times New Roman" w:hAnsi="Times New Roman"/>
        </w:rPr>
        <w:t>As examples, t</w:t>
      </w:r>
      <w:r w:rsidR="00F500AC">
        <w:rPr>
          <w:rFonts w:ascii="Times New Roman" w:hAnsi="Times New Roman"/>
        </w:rPr>
        <w:t xml:space="preserve">he SIPP </w:t>
      </w:r>
      <w:r w:rsidR="00F500AC">
        <w:rPr>
          <w:rFonts w:ascii="Times New Roman" w:hAnsi="Times New Roman"/>
        </w:rPr>
        <w:t>is able to</w:t>
      </w:r>
      <w:r w:rsidR="00F500AC">
        <w:rPr>
          <w:rFonts w:ascii="Times New Roman" w:hAnsi="Times New Roman"/>
        </w:rPr>
        <w:t xml:space="preserve"> leverage administrative inputs to </w:t>
      </w:r>
      <w:r w:rsidR="00346FC1">
        <w:rPr>
          <w:rFonts w:ascii="Times New Roman" w:hAnsi="Times New Roman"/>
        </w:rPr>
        <w:t>facilitate interviews with movers</w:t>
      </w:r>
      <w:r w:rsidR="00E77295">
        <w:rPr>
          <w:rFonts w:ascii="Times New Roman" w:hAnsi="Times New Roman"/>
        </w:rPr>
        <w:t xml:space="preserve">, to </w:t>
      </w:r>
      <w:r w:rsidR="00F500AC">
        <w:rPr>
          <w:rFonts w:ascii="Times New Roman" w:hAnsi="Times New Roman"/>
        </w:rPr>
        <w:t xml:space="preserve">help guide adaptive design decisions </w:t>
      </w:r>
      <w:r w:rsidR="00E77295">
        <w:rPr>
          <w:rFonts w:ascii="Times New Roman" w:hAnsi="Times New Roman"/>
        </w:rPr>
        <w:t xml:space="preserve">to prioritize work </w:t>
      </w:r>
      <w:r w:rsidR="00F500AC">
        <w:rPr>
          <w:rFonts w:ascii="Times New Roman" w:hAnsi="Times New Roman"/>
        </w:rPr>
        <w:t>in data collection, to supplement imputation models bring</w:t>
      </w:r>
      <w:r w:rsidR="00E77295">
        <w:rPr>
          <w:rFonts w:ascii="Times New Roman" w:hAnsi="Times New Roman"/>
        </w:rPr>
        <w:t>ing</w:t>
      </w:r>
      <w:r w:rsidR="00F500AC">
        <w:rPr>
          <w:rFonts w:ascii="Times New Roman" w:hAnsi="Times New Roman"/>
        </w:rPr>
        <w:t xml:space="preserve"> additional information to bear in the assignment of missing values</w:t>
      </w:r>
      <w:r w:rsidR="00775064">
        <w:rPr>
          <w:rFonts w:ascii="Times New Roman" w:hAnsi="Times New Roman"/>
        </w:rPr>
        <w:t xml:space="preserve">, </w:t>
      </w:r>
      <w:r w:rsidR="00E77295">
        <w:rPr>
          <w:rFonts w:ascii="Times New Roman" w:hAnsi="Times New Roman"/>
        </w:rPr>
        <w:t xml:space="preserve">and to make corrections to misreported information. </w:t>
      </w:r>
      <w:r w:rsidRPr="001A3BB2" w:rsidR="004F2938">
        <w:rPr>
          <w:rFonts w:ascii="Times New Roman" w:hAnsi="Times New Roman"/>
        </w:rPr>
        <w:t>No</w:t>
      </w:r>
      <w:r w:rsidRPr="001A3BB2">
        <w:rPr>
          <w:rFonts w:ascii="Times New Roman" w:hAnsi="Times New Roman"/>
        </w:rPr>
        <w:t xml:space="preserve"> other current data source </w:t>
      </w:r>
      <w:r w:rsidRPr="001A3BB2" w:rsidR="004F2938">
        <w:rPr>
          <w:rFonts w:ascii="Times New Roman" w:hAnsi="Times New Roman"/>
        </w:rPr>
        <w:t xml:space="preserve">is </w:t>
      </w:r>
      <w:r w:rsidRPr="001A3BB2">
        <w:rPr>
          <w:rFonts w:ascii="Times New Roman" w:hAnsi="Times New Roman"/>
        </w:rPr>
        <w:t xml:space="preserve">available </w:t>
      </w:r>
      <w:r w:rsidRPr="001A3BB2" w:rsidR="004F2938">
        <w:rPr>
          <w:rFonts w:ascii="Times New Roman" w:hAnsi="Times New Roman"/>
        </w:rPr>
        <w:t>which</w:t>
      </w:r>
      <w:r w:rsidRPr="001A3BB2">
        <w:rPr>
          <w:rFonts w:ascii="Times New Roman" w:hAnsi="Times New Roman"/>
        </w:rPr>
        <w:t xml:space="preserve"> provides as comprehensive a set of statistics for analysis as described above</w:t>
      </w:r>
      <w:r w:rsidRPr="001A3BB2" w:rsidR="005864F3">
        <w:rPr>
          <w:rFonts w:ascii="Times New Roman" w:hAnsi="Times New Roman"/>
        </w:rPr>
        <w:t xml:space="preserve"> in S</w:t>
      </w:r>
      <w:r w:rsidRPr="001A3BB2" w:rsidR="002864EB">
        <w:rPr>
          <w:rFonts w:ascii="Times New Roman" w:hAnsi="Times New Roman"/>
        </w:rPr>
        <w:t>ection 2</w:t>
      </w:r>
      <w:r w:rsidRPr="001A3BB2">
        <w:rPr>
          <w:rFonts w:ascii="Times New Roman" w:hAnsi="Times New Roman"/>
        </w:rPr>
        <w:t>.</w:t>
      </w:r>
    </w:p>
    <w:p w:rsidR="003A4EB2" w:rsidRPr="001A3BB2" w:rsidP="3FA14339" w14:paraId="6419D26A" w14:textId="702CEAC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1A3BB2" w:rsidP="3FA14339" w14:paraId="5EA8529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5.</w:t>
      </w:r>
      <w:r w:rsidRPr="001A3BB2">
        <w:rPr>
          <w:rFonts w:ascii="Times New Roman" w:hAnsi="Times New Roman"/>
          <w:b/>
        </w:rPr>
        <w:tab/>
        <w:t>Minimizing Burden</w:t>
      </w:r>
    </w:p>
    <w:p w:rsidR="00FE0141" w:rsidRPr="001A3BB2" w:rsidP="3FA14339" w14:paraId="5EA8529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9E" w14:textId="1D5CD2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Census Bureau uses appropriate technology to keep </w:t>
      </w:r>
      <w:r w:rsidRPr="001A3BB2" w:rsidR="005604EF">
        <w:rPr>
          <w:rFonts w:ascii="Times New Roman" w:hAnsi="Times New Roman"/>
        </w:rPr>
        <w:t>respondent burden to a minimum.</w:t>
      </w:r>
      <w:r w:rsidRPr="001A3BB2">
        <w:rPr>
          <w:rFonts w:ascii="Times New Roman" w:hAnsi="Times New Roman"/>
        </w:rPr>
        <w:t xml:space="preserve"> Examples of technology used to minimize respondent burden </w:t>
      </w:r>
      <w:r w:rsidRPr="001A3BB2">
        <w:rPr>
          <w:rFonts w:ascii="Times New Roman" w:hAnsi="Times New Roman"/>
        </w:rPr>
        <w:t>include:</w:t>
      </w:r>
      <w:r w:rsidRPr="001A3BB2">
        <w:rPr>
          <w:rFonts w:ascii="Times New Roman" w:hAnsi="Times New Roman"/>
        </w:rPr>
        <w:t xml:space="preserve"> use of</w:t>
      </w:r>
      <w:r w:rsidRPr="001A3BB2" w:rsidR="009657ED">
        <w:rPr>
          <w:rFonts w:ascii="Times New Roman" w:hAnsi="Times New Roman"/>
        </w:rPr>
        <w:t xml:space="preserve"> appropriate screening and lead-</w:t>
      </w:r>
      <w:r w:rsidRPr="001A3BB2">
        <w:rPr>
          <w:rFonts w:ascii="Times New Roman" w:hAnsi="Times New Roman"/>
        </w:rPr>
        <w:t>in questions that serve to skip respondents out of sections of the CAPI instrument that are not relevant or applicable to them;</w:t>
      </w:r>
      <w:r w:rsidRPr="001A3BB2" w:rsidR="00A07E33">
        <w:rPr>
          <w:rFonts w:ascii="Times New Roman" w:hAnsi="Times New Roman"/>
        </w:rPr>
        <w:t xml:space="preserve"> </w:t>
      </w:r>
      <w:r w:rsidRPr="001A3BB2">
        <w:rPr>
          <w:rFonts w:ascii="Times New Roman" w:hAnsi="Times New Roman"/>
        </w:rPr>
        <w:t>use of flash cards to aid respondents with multiple response categories; and the arrangement of</w:t>
      </w:r>
      <w:r w:rsidRPr="001A3BB2" w:rsidR="00015169">
        <w:rPr>
          <w:rFonts w:ascii="Times New Roman" w:hAnsi="Times New Roman"/>
        </w:rPr>
        <w:t xml:space="preserve"> </w:t>
      </w:r>
      <w:r w:rsidRPr="001A3BB2">
        <w:rPr>
          <w:rFonts w:ascii="Times New Roman" w:hAnsi="Times New Roman"/>
        </w:rPr>
        <w:t>questions and sections of the CAPI instrument that facilitate the flow of administration f</w:t>
      </w:r>
      <w:r w:rsidRPr="001A3BB2" w:rsidR="005604EF">
        <w:rPr>
          <w:rFonts w:ascii="Times New Roman" w:hAnsi="Times New Roman"/>
        </w:rPr>
        <w:t>rom one topic area to another.</w:t>
      </w:r>
      <w:r w:rsidRPr="001A3BB2" w:rsidR="00B2343A">
        <w:rPr>
          <w:rFonts w:ascii="Times New Roman" w:hAnsi="Times New Roman"/>
        </w:rPr>
        <w:t xml:space="preserve"> </w:t>
      </w:r>
    </w:p>
    <w:p w:rsidR="00B2343A" w:rsidRPr="001A3BB2" w:rsidP="3FA14339" w14:paraId="5C5DF82E" w14:textId="245C087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2343A" w:rsidRPr="001A3BB2" w:rsidP="00B2343A" w14:paraId="1F4A9B98" w14:textId="29255A7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instrument also generate</w:t>
      </w:r>
      <w:r w:rsidRPr="001A3BB2" w:rsidR="00430674">
        <w:rPr>
          <w:rFonts w:ascii="Times New Roman" w:hAnsi="Times New Roman"/>
        </w:rPr>
        <w:t>s</w:t>
      </w:r>
      <w:r w:rsidRPr="001A3BB2">
        <w:rPr>
          <w:rFonts w:ascii="Times New Roman" w:hAnsi="Times New Roman"/>
        </w:rPr>
        <w:t xml:space="preserve"> a large amount of </w:t>
      </w:r>
      <w:r w:rsidRPr="001A3BB2">
        <w:rPr>
          <w:rFonts w:ascii="Times New Roman" w:hAnsi="Times New Roman"/>
        </w:rPr>
        <w:t>paradata</w:t>
      </w:r>
      <w:r w:rsidRPr="001A3BB2" w:rsidR="00430674">
        <w:rPr>
          <w:rFonts w:ascii="Times New Roman" w:hAnsi="Times New Roman"/>
        </w:rPr>
        <w:t>, administrative instrument data that are not seen by the interviewers nor the respondents. W</w:t>
      </w:r>
      <w:r w:rsidRPr="001A3BB2">
        <w:rPr>
          <w:rFonts w:ascii="Times New Roman" w:hAnsi="Times New Roman"/>
        </w:rPr>
        <w:t xml:space="preserve">e </w:t>
      </w:r>
      <w:r w:rsidRPr="001A3BB2" w:rsidR="00430674">
        <w:rPr>
          <w:rFonts w:ascii="Times New Roman" w:hAnsi="Times New Roman"/>
        </w:rPr>
        <w:t xml:space="preserve">will </w:t>
      </w:r>
      <w:r w:rsidRPr="001A3BB2">
        <w:rPr>
          <w:rFonts w:ascii="Times New Roman" w:hAnsi="Times New Roman"/>
        </w:rPr>
        <w:t xml:space="preserve">use </w:t>
      </w:r>
      <w:r w:rsidRPr="001A3BB2" w:rsidR="00430674">
        <w:rPr>
          <w:rFonts w:ascii="Times New Roman" w:hAnsi="Times New Roman"/>
        </w:rPr>
        <w:t xml:space="preserve">the </w:t>
      </w:r>
      <w:r w:rsidRPr="001A3BB2" w:rsidR="00430674">
        <w:rPr>
          <w:rFonts w:ascii="Times New Roman" w:hAnsi="Times New Roman"/>
        </w:rPr>
        <w:t>paradata</w:t>
      </w:r>
      <w:r w:rsidRPr="001A3BB2" w:rsidR="00430674">
        <w:rPr>
          <w:rFonts w:ascii="Times New Roman" w:hAnsi="Times New Roman"/>
        </w:rPr>
        <w:t xml:space="preserve"> </w:t>
      </w:r>
      <w:r w:rsidRPr="001A3BB2">
        <w:rPr>
          <w:rFonts w:ascii="Times New Roman" w:hAnsi="Times New Roman"/>
        </w:rPr>
        <w:t>to evaluate the survey</w:t>
      </w:r>
      <w:r w:rsidRPr="001A3BB2" w:rsidR="00430674">
        <w:rPr>
          <w:rFonts w:ascii="Times New Roman" w:hAnsi="Times New Roman"/>
        </w:rPr>
        <w:t xml:space="preserve"> in several ways</w:t>
      </w:r>
      <w:r w:rsidRPr="001A3BB2">
        <w:rPr>
          <w:rFonts w:ascii="Times New Roman" w:hAnsi="Times New Roman"/>
        </w:rPr>
        <w:t xml:space="preserve">. First, we </w:t>
      </w:r>
      <w:r w:rsidRPr="001A3BB2" w:rsidR="001A4260">
        <w:rPr>
          <w:rFonts w:ascii="Times New Roman" w:hAnsi="Times New Roman"/>
        </w:rPr>
        <w:t>plan</w:t>
      </w:r>
      <w:r w:rsidRPr="001A3BB2">
        <w:rPr>
          <w:rFonts w:ascii="Times New Roman" w:hAnsi="Times New Roman"/>
        </w:rPr>
        <w:t xml:space="preserve"> to run a number of comparisons related to interview timing – for example, how much longer are adults’ interviews compa</w:t>
      </w:r>
      <w:r w:rsidRPr="001A3BB2" w:rsidR="00430674">
        <w:rPr>
          <w:rFonts w:ascii="Times New Roman" w:hAnsi="Times New Roman"/>
        </w:rPr>
        <w:t xml:space="preserve">red to </w:t>
      </w:r>
      <w:r w:rsidRPr="001A3BB2" w:rsidR="00430674">
        <w:rPr>
          <w:rFonts w:ascii="Times New Roman" w:hAnsi="Times New Roman"/>
        </w:rPr>
        <w:t>children’s</w:t>
      </w:r>
      <w:r w:rsidRPr="001A3BB2" w:rsidR="00430674">
        <w:rPr>
          <w:rFonts w:ascii="Times New Roman" w:hAnsi="Times New Roman"/>
        </w:rPr>
        <w:t xml:space="preserve">, and how </w:t>
      </w:r>
      <w:r w:rsidRPr="001A3BB2">
        <w:rPr>
          <w:rFonts w:ascii="Times New Roman" w:hAnsi="Times New Roman"/>
        </w:rPr>
        <w:t xml:space="preserve">different are proxy interviews from self-reports? </w:t>
      </w:r>
      <w:r w:rsidRPr="001A3BB2" w:rsidR="00430674">
        <w:rPr>
          <w:rFonts w:ascii="Times New Roman" w:hAnsi="Times New Roman"/>
        </w:rPr>
        <w:t>A</w:t>
      </w:r>
      <w:r w:rsidRPr="001A3BB2">
        <w:rPr>
          <w:rFonts w:ascii="Times New Roman" w:hAnsi="Times New Roman"/>
        </w:rPr>
        <w:t>dditionally</w:t>
      </w:r>
      <w:r w:rsidR="00797E39">
        <w:rPr>
          <w:rFonts w:ascii="Times New Roman" w:hAnsi="Times New Roman"/>
        </w:rPr>
        <w:t>,</w:t>
      </w:r>
      <w:r w:rsidRPr="001A3BB2">
        <w:rPr>
          <w:rFonts w:ascii="Times New Roman" w:hAnsi="Times New Roman"/>
        </w:rPr>
        <w:t xml:space="preserve"> we </w:t>
      </w:r>
      <w:r w:rsidRPr="001A3BB2" w:rsidR="001A4260">
        <w:rPr>
          <w:rFonts w:ascii="Times New Roman" w:hAnsi="Times New Roman"/>
        </w:rPr>
        <w:t>intend</w:t>
      </w:r>
      <w:r w:rsidRPr="001A3BB2">
        <w:rPr>
          <w:rFonts w:ascii="Times New Roman" w:hAnsi="Times New Roman"/>
        </w:rPr>
        <w:t xml:space="preserve"> to use </w:t>
      </w:r>
      <w:r w:rsidRPr="001A3BB2">
        <w:rPr>
          <w:rFonts w:ascii="Times New Roman" w:hAnsi="Times New Roman"/>
        </w:rPr>
        <w:t>paradata</w:t>
      </w:r>
      <w:r w:rsidRPr="001A3BB2">
        <w:rPr>
          <w:rFonts w:ascii="Times New Roman" w:hAnsi="Times New Roman"/>
        </w:rPr>
        <w:t xml:space="preserve"> to evaluate </w:t>
      </w:r>
      <w:r w:rsidRPr="001A3BB2" w:rsidR="00237DFB">
        <w:rPr>
          <w:rFonts w:ascii="Times New Roman" w:hAnsi="Times New Roman"/>
        </w:rPr>
        <w:t xml:space="preserve">differences </w:t>
      </w:r>
      <w:r w:rsidRPr="001A3BB2" w:rsidR="0096333A">
        <w:rPr>
          <w:rFonts w:ascii="Times New Roman" w:hAnsi="Times New Roman"/>
        </w:rPr>
        <w:t>that are observable and show effects by interviewer to improve training and instrument design</w:t>
      </w:r>
      <w:r w:rsidRPr="001A3BB2">
        <w:rPr>
          <w:rFonts w:ascii="Times New Roman" w:hAnsi="Times New Roman"/>
        </w:rPr>
        <w:t xml:space="preserve">. </w:t>
      </w:r>
    </w:p>
    <w:p w:rsidR="00B2343A" w:rsidRPr="001A3BB2" w:rsidP="00B2343A" w14:paraId="0C3FCC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2343A" w:rsidRPr="001A3BB2" w:rsidP="00B2343A" w14:paraId="068E1ED0" w14:textId="194CF7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w:t>
      </w:r>
      <w:r w:rsidRPr="001A3BB2">
        <w:rPr>
          <w:rFonts w:ascii="Times New Roman" w:hAnsi="Times New Roman"/>
        </w:rPr>
        <w:t>paradata</w:t>
      </w:r>
      <w:r w:rsidRPr="001A3BB2">
        <w:rPr>
          <w:rFonts w:ascii="Times New Roman" w:hAnsi="Times New Roman"/>
        </w:rPr>
        <w:t xml:space="preserve"> will also provide us with metrics that allow us to evaluate the respondent burden and to produce better </w:t>
      </w:r>
      <w:r w:rsidRPr="001A3BB2" w:rsidR="00DE7443">
        <w:rPr>
          <w:rFonts w:ascii="Times New Roman" w:hAnsi="Times New Roman"/>
        </w:rPr>
        <w:t xml:space="preserve">data collection </w:t>
      </w:r>
      <w:r w:rsidRPr="001A3BB2">
        <w:rPr>
          <w:rFonts w:ascii="Times New Roman" w:hAnsi="Times New Roman"/>
        </w:rPr>
        <w:t>estimates. For example, we will know the average number of questions asked during each interview, allowing us to pinpoint content areas that we could streamline or change during the research panel. We also know how many visits to a household it takes to get a completed interview, so we can use this statistic to estimate future</w:t>
      </w:r>
      <w:r w:rsidRPr="001A3BB2" w:rsidR="00DE7443">
        <w:rPr>
          <w:rFonts w:ascii="Times New Roman" w:hAnsi="Times New Roman"/>
        </w:rPr>
        <w:t xml:space="preserve"> data collection</w:t>
      </w:r>
      <w:r w:rsidRPr="001A3BB2">
        <w:rPr>
          <w:rFonts w:ascii="Times New Roman" w:hAnsi="Times New Roman"/>
        </w:rPr>
        <w:t xml:space="preserve"> costs more precisely.</w:t>
      </w:r>
    </w:p>
    <w:p w:rsidR="00B2343A" w:rsidRPr="001A3BB2" w:rsidP="00B2343A" w14:paraId="1540CDC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2343A" w:rsidRPr="001A3BB2" w:rsidP="00B2343A" w14:paraId="7224332C" w14:textId="0490ED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w:t>
      </w:r>
      <w:r w:rsidRPr="001A3BB2">
        <w:rPr>
          <w:rFonts w:ascii="Times New Roman" w:hAnsi="Times New Roman"/>
        </w:rPr>
        <w:t>paradata</w:t>
      </w:r>
      <w:r w:rsidRPr="001A3BB2">
        <w:rPr>
          <w:rFonts w:ascii="Times New Roman" w:hAnsi="Times New Roman"/>
        </w:rPr>
        <w:t xml:space="preserve"> provide</w:t>
      </w:r>
      <w:r w:rsidRPr="001A3BB2" w:rsidR="00DE7443">
        <w:rPr>
          <w:rFonts w:ascii="Times New Roman" w:hAnsi="Times New Roman"/>
        </w:rPr>
        <w:t>s</w:t>
      </w:r>
      <w:r w:rsidRPr="001A3BB2">
        <w:rPr>
          <w:rFonts w:ascii="Times New Roman" w:hAnsi="Times New Roman"/>
        </w:rPr>
        <w:t xml:space="preserve"> information we can use to improve the overall survey or </w:t>
      </w:r>
      <w:r w:rsidRPr="001A3BB2" w:rsidR="00DE7443">
        <w:rPr>
          <w:rFonts w:ascii="Times New Roman" w:hAnsi="Times New Roman"/>
        </w:rPr>
        <w:t>identify</w:t>
      </w:r>
      <w:r w:rsidRPr="001A3BB2">
        <w:rPr>
          <w:rFonts w:ascii="Times New Roman" w:hAnsi="Times New Roman"/>
        </w:rPr>
        <w:t xml:space="preserve"> errors in the </w:t>
      </w:r>
      <w:r w:rsidRPr="001A3BB2" w:rsidR="00DE7443">
        <w:rPr>
          <w:rFonts w:ascii="Times New Roman" w:hAnsi="Times New Roman"/>
        </w:rPr>
        <w:t>data collection</w:t>
      </w:r>
      <w:r w:rsidRPr="001A3BB2">
        <w:rPr>
          <w:rFonts w:ascii="Times New Roman" w:hAnsi="Times New Roman"/>
        </w:rPr>
        <w:t xml:space="preserve"> instrument. </w:t>
      </w:r>
      <w:r w:rsidRPr="001A3BB2" w:rsidR="00DE7443">
        <w:rPr>
          <w:rFonts w:ascii="Times New Roman" w:hAnsi="Times New Roman"/>
        </w:rPr>
        <w:t>This includes</w:t>
      </w:r>
      <w:r w:rsidRPr="001A3BB2">
        <w:rPr>
          <w:rFonts w:ascii="Times New Roman" w:hAnsi="Times New Roman"/>
        </w:rPr>
        <w:t xml:space="preserve"> reviewing item</w:t>
      </w:r>
      <w:r w:rsidRPr="001A3BB2" w:rsidR="00302D48">
        <w:rPr>
          <w:rFonts w:ascii="Times New Roman" w:hAnsi="Times New Roman"/>
        </w:rPr>
        <w:t>-</w:t>
      </w:r>
      <w:r w:rsidRPr="001A3BB2">
        <w:rPr>
          <w:rFonts w:ascii="Times New Roman" w:hAnsi="Times New Roman"/>
        </w:rPr>
        <w:t>level don’t know and refusal rate</w:t>
      </w:r>
      <w:r w:rsidRPr="001A3BB2" w:rsidR="00302D48">
        <w:rPr>
          <w:rFonts w:ascii="Times New Roman" w:hAnsi="Times New Roman"/>
        </w:rPr>
        <w:t>s, as well as particularly time-</w:t>
      </w:r>
      <w:r w:rsidRPr="001A3BB2">
        <w:rPr>
          <w:rFonts w:ascii="Times New Roman" w:hAnsi="Times New Roman"/>
        </w:rPr>
        <w:t xml:space="preserve">consuming items. Field representatives </w:t>
      </w:r>
      <w:r w:rsidRPr="001A3BB2">
        <w:rPr>
          <w:rFonts w:ascii="Times New Roman" w:hAnsi="Times New Roman"/>
        </w:rPr>
        <w:t>have the ability to</w:t>
      </w:r>
      <w:r w:rsidRPr="001A3BB2">
        <w:rPr>
          <w:rFonts w:ascii="Times New Roman" w:hAnsi="Times New Roman"/>
        </w:rPr>
        <w:t xml:space="preserve"> enter notes, both at the item level</w:t>
      </w:r>
      <w:r w:rsidRPr="001A3BB2" w:rsidR="00302D48">
        <w:rPr>
          <w:rFonts w:ascii="Times New Roman" w:hAnsi="Times New Roman"/>
        </w:rPr>
        <w:t xml:space="preserve"> and at the case level. We use </w:t>
      </w:r>
      <w:r w:rsidRPr="001A3BB2">
        <w:rPr>
          <w:rFonts w:ascii="Times New Roman" w:hAnsi="Times New Roman"/>
        </w:rPr>
        <w:t xml:space="preserve">these notes to identify and correct </w:t>
      </w:r>
      <w:r w:rsidRPr="001A3BB2">
        <w:rPr>
          <w:rFonts w:ascii="Times New Roman" w:hAnsi="Times New Roman"/>
        </w:rPr>
        <w:t>a number of</w:t>
      </w:r>
      <w:r w:rsidRPr="001A3BB2">
        <w:rPr>
          <w:rFonts w:ascii="Times New Roman" w:hAnsi="Times New Roman"/>
        </w:rPr>
        <w:t xml:space="preserve"> issues in </w:t>
      </w:r>
      <w:r w:rsidRPr="001A3BB2" w:rsidR="00302D48">
        <w:rPr>
          <w:rFonts w:ascii="Times New Roman" w:hAnsi="Times New Roman"/>
        </w:rPr>
        <w:t xml:space="preserve">the </w:t>
      </w:r>
      <w:r w:rsidRPr="001A3BB2">
        <w:rPr>
          <w:rFonts w:ascii="Times New Roman" w:hAnsi="Times New Roman"/>
        </w:rPr>
        <w:t>instrument</w:t>
      </w:r>
      <w:r w:rsidRPr="001A3BB2" w:rsidR="008C5848">
        <w:rPr>
          <w:rFonts w:ascii="Times New Roman" w:hAnsi="Times New Roman"/>
        </w:rPr>
        <w:t>, and</w:t>
      </w:r>
      <w:r w:rsidRPr="001A3BB2">
        <w:rPr>
          <w:rFonts w:ascii="Times New Roman" w:hAnsi="Times New Roman"/>
        </w:rPr>
        <w:t xml:space="preserve"> </w:t>
      </w:r>
      <w:r w:rsidRPr="001A3BB2" w:rsidR="002A2CFD">
        <w:rPr>
          <w:rFonts w:ascii="Times New Roman" w:hAnsi="Times New Roman"/>
        </w:rPr>
        <w:t xml:space="preserve">regularly follow-up to get feedback from </w:t>
      </w:r>
      <w:r w:rsidRPr="001A3BB2" w:rsidR="008C5848">
        <w:rPr>
          <w:rFonts w:ascii="Times New Roman" w:hAnsi="Times New Roman"/>
        </w:rPr>
        <w:t>field staff and SIPP stakeholders.</w:t>
      </w:r>
    </w:p>
    <w:p w:rsidR="00B2343A" w:rsidRPr="001A3BB2" w:rsidP="00B2343A" w14:paraId="71CC08EE" w14:textId="77777777">
      <w:pPr>
        <w:spacing w:line="240" w:lineRule="auto"/>
        <w:ind w:left="950"/>
        <w:rPr>
          <w:rFonts w:ascii="Times New Roman" w:hAnsi="Times New Roman"/>
        </w:rPr>
      </w:pPr>
    </w:p>
    <w:p w:rsidR="00B2343A" w:rsidRPr="001A3BB2" w14:paraId="051DFEF9" w14:textId="534DB1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In addition to these evaluation tools, </w:t>
      </w:r>
      <w:r w:rsidRPr="001A3BB2" w:rsidR="00C27218">
        <w:rPr>
          <w:rFonts w:ascii="Times New Roman" w:hAnsi="Times New Roman"/>
        </w:rPr>
        <w:t xml:space="preserve">the SIPP instrument will continue to utilize the CARI Interactive Data Access System (CARI System), an innovative, integrated, multifaceted monitoring system that features a configurable web-based interface for behavior coding, quality assurance, and coaching. This system assists in coding interviews for measuring question and interviewer performance and the interaction between interviewers and respondents. </w:t>
      </w:r>
      <w:r w:rsidRPr="001A3BB2" w:rsidR="004B1B4A">
        <w:rPr>
          <w:rFonts w:ascii="Times New Roman" w:hAnsi="Times New Roman"/>
        </w:rPr>
        <w:t>B</w:t>
      </w:r>
      <w:r w:rsidRPr="001A3BB2">
        <w:rPr>
          <w:rFonts w:ascii="Times New Roman" w:hAnsi="Times New Roman"/>
        </w:rPr>
        <w:t xml:space="preserve">y recording </w:t>
      </w:r>
      <w:r w:rsidRPr="001A3BB2" w:rsidR="004B1B4A">
        <w:rPr>
          <w:rFonts w:ascii="Times New Roman" w:hAnsi="Times New Roman"/>
        </w:rPr>
        <w:t>the household interviews</w:t>
      </w:r>
      <w:r w:rsidRPr="001A3BB2">
        <w:rPr>
          <w:rFonts w:ascii="Times New Roman" w:hAnsi="Times New Roman"/>
        </w:rPr>
        <w:t>, supervisors will have the ability to select recordings for the supplemental observation and coaching of interviewers. As the recordings are used during and after data collection, the Census Bureau will use the recordings</w:t>
      </w:r>
      <w:r w:rsidRPr="001A3BB2" w:rsidR="006F4181">
        <w:rPr>
          <w:rFonts w:ascii="Times New Roman" w:hAnsi="Times New Roman"/>
        </w:rPr>
        <w:t xml:space="preserve"> to evaluate</w:t>
      </w:r>
      <w:r w:rsidRPr="001A3BB2" w:rsidR="00302D48">
        <w:rPr>
          <w:rFonts w:ascii="Times New Roman" w:hAnsi="Times New Roman"/>
        </w:rPr>
        <w:t xml:space="preserve"> the quality of the interviews by the </w:t>
      </w:r>
      <w:r w:rsidRPr="001A3BB2" w:rsidR="00302D48">
        <w:rPr>
          <w:rFonts w:ascii="Times New Roman" w:hAnsi="Times New Roman"/>
        </w:rPr>
        <w:t>FRs</w:t>
      </w:r>
      <w:r w:rsidRPr="001A3BB2" w:rsidR="006F4181">
        <w:rPr>
          <w:rFonts w:ascii="Times New Roman" w:hAnsi="Times New Roman"/>
        </w:rPr>
        <w:t>.</w:t>
      </w:r>
      <w:r w:rsidRPr="001A3BB2" w:rsidR="006F4181">
        <w:rPr>
          <w:rFonts w:ascii="Times New Roman" w:hAnsi="Times New Roman"/>
        </w:rPr>
        <w:t xml:space="preserve"> These recordings can be used to not only assure the quality of the SIPP data, </w:t>
      </w:r>
      <w:r w:rsidRPr="001A3BB2" w:rsidR="006F4181">
        <w:rPr>
          <w:rFonts w:ascii="Times New Roman" w:hAnsi="Times New Roman"/>
        </w:rPr>
        <w:t>they can</w:t>
      </w:r>
      <w:r w:rsidRPr="001A3BB2" w:rsidR="006F4181">
        <w:rPr>
          <w:rFonts w:ascii="Times New Roman" w:hAnsi="Times New Roman"/>
        </w:rPr>
        <w:t xml:space="preserve"> be used to help update training materials for better </w:t>
      </w:r>
      <w:r w:rsidRPr="001A3BB2" w:rsidR="00302D48">
        <w:rPr>
          <w:rFonts w:ascii="Times New Roman" w:hAnsi="Times New Roman"/>
        </w:rPr>
        <w:t xml:space="preserve">future </w:t>
      </w:r>
      <w:r w:rsidRPr="001A3BB2" w:rsidR="006F4181">
        <w:rPr>
          <w:rFonts w:ascii="Times New Roman" w:hAnsi="Times New Roman"/>
        </w:rPr>
        <w:t>data collection</w:t>
      </w:r>
      <w:r w:rsidRPr="001A3BB2">
        <w:rPr>
          <w:rFonts w:ascii="Times New Roman" w:hAnsi="Times New Roman"/>
        </w:rPr>
        <w:t xml:space="preserve">. </w:t>
      </w:r>
    </w:p>
    <w:p w:rsidR="00B2343A" w:rsidRPr="001A3BB2" w:rsidP="00B2343A" w14:paraId="6ACB42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2343A" w:rsidRPr="001A3BB2" w:rsidP="00B2343A" w14:paraId="79BE4FFD" w14:textId="23E38D3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Finally, for a small subset of characteristics, and for a subset of sample areas, we will have access to administrative record data</w:t>
      </w:r>
      <w:r w:rsidRPr="001A3BB2" w:rsidR="00C27218">
        <w:rPr>
          <w:rFonts w:ascii="Times New Roman" w:hAnsi="Times New Roman"/>
        </w:rPr>
        <w:t xml:space="preserve">. Administrative record data are used to </w:t>
      </w:r>
      <w:r w:rsidRPr="001A3BB2" w:rsidR="00C27218">
        <w:rPr>
          <w:rFonts w:ascii="Times New Roman" w:hAnsi="Times New Roman"/>
        </w:rPr>
        <w:t>improve modeling and imputation of missing data in addition to continued research and evaluation</w:t>
      </w:r>
      <w:r w:rsidRPr="001A3BB2" w:rsidR="0007180C">
        <w:rPr>
          <w:rFonts w:ascii="Times New Roman" w:hAnsi="Times New Roman"/>
        </w:rPr>
        <w:t>. The administrative record data are</w:t>
      </w:r>
      <w:r w:rsidRPr="001A3BB2" w:rsidR="007A4233">
        <w:rPr>
          <w:rFonts w:ascii="Times New Roman" w:hAnsi="Times New Roman"/>
        </w:rPr>
        <w:t xml:space="preserve"> also</w:t>
      </w:r>
      <w:r w:rsidRPr="001A3BB2" w:rsidR="0007180C">
        <w:rPr>
          <w:rFonts w:ascii="Times New Roman" w:hAnsi="Times New Roman"/>
        </w:rPr>
        <w:t xml:space="preserve"> used as an external data source to assess the accuracy and validity of the survey estimates. </w:t>
      </w:r>
    </w:p>
    <w:p w:rsidR="00EA7420" w:rsidRPr="001A3BB2" w:rsidP="3FA14339" w14:paraId="7CBB148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00FE0141" w:rsidRPr="001A3BB2" w:rsidP="3FA14339" w14:paraId="5EA852A0" w14:textId="372E0D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6.</w:t>
      </w:r>
      <w:r w:rsidRPr="001A3BB2">
        <w:rPr>
          <w:rFonts w:ascii="Times New Roman" w:hAnsi="Times New Roman"/>
          <w:b/>
        </w:rPr>
        <w:tab/>
        <w:t>Frequen</w:t>
      </w:r>
      <w:r w:rsidRPr="001A3BB2" w:rsidR="00973206">
        <w:rPr>
          <w:rFonts w:ascii="Times New Roman" w:hAnsi="Times New Roman"/>
          <w:b/>
        </w:rPr>
        <w:t>cy</w:t>
      </w:r>
      <w:r w:rsidRPr="001A3BB2">
        <w:rPr>
          <w:rFonts w:ascii="Times New Roman" w:hAnsi="Times New Roman"/>
          <w:b/>
        </w:rPr>
        <w:t xml:space="preserve"> </w:t>
      </w:r>
      <w:r w:rsidRPr="001A3BB2" w:rsidR="00973206">
        <w:rPr>
          <w:rFonts w:ascii="Times New Roman" w:hAnsi="Times New Roman"/>
          <w:b/>
        </w:rPr>
        <w:t xml:space="preserve">of </w:t>
      </w:r>
      <w:r w:rsidRPr="001A3BB2">
        <w:rPr>
          <w:rFonts w:ascii="Times New Roman" w:hAnsi="Times New Roman"/>
          <w:b/>
        </w:rPr>
        <w:t>Collection</w:t>
      </w:r>
    </w:p>
    <w:p w:rsidR="00FE0141" w:rsidRPr="001A3BB2" w:rsidP="3FA14339" w14:paraId="5EA852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A2" w14:textId="79D042A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0C47AB">
        <w:rPr>
          <w:rFonts w:ascii="Times New Roman" w:hAnsi="Times New Roman"/>
        </w:rPr>
        <w:t xml:space="preserve"> </w:t>
      </w:r>
      <w:r w:rsidRPr="001A3BB2">
        <w:rPr>
          <w:rFonts w:ascii="Times New Roman" w:hAnsi="Times New Roman"/>
        </w:rPr>
        <w:t>interview</w:t>
      </w:r>
      <w:r w:rsidRPr="001A3BB2" w:rsidR="00D0236C">
        <w:rPr>
          <w:rFonts w:ascii="Times New Roman" w:hAnsi="Times New Roman"/>
        </w:rPr>
        <w:t>s</w:t>
      </w:r>
      <w:r w:rsidRPr="001A3BB2">
        <w:rPr>
          <w:rFonts w:ascii="Times New Roman" w:hAnsi="Times New Roman"/>
        </w:rPr>
        <w:t xml:space="preserve"> respondents </w:t>
      </w:r>
      <w:r w:rsidRPr="001A3BB2" w:rsidR="00982A7F">
        <w:rPr>
          <w:rFonts w:ascii="Times New Roman" w:hAnsi="Times New Roman"/>
        </w:rPr>
        <w:t>annually</w:t>
      </w:r>
      <w:r w:rsidRPr="001A3BB2">
        <w:rPr>
          <w:rFonts w:ascii="Times New Roman" w:hAnsi="Times New Roman"/>
        </w:rPr>
        <w:t>, using the previous calendar</w:t>
      </w:r>
      <w:r w:rsidRPr="001A3BB2" w:rsidR="005604EF">
        <w:rPr>
          <w:rFonts w:ascii="Times New Roman" w:hAnsi="Times New Roman"/>
        </w:rPr>
        <w:t xml:space="preserve"> year as the reference period. </w:t>
      </w:r>
      <w:r w:rsidRPr="001A3BB2" w:rsidR="00982A7F">
        <w:rPr>
          <w:rFonts w:ascii="Times New Roman" w:hAnsi="Times New Roman"/>
        </w:rPr>
        <w:t xml:space="preserve">One possible </w:t>
      </w:r>
      <w:r w:rsidRPr="001A3BB2">
        <w:rPr>
          <w:rFonts w:ascii="Times New Roman" w:hAnsi="Times New Roman"/>
        </w:rPr>
        <w:t xml:space="preserve">consequence of the </w:t>
      </w:r>
      <w:r w:rsidRPr="001A3BB2" w:rsidR="003A6285">
        <w:rPr>
          <w:rFonts w:ascii="Times New Roman" w:hAnsi="Times New Roman"/>
        </w:rPr>
        <w:t>one-year</w:t>
      </w:r>
      <w:r w:rsidRPr="001A3BB2">
        <w:rPr>
          <w:rFonts w:ascii="Times New Roman" w:hAnsi="Times New Roman"/>
        </w:rPr>
        <w:t xml:space="preserve"> reference period </w:t>
      </w:r>
      <w:r w:rsidRPr="001A3BB2" w:rsidR="00982A7F">
        <w:rPr>
          <w:rFonts w:ascii="Times New Roman" w:hAnsi="Times New Roman"/>
        </w:rPr>
        <w:t>is</w:t>
      </w:r>
      <w:r w:rsidRPr="001A3BB2">
        <w:rPr>
          <w:rFonts w:ascii="Times New Roman" w:hAnsi="Times New Roman"/>
        </w:rPr>
        <w:t xml:space="preserve"> </w:t>
      </w:r>
      <w:r w:rsidRPr="001A3BB2" w:rsidR="004A3F24">
        <w:rPr>
          <w:rFonts w:ascii="Times New Roman" w:hAnsi="Times New Roman"/>
        </w:rPr>
        <w:t xml:space="preserve">the </w:t>
      </w:r>
      <w:r w:rsidRPr="001A3BB2" w:rsidR="00197C2F">
        <w:rPr>
          <w:rFonts w:ascii="Times New Roman" w:hAnsi="Times New Roman"/>
        </w:rPr>
        <w:t>possibility</w:t>
      </w:r>
      <w:r w:rsidRPr="001A3BB2" w:rsidR="004A3F24">
        <w:rPr>
          <w:rFonts w:ascii="Times New Roman" w:hAnsi="Times New Roman"/>
        </w:rPr>
        <w:t xml:space="preserve"> of </w:t>
      </w:r>
      <w:r w:rsidRPr="001A3BB2">
        <w:rPr>
          <w:rFonts w:ascii="Times New Roman" w:hAnsi="Times New Roman"/>
        </w:rPr>
        <w:t>increase</w:t>
      </w:r>
      <w:r w:rsidRPr="001A3BB2" w:rsidR="005604EF">
        <w:rPr>
          <w:rFonts w:ascii="Times New Roman" w:hAnsi="Times New Roman"/>
        </w:rPr>
        <w:t xml:space="preserve">d </w:t>
      </w:r>
      <w:r w:rsidRPr="001A3BB2" w:rsidR="006B77A4">
        <w:rPr>
          <w:rFonts w:ascii="Times New Roman" w:hAnsi="Times New Roman"/>
        </w:rPr>
        <w:t>recall difficulties for</w:t>
      </w:r>
      <w:r w:rsidRPr="001A3BB2" w:rsidR="005604EF">
        <w:rPr>
          <w:rFonts w:ascii="Times New Roman" w:hAnsi="Times New Roman"/>
        </w:rPr>
        <w:t xml:space="preserve"> respondents. </w:t>
      </w:r>
      <w:r w:rsidRPr="001A3BB2" w:rsidR="00D0236C">
        <w:rPr>
          <w:rFonts w:ascii="Times New Roman" w:hAnsi="Times New Roman"/>
        </w:rPr>
        <w:t>U</w:t>
      </w:r>
      <w:r w:rsidRPr="001A3BB2" w:rsidR="00982A7F">
        <w:rPr>
          <w:rFonts w:ascii="Times New Roman" w:hAnsi="Times New Roman"/>
        </w:rPr>
        <w:t>se</w:t>
      </w:r>
      <w:r w:rsidRPr="001A3BB2">
        <w:rPr>
          <w:rFonts w:ascii="Times New Roman" w:hAnsi="Times New Roman"/>
        </w:rPr>
        <w:t xml:space="preserve"> of the EHC </w:t>
      </w:r>
      <w:r w:rsidRPr="001A3BB2" w:rsidR="00982A7F">
        <w:rPr>
          <w:rFonts w:ascii="Times New Roman" w:hAnsi="Times New Roman"/>
        </w:rPr>
        <w:t>methodology of interview</w:t>
      </w:r>
      <w:r w:rsidRPr="001A3BB2" w:rsidR="00D0236C">
        <w:rPr>
          <w:rFonts w:ascii="Times New Roman" w:hAnsi="Times New Roman"/>
        </w:rPr>
        <w:t>, however,</w:t>
      </w:r>
      <w:r w:rsidRPr="001A3BB2" w:rsidR="00982A7F">
        <w:rPr>
          <w:rFonts w:ascii="Times New Roman" w:hAnsi="Times New Roman"/>
        </w:rPr>
        <w:t xml:space="preserve"> should </w:t>
      </w:r>
      <w:r w:rsidRPr="001A3BB2">
        <w:rPr>
          <w:rFonts w:ascii="Times New Roman" w:hAnsi="Times New Roman"/>
        </w:rPr>
        <w:t xml:space="preserve">help to </w:t>
      </w:r>
      <w:r w:rsidRPr="001A3BB2" w:rsidR="00982A7F">
        <w:rPr>
          <w:rFonts w:ascii="Times New Roman" w:hAnsi="Times New Roman"/>
        </w:rPr>
        <w:t xml:space="preserve">alleviate </w:t>
      </w:r>
      <w:r w:rsidRPr="001A3BB2" w:rsidR="006B77A4">
        <w:rPr>
          <w:rFonts w:ascii="Times New Roman" w:hAnsi="Times New Roman"/>
        </w:rPr>
        <w:t>these issues</w:t>
      </w:r>
      <w:r w:rsidRPr="001A3BB2">
        <w:rPr>
          <w:rFonts w:ascii="Times New Roman" w:hAnsi="Times New Roman"/>
        </w:rPr>
        <w:t xml:space="preserve"> by linking respondents</w:t>
      </w:r>
      <w:r w:rsidRPr="001A3BB2" w:rsidR="00982A7F">
        <w:rPr>
          <w:rFonts w:ascii="Times New Roman" w:hAnsi="Times New Roman"/>
        </w:rPr>
        <w:t>’</w:t>
      </w:r>
      <w:r w:rsidRPr="001A3BB2">
        <w:rPr>
          <w:rFonts w:ascii="Times New Roman" w:hAnsi="Times New Roman"/>
        </w:rPr>
        <w:t xml:space="preserve"> memories</w:t>
      </w:r>
      <w:r w:rsidRPr="001A3BB2" w:rsidR="00EB6D18">
        <w:rPr>
          <w:rFonts w:ascii="Times New Roman" w:hAnsi="Times New Roman"/>
        </w:rPr>
        <w:t xml:space="preserve"> </w:t>
      </w:r>
      <w:r w:rsidRPr="001A3BB2" w:rsidR="00982A7F">
        <w:rPr>
          <w:rFonts w:ascii="Times New Roman" w:hAnsi="Times New Roman"/>
        </w:rPr>
        <w:t>to</w:t>
      </w:r>
      <w:r w:rsidRPr="001A3BB2">
        <w:rPr>
          <w:rFonts w:ascii="Times New Roman" w:hAnsi="Times New Roman"/>
        </w:rPr>
        <w:t xml:space="preserve"> significant </w:t>
      </w:r>
      <w:r w:rsidRPr="001A3BB2" w:rsidR="00982A7F">
        <w:rPr>
          <w:rFonts w:ascii="Times New Roman" w:hAnsi="Times New Roman"/>
        </w:rPr>
        <w:t xml:space="preserve">life </w:t>
      </w:r>
      <w:r w:rsidRPr="001A3BB2" w:rsidR="005604EF">
        <w:rPr>
          <w:rFonts w:ascii="Times New Roman" w:hAnsi="Times New Roman"/>
        </w:rPr>
        <w:t xml:space="preserve">events. </w:t>
      </w:r>
      <w:r w:rsidRPr="001A3BB2">
        <w:rPr>
          <w:rFonts w:ascii="Times New Roman" w:hAnsi="Times New Roman"/>
        </w:rPr>
        <w:t xml:space="preserve">See earlier explanation </w:t>
      </w:r>
      <w:r w:rsidRPr="001A3BB2" w:rsidR="00302D48">
        <w:rPr>
          <w:rFonts w:ascii="Times New Roman" w:hAnsi="Times New Roman"/>
        </w:rPr>
        <w:t>in S</w:t>
      </w:r>
      <w:r w:rsidRPr="001A3BB2" w:rsidR="000C47AB">
        <w:rPr>
          <w:rFonts w:ascii="Times New Roman" w:hAnsi="Times New Roman"/>
        </w:rPr>
        <w:t>ection 2</w:t>
      </w:r>
      <w:r w:rsidRPr="001A3BB2">
        <w:rPr>
          <w:rFonts w:ascii="Times New Roman" w:hAnsi="Times New Roman"/>
        </w:rPr>
        <w:t>.</w:t>
      </w:r>
    </w:p>
    <w:p w:rsidR="00F015B8" w:rsidP="3FA14339" w14:paraId="17B2B27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00FE0141" w:rsidRPr="001A3BB2" w:rsidP="3FA14339" w14:paraId="5EA852A4" w14:textId="2D28F7A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7.</w:t>
      </w:r>
      <w:r w:rsidRPr="001A3BB2">
        <w:rPr>
          <w:rFonts w:ascii="Times New Roman" w:hAnsi="Times New Roman"/>
          <w:b/>
        </w:rPr>
        <w:tab/>
        <w:t>Special Circumstances</w:t>
      </w:r>
    </w:p>
    <w:p w:rsidR="00FE0141" w:rsidRPr="001A3BB2" w:rsidP="3FA14339" w14:paraId="5EA852A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special circumstances associated with this clearance request.</w:t>
      </w:r>
    </w:p>
    <w:p w:rsidR="00FE0141" w:rsidRPr="001A3BB2" w:rsidP="3FA14339" w14:paraId="5EA852A7" w14:textId="4447CA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707C35" w:rsidP="3FA14339" w14:paraId="5EA852A8" w14:textId="222E408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1A3BB2">
        <w:rPr>
          <w:rFonts w:ascii="Times New Roman" w:hAnsi="Times New Roman"/>
        </w:rPr>
        <w:tab/>
      </w:r>
      <w:r w:rsidRPr="00707C35">
        <w:rPr>
          <w:rFonts w:ascii="Times New Roman" w:hAnsi="Times New Roman"/>
          <w:b/>
        </w:rPr>
        <w:t>8.</w:t>
      </w:r>
      <w:r w:rsidRPr="00707C35">
        <w:rPr>
          <w:rFonts w:ascii="Times New Roman" w:hAnsi="Times New Roman"/>
          <w:b/>
        </w:rPr>
        <w:tab/>
      </w:r>
      <w:r w:rsidRPr="00707C35" w:rsidR="001B34B8">
        <w:rPr>
          <w:rFonts w:ascii="Times New Roman" w:hAnsi="Times New Roman"/>
          <w:b/>
        </w:rPr>
        <w:t>Consultations O</w:t>
      </w:r>
      <w:r w:rsidRPr="00707C35">
        <w:rPr>
          <w:rFonts w:ascii="Times New Roman" w:hAnsi="Times New Roman"/>
          <w:b/>
        </w:rPr>
        <w:t>utside the Agency</w:t>
      </w:r>
      <w:r w:rsidRPr="00707C35" w:rsidR="00013019">
        <w:rPr>
          <w:rFonts w:ascii="Times New Roman" w:hAnsi="Times New Roman"/>
          <w:b/>
        </w:rPr>
        <w:t xml:space="preserve"> and Public Comments</w:t>
      </w:r>
    </w:p>
    <w:p w:rsidR="00FE0141" w:rsidRPr="00707C35" w:rsidP="3FA14339" w14:paraId="5EA852A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7D0CA5" w:rsidRPr="00707C35" w:rsidP="3FA14339" w14:paraId="0D691943" w14:textId="4D9CE72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707C35">
        <w:rPr>
          <w:rFonts w:ascii="Times New Roman" w:hAnsi="Times New Roman"/>
        </w:rPr>
        <w:t xml:space="preserve">The </w:t>
      </w:r>
      <w:r w:rsidRPr="00707C35" w:rsidR="006F492E">
        <w:rPr>
          <w:rFonts w:ascii="Times New Roman" w:hAnsi="Times New Roman"/>
        </w:rPr>
        <w:t xml:space="preserve">SIPP program has always relied upon and valued the input of our stakeholders outside the Census Bureau. Input from partner agencies and OMB continue to be valuable and welcome </w:t>
      </w:r>
      <w:r w:rsidRPr="00707C35">
        <w:rPr>
          <w:rFonts w:ascii="Times New Roman" w:hAnsi="Times New Roman"/>
        </w:rPr>
        <w:t>guidance for the conte</w:t>
      </w:r>
      <w:r w:rsidRPr="00707C35" w:rsidR="008C563C">
        <w:rPr>
          <w:rFonts w:ascii="Times New Roman" w:hAnsi="Times New Roman"/>
        </w:rPr>
        <w:t>nt and procedures for the SIPP.</w:t>
      </w:r>
      <w:r w:rsidRPr="00707C35">
        <w:rPr>
          <w:rFonts w:ascii="Times New Roman" w:hAnsi="Times New Roman"/>
        </w:rPr>
        <w:t xml:space="preserve"> </w:t>
      </w:r>
    </w:p>
    <w:p w:rsidR="007D0CA5" w:rsidRPr="00707C35" w:rsidP="3FA14339" w14:paraId="168803D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7D0CA5" w:rsidRPr="00707C35" w:rsidP="3FA14339" w14:paraId="417BCEDC" w14:textId="414E7C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707C35">
        <w:rPr>
          <w:rFonts w:ascii="Times New Roman" w:hAnsi="Times New Roman"/>
        </w:rPr>
        <w:t>Additionally</w:t>
      </w:r>
      <w:r w:rsidRPr="00707C35" w:rsidR="00820BCF">
        <w:rPr>
          <w:rFonts w:ascii="Times New Roman" w:hAnsi="Times New Roman"/>
        </w:rPr>
        <w:t xml:space="preserve">, the Census Bureau has continued involvement with the Committee for National Statistics </w:t>
      </w:r>
      <w:r w:rsidRPr="00707C35">
        <w:rPr>
          <w:rFonts w:ascii="Times New Roman" w:hAnsi="Times New Roman"/>
        </w:rPr>
        <w:t xml:space="preserve">(CNSTAT) </w:t>
      </w:r>
      <w:r w:rsidRPr="00707C35" w:rsidR="00820BCF">
        <w:rPr>
          <w:rFonts w:ascii="Times New Roman" w:hAnsi="Times New Roman"/>
        </w:rPr>
        <w:t>at th</w:t>
      </w:r>
      <w:r w:rsidRPr="00707C35">
        <w:rPr>
          <w:rFonts w:ascii="Times New Roman" w:hAnsi="Times New Roman"/>
        </w:rPr>
        <w:t>e National Academies of Science, and other interested representatives from policy, research, and government. The Census Bureau has continued to work actively to assure that the SIPP stakeholders</w:t>
      </w:r>
      <w:r w:rsidRPr="00707C35" w:rsidR="003525AC">
        <w:rPr>
          <w:rFonts w:ascii="Times New Roman" w:hAnsi="Times New Roman"/>
        </w:rPr>
        <w:t>’</w:t>
      </w:r>
      <w:r w:rsidRPr="00707C35">
        <w:rPr>
          <w:rFonts w:ascii="Times New Roman" w:hAnsi="Times New Roman"/>
        </w:rPr>
        <w:t xml:space="preserve"> interests and priorities are represented, that the content and procedures to collect SIPP data are appropriate, and the duplication </w:t>
      </w:r>
      <w:r w:rsidRPr="00707C35" w:rsidR="003525AC">
        <w:rPr>
          <w:rFonts w:ascii="Times New Roman" w:hAnsi="Times New Roman"/>
        </w:rPr>
        <w:t>among</w:t>
      </w:r>
      <w:r w:rsidRPr="00707C35">
        <w:rPr>
          <w:rFonts w:ascii="Times New Roman" w:hAnsi="Times New Roman"/>
        </w:rPr>
        <w:t xml:space="preserve"> surveys are minimized to the extent possible. </w:t>
      </w:r>
    </w:p>
    <w:p w:rsidR="00344D71" w:rsidRPr="00707C35" w:rsidP="3FA14339" w14:paraId="7B128A7C" w14:textId="11579E6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EC121A" w:rsidRPr="00707C35" w:rsidP="00EC121A" w14:paraId="7635C942" w14:textId="3C060B2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707C35">
        <w:rPr>
          <w:rFonts w:ascii="Times New Roman" w:hAnsi="Times New Roman"/>
        </w:rPr>
        <w:t xml:space="preserve">We published a notice in the </w:t>
      </w:r>
      <w:r w:rsidRPr="00707C35">
        <w:rPr>
          <w:rFonts w:ascii="Times New Roman" w:hAnsi="Times New Roman"/>
          <w:i/>
          <w:iCs/>
        </w:rPr>
        <w:t>Federal Register</w:t>
      </w:r>
      <w:r w:rsidRPr="00707C35">
        <w:rPr>
          <w:rFonts w:ascii="Times New Roman" w:hAnsi="Times New Roman"/>
        </w:rPr>
        <w:t xml:space="preserve"> on </w:t>
      </w:r>
      <w:r w:rsidRPr="00707C35" w:rsidR="00625E9D">
        <w:rPr>
          <w:rFonts w:ascii="Times New Roman" w:hAnsi="Times New Roman"/>
        </w:rPr>
        <w:t>July 20</w:t>
      </w:r>
      <w:r w:rsidRPr="00707C35">
        <w:rPr>
          <w:rFonts w:ascii="Times New Roman" w:hAnsi="Times New Roman"/>
        </w:rPr>
        <w:t>, 202</w:t>
      </w:r>
      <w:r w:rsidRPr="00707C35" w:rsidR="00625E9D">
        <w:rPr>
          <w:rFonts w:ascii="Times New Roman" w:hAnsi="Times New Roman"/>
        </w:rPr>
        <w:t>3</w:t>
      </w:r>
      <w:r w:rsidRPr="00707C35">
        <w:rPr>
          <w:rFonts w:ascii="Times New Roman" w:hAnsi="Times New Roman"/>
        </w:rPr>
        <w:t>, Vol. 8</w:t>
      </w:r>
      <w:r w:rsidRPr="00707C35" w:rsidR="00625E9D">
        <w:rPr>
          <w:rFonts w:ascii="Times New Roman" w:hAnsi="Times New Roman"/>
        </w:rPr>
        <w:t>8</w:t>
      </w:r>
      <w:r w:rsidRPr="00707C35">
        <w:rPr>
          <w:rFonts w:ascii="Times New Roman" w:hAnsi="Times New Roman"/>
        </w:rPr>
        <w:t xml:space="preserve"> </w:t>
      </w:r>
      <w:r w:rsidRPr="00707C35" w:rsidR="002202D2">
        <w:rPr>
          <w:rFonts w:ascii="Times New Roman" w:hAnsi="Times New Roman"/>
        </w:rPr>
        <w:t>No. 138</w:t>
      </w:r>
      <w:r w:rsidRPr="00707C35">
        <w:rPr>
          <w:rFonts w:ascii="Times New Roman" w:hAnsi="Times New Roman"/>
        </w:rPr>
        <w:t xml:space="preserve">, pages </w:t>
      </w:r>
      <w:r w:rsidRPr="00707C35" w:rsidR="00625E9D">
        <w:rPr>
          <w:rFonts w:ascii="Times New Roman" w:hAnsi="Times New Roman"/>
        </w:rPr>
        <w:t>46736</w:t>
      </w:r>
      <w:r w:rsidRPr="00707C35">
        <w:rPr>
          <w:rFonts w:ascii="Times New Roman" w:hAnsi="Times New Roman"/>
        </w:rPr>
        <w:t>-</w:t>
      </w:r>
      <w:r w:rsidRPr="00707C35" w:rsidR="00625E9D">
        <w:rPr>
          <w:rFonts w:ascii="Times New Roman" w:hAnsi="Times New Roman"/>
        </w:rPr>
        <w:t>46737</w:t>
      </w:r>
      <w:r w:rsidRPr="00707C35">
        <w:rPr>
          <w:rFonts w:ascii="Times New Roman" w:hAnsi="Times New Roman"/>
        </w:rPr>
        <w:t xml:space="preserve">, inviting public comment on our plans to </w:t>
      </w:r>
      <w:r w:rsidRPr="00707C35" w:rsidR="00317755">
        <w:rPr>
          <w:rFonts w:ascii="Times New Roman" w:hAnsi="Times New Roman"/>
        </w:rPr>
        <w:t xml:space="preserve">collect these data </w:t>
      </w:r>
      <w:r w:rsidRPr="00707C35">
        <w:rPr>
          <w:rFonts w:ascii="Times New Roman" w:hAnsi="Times New Roman"/>
        </w:rPr>
        <w:t xml:space="preserve">(Attachment </w:t>
      </w:r>
      <w:r w:rsidRPr="00707C35" w:rsidR="002202D2">
        <w:rPr>
          <w:rFonts w:ascii="Times New Roman" w:hAnsi="Times New Roman"/>
        </w:rPr>
        <w:t>L</w:t>
      </w:r>
      <w:r w:rsidRPr="00707C35">
        <w:rPr>
          <w:rFonts w:ascii="Times New Roman" w:hAnsi="Times New Roman"/>
        </w:rPr>
        <w:t xml:space="preserve">). We received </w:t>
      </w:r>
      <w:r w:rsidRPr="00707C35" w:rsidR="00007EC0">
        <w:rPr>
          <w:rFonts w:ascii="Times New Roman" w:hAnsi="Times New Roman"/>
        </w:rPr>
        <w:t xml:space="preserve">11 </w:t>
      </w:r>
      <w:r w:rsidRPr="00707C35" w:rsidR="008A1539">
        <w:rPr>
          <w:rFonts w:ascii="Times New Roman" w:hAnsi="Times New Roman"/>
        </w:rPr>
        <w:t xml:space="preserve">comments to the 60-day Federal Register Notice. </w:t>
      </w:r>
      <w:r w:rsidRPr="00707C35" w:rsidR="00007EC0">
        <w:rPr>
          <w:rFonts w:ascii="Times New Roman" w:hAnsi="Times New Roman"/>
        </w:rPr>
        <w:t xml:space="preserve">Ten </w:t>
      </w:r>
      <w:r w:rsidRPr="00707C35" w:rsidR="008A1539">
        <w:rPr>
          <w:rFonts w:ascii="Times New Roman" w:hAnsi="Times New Roman"/>
        </w:rPr>
        <w:t xml:space="preserve">of the public comments voiced concern about the sample reduction from the previous cycles of SIPP. One </w:t>
      </w:r>
      <w:r w:rsidRPr="00707C35">
        <w:rPr>
          <w:rFonts w:ascii="Times New Roman" w:hAnsi="Times New Roman"/>
        </w:rPr>
        <w:t>comment ask</w:t>
      </w:r>
      <w:r w:rsidRPr="00707C35" w:rsidR="00C72CDB">
        <w:rPr>
          <w:rFonts w:ascii="Times New Roman" w:hAnsi="Times New Roman"/>
        </w:rPr>
        <w:t>ed</w:t>
      </w:r>
      <w:r w:rsidRPr="00707C35">
        <w:rPr>
          <w:rFonts w:ascii="Times New Roman" w:hAnsi="Times New Roman"/>
        </w:rPr>
        <w:t xml:space="preserve"> for the full OMB package materials when available</w:t>
      </w:r>
      <w:r w:rsidRPr="00707C35" w:rsidR="00C72CDB">
        <w:rPr>
          <w:rFonts w:ascii="Times New Roman" w:hAnsi="Times New Roman"/>
        </w:rPr>
        <w:t>, which was provided to the commenter</w:t>
      </w:r>
      <w:r w:rsidRPr="00707C35" w:rsidR="00625E9D">
        <w:rPr>
          <w:rFonts w:ascii="Times New Roman" w:hAnsi="Times New Roman"/>
        </w:rPr>
        <w:t>.</w:t>
      </w:r>
      <w:r w:rsidRPr="00707C35">
        <w:rPr>
          <w:rFonts w:ascii="Times New Roman" w:hAnsi="Times New Roman"/>
        </w:rPr>
        <w:t xml:space="preserve"> </w:t>
      </w:r>
    </w:p>
    <w:p w:rsidR="00C72CDB" w:rsidRPr="00707C35" w:rsidP="00EC121A" w14:paraId="6EDF1AAB" w14:textId="101D86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C72CDB" w:rsidRPr="00707C35" w:rsidP="00EC121A" w14:paraId="57CB07BA" w14:textId="097ADE8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707C35">
        <w:rPr>
          <w:rFonts w:ascii="Times New Roman" w:hAnsi="Times New Roman"/>
        </w:rPr>
        <w:t>Regarding the reduction of sample, while the SIPP team appreciate the outpouring of support for maintaining the previous sample of 53,000 households</w:t>
      </w:r>
      <w:r w:rsidRPr="00707C35" w:rsidR="00254541">
        <w:rPr>
          <w:rFonts w:ascii="Times New Roman" w:hAnsi="Times New Roman"/>
        </w:rPr>
        <w:t>. The SIPP team recognizes and agrees with the rich data that are uniquely available in the SIPP, however, between a reduction in the SIPP budget with continuing</w:t>
      </w:r>
      <w:r w:rsidRPr="00707C35">
        <w:rPr>
          <w:rFonts w:ascii="Times New Roman" w:hAnsi="Times New Roman"/>
        </w:rPr>
        <w:t xml:space="preserve"> increase</w:t>
      </w:r>
      <w:r w:rsidRPr="00707C35" w:rsidR="00254541">
        <w:rPr>
          <w:rFonts w:ascii="Times New Roman" w:hAnsi="Times New Roman"/>
        </w:rPr>
        <w:t>s in the</w:t>
      </w:r>
      <w:r w:rsidRPr="00707C35">
        <w:rPr>
          <w:rFonts w:ascii="Times New Roman" w:hAnsi="Times New Roman"/>
        </w:rPr>
        <w:t xml:space="preserve"> cost </w:t>
      </w:r>
      <w:r w:rsidRPr="00707C35">
        <w:rPr>
          <w:rFonts w:ascii="Times New Roman" w:hAnsi="Times New Roman"/>
        </w:rPr>
        <w:t>of collecting SIPP</w:t>
      </w:r>
      <w:r w:rsidRPr="00707C35" w:rsidR="00254541">
        <w:rPr>
          <w:rFonts w:ascii="Times New Roman" w:hAnsi="Times New Roman"/>
        </w:rPr>
        <w:t>, maintaining a 53,000 sample was deemed</w:t>
      </w:r>
      <w:r w:rsidRPr="00707C35">
        <w:rPr>
          <w:rFonts w:ascii="Times New Roman" w:hAnsi="Times New Roman"/>
        </w:rPr>
        <w:t xml:space="preserve"> not</w:t>
      </w:r>
      <w:r w:rsidRPr="00707C35" w:rsidR="00254541">
        <w:rPr>
          <w:rFonts w:ascii="Times New Roman" w:hAnsi="Times New Roman"/>
        </w:rPr>
        <w:t xml:space="preserve"> tenable. The Census Bureau developed a strategic reduction in</w:t>
      </w:r>
      <w:r w:rsidRPr="00707C35" w:rsidR="00EB790B">
        <w:rPr>
          <w:rFonts w:ascii="Times New Roman" w:hAnsi="Times New Roman"/>
        </w:rPr>
        <w:t xml:space="preserve"> the 2023 SIPP</w:t>
      </w:r>
      <w:r w:rsidRPr="00707C35" w:rsidR="00254541">
        <w:rPr>
          <w:rFonts w:ascii="Times New Roman" w:hAnsi="Times New Roman"/>
        </w:rPr>
        <w:t xml:space="preserve"> sample that included 15,000 Wave 1 cases to ensure a healthy panel. With approximately 25,000 returning sample in Waves 2+, in order to field the target 35,000</w:t>
      </w:r>
      <w:r w:rsidRPr="00707C35" w:rsidR="008D3D9C">
        <w:rPr>
          <w:rFonts w:ascii="Times New Roman" w:hAnsi="Times New Roman"/>
        </w:rPr>
        <w:t xml:space="preserve"> households</w:t>
      </w:r>
      <w:r w:rsidRPr="00707C35" w:rsidR="00254541">
        <w:rPr>
          <w:rFonts w:ascii="Times New Roman" w:hAnsi="Times New Roman"/>
        </w:rPr>
        <w:t xml:space="preserve">, another 5,000 Type A </w:t>
      </w:r>
      <w:r w:rsidRPr="00707C35" w:rsidR="00254541">
        <w:rPr>
          <w:rFonts w:ascii="Times New Roman" w:hAnsi="Times New Roman"/>
        </w:rPr>
        <w:t>noninterviews</w:t>
      </w:r>
      <w:r w:rsidRPr="00707C35" w:rsidR="00254541">
        <w:rPr>
          <w:rFonts w:ascii="Times New Roman" w:hAnsi="Times New Roman"/>
        </w:rPr>
        <w:t xml:space="preserve"> were </w:t>
      </w:r>
      <w:r w:rsidRPr="00707C35" w:rsidR="008D3D9C">
        <w:rPr>
          <w:rFonts w:ascii="Times New Roman" w:hAnsi="Times New Roman"/>
        </w:rPr>
        <w:t>identified as a low propensity household (</w:t>
      </w:r>
      <w:r w:rsidRPr="00707C35" w:rsidR="008D3D9C">
        <w:rPr>
          <w:rFonts w:ascii="Times New Roman" w:hAnsi="Times New Roman"/>
        </w:rPr>
        <w:t>e.g.</w:t>
      </w:r>
      <w:r w:rsidRPr="00707C35" w:rsidR="008D3D9C">
        <w:rPr>
          <w:rFonts w:ascii="Times New Roman" w:hAnsi="Times New Roman"/>
        </w:rPr>
        <w:t xml:space="preserve"> consecutive refusals, strong interviewee reluctance, and hard-to-reach households) and therefore not worked. </w:t>
      </w:r>
      <w:r w:rsidR="00707C35">
        <w:rPr>
          <w:rFonts w:ascii="Times New Roman" w:hAnsi="Times New Roman"/>
        </w:rPr>
        <w:t xml:space="preserve">For 2024 SIPP, we are planning a 14,000 Wave 1 sample size with no reduction in Waves 2+ sample size. </w:t>
      </w:r>
      <w:r w:rsidRPr="00707C35" w:rsidR="008D3D9C">
        <w:rPr>
          <w:rFonts w:ascii="Times New Roman" w:hAnsi="Times New Roman"/>
        </w:rPr>
        <w:t xml:space="preserve">The SIPP team will continue to evaluate the ability to increase sample, however, without an increase in funding for the program, the 35,000 households is the most fiscally and statistically defensible sample the Census Bureau can maintain.  </w:t>
      </w:r>
    </w:p>
    <w:p w:rsidR="00007EC0" w:rsidRPr="00707C35" w:rsidP="00EC121A" w14:paraId="3B99737B" w14:textId="61EEA5D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007EC0" w:rsidRPr="0001008C" w:rsidP="00EC121A" w14:paraId="1B5CC355" w14:textId="091D135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707C35">
        <w:rPr>
          <w:rFonts w:ascii="Times New Roman" w:hAnsi="Times New Roman"/>
        </w:rPr>
        <w:t xml:space="preserve">Additionally, Attachment M </w:t>
      </w:r>
      <w:r w:rsidRPr="00707C35" w:rsidR="002202D2">
        <w:rPr>
          <w:rFonts w:ascii="Times New Roman" w:hAnsi="Times New Roman"/>
        </w:rPr>
        <w:t>is</w:t>
      </w:r>
      <w:r w:rsidRPr="00707C35">
        <w:rPr>
          <w:rFonts w:ascii="Times New Roman" w:hAnsi="Times New Roman"/>
        </w:rPr>
        <w:t xml:space="preserve"> the response to OMB from the 2023 Information Collection Request (ICR) 0607-1000 posted on the Federal Register Notice on August 24, 2022. The attachment responses are regarding public comments on adding sexual orientation and gender identity (SOGI) questions and on continuing to collection on the Child Tax Credit and the Economic Impact Payments on the 2023 SIPP.</w:t>
      </w:r>
      <w:r>
        <w:rPr>
          <w:rFonts w:ascii="Times New Roman" w:hAnsi="Times New Roman"/>
        </w:rPr>
        <w:t xml:space="preserve"> </w:t>
      </w:r>
    </w:p>
    <w:p w:rsidR="0001008C" w:rsidP="3FA14339" w14:paraId="76E43B0B" w14:textId="5EF08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6A58DA" w:rsidRPr="0001008C" w:rsidP="3FA14339" w14:paraId="5EA852A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480FEB" w:rsidRPr="001A3BB2" w:rsidP="00ED7B82" w14:paraId="033594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b/>
        </w:rPr>
        <w:t>9.</w:t>
      </w:r>
      <w:r w:rsidRPr="001A3BB2">
        <w:rPr>
          <w:rFonts w:ascii="Times New Roman" w:hAnsi="Times New Roman"/>
          <w:b/>
        </w:rPr>
        <w:tab/>
        <w:t>Paying Respondents</w:t>
      </w:r>
      <w:r w:rsidRPr="001A3BB2" w:rsidR="006F4181">
        <w:rPr>
          <w:rFonts w:ascii="Times New Roman" w:hAnsi="Times New Roman"/>
        </w:rPr>
        <w:tab/>
      </w:r>
    </w:p>
    <w:p w:rsidR="00480FEB" w:rsidRPr="001A3BB2" w:rsidP="00ED7B82" w14:paraId="16B38E1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p>
    <w:p w:rsidR="006F4181" w:rsidRPr="001A3BB2" w:rsidP="00ED7B82" w14:paraId="31D18368" w14:textId="3D1036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Pr>
          <w:rFonts w:ascii="Times New Roman" w:hAnsi="Times New Roman"/>
        </w:rPr>
        <w:t>The SIPP doe</w:t>
      </w:r>
      <w:r w:rsidRPr="001A3BB2" w:rsidR="009237EB">
        <w:rPr>
          <w:rFonts w:ascii="Times New Roman" w:hAnsi="Times New Roman"/>
        </w:rPr>
        <w:t>s not have an incentive program therefore no payments are provided to respondents.</w:t>
      </w:r>
    </w:p>
    <w:p w:rsidR="00C4769B" w:rsidRPr="001A3BB2" w:rsidP="00ED7B82" w14:paraId="67D739E7" w14:textId="639B5B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A25810" w:rsidRPr="001A3BB2" w:rsidP="00ED7B82" w14:paraId="798289F5" w14:textId="4D159EE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425" w:hanging="475"/>
        <w:rPr>
          <w:rFonts w:ascii="Times New Roman" w:hAnsi="Times New Roman"/>
        </w:rPr>
      </w:pPr>
    </w:p>
    <w:p w:rsidR="00FE0141" w:rsidRPr="001A3BB2" w:rsidP="00ED7B82" w14:paraId="5EA852B2" w14:textId="0A73048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10.</w:t>
      </w:r>
      <w:r w:rsidRPr="001A3BB2">
        <w:rPr>
          <w:rFonts w:ascii="Times New Roman" w:hAnsi="Times New Roman"/>
          <w:b/>
        </w:rPr>
        <w:tab/>
        <w:t>Assurance of Confidentiality</w:t>
      </w:r>
    </w:p>
    <w:p w:rsidR="00647C89" w:rsidRPr="001A3BB2" w:rsidP="3FA14339" w14:paraId="5EA852B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AE1C95" w:rsidRPr="001A3BB2" w:rsidP="00AE1C95" w14:paraId="271D3D21" w14:textId="05C5E4E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U.S. Census Bureau is required by law to protect all respondent information. The Census Bureau is not permitted to publicly release responses in any way that could identify an individual or household. We are conducting this survey under the authority of Title 13, United States Code, Section</w:t>
      </w:r>
      <w:r w:rsidRPr="001A3BB2" w:rsidR="001A16C1">
        <w:rPr>
          <w:rFonts w:ascii="Times New Roman" w:hAnsi="Times New Roman"/>
        </w:rPr>
        <w:t>s 141 and</w:t>
      </w:r>
      <w:r w:rsidRPr="001A3BB2">
        <w:rPr>
          <w:rFonts w:ascii="Times New Roman" w:hAnsi="Times New Roman"/>
        </w:rPr>
        <w:t xml:space="preserve"> 182. Federal law protects respondent privacy and keeps all answers confidential </w:t>
      </w:r>
      <w:r w:rsidRPr="001A3BB2" w:rsidR="00007D64">
        <w:rPr>
          <w:rFonts w:ascii="Times New Roman" w:hAnsi="Times New Roman"/>
        </w:rPr>
        <w:t xml:space="preserve">under </w:t>
      </w:r>
      <w:r w:rsidRPr="001A3BB2">
        <w:rPr>
          <w:rFonts w:ascii="Times New Roman" w:hAnsi="Times New Roman"/>
        </w:rPr>
        <w:t>Title 13, United State</w:t>
      </w:r>
      <w:r w:rsidRPr="001A3BB2" w:rsidR="00007D64">
        <w:rPr>
          <w:rFonts w:ascii="Times New Roman" w:hAnsi="Times New Roman"/>
        </w:rPr>
        <w:t>s Code, Section 9</w:t>
      </w:r>
      <w:r w:rsidRPr="001A3BB2" w:rsidR="00D8165D">
        <w:rPr>
          <w:rFonts w:ascii="Times New Roman" w:hAnsi="Times New Roman"/>
        </w:rPr>
        <w:t>.</w:t>
      </w:r>
      <w:r w:rsidRPr="001A3BB2">
        <w:rPr>
          <w:rFonts w:ascii="Times New Roman" w:hAnsi="Times New Roman"/>
        </w:rPr>
        <w:t xml:space="preserve"> Per the Federal Cybersecurity Enhancement Act of 2015, all respondent data are protected from cybersecurity risks through screening of the systems that transmit the data.</w:t>
      </w:r>
    </w:p>
    <w:p w:rsidR="00AE1C95" w:rsidRPr="001A3BB2" w:rsidP="3FA14339" w14:paraId="5FC4522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1A3BB2" w:rsidP="3FA14339" w14:paraId="5EA852B4" w14:textId="097AFE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SIPP</w:t>
      </w:r>
      <w:r w:rsidRPr="001A3BB2">
        <w:rPr>
          <w:rFonts w:ascii="Times New Roman" w:hAnsi="Times New Roman"/>
        </w:rPr>
        <w:t xml:space="preserve"> respondents will be informed of the confidentiality of their responses and that this is a voluntary survey by a</w:t>
      </w:r>
      <w:r w:rsidRPr="001A3BB2">
        <w:rPr>
          <w:rFonts w:ascii="Times New Roman" w:hAnsi="Times New Roman"/>
        </w:rPr>
        <w:t>n annual</w:t>
      </w:r>
      <w:r w:rsidRPr="001A3BB2">
        <w:rPr>
          <w:rFonts w:ascii="Times New Roman" w:hAnsi="Times New Roman"/>
        </w:rPr>
        <w:t xml:space="preserve"> letter from the Director of the Census Bureau that will be sent to all participants in the survey </w:t>
      </w:r>
      <w:r w:rsidRPr="001A3BB2" w:rsidR="00827403">
        <w:rPr>
          <w:rFonts w:ascii="Times New Roman" w:hAnsi="Times New Roman"/>
        </w:rPr>
        <w:t xml:space="preserve">in advance of the interview </w:t>
      </w:r>
      <w:r w:rsidRPr="001A3BB2">
        <w:rPr>
          <w:rFonts w:ascii="Times New Roman" w:hAnsi="Times New Roman"/>
        </w:rPr>
        <w:t>(Attachments B</w:t>
      </w:r>
      <w:r w:rsidRPr="001A3BB2" w:rsidR="002B4D45">
        <w:rPr>
          <w:rFonts w:ascii="Times New Roman" w:hAnsi="Times New Roman"/>
        </w:rPr>
        <w:t xml:space="preserve"> </w:t>
      </w:r>
      <w:r w:rsidRPr="001A3BB2" w:rsidR="002B4D45">
        <w:rPr>
          <w:rFonts w:ascii="Times New Roman" w:hAnsi="Times New Roman"/>
        </w:rPr>
        <w:t xml:space="preserve">and </w:t>
      </w:r>
      <w:r w:rsidRPr="001A3BB2" w:rsidR="006F1F42">
        <w:rPr>
          <w:rFonts w:ascii="Times New Roman" w:hAnsi="Times New Roman"/>
        </w:rPr>
        <w:t>C</w:t>
      </w:r>
      <w:r w:rsidRPr="001A3BB2">
        <w:rPr>
          <w:rFonts w:ascii="Times New Roman" w:hAnsi="Times New Roman"/>
        </w:rPr>
        <w:t>).</w:t>
      </w:r>
      <w:r w:rsidR="00CC1853">
        <w:rPr>
          <w:rFonts w:ascii="Times New Roman" w:hAnsi="Times New Roman"/>
        </w:rPr>
        <w:t xml:space="preserve"> After completion of the SIPP survey, a thank you letter is sent to all responding households (Attachment D).</w:t>
      </w:r>
    </w:p>
    <w:p w:rsidR="00C672EB" w:rsidRPr="001A3BB2" w:rsidP="3FA14339" w14:paraId="255D15E0" w14:textId="56E24F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1A3BB2" w:rsidP="3FA14339" w14:paraId="5EA852B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11.</w:t>
      </w:r>
      <w:r w:rsidRPr="001A3BB2">
        <w:rPr>
          <w:rFonts w:ascii="Times New Roman" w:hAnsi="Times New Roman"/>
          <w:b/>
        </w:rPr>
        <w:tab/>
        <w:t>Justification for Sensitive Questions</w:t>
      </w:r>
    </w:p>
    <w:p w:rsidR="00FE0141" w:rsidRPr="001A3BB2" w:rsidP="3FA14339" w14:paraId="5EA852B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795CB6" w:rsidRPr="001A3BB2" w:rsidP="3FA14339" w14:paraId="5EA852B8" w14:textId="6554CDB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sources of income and assets are among the kinds of data collected and </w:t>
      </w:r>
      <w:r w:rsidRPr="001A3BB2" w:rsidR="00C672EB">
        <w:rPr>
          <w:rFonts w:ascii="Times New Roman" w:hAnsi="Times New Roman"/>
        </w:rPr>
        <w:t>possibly considered</w:t>
      </w:r>
      <w:r w:rsidRPr="001A3BB2" w:rsidR="008C563C">
        <w:rPr>
          <w:rFonts w:ascii="Times New Roman" w:hAnsi="Times New Roman"/>
        </w:rPr>
        <w:t xml:space="preserve"> of a sensitive nature. </w:t>
      </w:r>
      <w:r w:rsidRPr="001A3BB2">
        <w:rPr>
          <w:rFonts w:ascii="Times New Roman" w:hAnsi="Times New Roman"/>
        </w:rPr>
        <w:t>The Census Bureau takes the position that the collection of these types of data is necessary for the analysis of important policy and program issues</w:t>
      </w:r>
      <w:r w:rsidRPr="001A3BB2" w:rsidR="00AA7B6C">
        <w:rPr>
          <w:rFonts w:ascii="Times New Roman" w:hAnsi="Times New Roman"/>
        </w:rPr>
        <w:t>,</w:t>
      </w:r>
      <w:r w:rsidRPr="001A3BB2">
        <w:rPr>
          <w:rFonts w:ascii="Times New Roman" w:hAnsi="Times New Roman"/>
        </w:rPr>
        <w:t xml:space="preserve"> and </w:t>
      </w:r>
      <w:r w:rsidRPr="001A3BB2" w:rsidR="00AA7B6C">
        <w:rPr>
          <w:rFonts w:ascii="Times New Roman" w:hAnsi="Times New Roman"/>
        </w:rPr>
        <w:t xml:space="preserve">consequently </w:t>
      </w:r>
      <w:r w:rsidRPr="001A3BB2">
        <w:rPr>
          <w:rFonts w:ascii="Times New Roman" w:hAnsi="Times New Roman"/>
        </w:rPr>
        <w:t>has structured the questions to lessen their sensitivity.</w:t>
      </w:r>
    </w:p>
    <w:p w:rsidR="00CC414E" w:rsidRPr="001A3BB2" w:rsidP="3FA14339" w14:paraId="5EA852B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1A3BB2" w:rsidP="3FA14339" w14:paraId="5EA852BA" w14:textId="532018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12.</w:t>
      </w:r>
      <w:r w:rsidRPr="001A3BB2">
        <w:rPr>
          <w:rFonts w:ascii="Times New Roman" w:hAnsi="Times New Roman"/>
          <w:b/>
        </w:rPr>
        <w:tab/>
        <w:t>Estimate</w:t>
      </w:r>
      <w:r w:rsidRPr="001A3BB2" w:rsidR="002073FE">
        <w:rPr>
          <w:rFonts w:ascii="Times New Roman" w:hAnsi="Times New Roman"/>
          <w:b/>
        </w:rPr>
        <w:t>s</w:t>
      </w:r>
      <w:r w:rsidRPr="001A3BB2">
        <w:rPr>
          <w:rFonts w:ascii="Times New Roman" w:hAnsi="Times New Roman"/>
          <w:b/>
        </w:rPr>
        <w:t xml:space="preserve"> of </w:t>
      </w:r>
      <w:r w:rsidRPr="001A3BB2" w:rsidR="002073FE">
        <w:rPr>
          <w:rFonts w:ascii="Times New Roman" w:hAnsi="Times New Roman"/>
          <w:b/>
        </w:rPr>
        <w:t xml:space="preserve">Annualized </w:t>
      </w:r>
      <w:r w:rsidRPr="001A3BB2">
        <w:rPr>
          <w:rFonts w:ascii="Times New Roman" w:hAnsi="Times New Roman"/>
          <w:b/>
        </w:rPr>
        <w:t>Respondent</w:t>
      </w:r>
      <w:r w:rsidRPr="001A3BB2" w:rsidR="002073FE">
        <w:rPr>
          <w:rFonts w:ascii="Times New Roman" w:hAnsi="Times New Roman"/>
          <w:b/>
        </w:rPr>
        <w:t xml:space="preserve"> Hour and Cost</w:t>
      </w:r>
      <w:r w:rsidRPr="001A3BB2">
        <w:rPr>
          <w:rFonts w:ascii="Times New Roman" w:hAnsi="Times New Roman"/>
          <w:b/>
        </w:rPr>
        <w:t xml:space="preserve"> Burden</w:t>
      </w:r>
    </w:p>
    <w:p w:rsidR="00FE0141" w:rsidRPr="001A3BB2" w:rsidP="3FA14339" w14:paraId="5EA852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008C563C" w:rsidRPr="001A3BB2" w:rsidP="008C563C" w14:paraId="3E6CE0E3" w14:textId="37FF06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Based on our experience with </w:t>
      </w:r>
      <w:r w:rsidRPr="001A3BB2" w:rsidR="00ED0533">
        <w:rPr>
          <w:rFonts w:ascii="Times New Roman" w:hAnsi="Times New Roman"/>
        </w:rPr>
        <w:t>prior</w:t>
      </w:r>
      <w:r w:rsidRPr="001A3BB2" w:rsidR="00585592">
        <w:rPr>
          <w:rFonts w:ascii="Times New Roman" w:hAnsi="Times New Roman"/>
        </w:rPr>
        <w:t xml:space="preserve"> SIPP </w:t>
      </w:r>
      <w:r w:rsidRPr="001A3BB2" w:rsidR="00ED0533">
        <w:rPr>
          <w:rFonts w:ascii="Times New Roman" w:hAnsi="Times New Roman"/>
        </w:rPr>
        <w:t>collection information</w:t>
      </w:r>
      <w:r w:rsidRPr="001A3BB2">
        <w:rPr>
          <w:rFonts w:ascii="Times New Roman" w:hAnsi="Times New Roman"/>
        </w:rPr>
        <w:t xml:space="preserve">, the burden estimates for </w:t>
      </w:r>
      <w:r w:rsidRPr="001A3BB2" w:rsidR="00596CAD">
        <w:rPr>
          <w:rFonts w:ascii="Times New Roman" w:hAnsi="Times New Roman"/>
        </w:rPr>
        <w:t xml:space="preserve">the </w:t>
      </w:r>
      <w:r w:rsidRPr="001A3BB2" w:rsidR="00ED0533">
        <w:rPr>
          <w:rFonts w:ascii="Times New Roman" w:hAnsi="Times New Roman"/>
        </w:rPr>
        <w:t xml:space="preserve">future </w:t>
      </w:r>
      <w:r w:rsidRPr="001A3BB2" w:rsidR="00AA7B6C">
        <w:rPr>
          <w:rFonts w:ascii="Times New Roman" w:hAnsi="Times New Roman"/>
        </w:rPr>
        <w:t xml:space="preserve">SIPP </w:t>
      </w:r>
      <w:r w:rsidRPr="001A3BB2" w:rsidR="00ED0533">
        <w:rPr>
          <w:rFonts w:ascii="Times New Roman" w:hAnsi="Times New Roman"/>
        </w:rPr>
        <w:t xml:space="preserve">are </w:t>
      </w:r>
      <w:r w:rsidRPr="001A3BB2">
        <w:rPr>
          <w:rFonts w:ascii="Times New Roman" w:hAnsi="Times New Roman"/>
        </w:rPr>
        <w:t>as follows:</w:t>
      </w:r>
    </w:p>
    <w:p w:rsidR="00401BD7" w:rsidRPr="001A3BB2" w:rsidP="008C563C" w14:paraId="466FC38A" w14:textId="6A4F62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D043CC" w:rsidRPr="001A3BB2" w:rsidP="008C563C" w14:paraId="2F50B7CF" w14:textId="5A06EF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bCs/>
        </w:rPr>
      </w:pPr>
      <w:r w:rsidRPr="001A3BB2">
        <w:rPr>
          <w:rFonts w:ascii="Times New Roman" w:hAnsi="Times New Roman"/>
          <w:b/>
        </w:rPr>
        <w:t xml:space="preserve">12a. </w:t>
      </w:r>
      <w:r w:rsidRPr="001A3BB2" w:rsidR="00F1584D">
        <w:rPr>
          <w:rFonts w:ascii="Times New Roman" w:hAnsi="Times New Roman"/>
          <w:b/>
        </w:rPr>
        <w:t xml:space="preserve">SIPP </w:t>
      </w:r>
      <w:r w:rsidRPr="001A3BB2" w:rsidR="00A81B9E">
        <w:rPr>
          <w:rFonts w:ascii="Times New Roman" w:hAnsi="Times New Roman"/>
          <w:b/>
        </w:rPr>
        <w:t>ESTIMATED ANNUALIZED</w:t>
      </w:r>
      <w:r w:rsidRPr="001A3BB2" w:rsidR="00A81B9E">
        <w:rPr>
          <w:rFonts w:ascii="Times New Roman" w:hAnsi="Times New Roman"/>
        </w:rPr>
        <w:t xml:space="preserve"> </w:t>
      </w:r>
      <w:r w:rsidRPr="001A3BB2" w:rsidR="00F1584D">
        <w:rPr>
          <w:rFonts w:ascii="Times New Roman" w:hAnsi="Times New Roman"/>
          <w:b/>
          <w:bCs/>
        </w:rPr>
        <w:t>BURDEN HOUR</w:t>
      </w:r>
      <w:r w:rsidRPr="001A3BB2" w:rsidR="00A81B9E">
        <w:rPr>
          <w:rFonts w:ascii="Times New Roman" w:hAnsi="Times New Roman"/>
          <w:b/>
          <w:bCs/>
        </w:rPr>
        <w:t>S</w:t>
      </w:r>
      <w:r w:rsidRPr="001A3BB2" w:rsidR="00F1584D">
        <w:rPr>
          <w:rFonts w:ascii="Times New Roman" w:hAnsi="Times New Roman"/>
          <w:b/>
          <w:bCs/>
        </w:rPr>
        <w:t xml:space="preserve"> SUMMARY</w:t>
      </w:r>
    </w:p>
    <w:p w:rsidR="00401BD7" w:rsidRPr="001A3BB2" w:rsidP="008C563C" w14:paraId="21DFED63" w14:textId="3BE99F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1A3BB2">
        <w:rPr>
          <w:rFonts w:ascii="Times New Roman" w:hAnsi="Times New Roman"/>
          <w:b/>
        </w:rPr>
        <w:t xml:space="preserve">Table 1: For a </w:t>
      </w:r>
      <w:r w:rsidR="00510675">
        <w:rPr>
          <w:rFonts w:ascii="Times New Roman" w:hAnsi="Times New Roman"/>
          <w:b/>
        </w:rPr>
        <w:t>35</w:t>
      </w:r>
      <w:r w:rsidRPr="005C4D1C">
        <w:rPr>
          <w:rFonts w:ascii="Times New Roman" w:hAnsi="Times New Roman"/>
          <w:b/>
        </w:rPr>
        <w:t>,</w:t>
      </w:r>
      <w:r w:rsidRPr="005C4D1C" w:rsidR="00FA6032">
        <w:rPr>
          <w:rFonts w:ascii="Times New Roman" w:hAnsi="Times New Roman"/>
          <w:b/>
        </w:rPr>
        <w:t>000</w:t>
      </w:r>
      <w:r w:rsidRPr="001A3BB2" w:rsidR="00007C63">
        <w:rPr>
          <w:rFonts w:ascii="Times New Roman" w:hAnsi="Times New Roman"/>
          <w:b/>
        </w:rPr>
        <w:t xml:space="preserve"> </w:t>
      </w:r>
      <w:r w:rsidRPr="001A3BB2">
        <w:rPr>
          <w:rFonts w:ascii="Times New Roman" w:hAnsi="Times New Roman"/>
          <w:b/>
        </w:rPr>
        <w:t>Household Sample</w:t>
      </w:r>
    </w:p>
    <w:tbl>
      <w:tblPr>
        <w:tblStyle w:val="TableGrid"/>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98"/>
        <w:gridCol w:w="1536"/>
        <w:gridCol w:w="1469"/>
        <w:gridCol w:w="1479"/>
        <w:gridCol w:w="1260"/>
      </w:tblGrid>
      <w:tr w14:paraId="32F0524A" w14:textId="77777777" w:rsidTr="00ED7B82">
        <w:tblPrEx>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198" w:type="dxa"/>
            <w:shd w:val="clear" w:color="auto" w:fill="F2F2F2" w:themeFill="background1" w:themeFillShade="F2"/>
            <w:vAlign w:val="bottom"/>
          </w:tcPr>
          <w:p w:rsidR="0020503D" w:rsidRPr="001A3BB2" w:rsidP="00D043CC" w14:paraId="642D8CC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36" w:type="dxa"/>
            <w:shd w:val="clear" w:color="auto" w:fill="F2F2F2" w:themeFill="background1" w:themeFillShade="F2"/>
            <w:vAlign w:val="bottom"/>
          </w:tcPr>
          <w:p w:rsidR="0020503D" w:rsidRPr="001A3BB2" w:rsidP="00D043CC" w14:paraId="427F1872" w14:textId="04D2BF8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Expected Number of Respondents</w:t>
            </w:r>
          </w:p>
        </w:tc>
        <w:tc>
          <w:tcPr>
            <w:tcW w:w="1469" w:type="dxa"/>
            <w:shd w:val="clear" w:color="auto" w:fill="F2F2F2" w:themeFill="background1" w:themeFillShade="F2"/>
            <w:vAlign w:val="bottom"/>
          </w:tcPr>
          <w:p w:rsidR="0020503D" w:rsidRPr="001A3BB2" w:rsidP="00D043CC" w14:paraId="56CD32FC" w14:textId="563E67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Number of Responses per Respondent</w:t>
            </w:r>
          </w:p>
        </w:tc>
        <w:tc>
          <w:tcPr>
            <w:tcW w:w="1479" w:type="dxa"/>
            <w:shd w:val="clear" w:color="auto" w:fill="F2F2F2" w:themeFill="background1" w:themeFillShade="F2"/>
            <w:vAlign w:val="bottom"/>
          </w:tcPr>
          <w:p w:rsidR="0020503D" w:rsidRPr="001A3BB2" w:rsidP="00D043CC" w14:paraId="08113E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Average Burden Per Response</w:t>
            </w:r>
          </w:p>
          <w:p w:rsidR="0020503D" w:rsidRPr="001A3BB2" w14:paraId="1929DACC" w14:textId="2772B7A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Pr="001A3BB2">
              <w:rPr>
                <w:rFonts w:ascii="Times New Roman" w:hAnsi="Times New Roman"/>
              </w:rPr>
              <w:t>in</w:t>
            </w:r>
            <w:r w:rsidRPr="001A3BB2">
              <w:rPr>
                <w:rFonts w:ascii="Times New Roman" w:hAnsi="Times New Roman"/>
              </w:rPr>
              <w:t xml:space="preserve"> Minutes)</w:t>
            </w:r>
          </w:p>
        </w:tc>
        <w:tc>
          <w:tcPr>
            <w:tcW w:w="1260" w:type="dxa"/>
            <w:shd w:val="clear" w:color="auto" w:fill="F2F2F2" w:themeFill="background1" w:themeFillShade="F2"/>
            <w:vAlign w:val="bottom"/>
          </w:tcPr>
          <w:p w:rsidR="0020503D" w:rsidRPr="001A3BB2" w:rsidP="00D043CC" w14:paraId="75BB7123" w14:textId="6DB2EB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 Burden Hours</w:t>
            </w:r>
          </w:p>
        </w:tc>
      </w:tr>
      <w:tr w14:paraId="33C85726" w14:textId="77777777" w:rsidTr="00ED7B82">
        <w:tblPrEx>
          <w:tblW w:w="0" w:type="auto"/>
          <w:tblInd w:w="950" w:type="dxa"/>
          <w:tblLook w:val="04A0"/>
        </w:tblPrEx>
        <w:trPr>
          <w:trHeight w:val="432"/>
        </w:trPr>
        <w:tc>
          <w:tcPr>
            <w:tcW w:w="1198" w:type="dxa"/>
            <w:vAlign w:val="center"/>
          </w:tcPr>
          <w:p w:rsidR="0020503D" w:rsidRPr="00B54D8F" w:rsidP="00D043CC" w14:paraId="48919D0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Interview</w:t>
            </w:r>
          </w:p>
        </w:tc>
        <w:tc>
          <w:tcPr>
            <w:tcW w:w="1536" w:type="dxa"/>
            <w:vAlign w:val="center"/>
          </w:tcPr>
          <w:p w:rsidR="0020503D" w:rsidRPr="00B54D8F" w:rsidP="00D043CC" w14:paraId="1542D018" w14:textId="3897DA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40</w:t>
            </w:r>
            <w:r w:rsidRPr="00B54D8F">
              <w:rPr>
                <w:rFonts w:ascii="Times New Roman" w:hAnsi="Times New Roman"/>
              </w:rPr>
              <w:t>,</w:t>
            </w:r>
            <w:r w:rsidRPr="00B54D8F" w:rsidR="00C152A5">
              <w:rPr>
                <w:rFonts w:ascii="Times New Roman" w:hAnsi="Times New Roman"/>
              </w:rPr>
              <w:t>0</w:t>
            </w:r>
            <w:r w:rsidRPr="00B54D8F" w:rsidR="00700CD4">
              <w:rPr>
                <w:rFonts w:ascii="Times New Roman" w:hAnsi="Times New Roman"/>
              </w:rPr>
              <w:t>00</w:t>
            </w:r>
          </w:p>
        </w:tc>
        <w:tc>
          <w:tcPr>
            <w:tcW w:w="1469" w:type="dxa"/>
            <w:vAlign w:val="center"/>
          </w:tcPr>
          <w:p w:rsidR="0020503D" w:rsidRPr="00B54D8F" w:rsidP="00D043CC" w14:paraId="135558EC" w14:textId="0446852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B54D8F">
              <w:rPr>
                <w:rFonts w:ascii="Times New Roman" w:hAnsi="Times New Roman"/>
              </w:rPr>
              <w:t>1</w:t>
            </w:r>
          </w:p>
        </w:tc>
        <w:tc>
          <w:tcPr>
            <w:tcW w:w="1479" w:type="dxa"/>
            <w:vAlign w:val="center"/>
          </w:tcPr>
          <w:p w:rsidR="0020503D" w:rsidRPr="00B54D8F" w:rsidP="00D043CC" w14:paraId="4C41089C" w14:textId="1DD277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50</w:t>
            </w:r>
          </w:p>
        </w:tc>
        <w:tc>
          <w:tcPr>
            <w:tcW w:w="1260" w:type="dxa"/>
            <w:vAlign w:val="center"/>
          </w:tcPr>
          <w:p w:rsidR="0020503D" w:rsidRPr="00B54D8F" w:rsidP="00D043CC" w14:paraId="75F42F52" w14:textId="41776FC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33</w:t>
            </w:r>
            <w:r w:rsidRPr="00B54D8F" w:rsidR="00700CD4">
              <w:rPr>
                <w:rFonts w:ascii="Times New Roman" w:hAnsi="Times New Roman"/>
              </w:rPr>
              <w:t>,</w:t>
            </w:r>
            <w:r>
              <w:rPr>
                <w:rFonts w:ascii="Times New Roman" w:hAnsi="Times New Roman"/>
              </w:rPr>
              <w:t>33</w:t>
            </w:r>
            <w:r w:rsidRPr="00B54D8F">
              <w:rPr>
                <w:rFonts w:ascii="Times New Roman" w:hAnsi="Times New Roman"/>
              </w:rPr>
              <w:t>0</w:t>
            </w:r>
          </w:p>
        </w:tc>
      </w:tr>
      <w:tr w14:paraId="37632044" w14:textId="77777777" w:rsidTr="00ED7B82">
        <w:tblPrEx>
          <w:tblW w:w="0" w:type="auto"/>
          <w:tblInd w:w="950" w:type="dxa"/>
          <w:tblLook w:val="04A0"/>
        </w:tblPrEx>
        <w:trPr>
          <w:trHeight w:val="432"/>
        </w:trPr>
        <w:tc>
          <w:tcPr>
            <w:tcW w:w="1198" w:type="dxa"/>
            <w:vAlign w:val="center"/>
          </w:tcPr>
          <w:p w:rsidR="0020503D" w:rsidRPr="00B54D8F" w:rsidP="00D043CC" w14:paraId="27C4181C" w14:textId="0F5457D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Total</w:t>
            </w:r>
          </w:p>
        </w:tc>
        <w:tc>
          <w:tcPr>
            <w:tcW w:w="1536" w:type="dxa"/>
            <w:vAlign w:val="center"/>
          </w:tcPr>
          <w:p w:rsidR="0020503D" w:rsidRPr="00B54D8F" w:rsidP="00D043CC" w14:paraId="28DDB2B4" w14:textId="495DE7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40</w:t>
            </w:r>
            <w:r w:rsidRPr="00B54D8F" w:rsidR="00700CD4">
              <w:rPr>
                <w:rFonts w:ascii="Times New Roman" w:hAnsi="Times New Roman"/>
                <w:b/>
              </w:rPr>
              <w:t>,000</w:t>
            </w:r>
          </w:p>
        </w:tc>
        <w:tc>
          <w:tcPr>
            <w:tcW w:w="1469" w:type="dxa"/>
            <w:vAlign w:val="center"/>
          </w:tcPr>
          <w:p w:rsidR="0020503D" w:rsidRPr="00B54D8F" w:rsidP="00D043CC" w14:paraId="715D1D7C" w14:textId="3F80DB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B54D8F">
              <w:rPr>
                <w:rFonts w:ascii="Times New Roman" w:hAnsi="Times New Roman"/>
                <w:b/>
              </w:rPr>
              <w:t>1</w:t>
            </w:r>
          </w:p>
        </w:tc>
        <w:tc>
          <w:tcPr>
            <w:tcW w:w="1479" w:type="dxa"/>
            <w:vAlign w:val="center"/>
          </w:tcPr>
          <w:p w:rsidR="0020503D" w:rsidRPr="00B54D8F" w:rsidP="00D043CC" w14:paraId="1C4108D2" w14:textId="4700F6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50</w:t>
            </w:r>
          </w:p>
        </w:tc>
        <w:tc>
          <w:tcPr>
            <w:tcW w:w="1260" w:type="dxa"/>
            <w:vAlign w:val="center"/>
          </w:tcPr>
          <w:p w:rsidR="0020503D" w:rsidRPr="00B54D8F" w:rsidP="00D043CC" w14:paraId="05FC33FD" w14:textId="09A80C9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33</w:t>
            </w:r>
            <w:r w:rsidRPr="00B54D8F" w:rsidR="00700CD4">
              <w:rPr>
                <w:rFonts w:ascii="Times New Roman" w:hAnsi="Times New Roman"/>
                <w:b/>
              </w:rPr>
              <w:t>,</w:t>
            </w:r>
            <w:r>
              <w:rPr>
                <w:rFonts w:ascii="Times New Roman" w:hAnsi="Times New Roman"/>
                <w:b/>
              </w:rPr>
              <w:t>33</w:t>
            </w:r>
            <w:r w:rsidRPr="00B54D8F">
              <w:rPr>
                <w:rFonts w:ascii="Times New Roman" w:hAnsi="Times New Roman"/>
                <w:b/>
              </w:rPr>
              <w:t>0</w:t>
            </w:r>
          </w:p>
        </w:tc>
      </w:tr>
    </w:tbl>
    <w:p w:rsidR="00D043CC" w:rsidRPr="00B54D8F" w:rsidP="008C563C" w14:paraId="0B2D6CC7" w14:textId="33A1602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96CAD" w:rsidRPr="00B54D8F" w:rsidP="3FA14339" w14:paraId="5EA852DB" w14:textId="3931CB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54D8F">
        <w:rPr>
          <w:rFonts w:ascii="Times New Roman" w:hAnsi="Times New Roman"/>
        </w:rPr>
        <w:t xml:space="preserve">For a </w:t>
      </w:r>
      <w:r w:rsidR="00D80EA1">
        <w:rPr>
          <w:rFonts w:ascii="Times New Roman" w:hAnsi="Times New Roman"/>
        </w:rPr>
        <w:t>35</w:t>
      </w:r>
      <w:r w:rsidRPr="00B54D8F">
        <w:rPr>
          <w:rFonts w:ascii="Times New Roman" w:hAnsi="Times New Roman"/>
        </w:rPr>
        <w:t>,000 household</w:t>
      </w:r>
      <w:r w:rsidRPr="00B54D8F">
        <w:rPr>
          <w:rFonts w:ascii="Times New Roman" w:hAnsi="Times New Roman"/>
        </w:rPr>
        <w:t xml:space="preserve"> sample, we </w:t>
      </w:r>
      <w:r w:rsidRPr="00B54D8F">
        <w:rPr>
          <w:rFonts w:ascii="Times New Roman" w:hAnsi="Times New Roman"/>
        </w:rPr>
        <w:t>estimate that each household contains 2.</w:t>
      </w:r>
      <w:r w:rsidR="00D80EA1">
        <w:rPr>
          <w:rFonts w:ascii="Times New Roman" w:hAnsi="Times New Roman"/>
        </w:rPr>
        <w:t>0</w:t>
      </w:r>
      <w:r w:rsidRPr="00B54D8F" w:rsidR="00D80EA1">
        <w:rPr>
          <w:rFonts w:ascii="Times New Roman" w:hAnsi="Times New Roman"/>
        </w:rPr>
        <w:t xml:space="preserve"> </w:t>
      </w:r>
      <w:r w:rsidRPr="00B54D8F">
        <w:rPr>
          <w:rFonts w:ascii="Times New Roman" w:hAnsi="Times New Roman"/>
        </w:rPr>
        <w:t xml:space="preserve">people aged 15 and above, yielding approximately </w:t>
      </w:r>
      <w:r w:rsidR="00D80EA1">
        <w:rPr>
          <w:rFonts w:ascii="Times New Roman" w:hAnsi="Times New Roman"/>
        </w:rPr>
        <w:t>4</w:t>
      </w:r>
      <w:r w:rsidRPr="00B54D8F" w:rsidR="00D80EA1">
        <w:rPr>
          <w:rFonts w:ascii="Times New Roman" w:hAnsi="Times New Roman"/>
        </w:rPr>
        <w:t>0</w:t>
      </w:r>
      <w:r w:rsidRPr="00B54D8F" w:rsidR="00700CD4">
        <w:rPr>
          <w:rFonts w:ascii="Times New Roman" w:hAnsi="Times New Roman"/>
        </w:rPr>
        <w:t>,000</w:t>
      </w:r>
      <w:r w:rsidRPr="00B54D8F">
        <w:rPr>
          <w:rFonts w:ascii="Times New Roman" w:hAnsi="Times New Roman"/>
        </w:rPr>
        <w:t xml:space="preserve"> </w:t>
      </w:r>
      <w:r w:rsidRPr="00B54D8F">
        <w:rPr>
          <w:rFonts w:ascii="Times New Roman" w:hAnsi="Times New Roman"/>
        </w:rPr>
        <w:t>person-level inte</w:t>
      </w:r>
      <w:r w:rsidRPr="00B54D8F" w:rsidR="008C563C">
        <w:rPr>
          <w:rFonts w:ascii="Times New Roman" w:hAnsi="Times New Roman"/>
        </w:rPr>
        <w:t>rviews</w:t>
      </w:r>
      <w:r w:rsidRPr="00B54D8F">
        <w:rPr>
          <w:rFonts w:ascii="Times New Roman" w:hAnsi="Times New Roman"/>
        </w:rPr>
        <w:t xml:space="preserve"> in </w:t>
      </w:r>
      <w:r w:rsidRPr="00B54D8F" w:rsidR="00D80EA1">
        <w:rPr>
          <w:rFonts w:ascii="Times New Roman" w:hAnsi="Times New Roman"/>
        </w:rPr>
        <w:t>202</w:t>
      </w:r>
      <w:r w:rsidR="00D80EA1">
        <w:rPr>
          <w:rFonts w:ascii="Times New Roman" w:hAnsi="Times New Roman"/>
        </w:rPr>
        <w:t>4</w:t>
      </w:r>
      <w:r w:rsidRPr="00B54D8F" w:rsidR="008C563C">
        <w:rPr>
          <w:rFonts w:ascii="Times New Roman" w:hAnsi="Times New Roman"/>
        </w:rPr>
        <w:t xml:space="preserve">. </w:t>
      </w:r>
      <w:r w:rsidRPr="00B54D8F" w:rsidR="00AE1C95">
        <w:rPr>
          <w:rFonts w:ascii="Times New Roman" w:hAnsi="Times New Roman"/>
        </w:rPr>
        <w:t>We estimate that completing the SIPP interview</w:t>
      </w:r>
      <w:r w:rsidRPr="00B54D8F">
        <w:rPr>
          <w:rFonts w:ascii="Times New Roman" w:hAnsi="Times New Roman"/>
        </w:rPr>
        <w:t xml:space="preserve"> take approximately </w:t>
      </w:r>
      <w:r w:rsidR="00D80EA1">
        <w:rPr>
          <w:rFonts w:ascii="Times New Roman" w:hAnsi="Times New Roman"/>
        </w:rPr>
        <w:t>50</w:t>
      </w:r>
      <w:r w:rsidRPr="00B54D8F" w:rsidR="00D80EA1">
        <w:rPr>
          <w:rFonts w:ascii="Times New Roman" w:hAnsi="Times New Roman"/>
        </w:rPr>
        <w:t xml:space="preserve"> </w:t>
      </w:r>
      <w:r w:rsidRPr="00B54D8F">
        <w:rPr>
          <w:rFonts w:ascii="Times New Roman" w:hAnsi="Times New Roman"/>
        </w:rPr>
        <w:t xml:space="preserve">minutes per adult on average, consequently the total annual burden for SIPP interviews will be </w:t>
      </w:r>
      <w:r w:rsidR="00D80EA1">
        <w:rPr>
          <w:rFonts w:ascii="Times New Roman" w:hAnsi="Times New Roman"/>
        </w:rPr>
        <w:t>33</w:t>
      </w:r>
      <w:r w:rsidRPr="00B54D8F" w:rsidR="00700CD4">
        <w:rPr>
          <w:rFonts w:ascii="Times New Roman" w:hAnsi="Times New Roman"/>
        </w:rPr>
        <w:t>,</w:t>
      </w:r>
      <w:r w:rsidR="00D80EA1">
        <w:rPr>
          <w:rFonts w:ascii="Times New Roman" w:hAnsi="Times New Roman"/>
        </w:rPr>
        <w:t>33</w:t>
      </w:r>
      <w:r w:rsidRPr="00B54D8F" w:rsidR="00D80EA1">
        <w:rPr>
          <w:rFonts w:ascii="Times New Roman" w:hAnsi="Times New Roman"/>
        </w:rPr>
        <w:t xml:space="preserve">0 </w:t>
      </w:r>
      <w:r w:rsidRPr="00B54D8F">
        <w:rPr>
          <w:rFonts w:ascii="Times New Roman" w:hAnsi="Times New Roman"/>
        </w:rPr>
        <w:t>hours per year.</w:t>
      </w:r>
    </w:p>
    <w:p w:rsidR="00480FEB" w:rsidRPr="00B54D8F" w:rsidP="004E0ACC" w14:paraId="226F8F7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004E0ACC" w:rsidRPr="00B54D8F" w:rsidP="004E0ACC" w14:paraId="45343908" w14:textId="0E2A5E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54D8F">
        <w:rPr>
          <w:rFonts w:ascii="Times New Roman" w:hAnsi="Times New Roman"/>
          <w:b/>
        </w:rPr>
        <w:t xml:space="preserve">12b. </w:t>
      </w:r>
      <w:r w:rsidRPr="00B54D8F" w:rsidR="00A81B9E">
        <w:rPr>
          <w:rFonts w:ascii="Times New Roman" w:hAnsi="Times New Roman"/>
          <w:b/>
        </w:rPr>
        <w:t xml:space="preserve">SIPP </w:t>
      </w:r>
      <w:r w:rsidRPr="00B54D8F">
        <w:rPr>
          <w:rFonts w:ascii="Times New Roman" w:hAnsi="Times New Roman"/>
          <w:b/>
        </w:rPr>
        <w:t xml:space="preserve">ESTIMATED </w:t>
      </w:r>
      <w:r w:rsidRPr="00B54D8F" w:rsidR="00A81B9E">
        <w:rPr>
          <w:rFonts w:ascii="Times New Roman" w:hAnsi="Times New Roman"/>
          <w:b/>
        </w:rPr>
        <w:t xml:space="preserve">ANNUALIZED </w:t>
      </w:r>
      <w:r w:rsidRPr="00B54D8F">
        <w:rPr>
          <w:rFonts w:ascii="Times New Roman" w:hAnsi="Times New Roman"/>
          <w:b/>
          <w:bCs/>
        </w:rPr>
        <w:t>BURDEN COSTS</w:t>
      </w:r>
    </w:p>
    <w:p w:rsidR="009C7D3C" w:rsidRPr="001A3BB2" w:rsidP="009C7D3C" w14:paraId="3C866421" w14:textId="5C1D2F5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B54D8F">
        <w:rPr>
          <w:rFonts w:ascii="Times New Roman" w:hAnsi="Times New Roman"/>
          <w:b/>
        </w:rPr>
        <w:t xml:space="preserve">Table 2: For a </w:t>
      </w:r>
      <w:r w:rsidR="00D80EA1">
        <w:rPr>
          <w:rFonts w:ascii="Times New Roman" w:hAnsi="Times New Roman"/>
          <w:b/>
        </w:rPr>
        <w:t>35</w:t>
      </w:r>
      <w:r w:rsidRPr="00B54D8F">
        <w:rPr>
          <w:rFonts w:ascii="Times New Roman" w:hAnsi="Times New Roman"/>
          <w:b/>
        </w:rPr>
        <w:t>,000 Household Sample</w:t>
      </w:r>
    </w:p>
    <w:tbl>
      <w:tblPr>
        <w:tblStyle w:val="TableGrid"/>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43"/>
        <w:gridCol w:w="1527"/>
        <w:gridCol w:w="1710"/>
        <w:gridCol w:w="2070"/>
      </w:tblGrid>
      <w:tr w14:paraId="1D25F8CC" w14:textId="77777777" w:rsidTr="002071F5">
        <w:tblPrEx>
          <w:tblW w:w="0" w:type="auto"/>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443" w:type="dxa"/>
            <w:shd w:val="clear" w:color="auto" w:fill="F2F2F2" w:themeFill="background1" w:themeFillShade="F2"/>
            <w:vAlign w:val="bottom"/>
          </w:tcPr>
          <w:p w:rsidR="009C7D3C" w:rsidRPr="001A3BB2" w:rsidP="002071F5" w14:paraId="0ABC1AD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rsidR="009C7D3C" w:rsidRPr="001A3BB2" w:rsidP="002071F5" w14:paraId="6D5D425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Burden Hours</w:t>
            </w:r>
          </w:p>
        </w:tc>
        <w:tc>
          <w:tcPr>
            <w:tcW w:w="1710" w:type="dxa"/>
            <w:shd w:val="clear" w:color="auto" w:fill="F2F2F2" w:themeFill="background1" w:themeFillShade="F2"/>
            <w:vAlign w:val="bottom"/>
          </w:tcPr>
          <w:p w:rsidR="009C7D3C" w:rsidRPr="001A3BB2" w:rsidP="00480FEB" w14:paraId="2DC757A7" w14:textId="0E41014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Hourly Wage Rate</w:t>
            </w:r>
            <w:r>
              <w:rPr>
                <w:rStyle w:val="FootnoteReference"/>
                <w:rFonts w:ascii="Times New Roman" w:hAnsi="Times New Roman"/>
                <w:vertAlign w:val="superscript"/>
              </w:rPr>
              <w:footnoteReference w:id="3"/>
            </w:r>
          </w:p>
        </w:tc>
        <w:tc>
          <w:tcPr>
            <w:tcW w:w="2070" w:type="dxa"/>
            <w:shd w:val="clear" w:color="auto" w:fill="F2F2F2" w:themeFill="background1" w:themeFillShade="F2"/>
            <w:vAlign w:val="bottom"/>
          </w:tcPr>
          <w:p w:rsidR="009C7D3C" w:rsidRPr="001A3BB2" w:rsidP="002071F5" w14:paraId="537A7D4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Respondent Costs</w:t>
            </w:r>
          </w:p>
        </w:tc>
      </w:tr>
      <w:tr w14:paraId="239EBBA6" w14:textId="77777777" w:rsidTr="002071F5">
        <w:tblPrEx>
          <w:tblW w:w="0" w:type="auto"/>
          <w:tblInd w:w="950" w:type="dxa"/>
          <w:tblLook w:val="04A0"/>
        </w:tblPrEx>
        <w:trPr>
          <w:trHeight w:val="432"/>
        </w:trPr>
        <w:tc>
          <w:tcPr>
            <w:tcW w:w="1443" w:type="dxa"/>
            <w:vAlign w:val="center"/>
          </w:tcPr>
          <w:p w:rsidR="009C7D3C" w:rsidRPr="001A3BB2" w:rsidP="002071F5" w14:paraId="54C66D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Respondents</w:t>
            </w:r>
          </w:p>
        </w:tc>
        <w:tc>
          <w:tcPr>
            <w:tcW w:w="1527" w:type="dxa"/>
            <w:vAlign w:val="center"/>
          </w:tcPr>
          <w:p w:rsidR="009C7D3C" w:rsidRPr="007832BC" w:rsidP="009C7D3C" w14:paraId="5B5CBA01" w14:textId="732A60C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40</w:t>
            </w:r>
            <w:r w:rsidRPr="007832BC" w:rsidR="00700CD4">
              <w:rPr>
                <w:rFonts w:ascii="Times New Roman" w:hAnsi="Times New Roman"/>
              </w:rPr>
              <w:t>,000</w:t>
            </w:r>
          </w:p>
        </w:tc>
        <w:tc>
          <w:tcPr>
            <w:tcW w:w="1710" w:type="dxa"/>
            <w:vAlign w:val="center"/>
          </w:tcPr>
          <w:p w:rsidR="009C7D3C" w:rsidRPr="001A3BB2" w14:paraId="0F58A2B1" w14:textId="191320B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00517167">
              <w:rPr>
                <w:rFonts w:ascii="Times New Roman" w:hAnsi="Times New Roman"/>
              </w:rPr>
              <w:t>33</w:t>
            </w:r>
            <w:r w:rsidR="00700CD4">
              <w:rPr>
                <w:rFonts w:ascii="Times New Roman" w:hAnsi="Times New Roman"/>
              </w:rPr>
              <w:t>.</w:t>
            </w:r>
            <w:r w:rsidR="00517167">
              <w:rPr>
                <w:rFonts w:ascii="Times New Roman" w:hAnsi="Times New Roman"/>
              </w:rPr>
              <w:t>82</w:t>
            </w:r>
          </w:p>
        </w:tc>
        <w:tc>
          <w:tcPr>
            <w:tcW w:w="2070" w:type="dxa"/>
            <w:vAlign w:val="center"/>
          </w:tcPr>
          <w:p w:rsidR="009C7D3C" w:rsidRPr="001A3BB2" w:rsidP="009C7D3C" w14:paraId="56660A1C" w14:textId="307C84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00517167">
              <w:rPr>
                <w:rFonts w:ascii="Times New Roman" w:hAnsi="Times New Roman"/>
              </w:rPr>
              <w:t>1</w:t>
            </w:r>
            <w:r w:rsidR="00700CD4">
              <w:rPr>
                <w:rFonts w:ascii="Times New Roman" w:hAnsi="Times New Roman"/>
              </w:rPr>
              <w:t>,</w:t>
            </w:r>
            <w:r w:rsidR="00517167">
              <w:rPr>
                <w:rFonts w:ascii="Times New Roman" w:hAnsi="Times New Roman"/>
              </w:rPr>
              <w:t>352</w:t>
            </w:r>
            <w:r w:rsidR="00700CD4">
              <w:rPr>
                <w:rFonts w:ascii="Times New Roman" w:hAnsi="Times New Roman"/>
              </w:rPr>
              <w:t>,</w:t>
            </w:r>
            <w:r w:rsidR="00517167">
              <w:rPr>
                <w:rFonts w:ascii="Times New Roman" w:hAnsi="Times New Roman"/>
              </w:rPr>
              <w:t>800</w:t>
            </w:r>
          </w:p>
        </w:tc>
      </w:tr>
      <w:tr w14:paraId="60CAD2C1" w14:textId="77777777" w:rsidTr="002071F5">
        <w:tblPrEx>
          <w:tblW w:w="0" w:type="auto"/>
          <w:tblInd w:w="950" w:type="dxa"/>
          <w:tblLook w:val="04A0"/>
        </w:tblPrEx>
        <w:trPr>
          <w:trHeight w:val="432"/>
        </w:trPr>
        <w:tc>
          <w:tcPr>
            <w:tcW w:w="1443" w:type="dxa"/>
            <w:vAlign w:val="center"/>
          </w:tcPr>
          <w:p w:rsidR="009C7D3C" w:rsidRPr="001A3BB2" w:rsidP="002071F5" w14:paraId="1B91A3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w:t>
            </w:r>
          </w:p>
        </w:tc>
        <w:tc>
          <w:tcPr>
            <w:tcW w:w="1527" w:type="dxa"/>
            <w:vAlign w:val="center"/>
          </w:tcPr>
          <w:p w:rsidR="009C7D3C" w:rsidRPr="007832BC" w:rsidP="009C7D3C" w14:paraId="3D2FAC55" w14:textId="0BE088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Pr>
                <w:rFonts w:ascii="Times New Roman" w:hAnsi="Times New Roman"/>
                <w:b/>
              </w:rPr>
              <w:t>40</w:t>
            </w:r>
            <w:r w:rsidRPr="007832BC" w:rsidR="00700CD4">
              <w:rPr>
                <w:rFonts w:ascii="Times New Roman" w:hAnsi="Times New Roman"/>
                <w:b/>
              </w:rPr>
              <w:t>,000</w:t>
            </w:r>
          </w:p>
        </w:tc>
        <w:tc>
          <w:tcPr>
            <w:tcW w:w="1710" w:type="dxa"/>
            <w:vAlign w:val="center"/>
          </w:tcPr>
          <w:p w:rsidR="009C7D3C" w:rsidRPr="001A3BB2" w14:paraId="68F2FE8F" w14:textId="64CC73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w:t>
            </w:r>
            <w:r w:rsidR="00517167">
              <w:rPr>
                <w:rFonts w:ascii="Times New Roman" w:hAnsi="Times New Roman"/>
                <w:b/>
              </w:rPr>
              <w:t>33</w:t>
            </w:r>
            <w:r w:rsidR="00700CD4">
              <w:rPr>
                <w:rFonts w:ascii="Times New Roman" w:hAnsi="Times New Roman"/>
                <w:b/>
              </w:rPr>
              <w:t>.</w:t>
            </w:r>
            <w:r w:rsidR="00517167">
              <w:rPr>
                <w:rFonts w:ascii="Times New Roman" w:hAnsi="Times New Roman"/>
                <w:b/>
              </w:rPr>
              <w:t>82</w:t>
            </w:r>
          </w:p>
        </w:tc>
        <w:tc>
          <w:tcPr>
            <w:tcW w:w="2070" w:type="dxa"/>
            <w:vAlign w:val="center"/>
          </w:tcPr>
          <w:p w:rsidR="009C7D3C" w:rsidRPr="001A3BB2" w14:paraId="4D1CB14E" w14:textId="0B44BF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w:t>
            </w:r>
            <w:r w:rsidR="00517167">
              <w:rPr>
                <w:rFonts w:ascii="Times New Roman" w:hAnsi="Times New Roman"/>
                <w:b/>
              </w:rPr>
              <w:t>1</w:t>
            </w:r>
            <w:r w:rsidR="00700CD4">
              <w:rPr>
                <w:rFonts w:ascii="Times New Roman" w:hAnsi="Times New Roman"/>
                <w:b/>
              </w:rPr>
              <w:t>,</w:t>
            </w:r>
            <w:r w:rsidR="00517167">
              <w:rPr>
                <w:rFonts w:ascii="Times New Roman" w:hAnsi="Times New Roman"/>
                <w:b/>
              </w:rPr>
              <w:t>352</w:t>
            </w:r>
            <w:r w:rsidR="00700CD4">
              <w:rPr>
                <w:rFonts w:ascii="Times New Roman" w:hAnsi="Times New Roman"/>
                <w:b/>
              </w:rPr>
              <w:t>,</w:t>
            </w:r>
            <w:r w:rsidR="00517167">
              <w:rPr>
                <w:rFonts w:ascii="Times New Roman" w:hAnsi="Times New Roman"/>
                <w:b/>
              </w:rPr>
              <w:t>800</w:t>
            </w:r>
          </w:p>
        </w:tc>
      </w:tr>
    </w:tbl>
    <w:p w:rsidR="009C7D3C" w:rsidRPr="001A3BB2" w:rsidP="3FA14339" w14:paraId="466F58B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AD13B6" w:rsidRPr="001A3BB2" w:rsidP="3FA14339" w14:paraId="1EC297F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D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13.</w:t>
      </w:r>
      <w:r w:rsidRPr="001A3BB2">
        <w:rPr>
          <w:rFonts w:ascii="Times New Roman" w:hAnsi="Times New Roman"/>
          <w:b/>
        </w:rPr>
        <w:tab/>
        <w:t>Estimate of Cost Burden</w:t>
      </w:r>
    </w:p>
    <w:p w:rsidR="00FE0141" w:rsidRPr="001A3BB2" w:rsidP="3FA14339" w14:paraId="5EA852D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D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direct costs to respondents participating in the survey other than the time involved in answering the survey questions.</w:t>
      </w:r>
    </w:p>
    <w:p w:rsidR="00FE0141" w:rsidRPr="001A3BB2" w:rsidP="3FA14339" w14:paraId="5EA852E0" w14:textId="53CA2D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FE639F" w:rsidP="00F45549" w14:paraId="5EA852E2" w14:textId="2A67EB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FE639F">
        <w:rPr>
          <w:rFonts w:ascii="Times New Roman" w:hAnsi="Times New Roman"/>
          <w:b/>
        </w:rPr>
        <w:t>14.</w:t>
      </w:r>
      <w:r w:rsidRPr="00FE639F">
        <w:rPr>
          <w:rFonts w:ascii="Times New Roman" w:hAnsi="Times New Roman"/>
          <w:b/>
        </w:rPr>
        <w:tab/>
        <w:t>Cost to Federal Government</w:t>
      </w:r>
    </w:p>
    <w:p w:rsidR="00F45549" w:rsidRPr="00FE639F" w:rsidP="00A14999" w14:paraId="74C8256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3A4EB2" w:rsidRPr="001A3BB2" w:rsidP="008D380A" w14:paraId="46BCEC27" w14:textId="540169A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E639F">
        <w:rPr>
          <w:rFonts w:ascii="Times New Roman" w:hAnsi="Times New Roman"/>
        </w:rPr>
        <w:t>T</w:t>
      </w:r>
      <w:r w:rsidRPr="00FE639F" w:rsidR="002E39FB">
        <w:rPr>
          <w:rFonts w:ascii="Times New Roman" w:hAnsi="Times New Roman"/>
        </w:rPr>
        <w:t>he t</w:t>
      </w:r>
      <w:r w:rsidRPr="00FE639F">
        <w:rPr>
          <w:rFonts w:ascii="Times New Roman" w:hAnsi="Times New Roman"/>
        </w:rPr>
        <w:t>otal program cost</w:t>
      </w:r>
      <w:r w:rsidRPr="00FE639F" w:rsidR="002E39FB">
        <w:rPr>
          <w:rFonts w:ascii="Times New Roman" w:hAnsi="Times New Roman"/>
        </w:rPr>
        <w:t xml:space="preserve"> is $34,700,000, of which $2</w:t>
      </w:r>
      <w:r w:rsidRPr="00FE639F" w:rsidR="00FE639F">
        <w:rPr>
          <w:rFonts w:ascii="Times New Roman" w:hAnsi="Times New Roman"/>
        </w:rPr>
        <w:t>0</w:t>
      </w:r>
      <w:r w:rsidRPr="00FE639F" w:rsidR="002E39FB">
        <w:rPr>
          <w:rFonts w:ascii="Times New Roman" w:hAnsi="Times New Roman"/>
        </w:rPr>
        <w:t>,</w:t>
      </w:r>
      <w:r w:rsidRPr="00FE639F" w:rsidR="00FE639F">
        <w:rPr>
          <w:rFonts w:ascii="Times New Roman" w:hAnsi="Times New Roman"/>
        </w:rPr>
        <w:t>1</w:t>
      </w:r>
      <w:r w:rsidRPr="00FE639F" w:rsidR="002E39FB">
        <w:rPr>
          <w:rFonts w:ascii="Times New Roman" w:hAnsi="Times New Roman"/>
        </w:rPr>
        <w:t xml:space="preserve">00,000 is dedicated for field data collection. </w:t>
      </w:r>
      <w:r w:rsidRPr="00FE639F" w:rsidR="008D380A">
        <w:rPr>
          <w:rFonts w:ascii="Times New Roman" w:hAnsi="Times New Roman"/>
        </w:rPr>
        <w:t xml:space="preserve">Items included in the cost of data collection are instrument review, printing of materials, hiring and training for field representatives, data collection, interview monitoring, respondent engagement, initial data review, overhead, and support staff for the Field </w:t>
      </w:r>
      <w:r w:rsidRPr="00FE639F" w:rsidR="003525AC">
        <w:rPr>
          <w:rFonts w:ascii="Times New Roman" w:hAnsi="Times New Roman"/>
        </w:rPr>
        <w:t>D</w:t>
      </w:r>
      <w:r w:rsidRPr="00FE639F" w:rsidR="008D380A">
        <w:rPr>
          <w:rFonts w:ascii="Times New Roman" w:hAnsi="Times New Roman"/>
        </w:rPr>
        <w:t>ivision</w:t>
      </w:r>
      <w:r w:rsidRPr="00FE639F" w:rsidR="002202D2">
        <w:rPr>
          <w:rFonts w:ascii="Times New Roman" w:hAnsi="Times New Roman"/>
        </w:rPr>
        <w:t>. This estimate provides more context and information in the overall cost to the federal government which is more detailed than previous ICRs.</w:t>
      </w:r>
      <w:r w:rsidR="002202D2">
        <w:rPr>
          <w:rFonts w:ascii="Times New Roman" w:hAnsi="Times New Roman"/>
        </w:rPr>
        <w:t xml:space="preserve"> </w:t>
      </w:r>
    </w:p>
    <w:p w:rsidR="00585592" w:rsidRPr="001A3BB2" w:rsidP="00F45549" w14:paraId="5F28AEEF" w14:textId="6607BEB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1A3BB2" w:rsidP="3FA14339" w14:paraId="5EA852E6" w14:textId="7CBFA4F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15.</w:t>
      </w:r>
      <w:r w:rsidRPr="001A3BB2">
        <w:rPr>
          <w:rFonts w:ascii="Times New Roman" w:hAnsi="Times New Roman"/>
          <w:b/>
        </w:rPr>
        <w:tab/>
        <w:t>Reason for Change in Burden</w:t>
      </w:r>
    </w:p>
    <w:p w:rsidR="00FE0141" w:rsidRPr="001A3BB2" w:rsidP="3FA14339" w14:paraId="5EA852E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0531E5" w:rsidRPr="001A3BB2" w:rsidP="3FA14339" w14:paraId="5EA852E8" w14:textId="5432D49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B54D8F">
        <w:rPr>
          <w:rFonts w:ascii="Times New Roman" w:hAnsi="Times New Roman"/>
        </w:rPr>
        <w:t xml:space="preserve">The </w:t>
      </w:r>
      <w:r w:rsidRPr="00B54D8F" w:rsidR="009F2D0F">
        <w:rPr>
          <w:rFonts w:ascii="Times New Roman" w:hAnsi="Times New Roman"/>
        </w:rPr>
        <w:t xml:space="preserve">change in burden </w:t>
      </w:r>
      <w:r w:rsidR="00403020">
        <w:rPr>
          <w:rFonts w:ascii="Times New Roman" w:hAnsi="Times New Roman"/>
        </w:rPr>
        <w:t xml:space="preserve">is due to </w:t>
      </w:r>
      <w:r w:rsidRPr="00B54D8F">
        <w:rPr>
          <w:rFonts w:ascii="Times New Roman" w:hAnsi="Times New Roman"/>
        </w:rPr>
        <w:t xml:space="preserve">the reduction in the </w:t>
      </w:r>
      <w:r w:rsidRPr="00B54D8F" w:rsidR="00993A41">
        <w:rPr>
          <w:rFonts w:ascii="Times New Roman" w:hAnsi="Times New Roman"/>
        </w:rPr>
        <w:t xml:space="preserve">person-level interviews estimates from the </w:t>
      </w:r>
      <w:r w:rsidRPr="00B54D8F" w:rsidR="00403020">
        <w:rPr>
          <w:rFonts w:ascii="Times New Roman" w:hAnsi="Times New Roman"/>
        </w:rPr>
        <w:t>202</w:t>
      </w:r>
      <w:r w:rsidR="00403020">
        <w:rPr>
          <w:rFonts w:ascii="Times New Roman" w:hAnsi="Times New Roman"/>
        </w:rPr>
        <w:t>3</w:t>
      </w:r>
      <w:r w:rsidRPr="00B54D8F" w:rsidR="00403020">
        <w:rPr>
          <w:rFonts w:ascii="Times New Roman" w:hAnsi="Times New Roman"/>
        </w:rPr>
        <w:t xml:space="preserve"> </w:t>
      </w:r>
      <w:r w:rsidRPr="00B54D8F" w:rsidR="00993A41">
        <w:rPr>
          <w:rFonts w:ascii="Times New Roman" w:hAnsi="Times New Roman"/>
        </w:rPr>
        <w:t xml:space="preserve">to </w:t>
      </w:r>
      <w:r w:rsidRPr="00B54D8F" w:rsidR="00403020">
        <w:rPr>
          <w:rFonts w:ascii="Times New Roman" w:hAnsi="Times New Roman"/>
        </w:rPr>
        <w:t>202</w:t>
      </w:r>
      <w:r w:rsidR="00403020">
        <w:rPr>
          <w:rFonts w:ascii="Times New Roman" w:hAnsi="Times New Roman"/>
        </w:rPr>
        <w:t>4</w:t>
      </w:r>
      <w:r w:rsidRPr="00B54D8F" w:rsidR="00403020">
        <w:rPr>
          <w:rFonts w:ascii="Times New Roman" w:hAnsi="Times New Roman"/>
        </w:rPr>
        <w:t xml:space="preserve"> </w:t>
      </w:r>
      <w:r w:rsidRPr="00B54D8F" w:rsidR="00993A41">
        <w:rPr>
          <w:rFonts w:ascii="Times New Roman" w:hAnsi="Times New Roman"/>
        </w:rPr>
        <w:t>SIPP collection periods</w:t>
      </w:r>
      <w:r w:rsidR="00403020">
        <w:rPr>
          <w:rFonts w:ascii="Times New Roman" w:hAnsi="Times New Roman"/>
        </w:rPr>
        <w:t xml:space="preserve"> </w:t>
      </w:r>
      <w:r w:rsidRPr="00B54D8F" w:rsidR="00403020">
        <w:rPr>
          <w:rFonts w:ascii="Times New Roman" w:hAnsi="Times New Roman"/>
        </w:rPr>
        <w:t xml:space="preserve">from the </w:t>
      </w:r>
      <w:r w:rsidR="00403020">
        <w:rPr>
          <w:rFonts w:ascii="Times New Roman" w:hAnsi="Times New Roman"/>
        </w:rPr>
        <w:t>instrument difference in questionnaire content and a recalculation of the average household size.</w:t>
      </w:r>
    </w:p>
    <w:p w:rsidR="00F015B8" w:rsidRPr="001A3BB2" w:rsidP="3FA14339" w14:paraId="34D69E1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1A3BB2" w:rsidP="3FA14339" w14:paraId="5EA852E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16.</w:t>
      </w:r>
      <w:r w:rsidRPr="001A3BB2">
        <w:rPr>
          <w:rFonts w:ascii="Times New Roman" w:hAnsi="Times New Roman"/>
          <w:b/>
        </w:rPr>
        <w:tab/>
        <w:t>Project Schedule</w:t>
      </w:r>
    </w:p>
    <w:p w:rsidR="00FE0141" w:rsidRPr="001A3BB2" w:rsidP="3FA14339" w14:paraId="5EA852E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1A3BB2" w:rsidP="3FA14339" w14:paraId="5EA852EC" w14:textId="7A19301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8C746A">
        <w:rPr>
          <w:rFonts w:ascii="Times New Roman" w:hAnsi="Times New Roman"/>
        </w:rPr>
        <w:t xml:space="preserve"> </w:t>
      </w:r>
      <w:r w:rsidRPr="001A3BB2" w:rsidR="001F10A1">
        <w:rPr>
          <w:rFonts w:ascii="Times New Roman" w:hAnsi="Times New Roman"/>
        </w:rPr>
        <w:t>Advance L</w:t>
      </w:r>
      <w:r w:rsidRPr="001A3BB2">
        <w:rPr>
          <w:rFonts w:ascii="Times New Roman" w:hAnsi="Times New Roman"/>
        </w:rPr>
        <w:t>etters will be</w:t>
      </w:r>
      <w:r w:rsidRPr="001A3BB2" w:rsidR="000915CF">
        <w:rPr>
          <w:rFonts w:ascii="Times New Roman" w:hAnsi="Times New Roman"/>
        </w:rPr>
        <w:t xml:space="preserve"> mailed prior to interviewing</w:t>
      </w:r>
      <w:r w:rsidRPr="001A3BB2" w:rsidR="00985C64">
        <w:rPr>
          <w:rFonts w:ascii="Times New Roman" w:hAnsi="Times New Roman"/>
        </w:rPr>
        <w:t xml:space="preserve"> with data collection occurring </w:t>
      </w:r>
      <w:r w:rsidRPr="001A3BB2" w:rsidR="000915CF">
        <w:rPr>
          <w:rFonts w:ascii="Times New Roman" w:hAnsi="Times New Roman"/>
        </w:rPr>
        <w:t xml:space="preserve">from </w:t>
      </w:r>
      <w:r w:rsidRPr="001A3BB2" w:rsidR="00BE553D">
        <w:rPr>
          <w:rFonts w:ascii="Times New Roman" w:hAnsi="Times New Roman"/>
        </w:rPr>
        <w:t xml:space="preserve">early </w:t>
      </w:r>
      <w:r w:rsidRPr="001A3BB2" w:rsidR="002248FC">
        <w:rPr>
          <w:rFonts w:ascii="Times New Roman" w:hAnsi="Times New Roman"/>
        </w:rPr>
        <w:t>February to</w:t>
      </w:r>
      <w:r w:rsidRPr="001A3BB2" w:rsidR="00BE553D">
        <w:rPr>
          <w:rFonts w:ascii="Times New Roman" w:hAnsi="Times New Roman"/>
        </w:rPr>
        <w:t xml:space="preserve"> </w:t>
      </w:r>
      <w:r w:rsidR="008C5411">
        <w:rPr>
          <w:rFonts w:ascii="Times New Roman" w:hAnsi="Times New Roman"/>
        </w:rPr>
        <w:t xml:space="preserve">May or </w:t>
      </w:r>
      <w:r w:rsidRPr="001A3BB2" w:rsidR="002248FC">
        <w:rPr>
          <w:rFonts w:ascii="Times New Roman" w:hAnsi="Times New Roman"/>
        </w:rPr>
        <w:t>June</w:t>
      </w:r>
      <w:r w:rsidRPr="001A3BB2" w:rsidR="00BE553D">
        <w:rPr>
          <w:rFonts w:ascii="Times New Roman" w:hAnsi="Times New Roman"/>
        </w:rPr>
        <w:t xml:space="preserve"> </w:t>
      </w:r>
      <w:r w:rsidRPr="001A3BB2" w:rsidR="000915CF">
        <w:rPr>
          <w:rFonts w:ascii="Times New Roman" w:hAnsi="Times New Roman"/>
        </w:rPr>
        <w:t xml:space="preserve">of </w:t>
      </w:r>
      <w:r w:rsidRPr="001A3BB2" w:rsidR="00403020">
        <w:rPr>
          <w:rFonts w:ascii="Times New Roman" w:hAnsi="Times New Roman"/>
        </w:rPr>
        <w:t>202</w:t>
      </w:r>
      <w:r w:rsidR="00403020">
        <w:rPr>
          <w:rFonts w:ascii="Times New Roman" w:hAnsi="Times New Roman"/>
        </w:rPr>
        <w:t>4</w:t>
      </w:r>
      <w:r w:rsidRPr="001A3BB2" w:rsidR="000915CF">
        <w:rPr>
          <w:rFonts w:ascii="Times New Roman" w:hAnsi="Times New Roman"/>
        </w:rPr>
        <w:t xml:space="preserve">. </w:t>
      </w:r>
      <w:r w:rsidRPr="001A3BB2" w:rsidR="005E1603">
        <w:rPr>
          <w:rFonts w:ascii="Times New Roman" w:hAnsi="Times New Roman"/>
        </w:rPr>
        <w:t xml:space="preserve">We will </w:t>
      </w:r>
      <w:r w:rsidRPr="001A3BB2" w:rsidR="0032253A">
        <w:rPr>
          <w:rFonts w:ascii="Times New Roman" w:hAnsi="Times New Roman"/>
        </w:rPr>
        <w:t>release</w:t>
      </w:r>
      <w:r w:rsidRPr="001A3BB2" w:rsidR="00B52BC9">
        <w:rPr>
          <w:rFonts w:ascii="Times New Roman" w:hAnsi="Times New Roman"/>
        </w:rPr>
        <w:t xml:space="preserve"> </w:t>
      </w:r>
      <w:r w:rsidRPr="001A3BB2">
        <w:rPr>
          <w:rFonts w:ascii="Times New Roman" w:hAnsi="Times New Roman"/>
        </w:rPr>
        <w:t>public</w:t>
      </w:r>
      <w:r w:rsidRPr="001A3BB2" w:rsidR="002248FC">
        <w:rPr>
          <w:rFonts w:ascii="Times New Roman" w:hAnsi="Times New Roman"/>
        </w:rPr>
        <w:t>-</w:t>
      </w:r>
      <w:r w:rsidRPr="001A3BB2">
        <w:rPr>
          <w:rFonts w:ascii="Times New Roman" w:hAnsi="Times New Roman"/>
        </w:rPr>
        <w:t>use data product</w:t>
      </w:r>
      <w:r w:rsidRPr="001A3BB2" w:rsidR="004A7640">
        <w:rPr>
          <w:rFonts w:ascii="Times New Roman" w:hAnsi="Times New Roman"/>
        </w:rPr>
        <w:t>s</w:t>
      </w:r>
      <w:r w:rsidRPr="001A3BB2">
        <w:rPr>
          <w:rFonts w:ascii="Times New Roman" w:hAnsi="Times New Roman"/>
        </w:rPr>
        <w:t xml:space="preserve"> </w:t>
      </w:r>
      <w:r w:rsidRPr="001A3BB2" w:rsidR="005E1603">
        <w:rPr>
          <w:rFonts w:ascii="Times New Roman" w:hAnsi="Times New Roman"/>
        </w:rPr>
        <w:t>on a schedule to be determined</w:t>
      </w:r>
      <w:r w:rsidRPr="001A3BB2">
        <w:rPr>
          <w:rFonts w:ascii="Times New Roman" w:hAnsi="Times New Roman"/>
        </w:rPr>
        <w:t xml:space="preserve">. </w:t>
      </w:r>
    </w:p>
    <w:p w:rsidR="00D0431D" w:rsidRPr="001A3BB2" w:rsidP="3FA14339" w14:paraId="5EA852E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005061" w:rsidRPr="001A3BB2" w:rsidP="00EC6DC9" w14:paraId="0A1EF67A" w14:textId="2E4C82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We will evaluate the survey using bot</w:t>
      </w:r>
      <w:r w:rsidRPr="001A3BB2" w:rsidR="000915CF">
        <w:rPr>
          <w:rFonts w:ascii="Times New Roman" w:hAnsi="Times New Roman"/>
        </w:rPr>
        <w:t xml:space="preserve">h collected data and </w:t>
      </w:r>
      <w:r w:rsidRPr="001A3BB2" w:rsidR="000915CF">
        <w:rPr>
          <w:rFonts w:ascii="Times New Roman" w:hAnsi="Times New Roman"/>
        </w:rPr>
        <w:t>paradata</w:t>
      </w:r>
      <w:r w:rsidRPr="001A3BB2" w:rsidR="000915CF">
        <w:rPr>
          <w:rFonts w:ascii="Times New Roman" w:hAnsi="Times New Roman"/>
        </w:rPr>
        <w:t xml:space="preserve">. </w:t>
      </w:r>
      <w:r w:rsidRPr="001A3BB2">
        <w:rPr>
          <w:rFonts w:ascii="Times New Roman" w:hAnsi="Times New Roman"/>
        </w:rPr>
        <w:t xml:space="preserve">As each subject-matter area is evaluating its content, we expect that in addition to comparing the results from </w:t>
      </w:r>
      <w:r w:rsidRPr="001A3BB2" w:rsidR="00794B53">
        <w:rPr>
          <w:rFonts w:ascii="Times New Roman" w:hAnsi="Times New Roman"/>
        </w:rPr>
        <w:t>prior SIPP collection periods</w:t>
      </w:r>
      <w:r w:rsidRPr="001A3BB2">
        <w:rPr>
          <w:rFonts w:ascii="Times New Roman" w:hAnsi="Times New Roman"/>
        </w:rPr>
        <w:t xml:space="preserve">, </w:t>
      </w:r>
      <w:r w:rsidRPr="001A3BB2" w:rsidR="006E26C5">
        <w:rPr>
          <w:rFonts w:ascii="Times New Roman" w:hAnsi="Times New Roman"/>
        </w:rPr>
        <w:t xml:space="preserve">where possible </w:t>
      </w:r>
      <w:r w:rsidRPr="001A3BB2">
        <w:rPr>
          <w:rFonts w:ascii="Times New Roman" w:hAnsi="Times New Roman"/>
        </w:rPr>
        <w:t>they will also compare the results to those from other surveys, such as the American Community Survey (ACS) or the Cu</w:t>
      </w:r>
      <w:r w:rsidRPr="001A3BB2" w:rsidR="000915CF">
        <w:rPr>
          <w:rFonts w:ascii="Times New Roman" w:hAnsi="Times New Roman"/>
        </w:rPr>
        <w:t xml:space="preserve">rrent Population Survey (CPS). </w:t>
      </w:r>
      <w:r w:rsidRPr="001A3BB2">
        <w:rPr>
          <w:rFonts w:ascii="Times New Roman" w:hAnsi="Times New Roman"/>
        </w:rPr>
        <w:t xml:space="preserve">While we expect some variation in estimates from the different surveys due to sample size, survey universe, etc., we </w:t>
      </w:r>
      <w:r w:rsidRPr="001A3BB2" w:rsidR="00794B53">
        <w:rPr>
          <w:rFonts w:ascii="Times New Roman" w:hAnsi="Times New Roman"/>
        </w:rPr>
        <w:t xml:space="preserve">will be able to </w:t>
      </w:r>
      <w:r w:rsidRPr="001A3BB2">
        <w:rPr>
          <w:rFonts w:ascii="Times New Roman" w:hAnsi="Times New Roman"/>
        </w:rPr>
        <w:t xml:space="preserve">tell whether SIPP’s results are broadly </w:t>
      </w:r>
      <w:r w:rsidRPr="001A3BB2" w:rsidR="00794B53">
        <w:rPr>
          <w:rFonts w:ascii="Times New Roman" w:hAnsi="Times New Roman"/>
        </w:rPr>
        <w:t>in-</w:t>
      </w:r>
      <w:r w:rsidRPr="001A3BB2">
        <w:rPr>
          <w:rFonts w:ascii="Times New Roman" w:hAnsi="Times New Roman"/>
        </w:rPr>
        <w:t>line with those from other surveys.</w:t>
      </w:r>
    </w:p>
    <w:p w:rsidR="0069265C" w:rsidRPr="001A3BB2" w:rsidP="00ED7B82" w14:paraId="6F60EEF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1A3BB2" w:rsidP="3FA14339" w14:paraId="5EA85305" w14:textId="78381D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17.</w:t>
      </w:r>
      <w:r w:rsidRPr="001A3BB2">
        <w:rPr>
          <w:rFonts w:ascii="Times New Roman" w:hAnsi="Times New Roman"/>
          <w:b/>
        </w:rPr>
        <w:tab/>
        <w:t xml:space="preserve">Display </w:t>
      </w:r>
      <w:r w:rsidRPr="001A3BB2" w:rsidR="006645A0">
        <w:rPr>
          <w:rFonts w:ascii="Times New Roman" w:hAnsi="Times New Roman"/>
          <w:b/>
        </w:rPr>
        <w:t>of OMB Approval Information</w:t>
      </w:r>
    </w:p>
    <w:p w:rsidR="00FE0141" w:rsidRPr="001A3BB2" w:rsidP="3FA14339" w14:paraId="5EA8530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6A58DA" w:rsidRPr="001A3BB2" w:rsidP="3FA14339" w14:paraId="5EA85307" w14:textId="2CE157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7901BD">
        <w:rPr>
          <w:rFonts w:ascii="Times New Roman" w:hAnsi="Times New Roman"/>
        </w:rPr>
        <w:t xml:space="preserve">The </w:t>
      </w:r>
      <w:r w:rsidRPr="001A3BB2" w:rsidR="003B5626">
        <w:rPr>
          <w:rFonts w:ascii="Times New Roman" w:hAnsi="Times New Roman"/>
        </w:rPr>
        <w:t>OMB control number</w:t>
      </w:r>
      <w:r w:rsidRPr="001A3BB2" w:rsidR="007901BD">
        <w:rPr>
          <w:rFonts w:ascii="Times New Roman" w:hAnsi="Times New Roman"/>
        </w:rPr>
        <w:t xml:space="preserve"> is displayed in the advance letter that </w:t>
      </w:r>
      <w:r w:rsidRPr="001A3BB2" w:rsidR="006F1161">
        <w:rPr>
          <w:rFonts w:ascii="Times New Roman" w:hAnsi="Times New Roman"/>
        </w:rPr>
        <w:t>will be</w:t>
      </w:r>
      <w:r w:rsidRPr="001A3BB2" w:rsidR="007901BD">
        <w:rPr>
          <w:rFonts w:ascii="Times New Roman" w:hAnsi="Times New Roman"/>
        </w:rPr>
        <w:t xml:space="preserve"> sent to</w:t>
      </w:r>
      <w:r w:rsidRPr="001A3BB2" w:rsidR="006F1161">
        <w:rPr>
          <w:rFonts w:ascii="Times New Roman" w:hAnsi="Times New Roman"/>
        </w:rPr>
        <w:t xml:space="preserve"> eligible households before each </w:t>
      </w:r>
      <w:r w:rsidRPr="001A3BB2" w:rsidR="00B2343A">
        <w:rPr>
          <w:rFonts w:ascii="Times New Roman" w:hAnsi="Times New Roman"/>
        </w:rPr>
        <w:t>i</w:t>
      </w:r>
      <w:r w:rsidRPr="001A3BB2" w:rsidR="007901BD">
        <w:rPr>
          <w:rFonts w:ascii="Times New Roman" w:hAnsi="Times New Roman"/>
        </w:rPr>
        <w:t>nterview.</w:t>
      </w:r>
      <w:r w:rsidRPr="001A3BB2" w:rsidR="003B5626">
        <w:rPr>
          <w:rFonts w:ascii="Times New Roman" w:hAnsi="Times New Roman"/>
        </w:rPr>
        <w:t xml:space="preserve"> We request not to display the expiration date so we can reuse materials.</w:t>
      </w:r>
    </w:p>
    <w:p w:rsidR="006A58DA" w:rsidRPr="001A3BB2" w:rsidP="3FA14339" w14:paraId="5EA8530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Pr="001A3BB2" w:rsidP="3FA14339" w14:paraId="5EA8530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18.</w:t>
      </w:r>
      <w:r w:rsidRPr="001A3BB2">
        <w:rPr>
          <w:rFonts w:ascii="Times New Roman" w:hAnsi="Times New Roman"/>
          <w:b/>
        </w:rPr>
        <w:tab/>
        <w:t>Exceptions to the Certification</w:t>
      </w:r>
    </w:p>
    <w:p w:rsidR="00FE0141" w:rsidRPr="001A3BB2" w:rsidP="3FA14339" w14:paraId="5EA8530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00C36628" w:rsidRPr="001A3BB2" w:rsidP="00EC6DC9" w14:paraId="5EA8530B" w14:textId="294A80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exceptions to the certification.</w:t>
      </w:r>
    </w:p>
    <w:sectPr w:rsidSect="00F015B8">
      <w:headerReference w:type="default" r:id="rId10"/>
      <w:type w:val="continuous"/>
      <w:pgSz w:w="12240" w:h="15840"/>
      <w:pgMar w:top="1440" w:right="1440" w:bottom="1440" w:left="1440" w:header="1267"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111" w:rsidP="00FE0141" w14:paraId="4AFAC30F" w14:textId="77777777">
      <w:r>
        <w:separator/>
      </w:r>
    </w:p>
  </w:footnote>
  <w:footnote w:type="continuationSeparator" w:id="1">
    <w:p w:rsidR="00012111" w:rsidP="00FE0141" w14:paraId="2A973EE5" w14:textId="77777777">
      <w:r>
        <w:continuationSeparator/>
      </w:r>
    </w:p>
  </w:footnote>
  <w:footnote w:id="2">
    <w:p w:rsidR="00E77295" w14:paraId="634126B8" w14:textId="06A46CD9">
      <w:pPr>
        <w:pStyle w:val="FootnoteText"/>
      </w:pPr>
      <w:r>
        <w:rPr>
          <w:rStyle w:val="FootnoteReference"/>
        </w:rPr>
        <w:footnoteRef/>
      </w:r>
      <w:r>
        <w:t xml:space="preserve"> </w:t>
      </w:r>
      <w:r>
        <w:rPr>
          <w:rFonts w:ascii="Segoe UI" w:hAnsi="Segoe UI" w:cs="Segoe UI"/>
          <w:sz w:val="18"/>
          <w:szCs w:val="18"/>
        </w:rPr>
        <w:t xml:space="preserve">Meyer, B. D., Mok, W. K. C., &amp; Sullivan, J. X. (2015). Household Surveys in Crisis. </w:t>
      </w:r>
      <w:r>
        <w:rPr>
          <w:rFonts w:ascii="Segoe UI" w:hAnsi="Segoe UI" w:cs="Segoe UI"/>
          <w:i/>
          <w:iCs/>
          <w:sz w:val="18"/>
          <w:szCs w:val="18"/>
        </w:rPr>
        <w:t>Journal of Economic Perspectives, 29</w:t>
      </w:r>
      <w:r>
        <w:rPr>
          <w:rFonts w:ascii="Segoe UI" w:hAnsi="Segoe UI" w:cs="Segoe UI"/>
          <w:sz w:val="18"/>
          <w:szCs w:val="18"/>
        </w:rPr>
        <w:t>(4), 199-226. doi:10.1257/jep.29.4.199</w:t>
      </w:r>
    </w:p>
  </w:footnote>
  <w:footnote w:id="3">
    <w:p w:rsidR="00480FEB" w:rsidRPr="001701B8" w:rsidP="002248FC" w14:paraId="61AAC61F" w14:textId="4A633F7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sz w:val="22"/>
          <w:szCs w:val="22"/>
        </w:rPr>
      </w:pPr>
      <w:r w:rsidRPr="00B54D8F">
        <w:rPr>
          <w:rStyle w:val="FootnoteReference"/>
        </w:rPr>
        <w:footnoteRef/>
      </w:r>
      <w:r w:rsidRPr="00B54D8F">
        <w:t xml:space="preserve"> </w:t>
      </w:r>
      <w:r w:rsidRPr="00B54D8F">
        <w:rPr>
          <w:rFonts w:ascii="Times New Roman" w:hAnsi="Times New Roman"/>
          <w:sz w:val="22"/>
          <w:szCs w:val="22"/>
        </w:rPr>
        <w:t>For individuals, the wage rate is $</w:t>
      </w:r>
      <w:r w:rsidRPr="00B54D8F" w:rsidR="00517167">
        <w:rPr>
          <w:rFonts w:ascii="Times New Roman" w:hAnsi="Times New Roman"/>
          <w:sz w:val="22"/>
          <w:szCs w:val="22"/>
        </w:rPr>
        <w:t>3</w:t>
      </w:r>
      <w:r w:rsidR="00517167">
        <w:rPr>
          <w:rFonts w:ascii="Times New Roman" w:hAnsi="Times New Roman"/>
          <w:sz w:val="22"/>
          <w:szCs w:val="22"/>
        </w:rPr>
        <w:t>3</w:t>
      </w:r>
      <w:r w:rsidRPr="00B54D8F" w:rsidR="007033E3">
        <w:rPr>
          <w:rFonts w:ascii="Times New Roman" w:hAnsi="Times New Roman"/>
          <w:sz w:val="22"/>
          <w:szCs w:val="22"/>
        </w:rPr>
        <w:t>.</w:t>
      </w:r>
      <w:r w:rsidR="00517167">
        <w:rPr>
          <w:rFonts w:ascii="Times New Roman" w:hAnsi="Times New Roman"/>
          <w:sz w:val="22"/>
          <w:szCs w:val="22"/>
        </w:rPr>
        <w:t>82</w:t>
      </w:r>
      <w:r w:rsidRPr="00B54D8F" w:rsidR="00517167">
        <w:rPr>
          <w:rFonts w:ascii="Times New Roman" w:hAnsi="Times New Roman"/>
          <w:sz w:val="22"/>
          <w:szCs w:val="22"/>
        </w:rPr>
        <w:t xml:space="preserve"> </w:t>
      </w:r>
      <w:r w:rsidRPr="00B54D8F">
        <w:rPr>
          <w:rFonts w:ascii="Times New Roman" w:hAnsi="Times New Roman"/>
          <w:sz w:val="22"/>
          <w:szCs w:val="22"/>
        </w:rPr>
        <w:t xml:space="preserve">per hour (for </w:t>
      </w:r>
      <w:r w:rsidR="00517167">
        <w:rPr>
          <w:rFonts w:ascii="Times New Roman" w:hAnsi="Times New Roman"/>
          <w:sz w:val="22"/>
          <w:szCs w:val="22"/>
        </w:rPr>
        <w:t>August</w:t>
      </w:r>
      <w:r w:rsidRPr="00B54D8F" w:rsidR="00517167">
        <w:rPr>
          <w:rFonts w:ascii="Times New Roman" w:hAnsi="Times New Roman"/>
          <w:sz w:val="22"/>
          <w:szCs w:val="22"/>
        </w:rPr>
        <w:t xml:space="preserve"> 202</w:t>
      </w:r>
      <w:r w:rsidR="00517167">
        <w:rPr>
          <w:rFonts w:ascii="Times New Roman" w:hAnsi="Times New Roman"/>
          <w:sz w:val="22"/>
          <w:szCs w:val="22"/>
        </w:rPr>
        <w:t>3</w:t>
      </w:r>
      <w:r w:rsidRPr="00B54D8F">
        <w:rPr>
          <w:rFonts w:ascii="Times New Roman" w:hAnsi="Times New Roman"/>
          <w:sz w:val="22"/>
          <w:szCs w:val="22"/>
        </w:rPr>
        <w:t>). This is based on the average hourly</w:t>
      </w:r>
      <w:r w:rsidRPr="001701B8">
        <w:rPr>
          <w:rFonts w:ascii="Times New Roman" w:hAnsi="Times New Roman"/>
          <w:sz w:val="22"/>
          <w:szCs w:val="22"/>
        </w:rPr>
        <w:t xml:space="preserve"> earnings for all employees on private nonfarm payrolls as reported by the Bureau of Labor Statistics (https://www.bls.gov/news.release/empsit.t19.htm).</w:t>
      </w:r>
    </w:p>
    <w:p w:rsidR="00480FEB" w14:paraId="3899F793" w14:textId="09F861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40832"/>
      <w:docPartObj>
        <w:docPartGallery w:val="Page Numbers (Top of Page)"/>
        <w:docPartUnique/>
      </w:docPartObj>
    </w:sdtPr>
    <w:sdtEndPr>
      <w:rPr>
        <w:rFonts w:ascii="Times New Roman" w:hAnsi="Times New Roman"/>
      </w:rPr>
    </w:sdtEndPr>
    <w:sdtContent>
      <w:p w:rsidR="00403283" w:rsidRPr="00EC6DC9" w14:paraId="5EA85312" w14:textId="486215D2">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AF26CE">
          <w:rPr>
            <w:rFonts w:ascii="Times New Roman" w:hAnsi="Times New Roman"/>
            <w:noProof/>
          </w:rPr>
          <w:t>10</w:t>
        </w:r>
        <w:r w:rsidRPr="00EC6DC9">
          <w:rPr>
            <w:rFonts w:ascii="Times New Roman" w:hAnsi="Times New Roman"/>
            <w:noProof/>
          </w:rPr>
          <w:fldChar w:fldCharType="end"/>
        </w:r>
      </w:p>
    </w:sdtContent>
  </w:sdt>
  <w:p w:rsidR="00403283" w14:paraId="5EA85313" w14:textId="77777777">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78A5336"/>
    <w:lvl w:ilvl="0">
      <w:start w:va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ã"/>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num w:numId="1" w16cid:durableId="1662269498">
    <w:abstractNumId w:val="0"/>
    <w:lvlOverride w:ilvl="0">
      <w:lvl w:ilvl="0">
        <w:start w:va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41"/>
    <w:rsid w:val="00005061"/>
    <w:rsid w:val="00007C63"/>
    <w:rsid w:val="00007D64"/>
    <w:rsid w:val="00007D6E"/>
    <w:rsid w:val="00007EB7"/>
    <w:rsid w:val="00007EC0"/>
    <w:rsid w:val="0001008C"/>
    <w:rsid w:val="000116C1"/>
    <w:rsid w:val="00012111"/>
    <w:rsid w:val="00013019"/>
    <w:rsid w:val="00013EC7"/>
    <w:rsid w:val="00015169"/>
    <w:rsid w:val="00015308"/>
    <w:rsid w:val="00025B69"/>
    <w:rsid w:val="000314D9"/>
    <w:rsid w:val="00031A81"/>
    <w:rsid w:val="00032714"/>
    <w:rsid w:val="000404B8"/>
    <w:rsid w:val="000531E5"/>
    <w:rsid w:val="00064E48"/>
    <w:rsid w:val="00067636"/>
    <w:rsid w:val="00070DDF"/>
    <w:rsid w:val="0007180C"/>
    <w:rsid w:val="00071A4A"/>
    <w:rsid w:val="00071E1D"/>
    <w:rsid w:val="0008385F"/>
    <w:rsid w:val="000915CF"/>
    <w:rsid w:val="00091BB4"/>
    <w:rsid w:val="000938CE"/>
    <w:rsid w:val="00094D75"/>
    <w:rsid w:val="00095B3C"/>
    <w:rsid w:val="000A1144"/>
    <w:rsid w:val="000A2426"/>
    <w:rsid w:val="000A3CA2"/>
    <w:rsid w:val="000A6924"/>
    <w:rsid w:val="000B3C39"/>
    <w:rsid w:val="000B46A2"/>
    <w:rsid w:val="000B523E"/>
    <w:rsid w:val="000B64BF"/>
    <w:rsid w:val="000B6BA1"/>
    <w:rsid w:val="000C47AB"/>
    <w:rsid w:val="000D436B"/>
    <w:rsid w:val="000D5272"/>
    <w:rsid w:val="000D733A"/>
    <w:rsid w:val="000E07C5"/>
    <w:rsid w:val="000E0F40"/>
    <w:rsid w:val="000E31D1"/>
    <w:rsid w:val="000E4489"/>
    <w:rsid w:val="000E5D17"/>
    <w:rsid w:val="000E75B5"/>
    <w:rsid w:val="000F366C"/>
    <w:rsid w:val="000F64D5"/>
    <w:rsid w:val="000F7B44"/>
    <w:rsid w:val="001024B9"/>
    <w:rsid w:val="001049E6"/>
    <w:rsid w:val="00110BA3"/>
    <w:rsid w:val="00112234"/>
    <w:rsid w:val="00114E1B"/>
    <w:rsid w:val="00117796"/>
    <w:rsid w:val="00117815"/>
    <w:rsid w:val="00121E9F"/>
    <w:rsid w:val="0012626A"/>
    <w:rsid w:val="001279F2"/>
    <w:rsid w:val="00130C1B"/>
    <w:rsid w:val="00130D02"/>
    <w:rsid w:val="00130EB5"/>
    <w:rsid w:val="00131891"/>
    <w:rsid w:val="00133540"/>
    <w:rsid w:val="00135B8F"/>
    <w:rsid w:val="00143DC3"/>
    <w:rsid w:val="001476C3"/>
    <w:rsid w:val="001508D5"/>
    <w:rsid w:val="00151B9C"/>
    <w:rsid w:val="00151C6D"/>
    <w:rsid w:val="0015324F"/>
    <w:rsid w:val="00154249"/>
    <w:rsid w:val="001607A8"/>
    <w:rsid w:val="00165FCF"/>
    <w:rsid w:val="00166747"/>
    <w:rsid w:val="001669EF"/>
    <w:rsid w:val="001701B8"/>
    <w:rsid w:val="0017372D"/>
    <w:rsid w:val="00176530"/>
    <w:rsid w:val="00176E0C"/>
    <w:rsid w:val="00177E2C"/>
    <w:rsid w:val="00180015"/>
    <w:rsid w:val="00183757"/>
    <w:rsid w:val="00184C65"/>
    <w:rsid w:val="001876CD"/>
    <w:rsid w:val="00191AA1"/>
    <w:rsid w:val="001933DC"/>
    <w:rsid w:val="00193AF1"/>
    <w:rsid w:val="001950F9"/>
    <w:rsid w:val="0019517C"/>
    <w:rsid w:val="00197C2F"/>
    <w:rsid w:val="001A16C1"/>
    <w:rsid w:val="001A3BB2"/>
    <w:rsid w:val="001A4260"/>
    <w:rsid w:val="001B0917"/>
    <w:rsid w:val="001B34B8"/>
    <w:rsid w:val="001B370C"/>
    <w:rsid w:val="001B3D6D"/>
    <w:rsid w:val="001C4A5B"/>
    <w:rsid w:val="001C4F0E"/>
    <w:rsid w:val="001C5AF0"/>
    <w:rsid w:val="001C5F9F"/>
    <w:rsid w:val="001C6DFD"/>
    <w:rsid w:val="001C777D"/>
    <w:rsid w:val="001D15A4"/>
    <w:rsid w:val="001D1933"/>
    <w:rsid w:val="001D5365"/>
    <w:rsid w:val="001D7400"/>
    <w:rsid w:val="001E08AD"/>
    <w:rsid w:val="001E4D03"/>
    <w:rsid w:val="001E5C0D"/>
    <w:rsid w:val="001F10A1"/>
    <w:rsid w:val="001F1B62"/>
    <w:rsid w:val="001F45C9"/>
    <w:rsid w:val="00200670"/>
    <w:rsid w:val="00204D8D"/>
    <w:rsid w:val="0020503D"/>
    <w:rsid w:val="00205CD0"/>
    <w:rsid w:val="002071F5"/>
    <w:rsid w:val="002073FE"/>
    <w:rsid w:val="00207AD3"/>
    <w:rsid w:val="002105E0"/>
    <w:rsid w:val="002152C8"/>
    <w:rsid w:val="002179D0"/>
    <w:rsid w:val="00217E7D"/>
    <w:rsid w:val="002202D2"/>
    <w:rsid w:val="002248FC"/>
    <w:rsid w:val="00224CCD"/>
    <w:rsid w:val="00224D79"/>
    <w:rsid w:val="00226A9B"/>
    <w:rsid w:val="00227B7D"/>
    <w:rsid w:val="00227C78"/>
    <w:rsid w:val="00227E6E"/>
    <w:rsid w:val="00233AF5"/>
    <w:rsid w:val="00233ED0"/>
    <w:rsid w:val="0023595C"/>
    <w:rsid w:val="00237749"/>
    <w:rsid w:val="00237B6B"/>
    <w:rsid w:val="00237DFB"/>
    <w:rsid w:val="00240681"/>
    <w:rsid w:val="00242793"/>
    <w:rsid w:val="00246228"/>
    <w:rsid w:val="00251C77"/>
    <w:rsid w:val="00252DB1"/>
    <w:rsid w:val="002538A1"/>
    <w:rsid w:val="00253C52"/>
    <w:rsid w:val="00254541"/>
    <w:rsid w:val="00261E85"/>
    <w:rsid w:val="00265A9B"/>
    <w:rsid w:val="00267CE7"/>
    <w:rsid w:val="002726DE"/>
    <w:rsid w:val="0027523F"/>
    <w:rsid w:val="0028190A"/>
    <w:rsid w:val="002846C0"/>
    <w:rsid w:val="00284C81"/>
    <w:rsid w:val="00285CDE"/>
    <w:rsid w:val="002864EB"/>
    <w:rsid w:val="00290AFB"/>
    <w:rsid w:val="00291BB9"/>
    <w:rsid w:val="002933FD"/>
    <w:rsid w:val="002A14D1"/>
    <w:rsid w:val="002A173D"/>
    <w:rsid w:val="002A18C6"/>
    <w:rsid w:val="002A2CFD"/>
    <w:rsid w:val="002A3DF8"/>
    <w:rsid w:val="002A7D6A"/>
    <w:rsid w:val="002B4D45"/>
    <w:rsid w:val="002C1F89"/>
    <w:rsid w:val="002C273A"/>
    <w:rsid w:val="002C5A93"/>
    <w:rsid w:val="002D086C"/>
    <w:rsid w:val="002D151D"/>
    <w:rsid w:val="002D3534"/>
    <w:rsid w:val="002E17A8"/>
    <w:rsid w:val="002E2A97"/>
    <w:rsid w:val="002E39FB"/>
    <w:rsid w:val="002E7F7F"/>
    <w:rsid w:val="002F1F21"/>
    <w:rsid w:val="002F2E4F"/>
    <w:rsid w:val="002F2FFF"/>
    <w:rsid w:val="002F329E"/>
    <w:rsid w:val="002F3978"/>
    <w:rsid w:val="002F3CD6"/>
    <w:rsid w:val="00302D48"/>
    <w:rsid w:val="00302DC3"/>
    <w:rsid w:val="0030311F"/>
    <w:rsid w:val="00304EBE"/>
    <w:rsid w:val="003124E3"/>
    <w:rsid w:val="0031271F"/>
    <w:rsid w:val="003143E5"/>
    <w:rsid w:val="00314B92"/>
    <w:rsid w:val="00314EA5"/>
    <w:rsid w:val="003158D3"/>
    <w:rsid w:val="00317586"/>
    <w:rsid w:val="00317755"/>
    <w:rsid w:val="003205EC"/>
    <w:rsid w:val="0032253A"/>
    <w:rsid w:val="00322AEA"/>
    <w:rsid w:val="00325D9C"/>
    <w:rsid w:val="0032645A"/>
    <w:rsid w:val="00334177"/>
    <w:rsid w:val="00334B7B"/>
    <w:rsid w:val="0033552D"/>
    <w:rsid w:val="00344D71"/>
    <w:rsid w:val="00346F34"/>
    <w:rsid w:val="00346FC1"/>
    <w:rsid w:val="0034785D"/>
    <w:rsid w:val="003525AC"/>
    <w:rsid w:val="00352E8C"/>
    <w:rsid w:val="00354A97"/>
    <w:rsid w:val="00357F20"/>
    <w:rsid w:val="00360205"/>
    <w:rsid w:val="00364C52"/>
    <w:rsid w:val="003676A6"/>
    <w:rsid w:val="00372A8C"/>
    <w:rsid w:val="00373CC0"/>
    <w:rsid w:val="0037721D"/>
    <w:rsid w:val="003817BC"/>
    <w:rsid w:val="00385941"/>
    <w:rsid w:val="0039019B"/>
    <w:rsid w:val="00395F52"/>
    <w:rsid w:val="0039678F"/>
    <w:rsid w:val="003A157E"/>
    <w:rsid w:val="003A4EB2"/>
    <w:rsid w:val="003A5810"/>
    <w:rsid w:val="003A6285"/>
    <w:rsid w:val="003A6394"/>
    <w:rsid w:val="003B30F6"/>
    <w:rsid w:val="003B49BC"/>
    <w:rsid w:val="003B5626"/>
    <w:rsid w:val="003C79CD"/>
    <w:rsid w:val="003D2268"/>
    <w:rsid w:val="003D3977"/>
    <w:rsid w:val="003D3D44"/>
    <w:rsid w:val="003D414C"/>
    <w:rsid w:val="003D4874"/>
    <w:rsid w:val="003D6C0D"/>
    <w:rsid w:val="003D6E29"/>
    <w:rsid w:val="003D7566"/>
    <w:rsid w:val="003D7CD1"/>
    <w:rsid w:val="003E0122"/>
    <w:rsid w:val="003F078A"/>
    <w:rsid w:val="003F5E62"/>
    <w:rsid w:val="00401BD7"/>
    <w:rsid w:val="00403020"/>
    <w:rsid w:val="00403283"/>
    <w:rsid w:val="0040525C"/>
    <w:rsid w:val="00414BA7"/>
    <w:rsid w:val="00417EA8"/>
    <w:rsid w:val="00423E71"/>
    <w:rsid w:val="004253B3"/>
    <w:rsid w:val="00430674"/>
    <w:rsid w:val="00431BDF"/>
    <w:rsid w:val="00432DB0"/>
    <w:rsid w:val="00434DB3"/>
    <w:rsid w:val="0044044C"/>
    <w:rsid w:val="00440DA0"/>
    <w:rsid w:val="00442CC9"/>
    <w:rsid w:val="00443648"/>
    <w:rsid w:val="0044551F"/>
    <w:rsid w:val="00445755"/>
    <w:rsid w:val="00445855"/>
    <w:rsid w:val="0044794D"/>
    <w:rsid w:val="004516E0"/>
    <w:rsid w:val="00454129"/>
    <w:rsid w:val="00455570"/>
    <w:rsid w:val="00473978"/>
    <w:rsid w:val="00474B8E"/>
    <w:rsid w:val="0047535B"/>
    <w:rsid w:val="0047651A"/>
    <w:rsid w:val="004779B7"/>
    <w:rsid w:val="00480FEB"/>
    <w:rsid w:val="00482ABD"/>
    <w:rsid w:val="00483282"/>
    <w:rsid w:val="00484298"/>
    <w:rsid w:val="004861FE"/>
    <w:rsid w:val="00487AE0"/>
    <w:rsid w:val="004916C1"/>
    <w:rsid w:val="0049348D"/>
    <w:rsid w:val="004945ED"/>
    <w:rsid w:val="004A003E"/>
    <w:rsid w:val="004A07FA"/>
    <w:rsid w:val="004A2DD0"/>
    <w:rsid w:val="004A3F24"/>
    <w:rsid w:val="004A7640"/>
    <w:rsid w:val="004B1B4A"/>
    <w:rsid w:val="004B24E9"/>
    <w:rsid w:val="004B4B96"/>
    <w:rsid w:val="004C15C3"/>
    <w:rsid w:val="004D10DF"/>
    <w:rsid w:val="004D15C6"/>
    <w:rsid w:val="004D1F05"/>
    <w:rsid w:val="004D2758"/>
    <w:rsid w:val="004D276F"/>
    <w:rsid w:val="004D4251"/>
    <w:rsid w:val="004D44B3"/>
    <w:rsid w:val="004E032E"/>
    <w:rsid w:val="004E0752"/>
    <w:rsid w:val="004E0ACC"/>
    <w:rsid w:val="004E1C19"/>
    <w:rsid w:val="004E2AE5"/>
    <w:rsid w:val="004E6840"/>
    <w:rsid w:val="004E6C29"/>
    <w:rsid w:val="004F03F7"/>
    <w:rsid w:val="004F1719"/>
    <w:rsid w:val="004F2938"/>
    <w:rsid w:val="004F377D"/>
    <w:rsid w:val="00501A66"/>
    <w:rsid w:val="00502483"/>
    <w:rsid w:val="0050392A"/>
    <w:rsid w:val="00510675"/>
    <w:rsid w:val="00517167"/>
    <w:rsid w:val="00517419"/>
    <w:rsid w:val="00520311"/>
    <w:rsid w:val="005240DA"/>
    <w:rsid w:val="00530E6B"/>
    <w:rsid w:val="005312C4"/>
    <w:rsid w:val="005321CD"/>
    <w:rsid w:val="00533E4D"/>
    <w:rsid w:val="0054026D"/>
    <w:rsid w:val="0054357C"/>
    <w:rsid w:val="0054401D"/>
    <w:rsid w:val="00547229"/>
    <w:rsid w:val="0055028E"/>
    <w:rsid w:val="0055065F"/>
    <w:rsid w:val="005529B5"/>
    <w:rsid w:val="00552DCC"/>
    <w:rsid w:val="0055507C"/>
    <w:rsid w:val="005604EF"/>
    <w:rsid w:val="00561DAB"/>
    <w:rsid w:val="00561E99"/>
    <w:rsid w:val="00564807"/>
    <w:rsid w:val="0056517C"/>
    <w:rsid w:val="0057442D"/>
    <w:rsid w:val="00585592"/>
    <w:rsid w:val="005864F3"/>
    <w:rsid w:val="00596CAD"/>
    <w:rsid w:val="005975F1"/>
    <w:rsid w:val="005976BD"/>
    <w:rsid w:val="005A106E"/>
    <w:rsid w:val="005A1B82"/>
    <w:rsid w:val="005A25A2"/>
    <w:rsid w:val="005A662A"/>
    <w:rsid w:val="005A6985"/>
    <w:rsid w:val="005B42D0"/>
    <w:rsid w:val="005B455A"/>
    <w:rsid w:val="005B7364"/>
    <w:rsid w:val="005C4D1C"/>
    <w:rsid w:val="005C61F7"/>
    <w:rsid w:val="005C7ACB"/>
    <w:rsid w:val="005D0113"/>
    <w:rsid w:val="005D2472"/>
    <w:rsid w:val="005D591A"/>
    <w:rsid w:val="005D605F"/>
    <w:rsid w:val="005D65A5"/>
    <w:rsid w:val="005E1603"/>
    <w:rsid w:val="005F1161"/>
    <w:rsid w:val="005F58E5"/>
    <w:rsid w:val="006019ED"/>
    <w:rsid w:val="006071C6"/>
    <w:rsid w:val="00620BB2"/>
    <w:rsid w:val="006210DF"/>
    <w:rsid w:val="00622805"/>
    <w:rsid w:val="006248F6"/>
    <w:rsid w:val="00625E9D"/>
    <w:rsid w:val="00627C71"/>
    <w:rsid w:val="006318C5"/>
    <w:rsid w:val="00634A50"/>
    <w:rsid w:val="00635F11"/>
    <w:rsid w:val="00636CA8"/>
    <w:rsid w:val="0064062E"/>
    <w:rsid w:val="0064127D"/>
    <w:rsid w:val="00641340"/>
    <w:rsid w:val="00641A0B"/>
    <w:rsid w:val="00641F06"/>
    <w:rsid w:val="00641F31"/>
    <w:rsid w:val="006454A3"/>
    <w:rsid w:val="00647C89"/>
    <w:rsid w:val="006638DB"/>
    <w:rsid w:val="006645A0"/>
    <w:rsid w:val="0067074F"/>
    <w:rsid w:val="0067207F"/>
    <w:rsid w:val="00673FC7"/>
    <w:rsid w:val="00675C21"/>
    <w:rsid w:val="006772AC"/>
    <w:rsid w:val="00681DD0"/>
    <w:rsid w:val="0068559F"/>
    <w:rsid w:val="0069265C"/>
    <w:rsid w:val="00693565"/>
    <w:rsid w:val="006A35BB"/>
    <w:rsid w:val="006A4FEF"/>
    <w:rsid w:val="006A58DA"/>
    <w:rsid w:val="006B0BD6"/>
    <w:rsid w:val="006B4559"/>
    <w:rsid w:val="006B77A4"/>
    <w:rsid w:val="006C127C"/>
    <w:rsid w:val="006C665D"/>
    <w:rsid w:val="006C7144"/>
    <w:rsid w:val="006D07A5"/>
    <w:rsid w:val="006D23F5"/>
    <w:rsid w:val="006D27F1"/>
    <w:rsid w:val="006D2DD6"/>
    <w:rsid w:val="006D3D7A"/>
    <w:rsid w:val="006D4223"/>
    <w:rsid w:val="006D5336"/>
    <w:rsid w:val="006E26C5"/>
    <w:rsid w:val="006E4E0D"/>
    <w:rsid w:val="006E4F20"/>
    <w:rsid w:val="006F1161"/>
    <w:rsid w:val="006F1F42"/>
    <w:rsid w:val="006F2A2D"/>
    <w:rsid w:val="006F4181"/>
    <w:rsid w:val="006F492E"/>
    <w:rsid w:val="00700CD4"/>
    <w:rsid w:val="0070291A"/>
    <w:rsid w:val="007033E3"/>
    <w:rsid w:val="007036A4"/>
    <w:rsid w:val="00703F73"/>
    <w:rsid w:val="0070482B"/>
    <w:rsid w:val="00707C35"/>
    <w:rsid w:val="00711A40"/>
    <w:rsid w:val="00726903"/>
    <w:rsid w:val="00726E5A"/>
    <w:rsid w:val="00727068"/>
    <w:rsid w:val="007273E4"/>
    <w:rsid w:val="00731374"/>
    <w:rsid w:val="00736127"/>
    <w:rsid w:val="00737BEB"/>
    <w:rsid w:val="00737C03"/>
    <w:rsid w:val="00741D34"/>
    <w:rsid w:val="007457CE"/>
    <w:rsid w:val="00750B4D"/>
    <w:rsid w:val="00757126"/>
    <w:rsid w:val="00757DAB"/>
    <w:rsid w:val="007615E2"/>
    <w:rsid w:val="00772AB7"/>
    <w:rsid w:val="00772EAA"/>
    <w:rsid w:val="00775064"/>
    <w:rsid w:val="00776D7A"/>
    <w:rsid w:val="00781817"/>
    <w:rsid w:val="00781F7E"/>
    <w:rsid w:val="00781FA5"/>
    <w:rsid w:val="00782DC4"/>
    <w:rsid w:val="007832BC"/>
    <w:rsid w:val="00783519"/>
    <w:rsid w:val="00783CEC"/>
    <w:rsid w:val="007901BD"/>
    <w:rsid w:val="00790451"/>
    <w:rsid w:val="007906E1"/>
    <w:rsid w:val="00790EC0"/>
    <w:rsid w:val="00791803"/>
    <w:rsid w:val="00791822"/>
    <w:rsid w:val="00794B53"/>
    <w:rsid w:val="007950F0"/>
    <w:rsid w:val="00795CB6"/>
    <w:rsid w:val="00797E39"/>
    <w:rsid w:val="007A1AB8"/>
    <w:rsid w:val="007A4233"/>
    <w:rsid w:val="007A474B"/>
    <w:rsid w:val="007B2915"/>
    <w:rsid w:val="007B6A02"/>
    <w:rsid w:val="007C12CF"/>
    <w:rsid w:val="007C7A44"/>
    <w:rsid w:val="007D0CA5"/>
    <w:rsid w:val="007D161B"/>
    <w:rsid w:val="007D6736"/>
    <w:rsid w:val="007D6D23"/>
    <w:rsid w:val="007D755C"/>
    <w:rsid w:val="007E00EB"/>
    <w:rsid w:val="007E4D6E"/>
    <w:rsid w:val="007F223F"/>
    <w:rsid w:val="007F695D"/>
    <w:rsid w:val="007F72D4"/>
    <w:rsid w:val="00801576"/>
    <w:rsid w:val="00804E04"/>
    <w:rsid w:val="00806254"/>
    <w:rsid w:val="00811F12"/>
    <w:rsid w:val="0081441F"/>
    <w:rsid w:val="00814BC6"/>
    <w:rsid w:val="008152F8"/>
    <w:rsid w:val="00820BCF"/>
    <w:rsid w:val="00821A99"/>
    <w:rsid w:val="00827403"/>
    <w:rsid w:val="008320C8"/>
    <w:rsid w:val="00834E79"/>
    <w:rsid w:val="008374B9"/>
    <w:rsid w:val="0084011D"/>
    <w:rsid w:val="008419F6"/>
    <w:rsid w:val="008443A1"/>
    <w:rsid w:val="008456ED"/>
    <w:rsid w:val="00847160"/>
    <w:rsid w:val="00854A98"/>
    <w:rsid w:val="00854AF1"/>
    <w:rsid w:val="008555B8"/>
    <w:rsid w:val="00855A0B"/>
    <w:rsid w:val="00863D86"/>
    <w:rsid w:val="0086535A"/>
    <w:rsid w:val="008711D4"/>
    <w:rsid w:val="00871B15"/>
    <w:rsid w:val="00871F03"/>
    <w:rsid w:val="0087442D"/>
    <w:rsid w:val="00884389"/>
    <w:rsid w:val="008862D6"/>
    <w:rsid w:val="00890BE0"/>
    <w:rsid w:val="00891938"/>
    <w:rsid w:val="00894294"/>
    <w:rsid w:val="008A1539"/>
    <w:rsid w:val="008A1A40"/>
    <w:rsid w:val="008A46AA"/>
    <w:rsid w:val="008A552E"/>
    <w:rsid w:val="008B198D"/>
    <w:rsid w:val="008B3AA3"/>
    <w:rsid w:val="008B4914"/>
    <w:rsid w:val="008C0771"/>
    <w:rsid w:val="008C242D"/>
    <w:rsid w:val="008C5411"/>
    <w:rsid w:val="008C563C"/>
    <w:rsid w:val="008C5848"/>
    <w:rsid w:val="008C5CBF"/>
    <w:rsid w:val="008C746A"/>
    <w:rsid w:val="008D0B62"/>
    <w:rsid w:val="008D25C9"/>
    <w:rsid w:val="008D380A"/>
    <w:rsid w:val="008D3D9C"/>
    <w:rsid w:val="008E13DB"/>
    <w:rsid w:val="008E35FF"/>
    <w:rsid w:val="008E365A"/>
    <w:rsid w:val="008F4375"/>
    <w:rsid w:val="008F69B3"/>
    <w:rsid w:val="008F71BF"/>
    <w:rsid w:val="00902DE3"/>
    <w:rsid w:val="00902FEC"/>
    <w:rsid w:val="009046BC"/>
    <w:rsid w:val="00905EDE"/>
    <w:rsid w:val="00915534"/>
    <w:rsid w:val="0091553E"/>
    <w:rsid w:val="009168FC"/>
    <w:rsid w:val="00917C62"/>
    <w:rsid w:val="009210E5"/>
    <w:rsid w:val="009237EB"/>
    <w:rsid w:val="00927777"/>
    <w:rsid w:val="0094156E"/>
    <w:rsid w:val="009426F7"/>
    <w:rsid w:val="00942F41"/>
    <w:rsid w:val="00950A44"/>
    <w:rsid w:val="00950E22"/>
    <w:rsid w:val="0095116D"/>
    <w:rsid w:val="00951843"/>
    <w:rsid w:val="00952628"/>
    <w:rsid w:val="009555E8"/>
    <w:rsid w:val="0095687C"/>
    <w:rsid w:val="0096333A"/>
    <w:rsid w:val="009657ED"/>
    <w:rsid w:val="00965C10"/>
    <w:rsid w:val="0097000D"/>
    <w:rsid w:val="0097029F"/>
    <w:rsid w:val="00971520"/>
    <w:rsid w:val="00973206"/>
    <w:rsid w:val="00973FEA"/>
    <w:rsid w:val="00974545"/>
    <w:rsid w:val="009774F8"/>
    <w:rsid w:val="00980361"/>
    <w:rsid w:val="00982A7F"/>
    <w:rsid w:val="00985C64"/>
    <w:rsid w:val="00992349"/>
    <w:rsid w:val="00993A41"/>
    <w:rsid w:val="00994B3C"/>
    <w:rsid w:val="00994FF6"/>
    <w:rsid w:val="00997566"/>
    <w:rsid w:val="009978B1"/>
    <w:rsid w:val="00997AFA"/>
    <w:rsid w:val="009A119C"/>
    <w:rsid w:val="009A2600"/>
    <w:rsid w:val="009A3634"/>
    <w:rsid w:val="009A4EC6"/>
    <w:rsid w:val="009C0D98"/>
    <w:rsid w:val="009C3143"/>
    <w:rsid w:val="009C7D3C"/>
    <w:rsid w:val="009D3B7B"/>
    <w:rsid w:val="009D4F35"/>
    <w:rsid w:val="009D631B"/>
    <w:rsid w:val="009E3DC8"/>
    <w:rsid w:val="009E42E6"/>
    <w:rsid w:val="009E4A53"/>
    <w:rsid w:val="009E6FE9"/>
    <w:rsid w:val="009E70CC"/>
    <w:rsid w:val="009F2D0F"/>
    <w:rsid w:val="009F321B"/>
    <w:rsid w:val="009F3F3E"/>
    <w:rsid w:val="009F6EFB"/>
    <w:rsid w:val="00A01F09"/>
    <w:rsid w:val="00A02760"/>
    <w:rsid w:val="00A03280"/>
    <w:rsid w:val="00A06B2E"/>
    <w:rsid w:val="00A07E33"/>
    <w:rsid w:val="00A10093"/>
    <w:rsid w:val="00A11FEA"/>
    <w:rsid w:val="00A13994"/>
    <w:rsid w:val="00A13A9C"/>
    <w:rsid w:val="00A13F3E"/>
    <w:rsid w:val="00A140B5"/>
    <w:rsid w:val="00A14999"/>
    <w:rsid w:val="00A176E4"/>
    <w:rsid w:val="00A2371B"/>
    <w:rsid w:val="00A25810"/>
    <w:rsid w:val="00A269EE"/>
    <w:rsid w:val="00A26B37"/>
    <w:rsid w:val="00A271CA"/>
    <w:rsid w:val="00A32691"/>
    <w:rsid w:val="00A33397"/>
    <w:rsid w:val="00A34C67"/>
    <w:rsid w:val="00A4692E"/>
    <w:rsid w:val="00A613B9"/>
    <w:rsid w:val="00A6706A"/>
    <w:rsid w:val="00A721B4"/>
    <w:rsid w:val="00A75E8C"/>
    <w:rsid w:val="00A77AF4"/>
    <w:rsid w:val="00A801A7"/>
    <w:rsid w:val="00A81B9E"/>
    <w:rsid w:val="00A838A7"/>
    <w:rsid w:val="00A83BF4"/>
    <w:rsid w:val="00A84036"/>
    <w:rsid w:val="00A86BF5"/>
    <w:rsid w:val="00A872CC"/>
    <w:rsid w:val="00A93B9C"/>
    <w:rsid w:val="00A94A62"/>
    <w:rsid w:val="00A96FC3"/>
    <w:rsid w:val="00AA02B2"/>
    <w:rsid w:val="00AA5132"/>
    <w:rsid w:val="00AA5EA3"/>
    <w:rsid w:val="00AA7B6C"/>
    <w:rsid w:val="00AB48AD"/>
    <w:rsid w:val="00AC32AB"/>
    <w:rsid w:val="00AC33C1"/>
    <w:rsid w:val="00AC60A0"/>
    <w:rsid w:val="00AC65ED"/>
    <w:rsid w:val="00AD03DC"/>
    <w:rsid w:val="00AD1318"/>
    <w:rsid w:val="00AD13B6"/>
    <w:rsid w:val="00AD2F57"/>
    <w:rsid w:val="00AE137F"/>
    <w:rsid w:val="00AE1539"/>
    <w:rsid w:val="00AE1C95"/>
    <w:rsid w:val="00AE561E"/>
    <w:rsid w:val="00AF26CE"/>
    <w:rsid w:val="00B05FFB"/>
    <w:rsid w:val="00B06AC8"/>
    <w:rsid w:val="00B07337"/>
    <w:rsid w:val="00B11D79"/>
    <w:rsid w:val="00B12E39"/>
    <w:rsid w:val="00B1422E"/>
    <w:rsid w:val="00B1595B"/>
    <w:rsid w:val="00B2343A"/>
    <w:rsid w:val="00B23A24"/>
    <w:rsid w:val="00B23C17"/>
    <w:rsid w:val="00B23D58"/>
    <w:rsid w:val="00B23EC6"/>
    <w:rsid w:val="00B31CEB"/>
    <w:rsid w:val="00B372C6"/>
    <w:rsid w:val="00B44934"/>
    <w:rsid w:val="00B47006"/>
    <w:rsid w:val="00B51816"/>
    <w:rsid w:val="00B5189C"/>
    <w:rsid w:val="00B52BC9"/>
    <w:rsid w:val="00B52FFD"/>
    <w:rsid w:val="00B54CAB"/>
    <w:rsid w:val="00B54D8F"/>
    <w:rsid w:val="00B60E5F"/>
    <w:rsid w:val="00B613D3"/>
    <w:rsid w:val="00B62337"/>
    <w:rsid w:val="00B625C8"/>
    <w:rsid w:val="00B63349"/>
    <w:rsid w:val="00B6447F"/>
    <w:rsid w:val="00B65112"/>
    <w:rsid w:val="00B71A0B"/>
    <w:rsid w:val="00B9009A"/>
    <w:rsid w:val="00B9349D"/>
    <w:rsid w:val="00B9381B"/>
    <w:rsid w:val="00B947E8"/>
    <w:rsid w:val="00B96769"/>
    <w:rsid w:val="00BA1CE7"/>
    <w:rsid w:val="00BA5BFE"/>
    <w:rsid w:val="00BB602F"/>
    <w:rsid w:val="00BB63F4"/>
    <w:rsid w:val="00BC056A"/>
    <w:rsid w:val="00BC2466"/>
    <w:rsid w:val="00BC3FB2"/>
    <w:rsid w:val="00BC5236"/>
    <w:rsid w:val="00BC7277"/>
    <w:rsid w:val="00BD5FBA"/>
    <w:rsid w:val="00BE553D"/>
    <w:rsid w:val="00BE5D0C"/>
    <w:rsid w:val="00BE7668"/>
    <w:rsid w:val="00BF0F88"/>
    <w:rsid w:val="00BF2AF6"/>
    <w:rsid w:val="00BF5D5C"/>
    <w:rsid w:val="00C0213A"/>
    <w:rsid w:val="00C04595"/>
    <w:rsid w:val="00C10C96"/>
    <w:rsid w:val="00C152A5"/>
    <w:rsid w:val="00C15DF0"/>
    <w:rsid w:val="00C16C25"/>
    <w:rsid w:val="00C17728"/>
    <w:rsid w:val="00C220B1"/>
    <w:rsid w:val="00C22386"/>
    <w:rsid w:val="00C22E12"/>
    <w:rsid w:val="00C2542E"/>
    <w:rsid w:val="00C26294"/>
    <w:rsid w:val="00C27218"/>
    <w:rsid w:val="00C31921"/>
    <w:rsid w:val="00C33264"/>
    <w:rsid w:val="00C36628"/>
    <w:rsid w:val="00C36AB8"/>
    <w:rsid w:val="00C4092A"/>
    <w:rsid w:val="00C427C3"/>
    <w:rsid w:val="00C435AE"/>
    <w:rsid w:val="00C461F8"/>
    <w:rsid w:val="00C4769B"/>
    <w:rsid w:val="00C500F7"/>
    <w:rsid w:val="00C53E2D"/>
    <w:rsid w:val="00C54F75"/>
    <w:rsid w:val="00C633C0"/>
    <w:rsid w:val="00C651D6"/>
    <w:rsid w:val="00C672EB"/>
    <w:rsid w:val="00C72CDB"/>
    <w:rsid w:val="00C7684A"/>
    <w:rsid w:val="00C82711"/>
    <w:rsid w:val="00C86072"/>
    <w:rsid w:val="00C96AB0"/>
    <w:rsid w:val="00C970FD"/>
    <w:rsid w:val="00CA70A3"/>
    <w:rsid w:val="00CA7AC4"/>
    <w:rsid w:val="00CB40E9"/>
    <w:rsid w:val="00CB4411"/>
    <w:rsid w:val="00CC0750"/>
    <w:rsid w:val="00CC1853"/>
    <w:rsid w:val="00CC378F"/>
    <w:rsid w:val="00CC414E"/>
    <w:rsid w:val="00CC45E4"/>
    <w:rsid w:val="00CD0CF7"/>
    <w:rsid w:val="00CD2D6D"/>
    <w:rsid w:val="00CD3A4A"/>
    <w:rsid w:val="00CD565A"/>
    <w:rsid w:val="00CD61F5"/>
    <w:rsid w:val="00CE7992"/>
    <w:rsid w:val="00CF12AA"/>
    <w:rsid w:val="00CF1535"/>
    <w:rsid w:val="00CF233E"/>
    <w:rsid w:val="00CF38F2"/>
    <w:rsid w:val="00CF542D"/>
    <w:rsid w:val="00CF5B8D"/>
    <w:rsid w:val="00CF6A6A"/>
    <w:rsid w:val="00CF6DE9"/>
    <w:rsid w:val="00D0236C"/>
    <w:rsid w:val="00D0431D"/>
    <w:rsid w:val="00D043CC"/>
    <w:rsid w:val="00D04E57"/>
    <w:rsid w:val="00D056A8"/>
    <w:rsid w:val="00D06FA8"/>
    <w:rsid w:val="00D1042E"/>
    <w:rsid w:val="00D111C9"/>
    <w:rsid w:val="00D177E2"/>
    <w:rsid w:val="00D255A2"/>
    <w:rsid w:val="00D275FD"/>
    <w:rsid w:val="00D27C9E"/>
    <w:rsid w:val="00D32682"/>
    <w:rsid w:val="00D3516D"/>
    <w:rsid w:val="00D35AED"/>
    <w:rsid w:val="00D3659F"/>
    <w:rsid w:val="00D4169A"/>
    <w:rsid w:val="00D433B0"/>
    <w:rsid w:val="00D442EA"/>
    <w:rsid w:val="00D4667F"/>
    <w:rsid w:val="00D468CF"/>
    <w:rsid w:val="00D526B4"/>
    <w:rsid w:val="00D53AB0"/>
    <w:rsid w:val="00D5454C"/>
    <w:rsid w:val="00D62AFD"/>
    <w:rsid w:val="00D63FF8"/>
    <w:rsid w:val="00D70727"/>
    <w:rsid w:val="00D722B9"/>
    <w:rsid w:val="00D7744D"/>
    <w:rsid w:val="00D80D1A"/>
    <w:rsid w:val="00D80EA1"/>
    <w:rsid w:val="00D81060"/>
    <w:rsid w:val="00D81128"/>
    <w:rsid w:val="00D8165D"/>
    <w:rsid w:val="00D82F61"/>
    <w:rsid w:val="00D83F64"/>
    <w:rsid w:val="00D842D7"/>
    <w:rsid w:val="00D847AF"/>
    <w:rsid w:val="00D90C93"/>
    <w:rsid w:val="00D91EAE"/>
    <w:rsid w:val="00DA0AEE"/>
    <w:rsid w:val="00DA11BA"/>
    <w:rsid w:val="00DA2C24"/>
    <w:rsid w:val="00DA4D42"/>
    <w:rsid w:val="00DB3008"/>
    <w:rsid w:val="00DB6A67"/>
    <w:rsid w:val="00DC094B"/>
    <w:rsid w:val="00DC1B38"/>
    <w:rsid w:val="00DC3D0F"/>
    <w:rsid w:val="00DE1F4C"/>
    <w:rsid w:val="00DE1F61"/>
    <w:rsid w:val="00DE3DEF"/>
    <w:rsid w:val="00DE6BB5"/>
    <w:rsid w:val="00DE7443"/>
    <w:rsid w:val="00DF0A42"/>
    <w:rsid w:val="00DF19CF"/>
    <w:rsid w:val="00DF3216"/>
    <w:rsid w:val="00DF477B"/>
    <w:rsid w:val="00DF7EA7"/>
    <w:rsid w:val="00E00C2B"/>
    <w:rsid w:val="00E02679"/>
    <w:rsid w:val="00E0461B"/>
    <w:rsid w:val="00E14B2E"/>
    <w:rsid w:val="00E23748"/>
    <w:rsid w:val="00E27993"/>
    <w:rsid w:val="00E3018D"/>
    <w:rsid w:val="00E31AB5"/>
    <w:rsid w:val="00E31DE1"/>
    <w:rsid w:val="00E32E91"/>
    <w:rsid w:val="00E33F01"/>
    <w:rsid w:val="00E409E3"/>
    <w:rsid w:val="00E425FD"/>
    <w:rsid w:val="00E43BB8"/>
    <w:rsid w:val="00E47FB3"/>
    <w:rsid w:val="00E539AC"/>
    <w:rsid w:val="00E53CCB"/>
    <w:rsid w:val="00E544D3"/>
    <w:rsid w:val="00E54AF1"/>
    <w:rsid w:val="00E56B2B"/>
    <w:rsid w:val="00E571E1"/>
    <w:rsid w:val="00E61EA9"/>
    <w:rsid w:val="00E64182"/>
    <w:rsid w:val="00E71899"/>
    <w:rsid w:val="00E733A5"/>
    <w:rsid w:val="00E74DFC"/>
    <w:rsid w:val="00E75D6C"/>
    <w:rsid w:val="00E76ABA"/>
    <w:rsid w:val="00E77295"/>
    <w:rsid w:val="00E90445"/>
    <w:rsid w:val="00E90859"/>
    <w:rsid w:val="00E92582"/>
    <w:rsid w:val="00E94C5A"/>
    <w:rsid w:val="00EA04B5"/>
    <w:rsid w:val="00EA13CA"/>
    <w:rsid w:val="00EA1937"/>
    <w:rsid w:val="00EA2DAE"/>
    <w:rsid w:val="00EA3B11"/>
    <w:rsid w:val="00EA5AEF"/>
    <w:rsid w:val="00EA7420"/>
    <w:rsid w:val="00EB0ABB"/>
    <w:rsid w:val="00EB3977"/>
    <w:rsid w:val="00EB6D18"/>
    <w:rsid w:val="00EB72FB"/>
    <w:rsid w:val="00EB76E3"/>
    <w:rsid w:val="00EB790B"/>
    <w:rsid w:val="00EC0066"/>
    <w:rsid w:val="00EC121A"/>
    <w:rsid w:val="00EC3F7A"/>
    <w:rsid w:val="00EC3FFE"/>
    <w:rsid w:val="00EC6429"/>
    <w:rsid w:val="00EC6DC9"/>
    <w:rsid w:val="00ED0533"/>
    <w:rsid w:val="00ED32C6"/>
    <w:rsid w:val="00ED4812"/>
    <w:rsid w:val="00ED5451"/>
    <w:rsid w:val="00ED7B82"/>
    <w:rsid w:val="00EE08E8"/>
    <w:rsid w:val="00EE0B78"/>
    <w:rsid w:val="00EE2A29"/>
    <w:rsid w:val="00EE4AA3"/>
    <w:rsid w:val="00EE5A85"/>
    <w:rsid w:val="00EE659B"/>
    <w:rsid w:val="00EF0749"/>
    <w:rsid w:val="00EF3B13"/>
    <w:rsid w:val="00F015B8"/>
    <w:rsid w:val="00F02F18"/>
    <w:rsid w:val="00F05F8D"/>
    <w:rsid w:val="00F1098E"/>
    <w:rsid w:val="00F15065"/>
    <w:rsid w:val="00F1584D"/>
    <w:rsid w:val="00F16429"/>
    <w:rsid w:val="00F16C0C"/>
    <w:rsid w:val="00F2186C"/>
    <w:rsid w:val="00F2394E"/>
    <w:rsid w:val="00F30C5B"/>
    <w:rsid w:val="00F3367B"/>
    <w:rsid w:val="00F35BAB"/>
    <w:rsid w:val="00F41A0A"/>
    <w:rsid w:val="00F436EF"/>
    <w:rsid w:val="00F449A9"/>
    <w:rsid w:val="00F45243"/>
    <w:rsid w:val="00F45549"/>
    <w:rsid w:val="00F47B32"/>
    <w:rsid w:val="00F500AC"/>
    <w:rsid w:val="00F51A07"/>
    <w:rsid w:val="00F56132"/>
    <w:rsid w:val="00F61969"/>
    <w:rsid w:val="00F64B92"/>
    <w:rsid w:val="00F65A77"/>
    <w:rsid w:val="00F6666D"/>
    <w:rsid w:val="00F6789B"/>
    <w:rsid w:val="00F70AE7"/>
    <w:rsid w:val="00F70C39"/>
    <w:rsid w:val="00F714A9"/>
    <w:rsid w:val="00F71850"/>
    <w:rsid w:val="00F73564"/>
    <w:rsid w:val="00F7477D"/>
    <w:rsid w:val="00F75A54"/>
    <w:rsid w:val="00F75B01"/>
    <w:rsid w:val="00F76EB9"/>
    <w:rsid w:val="00F80448"/>
    <w:rsid w:val="00F812B8"/>
    <w:rsid w:val="00F86ACF"/>
    <w:rsid w:val="00F91DFA"/>
    <w:rsid w:val="00F93178"/>
    <w:rsid w:val="00F96C17"/>
    <w:rsid w:val="00FA205D"/>
    <w:rsid w:val="00FA272B"/>
    <w:rsid w:val="00FA2744"/>
    <w:rsid w:val="00FA6032"/>
    <w:rsid w:val="00FB54ED"/>
    <w:rsid w:val="00FC10E8"/>
    <w:rsid w:val="00FC3767"/>
    <w:rsid w:val="00FC66B9"/>
    <w:rsid w:val="00FC6AF2"/>
    <w:rsid w:val="00FD056C"/>
    <w:rsid w:val="00FD15A3"/>
    <w:rsid w:val="00FD4895"/>
    <w:rsid w:val="00FD771A"/>
    <w:rsid w:val="00FE0029"/>
    <w:rsid w:val="00FE0141"/>
    <w:rsid w:val="00FE608E"/>
    <w:rsid w:val="00FE639F"/>
    <w:rsid w:val="00FE7213"/>
    <w:rsid w:val="00FF0196"/>
    <w:rsid w:val="00FF0C30"/>
    <w:rsid w:val="00FF54C3"/>
    <w:rsid w:val="00FF5C7E"/>
    <w:rsid w:val="00FF6ED5"/>
    <w:rsid w:val="00FF7DDC"/>
    <w:rsid w:val="3FA14339"/>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EA85267"/>
  <w15:docId w15:val="{E369BFB8-E604-49D7-925A-FCC33B0E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unhideWhenUsed/>
    <w:rsid w:val="007B2915"/>
    <w:rPr>
      <w:sz w:val="20"/>
      <w:szCs w:val="20"/>
    </w:rPr>
  </w:style>
  <w:style w:type="character" w:customStyle="1" w:styleId="CommentTextChar">
    <w:name w:val="Comment Text Char"/>
    <w:basedOn w:val="DefaultParagraphFont"/>
    <w:link w:val="CommentText"/>
    <w:uiPriority w:val="99"/>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 w:type="paragraph" w:styleId="ListParagraph">
    <w:name w:val="List Paragraph"/>
    <w:basedOn w:val="Normal"/>
    <w:uiPriority w:val="34"/>
    <w:qFormat/>
    <w:rsid w:val="002933FD"/>
    <w:pPr>
      <w:ind w:left="720"/>
      <w:contextualSpacing/>
    </w:pPr>
  </w:style>
  <w:style w:type="character" w:customStyle="1" w:styleId="datavalue">
    <w:name w:val="datavalue"/>
    <w:basedOn w:val="DefaultParagraphFont"/>
    <w:rsid w:val="007B6A02"/>
  </w:style>
  <w:style w:type="paragraph" w:styleId="BodyTextIndent2">
    <w:name w:val="Body Text Indent 2"/>
    <w:basedOn w:val="Normal"/>
    <w:link w:val="BodyTextIndent2Char"/>
    <w:rsid w:val="00114E1B"/>
    <w:pPr>
      <w:widowControl/>
      <w:tabs>
        <w:tab w:val="left" w:pos="1176"/>
        <w:tab w:val="left" w:pos="1656"/>
        <w:tab w:val="left" w:pos="5016"/>
        <w:tab w:val="left" w:pos="6696"/>
        <w:tab w:val="left" w:pos="8256"/>
      </w:tabs>
      <w:autoSpaceDE/>
      <w:autoSpaceDN/>
      <w:adjustRightInd/>
      <w:spacing w:line="240" w:lineRule="auto"/>
      <w:ind w:left="480"/>
    </w:pPr>
    <w:rPr>
      <w:rFonts w:ascii="Times New Roman" w:hAnsi="Times New Roman"/>
    </w:rPr>
  </w:style>
  <w:style w:type="character" w:customStyle="1" w:styleId="BodyTextIndent2Char">
    <w:name w:val="Body Text Indent 2 Char"/>
    <w:basedOn w:val="DefaultParagraphFont"/>
    <w:link w:val="BodyTextIndent2"/>
    <w:rsid w:val="00114E1B"/>
    <w:rPr>
      <w:rFonts w:ascii="Times New Roman" w:hAnsi="Times New Roman"/>
      <w:sz w:val="24"/>
      <w:szCs w:val="24"/>
    </w:rPr>
  </w:style>
  <w:style w:type="paragraph" w:customStyle="1" w:styleId="Body">
    <w:name w:val="Body"/>
    <w:rsid w:val="00BE5D0C"/>
    <w:pPr>
      <w:widowControl w:val="0"/>
      <w:pBdr>
        <w:top w:val="nil"/>
        <w:left w:val="nil"/>
        <w:bottom w:val="nil"/>
        <w:right w:val="nil"/>
        <w:between w:val="nil"/>
        <w:bar w:val="nil"/>
      </w:pBdr>
      <w:spacing w:line="240" w:lineRule="auto"/>
    </w:pPr>
    <w:rPr>
      <w:rFonts w:ascii="Courier" w:eastAsia="Arial Unicode MS" w:hAnsi="Courier" w:cs="Arial Unicode MS"/>
      <w:color w:val="000000"/>
      <w:sz w:val="24"/>
      <w:szCs w:val="24"/>
      <w:u w:color="000000"/>
      <w:bdr w:val="nil"/>
      <w:lang w:val="de-DE"/>
    </w:rPr>
  </w:style>
  <w:style w:type="character" w:styleId="FollowedHyperlink">
    <w:name w:val="FollowedHyperlink"/>
    <w:basedOn w:val="DefaultParagraphFont"/>
    <w:uiPriority w:val="99"/>
    <w:semiHidden/>
    <w:unhideWhenUsed/>
    <w:rsid w:val="007033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74UD3H3CCC5Y-2-30</_dlc_DocId>
    <_dlc_DocIdUrl xmlns="76e98581-4ef5-4bec-82d7-f3edb794b5bc">
      <Url>https://collab.ecm.census.gov/teamsites/sipp/_layouts/DocIdRedir.aspx?ID=74UD3H3CCC5Y-2-30</Url>
      <Description>74UD3H3CCC5Y-2-30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FF679-A95F-4010-88B0-51FAA10E6AD2}">
  <ds:schemaRefs>
    <ds:schemaRef ds:uri="http://schemas.openxmlformats.org/officeDocument/2006/bibliography"/>
  </ds:schemaRefs>
</ds:datastoreItem>
</file>

<file path=customXml/itemProps2.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3.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4.xml><?xml version="1.0" encoding="utf-8"?>
<ds:datastoreItem xmlns:ds="http://schemas.openxmlformats.org/officeDocument/2006/customXml" ds:itemID="{7E643CC2-E584-44C2-BBFF-C30957FA74E8}">
  <ds:schemaRef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76e98581-4ef5-4bec-82d7-f3edb794b5bc"/>
  </ds:schemaRefs>
</ds:datastoreItem>
</file>

<file path=customXml/itemProps5.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3530</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Hyon B Shin (CENSUS/SEHSD FED)</cp:lastModifiedBy>
  <cp:revision>3</cp:revision>
  <cp:lastPrinted>2020-02-25T19:24:00Z</cp:lastPrinted>
  <dcterms:created xsi:type="dcterms:W3CDTF">2023-09-29T14:36:00Z</dcterms:created>
  <dcterms:modified xsi:type="dcterms:W3CDTF">2023-09-29T15:16:00Z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0x010100FBD82C100471EB46B2187F27F5504ABD</vt:lpwstr>
  </property>
  <property fmtid="{D5CDD505-2E9C-101B-9397-08002B2CF9AE}" pid="3" name="_dlc_DocId">
    <vt:lpwstr>74UD3H3CCC5Y-2-30</vt:lpwstr>
  </property>
  <property fmtid="{D5CDD505-2E9C-101B-9397-08002B2CF9AE}" pid="4" name="_dlc_DocIdItemGuid">
    <vt:lpwstr>cfe0a8ec-8a28-428d-bba5-d73934d310e2</vt:lpwstr>
  </property>
  <property fmtid="{D5CDD505-2E9C-101B-9397-08002B2CF9AE}" pid="5" name="_dlc_DocIdUrl">
    <vt:lpwstr>https://collab.ecm.census.gov/teamsites/sipp/_layouts/DocIdRedir.aspx?ID=74UD3H3CCC5Y-2-30, 74UD3H3CCC5Y-2-30</vt:lpwstr>
  </property>
  <property fmtid="{D5CDD505-2E9C-101B-9397-08002B2CF9AE}" pid="6" name="_NewReviewCycle">
    <vt:lpwstr/>
  </property>
</Properties>
</file>