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52AD" w:rsidP="00C607FF" w14:paraId="4B2C6511" w14:textId="77777777">
      <w:pPr>
        <w:pStyle w:val="Title"/>
        <w:jc w:val="left"/>
        <w:rPr>
          <w:sz w:val="22"/>
          <w:szCs w:val="22"/>
        </w:rPr>
      </w:pPr>
    </w:p>
    <w:p w:rsidR="00C607FF" w:rsidRPr="00B8784E" w:rsidP="00C607FF" w14:paraId="21FFC86D" w14:textId="215858AC">
      <w:pPr>
        <w:pStyle w:val="Title"/>
        <w:jc w:val="left"/>
        <w:rPr>
          <w:rFonts w:asciiTheme="minorHAnsi" w:hAnsiTheme="minorHAnsi" w:cstheme="minorHAnsi"/>
          <w:sz w:val="20"/>
        </w:rPr>
      </w:pPr>
      <w:r w:rsidRPr="00B8784E">
        <w:rPr>
          <w:rFonts w:asciiTheme="minorHAnsi" w:hAnsiTheme="minorHAnsi" w:cstheme="minorHAnsi"/>
          <w:sz w:val="20"/>
        </w:rPr>
        <w:t xml:space="preserve">Paperwork Reduction Act Statement:  </w:t>
      </w:r>
      <w:r w:rsidRPr="00B8784E" w:rsidR="00FC302F">
        <w:rPr>
          <w:rFonts w:asciiTheme="minorHAnsi" w:hAnsiTheme="minorHAnsi" w:cstheme="minorHAnsi"/>
          <w:sz w:val="20"/>
        </w:rPr>
        <w:t>According to the Paperwork Reduction Act of 1995, an agency may not conduct or sponsor, and a person is not required to respond to</w:t>
      </w:r>
      <w:r w:rsidR="00DD4199">
        <w:rPr>
          <w:rFonts w:asciiTheme="minorHAnsi" w:hAnsiTheme="minorHAnsi" w:cstheme="minorHAnsi"/>
          <w:sz w:val="20"/>
        </w:rPr>
        <w:t>,</w:t>
      </w:r>
      <w:r w:rsidRPr="00B8784E" w:rsidR="00FC302F">
        <w:rPr>
          <w:rFonts w:asciiTheme="minorHAnsi" w:hAnsiTheme="minorHAnsi" w:cstheme="minorHAnsi"/>
          <w:sz w:val="20"/>
        </w:rPr>
        <w:t xml:space="preserve"> a collection of information unless it displays a valid OMB control number.  </w:t>
      </w:r>
      <w:r w:rsidRPr="00B8784E">
        <w:rPr>
          <w:rFonts w:asciiTheme="minorHAnsi" w:hAnsiTheme="minorHAnsi" w:cstheme="minorHAnsi"/>
          <w:sz w:val="20"/>
        </w:rPr>
        <w:t xml:space="preserve">The </w:t>
      </w:r>
      <w:r w:rsidR="001A72AC">
        <w:rPr>
          <w:rFonts w:asciiTheme="minorHAnsi" w:hAnsiTheme="minorHAnsi" w:cstheme="minorHAnsi"/>
          <w:sz w:val="20"/>
        </w:rPr>
        <w:t>time required to complete</w:t>
      </w:r>
      <w:r w:rsidRPr="00B8784E">
        <w:rPr>
          <w:rFonts w:asciiTheme="minorHAnsi" w:hAnsiTheme="minorHAnsi" w:cstheme="minorHAnsi"/>
          <w:sz w:val="20"/>
        </w:rPr>
        <w:t xml:space="preserve"> this collection of information </w:t>
      </w:r>
      <w:r w:rsidR="00127E6E">
        <w:rPr>
          <w:rFonts w:asciiTheme="minorHAnsi" w:hAnsiTheme="minorHAnsi" w:cstheme="minorHAnsi"/>
          <w:sz w:val="20"/>
        </w:rPr>
        <w:t>is</w:t>
      </w:r>
      <w:r w:rsidRPr="00B8784E">
        <w:rPr>
          <w:rFonts w:asciiTheme="minorHAnsi" w:hAnsiTheme="minorHAnsi" w:cstheme="minorHAnsi"/>
          <w:sz w:val="20"/>
        </w:rPr>
        <w:t xml:space="preserve"> estimated to average</w:t>
      </w:r>
      <w:r w:rsidR="00D564B3">
        <w:rPr>
          <w:rFonts w:asciiTheme="minorHAnsi" w:hAnsiTheme="minorHAnsi" w:cstheme="minorHAnsi"/>
          <w:sz w:val="20"/>
        </w:rPr>
        <w:t xml:space="preserve"> 5 minutes</w:t>
      </w:r>
      <w:r w:rsidRPr="00B8784E">
        <w:rPr>
          <w:rFonts w:asciiTheme="minorHAnsi" w:hAnsiTheme="minorHAnsi" w:cstheme="minorHAnsi"/>
          <w:sz w:val="20"/>
        </w:rPr>
        <w:t>. Send comments regarding this burden estimate or any other aspects of this collection of information, including suggestions for reducing burden to PRAStaff@fda.hhs.gov.</w:t>
      </w:r>
    </w:p>
    <w:p w:rsidR="001A68DE" w:rsidRPr="00B8784E" w:rsidP="004247C1" w14:paraId="21FFC86E" w14:textId="77777777">
      <w:pPr>
        <w:spacing w:after="120" w:line="200" w:lineRule="atLeast"/>
        <w:jc w:val="center"/>
        <w:rPr>
          <w:rFonts w:asciiTheme="minorHAnsi" w:hAnsiTheme="minorHAnsi" w:cstheme="minorHAnsi"/>
          <w:b/>
        </w:rPr>
      </w:pPr>
    </w:p>
    <w:p w:rsidR="00442A7E" w:rsidP="00B8784E" w14:paraId="21FFC86F" w14:textId="5D0A37A8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9C7659">
        <w:rPr>
          <w:rFonts w:asciiTheme="minorHAnsi" w:hAnsiTheme="minorHAnsi" w:cstheme="minorHAnsi"/>
          <w:b/>
          <w:bCs/>
        </w:rPr>
        <w:t>Focus Groups Examining Consumer Reporting of Adverse Events</w:t>
      </w:r>
    </w:p>
    <w:p w:rsidR="000E641B" w:rsidP="00B8784E" w14:paraId="5F5ED9FD" w14:textId="54DDABB5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:rsidR="000E641B" w:rsidRPr="00B8784E" w:rsidP="00B8784E" w14:paraId="57110EB4" w14:textId="77777777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</w:p>
    <w:p w:rsidR="00216777" w:rsidRPr="00B8784E" w:rsidP="00216777" w14:paraId="21FFC872" w14:textId="77777777">
      <w:p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b/>
          <w:szCs w:val="22"/>
        </w:rPr>
        <w:t>Purpose:</w:t>
      </w:r>
      <w:r w:rsidRPr="00B8784E">
        <w:rPr>
          <w:rFonts w:asciiTheme="minorHAnsi" w:hAnsiTheme="minorHAnsi" w:cstheme="minorHAnsi"/>
          <w:szCs w:val="22"/>
        </w:rPr>
        <w:t xml:space="preserve">  </w:t>
      </w:r>
      <w:r w:rsidRPr="00B8784E" w:rsidR="00DC34DF">
        <w:rPr>
          <w:rFonts w:asciiTheme="minorHAnsi" w:hAnsiTheme="minorHAnsi" w:cstheme="minorHAnsi"/>
          <w:szCs w:val="22"/>
        </w:rPr>
        <w:t xml:space="preserve"> </w:t>
      </w:r>
    </w:p>
    <w:p w:rsidR="00216777" w:rsidRPr="00B8784E" w:rsidP="00216777" w14:paraId="21FFC873" w14:textId="4B4B1A10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>The U.S. Food and Drug Administration (FDA) is conducting this</w:t>
      </w:r>
      <w:r w:rsidRPr="00B8784E" w:rsidR="00DF274E">
        <w:rPr>
          <w:rFonts w:asciiTheme="minorHAnsi" w:hAnsiTheme="minorHAnsi" w:cstheme="minorHAnsi"/>
          <w:szCs w:val="22"/>
        </w:rPr>
        <w:t xml:space="preserve"> focus group</w:t>
      </w:r>
      <w:r w:rsidRPr="00B8784E">
        <w:rPr>
          <w:rFonts w:asciiTheme="minorHAnsi" w:hAnsiTheme="minorHAnsi" w:cstheme="minorHAnsi"/>
          <w:szCs w:val="22"/>
        </w:rPr>
        <w:t xml:space="preserve"> study to </w:t>
      </w:r>
      <w:r w:rsidRPr="00B8784E" w:rsidR="000726FF">
        <w:rPr>
          <w:rFonts w:asciiTheme="minorHAnsi" w:hAnsiTheme="minorHAnsi" w:cstheme="minorHAnsi"/>
          <w:szCs w:val="22"/>
        </w:rPr>
        <w:t xml:space="preserve">learn </w:t>
      </w:r>
      <w:r w:rsidRPr="00B8784E" w:rsidR="003D4B00">
        <w:rPr>
          <w:rFonts w:asciiTheme="minorHAnsi" w:hAnsiTheme="minorHAnsi" w:cstheme="minorHAnsi"/>
          <w:szCs w:val="22"/>
        </w:rPr>
        <w:t xml:space="preserve">about </w:t>
      </w:r>
      <w:r w:rsidRPr="00B8784E" w:rsidR="00B8784E">
        <w:rPr>
          <w:rFonts w:asciiTheme="minorHAnsi" w:hAnsiTheme="minorHAnsi" w:cstheme="minorHAnsi"/>
          <w:szCs w:val="22"/>
        </w:rPr>
        <w:t xml:space="preserve">certain </w:t>
      </w:r>
      <w:r w:rsidRPr="00B8784E" w:rsidR="00954003">
        <w:rPr>
          <w:rFonts w:asciiTheme="minorHAnsi" w:hAnsiTheme="minorHAnsi" w:cstheme="minorHAnsi"/>
          <w:szCs w:val="22"/>
        </w:rPr>
        <w:t xml:space="preserve">experiences </w:t>
      </w:r>
      <w:r w:rsidRPr="00B8784E" w:rsidR="00B8784E">
        <w:rPr>
          <w:rFonts w:asciiTheme="minorHAnsi" w:hAnsiTheme="minorHAnsi" w:cstheme="minorHAnsi"/>
          <w:szCs w:val="22"/>
        </w:rPr>
        <w:t xml:space="preserve">consumers may have had </w:t>
      </w:r>
      <w:r w:rsidRPr="00B8784E" w:rsidR="00954003">
        <w:rPr>
          <w:rFonts w:asciiTheme="minorHAnsi" w:hAnsiTheme="minorHAnsi" w:cstheme="minorHAnsi"/>
          <w:szCs w:val="22"/>
        </w:rPr>
        <w:t xml:space="preserve">with prescription </w:t>
      </w:r>
      <w:r w:rsidR="00927551">
        <w:rPr>
          <w:rFonts w:asciiTheme="minorHAnsi" w:hAnsiTheme="minorHAnsi" w:cstheme="minorHAnsi"/>
          <w:szCs w:val="22"/>
        </w:rPr>
        <w:t xml:space="preserve">or over-the-counter </w:t>
      </w:r>
      <w:r w:rsidRPr="00B8784E" w:rsidR="00954003">
        <w:rPr>
          <w:rFonts w:asciiTheme="minorHAnsi" w:hAnsiTheme="minorHAnsi" w:cstheme="minorHAnsi"/>
          <w:szCs w:val="22"/>
        </w:rPr>
        <w:t>drugs</w:t>
      </w:r>
      <w:r w:rsidR="000E641B">
        <w:rPr>
          <w:rFonts w:asciiTheme="minorHAnsi" w:hAnsiTheme="minorHAnsi" w:cstheme="minorHAnsi"/>
          <w:szCs w:val="22"/>
        </w:rPr>
        <w:t xml:space="preserve"> (“human drug products”)</w:t>
      </w:r>
      <w:r w:rsidRPr="00B8784E" w:rsidR="00954003">
        <w:rPr>
          <w:rFonts w:asciiTheme="minorHAnsi" w:hAnsiTheme="minorHAnsi" w:cstheme="minorHAnsi"/>
          <w:szCs w:val="22"/>
        </w:rPr>
        <w:t xml:space="preserve">. </w:t>
      </w:r>
    </w:p>
    <w:p w:rsidR="00216777" w:rsidRPr="00B8784E" w:rsidP="00314AD2" w14:paraId="21FFC874" w14:textId="77777777">
      <w:p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b/>
          <w:szCs w:val="22"/>
        </w:rPr>
        <w:t>What is involved:</w:t>
      </w:r>
      <w:r w:rsidRPr="00B8784E">
        <w:rPr>
          <w:rFonts w:asciiTheme="minorHAnsi" w:hAnsiTheme="minorHAnsi" w:cstheme="minorHAnsi"/>
          <w:szCs w:val="22"/>
        </w:rPr>
        <w:t xml:space="preserve">  </w:t>
      </w:r>
    </w:p>
    <w:p w:rsidR="00405010" w:rsidRPr="00B8784E" w:rsidP="00314AD2" w14:paraId="21FFC875" w14:textId="77777777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>Y</w:t>
      </w:r>
      <w:r w:rsidRPr="00B8784E" w:rsidR="00E56675">
        <w:rPr>
          <w:rFonts w:asciiTheme="minorHAnsi" w:hAnsiTheme="minorHAnsi" w:cstheme="minorHAnsi"/>
          <w:szCs w:val="22"/>
        </w:rPr>
        <w:t>o</w:t>
      </w:r>
      <w:r w:rsidRPr="00B8784E">
        <w:rPr>
          <w:rFonts w:asciiTheme="minorHAnsi" w:hAnsiTheme="minorHAnsi" w:cstheme="minorHAnsi"/>
          <w:szCs w:val="22"/>
        </w:rPr>
        <w:t>ur participation is voluntary. You do not have to participate if you do not want to</w:t>
      </w:r>
      <w:r w:rsidRPr="00B8784E">
        <w:rPr>
          <w:rFonts w:asciiTheme="minorHAnsi" w:hAnsiTheme="minorHAnsi" w:cstheme="minorHAnsi"/>
          <w:szCs w:val="22"/>
        </w:rPr>
        <w:t>. You may also choose not to answer a question for any reason.</w:t>
      </w:r>
    </w:p>
    <w:p w:rsidR="00216777" w:rsidRPr="00B8784E" w:rsidP="00DF274E" w14:paraId="21FFC876" w14:textId="5F84F4A2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>If you choose to participate, we</w:t>
      </w:r>
      <w:r w:rsidRPr="00B8784E">
        <w:rPr>
          <w:rFonts w:asciiTheme="minorHAnsi" w:hAnsiTheme="minorHAnsi" w:cstheme="minorHAnsi"/>
          <w:szCs w:val="22"/>
        </w:rPr>
        <w:t xml:space="preserve"> will ask you some questions about </w:t>
      </w:r>
      <w:r w:rsidR="00DD4199">
        <w:rPr>
          <w:rFonts w:asciiTheme="minorHAnsi" w:hAnsiTheme="minorHAnsi" w:cstheme="minorHAnsi"/>
          <w:szCs w:val="22"/>
        </w:rPr>
        <w:t xml:space="preserve">certain experiences you may have had taking a </w:t>
      </w:r>
      <w:r w:rsidR="000E641B">
        <w:rPr>
          <w:rFonts w:asciiTheme="minorHAnsi" w:hAnsiTheme="minorHAnsi" w:cstheme="minorHAnsi"/>
          <w:szCs w:val="22"/>
        </w:rPr>
        <w:t>human drug product</w:t>
      </w:r>
      <w:r w:rsidR="00927551">
        <w:rPr>
          <w:rFonts w:asciiTheme="minorHAnsi" w:hAnsiTheme="minorHAnsi" w:cstheme="minorHAnsi"/>
          <w:szCs w:val="22"/>
        </w:rPr>
        <w:t>.</w:t>
      </w:r>
      <w:r w:rsidRPr="00B8784E" w:rsidR="00DF274E">
        <w:rPr>
          <w:rFonts w:asciiTheme="minorHAnsi" w:hAnsiTheme="minorHAnsi" w:cstheme="minorHAnsi"/>
          <w:szCs w:val="22"/>
        </w:rPr>
        <w:t xml:space="preserve"> </w:t>
      </w:r>
      <w:r w:rsidRPr="00B8784E" w:rsidR="00B8784E">
        <w:rPr>
          <w:rFonts w:asciiTheme="minorHAnsi" w:hAnsiTheme="minorHAnsi" w:cstheme="minorHAnsi"/>
          <w:szCs w:val="22"/>
        </w:rPr>
        <w:t>Up to five</w:t>
      </w:r>
      <w:r w:rsidRPr="00B8784E" w:rsidR="00DF274E">
        <w:rPr>
          <w:rFonts w:asciiTheme="minorHAnsi" w:hAnsiTheme="minorHAnsi" w:cstheme="minorHAnsi"/>
          <w:szCs w:val="22"/>
        </w:rPr>
        <w:t xml:space="preserve"> other people will be part of the discussion.</w:t>
      </w:r>
    </w:p>
    <w:p w:rsidR="00405010" w:rsidP="00405010" w14:paraId="21FFC877" w14:textId="63E0E34C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The </w:t>
      </w:r>
      <w:r w:rsidRPr="00B8784E" w:rsidR="008C1B5E">
        <w:rPr>
          <w:rFonts w:asciiTheme="minorHAnsi" w:hAnsiTheme="minorHAnsi" w:cstheme="minorHAnsi"/>
          <w:szCs w:val="22"/>
        </w:rPr>
        <w:t>focus group discussion</w:t>
      </w:r>
      <w:r w:rsidRPr="00B8784E">
        <w:rPr>
          <w:rFonts w:asciiTheme="minorHAnsi" w:hAnsiTheme="minorHAnsi" w:cstheme="minorHAnsi"/>
          <w:szCs w:val="22"/>
        </w:rPr>
        <w:t xml:space="preserve"> will take </w:t>
      </w:r>
      <w:r w:rsidRPr="00B8784E" w:rsidR="00DC34DF">
        <w:rPr>
          <w:rFonts w:asciiTheme="minorHAnsi" w:hAnsiTheme="minorHAnsi" w:cstheme="minorHAnsi"/>
          <w:szCs w:val="22"/>
        </w:rPr>
        <w:t xml:space="preserve">approximately </w:t>
      </w:r>
      <w:r w:rsidRPr="00B8784E" w:rsidR="00B8784E">
        <w:rPr>
          <w:rFonts w:asciiTheme="minorHAnsi" w:hAnsiTheme="minorHAnsi" w:cstheme="minorHAnsi"/>
          <w:szCs w:val="22"/>
        </w:rPr>
        <w:t>60</w:t>
      </w:r>
      <w:r w:rsidRPr="00B8784E" w:rsidR="00DC34DF">
        <w:rPr>
          <w:rFonts w:asciiTheme="minorHAnsi" w:hAnsiTheme="minorHAnsi" w:cstheme="minorHAnsi"/>
          <w:szCs w:val="22"/>
        </w:rPr>
        <w:t xml:space="preserve"> minutes.</w:t>
      </w:r>
    </w:p>
    <w:p w:rsidR="00D564B3" w:rsidP="00D564B3" w14:paraId="6CC390EE" w14:textId="6998E2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 w:rsidRPr="00D564B3">
        <w:rPr>
          <w:rFonts w:asciiTheme="minorHAnsi" w:hAnsiTheme="minorHAnsi" w:cstheme="minorHAnsi"/>
          <w:szCs w:val="22"/>
        </w:rPr>
        <w:t>You will be asked to log in 15 minutes before the scheduled start time to ensure your audio and video are working.</w:t>
      </w:r>
    </w:p>
    <w:p w:rsidR="00D564B3" w:rsidRPr="00D564B3" w:rsidP="00FA6EE0" w14:paraId="29334086" w14:textId="77777777">
      <w:pPr>
        <w:pStyle w:val="ListParagraph"/>
        <w:rPr>
          <w:rFonts w:asciiTheme="minorHAnsi" w:hAnsiTheme="minorHAnsi" w:cstheme="minorHAnsi"/>
          <w:szCs w:val="22"/>
        </w:rPr>
      </w:pPr>
    </w:p>
    <w:p w:rsidR="000851E3" w:rsidRPr="00B8784E" w:rsidP="00314AD2" w14:paraId="21FFC878" w14:textId="77777777">
      <w:pPr>
        <w:spacing w:after="120"/>
        <w:jc w:val="left"/>
        <w:rPr>
          <w:rFonts w:asciiTheme="minorHAnsi" w:hAnsiTheme="minorHAnsi" w:cstheme="minorHAnsi"/>
          <w:i/>
          <w:szCs w:val="22"/>
        </w:rPr>
      </w:pPr>
      <w:r w:rsidRPr="00B8784E">
        <w:rPr>
          <w:rStyle w:val="QuickFormat3"/>
          <w:rFonts w:asciiTheme="minorHAnsi" w:hAnsiTheme="minorHAnsi" w:cstheme="minorHAnsi"/>
          <w:i w:val="0"/>
          <w:color w:val="auto"/>
          <w:sz w:val="22"/>
          <w:szCs w:val="22"/>
        </w:rPr>
        <w:t>Confidentiality:</w:t>
      </w:r>
      <w:r w:rsidRPr="00B8784E">
        <w:rPr>
          <w:rFonts w:asciiTheme="minorHAnsi" w:hAnsiTheme="minorHAnsi" w:cstheme="minorHAnsi"/>
          <w:i/>
          <w:szCs w:val="22"/>
        </w:rPr>
        <w:t xml:space="preserve">   </w:t>
      </w:r>
    </w:p>
    <w:p w:rsidR="000851E3" w:rsidRPr="00B8784E" w:rsidP="000851E3" w14:paraId="21FFC879" w14:textId="1EC6E328">
      <w:pPr>
        <w:pStyle w:val="ListParagraph"/>
        <w:numPr>
          <w:ilvl w:val="0"/>
          <w:numId w:val="8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Everything you say in the focus group will be kept </w:t>
      </w:r>
      <w:r w:rsidRPr="00B8784E" w:rsidR="007752AD">
        <w:rPr>
          <w:rFonts w:asciiTheme="minorHAnsi" w:hAnsiTheme="minorHAnsi" w:cstheme="minorHAnsi"/>
          <w:szCs w:val="22"/>
        </w:rPr>
        <w:t>secure to the extent provided by law</w:t>
      </w:r>
      <w:r w:rsidRPr="00B8784E">
        <w:rPr>
          <w:rFonts w:asciiTheme="minorHAnsi" w:hAnsiTheme="minorHAnsi" w:cstheme="minorHAnsi"/>
          <w:szCs w:val="22"/>
        </w:rPr>
        <w:t>.</w:t>
      </w:r>
      <w:r w:rsidRPr="00B8784E" w:rsidR="000E0771">
        <w:rPr>
          <w:rFonts w:asciiTheme="minorHAnsi" w:hAnsiTheme="minorHAnsi" w:cstheme="minorHAnsi"/>
          <w:szCs w:val="22"/>
        </w:rPr>
        <w:t xml:space="preserve"> </w:t>
      </w:r>
    </w:p>
    <w:p w:rsidR="000851E3" w:rsidRPr="00B8784E" w:rsidP="000851E3" w14:paraId="21FFC87A" w14:textId="49879C87">
      <w:pPr>
        <w:pStyle w:val="ListParagraph"/>
        <w:numPr>
          <w:ilvl w:val="0"/>
          <w:numId w:val="8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>We will</w:t>
      </w:r>
      <w:r w:rsidRPr="00B8784E" w:rsidR="00A7752F">
        <w:rPr>
          <w:rFonts w:asciiTheme="minorHAnsi" w:hAnsiTheme="minorHAnsi" w:cstheme="minorHAnsi"/>
          <w:szCs w:val="22"/>
        </w:rPr>
        <w:t xml:space="preserve"> audio</w:t>
      </w:r>
      <w:r w:rsidRPr="00B8784E" w:rsidR="00E56675">
        <w:rPr>
          <w:rFonts w:asciiTheme="minorHAnsi" w:hAnsiTheme="minorHAnsi" w:cstheme="minorHAnsi"/>
          <w:szCs w:val="22"/>
        </w:rPr>
        <w:t xml:space="preserve"> </w:t>
      </w:r>
      <w:r w:rsidRPr="00B8784E" w:rsidR="00A7752F">
        <w:rPr>
          <w:rFonts w:asciiTheme="minorHAnsi" w:hAnsiTheme="minorHAnsi" w:cstheme="minorHAnsi"/>
          <w:szCs w:val="22"/>
        </w:rPr>
        <w:t xml:space="preserve">and </w:t>
      </w:r>
      <w:r w:rsidRPr="00B8784E">
        <w:rPr>
          <w:rFonts w:asciiTheme="minorHAnsi" w:hAnsiTheme="minorHAnsi" w:cstheme="minorHAnsi"/>
          <w:szCs w:val="22"/>
        </w:rPr>
        <w:t>video</w:t>
      </w:r>
      <w:r w:rsidRPr="00B8784E" w:rsidR="001F3981">
        <w:rPr>
          <w:rFonts w:asciiTheme="minorHAnsi" w:hAnsiTheme="minorHAnsi" w:cstheme="minorHAnsi"/>
          <w:szCs w:val="22"/>
        </w:rPr>
        <w:t xml:space="preserve"> </w:t>
      </w:r>
      <w:r w:rsidRPr="00B8784E">
        <w:rPr>
          <w:rFonts w:asciiTheme="minorHAnsi" w:hAnsiTheme="minorHAnsi" w:cstheme="minorHAnsi"/>
          <w:szCs w:val="22"/>
        </w:rPr>
        <w:t xml:space="preserve">record the discussions. </w:t>
      </w:r>
      <w:r w:rsidRPr="00B8784E" w:rsidR="00E56675">
        <w:rPr>
          <w:rFonts w:asciiTheme="minorHAnsi" w:hAnsiTheme="minorHAnsi" w:cstheme="minorHAnsi"/>
          <w:szCs w:val="22"/>
        </w:rPr>
        <w:t xml:space="preserve">To protect your privacy, only first names will be used during the group. </w:t>
      </w:r>
      <w:r w:rsidRPr="00B8784E">
        <w:rPr>
          <w:rFonts w:asciiTheme="minorHAnsi" w:hAnsiTheme="minorHAnsi" w:cstheme="minorHAnsi"/>
          <w:szCs w:val="22"/>
        </w:rPr>
        <w:t xml:space="preserve">We will keep the recordings secure and destroy them </w:t>
      </w:r>
      <w:r w:rsidRPr="00B8784E" w:rsidR="000E0771">
        <w:rPr>
          <w:rFonts w:asciiTheme="minorHAnsi" w:hAnsiTheme="minorHAnsi" w:cstheme="minorHAnsi"/>
          <w:szCs w:val="22"/>
        </w:rPr>
        <w:t xml:space="preserve">once </w:t>
      </w:r>
      <w:r w:rsidR="00DD4199">
        <w:rPr>
          <w:rFonts w:asciiTheme="minorHAnsi" w:hAnsiTheme="minorHAnsi" w:cstheme="minorHAnsi"/>
          <w:szCs w:val="22"/>
        </w:rPr>
        <w:t xml:space="preserve">FDA approves </w:t>
      </w:r>
      <w:r w:rsidRPr="00B8784E" w:rsidR="000E0771">
        <w:rPr>
          <w:rFonts w:asciiTheme="minorHAnsi" w:hAnsiTheme="minorHAnsi" w:cstheme="minorHAnsi"/>
          <w:szCs w:val="22"/>
        </w:rPr>
        <w:t>the report</w:t>
      </w:r>
      <w:r w:rsidRPr="00B8784E" w:rsidR="001A68DE">
        <w:rPr>
          <w:rFonts w:asciiTheme="minorHAnsi" w:hAnsiTheme="minorHAnsi" w:cstheme="minorHAnsi"/>
          <w:szCs w:val="22"/>
        </w:rPr>
        <w:t>.</w:t>
      </w:r>
    </w:p>
    <w:p w:rsidR="004247C1" w:rsidRPr="00B8784E" w:rsidP="000851E3" w14:paraId="21FFC87B" w14:textId="2B928A34">
      <w:pPr>
        <w:pStyle w:val="ListParagraph"/>
        <w:numPr>
          <w:ilvl w:val="0"/>
          <w:numId w:val="8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Groups will be observed by </w:t>
      </w:r>
      <w:r w:rsidRPr="00B8784E" w:rsidR="00B8784E">
        <w:rPr>
          <w:rFonts w:asciiTheme="minorHAnsi" w:hAnsiTheme="minorHAnsi" w:cstheme="minorHAnsi"/>
          <w:szCs w:val="22"/>
        </w:rPr>
        <w:t>study team members</w:t>
      </w:r>
      <w:r w:rsidRPr="00B8784E">
        <w:rPr>
          <w:rFonts w:asciiTheme="minorHAnsi" w:hAnsiTheme="minorHAnsi" w:cstheme="minorHAnsi"/>
          <w:szCs w:val="22"/>
        </w:rPr>
        <w:t xml:space="preserve"> from Westat and FDA.</w:t>
      </w:r>
    </w:p>
    <w:p w:rsidR="000E0771" w:rsidRPr="00B8784E" w:rsidP="000E0771" w14:paraId="21FFC87C" w14:textId="4D0AD8C5">
      <w:pPr>
        <w:pStyle w:val="ListParagraph"/>
        <w:numPr>
          <w:ilvl w:val="0"/>
          <w:numId w:val="8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We may use quotes </w:t>
      </w:r>
      <w:r w:rsidRPr="00B8784E" w:rsidR="001A68DE">
        <w:rPr>
          <w:rFonts w:asciiTheme="minorHAnsi" w:hAnsiTheme="minorHAnsi" w:cstheme="minorHAnsi"/>
          <w:szCs w:val="22"/>
        </w:rPr>
        <w:t>from you</w:t>
      </w:r>
      <w:r w:rsidR="00B8784E">
        <w:rPr>
          <w:rFonts w:asciiTheme="minorHAnsi" w:hAnsiTheme="minorHAnsi" w:cstheme="minorHAnsi"/>
          <w:szCs w:val="22"/>
        </w:rPr>
        <w:t xml:space="preserve"> in our report</w:t>
      </w:r>
      <w:r w:rsidRPr="00B8784E">
        <w:rPr>
          <w:rFonts w:asciiTheme="minorHAnsi" w:hAnsiTheme="minorHAnsi" w:cstheme="minorHAnsi"/>
          <w:szCs w:val="22"/>
        </w:rPr>
        <w:t xml:space="preserve">, but we </w:t>
      </w:r>
      <w:r w:rsidRPr="00B8784E" w:rsidR="00DF274E">
        <w:rPr>
          <w:rFonts w:asciiTheme="minorHAnsi" w:hAnsiTheme="minorHAnsi" w:cstheme="minorHAnsi"/>
          <w:szCs w:val="22"/>
        </w:rPr>
        <w:t>will never</w:t>
      </w:r>
      <w:r w:rsidRPr="00B8784E" w:rsidR="00554B6C">
        <w:rPr>
          <w:rFonts w:asciiTheme="minorHAnsi" w:hAnsiTheme="minorHAnsi" w:cstheme="minorHAnsi"/>
          <w:szCs w:val="22"/>
        </w:rPr>
        <w:t xml:space="preserve"> </w:t>
      </w:r>
      <w:r w:rsidRPr="00B8784E">
        <w:rPr>
          <w:rFonts w:asciiTheme="minorHAnsi" w:hAnsiTheme="minorHAnsi" w:cstheme="minorHAnsi"/>
          <w:szCs w:val="22"/>
        </w:rPr>
        <w:t>use your name</w:t>
      </w:r>
      <w:r w:rsidRPr="00B8784E">
        <w:rPr>
          <w:rFonts w:asciiTheme="minorHAnsi" w:hAnsiTheme="minorHAnsi" w:cstheme="minorHAnsi"/>
          <w:szCs w:val="22"/>
        </w:rPr>
        <w:t>.</w:t>
      </w:r>
    </w:p>
    <w:p w:rsidR="000851E3" w:rsidRPr="00B8784E" w:rsidP="000E0771" w14:paraId="21FFC87D" w14:textId="77777777">
      <w:p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b/>
          <w:szCs w:val="22"/>
        </w:rPr>
        <w:t xml:space="preserve">Risks: </w:t>
      </w:r>
      <w:r w:rsidRPr="00B8784E">
        <w:rPr>
          <w:rFonts w:asciiTheme="minorHAnsi" w:hAnsiTheme="minorHAnsi" w:cstheme="minorHAnsi"/>
          <w:szCs w:val="22"/>
        </w:rPr>
        <w:t xml:space="preserve"> </w:t>
      </w:r>
    </w:p>
    <w:p w:rsidR="00B8784E" w:rsidRPr="00B8784E" w:rsidP="000851E3" w14:paraId="5C613795" w14:textId="71551ED3">
      <w:pPr>
        <w:pStyle w:val="ListParagraph"/>
        <w:numPr>
          <w:ilvl w:val="0"/>
          <w:numId w:val="9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You will be asked about certain experiences you may have had taking a </w:t>
      </w:r>
      <w:r w:rsidR="000E641B">
        <w:rPr>
          <w:rFonts w:asciiTheme="minorHAnsi" w:hAnsiTheme="minorHAnsi" w:cstheme="minorHAnsi"/>
          <w:szCs w:val="22"/>
        </w:rPr>
        <w:t>human drug product</w:t>
      </w:r>
      <w:r w:rsidRPr="00B8784E">
        <w:rPr>
          <w:rFonts w:asciiTheme="minorHAnsi" w:hAnsiTheme="minorHAnsi" w:cstheme="minorHAnsi"/>
          <w:szCs w:val="22"/>
        </w:rPr>
        <w:t>, but you will not be asked to disclose the name of the drug or the medical condition</w:t>
      </w:r>
      <w:r>
        <w:rPr>
          <w:rFonts w:asciiTheme="minorHAnsi" w:hAnsiTheme="minorHAnsi" w:cstheme="minorHAnsi"/>
          <w:szCs w:val="22"/>
        </w:rPr>
        <w:t>(s)</w:t>
      </w:r>
      <w:r w:rsidRPr="00B8784E">
        <w:rPr>
          <w:rFonts w:asciiTheme="minorHAnsi" w:hAnsiTheme="minorHAnsi" w:cstheme="minorHAnsi"/>
          <w:szCs w:val="22"/>
        </w:rPr>
        <w:t xml:space="preserve"> for which you are </w:t>
      </w:r>
      <w:r>
        <w:rPr>
          <w:rFonts w:asciiTheme="minorHAnsi" w:hAnsiTheme="minorHAnsi" w:cstheme="minorHAnsi"/>
          <w:szCs w:val="22"/>
        </w:rPr>
        <w:t>being treated</w:t>
      </w:r>
      <w:r w:rsidRPr="00B8784E">
        <w:rPr>
          <w:rFonts w:asciiTheme="minorHAnsi" w:hAnsiTheme="minorHAnsi" w:cstheme="minorHAnsi"/>
          <w:szCs w:val="22"/>
        </w:rPr>
        <w:t>.</w:t>
      </w:r>
    </w:p>
    <w:p w:rsidR="006A65EF" w:rsidRPr="00B8784E" w:rsidP="000851E3" w14:paraId="21FFC87E" w14:textId="5D96C21D">
      <w:pPr>
        <w:pStyle w:val="ListParagraph"/>
        <w:numPr>
          <w:ilvl w:val="0"/>
          <w:numId w:val="9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Participants have been asked to be in a private location, but there is a </w:t>
      </w:r>
      <w:r w:rsidR="00B8784E">
        <w:rPr>
          <w:rFonts w:asciiTheme="minorHAnsi" w:hAnsiTheme="minorHAnsi" w:cstheme="minorHAnsi"/>
          <w:szCs w:val="22"/>
        </w:rPr>
        <w:t>chance</w:t>
      </w:r>
      <w:r w:rsidRPr="00B8784E">
        <w:rPr>
          <w:rFonts w:asciiTheme="minorHAnsi" w:hAnsiTheme="minorHAnsi" w:cstheme="minorHAnsi"/>
          <w:szCs w:val="22"/>
        </w:rPr>
        <w:t xml:space="preserve"> that people not in the focus group may see or hear </w:t>
      </w:r>
      <w:r w:rsidRPr="00B8784E" w:rsidR="00E56675">
        <w:rPr>
          <w:rFonts w:asciiTheme="minorHAnsi" w:hAnsiTheme="minorHAnsi" w:cstheme="minorHAnsi"/>
          <w:szCs w:val="22"/>
        </w:rPr>
        <w:t>our</w:t>
      </w:r>
      <w:r w:rsidRPr="00B8784E">
        <w:rPr>
          <w:rFonts w:asciiTheme="minorHAnsi" w:hAnsiTheme="minorHAnsi" w:cstheme="minorHAnsi"/>
          <w:szCs w:val="22"/>
        </w:rPr>
        <w:t xml:space="preserve"> discussion. </w:t>
      </w:r>
    </w:p>
    <w:p w:rsidR="000851E3" w:rsidRPr="00B8784E" w:rsidP="007737A7" w14:paraId="21FFC880" w14:textId="2C9FA03C">
      <w:p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b/>
          <w:szCs w:val="22"/>
        </w:rPr>
        <w:t>Benefits:</w:t>
      </w:r>
      <w:r w:rsidRPr="00B8784E">
        <w:rPr>
          <w:rFonts w:asciiTheme="minorHAnsi" w:hAnsiTheme="minorHAnsi" w:cstheme="minorHAnsi"/>
          <w:szCs w:val="22"/>
        </w:rPr>
        <w:t xml:space="preserve">  </w:t>
      </w:r>
    </w:p>
    <w:p w:rsidR="000851E3" w:rsidRPr="00B8784E" w:rsidP="000851E3" w14:paraId="21FFC881" w14:textId="61D634D5">
      <w:pPr>
        <w:pStyle w:val="ListParagraph"/>
        <w:numPr>
          <w:ilvl w:val="0"/>
          <w:numId w:val="10"/>
        </w:numPr>
        <w:spacing w:after="120"/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 xml:space="preserve">There are no direct benefits to you for participating in this study.  </w:t>
      </w:r>
      <w:r w:rsidRPr="00B8784E" w:rsidR="00E56675">
        <w:rPr>
          <w:rFonts w:asciiTheme="minorHAnsi" w:hAnsiTheme="minorHAnsi" w:cstheme="minorHAnsi"/>
          <w:szCs w:val="22"/>
        </w:rPr>
        <w:t xml:space="preserve">The results of this research will help </w:t>
      </w:r>
      <w:r w:rsidRPr="00B8784E" w:rsidR="000E0771">
        <w:rPr>
          <w:rFonts w:asciiTheme="minorHAnsi" w:hAnsiTheme="minorHAnsi" w:cstheme="minorHAnsi"/>
          <w:szCs w:val="22"/>
        </w:rPr>
        <w:t xml:space="preserve">FDA </w:t>
      </w:r>
      <w:r w:rsidRPr="00B8784E" w:rsidR="00B8784E">
        <w:rPr>
          <w:rFonts w:asciiTheme="minorHAnsi" w:hAnsiTheme="minorHAnsi" w:cstheme="minorHAnsi"/>
          <w:szCs w:val="22"/>
        </w:rPr>
        <w:t xml:space="preserve">better understand consumers’ experiences with prescription </w:t>
      </w:r>
      <w:r w:rsidR="00927551">
        <w:rPr>
          <w:rFonts w:asciiTheme="minorHAnsi" w:hAnsiTheme="minorHAnsi" w:cstheme="minorHAnsi"/>
          <w:szCs w:val="22"/>
        </w:rPr>
        <w:t xml:space="preserve">and over-the-counter </w:t>
      </w:r>
      <w:r w:rsidRPr="00B8784E" w:rsidR="00B8784E">
        <w:rPr>
          <w:rFonts w:asciiTheme="minorHAnsi" w:hAnsiTheme="minorHAnsi" w:cstheme="minorHAnsi"/>
          <w:szCs w:val="22"/>
        </w:rPr>
        <w:t>drugs</w:t>
      </w:r>
      <w:r w:rsidRPr="00B8784E" w:rsidR="007737A7">
        <w:rPr>
          <w:rFonts w:asciiTheme="minorHAnsi" w:hAnsiTheme="minorHAnsi" w:cstheme="minorHAnsi"/>
          <w:szCs w:val="22"/>
        </w:rPr>
        <w:t>.</w:t>
      </w:r>
      <w:r w:rsidRPr="00B8784E" w:rsidR="000E0771">
        <w:rPr>
          <w:rFonts w:asciiTheme="minorHAnsi" w:hAnsiTheme="minorHAnsi" w:cstheme="minorHAnsi"/>
          <w:szCs w:val="22"/>
        </w:rPr>
        <w:t xml:space="preserve"> </w:t>
      </w:r>
    </w:p>
    <w:p w:rsidR="00554B6C" w:rsidRPr="00B8784E" w14:paraId="21FFC882" w14:textId="77777777">
      <w:pPr>
        <w:jc w:val="left"/>
        <w:rPr>
          <w:rFonts w:asciiTheme="minorHAnsi" w:hAnsiTheme="minorHAnsi" w:cstheme="minorHAnsi"/>
          <w:szCs w:val="22"/>
        </w:rPr>
      </w:pPr>
      <w:r w:rsidRPr="00B8784E">
        <w:rPr>
          <w:rStyle w:val="QuickFormat3"/>
          <w:rFonts w:asciiTheme="minorHAnsi" w:hAnsiTheme="minorHAnsi" w:cstheme="minorHAnsi"/>
          <w:i w:val="0"/>
          <w:color w:val="auto"/>
          <w:sz w:val="22"/>
          <w:szCs w:val="22"/>
        </w:rPr>
        <w:t>Questions:</w:t>
      </w:r>
      <w:r w:rsidRPr="00B8784E">
        <w:rPr>
          <w:rStyle w:val="QuickFormat3"/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B8784E">
        <w:rPr>
          <w:rFonts w:asciiTheme="minorHAnsi" w:hAnsiTheme="minorHAnsi" w:cstheme="minorHAnsi"/>
          <w:szCs w:val="22"/>
        </w:rPr>
        <w:t xml:space="preserve"> </w:t>
      </w:r>
    </w:p>
    <w:p w:rsidR="00554B6C" w:rsidRPr="00B8784E" w:rsidP="00554B6C" w14:paraId="21FFC883" w14:textId="5EDBD982">
      <w:pPr>
        <w:pStyle w:val="ListParagraph"/>
        <w:numPr>
          <w:ilvl w:val="0"/>
          <w:numId w:val="11"/>
        </w:numPr>
        <w:jc w:val="left"/>
        <w:rPr>
          <w:rFonts w:asciiTheme="minorHAnsi" w:hAnsiTheme="minorHAnsi" w:cstheme="minorHAnsi"/>
          <w:szCs w:val="22"/>
        </w:rPr>
      </w:pPr>
      <w:r w:rsidRPr="00B8784E">
        <w:rPr>
          <w:rFonts w:asciiTheme="minorHAnsi" w:hAnsiTheme="minorHAnsi" w:cstheme="minorHAnsi"/>
          <w:szCs w:val="22"/>
        </w:rPr>
        <w:t>If you have questions about the project</w:t>
      </w:r>
      <w:r w:rsidRPr="00B8784E" w:rsidR="00523C6C">
        <w:rPr>
          <w:rFonts w:asciiTheme="minorHAnsi" w:hAnsiTheme="minorHAnsi" w:cstheme="minorHAnsi"/>
          <w:szCs w:val="22"/>
        </w:rPr>
        <w:t xml:space="preserve"> you may call the </w:t>
      </w:r>
      <w:r w:rsidRPr="00B8784E" w:rsidR="0083722A">
        <w:rPr>
          <w:rFonts w:asciiTheme="minorHAnsi" w:hAnsiTheme="minorHAnsi" w:cstheme="minorHAnsi"/>
          <w:szCs w:val="22"/>
        </w:rPr>
        <w:t xml:space="preserve">Westat </w:t>
      </w:r>
      <w:r w:rsidRPr="00B8784E" w:rsidR="006C60A6">
        <w:rPr>
          <w:rFonts w:asciiTheme="minorHAnsi" w:hAnsiTheme="minorHAnsi" w:cstheme="minorHAnsi"/>
          <w:szCs w:val="22"/>
        </w:rPr>
        <w:t>Project</w:t>
      </w:r>
      <w:r w:rsidRPr="00B8784E" w:rsidR="00523C6C">
        <w:rPr>
          <w:rFonts w:asciiTheme="minorHAnsi" w:hAnsiTheme="minorHAnsi" w:cstheme="minorHAnsi"/>
          <w:szCs w:val="22"/>
        </w:rPr>
        <w:t xml:space="preserve"> Director</w:t>
      </w:r>
      <w:r w:rsidRPr="00B8784E" w:rsidR="001D1048">
        <w:rPr>
          <w:rFonts w:asciiTheme="minorHAnsi" w:hAnsiTheme="minorHAnsi" w:cstheme="minorHAnsi"/>
          <w:szCs w:val="22"/>
        </w:rPr>
        <w:t>,</w:t>
      </w:r>
      <w:r w:rsidRPr="00B8784E" w:rsidR="00523C6C">
        <w:rPr>
          <w:rFonts w:asciiTheme="minorHAnsi" w:hAnsiTheme="minorHAnsi" w:cstheme="minorHAnsi"/>
          <w:szCs w:val="22"/>
        </w:rPr>
        <w:t xml:space="preserve"> </w:t>
      </w:r>
      <w:r w:rsidRPr="00B8784E" w:rsidR="00483A6F">
        <w:rPr>
          <w:rFonts w:asciiTheme="minorHAnsi" w:hAnsiTheme="minorHAnsi" w:cstheme="minorHAnsi"/>
        </w:rPr>
        <w:t>Cynthia Robins</w:t>
      </w:r>
      <w:r w:rsidRPr="00B8784E" w:rsidR="001D1048">
        <w:rPr>
          <w:rFonts w:asciiTheme="minorHAnsi" w:hAnsiTheme="minorHAnsi" w:cstheme="minorHAnsi"/>
        </w:rPr>
        <w:t xml:space="preserve">, at </w:t>
      </w:r>
      <w:r w:rsidRPr="00B8784E" w:rsidR="00483A6F">
        <w:rPr>
          <w:rFonts w:asciiTheme="minorHAnsi" w:hAnsiTheme="minorHAnsi" w:cstheme="minorHAnsi"/>
        </w:rPr>
        <w:t>610.593.7389</w:t>
      </w:r>
      <w:r w:rsidRPr="00B8784E" w:rsidR="00361615">
        <w:rPr>
          <w:rFonts w:asciiTheme="minorHAnsi" w:hAnsiTheme="minorHAnsi" w:cstheme="minorHAnsi"/>
        </w:rPr>
        <w:t xml:space="preserve"> </w:t>
      </w:r>
      <w:r w:rsidRPr="00B8784E" w:rsidR="004247C1">
        <w:rPr>
          <w:rFonts w:asciiTheme="minorHAnsi" w:hAnsiTheme="minorHAnsi" w:cstheme="minorHAnsi"/>
        </w:rPr>
        <w:t>or</w:t>
      </w:r>
      <w:r w:rsidRPr="00B8784E" w:rsidR="00361615">
        <w:rPr>
          <w:rFonts w:asciiTheme="minorHAnsi" w:hAnsiTheme="minorHAnsi" w:cstheme="minorHAnsi"/>
        </w:rPr>
        <w:t xml:space="preserve"> </w:t>
      </w:r>
      <w:r w:rsidRPr="00B8784E" w:rsidR="004247C1">
        <w:rPr>
          <w:rFonts w:asciiTheme="minorHAnsi" w:hAnsiTheme="minorHAnsi" w:cstheme="minorHAnsi"/>
        </w:rPr>
        <w:t>240.367.4753</w:t>
      </w:r>
      <w:r w:rsidRPr="00B8784E" w:rsidR="001D1048">
        <w:rPr>
          <w:rFonts w:asciiTheme="minorHAnsi" w:hAnsiTheme="minorHAnsi" w:cstheme="minorHAnsi"/>
        </w:rPr>
        <w:t>.</w:t>
      </w:r>
      <w:r w:rsidRPr="00B8784E">
        <w:rPr>
          <w:rFonts w:asciiTheme="minorHAnsi" w:hAnsiTheme="minorHAnsi" w:cstheme="minorHAnsi"/>
          <w:szCs w:val="22"/>
        </w:rPr>
        <w:t xml:space="preserve"> </w:t>
      </w:r>
    </w:p>
    <w:p w:rsidR="00220AD9" w:rsidRPr="00E215AC" w:rsidP="001078DC" w14:paraId="21FFC888" w14:textId="0BECB9B2">
      <w:pPr>
        <w:pStyle w:val="ListParagraph"/>
        <w:numPr>
          <w:ilvl w:val="0"/>
          <w:numId w:val="11"/>
        </w:numPr>
        <w:jc w:val="left"/>
        <w:rPr>
          <w:rFonts w:asciiTheme="minorHAnsi" w:hAnsiTheme="minorHAnsi" w:cstheme="minorHAnsi"/>
          <w:szCs w:val="22"/>
        </w:rPr>
      </w:pPr>
      <w:r w:rsidRPr="00E215AC">
        <w:rPr>
          <w:rFonts w:asciiTheme="minorHAnsi" w:hAnsiTheme="minorHAnsi" w:cstheme="minorHAnsi"/>
          <w:szCs w:val="22"/>
        </w:rPr>
        <w:t xml:space="preserve">If you have any questions or complaints about your rights as a research subject, please contact Westat’s Human Subject Protections Office at 1-888-920-7631. Please leave a message with your first name, the name of the research study that you are calling about (FDA </w:t>
      </w:r>
      <w:r w:rsidRPr="00E215AC" w:rsidR="000E641B">
        <w:rPr>
          <w:rFonts w:asciiTheme="minorHAnsi" w:hAnsiTheme="minorHAnsi" w:cstheme="minorHAnsi"/>
          <w:szCs w:val="22"/>
        </w:rPr>
        <w:t>Human</w:t>
      </w:r>
      <w:r w:rsidRPr="00E215AC" w:rsidR="00B8784E">
        <w:rPr>
          <w:rFonts w:asciiTheme="minorHAnsi" w:hAnsiTheme="minorHAnsi" w:cstheme="minorHAnsi"/>
          <w:szCs w:val="22"/>
        </w:rPr>
        <w:t xml:space="preserve"> Drug </w:t>
      </w:r>
      <w:r w:rsidRPr="00E215AC" w:rsidR="000E641B">
        <w:rPr>
          <w:rFonts w:asciiTheme="minorHAnsi" w:hAnsiTheme="minorHAnsi" w:cstheme="minorHAnsi"/>
          <w:szCs w:val="22"/>
        </w:rPr>
        <w:t xml:space="preserve">Product </w:t>
      </w:r>
      <w:r w:rsidRPr="00E215AC" w:rsidR="00B8784E">
        <w:rPr>
          <w:rFonts w:asciiTheme="minorHAnsi" w:hAnsiTheme="minorHAnsi" w:cstheme="minorHAnsi"/>
          <w:szCs w:val="22"/>
        </w:rPr>
        <w:t>Study</w:t>
      </w:r>
      <w:r w:rsidRPr="00E215AC">
        <w:rPr>
          <w:rFonts w:asciiTheme="minorHAnsi" w:hAnsiTheme="minorHAnsi" w:cstheme="minorHAnsi"/>
          <w:szCs w:val="22"/>
        </w:rPr>
        <w:t>), and a phone number beginning with the area code. Someone will return your call as soon as possible.</w:t>
      </w:r>
    </w:p>
    <w:sectPr w:rsidSect="00C607F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008" w:right="1008" w:bottom="1008" w:left="1008" w:header="720" w:footer="57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21FFC88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C1B5E" w14:paraId="21FFC89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823" w14:paraId="21FFC891" w14:textId="77777777">
    <w:pPr>
      <w:pStyle w:val="Footer"/>
    </w:pPr>
    <w:r>
      <w:t xml:space="preserve"> </w:t>
    </w:r>
  </w:p>
  <w:p w:rsidR="008C1B5E" w14:paraId="21FFC8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21FFC88D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21FFC88E" w14:textId="77777777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1534" w:rsidP="00B8784E" w14:paraId="03DB3D49" w14:textId="5735D54A">
    <w:pPr>
      <w:pStyle w:val="Title"/>
      <w:jc w:val="both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</w:t>
    </w:r>
    <w:r w:rsidR="00D77BE8">
      <w:rPr>
        <w:rFonts w:asciiTheme="minorHAnsi" w:hAnsiTheme="minorHAnsi" w:cstheme="minorHAnsi"/>
        <w:sz w:val="20"/>
      </w:rPr>
      <w:t>ttachment</w:t>
    </w:r>
    <w:r>
      <w:rPr>
        <w:rFonts w:asciiTheme="minorHAnsi" w:hAnsiTheme="minorHAnsi" w:cstheme="minorHAnsi"/>
        <w:sz w:val="20"/>
      </w:rPr>
      <w:t xml:space="preserve"> </w:t>
    </w:r>
    <w:r w:rsidR="000C5C75">
      <w:rPr>
        <w:rFonts w:asciiTheme="minorHAnsi" w:hAnsiTheme="minorHAnsi" w:cstheme="minorHAnsi"/>
        <w:sz w:val="20"/>
      </w:rPr>
      <w:t>E</w:t>
    </w:r>
  </w:p>
  <w:p w:rsidR="005D1534" w:rsidP="00B8784E" w14:paraId="5D494BBC" w14:textId="77777777">
    <w:pPr>
      <w:pStyle w:val="Title"/>
      <w:jc w:val="both"/>
      <w:rPr>
        <w:rFonts w:asciiTheme="minorHAnsi" w:hAnsiTheme="minorHAnsi" w:cstheme="minorHAnsi"/>
        <w:sz w:val="20"/>
      </w:rPr>
    </w:pPr>
  </w:p>
  <w:p w:rsidR="00DE1118" w:rsidP="00B8784E" w14:paraId="31175F9C" w14:textId="77777777">
    <w:pPr>
      <w:pStyle w:val="Title"/>
      <w:jc w:val="both"/>
      <w:rPr>
        <w:rFonts w:asciiTheme="minorHAnsi" w:hAnsiTheme="minorHAnsi" w:cstheme="minorHAnsi"/>
        <w:sz w:val="20"/>
      </w:rPr>
    </w:pPr>
    <w:r w:rsidRPr="00B8784E">
      <w:rPr>
        <w:rFonts w:asciiTheme="minorHAnsi" w:hAnsiTheme="minorHAnsi" w:cstheme="minorHAnsi"/>
        <w:sz w:val="20"/>
      </w:rPr>
      <w:t>OMB</w:t>
    </w:r>
    <w:r w:rsidR="00384946">
      <w:rPr>
        <w:rFonts w:asciiTheme="minorHAnsi" w:hAnsiTheme="minorHAnsi" w:cstheme="minorHAnsi"/>
        <w:sz w:val="20"/>
      </w:rPr>
      <w:t xml:space="preserve"> Control</w:t>
    </w:r>
    <w:r w:rsidRPr="00B8784E">
      <w:rPr>
        <w:rFonts w:asciiTheme="minorHAnsi" w:hAnsiTheme="minorHAnsi" w:cstheme="minorHAnsi"/>
        <w:sz w:val="20"/>
      </w:rPr>
      <w:t xml:space="preserve"> No: </w:t>
    </w:r>
    <w:r w:rsidR="00384946">
      <w:rPr>
        <w:rFonts w:asciiTheme="minorHAnsi" w:hAnsiTheme="minorHAnsi" w:cstheme="minorHAnsi"/>
        <w:sz w:val="20"/>
      </w:rPr>
      <w:t>0910-0497</w:t>
    </w:r>
    <w:r w:rsidRPr="00B8784E">
      <w:rPr>
        <w:rFonts w:asciiTheme="minorHAnsi" w:hAnsiTheme="minorHAnsi" w:cstheme="minorHAnsi"/>
        <w:sz w:val="20"/>
      </w:rPr>
      <w:tab/>
    </w:r>
    <w:r w:rsidRPr="00B8784E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B8784E">
      <w:rPr>
        <w:rFonts w:asciiTheme="minorHAnsi" w:hAnsiTheme="minorHAnsi" w:cstheme="minorHAnsi"/>
        <w:sz w:val="20"/>
      </w:rPr>
      <w:tab/>
    </w:r>
    <w:r w:rsidRPr="00B8784E">
      <w:rPr>
        <w:rFonts w:asciiTheme="minorHAnsi" w:hAnsiTheme="minorHAnsi" w:cstheme="minorHAnsi"/>
        <w:sz w:val="20"/>
      </w:rPr>
      <w:tab/>
    </w:r>
    <w:r w:rsidRPr="00B8784E">
      <w:rPr>
        <w:rFonts w:asciiTheme="minorHAnsi" w:hAnsiTheme="minorHAnsi" w:cstheme="minorHAnsi"/>
        <w:sz w:val="20"/>
      </w:rPr>
      <w:tab/>
    </w:r>
    <w:r w:rsidRPr="00B8784E">
      <w:rPr>
        <w:rFonts w:asciiTheme="minorHAnsi" w:hAnsiTheme="minorHAnsi" w:cstheme="minorHAnsi"/>
        <w:sz w:val="20"/>
      </w:rPr>
      <w:tab/>
      <w:t xml:space="preserve"> </w:t>
    </w:r>
  </w:p>
  <w:p w:rsidR="00B8784E" w:rsidRPr="00B8784E" w:rsidP="00B8784E" w14:paraId="01762631" w14:textId="0FA5F841">
    <w:pPr>
      <w:pStyle w:val="Title"/>
      <w:jc w:val="both"/>
      <w:rPr>
        <w:rFonts w:asciiTheme="minorHAnsi" w:hAnsiTheme="minorHAnsi" w:cstheme="minorHAnsi"/>
        <w:sz w:val="20"/>
      </w:rPr>
    </w:pPr>
    <w:r w:rsidRPr="00B8784E">
      <w:rPr>
        <w:rFonts w:asciiTheme="minorHAnsi" w:hAnsiTheme="minorHAnsi" w:cstheme="minorHAnsi"/>
        <w:sz w:val="20"/>
      </w:rPr>
      <w:t xml:space="preserve">Expiration Date: </w:t>
    </w:r>
    <w:r w:rsidR="00384946">
      <w:rPr>
        <w:rFonts w:asciiTheme="minorHAnsi" w:hAnsiTheme="minorHAnsi" w:cstheme="minorHAnsi"/>
        <w:sz w:val="20"/>
      </w:rPr>
      <w:t>12</w:t>
    </w:r>
    <w:r w:rsidRPr="00B8784E">
      <w:rPr>
        <w:rFonts w:asciiTheme="minorHAnsi" w:hAnsiTheme="minorHAnsi" w:cstheme="minorHAnsi"/>
        <w:sz w:val="20"/>
      </w:rPr>
      <w:t>/</w:t>
    </w:r>
    <w:r w:rsidR="00384946">
      <w:rPr>
        <w:rFonts w:asciiTheme="minorHAnsi" w:hAnsiTheme="minorHAnsi" w:cstheme="minorHAnsi"/>
        <w:sz w:val="20"/>
      </w:rPr>
      <w:t>31</w:t>
    </w:r>
    <w:r w:rsidRPr="00B8784E">
      <w:rPr>
        <w:rFonts w:asciiTheme="minorHAnsi" w:hAnsiTheme="minorHAnsi" w:cstheme="minorHAnsi"/>
        <w:sz w:val="20"/>
      </w:rPr>
      <w:t>/</w:t>
    </w:r>
    <w:r w:rsidR="000403C0">
      <w:rPr>
        <w:rFonts w:asciiTheme="minorHAnsi" w:hAnsiTheme="minorHAnsi" w:cstheme="minorHAnsi"/>
        <w:sz w:val="20"/>
      </w:rPr>
      <w:t>2</w:t>
    </w:r>
    <w:r w:rsidR="00DE1118">
      <w:rPr>
        <w:rFonts w:asciiTheme="minorHAnsi" w:hAnsiTheme="minorHAnsi" w:cstheme="minorHAnsi"/>
        <w:sz w:val="20"/>
      </w:rPr>
      <w:t>02</w:t>
    </w:r>
    <w:r w:rsidR="000403C0">
      <w:rPr>
        <w:rFonts w:asciiTheme="minorHAnsi" w:hAnsiTheme="minorHAnsi" w:cstheme="minorHAnsi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C0009"/>
    <w:multiLevelType w:val="hybridMultilevel"/>
    <w:tmpl w:val="26E0E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76F"/>
    <w:multiLevelType w:val="hybridMultilevel"/>
    <w:tmpl w:val="427E6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10F5"/>
    <w:multiLevelType w:val="hybridMultilevel"/>
    <w:tmpl w:val="69427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4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5">
    <w:nsid w:val="33673C1E"/>
    <w:multiLevelType w:val="hybridMultilevel"/>
    <w:tmpl w:val="2C02CE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657B15"/>
    <w:multiLevelType w:val="hybridMultilevel"/>
    <w:tmpl w:val="56C66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749D"/>
    <w:multiLevelType w:val="hybridMultilevel"/>
    <w:tmpl w:val="0F767160"/>
    <w:lvl w:ilvl="0">
      <w:start w:val="0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143E7"/>
    <w:multiLevelType w:val="hybridMultilevel"/>
    <w:tmpl w:val="4F421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55C2D"/>
    <w:multiLevelType w:val="hybridMultilevel"/>
    <w:tmpl w:val="F1947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48B1"/>
    <w:multiLevelType w:val="hybridMultilevel"/>
    <w:tmpl w:val="C324A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60251">
    <w:abstractNumId w:val="3"/>
  </w:num>
  <w:num w:numId="2" w16cid:durableId="77484215">
    <w:abstractNumId w:val="4"/>
  </w:num>
  <w:num w:numId="3" w16cid:durableId="2083217102">
    <w:abstractNumId w:val="7"/>
  </w:num>
  <w:num w:numId="4" w16cid:durableId="2014601727">
    <w:abstractNumId w:val="6"/>
  </w:num>
  <w:num w:numId="5" w16cid:durableId="774448130">
    <w:abstractNumId w:val="5"/>
  </w:num>
  <w:num w:numId="6" w16cid:durableId="69470888">
    <w:abstractNumId w:val="1"/>
  </w:num>
  <w:num w:numId="7" w16cid:durableId="54740348">
    <w:abstractNumId w:val="0"/>
  </w:num>
  <w:num w:numId="8" w16cid:durableId="153374878">
    <w:abstractNumId w:val="2"/>
  </w:num>
  <w:num w:numId="9" w16cid:durableId="2066098386">
    <w:abstractNumId w:val="9"/>
  </w:num>
  <w:num w:numId="10" w16cid:durableId="625813782">
    <w:abstractNumId w:val="10"/>
  </w:num>
  <w:num w:numId="11" w16cid:durableId="120968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0D"/>
    <w:rsid w:val="00001D73"/>
    <w:rsid w:val="000403C0"/>
    <w:rsid w:val="000547C8"/>
    <w:rsid w:val="000570BD"/>
    <w:rsid w:val="000726FF"/>
    <w:rsid w:val="00072C12"/>
    <w:rsid w:val="0007594D"/>
    <w:rsid w:val="000851E3"/>
    <w:rsid w:val="00096034"/>
    <w:rsid w:val="000A711B"/>
    <w:rsid w:val="000C5C75"/>
    <w:rsid w:val="000E0771"/>
    <w:rsid w:val="000E1A16"/>
    <w:rsid w:val="000E641B"/>
    <w:rsid w:val="000F46FA"/>
    <w:rsid w:val="001078DC"/>
    <w:rsid w:val="0012475E"/>
    <w:rsid w:val="00124B5A"/>
    <w:rsid w:val="00127E6E"/>
    <w:rsid w:val="00137144"/>
    <w:rsid w:val="00137E9E"/>
    <w:rsid w:val="00162CE1"/>
    <w:rsid w:val="00173B88"/>
    <w:rsid w:val="00180A20"/>
    <w:rsid w:val="001810E8"/>
    <w:rsid w:val="001A4195"/>
    <w:rsid w:val="001A5C43"/>
    <w:rsid w:val="001A68DE"/>
    <w:rsid w:val="001A6906"/>
    <w:rsid w:val="001A72AC"/>
    <w:rsid w:val="001C2616"/>
    <w:rsid w:val="001C4840"/>
    <w:rsid w:val="001D1048"/>
    <w:rsid w:val="001D1CBF"/>
    <w:rsid w:val="001F27D9"/>
    <w:rsid w:val="001F3981"/>
    <w:rsid w:val="00204033"/>
    <w:rsid w:val="00216777"/>
    <w:rsid w:val="00220AD9"/>
    <w:rsid w:val="002213B5"/>
    <w:rsid w:val="0026003A"/>
    <w:rsid w:val="00292F7E"/>
    <w:rsid w:val="002A6312"/>
    <w:rsid w:val="002D3B6C"/>
    <w:rsid w:val="002E3CB1"/>
    <w:rsid w:val="00314AD2"/>
    <w:rsid w:val="00340EEE"/>
    <w:rsid w:val="00341E85"/>
    <w:rsid w:val="00346DCF"/>
    <w:rsid w:val="003504F0"/>
    <w:rsid w:val="00356DAB"/>
    <w:rsid w:val="00361615"/>
    <w:rsid w:val="00362771"/>
    <w:rsid w:val="00384946"/>
    <w:rsid w:val="003B560B"/>
    <w:rsid w:val="003D238A"/>
    <w:rsid w:val="003D4B00"/>
    <w:rsid w:val="00405010"/>
    <w:rsid w:val="004077E1"/>
    <w:rsid w:val="004143E8"/>
    <w:rsid w:val="004247C1"/>
    <w:rsid w:val="004322A6"/>
    <w:rsid w:val="00434E10"/>
    <w:rsid w:val="00442A7E"/>
    <w:rsid w:val="00444805"/>
    <w:rsid w:val="00483A6F"/>
    <w:rsid w:val="004948EB"/>
    <w:rsid w:val="004B05AA"/>
    <w:rsid w:val="005075D7"/>
    <w:rsid w:val="00507EEF"/>
    <w:rsid w:val="0051750D"/>
    <w:rsid w:val="00523C6C"/>
    <w:rsid w:val="005355D0"/>
    <w:rsid w:val="00542031"/>
    <w:rsid w:val="00554B6C"/>
    <w:rsid w:val="005621DF"/>
    <w:rsid w:val="00563056"/>
    <w:rsid w:val="00594B33"/>
    <w:rsid w:val="005B0E3C"/>
    <w:rsid w:val="005B18F7"/>
    <w:rsid w:val="005D1534"/>
    <w:rsid w:val="005D2A3D"/>
    <w:rsid w:val="005E15D0"/>
    <w:rsid w:val="005F3172"/>
    <w:rsid w:val="00604A86"/>
    <w:rsid w:val="006142BD"/>
    <w:rsid w:val="00621506"/>
    <w:rsid w:val="00632751"/>
    <w:rsid w:val="00632FB8"/>
    <w:rsid w:val="00646DC0"/>
    <w:rsid w:val="0066365A"/>
    <w:rsid w:val="00665C26"/>
    <w:rsid w:val="00675731"/>
    <w:rsid w:val="00676FB6"/>
    <w:rsid w:val="00697CCD"/>
    <w:rsid w:val="006A65EF"/>
    <w:rsid w:val="006A7688"/>
    <w:rsid w:val="006C60A6"/>
    <w:rsid w:val="006D0CCA"/>
    <w:rsid w:val="006E64C9"/>
    <w:rsid w:val="006E7FF7"/>
    <w:rsid w:val="006F1285"/>
    <w:rsid w:val="006F1507"/>
    <w:rsid w:val="007006C4"/>
    <w:rsid w:val="00734A97"/>
    <w:rsid w:val="00770FE8"/>
    <w:rsid w:val="007737A7"/>
    <w:rsid w:val="00773E36"/>
    <w:rsid w:val="007752AD"/>
    <w:rsid w:val="007840C2"/>
    <w:rsid w:val="007A6515"/>
    <w:rsid w:val="007B2AE1"/>
    <w:rsid w:val="007B45C7"/>
    <w:rsid w:val="007D1878"/>
    <w:rsid w:val="007E5E3F"/>
    <w:rsid w:val="008028F8"/>
    <w:rsid w:val="00817963"/>
    <w:rsid w:val="00823F06"/>
    <w:rsid w:val="008307EA"/>
    <w:rsid w:val="0083722A"/>
    <w:rsid w:val="00845370"/>
    <w:rsid w:val="00854508"/>
    <w:rsid w:val="008705BF"/>
    <w:rsid w:val="008B0B69"/>
    <w:rsid w:val="008B5617"/>
    <w:rsid w:val="008C1B5E"/>
    <w:rsid w:val="00927551"/>
    <w:rsid w:val="00935A1F"/>
    <w:rsid w:val="00945697"/>
    <w:rsid w:val="0094667A"/>
    <w:rsid w:val="00954003"/>
    <w:rsid w:val="00972D94"/>
    <w:rsid w:val="009A73D5"/>
    <w:rsid w:val="009C7659"/>
    <w:rsid w:val="009E5924"/>
    <w:rsid w:val="00A16239"/>
    <w:rsid w:val="00A2023C"/>
    <w:rsid w:val="00A40654"/>
    <w:rsid w:val="00A533D9"/>
    <w:rsid w:val="00A66EBD"/>
    <w:rsid w:val="00A75130"/>
    <w:rsid w:val="00A7752F"/>
    <w:rsid w:val="00AA6798"/>
    <w:rsid w:val="00AB2CA6"/>
    <w:rsid w:val="00AB4EF7"/>
    <w:rsid w:val="00AD11DD"/>
    <w:rsid w:val="00AD396F"/>
    <w:rsid w:val="00AE2F7A"/>
    <w:rsid w:val="00AE35E5"/>
    <w:rsid w:val="00AF34B1"/>
    <w:rsid w:val="00AF6F77"/>
    <w:rsid w:val="00B01B0D"/>
    <w:rsid w:val="00B2561C"/>
    <w:rsid w:val="00B42386"/>
    <w:rsid w:val="00B5538B"/>
    <w:rsid w:val="00B8784E"/>
    <w:rsid w:val="00B92A67"/>
    <w:rsid w:val="00B95B86"/>
    <w:rsid w:val="00BB5A2C"/>
    <w:rsid w:val="00C12DEF"/>
    <w:rsid w:val="00C41491"/>
    <w:rsid w:val="00C447C2"/>
    <w:rsid w:val="00C46882"/>
    <w:rsid w:val="00C607FF"/>
    <w:rsid w:val="00CA2841"/>
    <w:rsid w:val="00CB407A"/>
    <w:rsid w:val="00CC5305"/>
    <w:rsid w:val="00CC6440"/>
    <w:rsid w:val="00CD0F12"/>
    <w:rsid w:val="00CF69F5"/>
    <w:rsid w:val="00D30FE4"/>
    <w:rsid w:val="00D33EF7"/>
    <w:rsid w:val="00D35823"/>
    <w:rsid w:val="00D434CC"/>
    <w:rsid w:val="00D564B3"/>
    <w:rsid w:val="00D71A28"/>
    <w:rsid w:val="00D77BE8"/>
    <w:rsid w:val="00DC34DF"/>
    <w:rsid w:val="00DD2EB0"/>
    <w:rsid w:val="00DD4199"/>
    <w:rsid w:val="00DD689C"/>
    <w:rsid w:val="00DE1118"/>
    <w:rsid w:val="00DF274E"/>
    <w:rsid w:val="00E0275B"/>
    <w:rsid w:val="00E13790"/>
    <w:rsid w:val="00E215AC"/>
    <w:rsid w:val="00E339A7"/>
    <w:rsid w:val="00E56675"/>
    <w:rsid w:val="00E70FF1"/>
    <w:rsid w:val="00E9549F"/>
    <w:rsid w:val="00EB2EE0"/>
    <w:rsid w:val="00ED52E0"/>
    <w:rsid w:val="00F103F7"/>
    <w:rsid w:val="00F312F9"/>
    <w:rsid w:val="00F37A3C"/>
    <w:rsid w:val="00F428A2"/>
    <w:rsid w:val="00F42AC0"/>
    <w:rsid w:val="00F45A9E"/>
    <w:rsid w:val="00F5210D"/>
    <w:rsid w:val="00F66BCC"/>
    <w:rsid w:val="00F70920"/>
    <w:rsid w:val="00F9307C"/>
    <w:rsid w:val="00F97B95"/>
    <w:rsid w:val="00FA6EE0"/>
    <w:rsid w:val="00FB07E1"/>
    <w:rsid w:val="00FC302F"/>
    <w:rsid w:val="00FD411B"/>
    <w:rsid w:val="00FD75EB"/>
    <w:rsid w:val="00FE2ACD"/>
    <w:rsid w:val="00FF5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FFC86B"/>
  <w15:docId w15:val="{25BEB739-B10F-43E5-9752-F1A9464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paragraph" w:styleId="Revision">
    <w:name w:val="Revision"/>
    <w:hidden/>
    <w:uiPriority w:val="99"/>
    <w:semiHidden/>
    <w:rsid w:val="005B0E3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B471F-510C-45E9-9525-AEC29CFAA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BDC5C-9B3F-4F79-B7D1-C3E73C8CF8A5}">
  <ds:schemaRefs>
    <ds:schemaRef ds:uri="http://purl.org/dc/dcmitype/"/>
    <ds:schemaRef ds:uri="http://schemas.microsoft.com/office/2006/documentManagement/types"/>
    <ds:schemaRef ds:uri="http://purl.org/dc/elements/1.1/"/>
    <ds:schemaRef ds:uri="b5022a83-871b-4d85-bad2-b5228c1d4066"/>
    <ds:schemaRef ds:uri="514c19e2-07bf-48e3-9638-5047d7891ec3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D65296-8D17-4262-AA9E-DD61D38E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6650F-89A9-4133-98CB-770EB9A50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Sanford, Amber</cp:lastModifiedBy>
  <cp:revision>2</cp:revision>
  <cp:lastPrinted>2016-06-14T15:49:00Z</cp:lastPrinted>
  <dcterms:created xsi:type="dcterms:W3CDTF">2024-02-13T14:33:00Z</dcterms:created>
  <dcterms:modified xsi:type="dcterms:W3CDTF">2024-02-13T14:33:00Z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