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74B4" w:rsidRPr="006874B4" w:rsidP="006874B4" w14:paraId="6E20E58B" w14:textId="77777777">
      <w:pPr>
        <w:spacing w:after="0" w:line="276" w:lineRule="auto"/>
        <w:jc w:val="right"/>
        <w:rPr>
          <w:rFonts w:ascii="Arial" w:eastAsia="Times New Roman" w:hAnsi="Arial" w:cs="Arial"/>
          <w:sz w:val="24"/>
          <w:szCs w:val="24"/>
        </w:rPr>
      </w:pPr>
      <w:r w:rsidRPr="006874B4">
        <w:rPr>
          <w:rFonts w:ascii="Arial" w:eastAsia="Times New Roman" w:hAnsi="Arial" w:cs="Arial"/>
          <w:sz w:val="24"/>
          <w:szCs w:val="24"/>
        </w:rPr>
        <w:t>Form Approved</w:t>
      </w:r>
    </w:p>
    <w:p w:rsidR="006874B4" w:rsidRPr="006874B4" w:rsidP="006874B4" w14:paraId="7F12F848" w14:textId="77777777">
      <w:pPr>
        <w:spacing w:after="0" w:line="276" w:lineRule="auto"/>
        <w:jc w:val="right"/>
        <w:rPr>
          <w:rFonts w:ascii="Arial" w:eastAsia="Times New Roman" w:hAnsi="Arial" w:cs="Arial"/>
          <w:sz w:val="24"/>
          <w:szCs w:val="24"/>
        </w:rPr>
      </w:pPr>
      <w:r w:rsidRPr="006874B4">
        <w:rPr>
          <w:rFonts w:ascii="Arial" w:eastAsia="Times New Roman" w:hAnsi="Arial" w:cs="Arial"/>
          <w:sz w:val="24"/>
          <w:szCs w:val="24"/>
        </w:rPr>
        <w:t>OMB No. 0920-New</w:t>
      </w:r>
    </w:p>
    <w:p w:rsidR="006874B4" w:rsidRPr="006874B4" w:rsidP="006874B4" w14:paraId="15CBECDA" w14:textId="77777777">
      <w:pPr>
        <w:spacing w:after="0" w:line="276" w:lineRule="auto"/>
        <w:jc w:val="right"/>
        <w:rPr>
          <w:rFonts w:ascii="Arial" w:eastAsia="Times New Roman" w:hAnsi="Arial" w:cs="Arial"/>
          <w:b/>
          <w:sz w:val="24"/>
          <w:szCs w:val="24"/>
        </w:rPr>
      </w:pPr>
      <w:r w:rsidRPr="006874B4">
        <w:rPr>
          <w:rFonts w:ascii="Arial" w:eastAsia="Times New Roman" w:hAnsi="Arial" w:cs="Arial"/>
          <w:sz w:val="24"/>
          <w:szCs w:val="24"/>
        </w:rPr>
        <w:t>Expiration Date: XX/XX/XXXX</w:t>
      </w:r>
    </w:p>
    <w:p w:rsidR="006874B4" w:rsidRPr="006874B4" w:rsidP="006874B4" w14:paraId="4B4A2310" w14:textId="77777777">
      <w:pPr>
        <w:rPr>
          <w:rFonts w:ascii="Calibri" w:eastAsia="Calibri" w:hAnsi="Calibri" w:cs="Times New Roman"/>
          <w:b/>
          <w:bCs/>
          <w:sz w:val="24"/>
          <w:szCs w:val="24"/>
          <w:u w:val="single"/>
        </w:rPr>
      </w:pPr>
    </w:p>
    <w:p w:rsidR="006874B4" w:rsidRPr="006874B4" w:rsidP="006874B4" w14:paraId="762FFBA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874B4" w:rsidRPr="006874B4" w:rsidP="006874B4" w14:paraId="29D6CDA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874B4" w:rsidRPr="006874B4" w:rsidP="006874B4" w14:paraId="309D37BF" w14:textId="77777777">
      <w:pPr>
        <w:widowControl w:val="0"/>
        <w:kinsoku w:val="0"/>
        <w:overflowPunct w:val="0"/>
        <w:autoSpaceDE w:val="0"/>
        <w:autoSpaceDN w:val="0"/>
        <w:adjustRightInd w:val="0"/>
        <w:spacing w:after="0" w:line="240" w:lineRule="auto"/>
        <w:rPr>
          <w:rFonts w:ascii="Arial" w:eastAsia="Times New Roman" w:hAnsi="Arial" w:cs="Arial"/>
          <w:b/>
          <w:bCs/>
          <w:spacing w:val="-2"/>
          <w:sz w:val="24"/>
          <w:szCs w:val="24"/>
        </w:rPr>
      </w:pPr>
    </w:p>
    <w:p w:rsidR="006874B4" w:rsidRPr="006874B4" w:rsidP="006874B4" w14:paraId="1A70625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874B4" w:rsidRPr="006874B4" w:rsidP="006874B4" w14:paraId="6478A5A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874B4" w:rsidRPr="006874B4" w:rsidP="006874B4" w14:paraId="0377C48C" w14:textId="77777777">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6874B4">
        <w:rPr>
          <w:rFonts w:ascii="Arial" w:eastAsia="Times New Roman" w:hAnsi="Arial" w:cs="Arial"/>
          <w:b/>
          <w:bCs/>
          <w:sz w:val="24"/>
          <w:szCs w:val="24"/>
        </w:rPr>
        <w:t>Understanding HIV/STD Risk and Enhancing PrEP Implementation Messaging in a Diverse Community-Based Sample of Gay, Bisexual, and Other Men Who Have Sex with Men in a Transformational Era (MIC-DROP)</w:t>
      </w:r>
    </w:p>
    <w:p w:rsidR="006874B4" w:rsidRPr="006874B4" w:rsidP="006874B4" w14:paraId="24BBF04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874B4" w:rsidRPr="006874B4" w:rsidP="006874B4" w14:paraId="58FD76D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874B4" w:rsidRPr="006874B4" w:rsidP="006874B4" w14:paraId="0EC5B010" w14:textId="1024A204">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874B4">
        <w:rPr>
          <w:rFonts w:ascii="Arial" w:eastAsia="Times New Roman" w:hAnsi="Arial" w:cs="Arial"/>
          <w:b/>
          <w:bCs/>
          <w:spacing w:val="-2"/>
          <w:sz w:val="24"/>
          <w:szCs w:val="24"/>
        </w:rPr>
        <w:t>Attachment 4</w:t>
      </w:r>
      <w:r>
        <w:rPr>
          <w:rFonts w:ascii="Arial" w:eastAsia="Times New Roman" w:hAnsi="Arial" w:cs="Arial"/>
          <w:b/>
          <w:bCs/>
          <w:spacing w:val="-2"/>
          <w:sz w:val="24"/>
          <w:szCs w:val="24"/>
        </w:rPr>
        <w:t>d</w:t>
      </w:r>
    </w:p>
    <w:p w:rsidR="006874B4" w:rsidRPr="006874B4" w:rsidP="006874B4" w14:paraId="51001CFE" w14:textId="3413E0CD">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SMaRT</w:t>
      </w:r>
      <w:r>
        <w:rPr>
          <w:rFonts w:ascii="Arial" w:eastAsia="Times New Roman" w:hAnsi="Arial" w:cs="Arial"/>
          <w:b/>
          <w:bCs/>
          <w:spacing w:val="-2"/>
          <w:sz w:val="24"/>
          <w:szCs w:val="24"/>
        </w:rPr>
        <w:t xml:space="preserve"> App Installation</w:t>
      </w:r>
      <w:r w:rsidRPr="006874B4">
        <w:rPr>
          <w:rFonts w:ascii="Arial" w:eastAsia="Times New Roman" w:hAnsi="Arial" w:cs="Arial"/>
          <w:b/>
          <w:bCs/>
          <w:spacing w:val="-2"/>
          <w:sz w:val="24"/>
          <w:szCs w:val="24"/>
        </w:rPr>
        <w:t xml:space="preserve"> English</w:t>
      </w:r>
    </w:p>
    <w:p w:rsidR="006874B4" w:rsidRPr="006874B4" w:rsidP="006874B4" w14:paraId="0C652B8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874B4" w:rsidRPr="006874B4" w:rsidP="006874B4" w14:paraId="2044433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874B4" w:rsidRPr="006874B4" w:rsidP="006874B4" w14:paraId="75D39F5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6874B4" w:rsidRPr="006874B4" w:rsidP="006874B4" w14:paraId="5295EC28" w14:textId="77777777">
      <w:pPr>
        <w:rPr>
          <w:rFonts w:ascii="Arial" w:eastAsia="Calibri" w:hAnsi="Arial" w:cs="Arial"/>
          <w:sz w:val="24"/>
          <w:szCs w:val="24"/>
        </w:rPr>
      </w:pPr>
    </w:p>
    <w:p w:rsidR="006874B4" w:rsidRPr="006874B4" w:rsidP="006874B4" w14:paraId="5C91A30E" w14:textId="77777777">
      <w:pPr>
        <w:rPr>
          <w:rFonts w:ascii="Arial" w:eastAsia="Calibri" w:hAnsi="Arial" w:cs="Arial"/>
          <w:sz w:val="24"/>
          <w:szCs w:val="24"/>
        </w:rPr>
      </w:pPr>
    </w:p>
    <w:p w:rsidR="006874B4" w:rsidRPr="006874B4" w:rsidP="006874B4" w14:paraId="5A2938D6" w14:textId="77777777">
      <w:pPr>
        <w:rPr>
          <w:rFonts w:ascii="Arial" w:eastAsia="Calibri" w:hAnsi="Arial" w:cs="Arial"/>
          <w:sz w:val="24"/>
          <w:szCs w:val="24"/>
        </w:rPr>
      </w:pPr>
    </w:p>
    <w:p w:rsidR="006874B4" w:rsidRPr="006874B4" w:rsidP="006874B4" w14:paraId="7A764108" w14:textId="77777777">
      <w:pPr>
        <w:rPr>
          <w:rFonts w:ascii="Arial" w:eastAsia="Calibri" w:hAnsi="Arial" w:cs="Arial"/>
          <w:sz w:val="24"/>
          <w:szCs w:val="24"/>
        </w:rPr>
      </w:pPr>
    </w:p>
    <w:p w:rsidR="006874B4" w:rsidRPr="006874B4" w:rsidP="006874B4" w14:paraId="25A9C133" w14:textId="77777777">
      <w:pPr>
        <w:rPr>
          <w:rFonts w:ascii="Arial" w:eastAsia="Calibri" w:hAnsi="Arial" w:cs="Arial"/>
          <w:sz w:val="24"/>
          <w:szCs w:val="24"/>
        </w:rPr>
      </w:pPr>
    </w:p>
    <w:p w:rsidR="006874B4" w:rsidRPr="006874B4" w:rsidP="006874B4" w14:paraId="7C658D94" w14:textId="77777777">
      <w:pPr>
        <w:rPr>
          <w:rFonts w:ascii="Arial" w:eastAsia="Calibri" w:hAnsi="Arial" w:cs="Arial"/>
          <w:sz w:val="24"/>
          <w:szCs w:val="24"/>
        </w:rPr>
      </w:pPr>
    </w:p>
    <w:p w:rsidR="006874B4" w:rsidRPr="006874B4" w:rsidP="006874B4" w14:paraId="5EF54E9D" w14:textId="77777777">
      <w:pPr>
        <w:rPr>
          <w:rFonts w:ascii="Arial" w:eastAsia="Calibri" w:hAnsi="Arial" w:cs="Arial"/>
          <w:sz w:val="24"/>
          <w:szCs w:val="24"/>
        </w:rPr>
      </w:pPr>
    </w:p>
    <w:p w:rsidR="006874B4" w:rsidRPr="006874B4" w:rsidP="006874B4" w14:paraId="03D5D3F3" w14:textId="77777777">
      <w:pPr>
        <w:rPr>
          <w:rFonts w:ascii="Arial" w:eastAsia="Calibri" w:hAnsi="Arial" w:cs="Arial"/>
          <w:sz w:val="24"/>
          <w:szCs w:val="24"/>
        </w:rPr>
      </w:pPr>
    </w:p>
    <w:p w:rsidR="006874B4" w:rsidRPr="006874B4" w:rsidP="006874B4" w14:paraId="3D30CEDE" w14:textId="567E0539">
      <w:pPr>
        <w:rPr>
          <w:rFonts w:ascii="Arial" w:eastAsia="Calibri" w:hAnsi="Arial" w:cs="Arial"/>
          <w:sz w:val="24"/>
          <w:szCs w:val="24"/>
        </w:rPr>
        <w:sectPr w:rsidSect="00CC5634">
          <w:pgSz w:w="12240" w:h="15840" w:code="1"/>
          <w:pgMar w:top="1440" w:right="1440" w:bottom="1440" w:left="1440" w:header="720" w:footer="720" w:gutter="0"/>
          <w:cols w:space="4503"/>
          <w:docGrid w:linePitch="299"/>
        </w:sectPr>
      </w:pPr>
      <w:r w:rsidRPr="006874B4">
        <w:rPr>
          <w:rFonts w:ascii="Arial" w:eastAsia="Calibri" w:hAnsi="Arial" w:cs="Arial"/>
          <w:sz w:val="24"/>
          <w:szCs w:val="24"/>
        </w:rPr>
        <w:t xml:space="preserve">Public reporting burden of this collection of information is estimated to average </w:t>
      </w:r>
      <w:r>
        <w:rPr>
          <w:rFonts w:ascii="Arial" w:eastAsia="Calibri" w:hAnsi="Arial" w:cs="Arial"/>
          <w:sz w:val="24"/>
          <w:szCs w:val="24"/>
        </w:rPr>
        <w:t>10</w:t>
      </w:r>
      <w:r w:rsidRPr="006874B4">
        <w:rPr>
          <w:rFonts w:ascii="Arial" w:eastAsia="Calibri" w:hAnsi="Arial" w:cs="Arial"/>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020B92" w:rsidP="347BF51D" w14:paraId="34A6F8C3" w14:textId="77777777">
      <w:pPr>
        <w:pStyle w:val="Heading2"/>
        <w:jc w:val="center"/>
        <w:rPr>
          <w:b/>
          <w:bCs/>
          <w:color w:val="2E74B5" w:themeColor="accent5" w:themeShade="BF"/>
        </w:rPr>
      </w:pPr>
    </w:p>
    <w:p w:rsidR="00BC5784" w:rsidRPr="00E546C8" w:rsidP="006874B4" w14:paraId="149FF4FB" w14:textId="64414059">
      <w:pPr>
        <w:rPr>
          <w:b/>
          <w:bCs/>
          <w:color w:val="2E74B5" w:themeColor="accent5" w:themeShade="BF"/>
        </w:rPr>
      </w:pPr>
      <w:r>
        <w:rPr>
          <w:b/>
          <w:bCs/>
          <w:noProof/>
          <w:color w:val="2E74B5" w:themeColor="accent5" w:themeShade="BF"/>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-729615</wp:posOffset>
                </wp:positionV>
                <wp:extent cx="1371600" cy="914400"/>
                <wp:effectExtent l="0" t="0" r="0" b="0"/>
                <wp:wrapNone/>
                <wp:docPr id="4"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2F5ABA" w:rsidP="002F5ABA"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F5ABA" w:rsidRPr="002F5ABA" w:rsidP="002F5ABA" w14:textId="006C6FEB">
                            <w:pPr>
                              <w:spacing w:after="20" w:line="240" w:lineRule="auto"/>
                              <w:jc w:val="center"/>
                              <w:rPr>
                                <w:rFonts w:ascii="Times New Roman" w:hAnsi="Times New Roman" w:cs="Times New Roman"/>
                                <w:color w:val="000000"/>
                              </w:rPr>
                            </w:pPr>
                            <w:r>
                              <w:rPr>
                                <w:rFonts w:ascii="Times New Roman" w:hAnsi="Times New Roman" w:cs="Times New Roman"/>
                                <w:color w:val="000000"/>
                              </w:rPr>
                              <w:t>Jun 27,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57.45pt;margin-left:396pt;mso-wrap-distance-bottom:0;mso-wrap-distance-left:9pt;mso-wrap-distance-right:9pt;mso-wrap-distance-top:0;mso-wrap-style:square;position:absolute;visibility:visible;v-text-anchor:top;z-index:251661312" filled="f" stroked="f" strokeweight="0.5pt">
                <v:stroke joinstyle="round" opacity="0"/>
                <v:textbox>
                  <w:txbxContent>
                    <w:p w:rsidR="002F5ABA" w:rsidP="002F5ABA" w14:paraId="4025AD0C"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2F5ABA" w:rsidRPr="002F5ABA" w:rsidP="002F5ABA" w14:paraId="5043EB47" w14:textId="006C6FEB">
                      <w:pPr>
                        <w:spacing w:after="20" w:line="240" w:lineRule="auto"/>
                        <w:jc w:val="center"/>
                        <w:rPr>
                          <w:rFonts w:ascii="Times New Roman" w:hAnsi="Times New Roman" w:cs="Times New Roman"/>
                          <w:color w:val="000000"/>
                        </w:rPr>
                      </w:pPr>
                      <w:r>
                        <w:rPr>
                          <w:rFonts w:ascii="Times New Roman" w:hAnsi="Times New Roman" w:cs="Times New Roman"/>
                          <w:color w:val="000000"/>
                        </w:rPr>
                        <w:t>Jun 27, 2023</w:t>
                      </w:r>
                    </w:p>
                  </w:txbxContent>
                </v:textbox>
              </v:shape>
            </w:pict>
          </mc:Fallback>
        </mc:AlternateContent>
      </w:r>
      <w:r w:rsidR="007E2B7E">
        <w:rPr>
          <w:b/>
          <w:bCs/>
          <w:noProof/>
          <w:color w:val="2E74B5" w:themeColor="accent5" w:themeShade="B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-1148715</wp:posOffset>
                </wp:positionV>
                <wp:extent cx="1524000" cy="5969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7E2B7E" w:rsidP="007E2B7E"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E2B7E" w:rsidRPr="007E2B7E" w:rsidP="007E2B7E" w14:textId="4F62C417">
                            <w:pPr>
                              <w:spacing w:after="20" w:line="240" w:lineRule="auto"/>
                              <w:jc w:val="right"/>
                              <w:rPr>
                                <w:rFonts w:ascii="TimesNewRoman" w:hAnsi="TimesNewRoman"/>
                                <w:color w:val="000000"/>
                                <w:sz w:val="24"/>
                              </w:rPr>
                            </w:pPr>
                            <w:r>
                              <w:rPr>
                                <w:rFonts w:ascii="TimesNewRoman" w:hAnsi="TimesNewRoman"/>
                                <w:color w:val="000000"/>
                                <w:sz w:val="24"/>
                              </w:rPr>
                              <w:t xml:space="preserve"> #37804870.0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 o:spid="_x0000_s1026" type="#_x0000_t202" style="width:120pt;height:47pt;margin-top:-90.45pt;margin-left:5in;mso-wrap-distance-bottom:0;mso-wrap-distance-left:9pt;mso-wrap-distance-right:9pt;mso-wrap-distance-top:0;mso-wrap-style:square;position:absolute;visibility:visible;v-text-anchor:top;z-index:251659264" filled="f" stroked="f" strokeweight="0.5pt">
                <v:textbox>
                  <w:txbxContent>
                    <w:p w:rsidR="007E2B7E" w:rsidP="007E2B7E" w14:paraId="1A33C6EA"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7E2B7E" w:rsidRPr="007E2B7E" w:rsidP="007E2B7E" w14:paraId="16AE98FF" w14:textId="4F62C417">
                      <w:pPr>
                        <w:spacing w:after="20" w:line="240" w:lineRule="auto"/>
                        <w:jc w:val="right"/>
                        <w:rPr>
                          <w:rFonts w:ascii="TimesNewRoman" w:hAnsi="TimesNewRoman"/>
                          <w:color w:val="000000"/>
                          <w:sz w:val="24"/>
                        </w:rPr>
                      </w:pPr>
                      <w:r>
                        <w:rPr>
                          <w:rFonts w:ascii="TimesNewRoman" w:hAnsi="TimesNewRoman"/>
                          <w:color w:val="000000"/>
                          <w:sz w:val="24"/>
                        </w:rPr>
                        <w:t xml:space="preserve"> #37804870.0</w:t>
                      </w:r>
                    </w:p>
                  </w:txbxContent>
                </v:textbox>
              </v:shape>
            </w:pict>
          </mc:Fallback>
        </mc:AlternateContent>
      </w:r>
      <w:r w:rsidRPr="347BF51D" w:rsidR="5926E569">
        <w:rPr>
          <w:b/>
          <w:bCs/>
          <w:color w:val="2E74B5" w:themeColor="accent5" w:themeShade="BF"/>
        </w:rPr>
        <w:t xml:space="preserve"> </w:t>
      </w:r>
      <w:r w:rsidRPr="347BF51D" w:rsidR="00BC5784">
        <w:rPr>
          <w:b/>
          <w:bCs/>
          <w:color w:val="2E74B5" w:themeColor="accent5" w:themeShade="BF"/>
        </w:rPr>
        <w:t>SMaRT</w:t>
      </w:r>
      <w:r w:rsidRPr="347BF51D" w:rsidR="00BC5784">
        <w:rPr>
          <w:b/>
          <w:bCs/>
          <w:color w:val="2E74B5" w:themeColor="accent5" w:themeShade="BF"/>
        </w:rPr>
        <w:t xml:space="preserve"> </w:t>
      </w:r>
      <w:r w:rsidR="0041060F">
        <w:rPr>
          <w:b/>
          <w:bCs/>
          <w:color w:val="2E74B5" w:themeColor="accent5" w:themeShade="BF"/>
        </w:rPr>
        <w:t>App Installation</w:t>
      </w:r>
    </w:p>
    <w:p w:rsidR="00BC5784" w:rsidRPr="00E546C8" w:rsidP="00E546C8" w14:paraId="5785FF99" w14:textId="4D75920D">
      <w:pPr>
        <w:pStyle w:val="Heading2"/>
        <w:jc w:val="center"/>
        <w:rPr>
          <w:b/>
          <w:color w:val="2E74B5" w:themeColor="accent5" w:themeShade="BF"/>
        </w:rPr>
      </w:pPr>
      <w:r w:rsidRPr="00E546C8">
        <w:rPr>
          <w:b/>
          <w:color w:val="2E74B5" w:themeColor="accent5" w:themeShade="BF"/>
        </w:rPr>
        <w:t>Standard Operating Procedures (SOP)</w:t>
      </w:r>
    </w:p>
    <w:p w:rsidR="00BC5784" w:rsidRPr="00AE6AB6" w:rsidP="00BC5784" w14:paraId="4AAB762F" w14:textId="77777777">
      <w:pPr>
        <w:pStyle w:val="NoSpacing"/>
        <w:jc w:val="center"/>
        <w:rPr>
          <w:b/>
          <w:sz w:val="24"/>
          <w:szCs w:val="24"/>
        </w:rPr>
      </w:pPr>
    </w:p>
    <w:p w:rsidR="00BC5784" w:rsidRPr="00E546C8" w:rsidP="00E546C8" w14:paraId="2EE1CE9A" w14:textId="77777777">
      <w:pPr>
        <w:pStyle w:val="Heading2"/>
        <w:rPr>
          <w:b/>
          <w:color w:val="2E74B5" w:themeColor="accent5" w:themeShade="BF"/>
        </w:rPr>
      </w:pPr>
      <w:r w:rsidRPr="00E546C8">
        <w:rPr>
          <w:b/>
          <w:color w:val="2E74B5" w:themeColor="accent5" w:themeShade="BF"/>
        </w:rPr>
        <w:t>PURPOSE</w:t>
      </w:r>
    </w:p>
    <w:p w:rsidR="00BC5784" w:rsidP="00BC5784" w14:paraId="27BFC882" w14:textId="4891A419">
      <w:r>
        <w:t xml:space="preserve">To streamline and standardize the </w:t>
      </w:r>
      <w:r>
        <w:t>SMaRT</w:t>
      </w:r>
      <w:r>
        <w:t xml:space="preserve"> mobile application</w:t>
      </w:r>
      <w:r w:rsidR="001C39F1">
        <w:t xml:space="preserve"> installation process for study participants</w:t>
      </w:r>
      <w:r>
        <w:t>.</w:t>
      </w:r>
    </w:p>
    <w:p w:rsidR="00BC5784" w:rsidRPr="00E546C8" w:rsidP="00E546C8" w14:paraId="037BDF8C" w14:textId="77777777">
      <w:pPr>
        <w:pStyle w:val="Heading2"/>
        <w:rPr>
          <w:b/>
          <w:color w:val="2E74B5" w:themeColor="accent5" w:themeShade="BF"/>
        </w:rPr>
      </w:pPr>
      <w:r w:rsidRPr="00E546C8">
        <w:rPr>
          <w:b/>
          <w:color w:val="2E74B5" w:themeColor="accent5" w:themeShade="BF"/>
        </w:rPr>
        <w:t>SCOPE</w:t>
      </w:r>
    </w:p>
    <w:p w:rsidR="00BC5784" w:rsidP="00BC5784" w14:paraId="423BB9CD" w14:textId="30DA7A46">
      <w:r>
        <w:t xml:space="preserve">This SOP should be followed </w:t>
      </w:r>
      <w:r w:rsidR="001C39F1">
        <w:t>for all</w:t>
      </w:r>
      <w:r>
        <w:t xml:space="preserve"> </w:t>
      </w:r>
      <w:r w:rsidR="001C39F1">
        <w:t xml:space="preserve">app installation </w:t>
      </w:r>
      <w:r>
        <w:t>activities</w:t>
      </w:r>
      <w:r w:rsidR="001C39F1">
        <w:t>.</w:t>
      </w:r>
      <w:r>
        <w:t xml:space="preserve"> </w:t>
      </w:r>
    </w:p>
    <w:p w:rsidR="00BC5784" w:rsidRPr="00E546C8" w:rsidP="00E546C8" w14:paraId="0853D34E" w14:textId="77777777">
      <w:pPr>
        <w:pStyle w:val="Heading2"/>
        <w:rPr>
          <w:b/>
          <w:color w:val="2E74B5" w:themeColor="accent5" w:themeShade="BF"/>
        </w:rPr>
      </w:pPr>
      <w:r w:rsidRPr="00E546C8">
        <w:rPr>
          <w:b/>
          <w:color w:val="2E74B5" w:themeColor="accent5" w:themeShade="BF"/>
        </w:rPr>
        <w:t>RESPONSIBILITY</w:t>
      </w:r>
    </w:p>
    <w:p w:rsidR="00BC5784" w:rsidP="00BC5784" w14:paraId="12DE050C" w14:textId="1F838309">
      <w:r>
        <w:t xml:space="preserve">This SOP applies to all study </w:t>
      </w:r>
      <w:r w:rsidR="001C39F1">
        <w:t>participants</w:t>
      </w:r>
      <w:r>
        <w:t xml:space="preserve"> who utilize the </w:t>
      </w:r>
      <w:r>
        <w:t>SMaRT</w:t>
      </w:r>
      <w:r>
        <w:t xml:space="preserve"> app</w:t>
      </w:r>
      <w:r w:rsidR="001C39F1">
        <w:t>.</w:t>
      </w:r>
      <w:r>
        <w:t xml:space="preserve"> </w:t>
      </w:r>
    </w:p>
    <w:p w:rsidR="00BC5784" w:rsidRPr="00E546C8" w:rsidP="00E546C8" w14:paraId="6A744931" w14:textId="77777777">
      <w:pPr>
        <w:pStyle w:val="Heading2"/>
        <w:rPr>
          <w:b/>
          <w:color w:val="2E74B5" w:themeColor="accent5" w:themeShade="BF"/>
        </w:rPr>
      </w:pPr>
      <w:r w:rsidRPr="00E546C8">
        <w:rPr>
          <w:b/>
          <w:color w:val="2E74B5" w:themeColor="accent5" w:themeShade="BF"/>
        </w:rPr>
        <w:t>PROCESS OVERVIEW</w:t>
      </w:r>
    </w:p>
    <w:p w:rsidR="00BC5784" w:rsidP="00347940" w14:paraId="0A28C09C" w14:textId="77777777">
      <w:pPr>
        <w:pStyle w:val="ListParagraph"/>
        <w:numPr>
          <w:ilvl w:val="0"/>
          <w:numId w:val="2"/>
        </w:numPr>
      </w:pPr>
      <w:r>
        <w:t>Downloading App</w:t>
      </w:r>
    </w:p>
    <w:p w:rsidR="00BC5784" w:rsidP="00347940" w14:paraId="5871D20C" w14:textId="77777777">
      <w:pPr>
        <w:pStyle w:val="ListParagraph"/>
        <w:numPr>
          <w:ilvl w:val="0"/>
          <w:numId w:val="2"/>
        </w:numPr>
      </w:pPr>
      <w:r>
        <w:t>Demographics</w:t>
      </w:r>
    </w:p>
    <w:p w:rsidR="00BC5784" w:rsidP="001C39F1" w14:paraId="451D4AAA" w14:textId="58A89E70">
      <w:pPr>
        <w:pStyle w:val="ListParagraph"/>
        <w:numPr>
          <w:ilvl w:val="0"/>
          <w:numId w:val="2"/>
        </w:numPr>
      </w:pPr>
      <w:r>
        <w:t>Contact Information</w:t>
      </w:r>
    </w:p>
    <w:p w:rsidR="00BC5784" w:rsidRPr="00E546C8" w:rsidP="00E546C8" w14:paraId="49AE1DFC" w14:textId="77777777">
      <w:pPr>
        <w:pStyle w:val="Heading2"/>
        <w:rPr>
          <w:b/>
          <w:color w:val="2E74B5" w:themeColor="accent5" w:themeShade="BF"/>
        </w:rPr>
      </w:pPr>
      <w:r w:rsidRPr="00E546C8">
        <w:rPr>
          <w:b/>
          <w:color w:val="2E74B5" w:themeColor="accent5" w:themeShade="BF"/>
        </w:rPr>
        <w:t>PROCESS</w:t>
      </w:r>
    </w:p>
    <w:p w:rsidR="00BC5784" w:rsidRPr="005F2B45" w:rsidP="00347940" w14:paraId="37C11DEB" w14:textId="77777777">
      <w:pPr>
        <w:pStyle w:val="ListParagraph"/>
        <w:numPr>
          <w:ilvl w:val="0"/>
          <w:numId w:val="8"/>
        </w:numPr>
        <w:ind w:left="360"/>
        <w:rPr>
          <w:b/>
        </w:rPr>
      </w:pPr>
      <w:r w:rsidRPr="005F2B45">
        <w:rPr>
          <w:b/>
        </w:rPr>
        <w:t>Downloading App</w:t>
      </w:r>
    </w:p>
    <w:p w:rsidR="001C39F1" w:rsidP="00482070" w14:paraId="04EC3D8F" w14:textId="77CB25F9">
      <w:pPr>
        <w:pStyle w:val="ListParagraph"/>
        <w:numPr>
          <w:ilvl w:val="0"/>
          <w:numId w:val="9"/>
        </w:numPr>
        <w:ind w:left="1080"/>
      </w:pPr>
      <w:r>
        <w:t xml:space="preserve">Find link </w:t>
      </w:r>
      <w:r w:rsidR="00D90A92">
        <w:t xml:space="preserve">in </w:t>
      </w:r>
      <w:r w:rsidR="005C3011">
        <w:t xml:space="preserve">your </w:t>
      </w:r>
      <w:r w:rsidR="00D90A92">
        <w:t>email or go to app store and search for “</w:t>
      </w:r>
      <w:r w:rsidR="00D90A92">
        <w:t>mysmartmobile</w:t>
      </w:r>
      <w:r w:rsidR="00D90A92">
        <w:t>”</w:t>
      </w:r>
      <w:r w:rsidR="0062627C">
        <w:t>.</w:t>
      </w:r>
    </w:p>
    <w:p w:rsidR="00BC5784" w:rsidP="00347940" w14:paraId="1B9B09F6" w14:textId="6C48A4A2">
      <w:pPr>
        <w:pStyle w:val="ListParagraph"/>
        <w:numPr>
          <w:ilvl w:val="0"/>
          <w:numId w:val="9"/>
        </w:numPr>
        <w:ind w:left="1080"/>
      </w:pPr>
      <w:r>
        <w:t>Select “Download” located at the top of the menu bar</w:t>
      </w:r>
      <w:r w:rsidR="00094F24">
        <w:t>.</w:t>
      </w:r>
    </w:p>
    <w:p w:rsidR="00BC5784" w:rsidP="00347940" w14:paraId="25D9ECA0" w14:textId="7D6277D0">
      <w:pPr>
        <w:pStyle w:val="ListParagraph"/>
        <w:numPr>
          <w:ilvl w:val="0"/>
          <w:numId w:val="9"/>
        </w:numPr>
        <w:ind w:left="1080"/>
      </w:pPr>
      <w:r>
        <w:t xml:space="preserve">You can </w:t>
      </w:r>
      <w:r w:rsidR="000D3E02">
        <w:t xml:space="preserve">now </w:t>
      </w:r>
      <w:r>
        <w:t xml:space="preserve">access </w:t>
      </w:r>
      <w:r>
        <w:t xml:space="preserve">the </w:t>
      </w:r>
      <w:r>
        <w:t xml:space="preserve">app on </w:t>
      </w:r>
      <w:r>
        <w:t xml:space="preserve">your </w:t>
      </w:r>
      <w:r>
        <w:t xml:space="preserve">phone by going to </w:t>
      </w:r>
      <w:r>
        <w:t xml:space="preserve">your </w:t>
      </w:r>
      <w:r>
        <w:t>home screen</w:t>
      </w:r>
      <w:r w:rsidR="00094F24">
        <w:t>.</w:t>
      </w:r>
      <w:r w:rsidR="009869AE">
        <w:t xml:space="preserve"> Go to </w:t>
      </w:r>
      <w:r w:rsidRPr="009869AE" w:rsidR="009869AE">
        <w:rPr>
          <w:b/>
        </w:rPr>
        <w:t>Set Up</w:t>
      </w:r>
      <w:r w:rsidR="009869AE">
        <w:t xml:space="preserve"> and enter your email address and a password you will remember. </w:t>
      </w:r>
    </w:p>
    <w:p w:rsidR="00482070" w:rsidP="00482070" w14:paraId="1BD77B62" w14:textId="34A51B98">
      <w:pPr>
        <w:pStyle w:val="ListParagraph"/>
        <w:ind w:left="1080"/>
      </w:pPr>
      <w:r w:rsidRPr="00482070">
        <w:rPr>
          <w:noProof/>
        </w:rPr>
        <w:drawing>
          <wp:inline distT="0" distB="0" distL="0" distR="0">
            <wp:extent cx="2895600" cy="339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2896018" cy="3397740"/>
                    </a:xfrm>
                    <a:prstGeom prst="rect">
                      <a:avLst/>
                    </a:prstGeom>
                  </pic:spPr>
                </pic:pic>
              </a:graphicData>
            </a:graphic>
          </wp:inline>
        </w:drawing>
      </w:r>
    </w:p>
    <w:p w:rsidR="00BC5784" w:rsidP="00347940" w14:paraId="345769D4" w14:textId="5D902DB8">
      <w:pPr>
        <w:pStyle w:val="ListParagraph"/>
        <w:numPr>
          <w:ilvl w:val="0"/>
          <w:numId w:val="9"/>
        </w:numPr>
        <w:ind w:left="1080"/>
      </w:pPr>
      <w:r>
        <w:t>Note</w:t>
      </w:r>
      <w:r>
        <w:t xml:space="preserve"> </w:t>
      </w:r>
      <w:r w:rsidR="009869AE">
        <w:t>K</w:t>
      </w:r>
      <w:r>
        <w:t xml:space="preserve">ey </w:t>
      </w:r>
      <w:r w:rsidR="009869AE">
        <w:t>F</w:t>
      </w:r>
      <w:r>
        <w:t>eatures</w:t>
      </w:r>
      <w:r w:rsidR="000D3E02">
        <w:t xml:space="preserve">: </w:t>
      </w:r>
      <w:r w:rsidR="006073E9">
        <w:t xml:space="preserve">study timeline with links for surveys, study notifications at </w:t>
      </w:r>
      <w:r w:rsidR="009869AE">
        <w:t xml:space="preserve">the </w:t>
      </w:r>
      <w:r w:rsidR="006073E9">
        <w:t>top right corner</w:t>
      </w:r>
      <w:r w:rsidR="009869AE">
        <w:t xml:space="preserve"> of screen</w:t>
      </w:r>
      <w:r w:rsidR="006073E9">
        <w:t xml:space="preserve"> (alarm sign), and more details such as </w:t>
      </w:r>
      <w:r>
        <w:t>study contact information</w:t>
      </w:r>
      <w:r w:rsidR="006073E9">
        <w:t>, lab results, reminder</w:t>
      </w:r>
      <w:r w:rsidR="009869AE">
        <w:t>s</w:t>
      </w:r>
      <w:r w:rsidR="00734114">
        <w:t>, and resources</w:t>
      </w:r>
      <w:r w:rsidR="006073E9">
        <w:t xml:space="preserve">. </w:t>
      </w:r>
    </w:p>
    <w:p w:rsidR="006073E9" w:rsidP="006073E9" w14:paraId="6343427B" w14:textId="75A66CF9">
      <w:pPr>
        <w:pStyle w:val="ListParagraph"/>
        <w:ind w:left="1080"/>
      </w:pPr>
      <w:r w:rsidRPr="00482070">
        <w:rPr>
          <w:noProof/>
        </w:rPr>
        <w:drawing>
          <wp:inline distT="0" distB="0" distL="0" distR="0">
            <wp:extent cx="2432050" cy="3486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8"/>
                    <a:stretch>
                      <a:fillRect/>
                    </a:stretch>
                  </pic:blipFill>
                  <pic:spPr>
                    <a:xfrm>
                      <a:off x="0" y="0"/>
                      <a:ext cx="2432400" cy="3486652"/>
                    </a:xfrm>
                    <a:prstGeom prst="rect">
                      <a:avLst/>
                    </a:prstGeom>
                  </pic:spPr>
                </pic:pic>
              </a:graphicData>
            </a:graphic>
          </wp:inline>
        </w:drawing>
      </w:r>
    </w:p>
    <w:p w:rsidR="006073E9" w:rsidP="006073E9" w14:paraId="0252B89C" w14:textId="5F5CC338">
      <w:pPr>
        <w:pStyle w:val="ListParagraph"/>
        <w:ind w:left="1080"/>
      </w:pPr>
      <w:r w:rsidRPr="00482070">
        <w:rPr>
          <w:noProof/>
        </w:rPr>
        <w:drawing>
          <wp:inline distT="0" distB="0" distL="0" distR="0">
            <wp:extent cx="2571750" cy="3409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2572117" cy="3410437"/>
                    </a:xfrm>
                    <a:prstGeom prst="rect">
                      <a:avLst/>
                    </a:prstGeom>
                  </pic:spPr>
                </pic:pic>
              </a:graphicData>
            </a:graphic>
          </wp:inline>
        </w:drawing>
      </w:r>
    </w:p>
    <w:p w:rsidR="00BC5784" w:rsidP="006073E9" w14:paraId="1883AA3B" w14:textId="125092A8">
      <w:pPr>
        <w:pStyle w:val="ListParagraph"/>
        <w:ind w:left="1080"/>
      </w:pPr>
    </w:p>
    <w:p w:rsidR="000D3E02" w:rsidP="000D3E02" w14:paraId="7F32CCF1" w14:textId="556038DD">
      <w:pPr>
        <w:pStyle w:val="ListParagraph"/>
        <w:ind w:left="1080"/>
      </w:pPr>
    </w:p>
    <w:p w:rsidR="005F2B45" w:rsidP="005F2B45" w14:paraId="56070182" w14:textId="77777777">
      <w:pPr>
        <w:pStyle w:val="ListParagraph"/>
        <w:ind w:left="1080"/>
      </w:pPr>
    </w:p>
    <w:p w:rsidR="00BC5784" w:rsidRPr="005F2B45" w:rsidP="00347940" w14:paraId="0E266677" w14:textId="77777777">
      <w:pPr>
        <w:pStyle w:val="ListParagraph"/>
        <w:numPr>
          <w:ilvl w:val="0"/>
          <w:numId w:val="8"/>
        </w:numPr>
        <w:ind w:left="360"/>
        <w:rPr>
          <w:b/>
        </w:rPr>
      </w:pPr>
      <w:r w:rsidRPr="005F2B45">
        <w:rPr>
          <w:b/>
        </w:rPr>
        <w:t>Demographics</w:t>
      </w:r>
    </w:p>
    <w:p w:rsidR="00BC5784" w:rsidP="00347940" w14:paraId="72358C37" w14:textId="42E58ED7">
      <w:pPr>
        <w:pStyle w:val="ListParagraph"/>
        <w:numPr>
          <w:ilvl w:val="0"/>
          <w:numId w:val="3"/>
        </w:numPr>
        <w:ind w:left="1080"/>
      </w:pPr>
      <w:r>
        <w:t xml:space="preserve">Confirm </w:t>
      </w:r>
      <w:r w:rsidR="00734114">
        <w:t>F</w:t>
      </w:r>
      <w:r>
        <w:t xml:space="preserve">ull </w:t>
      </w:r>
      <w:r w:rsidR="00734114">
        <w:t>N</w:t>
      </w:r>
      <w:r>
        <w:t>ame (includ</w:t>
      </w:r>
      <w:r>
        <w:t>ing</w:t>
      </w:r>
      <w:r>
        <w:t xml:space="preserve"> middle name)</w:t>
      </w:r>
      <w:r w:rsidR="00094F24">
        <w:t>.</w:t>
      </w:r>
    </w:p>
    <w:p w:rsidR="001C39F1" w:rsidP="00482070" w14:paraId="77AFF339" w14:textId="480A5BCA">
      <w:pPr>
        <w:pStyle w:val="ListParagraph"/>
        <w:numPr>
          <w:ilvl w:val="0"/>
          <w:numId w:val="3"/>
        </w:numPr>
        <w:ind w:left="1080"/>
      </w:pPr>
      <w:r>
        <w:t xml:space="preserve">Confirm </w:t>
      </w:r>
      <w:r w:rsidR="00734114">
        <w:t>D</w:t>
      </w:r>
      <w:r w:rsidR="00BC5784">
        <w:t xml:space="preserve">ate of </w:t>
      </w:r>
      <w:r w:rsidR="00734114">
        <w:t>B</w:t>
      </w:r>
      <w:r w:rsidR="00BC5784">
        <w:t xml:space="preserve">irth </w:t>
      </w:r>
      <w:r>
        <w:t>(</w:t>
      </w:r>
      <w:r w:rsidR="00BC5784">
        <w:t>us</w:t>
      </w:r>
      <w:r>
        <w:t xml:space="preserve">e </w:t>
      </w:r>
      <w:r w:rsidR="00BC5784">
        <w:t>two digits for month and day</w:t>
      </w:r>
      <w:r w:rsidR="00734114">
        <w:t>,</w:t>
      </w:r>
      <w:r w:rsidR="00BC5784">
        <w:t xml:space="preserve"> and four digits for year</w:t>
      </w:r>
      <w:r>
        <w:t>)</w:t>
      </w:r>
      <w:r w:rsidR="00BC5784">
        <w:t>.</w:t>
      </w:r>
    </w:p>
    <w:p w:rsidR="005F2B45" w:rsidP="005F2B45" w14:paraId="3C2F9F3D" w14:textId="77777777">
      <w:pPr>
        <w:pStyle w:val="ListParagraph"/>
        <w:ind w:left="1080"/>
      </w:pPr>
    </w:p>
    <w:p w:rsidR="00BC5784" w:rsidRPr="005F2B45" w:rsidP="00347940" w14:paraId="3DB49972" w14:textId="77777777">
      <w:pPr>
        <w:pStyle w:val="ListParagraph"/>
        <w:numPr>
          <w:ilvl w:val="0"/>
          <w:numId w:val="8"/>
        </w:numPr>
        <w:ind w:left="360"/>
        <w:rPr>
          <w:b/>
        </w:rPr>
      </w:pPr>
      <w:r w:rsidRPr="005F2B45">
        <w:rPr>
          <w:b/>
        </w:rPr>
        <w:t>Contact Information</w:t>
      </w:r>
    </w:p>
    <w:p w:rsidR="00BC5784" w:rsidP="00347940" w14:paraId="546F787D" w14:textId="59CC9690">
      <w:pPr>
        <w:pStyle w:val="ListParagraph"/>
        <w:numPr>
          <w:ilvl w:val="0"/>
          <w:numId w:val="4"/>
        </w:numPr>
        <w:ind w:left="1080"/>
      </w:pPr>
      <w:r>
        <w:t>Confirm best</w:t>
      </w:r>
      <w:r>
        <w:t xml:space="preserve"> cell phone</w:t>
      </w:r>
      <w:r w:rsidR="005C3011">
        <w:t xml:space="preserve"> number</w:t>
      </w:r>
      <w:r w:rsidR="00094F24">
        <w:t>.</w:t>
      </w:r>
      <w:r>
        <w:t xml:space="preserve"> </w:t>
      </w:r>
    </w:p>
    <w:p w:rsidR="00F77B6D" w:rsidP="000D3E02" w14:paraId="522B0848" w14:textId="5070356A">
      <w:pPr>
        <w:pStyle w:val="ListParagraph"/>
        <w:numPr>
          <w:ilvl w:val="0"/>
          <w:numId w:val="4"/>
        </w:numPr>
        <w:ind w:left="1080"/>
      </w:pPr>
      <w:r>
        <w:t>Confirm</w:t>
      </w:r>
      <w:r w:rsidR="005C3011">
        <w:t xml:space="preserve"> </w:t>
      </w:r>
      <w:r w:rsidR="00BC5784">
        <w:t xml:space="preserve">best email </w:t>
      </w:r>
      <w:r w:rsidR="005C3011">
        <w:t>address.</w:t>
      </w:r>
    </w:p>
    <w:p w:rsidR="00734114" w:rsidP="000D3E02" w14:paraId="7BBE05F6" w14:textId="6BF0ED89">
      <w:pPr>
        <w:pStyle w:val="ListParagraph"/>
        <w:numPr>
          <w:ilvl w:val="0"/>
          <w:numId w:val="4"/>
        </w:numPr>
        <w:ind w:left="1080"/>
      </w:pPr>
      <w:r>
        <w:t xml:space="preserve">Confirm best mailing address. </w:t>
      </w:r>
    </w:p>
    <w:p w:rsidR="00482070" w:rsidP="00482070" w14:paraId="1D072F7B" w14:textId="794E7026">
      <w:pPr>
        <w:pStyle w:val="ListParagraph"/>
        <w:ind w:left="1080"/>
      </w:pPr>
      <w:r w:rsidRPr="00482070">
        <w:rPr>
          <w:noProof/>
        </w:rPr>
        <w:drawing>
          <wp:inline distT="0" distB="0" distL="0" distR="0">
            <wp:extent cx="3079750" cy="2780865"/>
            <wp:effectExtent l="0" t="0" r="635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0"/>
                    <a:stretch>
                      <a:fillRect/>
                    </a:stretch>
                  </pic:blipFill>
                  <pic:spPr>
                    <a:xfrm>
                      <a:off x="0" y="0"/>
                      <a:ext cx="3107899" cy="2806282"/>
                    </a:xfrm>
                    <a:prstGeom prst="rect">
                      <a:avLst/>
                    </a:prstGeom>
                  </pic:spPr>
                </pic:pic>
              </a:graphicData>
            </a:graphic>
          </wp:inline>
        </w:drawing>
      </w:r>
    </w:p>
    <w:p w:rsidR="00BC5784" w:rsidRPr="000D3E02" w:rsidP="000D3E02" w14:paraId="4154170D" w14:textId="01F0D8A5">
      <w:pPr>
        <w:pStyle w:val="ListParagraph"/>
        <w:spacing w:after="0" w:line="312" w:lineRule="auto"/>
        <w:ind w:left="1080"/>
      </w:pPr>
    </w:p>
    <w:p w:rsidR="004D3B31" w:rsidP="00A937C6" w14:paraId="5AD147D0" w14:textId="77777777">
      <w:pPr>
        <w:pStyle w:val="ListParagraph"/>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va Mono">
    <w:altName w:val="Calibri"/>
    <w:charset w:val="00"/>
    <w:family w:val="auto"/>
    <w:pitch w:val="default"/>
  </w:font>
  <w:font w:name="Proxima Nova">
    <w:altName w:val="Tahoma"/>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D284823" w14:textId="77777777" w:rsidTr="7285F003">
      <w:tblPrEx>
        <w:tblW w:w="0" w:type="auto"/>
        <w:tblLayout w:type="fixed"/>
        <w:tblLook w:val="06A0"/>
      </w:tblPrEx>
      <w:tc>
        <w:tcPr>
          <w:tcW w:w="3120" w:type="dxa"/>
        </w:tcPr>
        <w:p w:rsidR="7285F003" w:rsidP="7285F003" w14:paraId="4954037B" w14:textId="2DC6B434">
          <w:pPr>
            <w:pStyle w:val="Header"/>
            <w:ind w:left="-115"/>
          </w:pPr>
        </w:p>
      </w:tc>
      <w:tc>
        <w:tcPr>
          <w:tcW w:w="3120" w:type="dxa"/>
        </w:tcPr>
        <w:p w:rsidR="7285F003" w:rsidP="7285F003" w14:paraId="26525FDF" w14:textId="64F3AD4D">
          <w:pPr>
            <w:pStyle w:val="Header"/>
            <w:jc w:val="center"/>
          </w:pPr>
        </w:p>
      </w:tc>
      <w:tc>
        <w:tcPr>
          <w:tcW w:w="3120" w:type="dxa"/>
        </w:tcPr>
        <w:p w:rsidR="7285F003" w:rsidP="7285F003" w14:paraId="1E23EE4A" w14:textId="16212FAD">
          <w:pPr>
            <w:pStyle w:val="Header"/>
            <w:ind w:right="-115"/>
            <w:jc w:val="right"/>
          </w:pPr>
        </w:p>
      </w:tc>
    </w:tr>
  </w:tbl>
  <w:p w:rsidR="7285F003" w:rsidP="7285F003" w14:paraId="4693C96F" w14:textId="571D26E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65" w14:paraId="511EA7CA" w14:textId="5E92F741">
    <w:pPr>
      <w:pStyle w:val="Header"/>
    </w:pPr>
    <w:r w:rsidRPr="00D43915">
      <w:rPr>
        <w:noProof/>
      </w:rPr>
      <w:drawing>
        <wp:inline distT="0" distB="0" distL="0" distR="0">
          <wp:extent cx="1517650" cy="4000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
                  <a:stretch>
                    <a:fillRect/>
                  </a:stretch>
                </pic:blipFill>
                <pic:spPr>
                  <a:xfrm>
                    <a:off x="0" y="0"/>
                    <a:ext cx="1517874" cy="400109"/>
                  </a:xfrm>
                  <a:prstGeom prst="rect">
                    <a:avLst/>
                  </a:prstGeom>
                </pic:spPr>
              </pic:pic>
            </a:graphicData>
          </a:graphic>
        </wp:inline>
      </w:drawing>
    </w:r>
  </w:p>
  <w:p w:rsidR="009E1365" w:rsidRPr="009E1365" w14:paraId="762D18B7" w14:textId="3DF6CD5F">
    <w:pPr>
      <w:pStyle w:val="Header"/>
      <w:rPr>
        <w:sz w:val="16"/>
        <w:szCs w:val="16"/>
      </w:rPr>
    </w:pPr>
    <w:r w:rsidRPr="009E1365">
      <w:rPr>
        <w:sz w:val="16"/>
        <w:szCs w:val="16"/>
      </w:rPr>
      <w:t>SMaRT</w:t>
    </w:r>
    <w:r w:rsidRPr="009E1365">
      <w:rPr>
        <w:sz w:val="16"/>
        <w:szCs w:val="16"/>
      </w:rPr>
      <w:t xml:space="preserve"> </w:t>
    </w:r>
    <w:r w:rsidR="0041060F">
      <w:rPr>
        <w:sz w:val="16"/>
        <w:szCs w:val="16"/>
      </w:rPr>
      <w:t>App Installation SOP</w:t>
    </w:r>
  </w:p>
  <w:p w:rsidR="009E1365" w:rsidRPr="009E1365" w14:paraId="007595AA" w14:textId="79182893">
    <w:pPr>
      <w:pStyle w:val="Header"/>
      <w:rPr>
        <w:sz w:val="16"/>
        <w:szCs w:val="16"/>
      </w:rPr>
    </w:pPr>
    <w:r w:rsidRPr="7285F003">
      <w:rPr>
        <w:sz w:val="16"/>
        <w:szCs w:val="16"/>
      </w:rPr>
      <w:t xml:space="preserve">Finalized: </w:t>
    </w:r>
    <w:r w:rsidR="0041060F">
      <w:rPr>
        <w:sz w:val="16"/>
        <w:szCs w:val="16"/>
      </w:rPr>
      <w:t>6/26/2023</w:t>
    </w:r>
  </w:p>
  <w:p w:rsidR="009E1365" w14:paraId="1102B3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E0889"/>
    <w:multiLevelType w:val="hybridMultilevel"/>
    <w:tmpl w:val="9D0A0B70"/>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CAB1F11"/>
    <w:multiLevelType w:val="hybridMultilevel"/>
    <w:tmpl w:val="F3F4A0D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E410C9B"/>
    <w:multiLevelType w:val="hybridMultilevel"/>
    <w:tmpl w:val="F7400E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suff w:val="nothing"/>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15E7BB2"/>
    <w:multiLevelType w:val="multilevel"/>
    <w:tmpl w:val="6D40BF1E"/>
    <w:lvl w:ilvl="0">
      <w:start w:val="1"/>
      <w:numFmt w:val="decimal"/>
      <w:lvlText w:val="%1."/>
      <w:lvlJc w:val="left"/>
      <w:pPr>
        <w:ind w:left="1080" w:hanging="360"/>
      </w:pPr>
      <w:rPr>
        <w:rFonts w:hint="default"/>
        <w:u w:val="none"/>
      </w:rPr>
    </w:lvl>
    <w:lvl w:ilvl="1">
      <w:start w:val="1"/>
      <w:numFmt w:val="decimal"/>
      <w:lvlText w:val="%2."/>
      <w:lvlJc w:val="left"/>
      <w:pPr>
        <w:ind w:left="1800" w:hanging="360"/>
      </w:pPr>
      <w:rPr>
        <w:rFonts w:hint="default"/>
        <w:u w:val="none"/>
      </w:rPr>
    </w:lvl>
    <w:lvl w:ilvl="2">
      <w:start w:val="1"/>
      <w:numFmt w:val="decimal"/>
      <w:lvlText w:val="%3."/>
      <w:lvlJc w:val="left"/>
      <w:pPr>
        <w:ind w:left="2520" w:hanging="360"/>
      </w:pPr>
      <w:rPr>
        <w:u w:val="none"/>
      </w:rPr>
    </w:lvl>
    <w:lvl w:ilvl="3">
      <w:start w:val="1"/>
      <w:numFmt w:val="decimal"/>
      <w:lvlText w:val="%4."/>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nsid w:val="17ED0876"/>
    <w:multiLevelType w:val="hybridMultilevel"/>
    <w:tmpl w:val="728A86A2"/>
    <w:lvl w:ilvl="0">
      <w:start w:val="1"/>
      <w:numFmt w:val="lowerLetter"/>
      <w:lvlText w:val="%1."/>
      <w:lvlJc w:val="left"/>
      <w:pPr>
        <w:ind w:left="2160" w:hanging="360"/>
      </w:pPr>
      <w:rPr>
        <w:rFonts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1E0C75D1"/>
    <w:multiLevelType w:val="hybridMultilevel"/>
    <w:tmpl w:val="4BEE77A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C2963CB"/>
    <w:multiLevelType w:val="hybridMultilevel"/>
    <w:tmpl w:val="78305A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2E233FD"/>
    <w:multiLevelType w:val="hybridMultilevel"/>
    <w:tmpl w:val="814810C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6AD5BF6"/>
    <w:multiLevelType w:val="hybridMultilevel"/>
    <w:tmpl w:val="644C33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rPr>
        <w:rFonts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6F643E4"/>
    <w:multiLevelType w:val="hybridMultilevel"/>
    <w:tmpl w:val="3AD45AF0"/>
    <w:lvl w:ilvl="0">
      <w:start w:val="1"/>
      <w:numFmt w:val="upperLetter"/>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CC753C2"/>
    <w:multiLevelType w:val="hybridMultilevel"/>
    <w:tmpl w:val="248C50D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2613410"/>
    <w:multiLevelType w:val="hybridMultilevel"/>
    <w:tmpl w:val="8C32CEB8"/>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F324FB"/>
    <w:multiLevelType w:val="multilevel"/>
    <w:tmpl w:val="E2009988"/>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rFonts w:hint="default"/>
        <w:u w:val="none"/>
      </w:rPr>
    </w:lvl>
    <w:lvl w:ilvl="2">
      <w:start w:val="1"/>
      <w:numFmt w:val="lowerLetter"/>
      <w:lvlText w:val="%3."/>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nsid w:val="47F004C9"/>
    <w:multiLevelType w:val="hybridMultilevel"/>
    <w:tmpl w:val="7BE200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rPr>
        <w:rFonts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E456D54"/>
    <w:multiLevelType w:val="hybridMultilevel"/>
    <w:tmpl w:val="14963AB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543C96"/>
    <w:multiLevelType w:val="hybridMultilevel"/>
    <w:tmpl w:val="186C445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15F7604"/>
    <w:multiLevelType w:val="hybridMultilevel"/>
    <w:tmpl w:val="953E13B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54477BD2"/>
    <w:multiLevelType w:val="hybridMultilevel"/>
    <w:tmpl w:val="03728A4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58B7126"/>
    <w:multiLevelType w:val="hybridMultilevel"/>
    <w:tmpl w:val="2540838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93A4C5B"/>
    <w:multiLevelType w:val="hybridMultilevel"/>
    <w:tmpl w:val="0CCEB8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E423B1"/>
    <w:multiLevelType w:val="hybridMultilevel"/>
    <w:tmpl w:val="66BA555A"/>
    <w:lvl w:ilvl="0">
      <w:start w:val="0"/>
      <w:numFmt w:val="bullet"/>
      <w:lvlText w:val=""/>
      <w:lvlJc w:val="left"/>
      <w:pPr>
        <w:ind w:left="1440" w:hanging="360"/>
      </w:pPr>
      <w:rPr>
        <w:rFonts w:ascii="Symbol" w:hAnsi="Symbol" w:eastAsiaTheme="minorHAnsi"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2CB5202"/>
    <w:multiLevelType w:val="hybridMultilevel"/>
    <w:tmpl w:val="AB5A2AB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3976C3F"/>
    <w:multiLevelType w:val="multilevel"/>
    <w:tmpl w:val="7F7645B2"/>
    <w:lvl w:ilvl="0">
      <w:start w:val="1"/>
      <w:numFmt w:val="decimal"/>
      <w:lvlText w:val="%1."/>
      <w:lvlJc w:val="left"/>
      <w:pPr>
        <w:ind w:left="1440" w:hanging="360"/>
      </w:pPr>
      <w:rPr>
        <w:rFonts w:hint="default"/>
        <w:u w:val="none"/>
      </w:rPr>
    </w:lvl>
    <w:lvl w:ilvl="1">
      <w:start w:val="1"/>
      <w:numFmt w:val="decimal"/>
      <w:lvlText w:val="%2."/>
      <w:lvlJc w:val="left"/>
      <w:pPr>
        <w:ind w:left="2160" w:hanging="360"/>
      </w:pPr>
      <w:rPr>
        <w:rFonts w:hint="default"/>
        <w:u w:val="none"/>
      </w:rPr>
    </w:lvl>
    <w:lvl w:ilvl="2">
      <w:start w:val="1"/>
      <w:numFmt w:val="decimal"/>
      <w:lvlText w:val="%3."/>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656223E6"/>
    <w:multiLevelType w:val="hybridMultilevel"/>
    <w:tmpl w:val="8EDAC1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4"/>
      <w:numFmt w:val="upperLetter"/>
      <w:lvlText w:val="%5."/>
      <w:lvlJc w:val="left"/>
      <w:pPr>
        <w:ind w:left="3600" w:hanging="360"/>
      </w:pPr>
      <w:rPr>
        <w:rFonts w:ascii="Nova Mono" w:eastAsia="Nova Mono" w:hAnsi="Nova Mono" w:cs="Nova Mono"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015D0B"/>
    <w:multiLevelType w:val="hybridMultilevel"/>
    <w:tmpl w:val="5712B80C"/>
    <w:lvl w:ilvl="0">
      <w:start w:val="1"/>
      <w:numFmt w:val="decimal"/>
      <w:lvlText w:val="%1."/>
      <w:lvlJc w:val="left"/>
      <w:pPr>
        <w:ind w:left="1080" w:hanging="360"/>
      </w:p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B1B3BD0"/>
    <w:multiLevelType w:val="hybridMultilevel"/>
    <w:tmpl w:val="913A0BE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F380805"/>
    <w:multiLevelType w:val="hybridMultilevel"/>
    <w:tmpl w:val="9D0A0B70"/>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
    <w:nsid w:val="73EB5AF1"/>
    <w:multiLevelType w:val="hybridMultilevel"/>
    <w:tmpl w:val="F36AD1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53D0215"/>
    <w:multiLevelType w:val="hybridMultilevel"/>
    <w:tmpl w:val="038C7E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26862051">
    <w:abstractNumId w:val="6"/>
  </w:num>
  <w:num w:numId="2" w16cid:durableId="1747803914">
    <w:abstractNumId w:val="9"/>
  </w:num>
  <w:num w:numId="3" w16cid:durableId="610865165">
    <w:abstractNumId w:val="25"/>
  </w:num>
  <w:num w:numId="4" w16cid:durableId="813184402">
    <w:abstractNumId w:val="18"/>
  </w:num>
  <w:num w:numId="5" w16cid:durableId="916981614">
    <w:abstractNumId w:val="21"/>
  </w:num>
  <w:num w:numId="6" w16cid:durableId="1967813620">
    <w:abstractNumId w:val="10"/>
  </w:num>
  <w:num w:numId="7" w16cid:durableId="1947227404">
    <w:abstractNumId w:val="16"/>
  </w:num>
  <w:num w:numId="8" w16cid:durableId="837306051">
    <w:abstractNumId w:val="11"/>
  </w:num>
  <w:num w:numId="9" w16cid:durableId="551304838">
    <w:abstractNumId w:val="7"/>
  </w:num>
  <w:num w:numId="10" w16cid:durableId="1837838561">
    <w:abstractNumId w:val="22"/>
  </w:num>
  <w:num w:numId="11" w16cid:durableId="2062555703">
    <w:abstractNumId w:val="2"/>
  </w:num>
  <w:num w:numId="12" w16cid:durableId="1919823572">
    <w:abstractNumId w:val="3"/>
  </w:num>
  <w:num w:numId="13" w16cid:durableId="919829418">
    <w:abstractNumId w:val="1"/>
  </w:num>
  <w:num w:numId="14" w16cid:durableId="1212303086">
    <w:abstractNumId w:val="14"/>
  </w:num>
  <w:num w:numId="15" w16cid:durableId="2096391774">
    <w:abstractNumId w:val="17"/>
  </w:num>
  <w:num w:numId="16" w16cid:durableId="465437092">
    <w:abstractNumId w:val="26"/>
  </w:num>
  <w:num w:numId="17" w16cid:durableId="1501769400">
    <w:abstractNumId w:val="0"/>
  </w:num>
  <w:num w:numId="18" w16cid:durableId="77020974">
    <w:abstractNumId w:val="23"/>
  </w:num>
  <w:num w:numId="19" w16cid:durableId="1999841979">
    <w:abstractNumId w:val="12"/>
  </w:num>
  <w:num w:numId="20" w16cid:durableId="1767922659">
    <w:abstractNumId w:val="19"/>
  </w:num>
  <w:num w:numId="21" w16cid:durableId="1342244772">
    <w:abstractNumId w:val="8"/>
  </w:num>
  <w:num w:numId="22" w16cid:durableId="710426403">
    <w:abstractNumId w:val="13"/>
  </w:num>
  <w:num w:numId="23" w16cid:durableId="1038352834">
    <w:abstractNumId w:val="27"/>
  </w:num>
  <w:num w:numId="24" w16cid:durableId="450638421">
    <w:abstractNumId w:val="4"/>
  </w:num>
  <w:num w:numId="25" w16cid:durableId="1654064230">
    <w:abstractNumId w:val="5"/>
  </w:num>
  <w:num w:numId="26" w16cid:durableId="994381413">
    <w:abstractNumId w:val="15"/>
  </w:num>
  <w:num w:numId="27" w16cid:durableId="486899154">
    <w:abstractNumId w:val="28"/>
  </w:num>
  <w:num w:numId="28" w16cid:durableId="1297371978">
    <w:abstractNumId w:val="24"/>
  </w:num>
  <w:num w:numId="29" w16cid:durableId="1699773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50488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B6"/>
    <w:rsid w:val="00010322"/>
    <w:rsid w:val="00010F3F"/>
    <w:rsid w:val="00020B92"/>
    <w:rsid w:val="00064879"/>
    <w:rsid w:val="00067042"/>
    <w:rsid w:val="00073CA7"/>
    <w:rsid w:val="0008055B"/>
    <w:rsid w:val="00094F24"/>
    <w:rsid w:val="000B0510"/>
    <w:rsid w:val="000C6DA8"/>
    <w:rsid w:val="000D1876"/>
    <w:rsid w:val="000D2FD1"/>
    <w:rsid w:val="000D3E02"/>
    <w:rsid w:val="000D54DC"/>
    <w:rsid w:val="000E19C6"/>
    <w:rsid w:val="000E2EE8"/>
    <w:rsid w:val="000E78D0"/>
    <w:rsid w:val="0010242F"/>
    <w:rsid w:val="00104121"/>
    <w:rsid w:val="00114A97"/>
    <w:rsid w:val="0011676F"/>
    <w:rsid w:val="00134B92"/>
    <w:rsid w:val="00137622"/>
    <w:rsid w:val="00141E85"/>
    <w:rsid w:val="0014208E"/>
    <w:rsid w:val="001545FA"/>
    <w:rsid w:val="00161E13"/>
    <w:rsid w:val="00163A32"/>
    <w:rsid w:val="00192FB8"/>
    <w:rsid w:val="001A61BF"/>
    <w:rsid w:val="001C39F1"/>
    <w:rsid w:val="001D0248"/>
    <w:rsid w:val="001D5138"/>
    <w:rsid w:val="00200C78"/>
    <w:rsid w:val="00202F31"/>
    <w:rsid w:val="00212AD1"/>
    <w:rsid w:val="002208AF"/>
    <w:rsid w:val="00240177"/>
    <w:rsid w:val="00240625"/>
    <w:rsid w:val="0027653C"/>
    <w:rsid w:val="0029210F"/>
    <w:rsid w:val="002A355F"/>
    <w:rsid w:val="002E5402"/>
    <w:rsid w:val="002E67AB"/>
    <w:rsid w:val="002F0567"/>
    <w:rsid w:val="002F122B"/>
    <w:rsid w:val="002F5ABA"/>
    <w:rsid w:val="00302E6C"/>
    <w:rsid w:val="00317D6F"/>
    <w:rsid w:val="00321866"/>
    <w:rsid w:val="0033043C"/>
    <w:rsid w:val="00335534"/>
    <w:rsid w:val="00347940"/>
    <w:rsid w:val="0037157F"/>
    <w:rsid w:val="00397891"/>
    <w:rsid w:val="003A0197"/>
    <w:rsid w:val="003A23CC"/>
    <w:rsid w:val="003C2E6E"/>
    <w:rsid w:val="003D1071"/>
    <w:rsid w:val="003E44E6"/>
    <w:rsid w:val="0041060F"/>
    <w:rsid w:val="00412A3C"/>
    <w:rsid w:val="00420B39"/>
    <w:rsid w:val="00452FF1"/>
    <w:rsid w:val="004615BB"/>
    <w:rsid w:val="00470F26"/>
    <w:rsid w:val="004750D7"/>
    <w:rsid w:val="0047561C"/>
    <w:rsid w:val="00482070"/>
    <w:rsid w:val="00483061"/>
    <w:rsid w:val="004A4179"/>
    <w:rsid w:val="004A5267"/>
    <w:rsid w:val="004D3B31"/>
    <w:rsid w:val="004F0783"/>
    <w:rsid w:val="004F7910"/>
    <w:rsid w:val="005100C2"/>
    <w:rsid w:val="00523332"/>
    <w:rsid w:val="005363B9"/>
    <w:rsid w:val="005702A5"/>
    <w:rsid w:val="00580010"/>
    <w:rsid w:val="00583E6F"/>
    <w:rsid w:val="005A03DB"/>
    <w:rsid w:val="005A1BBF"/>
    <w:rsid w:val="005B136E"/>
    <w:rsid w:val="005B3490"/>
    <w:rsid w:val="005C068E"/>
    <w:rsid w:val="005C0CE6"/>
    <w:rsid w:val="005C3011"/>
    <w:rsid w:val="005D7DA9"/>
    <w:rsid w:val="005F2B45"/>
    <w:rsid w:val="006073E9"/>
    <w:rsid w:val="0062627C"/>
    <w:rsid w:val="0065657E"/>
    <w:rsid w:val="0068488B"/>
    <w:rsid w:val="00684C91"/>
    <w:rsid w:val="00684FDD"/>
    <w:rsid w:val="00684FEC"/>
    <w:rsid w:val="006874B4"/>
    <w:rsid w:val="006C701E"/>
    <w:rsid w:val="006D4075"/>
    <w:rsid w:val="006F1DE1"/>
    <w:rsid w:val="0070167F"/>
    <w:rsid w:val="00711EB3"/>
    <w:rsid w:val="00726DAE"/>
    <w:rsid w:val="00734114"/>
    <w:rsid w:val="007472F9"/>
    <w:rsid w:val="0075318E"/>
    <w:rsid w:val="007629B1"/>
    <w:rsid w:val="007942AF"/>
    <w:rsid w:val="007A1358"/>
    <w:rsid w:val="007B00C6"/>
    <w:rsid w:val="007B08DA"/>
    <w:rsid w:val="007B6870"/>
    <w:rsid w:val="007C37DA"/>
    <w:rsid w:val="007C3C2C"/>
    <w:rsid w:val="007D13BE"/>
    <w:rsid w:val="007D6D85"/>
    <w:rsid w:val="007E209B"/>
    <w:rsid w:val="007E2B7E"/>
    <w:rsid w:val="007F2FE5"/>
    <w:rsid w:val="00806FB0"/>
    <w:rsid w:val="00813012"/>
    <w:rsid w:val="0081304A"/>
    <w:rsid w:val="00824C16"/>
    <w:rsid w:val="00841ECB"/>
    <w:rsid w:val="00867015"/>
    <w:rsid w:val="00870F7F"/>
    <w:rsid w:val="0088290D"/>
    <w:rsid w:val="00887420"/>
    <w:rsid w:val="00897677"/>
    <w:rsid w:val="008B3AAA"/>
    <w:rsid w:val="008B61FE"/>
    <w:rsid w:val="008C7965"/>
    <w:rsid w:val="008E0592"/>
    <w:rsid w:val="008E32E8"/>
    <w:rsid w:val="008E4D13"/>
    <w:rsid w:val="00901CF0"/>
    <w:rsid w:val="00902CFA"/>
    <w:rsid w:val="009052F1"/>
    <w:rsid w:val="00911289"/>
    <w:rsid w:val="00920984"/>
    <w:rsid w:val="0092636C"/>
    <w:rsid w:val="009505FC"/>
    <w:rsid w:val="00952025"/>
    <w:rsid w:val="009869AE"/>
    <w:rsid w:val="009B4FB3"/>
    <w:rsid w:val="009B51A9"/>
    <w:rsid w:val="009D1CF5"/>
    <w:rsid w:val="009D6FD7"/>
    <w:rsid w:val="009E1365"/>
    <w:rsid w:val="009F08C3"/>
    <w:rsid w:val="009F1357"/>
    <w:rsid w:val="00A02410"/>
    <w:rsid w:val="00A17DD9"/>
    <w:rsid w:val="00A31E26"/>
    <w:rsid w:val="00A34212"/>
    <w:rsid w:val="00A53567"/>
    <w:rsid w:val="00A64D9E"/>
    <w:rsid w:val="00A67554"/>
    <w:rsid w:val="00A70DF9"/>
    <w:rsid w:val="00A77E97"/>
    <w:rsid w:val="00A85569"/>
    <w:rsid w:val="00A937C6"/>
    <w:rsid w:val="00A95BAF"/>
    <w:rsid w:val="00AC5670"/>
    <w:rsid w:val="00AE6AB6"/>
    <w:rsid w:val="00B03182"/>
    <w:rsid w:val="00B2006A"/>
    <w:rsid w:val="00B42707"/>
    <w:rsid w:val="00B44E33"/>
    <w:rsid w:val="00B607B9"/>
    <w:rsid w:val="00B62466"/>
    <w:rsid w:val="00B65EE6"/>
    <w:rsid w:val="00B67D7F"/>
    <w:rsid w:val="00B72F37"/>
    <w:rsid w:val="00B812B0"/>
    <w:rsid w:val="00B8471E"/>
    <w:rsid w:val="00B94AE0"/>
    <w:rsid w:val="00B95F52"/>
    <w:rsid w:val="00BA6593"/>
    <w:rsid w:val="00BA7532"/>
    <w:rsid w:val="00BC5784"/>
    <w:rsid w:val="00BD065A"/>
    <w:rsid w:val="00BD0CDF"/>
    <w:rsid w:val="00BE0838"/>
    <w:rsid w:val="00BE4051"/>
    <w:rsid w:val="00C35CD4"/>
    <w:rsid w:val="00C50CE5"/>
    <w:rsid w:val="00C51480"/>
    <w:rsid w:val="00C61794"/>
    <w:rsid w:val="00C669E5"/>
    <w:rsid w:val="00CF7CF1"/>
    <w:rsid w:val="00D02DAF"/>
    <w:rsid w:val="00D21684"/>
    <w:rsid w:val="00D639AA"/>
    <w:rsid w:val="00D65004"/>
    <w:rsid w:val="00D82BEE"/>
    <w:rsid w:val="00D8496A"/>
    <w:rsid w:val="00D86F05"/>
    <w:rsid w:val="00D90A92"/>
    <w:rsid w:val="00D93465"/>
    <w:rsid w:val="00DA1C4B"/>
    <w:rsid w:val="00DC6C5E"/>
    <w:rsid w:val="00DF677C"/>
    <w:rsid w:val="00E13421"/>
    <w:rsid w:val="00E23701"/>
    <w:rsid w:val="00E23BC5"/>
    <w:rsid w:val="00E33310"/>
    <w:rsid w:val="00E53871"/>
    <w:rsid w:val="00E546C8"/>
    <w:rsid w:val="00E56AFD"/>
    <w:rsid w:val="00E83B50"/>
    <w:rsid w:val="00E916A4"/>
    <w:rsid w:val="00E91E20"/>
    <w:rsid w:val="00E9212E"/>
    <w:rsid w:val="00E924A9"/>
    <w:rsid w:val="00E947CF"/>
    <w:rsid w:val="00EA0C6A"/>
    <w:rsid w:val="00EA6D48"/>
    <w:rsid w:val="00EA7964"/>
    <w:rsid w:val="00EA7C99"/>
    <w:rsid w:val="00EB0058"/>
    <w:rsid w:val="00EB0F78"/>
    <w:rsid w:val="00EB3A46"/>
    <w:rsid w:val="00EB657B"/>
    <w:rsid w:val="00EC07D8"/>
    <w:rsid w:val="00EC282A"/>
    <w:rsid w:val="00EC3BFC"/>
    <w:rsid w:val="00F03F52"/>
    <w:rsid w:val="00F278D5"/>
    <w:rsid w:val="00F74F75"/>
    <w:rsid w:val="00F77B6D"/>
    <w:rsid w:val="00F86AF8"/>
    <w:rsid w:val="00FA3763"/>
    <w:rsid w:val="00FB2A25"/>
    <w:rsid w:val="00FC78D7"/>
    <w:rsid w:val="018026ED"/>
    <w:rsid w:val="03AC62BA"/>
    <w:rsid w:val="050B36EE"/>
    <w:rsid w:val="058BFB1A"/>
    <w:rsid w:val="07589F94"/>
    <w:rsid w:val="0A01E564"/>
    <w:rsid w:val="0CC83669"/>
    <w:rsid w:val="0D95D594"/>
    <w:rsid w:val="0DD7248F"/>
    <w:rsid w:val="0F04EA79"/>
    <w:rsid w:val="0FE2D854"/>
    <w:rsid w:val="0FE6AECE"/>
    <w:rsid w:val="0FF5F167"/>
    <w:rsid w:val="120EBDB1"/>
    <w:rsid w:val="137A58D0"/>
    <w:rsid w:val="13966B1F"/>
    <w:rsid w:val="14671559"/>
    <w:rsid w:val="1673AC36"/>
    <w:rsid w:val="17ADF8B4"/>
    <w:rsid w:val="17C528D3"/>
    <w:rsid w:val="18E1AD2C"/>
    <w:rsid w:val="18F0EFC5"/>
    <w:rsid w:val="196784F9"/>
    <w:rsid w:val="19DCC532"/>
    <w:rsid w:val="1C289087"/>
    <w:rsid w:val="1C7F7199"/>
    <w:rsid w:val="1E436CE3"/>
    <w:rsid w:val="1E6595BE"/>
    <w:rsid w:val="1E7C73C2"/>
    <w:rsid w:val="1FDF3D44"/>
    <w:rsid w:val="20ACCD8C"/>
    <w:rsid w:val="21251AF1"/>
    <w:rsid w:val="225CFD4E"/>
    <w:rsid w:val="25CBF434"/>
    <w:rsid w:val="25FF16EA"/>
    <w:rsid w:val="2683443B"/>
    <w:rsid w:val="283A71A5"/>
    <w:rsid w:val="2B9A7ECD"/>
    <w:rsid w:val="2C90388E"/>
    <w:rsid w:val="2EA5DCAF"/>
    <w:rsid w:val="30284946"/>
    <w:rsid w:val="33017CE8"/>
    <w:rsid w:val="347BF51D"/>
    <w:rsid w:val="37DFF583"/>
    <w:rsid w:val="3A3F7068"/>
    <w:rsid w:val="3A7F61ED"/>
    <w:rsid w:val="3B4C5BB8"/>
    <w:rsid w:val="3B774064"/>
    <w:rsid w:val="3D0E4CB6"/>
    <w:rsid w:val="3FAD4533"/>
    <w:rsid w:val="414E7231"/>
    <w:rsid w:val="41C2F24F"/>
    <w:rsid w:val="42648A3D"/>
    <w:rsid w:val="4366B036"/>
    <w:rsid w:val="442CF8A5"/>
    <w:rsid w:val="45D5F2D3"/>
    <w:rsid w:val="47434ABF"/>
    <w:rsid w:val="48D9CF5E"/>
    <w:rsid w:val="496664C6"/>
    <w:rsid w:val="49ED7849"/>
    <w:rsid w:val="4B8948AA"/>
    <w:rsid w:val="4E4715AC"/>
    <w:rsid w:val="513775AA"/>
    <w:rsid w:val="5180B944"/>
    <w:rsid w:val="52158905"/>
    <w:rsid w:val="52F6363A"/>
    <w:rsid w:val="53B35C3C"/>
    <w:rsid w:val="5590F1C6"/>
    <w:rsid w:val="55AE6CA2"/>
    <w:rsid w:val="570BE846"/>
    <w:rsid w:val="58EB5926"/>
    <w:rsid w:val="58F89F26"/>
    <w:rsid w:val="5926E569"/>
    <w:rsid w:val="5986C5BF"/>
    <w:rsid w:val="5A872987"/>
    <w:rsid w:val="5EA684D2"/>
    <w:rsid w:val="5FB1A7CC"/>
    <w:rsid w:val="62304056"/>
    <w:rsid w:val="63217298"/>
    <w:rsid w:val="64C8E0EE"/>
    <w:rsid w:val="664BE14D"/>
    <w:rsid w:val="687FCDB8"/>
    <w:rsid w:val="6A2583DD"/>
    <w:rsid w:val="6B5A7E1E"/>
    <w:rsid w:val="6C20AA8B"/>
    <w:rsid w:val="6D0C1CDD"/>
    <w:rsid w:val="7028926C"/>
    <w:rsid w:val="7043BD9F"/>
    <w:rsid w:val="7050FD62"/>
    <w:rsid w:val="70CD2921"/>
    <w:rsid w:val="7270EA1D"/>
    <w:rsid w:val="7285F003"/>
    <w:rsid w:val="72F60999"/>
    <w:rsid w:val="7423EF19"/>
    <w:rsid w:val="79A62C8D"/>
    <w:rsid w:val="79AEC56C"/>
    <w:rsid w:val="7E00353C"/>
    <w:rsid w:val="7EC2027B"/>
    <w:rsid w:val="7FD373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6F8DA8"/>
  <w15:chartTrackingRefBased/>
  <w15:docId w15:val="{5C92E6CB-392E-453F-A4F0-9995CE63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197"/>
    <w:pPr>
      <w:spacing w:before="480" w:after="0" w:line="240" w:lineRule="auto"/>
      <w:outlineLvl w:val="0"/>
    </w:pPr>
    <w:rPr>
      <w:rFonts w:ascii="Proxima Nova" w:eastAsia="Proxima Nova" w:hAnsi="Proxima Nova" w:cs="Proxima Nova"/>
      <w:b/>
      <w:color w:val="353744"/>
      <w:sz w:val="28"/>
      <w:szCs w:val="28"/>
      <w:lang w:val="en"/>
    </w:rPr>
  </w:style>
  <w:style w:type="paragraph" w:styleId="Heading2">
    <w:name w:val="heading 2"/>
    <w:basedOn w:val="Normal"/>
    <w:next w:val="Normal"/>
    <w:link w:val="Heading2Char"/>
    <w:uiPriority w:val="9"/>
    <w:unhideWhenUsed/>
    <w:qFormat/>
    <w:rsid w:val="00E546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AB6"/>
    <w:pPr>
      <w:spacing w:after="0" w:line="240" w:lineRule="auto"/>
    </w:pPr>
  </w:style>
  <w:style w:type="paragraph" w:styleId="ListParagraph">
    <w:name w:val="List Paragraph"/>
    <w:basedOn w:val="Normal"/>
    <w:uiPriority w:val="34"/>
    <w:qFormat/>
    <w:rsid w:val="00AE6AB6"/>
    <w:pPr>
      <w:ind w:left="720"/>
      <w:contextualSpacing/>
    </w:pPr>
  </w:style>
  <w:style w:type="paragraph" w:styleId="Header">
    <w:name w:val="header"/>
    <w:basedOn w:val="Normal"/>
    <w:link w:val="HeaderChar"/>
    <w:uiPriority w:val="99"/>
    <w:unhideWhenUsed/>
    <w:rsid w:val="005B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36E"/>
  </w:style>
  <w:style w:type="paragraph" w:styleId="Footer">
    <w:name w:val="footer"/>
    <w:basedOn w:val="Normal"/>
    <w:link w:val="FooterChar"/>
    <w:uiPriority w:val="99"/>
    <w:unhideWhenUsed/>
    <w:rsid w:val="005B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36E"/>
  </w:style>
  <w:style w:type="character" w:customStyle="1" w:styleId="Heading1Char">
    <w:name w:val="Heading 1 Char"/>
    <w:basedOn w:val="DefaultParagraphFont"/>
    <w:link w:val="Heading1"/>
    <w:uiPriority w:val="9"/>
    <w:rsid w:val="003A0197"/>
    <w:rPr>
      <w:rFonts w:ascii="Proxima Nova" w:eastAsia="Proxima Nova" w:hAnsi="Proxima Nova" w:cs="Proxima Nova"/>
      <w:b/>
      <w:color w:val="353744"/>
      <w:sz w:val="28"/>
      <w:szCs w:val="28"/>
      <w:lang w:val="en"/>
    </w:rPr>
  </w:style>
  <w:style w:type="character" w:styleId="Hyperlink">
    <w:name w:val="Hyperlink"/>
    <w:basedOn w:val="DefaultParagraphFont"/>
    <w:uiPriority w:val="99"/>
    <w:unhideWhenUsed/>
    <w:rsid w:val="003A0197"/>
    <w:rPr>
      <w:color w:val="0563C1" w:themeColor="hyperlink"/>
      <w:u w:val="single"/>
    </w:rPr>
  </w:style>
  <w:style w:type="character" w:customStyle="1" w:styleId="UnresolvedMention1">
    <w:name w:val="Unresolved Mention1"/>
    <w:basedOn w:val="DefaultParagraphFont"/>
    <w:uiPriority w:val="99"/>
    <w:semiHidden/>
    <w:unhideWhenUsed/>
    <w:rsid w:val="003A0197"/>
    <w:rPr>
      <w:color w:val="605E5C"/>
      <w:shd w:val="clear" w:color="auto" w:fill="E1DFDD"/>
    </w:rPr>
  </w:style>
  <w:style w:type="character" w:customStyle="1" w:styleId="Heading2Char">
    <w:name w:val="Heading 2 Char"/>
    <w:basedOn w:val="DefaultParagraphFont"/>
    <w:link w:val="Heading2"/>
    <w:uiPriority w:val="9"/>
    <w:rsid w:val="00E546C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6" ma:contentTypeDescription="Create a new document." ma:contentTypeScope="" ma:versionID="55260d74d5f11e577b618371cd0355b0">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bb233701386bfa956afa9ff4fe6fe4b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245C0-B854-40FB-B0C6-163BF9959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EC62E-6CCD-47B8-9549-CF44833D9340}">
  <ds:schemaRefs>
    <ds:schemaRef ds:uri="http://purl.org/dc/elements/1.1/"/>
    <ds:schemaRef ds:uri="http://schemas.microsoft.com/office/2006/metadata/properties"/>
    <ds:schemaRef ds:uri="http://schemas.openxmlformats.org/package/2006/metadata/core-properties"/>
    <ds:schemaRef ds:uri="http://purl.org/dc/terms/"/>
    <ds:schemaRef ds:uri="224b7937-5ce0-49a8-9347-c8a56ae39f8a"/>
    <ds:schemaRef ds:uri="http://schemas.microsoft.com/office/2006/documentManagement/types"/>
    <ds:schemaRef ds:uri="7f8b3fdf-c5c4-4b9a-bace-d97a08f785e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1741EAD-CF79-4A32-B4D8-9C979AED5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Emory RSPH</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Moges, Rebecca</dc:creator>
  <cp:lastModifiedBy>Bessler, Patricia (CDC/DDID/NCHHSTP/DHP)</cp:lastModifiedBy>
  <cp:revision>3</cp:revision>
  <dcterms:created xsi:type="dcterms:W3CDTF">2023-09-07T18:05:00Z</dcterms:created>
  <dcterms:modified xsi:type="dcterms:W3CDTF">2023-09-07T18:07:00Z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MSIP_Label_7b94a7b8-f06c-4dfe-bdcc-9b548fd58c31_ActionId">
    <vt:lpwstr>aa7f8b6c-d959-42f9-8736-413991e48ddb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2023-09-07T18:05:13Z</vt:lpwstr>
  </property>
  <property fmtid="{D5CDD505-2E9C-101B-9397-08002B2CF9AE}" pid="9" name="MSIP_Label_7b94a7b8-f06c-4dfe-bdcc-9b548fd58c31_SiteId">
    <vt:lpwstr>9ce70869-60db-44fd-abe8-d2767077fc8f</vt:lpwstr>
  </property>
</Properties>
</file>