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2" w14:textId="77777777">
      <w:bookmarkStart w:id="0" w:name="_Toc473880015"/>
    </w:p>
    <w:bookmarkEnd w:id="0"/>
    <w:p w:rsidR="00352CEE" w:rsidP="39CD7464" w14:paraId="43112FB0" w14:textId="17DEDFD4">
      <w:pPr>
        <w:pStyle w:val="Heading2"/>
      </w:pPr>
      <w:r>
        <w:t xml:space="preserve"> National Wastewater Surveillance System for </w:t>
      </w:r>
      <w:r w:rsidR="009A52A4">
        <w:t>SARS-CoV-2</w:t>
      </w:r>
      <w:r>
        <w:t xml:space="preserve"> and Other Infectious Disease Targets of Public Health Concern</w:t>
      </w:r>
    </w:p>
    <w:p w:rsidR="00352CEE" w:rsidP="00352CEE" w14:paraId="214C4334" w14:textId="77777777">
      <w:pPr>
        <w:spacing w:after="0" w:line="240" w:lineRule="auto"/>
        <w:jc w:val="center"/>
        <w:rPr>
          <w:b/>
        </w:rPr>
      </w:pPr>
    </w:p>
    <w:p w:rsidR="00352CEE" w:rsidRPr="004A13E8" w:rsidP="00352CEE" w14:paraId="214C4335" w14:textId="0464113D">
      <w:pPr>
        <w:pStyle w:val="Heading3"/>
      </w:pPr>
      <w:bookmarkStart w:id="1" w:name="_Toc473880016"/>
      <w:bookmarkStart w:id="2" w:name="_Toc473882439"/>
      <w:r>
        <w:t xml:space="preserve">Request for OMB approval of </w:t>
      </w:r>
      <w:bookmarkEnd w:id="1"/>
      <w:bookmarkEnd w:id="2"/>
      <w:r w:rsidR="00A766B8">
        <w:t>a New Collection</w:t>
      </w:r>
    </w:p>
    <w:p w:rsidR="00352CEE" w:rsidP="00352CEE" w14:paraId="214C4336" w14:textId="77777777">
      <w:pPr>
        <w:spacing w:after="0" w:line="240" w:lineRule="auto"/>
        <w:jc w:val="center"/>
        <w:rPr>
          <w:b/>
        </w:rPr>
      </w:pPr>
    </w:p>
    <w:p w:rsidR="00352CEE" w:rsidRPr="004A13E8" w14:paraId="214C4337" w14:textId="5956FEA0">
      <w:pPr>
        <w:pStyle w:val="Heading4"/>
      </w:pPr>
      <w:r>
        <w:t>October</w:t>
      </w:r>
      <w:r w:rsidR="00AA2FD4">
        <w:t xml:space="preserve"> </w:t>
      </w:r>
      <w:r w:rsidR="000A1C3D">
        <w:t>6</w:t>
      </w:r>
      <w:r w:rsidR="3D2DFA15">
        <w:t>, 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72418B38">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5AA21C4D">
      <w:pPr>
        <w:pStyle w:val="NoSpacing"/>
      </w:pPr>
      <w:r w:rsidRPr="004A13E8">
        <w:t xml:space="preserve">Phone: </w:t>
      </w:r>
      <w:r w:rsidR="00E51574">
        <w:t>(404) 718-7292</w:t>
      </w:r>
    </w:p>
    <w:p w:rsidR="00352CEE" w:rsidP="00E86B29" w14:paraId="214C435B" w14:textId="18248C38">
      <w:pPr>
        <w:pStyle w:val="Subtitle"/>
      </w:pPr>
      <w:r w:rsidRPr="004A6DE8">
        <w:t xml:space="preserve">Email: </w:t>
      </w:r>
      <w:hyperlink r:id="rId8" w:history="1">
        <w:r w:rsidR="00E51574">
          <w:rPr>
            <w:rStyle w:val="Hyperlink"/>
          </w:rPr>
          <w:t>nhr9@cdc.gov</w:t>
        </w:r>
      </w:hyperlink>
      <w:r w:rsidR="00E51574">
        <w:rPr>
          <w:rStyle w:val="Hyperlink"/>
        </w:rPr>
        <w:t xml:space="preserve"> </w:t>
      </w:r>
      <w:r>
        <w:br w:type="page"/>
      </w:r>
      <w:r w:rsidR="00540BE0">
        <w:tab/>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14:paraId="214C435D" w14:textId="77777777">
          <w:pPr>
            <w:pStyle w:val="TOC2"/>
            <w:rPr>
              <w:noProof/>
            </w:rPr>
          </w:pPr>
          <w:r>
            <w:fldChar w:fldCharType="begin"/>
          </w:r>
          <w:r>
            <w:instrText xml:space="preserve"> TOC \o "1-3" \h \z \u </w:instrText>
          </w:r>
          <w:r>
            <w:fldChar w:fldCharType="separate"/>
          </w:r>
        </w:p>
        <w:p w:rsidR="00352CEE" w14:paraId="214C435E" w14:textId="457E0925">
          <w:pPr>
            <w:pStyle w:val="TOC1"/>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sidR="008C3C7A">
              <w:rPr>
                <w:rStyle w:val="Hyperlink"/>
                <w:noProof/>
              </w:rPr>
              <w:t>……………………………………..</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2E79B9">
              <w:rPr>
                <w:noProof/>
                <w:webHidden/>
              </w:rPr>
              <w:t>2</w:t>
            </w:r>
            <w:r>
              <w:rPr>
                <w:noProof/>
                <w:webHidden/>
              </w:rPr>
              <w:fldChar w:fldCharType="end"/>
            </w:r>
          </w:hyperlink>
        </w:p>
        <w:p w:rsidR="00352CEE" w14:paraId="214C435F" w14:textId="36F59B7E">
          <w:pPr>
            <w:pStyle w:val="TOC1"/>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sidR="008C3C7A">
              <w:rPr>
                <w:rStyle w:val="Hyperlink"/>
                <w:noProof/>
              </w:rPr>
              <w:t>………………………………………</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2E79B9">
              <w:rPr>
                <w:noProof/>
                <w:webHidden/>
              </w:rPr>
              <w:t>2</w:t>
            </w:r>
            <w:r>
              <w:rPr>
                <w:noProof/>
                <w:webHidden/>
              </w:rPr>
              <w:fldChar w:fldCharType="end"/>
            </w:r>
          </w:hyperlink>
        </w:p>
        <w:p w:rsidR="00352CEE" w14:paraId="214C4360" w14:textId="4D23F671">
          <w:pPr>
            <w:pStyle w:val="TOC1"/>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sidR="008C3C7A">
              <w:rPr>
                <w:rStyle w:val="Hyperlink"/>
                <w:noProof/>
              </w:rPr>
              <w:t>………………</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2E79B9">
              <w:rPr>
                <w:noProof/>
                <w:webHidden/>
              </w:rPr>
              <w:t>3</w:t>
            </w:r>
            <w:r>
              <w:rPr>
                <w:noProof/>
                <w:webHidden/>
              </w:rPr>
              <w:fldChar w:fldCharType="end"/>
            </w:r>
          </w:hyperlink>
        </w:p>
        <w:p w:rsidR="00352CEE" w14:paraId="214C4361" w14:textId="77B22C6E">
          <w:pPr>
            <w:pStyle w:val="TOC1"/>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sidR="008C3C7A">
              <w:rPr>
                <w:rStyle w:val="Hyperlink"/>
                <w:noProof/>
              </w:rPr>
              <w:t>………………………………....</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2E79B9">
              <w:rPr>
                <w:noProof/>
                <w:webHidden/>
              </w:rPr>
              <w:t>3</w:t>
            </w:r>
            <w:r>
              <w:rPr>
                <w:noProof/>
                <w:webHidden/>
              </w:rPr>
              <w:fldChar w:fldCharType="end"/>
            </w:r>
          </w:hyperlink>
        </w:p>
        <w:p w:rsidR="00352CEE" w14:paraId="214C4362" w14:textId="095F80EF">
          <w:pPr>
            <w:pStyle w:val="TOC1"/>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2E79B9">
              <w:rPr>
                <w:noProof/>
                <w:webHidden/>
              </w:rPr>
              <w:t>4</w:t>
            </w:r>
            <w:r>
              <w:rPr>
                <w:noProof/>
                <w:webHidden/>
              </w:rPr>
              <w:fldChar w:fldCharType="end"/>
            </w:r>
          </w:hyperlink>
        </w:p>
        <w:p w:rsidR="00A12917" w:rsidP="00A12917" w14:paraId="383B4AD2" w14:textId="1819B306">
          <w:pPr>
            <w:rPr>
              <w:bCs/>
              <w:noProof/>
            </w:rPr>
          </w:pPr>
          <w:r>
            <w:rPr>
              <w:b/>
              <w:bCs/>
              <w:noProof/>
            </w:rPr>
            <w:fldChar w:fldCharType="end"/>
          </w:r>
        </w:p>
      </w:sdtContent>
    </w:sdt>
    <w:p w:rsidR="00A12917" w:rsidP="00A12917" w14:paraId="1D87DA66" w14:textId="56DA8E59">
      <w:r>
        <w:t>T</w:t>
      </w:r>
      <w:r>
        <w:t>h</w:t>
      </w:r>
      <w:r w:rsidR="003924FA">
        <w:t>is</w:t>
      </w:r>
      <w:r>
        <w:t xml:space="preserve"> </w:t>
      </w:r>
      <w:r w:rsidR="005F261C">
        <w:t xml:space="preserve">data </w:t>
      </w:r>
      <w:r>
        <w:t xml:space="preserve">collection </w:t>
      </w:r>
      <w:r w:rsidR="003924FA">
        <w:t xml:space="preserve">does not </w:t>
      </w:r>
      <w:r>
        <w:t>involve statistical methods</w:t>
      </w:r>
      <w:r w:rsidR="6157772D">
        <w:t>.</w:t>
      </w:r>
      <w:r>
        <w:t xml:space="preserve"> </w:t>
      </w:r>
      <w:r w:rsidR="482D46B2">
        <w:t xml:space="preserve"> </w:t>
      </w:r>
      <w:r w:rsidR="00A774B1">
        <w:t xml:space="preserve">Once collected, </w:t>
      </w:r>
      <w:r w:rsidR="00F818DF">
        <w:t xml:space="preserve">data </w:t>
      </w:r>
      <w:r w:rsidR="00A0119E">
        <w:t>may</w:t>
      </w:r>
      <w:r w:rsidR="00F818DF">
        <w:t xml:space="preserve"> be analyzed</w:t>
      </w:r>
      <w:r w:rsidR="00232A5B">
        <w:t xml:space="preserve"> by methods such as</w:t>
      </w:r>
      <w:r w:rsidR="00F818DF">
        <w:t xml:space="preserve"> </w:t>
      </w:r>
      <w:r w:rsidR="00D95FA3">
        <w:t>trend</w:t>
      </w:r>
      <w:r w:rsidR="00F432F0">
        <w:t xml:space="preserve"> </w:t>
      </w:r>
      <w:r w:rsidR="008E2243">
        <w:t xml:space="preserve">calculation for the </w:t>
      </w:r>
      <w:r w:rsidR="482D46B2">
        <w:t xml:space="preserve"> purpose of mak</w:t>
      </w:r>
      <w:r w:rsidR="00A0119E">
        <w:t>ing</w:t>
      </w:r>
      <w:r w:rsidR="482D46B2">
        <w:t xml:space="preserve"> statistical generalizations beyond the particular respondents</w:t>
      </w:r>
      <w:r w:rsidR="00CF23DC">
        <w:t>.</w:t>
      </w:r>
      <w:bookmarkStart w:id="3" w:name="_Toc473882440"/>
    </w:p>
    <w:p w:rsidR="00352CEE" w:rsidP="00352CEE" w14:paraId="214C4364" w14:textId="77777777">
      <w:pPr>
        <w:pStyle w:val="Heading1"/>
      </w:pPr>
      <w:r>
        <w:t>Respondent Universe and Sampling Methods</w:t>
      </w:r>
      <w:bookmarkEnd w:id="3"/>
    </w:p>
    <w:p w:rsidR="00352CEE" w:rsidRPr="007F46E9" w:rsidP="002D7E48" w14:paraId="214C4365" w14:textId="14EFADF1">
      <w:r>
        <w:t xml:space="preserve">Respondents are </w:t>
      </w:r>
      <w:r w:rsidR="003F12A2">
        <w:t xml:space="preserve">US </w:t>
      </w:r>
      <w:r>
        <w:t xml:space="preserve">state, tribal, local and territorial </w:t>
      </w:r>
      <w:r w:rsidR="00C05F7A">
        <w:t xml:space="preserve">(STLT) </w:t>
      </w:r>
      <w:r w:rsidR="00AF2B5A">
        <w:t xml:space="preserve">health departments, </w:t>
      </w:r>
      <w:r>
        <w:t xml:space="preserve">wastewater utilities, </w:t>
      </w:r>
      <w:r w:rsidR="004B0991">
        <w:t xml:space="preserve">and </w:t>
      </w:r>
      <w:r>
        <w:t>private contract laboratories</w:t>
      </w:r>
      <w:r w:rsidR="004B0991">
        <w:t xml:space="preserve">. </w:t>
      </w:r>
      <w:r w:rsidR="00CF7F59">
        <w:t xml:space="preserve">This collection </w:t>
      </w:r>
      <w:r w:rsidR="00DD267E">
        <w:t xml:space="preserve">may come from </w:t>
      </w:r>
      <w:r w:rsidR="005E56AC">
        <w:t xml:space="preserve">any wastewater </w:t>
      </w:r>
      <w:r w:rsidR="00BD7ADF">
        <w:t xml:space="preserve">utility </w:t>
      </w:r>
      <w:r w:rsidR="00684074">
        <w:t xml:space="preserve">or STLT jurisdiction </w:t>
      </w:r>
      <w:r w:rsidR="00AF43EB">
        <w:t>in the United States</w:t>
      </w:r>
      <w:r w:rsidRPr="002573B7" w:rsidR="00431284">
        <w:rPr>
          <w:rFonts w:cs="Times New Roman"/>
          <w:color w:val="000000" w:themeColor="text1"/>
        </w:rPr>
        <w:t xml:space="preserve">. </w:t>
      </w:r>
      <w:r w:rsidR="00AD3963">
        <w:rPr>
          <w:rFonts w:cs="Times New Roman"/>
          <w:color w:val="000000" w:themeColor="text1"/>
        </w:rPr>
        <w:t xml:space="preserve">The </w:t>
      </w:r>
      <w:r w:rsidR="0059410C">
        <w:rPr>
          <w:rFonts w:cs="Times New Roman"/>
          <w:color w:val="000000" w:themeColor="text1"/>
        </w:rPr>
        <w:t xml:space="preserve">selection </w:t>
      </w:r>
      <w:r w:rsidR="00130701">
        <w:rPr>
          <w:rFonts w:cs="Times New Roman"/>
          <w:color w:val="000000" w:themeColor="text1"/>
        </w:rPr>
        <w:t xml:space="preserve">of </w:t>
      </w:r>
      <w:r w:rsidR="007D6D92">
        <w:rPr>
          <w:rFonts w:cs="Times New Roman"/>
          <w:color w:val="000000" w:themeColor="text1"/>
        </w:rPr>
        <w:t xml:space="preserve">STLT health department </w:t>
      </w:r>
      <w:r w:rsidR="00E92F09">
        <w:rPr>
          <w:rFonts w:cs="Times New Roman"/>
          <w:color w:val="000000" w:themeColor="text1"/>
        </w:rPr>
        <w:t xml:space="preserve">will be determined based on state public health </w:t>
      </w:r>
      <w:r w:rsidR="0059410C">
        <w:rPr>
          <w:rFonts w:cs="Times New Roman"/>
          <w:color w:val="000000" w:themeColor="text1"/>
        </w:rPr>
        <w:t xml:space="preserve">interest in wastewater surveillance, state </w:t>
      </w:r>
      <w:r w:rsidR="00E92F09">
        <w:rPr>
          <w:rFonts w:cs="Times New Roman"/>
          <w:color w:val="000000" w:themeColor="text1"/>
        </w:rPr>
        <w:t>priorities</w:t>
      </w:r>
      <w:r w:rsidR="0059410C">
        <w:rPr>
          <w:rFonts w:cs="Times New Roman"/>
          <w:color w:val="000000" w:themeColor="text1"/>
        </w:rPr>
        <w:t>, resources</w:t>
      </w:r>
      <w:r w:rsidR="00E92F09">
        <w:rPr>
          <w:rFonts w:cs="Times New Roman"/>
          <w:color w:val="000000" w:themeColor="text1"/>
        </w:rPr>
        <w:t xml:space="preserve"> and </w:t>
      </w:r>
      <w:r w:rsidR="00B30517">
        <w:rPr>
          <w:rFonts w:cs="Times New Roman"/>
          <w:color w:val="000000" w:themeColor="text1"/>
        </w:rPr>
        <w:t xml:space="preserve">capacity, and </w:t>
      </w:r>
      <w:r w:rsidR="0059410C">
        <w:rPr>
          <w:rFonts w:cs="Times New Roman"/>
          <w:color w:val="000000" w:themeColor="text1"/>
        </w:rPr>
        <w:t xml:space="preserve">selection of </w:t>
      </w:r>
      <w:r w:rsidR="007D6D92">
        <w:rPr>
          <w:rFonts w:cs="Times New Roman"/>
          <w:color w:val="000000" w:themeColor="text1"/>
        </w:rPr>
        <w:t>wastewater utilit</w:t>
      </w:r>
      <w:r w:rsidR="0059410C">
        <w:rPr>
          <w:rFonts w:cs="Times New Roman"/>
          <w:color w:val="000000" w:themeColor="text1"/>
        </w:rPr>
        <w:t>ies</w:t>
      </w:r>
      <w:r w:rsidR="007D6D92">
        <w:rPr>
          <w:rFonts w:cs="Times New Roman"/>
          <w:color w:val="000000" w:themeColor="text1"/>
        </w:rPr>
        <w:t xml:space="preserve"> </w:t>
      </w:r>
      <w:r w:rsidR="00C44360">
        <w:rPr>
          <w:rFonts w:cs="Times New Roman"/>
          <w:color w:val="000000" w:themeColor="text1"/>
        </w:rPr>
        <w:t xml:space="preserve">will be </w:t>
      </w:r>
      <w:r w:rsidR="00AE643D">
        <w:rPr>
          <w:rFonts w:cs="Times New Roman"/>
          <w:color w:val="000000" w:themeColor="text1"/>
        </w:rPr>
        <w:t>determined by STLT health department</w:t>
      </w:r>
      <w:r w:rsidR="008C2D54">
        <w:rPr>
          <w:rFonts w:cs="Times New Roman"/>
          <w:color w:val="000000" w:themeColor="text1"/>
        </w:rPr>
        <w:t xml:space="preserve"> resources</w:t>
      </w:r>
      <w:r w:rsidR="00B74C89">
        <w:rPr>
          <w:rFonts w:cs="Times New Roman"/>
          <w:color w:val="000000" w:themeColor="text1"/>
        </w:rPr>
        <w:t xml:space="preserve"> and public health priorities</w:t>
      </w:r>
      <w:r w:rsidR="008C2D54">
        <w:rPr>
          <w:rFonts w:cs="Times New Roman"/>
          <w:color w:val="000000" w:themeColor="text1"/>
        </w:rPr>
        <w:t xml:space="preserve"> </w:t>
      </w:r>
      <w:r w:rsidR="00AE643D">
        <w:rPr>
          <w:rFonts w:cs="Times New Roman"/>
          <w:color w:val="000000" w:themeColor="text1"/>
        </w:rPr>
        <w:t>in coordination</w:t>
      </w:r>
      <w:r w:rsidR="008C2D54">
        <w:rPr>
          <w:rFonts w:cs="Times New Roman"/>
          <w:color w:val="000000" w:themeColor="text1"/>
        </w:rPr>
        <w:t xml:space="preserve"> and discussion</w:t>
      </w:r>
      <w:r w:rsidR="00AE643D">
        <w:rPr>
          <w:rFonts w:cs="Times New Roman"/>
          <w:color w:val="000000" w:themeColor="text1"/>
        </w:rPr>
        <w:t xml:space="preserve"> with local </w:t>
      </w:r>
      <w:r w:rsidR="0045242A">
        <w:t>w</w:t>
      </w:r>
      <w:r w:rsidRPr="002573B7" w:rsidR="00C05F7A">
        <w:rPr>
          <w:rFonts w:cs="Times New Roman"/>
          <w:color w:val="000000" w:themeColor="text1"/>
        </w:rPr>
        <w:t>astewater utilities or other public health partners</w:t>
      </w:r>
      <w:r w:rsidR="00311A5F">
        <w:rPr>
          <w:rFonts w:cs="Times New Roman"/>
          <w:color w:val="000000" w:themeColor="text1"/>
        </w:rPr>
        <w:t xml:space="preserve">. </w:t>
      </w:r>
      <w:r w:rsidR="0059410C">
        <w:rPr>
          <w:rFonts w:cs="Times New Roman"/>
          <w:color w:val="000000" w:themeColor="text1"/>
        </w:rPr>
        <w:t xml:space="preserve">The </w:t>
      </w:r>
      <w:r w:rsidR="00B74C89">
        <w:rPr>
          <w:rFonts w:cs="Times New Roman"/>
          <w:color w:val="000000" w:themeColor="text1"/>
        </w:rPr>
        <w:t xml:space="preserve">selection of </w:t>
      </w:r>
      <w:r w:rsidR="002205EC">
        <w:rPr>
          <w:rFonts w:cs="Times New Roman"/>
          <w:color w:val="000000" w:themeColor="text1"/>
        </w:rPr>
        <w:t>contract laboratories will be</w:t>
      </w:r>
      <w:r w:rsidR="00322100">
        <w:rPr>
          <w:rFonts w:cs="Times New Roman"/>
          <w:color w:val="000000" w:themeColor="text1"/>
        </w:rPr>
        <w:t xml:space="preserve"> </w:t>
      </w:r>
      <w:r w:rsidR="00B74C89">
        <w:rPr>
          <w:rFonts w:cs="Times New Roman"/>
          <w:color w:val="000000" w:themeColor="text1"/>
        </w:rPr>
        <w:t xml:space="preserve">determined based on </w:t>
      </w:r>
      <w:r w:rsidR="003003F6">
        <w:rPr>
          <w:rFonts w:cs="Times New Roman"/>
          <w:color w:val="000000" w:themeColor="text1"/>
        </w:rPr>
        <w:t xml:space="preserve">a competitive </w:t>
      </w:r>
      <w:r w:rsidR="00347BA4">
        <w:rPr>
          <w:rFonts w:cs="Times New Roman"/>
          <w:color w:val="000000" w:themeColor="text1"/>
        </w:rPr>
        <w:t xml:space="preserve">contract proposal submission </w:t>
      </w:r>
      <w:r w:rsidR="003003F6">
        <w:rPr>
          <w:rFonts w:cs="Times New Roman"/>
          <w:color w:val="000000" w:themeColor="text1"/>
        </w:rPr>
        <w:t>process</w:t>
      </w:r>
      <w:r w:rsidR="00347BA4">
        <w:rPr>
          <w:rFonts w:cs="Times New Roman"/>
          <w:color w:val="000000" w:themeColor="text1"/>
        </w:rPr>
        <w:t xml:space="preserve"> with objective evaluations</w:t>
      </w:r>
      <w:r w:rsidR="00485AB6">
        <w:rPr>
          <w:rFonts w:cs="Times New Roman"/>
          <w:color w:val="000000" w:themeColor="text1"/>
        </w:rPr>
        <w:t xml:space="preserve"> led by the CDC</w:t>
      </w:r>
      <w:r w:rsidR="008042DB">
        <w:rPr>
          <w:rFonts w:cs="Times New Roman"/>
          <w:color w:val="000000" w:themeColor="text1"/>
        </w:rPr>
        <w:t xml:space="preserve">. </w:t>
      </w:r>
    </w:p>
    <w:p w:rsidR="00352CEE" w:rsidP="00352CEE" w14:paraId="214C4366" w14:textId="77777777">
      <w:pPr>
        <w:pStyle w:val="Heading1"/>
      </w:pPr>
      <w:bookmarkStart w:id="4" w:name="_Toc473882441"/>
      <w:r>
        <w:t>Procedures for the Collection of Information</w:t>
      </w:r>
      <w:bookmarkEnd w:id="4"/>
    </w:p>
    <w:p w:rsidR="00D5736A" w:rsidP="000A7E6B" w14:paraId="01A94915" w14:textId="77777777">
      <w:pPr>
        <w:pStyle w:val="Bullets"/>
        <w:numPr>
          <w:ilvl w:val="0"/>
          <w:numId w:val="0"/>
        </w:numPr>
        <w:rPr>
          <w:rFonts w:cs="Times New Roman"/>
        </w:rPr>
      </w:pPr>
    </w:p>
    <w:p w:rsidR="00352CEE" w:rsidRPr="00D5736A" w:rsidP="00C80DD0" w14:paraId="6CF9D9D1" w14:textId="7ABD3763">
      <w:pPr>
        <w:pStyle w:val="Bullets"/>
        <w:numPr>
          <w:ilvl w:val="0"/>
          <w:numId w:val="0"/>
        </w:numPr>
        <w:rPr>
          <w:rFonts w:cs="Times New Roman"/>
        </w:rPr>
      </w:pPr>
      <w:r w:rsidRPr="00706840">
        <w:rPr>
          <w:rFonts w:cs="Times New Roman"/>
        </w:rPr>
        <w:t>Wastewater data collection will be coordinated by state,</w:t>
      </w:r>
      <w:r w:rsidRPr="00706840" w:rsidR="108C3147">
        <w:rPr>
          <w:rFonts w:cs="Times New Roman"/>
        </w:rPr>
        <w:t xml:space="preserve"> tribal</w:t>
      </w:r>
      <w:r w:rsidRPr="00706840" w:rsidR="5F4C5FBC">
        <w:rPr>
          <w:rFonts w:cs="Times New Roman"/>
        </w:rPr>
        <w:t>,</w:t>
      </w:r>
      <w:r w:rsidRPr="00706840">
        <w:rPr>
          <w:rFonts w:cs="Times New Roman"/>
        </w:rPr>
        <w:t xml:space="preserve"> local</w:t>
      </w:r>
      <w:r w:rsidRPr="00706840" w:rsidR="1E35C652">
        <w:rPr>
          <w:rFonts w:cs="Times New Roman"/>
        </w:rPr>
        <w:t xml:space="preserve">, and territorial </w:t>
      </w:r>
      <w:r w:rsidRPr="00706840" w:rsidR="00626198">
        <w:rPr>
          <w:rFonts w:cs="Times New Roman"/>
        </w:rPr>
        <w:t xml:space="preserve">(STLT) </w:t>
      </w:r>
      <w:r w:rsidRPr="00706840">
        <w:rPr>
          <w:rFonts w:cs="Times New Roman"/>
        </w:rPr>
        <w:t>health department jurisdictions in close collaboration with wastewater utilities</w:t>
      </w:r>
      <w:r w:rsidR="00C546FC">
        <w:rPr>
          <w:rFonts w:cs="Times New Roman"/>
        </w:rPr>
        <w:t xml:space="preserve"> </w:t>
      </w:r>
      <w:r w:rsidRPr="00706840">
        <w:rPr>
          <w:rFonts w:cs="Times New Roman"/>
        </w:rPr>
        <w:t xml:space="preserve">and the Centers for Disease Control and Prevention (CDC). Data will also be collected by private </w:t>
      </w:r>
      <w:r w:rsidRPr="00706840" w:rsidR="00A05BDF">
        <w:rPr>
          <w:rFonts w:cs="Times New Roman"/>
        </w:rPr>
        <w:t xml:space="preserve">contract </w:t>
      </w:r>
      <w:r w:rsidRPr="00706840">
        <w:rPr>
          <w:rFonts w:cs="Times New Roman"/>
        </w:rPr>
        <w:t>laboratories, working closely with wastewater utilit</w:t>
      </w:r>
      <w:r w:rsidRPr="00706840" w:rsidR="001B2DE3">
        <w:rPr>
          <w:rFonts w:cs="Times New Roman"/>
        </w:rPr>
        <w:t>y partners</w:t>
      </w:r>
      <w:r w:rsidRPr="00706840">
        <w:rPr>
          <w:rFonts w:cs="Times New Roman"/>
        </w:rPr>
        <w:t xml:space="preserve">. </w:t>
      </w:r>
      <w:r w:rsidRPr="00C80DD0" w:rsidR="006969C2">
        <w:rPr>
          <w:rFonts w:cs="Times New Roman"/>
          <w:szCs w:val="24"/>
        </w:rPr>
        <w:t xml:space="preserve">Wastewater utilities or partners will collect samples from wastewater influent lines or at other points in the collection stream at regular intervals, such as twice a week. </w:t>
      </w:r>
      <w:r w:rsidRPr="00C80DD0" w:rsidR="00E40E58">
        <w:rPr>
          <w:rFonts w:cs="Times New Roman"/>
          <w:szCs w:val="24"/>
        </w:rPr>
        <w:t xml:space="preserve">The wastewater samples will be shipped, along with their associated sampling metadata, to STLT health departments where pathogen- or target-specific RNA or DNA will be quantified for up to </w:t>
      </w:r>
      <w:r w:rsidR="008B3DC1">
        <w:rPr>
          <w:rFonts w:cs="Times New Roman"/>
          <w:szCs w:val="24"/>
        </w:rPr>
        <w:t>40</w:t>
      </w:r>
      <w:r w:rsidRPr="00C80DD0" w:rsidR="00E40E58">
        <w:rPr>
          <w:rFonts w:cs="Times New Roman"/>
          <w:szCs w:val="24"/>
        </w:rPr>
        <w:t xml:space="preserve"> targets (e.g., SARS-CoV-2, mpox, influenza, antibiotic resistance, etc.). Data collection for specific infectious diseases or targets will be based on public health need and input from </w:t>
      </w:r>
      <w:r w:rsidR="005F2299">
        <w:rPr>
          <w:rFonts w:cs="Times New Roman"/>
          <w:szCs w:val="24"/>
        </w:rPr>
        <w:t xml:space="preserve">an internal CDC </w:t>
      </w:r>
      <w:r w:rsidRPr="00C80DD0" w:rsidR="00E40E58">
        <w:rPr>
          <w:rFonts w:cs="Times New Roman"/>
          <w:szCs w:val="24"/>
        </w:rPr>
        <w:t>Advisory Council comprised of subject matter experts from across CDC. For some wastewater samples, target sequencing will be conducted to help public health officials monitor infectious disease variant trends (e.g., SARS-CoV-2). STLT health departments will compile, review, and submit testing data to CDC through the NWSS DCIPHER platform, or national contract laboratories will submit data directly to the CDC.</w:t>
      </w:r>
      <w:r w:rsidRPr="00C80DD0" w:rsidR="004C50CB">
        <w:rPr>
          <w:rFonts w:cs="Times New Roman"/>
          <w:szCs w:val="24"/>
        </w:rPr>
        <w:t xml:space="preserve"> STLT health departments will work with participating </w:t>
      </w:r>
      <w:r w:rsidR="003F5434">
        <w:rPr>
          <w:rFonts w:cs="Times New Roman"/>
          <w:szCs w:val="24"/>
        </w:rPr>
        <w:t xml:space="preserve">wastewater </w:t>
      </w:r>
      <w:r w:rsidRPr="00C80DD0" w:rsidR="004C50CB">
        <w:rPr>
          <w:rFonts w:cs="Times New Roman"/>
          <w:szCs w:val="24"/>
        </w:rPr>
        <w:t xml:space="preserve">utilities to obtain spatial </w:t>
      </w:r>
      <w:r w:rsidRPr="00C80DD0" w:rsidR="004C50CB">
        <w:rPr>
          <w:rFonts w:cs="Times New Roman"/>
          <w:szCs w:val="24"/>
        </w:rPr>
        <w:t>files of the utility service areas, also called a sewershed. These sewershed spatial files will be uploaded by jurisdiction health departments into the NWSS DCIPHER platform.</w:t>
      </w:r>
      <w:r w:rsidRPr="006B146E" w:rsidR="006B146E">
        <w:rPr>
          <w:rFonts w:cs="Times New Roman"/>
          <w:szCs w:val="24"/>
        </w:rPr>
        <w:t xml:space="preserve"> </w:t>
      </w:r>
      <w:r w:rsidRPr="00C80DD0" w:rsidR="006B146E">
        <w:rPr>
          <w:rFonts w:cs="Times New Roman"/>
          <w:szCs w:val="24"/>
        </w:rPr>
        <w:t xml:space="preserve">No forms are to be submitted for this </w:t>
      </w:r>
      <w:r w:rsidR="005952C7">
        <w:rPr>
          <w:rFonts w:cs="Times New Roman"/>
          <w:szCs w:val="24"/>
        </w:rPr>
        <w:t xml:space="preserve">component of the </w:t>
      </w:r>
      <w:r w:rsidRPr="00C80DD0" w:rsidR="006B146E">
        <w:rPr>
          <w:rFonts w:cs="Times New Roman"/>
          <w:szCs w:val="24"/>
        </w:rPr>
        <w:t>data collection, only spatial files.</w:t>
      </w:r>
      <w:r w:rsidR="005952C7">
        <w:rPr>
          <w:rFonts w:cs="Times New Roman"/>
          <w:szCs w:val="24"/>
        </w:rPr>
        <w:t xml:space="preserve"> </w:t>
      </w:r>
      <w:r w:rsidRPr="00C80DD0" w:rsidR="002C7ECA">
        <w:rPr>
          <w:rFonts w:cs="Times New Roman"/>
          <w:szCs w:val="24"/>
        </w:rPr>
        <w:t>STLT health departments may choose to develop a line list of reported cases of specific infections (e.g., COVID-19, mpox, influenza, antibiotic resistant infections, etc.) associated with the participating wastewater utility service areas, for which wastewater testing data is also being collected. The STLT health department will submit to CDC the line list of deidentified cases into the NWSS DCIPHER platform.</w:t>
      </w:r>
      <w:r w:rsidRPr="005952C7" w:rsidR="005952C7">
        <w:rPr>
          <w:rFonts w:cs="Times New Roman"/>
          <w:szCs w:val="24"/>
        </w:rPr>
        <w:t xml:space="preserve"> </w:t>
      </w:r>
      <w:r w:rsidRPr="005952C7" w:rsidR="0094789B">
        <w:rPr>
          <w:rFonts w:cs="Times New Roman"/>
        </w:rPr>
        <w:t>This collection may come from any wastewater treatment plant in the United</w:t>
      </w:r>
      <w:r w:rsidR="0094789B">
        <w:t xml:space="preserve"> States or </w:t>
      </w:r>
      <w:r w:rsidRPr="002573B7" w:rsidR="0094789B">
        <w:rPr>
          <w:rFonts w:cs="Times New Roman"/>
          <w:color w:val="000000" w:themeColor="text1"/>
        </w:rPr>
        <w:t>wastewater influent or effluent line</w:t>
      </w:r>
      <w:r w:rsidR="0094789B">
        <w:rPr>
          <w:rFonts w:cs="Times New Roman"/>
          <w:color w:val="000000" w:themeColor="text1"/>
        </w:rPr>
        <w:t xml:space="preserve"> associated with a wastewater utility sewershed</w:t>
      </w:r>
      <w:r w:rsidRPr="002573B7" w:rsidR="0094789B">
        <w:rPr>
          <w:rFonts w:cs="Times New Roman"/>
          <w:color w:val="000000" w:themeColor="text1"/>
        </w:rPr>
        <w:t xml:space="preserve">, or from upstream collection sites or along the treatment pathway. </w:t>
      </w:r>
      <w:r w:rsidR="0094789B">
        <w:rPr>
          <w:rFonts w:cs="Times New Roman"/>
          <w:color w:val="000000" w:themeColor="text1"/>
        </w:rPr>
        <w:t xml:space="preserve">The choice of collection sites will be determined by STLT health departments in coordination with local </w:t>
      </w:r>
      <w:r w:rsidR="0094789B">
        <w:t>w</w:t>
      </w:r>
      <w:r w:rsidRPr="002573B7" w:rsidR="0094789B">
        <w:rPr>
          <w:rFonts w:cs="Times New Roman"/>
          <w:color w:val="000000" w:themeColor="text1"/>
        </w:rPr>
        <w:t>astewater utilities or other public health partners</w:t>
      </w:r>
      <w:r w:rsidR="0094789B">
        <w:rPr>
          <w:rFonts w:cs="Times New Roman"/>
          <w:color w:val="000000" w:themeColor="text1"/>
        </w:rPr>
        <w:t>. Sampling and collection sites by contract laboratories will be chosen in coordination with wastewater utility partners.</w:t>
      </w:r>
    </w:p>
    <w:p w:rsidR="00352CEE" w:rsidP="00352CEE" w14:paraId="214C4368" w14:textId="77777777">
      <w:pPr>
        <w:pStyle w:val="Heading1"/>
      </w:pPr>
      <w:bookmarkStart w:id="5" w:name="_Toc473882442"/>
      <w:r>
        <w:t>Methods to maximize Response Rates and Deal with No Response</w:t>
      </w:r>
      <w:bookmarkEnd w:id="5"/>
    </w:p>
    <w:p w:rsidR="00352CEE" w:rsidRPr="008D5AEA" w14:paraId="214C4369" w14:textId="2B5D5224">
      <w:r>
        <w:t>Not applicable.</w:t>
      </w:r>
    </w:p>
    <w:p w:rsidR="00352CEE" w:rsidP="00352CEE" w14:paraId="214C436A" w14:textId="22BFBA7E">
      <w:pPr>
        <w:pStyle w:val="Heading1"/>
      </w:pPr>
      <w:bookmarkStart w:id="6" w:name="_Toc473882443"/>
      <w:r>
        <w:t xml:space="preserve">Tests </w:t>
      </w:r>
      <w:r w:rsidR="00DE48C7">
        <w:t>of Procedures or Methods to be u</w:t>
      </w:r>
      <w:r>
        <w:t>ndertaken</w:t>
      </w:r>
      <w:bookmarkEnd w:id="6"/>
    </w:p>
    <w:p w:rsidR="00985CCD" w14:paraId="53910CDC" w14:textId="3BCD2028">
      <w:r>
        <w:t xml:space="preserve">This information collection request is built upon a project currently approved under the COVID-19 public health emergency PRA waiver. </w:t>
      </w:r>
      <w:r w:rsidR="00AC3FE9">
        <w:t>Th</w:t>
      </w:r>
      <w:r w:rsidR="004F006A">
        <w:t>e</w:t>
      </w:r>
      <w:r w:rsidR="00AC3FE9">
        <w:t xml:space="preserve"> </w:t>
      </w:r>
      <w:r w:rsidR="007C7A86">
        <w:t>instruments</w:t>
      </w:r>
      <w:r w:rsidR="00395627">
        <w:t xml:space="preserve">, </w:t>
      </w:r>
      <w:r w:rsidR="007C7A86">
        <w:t>pro</w:t>
      </w:r>
      <w:r w:rsidR="00761C25">
        <w:t>cedures</w:t>
      </w:r>
      <w:r w:rsidR="00395627">
        <w:t>, and methods</w:t>
      </w:r>
      <w:r w:rsidR="00761C25">
        <w:t xml:space="preserve"> </w:t>
      </w:r>
      <w:r w:rsidR="001D4EE7">
        <w:t>in this</w:t>
      </w:r>
      <w:r w:rsidR="00395627">
        <w:t xml:space="preserve"> data collection</w:t>
      </w:r>
      <w:r w:rsidR="001D4EE7">
        <w:t xml:space="preserve"> </w:t>
      </w:r>
      <w:r w:rsidR="00761C25">
        <w:t xml:space="preserve">were </w:t>
      </w:r>
      <w:r w:rsidR="00D1780A">
        <w:t>refined</w:t>
      </w:r>
      <w:r w:rsidR="00BE186B">
        <w:t xml:space="preserve"> to minimize burden and improve utility</w:t>
      </w:r>
      <w:r w:rsidR="00F26A6C">
        <w:t>, in part,</w:t>
      </w:r>
      <w:r w:rsidR="00BE186B">
        <w:t xml:space="preserve"> during </w:t>
      </w:r>
      <w:r w:rsidR="00561CEF">
        <w:t xml:space="preserve">a </w:t>
      </w:r>
      <w:r w:rsidR="00DD0A71">
        <w:t xml:space="preserve">wastewater data </w:t>
      </w:r>
      <w:r w:rsidR="00561CEF">
        <w:t xml:space="preserve">pilot </w:t>
      </w:r>
      <w:r w:rsidR="00560AC4">
        <w:rPr>
          <w:rFonts w:eastAsia="Arial Nova" w:cs="Times New Roman"/>
          <w:color w:val="000000" w:themeColor="text1"/>
        </w:rPr>
        <w:t>collecti</w:t>
      </w:r>
      <w:r w:rsidR="00DD0A71">
        <w:rPr>
          <w:rFonts w:eastAsia="Arial Nova" w:cs="Times New Roman"/>
          <w:color w:val="000000" w:themeColor="text1"/>
        </w:rPr>
        <w:t>on</w:t>
      </w:r>
      <w:r w:rsidRPr="005C4338" w:rsidR="00560AC4">
        <w:rPr>
          <w:rFonts w:eastAsia="Arial Nova" w:cs="Times New Roman"/>
          <w:color w:val="000000" w:themeColor="text1"/>
        </w:rPr>
        <w:t xml:space="preserve"> </w:t>
      </w:r>
      <w:r>
        <w:t xml:space="preserve">with three state participants conducted during the COVID-19 response. Over several months, pilot states submitted, at minimum, bi-weekly SARS-CoV-2 </w:t>
      </w:r>
      <w:r w:rsidRPr="005C4338" w:rsidR="009A49E9">
        <w:rPr>
          <w:rFonts w:eastAsia="Arial Nova" w:cs="Times New Roman"/>
          <w:color w:val="000000" w:themeColor="text1"/>
        </w:rPr>
        <w:t>wastewater sample</w:t>
      </w:r>
      <w:r w:rsidR="009A49E9">
        <w:rPr>
          <w:rFonts w:eastAsia="Arial Nova" w:cs="Times New Roman"/>
          <w:color w:val="000000" w:themeColor="text1"/>
        </w:rPr>
        <w:t xml:space="preserve"> data</w:t>
      </w:r>
      <w:r w:rsidRPr="005C4338" w:rsidR="009A49E9">
        <w:rPr>
          <w:rFonts w:eastAsia="Arial Nova" w:cs="Times New Roman"/>
          <w:color w:val="000000" w:themeColor="text1"/>
        </w:rPr>
        <w:t xml:space="preserve"> to the CDC NWSS DCIPHER data system.</w:t>
      </w:r>
      <w:r>
        <w:t xml:space="preserve"> In coordination with these pilot states, we determined </w:t>
      </w:r>
      <w:r w:rsidR="002B5DDA">
        <w:t xml:space="preserve">and refined </w:t>
      </w:r>
      <w:r>
        <w:t>the average annualized burden to collect SARS-CoV-2 wastewater testing data, which also served as the basis for determining the average annualized burden to collect wastewater testing and sequencing data for other infectious disease or public health targets</w:t>
      </w:r>
      <w:r w:rsidR="5EB78D01">
        <w:t xml:space="preserve">, </w:t>
      </w:r>
      <w:r w:rsidR="006920E4">
        <w:t>the use of collection instruments</w:t>
      </w:r>
      <w:r w:rsidR="00F61503">
        <w:t xml:space="preserve">, </w:t>
      </w:r>
      <w:r w:rsidR="5EB78D01">
        <w:t>as well as</w:t>
      </w:r>
      <w:r w:rsidR="25F187B4">
        <w:t xml:space="preserve"> for</w:t>
      </w:r>
      <w:r w:rsidR="5EB78D01">
        <w:t xml:space="preserve"> </w:t>
      </w:r>
      <w:r w:rsidR="00F51C5E">
        <w:t xml:space="preserve">collection and submission of </w:t>
      </w:r>
      <w:r w:rsidR="00344C17">
        <w:t xml:space="preserve">sewershed spatial files and deidentified </w:t>
      </w:r>
      <w:r w:rsidR="478E2784">
        <w:t>sewershed case data</w:t>
      </w:r>
      <w:r w:rsidR="00C05E7A">
        <w:t xml:space="preserve"> and associated collection instruments</w:t>
      </w:r>
      <w:r w:rsidR="001F20D6">
        <w:t xml:space="preserve">. </w:t>
      </w:r>
    </w:p>
    <w:p w:rsidR="00352CEE" w:rsidP="00352CEE" w14:paraId="214C436D" w14:textId="77777777">
      <w:pPr>
        <w:pStyle w:val="Heading1"/>
      </w:pPr>
      <w:bookmarkStart w:id="7" w:name="_Toc473882444"/>
      <w:r>
        <w:t>Individuals Consulted on Statistical Aspects and Individuals Collecting and/or Analyzing Data</w:t>
      </w:r>
      <w:bookmarkEnd w:id="7"/>
    </w:p>
    <w:p w:rsidR="00985CCD" w:rsidRPr="00985CCD" w14:paraId="214C436E" w14:textId="0055D5D6">
      <w:r>
        <w:t>None.</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71D26"/>
    <w:multiLevelType w:val="hybridMultilevel"/>
    <w:tmpl w:val="D2A8141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299313">
    <w:abstractNumId w:val="3"/>
  </w:num>
  <w:num w:numId="2" w16cid:durableId="1338270657">
    <w:abstractNumId w:val="1"/>
  </w:num>
  <w:num w:numId="3" w16cid:durableId="718166231">
    <w:abstractNumId w:val="2"/>
  </w:num>
  <w:num w:numId="4" w16cid:durableId="201676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4EA4"/>
    <w:rsid w:val="000779F4"/>
    <w:rsid w:val="000978D7"/>
    <w:rsid w:val="000A1C3D"/>
    <w:rsid w:val="000A7E6B"/>
    <w:rsid w:val="000E3DDB"/>
    <w:rsid w:val="00104097"/>
    <w:rsid w:val="0010431C"/>
    <w:rsid w:val="00130701"/>
    <w:rsid w:val="00136A29"/>
    <w:rsid w:val="00146A0A"/>
    <w:rsid w:val="00195050"/>
    <w:rsid w:val="001A0C0D"/>
    <w:rsid w:val="001B2DE3"/>
    <w:rsid w:val="001C46EB"/>
    <w:rsid w:val="001D4EE7"/>
    <w:rsid w:val="001E4938"/>
    <w:rsid w:val="001F20D6"/>
    <w:rsid w:val="002205EC"/>
    <w:rsid w:val="00232A5B"/>
    <w:rsid w:val="00236E3C"/>
    <w:rsid w:val="002573B7"/>
    <w:rsid w:val="0026168A"/>
    <w:rsid w:val="002B0F90"/>
    <w:rsid w:val="002B5DDA"/>
    <w:rsid w:val="002C0193"/>
    <w:rsid w:val="002C7ECA"/>
    <w:rsid w:val="002D7E48"/>
    <w:rsid w:val="002E79B9"/>
    <w:rsid w:val="003003F6"/>
    <w:rsid w:val="00311A5F"/>
    <w:rsid w:val="003151E9"/>
    <w:rsid w:val="00322100"/>
    <w:rsid w:val="00344C17"/>
    <w:rsid w:val="003463AE"/>
    <w:rsid w:val="00347BA4"/>
    <w:rsid w:val="00352CEE"/>
    <w:rsid w:val="003578B9"/>
    <w:rsid w:val="0039244B"/>
    <w:rsid w:val="003924FA"/>
    <w:rsid w:val="00395627"/>
    <w:rsid w:val="003F12A2"/>
    <w:rsid w:val="003F1E33"/>
    <w:rsid w:val="003F5434"/>
    <w:rsid w:val="00411AB4"/>
    <w:rsid w:val="00415E5D"/>
    <w:rsid w:val="00431284"/>
    <w:rsid w:val="00434810"/>
    <w:rsid w:val="0045242A"/>
    <w:rsid w:val="00483DA0"/>
    <w:rsid w:val="00484796"/>
    <w:rsid w:val="00485AB6"/>
    <w:rsid w:val="004A13E8"/>
    <w:rsid w:val="004A6DE8"/>
    <w:rsid w:val="004B0991"/>
    <w:rsid w:val="004C50CB"/>
    <w:rsid w:val="004D0CD2"/>
    <w:rsid w:val="004F006A"/>
    <w:rsid w:val="004F5D17"/>
    <w:rsid w:val="004F62FF"/>
    <w:rsid w:val="004F6ED8"/>
    <w:rsid w:val="00513E0A"/>
    <w:rsid w:val="0052577A"/>
    <w:rsid w:val="00540BE0"/>
    <w:rsid w:val="00560AC4"/>
    <w:rsid w:val="00561CEF"/>
    <w:rsid w:val="00580055"/>
    <w:rsid w:val="00593B77"/>
    <w:rsid w:val="0059410C"/>
    <w:rsid w:val="005952C7"/>
    <w:rsid w:val="005B25E1"/>
    <w:rsid w:val="005C4338"/>
    <w:rsid w:val="005C4D59"/>
    <w:rsid w:val="005D3FCC"/>
    <w:rsid w:val="005D791B"/>
    <w:rsid w:val="005E2E1C"/>
    <w:rsid w:val="005E56AC"/>
    <w:rsid w:val="005E5865"/>
    <w:rsid w:val="005F2299"/>
    <w:rsid w:val="005F261C"/>
    <w:rsid w:val="00626198"/>
    <w:rsid w:val="00645EF1"/>
    <w:rsid w:val="00682A2C"/>
    <w:rsid w:val="00684074"/>
    <w:rsid w:val="006920E4"/>
    <w:rsid w:val="006969C2"/>
    <w:rsid w:val="006B146E"/>
    <w:rsid w:val="006C6578"/>
    <w:rsid w:val="006F12C6"/>
    <w:rsid w:val="00704B1D"/>
    <w:rsid w:val="00706840"/>
    <w:rsid w:val="00706FE0"/>
    <w:rsid w:val="00724AD4"/>
    <w:rsid w:val="007250B3"/>
    <w:rsid w:val="007576D7"/>
    <w:rsid w:val="00761C25"/>
    <w:rsid w:val="00783674"/>
    <w:rsid w:val="007A27B5"/>
    <w:rsid w:val="007C7A86"/>
    <w:rsid w:val="007D6D92"/>
    <w:rsid w:val="007E07CC"/>
    <w:rsid w:val="007E6753"/>
    <w:rsid w:val="007F46E9"/>
    <w:rsid w:val="007F627A"/>
    <w:rsid w:val="008042DB"/>
    <w:rsid w:val="00822944"/>
    <w:rsid w:val="0083279B"/>
    <w:rsid w:val="00893A62"/>
    <w:rsid w:val="008B1312"/>
    <w:rsid w:val="008B3CFE"/>
    <w:rsid w:val="008B3DC1"/>
    <w:rsid w:val="008B5D54"/>
    <w:rsid w:val="008C2D54"/>
    <w:rsid w:val="008C3C7A"/>
    <w:rsid w:val="008D5AEA"/>
    <w:rsid w:val="008E2243"/>
    <w:rsid w:val="008E4DF3"/>
    <w:rsid w:val="009050E9"/>
    <w:rsid w:val="009110C7"/>
    <w:rsid w:val="00914CB2"/>
    <w:rsid w:val="0092285E"/>
    <w:rsid w:val="00947034"/>
    <w:rsid w:val="0094789B"/>
    <w:rsid w:val="009549CB"/>
    <w:rsid w:val="00964723"/>
    <w:rsid w:val="00985CCD"/>
    <w:rsid w:val="00985DA6"/>
    <w:rsid w:val="00997D0E"/>
    <w:rsid w:val="009A49E9"/>
    <w:rsid w:val="009A52A4"/>
    <w:rsid w:val="009A79E1"/>
    <w:rsid w:val="009C0467"/>
    <w:rsid w:val="009D689F"/>
    <w:rsid w:val="00A008C8"/>
    <w:rsid w:val="00A0119E"/>
    <w:rsid w:val="00A03ECC"/>
    <w:rsid w:val="00A05BDF"/>
    <w:rsid w:val="00A12917"/>
    <w:rsid w:val="00A73846"/>
    <w:rsid w:val="00A766B8"/>
    <w:rsid w:val="00A774B1"/>
    <w:rsid w:val="00AA2FD4"/>
    <w:rsid w:val="00AC16A7"/>
    <w:rsid w:val="00AC3AE9"/>
    <w:rsid w:val="00AC3FE9"/>
    <w:rsid w:val="00AD303F"/>
    <w:rsid w:val="00AD3963"/>
    <w:rsid w:val="00AE643D"/>
    <w:rsid w:val="00AE6CE8"/>
    <w:rsid w:val="00AF2B5A"/>
    <w:rsid w:val="00AF43EB"/>
    <w:rsid w:val="00B04EF0"/>
    <w:rsid w:val="00B07520"/>
    <w:rsid w:val="00B2609F"/>
    <w:rsid w:val="00B30517"/>
    <w:rsid w:val="00B37B80"/>
    <w:rsid w:val="00B4779B"/>
    <w:rsid w:val="00B55735"/>
    <w:rsid w:val="00B608AC"/>
    <w:rsid w:val="00B74C89"/>
    <w:rsid w:val="00BA22F6"/>
    <w:rsid w:val="00BB0AEB"/>
    <w:rsid w:val="00BC0BD8"/>
    <w:rsid w:val="00BD7ADF"/>
    <w:rsid w:val="00BE186B"/>
    <w:rsid w:val="00C054FA"/>
    <w:rsid w:val="00C05E7A"/>
    <w:rsid w:val="00C05F7A"/>
    <w:rsid w:val="00C44360"/>
    <w:rsid w:val="00C546FC"/>
    <w:rsid w:val="00C80DD0"/>
    <w:rsid w:val="00CC54F0"/>
    <w:rsid w:val="00CE349E"/>
    <w:rsid w:val="00CF23DC"/>
    <w:rsid w:val="00CF7F59"/>
    <w:rsid w:val="00D05A4A"/>
    <w:rsid w:val="00D1780A"/>
    <w:rsid w:val="00D368C1"/>
    <w:rsid w:val="00D5736A"/>
    <w:rsid w:val="00D95FA3"/>
    <w:rsid w:val="00DB0175"/>
    <w:rsid w:val="00DB1A80"/>
    <w:rsid w:val="00DB5292"/>
    <w:rsid w:val="00DC57CC"/>
    <w:rsid w:val="00DD0A71"/>
    <w:rsid w:val="00DD267E"/>
    <w:rsid w:val="00DE48C7"/>
    <w:rsid w:val="00DE4C8F"/>
    <w:rsid w:val="00E11DAE"/>
    <w:rsid w:val="00E40E58"/>
    <w:rsid w:val="00E51574"/>
    <w:rsid w:val="00E65246"/>
    <w:rsid w:val="00E86B29"/>
    <w:rsid w:val="00E87F30"/>
    <w:rsid w:val="00E92F09"/>
    <w:rsid w:val="00ED40B8"/>
    <w:rsid w:val="00F00444"/>
    <w:rsid w:val="00F116D2"/>
    <w:rsid w:val="00F26A6C"/>
    <w:rsid w:val="00F432F0"/>
    <w:rsid w:val="00F51C5E"/>
    <w:rsid w:val="00F61503"/>
    <w:rsid w:val="00F74E91"/>
    <w:rsid w:val="00F818DF"/>
    <w:rsid w:val="00F821E6"/>
    <w:rsid w:val="00F97F2F"/>
    <w:rsid w:val="00FA0BDF"/>
    <w:rsid w:val="00FC6AB3"/>
    <w:rsid w:val="00FE63CE"/>
    <w:rsid w:val="0DCF9D18"/>
    <w:rsid w:val="0E1BE274"/>
    <w:rsid w:val="0E644AAC"/>
    <w:rsid w:val="0FD89C8D"/>
    <w:rsid w:val="108C3147"/>
    <w:rsid w:val="143FA632"/>
    <w:rsid w:val="15BF5A9E"/>
    <w:rsid w:val="1607598D"/>
    <w:rsid w:val="17E3AE72"/>
    <w:rsid w:val="18B56AA0"/>
    <w:rsid w:val="1A3F5C82"/>
    <w:rsid w:val="1C3D461A"/>
    <w:rsid w:val="1E35C652"/>
    <w:rsid w:val="1FF18CC5"/>
    <w:rsid w:val="205A974F"/>
    <w:rsid w:val="23ACF4F8"/>
    <w:rsid w:val="25F0D2C7"/>
    <w:rsid w:val="25F187B4"/>
    <w:rsid w:val="287B7885"/>
    <w:rsid w:val="28FE584E"/>
    <w:rsid w:val="2BE34E4B"/>
    <w:rsid w:val="2CAEB915"/>
    <w:rsid w:val="2FE26E73"/>
    <w:rsid w:val="31527402"/>
    <w:rsid w:val="31A2E788"/>
    <w:rsid w:val="36E19127"/>
    <w:rsid w:val="39CD7464"/>
    <w:rsid w:val="3BBB26C7"/>
    <w:rsid w:val="3CA8C95A"/>
    <w:rsid w:val="3D2DFA15"/>
    <w:rsid w:val="3DEF92C8"/>
    <w:rsid w:val="3E609A97"/>
    <w:rsid w:val="3EA089DB"/>
    <w:rsid w:val="4379EF32"/>
    <w:rsid w:val="463FCFCE"/>
    <w:rsid w:val="478E2784"/>
    <w:rsid w:val="482D46B2"/>
    <w:rsid w:val="48E2D60E"/>
    <w:rsid w:val="48FFF3C2"/>
    <w:rsid w:val="5BE93764"/>
    <w:rsid w:val="5CB853B9"/>
    <w:rsid w:val="5EB78D01"/>
    <w:rsid w:val="5F4C5FBC"/>
    <w:rsid w:val="60701316"/>
    <w:rsid w:val="6157772D"/>
    <w:rsid w:val="61AD10E6"/>
    <w:rsid w:val="6236D245"/>
    <w:rsid w:val="63D1D39B"/>
    <w:rsid w:val="6414C2A3"/>
    <w:rsid w:val="6AD0F64F"/>
    <w:rsid w:val="6ED1BA62"/>
    <w:rsid w:val="702D2455"/>
    <w:rsid w:val="73E7F765"/>
    <w:rsid w:val="73E8B3C7"/>
    <w:rsid w:val="73FEBF41"/>
    <w:rsid w:val="760C1978"/>
    <w:rsid w:val="76EDDDF2"/>
    <w:rsid w:val="79EA09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8731C44D-5E98-4E8F-A67D-294974BC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2E79B9"/>
    <w:pPr>
      <w:tabs>
        <w:tab w:val="right" w:leader="dot" w:pos="10070"/>
      </w:tabs>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FC6AB3"/>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540BE0"/>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195050"/>
    <w:rPr>
      <w:sz w:val="16"/>
      <w:szCs w:val="16"/>
    </w:rPr>
  </w:style>
  <w:style w:type="paragraph" w:styleId="CommentText">
    <w:name w:val="annotation text"/>
    <w:basedOn w:val="Normal"/>
    <w:link w:val="CommentTextChar"/>
    <w:uiPriority w:val="99"/>
    <w:unhideWhenUsed/>
    <w:rsid w:val="00195050"/>
    <w:pPr>
      <w:spacing w:line="240" w:lineRule="auto"/>
    </w:pPr>
    <w:rPr>
      <w:sz w:val="20"/>
      <w:szCs w:val="20"/>
    </w:rPr>
  </w:style>
  <w:style w:type="character" w:customStyle="1" w:styleId="CommentTextChar">
    <w:name w:val="Comment Text Char"/>
    <w:basedOn w:val="DefaultParagraphFont"/>
    <w:link w:val="CommentText"/>
    <w:uiPriority w:val="99"/>
    <w:rsid w:val="001950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5050"/>
    <w:rPr>
      <w:b/>
      <w:bCs/>
    </w:rPr>
  </w:style>
  <w:style w:type="character" w:customStyle="1" w:styleId="CommentSubjectChar">
    <w:name w:val="Comment Subject Char"/>
    <w:basedOn w:val="CommentTextChar"/>
    <w:link w:val="CommentSubject"/>
    <w:uiPriority w:val="99"/>
    <w:semiHidden/>
    <w:rsid w:val="00195050"/>
    <w:rPr>
      <w:rFonts w:ascii="Times New Roman" w:hAnsi="Times New Roman"/>
      <w:b/>
      <w:bCs/>
      <w:sz w:val="20"/>
      <w:szCs w:val="20"/>
    </w:rPr>
  </w:style>
  <w:style w:type="character" w:styleId="Mention">
    <w:name w:val="Mention"/>
    <w:basedOn w:val="DefaultParagraphFont"/>
    <w:uiPriority w:val="99"/>
    <w:unhideWhenUsed/>
    <w:rsid w:val="00593B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35be9f-5edb-4dc9-9e17-e2b8fb52edfa">
      <Terms xmlns="http://schemas.microsoft.com/office/infopath/2007/PartnerControls"/>
    </lcf76f155ced4ddcb4097134ff3c332f>
    <TaxCatchAll xmlns="3c531760-dd4e-4fef-ab42-724b8dfe465a" xsi:nil="true"/>
    <SharedWithUsers xmlns="3c531760-dd4e-4fef-ab42-724b8dfe465a">
      <UserInfo>
        <DisplayName>Kirby, Amy (CDC/DDID/NCEZID/DFWED)</DisplayName>
        <AccountId>19</AccountId>
        <AccountType/>
      </UserInfo>
      <UserInfo>
        <DisplayName>Cox, Heidi (CDC/DDID/NCEZID/DFWED)</DisplayName>
        <AccountId>75</AccountId>
        <AccountType/>
      </UserInfo>
      <UserInfo>
        <DisplayName>Mercante, Jeffrey W. (CDC/DDID/NCEZID/DFWED)</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8AE48993423B4C893E455ABF56F099" ma:contentTypeVersion="15" ma:contentTypeDescription="Create a new document." ma:contentTypeScope="" ma:versionID="e5fbb29c35c5ba2295c2ede7ea8c809a">
  <xsd:schema xmlns:xsd="http://www.w3.org/2001/XMLSchema" xmlns:xs="http://www.w3.org/2001/XMLSchema" xmlns:p="http://schemas.microsoft.com/office/2006/metadata/properties" xmlns:ns2="cc35be9f-5edb-4dc9-9e17-e2b8fb52edfa" xmlns:ns3="3c531760-dd4e-4fef-ab42-724b8dfe465a" targetNamespace="http://schemas.microsoft.com/office/2006/metadata/properties" ma:root="true" ma:fieldsID="36e6825a465f52dcc6bcc35950a84595" ns2:_="" ns3:_="">
    <xsd:import namespace="cc35be9f-5edb-4dc9-9e17-e2b8fb52edfa"/>
    <xsd:import namespace="3c531760-dd4e-4fef-ab42-724b8dfe46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be9f-5edb-4dc9-9e17-e2b8fb52e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31760-dd4e-4fef-ab42-724b8dfe4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753520-0155-4afc-8509-6c47c180c6a7}" ma:internalName="TaxCatchAll" ma:showField="CatchAllData" ma:web="3c531760-dd4e-4fef-ab42-724b8dfe4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cc35be9f-5edb-4dc9-9e17-e2b8fb52edfa"/>
    <ds:schemaRef ds:uri="3c531760-dd4e-4fef-ab42-724b8dfe465a"/>
  </ds:schemaRefs>
</ds:datastoreItem>
</file>

<file path=customXml/itemProps2.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9A139BE5-A7C4-43C8-B8C7-5DA7A0A6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be9f-5edb-4dc9-9e17-e2b8fb52edfa"/>
    <ds:schemaRef ds:uri="3c531760-dd4e-4fef-ab42-724b8dfe4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918</Words>
  <Characters>5233</Characters>
  <Application>Microsoft Office Word</Application>
  <DocSecurity>0</DocSecurity>
  <Lines>43</Lines>
  <Paragraphs>12</Paragraphs>
  <ScaleCrop>false</ScaleCrop>
  <Company>Centers for Disease Control and Prevention</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13</cp:revision>
  <dcterms:created xsi:type="dcterms:W3CDTF">2023-10-05T18:59:00Z</dcterms:created>
  <dcterms:modified xsi:type="dcterms:W3CDTF">2023-10-17T16:45:00Z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0x010100DD8AE48993423B4C893E455ABF56F099</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