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2166" w:rsidRPr="00FF106F" w:rsidP="506ADF01" w14:paraId="636A6E43" w14:textId="078390A9">
      <w:pPr>
        <w:pStyle w:val="NoSpacing"/>
        <w:rPr>
          <w:rFonts w:ascii="Arial" w:hAnsi="Arial" w:cs="Arial"/>
          <w:b/>
          <w:bCs/>
          <w:color w:val="002060"/>
          <w:sz w:val="20"/>
        </w:rPr>
      </w:pPr>
      <w:r w:rsidRPr="506ADF01">
        <w:rPr>
          <w:rFonts w:ascii="Arial" w:hAnsi="Arial" w:cs="Arial"/>
          <w:b/>
          <w:bCs/>
          <w:color w:val="002060"/>
          <w:sz w:val="20"/>
        </w:rPr>
        <w:t xml:space="preserve">NOTE:   This is </w:t>
      </w:r>
      <w:r w:rsidRPr="506ADF01" w:rsidR="600B4D38">
        <w:rPr>
          <w:rFonts w:ascii="Arial" w:hAnsi="Arial" w:cs="Arial"/>
          <w:b/>
          <w:bCs/>
          <w:color w:val="002060"/>
          <w:sz w:val="20"/>
        </w:rPr>
        <w:t>NCEZID’s standard</w:t>
      </w:r>
      <w:r w:rsidRPr="506ADF01">
        <w:rPr>
          <w:rFonts w:ascii="Arial" w:hAnsi="Arial" w:cs="Arial"/>
          <w:b/>
          <w:bCs/>
          <w:color w:val="002060"/>
          <w:sz w:val="20"/>
        </w:rPr>
        <w:t xml:space="preserve"> outline </w:t>
      </w:r>
      <w:r w:rsidRPr="506ADF01" w:rsidR="5CD35537">
        <w:rPr>
          <w:rFonts w:ascii="Arial" w:hAnsi="Arial" w:cs="Arial"/>
          <w:b/>
          <w:bCs/>
          <w:color w:val="002060"/>
          <w:sz w:val="20"/>
        </w:rPr>
        <w:t>of most</w:t>
      </w:r>
      <w:r w:rsidRPr="506ADF01">
        <w:rPr>
          <w:rFonts w:ascii="Arial" w:hAnsi="Arial" w:cs="Arial"/>
          <w:b/>
          <w:bCs/>
          <w:color w:val="002060"/>
          <w:sz w:val="20"/>
        </w:rPr>
        <w:t xml:space="preserve"> information </w:t>
      </w:r>
      <w:r w:rsidRPr="506ADF01" w:rsidR="5CD35537">
        <w:rPr>
          <w:rFonts w:ascii="Arial" w:hAnsi="Arial" w:cs="Arial"/>
          <w:b/>
          <w:bCs/>
          <w:color w:val="002060"/>
          <w:sz w:val="20"/>
        </w:rPr>
        <w:t>required</w:t>
      </w:r>
      <w:r w:rsidRPr="506ADF01">
        <w:rPr>
          <w:rFonts w:ascii="Arial" w:hAnsi="Arial" w:cs="Arial"/>
          <w:b/>
          <w:bCs/>
          <w:color w:val="002060"/>
          <w:sz w:val="20"/>
        </w:rPr>
        <w:t>.  </w:t>
      </w:r>
      <w:r w:rsidRPr="506ADF01" w:rsidR="5C0219EA">
        <w:rPr>
          <w:rFonts w:ascii="Arial" w:hAnsi="Arial" w:cs="Arial"/>
          <w:b/>
          <w:bCs/>
          <w:color w:val="002060"/>
          <w:sz w:val="20"/>
        </w:rPr>
        <w:t>Either</w:t>
      </w:r>
      <w:r w:rsidRPr="506ADF01">
        <w:rPr>
          <w:rFonts w:ascii="Arial" w:hAnsi="Arial" w:cs="Arial"/>
          <w:b/>
          <w:bCs/>
          <w:color w:val="002060"/>
          <w:sz w:val="20"/>
        </w:rPr>
        <w:t xml:space="preserve"> a proposal following the outline provided below, or </w:t>
      </w:r>
      <w:r w:rsidRPr="506ADF01" w:rsidR="5C0219EA">
        <w:rPr>
          <w:rFonts w:ascii="Arial" w:hAnsi="Arial" w:cs="Arial"/>
          <w:b/>
          <w:bCs/>
          <w:color w:val="002060"/>
          <w:sz w:val="20"/>
        </w:rPr>
        <w:t xml:space="preserve">a </w:t>
      </w:r>
      <w:r w:rsidRPr="506ADF01">
        <w:rPr>
          <w:rFonts w:ascii="Arial" w:hAnsi="Arial" w:cs="Arial"/>
          <w:b/>
          <w:bCs/>
          <w:color w:val="002060"/>
          <w:sz w:val="20"/>
        </w:rPr>
        <w:t xml:space="preserve">protocol </w:t>
      </w:r>
      <w:r w:rsidRPr="506ADF01" w:rsidR="5C0219EA">
        <w:rPr>
          <w:rFonts w:ascii="Arial" w:hAnsi="Arial" w:cs="Arial"/>
          <w:b/>
          <w:bCs/>
          <w:color w:val="002060"/>
          <w:sz w:val="20"/>
        </w:rPr>
        <w:t>including</w:t>
      </w:r>
      <w:r w:rsidRPr="506ADF01">
        <w:rPr>
          <w:rFonts w:ascii="Arial" w:hAnsi="Arial" w:cs="Arial"/>
          <w:b/>
          <w:bCs/>
          <w:color w:val="002060"/>
          <w:sz w:val="20"/>
        </w:rPr>
        <w:t xml:space="preserve"> information pertaining to all applicable elements</w:t>
      </w:r>
      <w:r w:rsidRPr="506ADF01" w:rsidR="5CD35537">
        <w:rPr>
          <w:rFonts w:ascii="Arial" w:hAnsi="Arial" w:cs="Arial"/>
          <w:b/>
          <w:bCs/>
          <w:color w:val="002060"/>
          <w:sz w:val="20"/>
        </w:rPr>
        <w:t xml:space="preserve"> is acceptable</w:t>
      </w:r>
      <w:r w:rsidRPr="506ADF01">
        <w:rPr>
          <w:rFonts w:ascii="Arial" w:hAnsi="Arial" w:cs="Arial"/>
          <w:b/>
          <w:bCs/>
          <w:color w:val="002060"/>
          <w:sz w:val="20"/>
        </w:rPr>
        <w:t>.</w:t>
      </w:r>
    </w:p>
    <w:p w:rsidR="00955EA0" w:rsidRPr="00FF106F" w:rsidP="00955EA0" w14:paraId="636A6E44" w14:textId="77777777">
      <w:pPr>
        <w:pStyle w:val="NoSpacing"/>
        <w:rPr>
          <w:rFonts w:ascii="Arial" w:hAnsi="Arial" w:cs="Arial"/>
          <w:b/>
          <w:bCs/>
          <w:color w:val="002060"/>
          <w:sz w:val="20"/>
        </w:rPr>
      </w:pPr>
      <w:r w:rsidRPr="00FF106F">
        <w:rPr>
          <w:rFonts w:ascii="Arial" w:hAnsi="Arial" w:cs="Arial"/>
          <w:b/>
          <w:bCs/>
          <w:color w:val="002060"/>
          <w:sz w:val="20"/>
        </w:rPr>
        <w:t xml:space="preserve"> </w:t>
      </w:r>
    </w:p>
    <w:p w:rsidR="002B5421" w:rsidRPr="00613A69" w:rsidP="00613A69" w14:paraId="636A6E46" w14:textId="73531713">
      <w:pPr>
        <w:rPr>
          <w:rFonts w:ascii="Arial" w:hAnsi="Arial" w:cs="Arial"/>
          <w:sz w:val="20"/>
        </w:rPr>
      </w:pPr>
      <w:r w:rsidRPr="00FF106F">
        <w:rPr>
          <w:rFonts w:ascii="Arial" w:hAnsi="Arial" w:cs="Arial"/>
          <w:b/>
          <w:bCs/>
          <w:color w:val="002060"/>
          <w:sz w:val="20"/>
          <w:u w:val="single"/>
        </w:rPr>
        <w:t xml:space="preserve">PROJECT TITLE:  </w:t>
      </w:r>
      <w:r w:rsidRPr="00613A69" w:rsidR="00613A69">
        <w:rPr>
          <w:rFonts w:ascii="Arial" w:hAnsi="Arial" w:cs="Arial"/>
          <w:sz w:val="20"/>
        </w:rPr>
        <w:t>Enhanced Surveillance of Respiratory Illness Among People Experiencing Homelessness in Anchorage, Alaska</w:t>
      </w:r>
    </w:p>
    <w:p w:rsidR="00262D7B" w:rsidP="002B5421" w14:paraId="636A6E47" w14:textId="4DD5A4C2">
      <w:pPr>
        <w:pStyle w:val="NoSpacing"/>
        <w:numPr>
          <w:ilvl w:val="0"/>
          <w:numId w:val="3"/>
        </w:numPr>
        <w:rPr>
          <w:rFonts w:ascii="Arial" w:hAnsi="Arial" w:cs="Arial"/>
          <w:b/>
          <w:bCs/>
          <w:color w:val="002060"/>
          <w:sz w:val="20"/>
        </w:rPr>
      </w:pPr>
      <w:r w:rsidRPr="00FF106F">
        <w:rPr>
          <w:rFonts w:ascii="Arial" w:hAnsi="Arial" w:cs="Arial"/>
          <w:b/>
          <w:bCs/>
          <w:color w:val="002060"/>
          <w:sz w:val="20"/>
        </w:rPr>
        <w:t xml:space="preserve">Principal Investigator(s): </w:t>
      </w:r>
    </w:p>
    <w:p w:rsidR="00952AC3" w:rsidRPr="009F49E0" w:rsidP="06ADC174" w14:paraId="181E80B1" w14:textId="20A4965A">
      <w:pPr>
        <w:pStyle w:val="NoSpacing"/>
        <w:numPr>
          <w:ilvl w:val="1"/>
          <w:numId w:val="3"/>
        </w:numPr>
        <w:rPr>
          <w:rFonts w:asciiTheme="minorHAnsi" w:eastAsiaTheme="minorEastAsia" w:hAnsiTheme="minorHAnsi" w:cstheme="minorBidi"/>
          <w:b/>
          <w:bCs/>
          <w:color w:val="002060"/>
          <w:sz w:val="20"/>
        </w:rPr>
      </w:pPr>
      <w:r w:rsidRPr="06ADC174">
        <w:rPr>
          <w:rFonts w:ascii="Arial" w:hAnsi="Arial" w:cs="Arial"/>
          <w:sz w:val="20"/>
        </w:rPr>
        <w:t>Jessica Ricaldi, MD, PhD</w:t>
      </w:r>
      <w:r w:rsidRPr="06ADC174" w:rsidR="1CD5DA34">
        <w:rPr>
          <w:rFonts w:ascii="Arial" w:hAnsi="Arial" w:cs="Arial"/>
          <w:sz w:val="20"/>
        </w:rPr>
        <w:t>,</w:t>
      </w:r>
      <w:r w:rsidRPr="06ADC174">
        <w:rPr>
          <w:rFonts w:ascii="Arial" w:hAnsi="Arial" w:cs="Arial"/>
          <w:sz w:val="20"/>
        </w:rPr>
        <w:t xml:space="preserve"> Health Department Section, COVID-19 STLT Task Force,</w:t>
      </w:r>
      <w:r w:rsidRPr="06ADC174" w:rsidR="004F06D1">
        <w:rPr>
          <w:rFonts w:ascii="Arial" w:hAnsi="Arial" w:cs="Arial"/>
          <w:sz w:val="20"/>
        </w:rPr>
        <w:t xml:space="preserve"> </w:t>
      </w:r>
      <w:r w:rsidRPr="06ADC174" w:rsidR="36177404">
        <w:rPr>
          <w:rFonts w:ascii="Arial" w:hAnsi="Arial" w:cs="Arial"/>
          <w:sz w:val="20"/>
        </w:rPr>
        <w:t>Co-</w:t>
      </w:r>
      <w:r w:rsidRPr="06ADC174" w:rsidR="004F06D1">
        <w:rPr>
          <w:rFonts w:ascii="Arial" w:hAnsi="Arial" w:cs="Arial"/>
          <w:sz w:val="20"/>
        </w:rPr>
        <w:t>Principal Investigator</w:t>
      </w:r>
    </w:p>
    <w:p w:rsidR="009F49E0" w:rsidRPr="009F49E0" w:rsidP="009F49E0" w14:paraId="52856070" w14:textId="3A48AA6C">
      <w:pPr>
        <w:pStyle w:val="NoSpacing"/>
        <w:numPr>
          <w:ilvl w:val="1"/>
          <w:numId w:val="3"/>
        </w:numPr>
        <w:rPr>
          <w:rFonts w:ascii="Arial" w:hAnsi="Arial" w:cs="Arial"/>
          <w:b/>
          <w:bCs/>
          <w:color w:val="002060"/>
          <w:sz w:val="20"/>
        </w:rPr>
      </w:pPr>
      <w:r>
        <w:rPr>
          <w:rFonts w:ascii="Arial" w:hAnsi="Arial" w:cs="Arial"/>
          <w:sz w:val="20"/>
        </w:rPr>
        <w:t>Emily Mosites</w:t>
      </w:r>
      <w:r w:rsidR="004F06D1">
        <w:rPr>
          <w:rFonts w:ascii="Arial" w:hAnsi="Arial" w:cs="Arial"/>
          <w:sz w:val="20"/>
        </w:rPr>
        <w:t xml:space="preserve"> </w:t>
      </w:r>
      <w:r w:rsidR="009C75A9">
        <w:rPr>
          <w:rFonts w:ascii="Arial" w:hAnsi="Arial" w:cs="Arial"/>
          <w:sz w:val="20"/>
        </w:rPr>
        <w:t xml:space="preserve">PhD MPH, </w:t>
      </w:r>
      <w:r w:rsidRPr="00B205DB" w:rsidR="00807CAA">
        <w:rPr>
          <w:rFonts w:ascii="Calibri" w:eastAsia="Calibri" w:hAnsi="Calibri"/>
          <w:snapToGrid/>
          <w:sz w:val="22"/>
          <w:szCs w:val="22"/>
        </w:rPr>
        <w:t>Office of the Deputy Director for Infectious Diseases</w:t>
      </w:r>
      <w:r w:rsidR="009C75A9">
        <w:rPr>
          <w:rFonts w:ascii="Arial" w:hAnsi="Arial" w:cs="Arial"/>
          <w:sz w:val="20"/>
        </w:rPr>
        <w:t xml:space="preserve">, </w:t>
      </w:r>
      <w:r w:rsidRPr="004F06D1" w:rsidR="004F06D1">
        <w:rPr>
          <w:rFonts w:ascii="Arial" w:hAnsi="Arial" w:cs="Arial"/>
          <w:sz w:val="20"/>
        </w:rPr>
        <w:t>Co-Principal Investigator</w:t>
      </w:r>
    </w:p>
    <w:p w:rsidR="00955EA0" w:rsidRPr="00440B8C" w:rsidP="0092578E" w14:paraId="636A6E48" w14:textId="50052EA7">
      <w:pPr>
        <w:pStyle w:val="ListParagraph"/>
        <w:numPr>
          <w:ilvl w:val="1"/>
          <w:numId w:val="3"/>
        </w:numPr>
        <w:rPr>
          <w:rFonts w:ascii="Arial" w:hAnsi="Arial" w:cs="Arial"/>
          <w:b/>
          <w:bCs/>
          <w:color w:val="002060"/>
          <w:sz w:val="20"/>
        </w:rPr>
      </w:pPr>
      <w:r w:rsidRPr="004F06D1">
        <w:rPr>
          <w:rFonts w:ascii="Arial" w:hAnsi="Arial" w:cs="Arial"/>
          <w:sz w:val="20"/>
        </w:rPr>
        <w:t>Scott</w:t>
      </w:r>
      <w:r w:rsidRPr="004F06D1" w:rsidR="00FC24B8">
        <w:rPr>
          <w:rFonts w:ascii="Arial" w:hAnsi="Arial" w:cs="Arial"/>
          <w:sz w:val="20"/>
        </w:rPr>
        <w:t xml:space="preserve"> </w:t>
      </w:r>
      <w:r w:rsidRPr="00634996" w:rsidR="00634996">
        <w:rPr>
          <w:rFonts w:ascii="Arial" w:hAnsi="Arial" w:cs="Arial"/>
          <w:sz w:val="20"/>
        </w:rPr>
        <w:t xml:space="preserve">Santibañez </w:t>
      </w:r>
      <w:r w:rsidRPr="004F06D1" w:rsidR="00FC24B8">
        <w:rPr>
          <w:rFonts w:ascii="Arial" w:hAnsi="Arial" w:cs="Arial"/>
          <w:sz w:val="20"/>
        </w:rPr>
        <w:t>MD, MPH</w:t>
      </w:r>
      <w:r w:rsidRPr="004F06D1" w:rsidR="00C07761">
        <w:rPr>
          <w:rFonts w:ascii="Arial" w:hAnsi="Arial" w:cs="Arial"/>
          <w:sz w:val="20"/>
        </w:rPr>
        <w:t>TM</w:t>
      </w:r>
      <w:r w:rsidRPr="004F06D1" w:rsidR="00FC24B8">
        <w:rPr>
          <w:rFonts w:ascii="Arial" w:hAnsi="Arial" w:cs="Arial"/>
          <w:sz w:val="20"/>
        </w:rPr>
        <w:t>, Division of Preparedness and Emerging Infections</w:t>
      </w:r>
      <w:r w:rsidR="004F06D1">
        <w:rPr>
          <w:rFonts w:ascii="Arial" w:hAnsi="Arial" w:cs="Arial"/>
          <w:sz w:val="20"/>
        </w:rPr>
        <w:t>, CDC</w:t>
      </w:r>
      <w:r w:rsidR="006C3DB3">
        <w:rPr>
          <w:rFonts w:ascii="Arial" w:hAnsi="Arial" w:cs="Arial"/>
          <w:sz w:val="20"/>
        </w:rPr>
        <w:t>,</w:t>
      </w:r>
      <w:r w:rsidR="004F06D1">
        <w:rPr>
          <w:rFonts w:ascii="Arial" w:hAnsi="Arial" w:cs="Arial"/>
          <w:sz w:val="20"/>
        </w:rPr>
        <w:t xml:space="preserve"> </w:t>
      </w:r>
      <w:r w:rsidRPr="004F06D1" w:rsidR="004F06D1">
        <w:rPr>
          <w:rFonts w:ascii="Arial" w:hAnsi="Arial" w:cs="Arial"/>
          <w:sz w:val="20"/>
        </w:rPr>
        <w:t>Co-Principal Investigator</w:t>
      </w:r>
    </w:p>
    <w:p w:rsidR="007D356F" w:rsidRPr="0092578E" w:rsidP="0092578E" w14:paraId="4CC92DB3" w14:textId="403E9C33">
      <w:pPr>
        <w:pStyle w:val="ListParagraph"/>
        <w:numPr>
          <w:ilvl w:val="1"/>
          <w:numId w:val="3"/>
        </w:numPr>
        <w:rPr>
          <w:rFonts w:ascii="Arial" w:hAnsi="Arial" w:cs="Arial"/>
          <w:sz w:val="20"/>
        </w:rPr>
      </w:pPr>
      <w:r w:rsidRPr="0033358D">
        <w:rPr>
          <w:rFonts w:ascii="Arial" w:hAnsi="Arial" w:cs="Arial"/>
          <w:sz w:val="20"/>
        </w:rPr>
        <w:t xml:space="preserve">Mike Bruce </w:t>
      </w:r>
      <w:bookmarkStart w:id="0" w:name="_Hlk94417266"/>
      <w:r w:rsidRPr="0033358D">
        <w:rPr>
          <w:rFonts w:ascii="Arial" w:hAnsi="Arial" w:cs="Arial"/>
          <w:sz w:val="20"/>
        </w:rPr>
        <w:t>MD, MPH, Director, Arctic Investigations Program Division of Preparedness and Emerging Infections CDC</w:t>
      </w:r>
      <w:r>
        <w:rPr>
          <w:rFonts w:ascii="Arial" w:hAnsi="Arial" w:cs="Arial"/>
          <w:sz w:val="20"/>
        </w:rPr>
        <w:t xml:space="preserve"> </w:t>
      </w:r>
      <w:r w:rsidRPr="0033358D">
        <w:rPr>
          <w:rFonts w:ascii="Arial" w:hAnsi="Arial" w:cs="Arial"/>
          <w:sz w:val="20"/>
        </w:rPr>
        <w:t>Co-Principal Investigator</w:t>
      </w:r>
      <w:bookmarkEnd w:id="0"/>
    </w:p>
    <w:p w:rsidR="0095230C" w:rsidRPr="0033358D" w:rsidP="0033358D" w14:paraId="1BEB5637" w14:textId="77777777">
      <w:pPr>
        <w:pStyle w:val="NoSpacing"/>
        <w:ind w:left="1440"/>
        <w:rPr>
          <w:rFonts w:asciiTheme="minorHAnsi" w:eastAsiaTheme="minorEastAsia" w:hAnsiTheme="minorHAnsi" w:cstheme="minorBidi"/>
          <w:sz w:val="20"/>
        </w:rPr>
      </w:pPr>
    </w:p>
    <w:p w:rsidR="00262D7B" w:rsidRPr="00FF106F" w:rsidP="787DD210" w14:paraId="636A6E49" w14:textId="77777777">
      <w:pPr>
        <w:pStyle w:val="NoSpacing"/>
        <w:numPr>
          <w:ilvl w:val="0"/>
          <w:numId w:val="3"/>
        </w:numPr>
        <w:rPr>
          <w:rFonts w:ascii="Arial" w:hAnsi="Arial" w:cs="Arial"/>
          <w:b/>
          <w:bCs/>
          <w:color w:val="002060"/>
          <w:sz w:val="20"/>
        </w:rPr>
      </w:pPr>
      <w:r w:rsidRPr="787DD210">
        <w:rPr>
          <w:rFonts w:ascii="Arial" w:hAnsi="Arial" w:cs="Arial"/>
          <w:b/>
          <w:bCs/>
          <w:color w:val="002060"/>
          <w:sz w:val="20"/>
        </w:rPr>
        <w:t>Investigators &amp; Collaborators</w:t>
      </w:r>
      <w:r w:rsidRPr="787DD210" w:rsidR="00955EA0">
        <w:rPr>
          <w:rFonts w:ascii="Arial" w:hAnsi="Arial" w:cs="Arial"/>
          <w:b/>
          <w:bCs/>
          <w:color w:val="002060"/>
          <w:sz w:val="20"/>
        </w:rPr>
        <w:t>:</w:t>
      </w:r>
    </w:p>
    <w:p w:rsidR="00942617" w:rsidP="2CA86F64" w14:paraId="4CCE9312" w14:textId="66625FED">
      <w:pPr>
        <w:pStyle w:val="NoSpacing"/>
        <w:numPr>
          <w:ilvl w:val="1"/>
          <w:numId w:val="3"/>
        </w:numPr>
        <w:rPr>
          <w:rFonts w:asciiTheme="minorHAnsi" w:eastAsiaTheme="minorEastAsia" w:hAnsiTheme="minorHAnsi" w:cstheme="minorBidi"/>
          <w:szCs w:val="24"/>
        </w:rPr>
      </w:pPr>
      <w:r w:rsidRPr="2CA86F64">
        <w:rPr>
          <w:rFonts w:ascii="Arial" w:hAnsi="Arial" w:cs="Arial"/>
          <w:sz w:val="20"/>
        </w:rPr>
        <w:t>Brenna Simons-Petrusa</w:t>
      </w:r>
      <w:r w:rsidRPr="2CA86F64" w:rsidR="106BD97B">
        <w:rPr>
          <w:rFonts w:ascii="Arial" w:hAnsi="Arial" w:cs="Arial"/>
          <w:sz w:val="20"/>
        </w:rPr>
        <w:t xml:space="preserve"> PhD Laboratory Team Lead, Arctic Investigations Program Division of Preparedness and Emerging Infections CDC</w:t>
      </w:r>
    </w:p>
    <w:p w:rsidR="00D03EEA" w:rsidP="2CA86F64" w14:paraId="5E50AD9C" w14:textId="22B688CC">
      <w:pPr>
        <w:pStyle w:val="NoSpacing"/>
        <w:numPr>
          <w:ilvl w:val="1"/>
          <w:numId w:val="3"/>
        </w:numPr>
        <w:rPr>
          <w:rFonts w:asciiTheme="minorHAnsi" w:eastAsiaTheme="minorEastAsia" w:hAnsiTheme="minorHAnsi" w:cstheme="minorBidi"/>
          <w:szCs w:val="24"/>
        </w:rPr>
      </w:pPr>
      <w:r w:rsidRPr="2CA86F64">
        <w:rPr>
          <w:rFonts w:ascii="Arial" w:hAnsi="Arial" w:cs="Arial"/>
          <w:sz w:val="20"/>
        </w:rPr>
        <w:t>Marc Fischer</w:t>
      </w:r>
      <w:r w:rsidRPr="2CA86F64" w:rsidR="04A710F7">
        <w:rPr>
          <w:rFonts w:ascii="Arial" w:hAnsi="Arial" w:cs="Arial"/>
          <w:sz w:val="20"/>
        </w:rPr>
        <w:t xml:space="preserve"> MD, MPH, Epi Team Lead, Arctic Investigations Program Division of Preparedness and Emerging Infections CDC</w:t>
      </w:r>
    </w:p>
    <w:p w:rsidR="00780510" w:rsidP="40930694" w14:paraId="2C7C0778" w14:textId="7E25DCA3">
      <w:pPr>
        <w:pStyle w:val="NoSpacing"/>
        <w:numPr>
          <w:ilvl w:val="1"/>
          <w:numId w:val="3"/>
        </w:numPr>
        <w:rPr>
          <w:rFonts w:asciiTheme="minorHAnsi" w:eastAsiaTheme="minorEastAsia" w:hAnsiTheme="minorHAnsi" w:cstheme="minorBidi"/>
        </w:rPr>
      </w:pPr>
      <w:r w:rsidRPr="1AF32623">
        <w:rPr>
          <w:rFonts w:ascii="Arial" w:hAnsi="Arial" w:cs="Arial"/>
          <w:sz w:val="20"/>
        </w:rPr>
        <w:t>Dana Bruden</w:t>
      </w:r>
      <w:r w:rsidRPr="1AF32623" w:rsidR="5A66BE86">
        <w:rPr>
          <w:rFonts w:ascii="Arial" w:hAnsi="Arial" w:cs="Arial"/>
          <w:sz w:val="20"/>
        </w:rPr>
        <w:t xml:space="preserve"> Team Lead, Biostatistics and Information Management, Arctic Investigations Program Division of Preparedness and Emerging Infections CDC</w:t>
      </w:r>
    </w:p>
    <w:p w:rsidR="002E0738" w:rsidP="40930694" w14:paraId="31676FFB" w14:textId="00B3A403">
      <w:pPr>
        <w:pStyle w:val="NoSpacing"/>
        <w:numPr>
          <w:ilvl w:val="1"/>
          <w:numId w:val="3"/>
        </w:numPr>
      </w:pPr>
      <w:r w:rsidRPr="1AF32623">
        <w:rPr>
          <w:rFonts w:ascii="Arial" w:hAnsi="Arial" w:cs="Arial"/>
          <w:sz w:val="20"/>
        </w:rPr>
        <w:t>Rieza Soelaeman PhD, MPH, Division of Preparedness and Emerging Infections, CDC</w:t>
      </w:r>
    </w:p>
    <w:p w:rsidR="004C36DB" w:rsidP="1AF32623" w14:paraId="1F4DCB78" w14:textId="217D72F8">
      <w:pPr>
        <w:pStyle w:val="NoSpacing"/>
        <w:numPr>
          <w:ilvl w:val="1"/>
          <w:numId w:val="3"/>
        </w:numPr>
        <w:rPr>
          <w:rFonts w:asciiTheme="minorHAnsi" w:eastAsiaTheme="minorEastAsia" w:hAnsiTheme="minorHAnsi" w:cstheme="minorBidi"/>
          <w:b/>
          <w:bCs/>
          <w:color w:val="002060"/>
          <w:sz w:val="20"/>
        </w:rPr>
      </w:pPr>
      <w:r w:rsidRPr="1AF32623">
        <w:rPr>
          <w:rFonts w:ascii="Arial" w:hAnsi="Arial" w:cs="Arial"/>
          <w:sz w:val="20"/>
        </w:rPr>
        <w:t>Joe McLaughlin, MD, MPH</w:t>
      </w:r>
      <w:r w:rsidRPr="1AF32623" w:rsidR="00A6315A">
        <w:rPr>
          <w:rFonts w:ascii="Arial" w:hAnsi="Arial" w:cs="Arial"/>
          <w:sz w:val="20"/>
        </w:rPr>
        <w:t xml:space="preserve"> Alaska Department of Health and Social Services, Division of Public Health</w:t>
      </w:r>
    </w:p>
    <w:p w:rsidR="00A6315A" w:rsidP="00D03EEA" w14:paraId="7601F720" w14:textId="487B5367">
      <w:pPr>
        <w:pStyle w:val="NoSpacing"/>
        <w:numPr>
          <w:ilvl w:val="1"/>
          <w:numId w:val="3"/>
        </w:numPr>
        <w:rPr>
          <w:rFonts w:ascii="Arial" w:hAnsi="Arial" w:cs="Arial"/>
          <w:sz w:val="20"/>
        </w:rPr>
      </w:pPr>
      <w:r w:rsidRPr="00A6315A">
        <w:rPr>
          <w:rFonts w:ascii="Arial" w:hAnsi="Arial" w:cs="Arial"/>
          <w:sz w:val="20"/>
        </w:rPr>
        <w:t>Louisa Castrodale, DVM MPH Alaska Department of Health and Social Services, Division of Public Health</w:t>
      </w:r>
    </w:p>
    <w:p w:rsidR="000647F7" w:rsidP="00D03EEA" w14:paraId="3FB4BE6C" w14:textId="202E6295">
      <w:pPr>
        <w:pStyle w:val="NoSpacing"/>
        <w:numPr>
          <w:ilvl w:val="1"/>
          <w:numId w:val="3"/>
        </w:numPr>
        <w:rPr>
          <w:rFonts w:ascii="Arial" w:hAnsi="Arial" w:cs="Arial"/>
          <w:sz w:val="20"/>
        </w:rPr>
      </w:pPr>
      <w:r>
        <w:rPr>
          <w:rFonts w:ascii="Arial" w:hAnsi="Arial" w:cs="Arial"/>
          <w:sz w:val="20"/>
        </w:rPr>
        <w:t>Anchorage Health Department</w:t>
      </w:r>
    </w:p>
    <w:p w:rsidR="000647F7" w:rsidRPr="00D03EEA" w:rsidP="00A76A56" w14:paraId="76BF9BEA" w14:textId="1E665690">
      <w:pPr>
        <w:pStyle w:val="NoSpacing"/>
        <w:numPr>
          <w:ilvl w:val="1"/>
          <w:numId w:val="3"/>
        </w:numPr>
        <w:rPr>
          <w:rFonts w:ascii="Arial" w:hAnsi="Arial" w:cs="Arial"/>
          <w:sz w:val="20"/>
        </w:rPr>
      </w:pPr>
      <w:r>
        <w:rPr>
          <w:rFonts w:ascii="Arial" w:hAnsi="Arial" w:cs="Arial"/>
          <w:sz w:val="20"/>
        </w:rPr>
        <w:t>Brother</w:t>
      </w:r>
      <w:r w:rsidR="0006300D">
        <w:rPr>
          <w:rFonts w:ascii="Arial" w:hAnsi="Arial" w:cs="Arial"/>
          <w:sz w:val="20"/>
        </w:rPr>
        <w:t xml:space="preserve"> Francis Shelter, Anchorage</w:t>
      </w:r>
    </w:p>
    <w:p w:rsidR="00B205DB" w:rsidRPr="00FF106F" w:rsidP="7A2886CD" w14:paraId="33AD18BF" w14:textId="3C10F1FD">
      <w:pPr>
        <w:pStyle w:val="NoSpacing"/>
        <w:ind w:left="1440"/>
        <w:rPr>
          <w:b/>
          <w:bCs/>
          <w:color w:val="002060"/>
          <w:szCs w:val="24"/>
        </w:rPr>
      </w:pPr>
    </w:p>
    <w:p w:rsidR="00955EA0" w:rsidRPr="00FF106F" w:rsidP="00955EA0" w14:paraId="636A6E4B" w14:textId="77777777">
      <w:pPr>
        <w:pStyle w:val="NoSpacing"/>
        <w:rPr>
          <w:rFonts w:ascii="Arial" w:hAnsi="Arial" w:cs="Arial"/>
          <w:b/>
          <w:bCs/>
          <w:color w:val="002060"/>
          <w:sz w:val="20"/>
        </w:rPr>
      </w:pPr>
    </w:p>
    <w:p w:rsidR="00822166" w:rsidRPr="00FF106F" w:rsidP="002B5421" w14:paraId="636A6E4C" w14:textId="77777777">
      <w:pPr>
        <w:pStyle w:val="NoSpacing"/>
        <w:numPr>
          <w:ilvl w:val="0"/>
          <w:numId w:val="3"/>
        </w:numPr>
        <w:rPr>
          <w:rFonts w:ascii="Arial" w:hAnsi="Arial" w:cs="Arial"/>
          <w:b/>
          <w:bCs/>
          <w:color w:val="002060"/>
          <w:sz w:val="20"/>
        </w:rPr>
      </w:pPr>
      <w:r w:rsidRPr="00FF106F">
        <w:rPr>
          <w:rFonts w:ascii="Arial" w:hAnsi="Arial" w:cs="Arial"/>
          <w:b/>
          <w:bCs/>
          <w:color w:val="002060"/>
          <w:sz w:val="20"/>
        </w:rPr>
        <w:t xml:space="preserve">Project Goals:  </w:t>
      </w:r>
    </w:p>
    <w:p w:rsidR="008C64FB" w:rsidRPr="008C64FB" w:rsidP="2CA86F64" w14:paraId="0121E3F0" w14:textId="17912BB5">
      <w:pPr>
        <w:rPr>
          <w:rFonts w:ascii="Calibri" w:eastAsia="Calibri" w:hAnsi="Calibri"/>
          <w:snapToGrid/>
          <w:sz w:val="22"/>
          <w:szCs w:val="22"/>
        </w:rPr>
      </w:pPr>
      <w:r>
        <w:rPr>
          <w:rFonts w:ascii="Calibri" w:eastAsia="Calibri" w:hAnsi="Calibri"/>
          <w:snapToGrid/>
          <w:sz w:val="22"/>
          <w:szCs w:val="22"/>
        </w:rPr>
        <w:t xml:space="preserve">The goal of this project is </w:t>
      </w:r>
      <w:r w:rsidRPr="00673FF5">
        <w:rPr>
          <w:rFonts w:ascii="Calibri" w:eastAsia="Calibri" w:hAnsi="Calibri"/>
          <w:snapToGrid/>
          <w:sz w:val="22"/>
          <w:szCs w:val="22"/>
        </w:rPr>
        <w:t xml:space="preserve">to inform respiratory infection control and vaccination practices </w:t>
      </w:r>
      <w:r>
        <w:rPr>
          <w:rFonts w:ascii="Calibri" w:eastAsia="Calibri" w:hAnsi="Calibri"/>
          <w:snapToGrid/>
          <w:sz w:val="22"/>
          <w:szCs w:val="22"/>
        </w:rPr>
        <w:t xml:space="preserve">for </w:t>
      </w:r>
      <w:r w:rsidRPr="00673FF5">
        <w:rPr>
          <w:rFonts w:ascii="Calibri" w:eastAsia="Calibri" w:hAnsi="Calibri"/>
          <w:snapToGrid/>
          <w:sz w:val="22"/>
          <w:szCs w:val="22"/>
        </w:rPr>
        <w:t>SARS-CoV-2, influenza, RSV and other respiratory infections in facilities where unhoused people are provided a place to stay in Anchorage</w:t>
      </w:r>
      <w:r w:rsidRPr="00673FF5" w:rsidR="2E633145">
        <w:rPr>
          <w:rFonts w:ascii="Calibri" w:eastAsia="Calibri" w:hAnsi="Calibri"/>
          <w:snapToGrid/>
          <w:sz w:val="22"/>
          <w:szCs w:val="22"/>
        </w:rPr>
        <w:t>, Alaska</w:t>
      </w:r>
      <w:r w:rsidRPr="00673FF5">
        <w:rPr>
          <w:rFonts w:ascii="Calibri" w:eastAsia="Calibri" w:hAnsi="Calibri"/>
          <w:snapToGrid/>
          <w:sz w:val="22"/>
          <w:szCs w:val="22"/>
        </w:rPr>
        <w:t>.</w:t>
      </w:r>
      <w:r w:rsidR="00A6253A">
        <w:rPr>
          <w:rFonts w:ascii="Calibri" w:eastAsia="Calibri" w:hAnsi="Calibri"/>
          <w:snapToGrid/>
          <w:sz w:val="22"/>
          <w:szCs w:val="22"/>
        </w:rPr>
        <w:t xml:space="preserve"> </w:t>
      </w:r>
      <w:r w:rsidRPr="006753EA" w:rsidR="00DD1B6E">
        <w:rPr>
          <w:rFonts w:ascii="Calibri" w:eastAsia="Calibri" w:hAnsi="Calibri"/>
          <w:snapToGrid/>
          <w:sz w:val="22"/>
          <w:szCs w:val="22"/>
        </w:rPr>
        <w:t xml:space="preserve">The project would also facilitate data sharing between the facilities and the municipal health department. </w:t>
      </w:r>
      <w:r w:rsidR="00B73BA9">
        <w:rPr>
          <w:rFonts w:ascii="Calibri" w:eastAsia="Calibri" w:hAnsi="Calibri"/>
          <w:snapToGrid/>
          <w:sz w:val="22"/>
          <w:szCs w:val="22"/>
        </w:rPr>
        <w:t>F</w:t>
      </w:r>
      <w:r w:rsidRPr="006753EA" w:rsidR="00DD1B6E">
        <w:rPr>
          <w:rFonts w:ascii="Calibri" w:eastAsia="Calibri" w:hAnsi="Calibri"/>
          <w:snapToGrid/>
          <w:sz w:val="22"/>
          <w:szCs w:val="22"/>
        </w:rPr>
        <w:t xml:space="preserve">indings from Anchorage </w:t>
      </w:r>
      <w:r w:rsidR="00B73BA9">
        <w:rPr>
          <w:rFonts w:ascii="Calibri" w:eastAsia="Calibri" w:hAnsi="Calibri"/>
          <w:snapToGrid/>
          <w:sz w:val="22"/>
          <w:szCs w:val="22"/>
        </w:rPr>
        <w:t>will</w:t>
      </w:r>
      <w:r w:rsidRPr="006753EA" w:rsidR="00DD1B6E">
        <w:rPr>
          <w:rFonts w:ascii="Calibri" w:eastAsia="Calibri" w:hAnsi="Calibri"/>
          <w:snapToGrid/>
          <w:sz w:val="22"/>
          <w:szCs w:val="22"/>
        </w:rPr>
        <w:t xml:space="preserve"> not be generalizable elsewhere</w:t>
      </w:r>
      <w:r w:rsidR="00B73BA9">
        <w:rPr>
          <w:rFonts w:ascii="Calibri" w:eastAsia="Calibri" w:hAnsi="Calibri"/>
          <w:snapToGrid/>
          <w:sz w:val="22"/>
          <w:szCs w:val="22"/>
        </w:rPr>
        <w:t>.</w:t>
      </w:r>
      <w:r w:rsidRPr="006753EA" w:rsidR="00DD1B6E">
        <w:rPr>
          <w:rFonts w:ascii="Calibri" w:eastAsia="Calibri" w:hAnsi="Calibri"/>
          <w:snapToGrid/>
          <w:sz w:val="22"/>
          <w:szCs w:val="22"/>
        </w:rPr>
        <w:t xml:space="preserve"> Anchorage </w:t>
      </w:r>
      <w:r w:rsidR="00C33CCB">
        <w:rPr>
          <w:rFonts w:ascii="Calibri" w:eastAsia="Calibri" w:hAnsi="Calibri"/>
          <w:snapToGrid/>
          <w:sz w:val="22"/>
          <w:szCs w:val="22"/>
        </w:rPr>
        <w:t>could</w:t>
      </w:r>
      <w:r w:rsidRPr="006753EA" w:rsidR="00DD1B6E">
        <w:rPr>
          <w:rFonts w:ascii="Calibri" w:eastAsia="Calibri" w:hAnsi="Calibri"/>
          <w:snapToGrid/>
          <w:sz w:val="22"/>
          <w:szCs w:val="22"/>
        </w:rPr>
        <w:t xml:space="preserve"> be considered a pilot site </w:t>
      </w:r>
      <w:r w:rsidR="00C33CCB">
        <w:rPr>
          <w:rFonts w:ascii="Calibri" w:eastAsia="Calibri" w:hAnsi="Calibri"/>
          <w:snapToGrid/>
          <w:sz w:val="22"/>
          <w:szCs w:val="22"/>
        </w:rPr>
        <w:t>for</w:t>
      </w:r>
      <w:r w:rsidRPr="006753EA" w:rsidR="00DD1B6E">
        <w:rPr>
          <w:rFonts w:ascii="Calibri" w:eastAsia="Calibri" w:hAnsi="Calibri"/>
          <w:snapToGrid/>
          <w:sz w:val="22"/>
          <w:szCs w:val="22"/>
        </w:rPr>
        <w:t xml:space="preserve"> other locations</w:t>
      </w:r>
      <w:r w:rsidR="00C33CCB">
        <w:rPr>
          <w:rFonts w:ascii="Calibri" w:eastAsia="Calibri" w:hAnsi="Calibri"/>
          <w:snapToGrid/>
          <w:sz w:val="22"/>
          <w:szCs w:val="22"/>
        </w:rPr>
        <w:t xml:space="preserve"> who choose to conduct similar </w:t>
      </w:r>
      <w:r w:rsidRPr="2CA86F64" w:rsidR="32554E72">
        <w:rPr>
          <w:rFonts w:ascii="Calibri" w:eastAsia="Calibri" w:hAnsi="Calibri"/>
          <w:sz w:val="22"/>
          <w:szCs w:val="22"/>
        </w:rPr>
        <w:t>enhanced</w:t>
      </w:r>
      <w:r w:rsidR="32554E72">
        <w:rPr>
          <w:rFonts w:ascii="Calibri" w:eastAsia="Calibri" w:hAnsi="Calibri"/>
          <w:snapToGrid/>
          <w:sz w:val="22"/>
          <w:szCs w:val="22"/>
        </w:rPr>
        <w:t xml:space="preserve"> </w:t>
      </w:r>
      <w:r w:rsidR="00C33CCB">
        <w:rPr>
          <w:rFonts w:ascii="Calibri" w:eastAsia="Calibri" w:hAnsi="Calibri"/>
          <w:snapToGrid/>
          <w:sz w:val="22"/>
          <w:szCs w:val="22"/>
        </w:rPr>
        <w:t xml:space="preserve">surveillance </w:t>
      </w:r>
      <w:r w:rsidR="4F94F0CE">
        <w:rPr>
          <w:rFonts w:ascii="Calibri" w:eastAsia="Calibri" w:hAnsi="Calibri"/>
          <w:snapToGrid/>
          <w:sz w:val="22"/>
          <w:szCs w:val="22"/>
        </w:rPr>
        <w:t xml:space="preserve">projects </w:t>
      </w:r>
      <w:r w:rsidRPr="006753EA" w:rsidR="00C33CCB">
        <w:rPr>
          <w:rFonts w:ascii="Calibri" w:eastAsia="Calibri" w:hAnsi="Calibri"/>
          <w:snapToGrid/>
          <w:sz w:val="22"/>
          <w:szCs w:val="22"/>
        </w:rPr>
        <w:t>in the future</w:t>
      </w:r>
      <w:r w:rsidRPr="2CA86F64" w:rsidR="00DD1B6E">
        <w:rPr>
          <w:rFonts w:ascii="Calibri" w:eastAsia="Calibri" w:hAnsi="Calibri"/>
          <w:sz w:val="22"/>
          <w:szCs w:val="22"/>
        </w:rPr>
        <w:t>.</w:t>
      </w:r>
    </w:p>
    <w:p w:rsidR="00955EA0" w:rsidRPr="00FF106F" w:rsidP="00955EA0" w14:paraId="636A6E4D" w14:textId="77777777">
      <w:pPr>
        <w:pStyle w:val="NoSpacing"/>
        <w:rPr>
          <w:rFonts w:ascii="Arial" w:hAnsi="Arial" w:cs="Arial"/>
          <w:b/>
          <w:bCs/>
          <w:color w:val="002060"/>
          <w:sz w:val="20"/>
        </w:rPr>
      </w:pPr>
    </w:p>
    <w:p w:rsidR="00262D7B" w:rsidP="002B5421" w14:paraId="636A6E4E" w14:textId="3CC0FDD3">
      <w:pPr>
        <w:pStyle w:val="NoSpacing"/>
        <w:numPr>
          <w:ilvl w:val="0"/>
          <w:numId w:val="3"/>
        </w:numPr>
        <w:rPr>
          <w:rFonts w:ascii="Arial" w:hAnsi="Arial" w:cs="Arial"/>
          <w:b/>
          <w:bCs/>
          <w:color w:val="002060"/>
          <w:sz w:val="20"/>
        </w:rPr>
      </w:pPr>
      <w:r w:rsidRPr="00FF106F">
        <w:rPr>
          <w:rFonts w:ascii="Arial" w:hAnsi="Arial" w:cs="Arial"/>
          <w:b/>
          <w:bCs/>
          <w:color w:val="002060"/>
          <w:sz w:val="20"/>
        </w:rPr>
        <w:t xml:space="preserve">Project Objectives:  </w:t>
      </w:r>
    </w:p>
    <w:p w:rsidR="008C64FB" w:rsidRPr="00E64FB3" w:rsidP="00E64FB3" w14:paraId="048F5A26" w14:textId="6A2B0383">
      <w:pPr>
        <w:widowControl/>
        <w:spacing w:after="160" w:line="259" w:lineRule="auto"/>
        <w:rPr>
          <w:rFonts w:ascii="Calibri" w:eastAsia="Calibri" w:hAnsi="Calibri"/>
          <w:snapToGrid/>
          <w:sz w:val="22"/>
          <w:szCs w:val="22"/>
        </w:rPr>
      </w:pPr>
      <w:r w:rsidRPr="00E64FB3">
        <w:rPr>
          <w:rFonts w:ascii="Calibri" w:eastAsia="Calibri" w:hAnsi="Calibri"/>
          <w:snapToGrid/>
          <w:sz w:val="22"/>
          <w:szCs w:val="22"/>
        </w:rPr>
        <w:t xml:space="preserve">The </w:t>
      </w:r>
      <w:r>
        <w:rPr>
          <w:rFonts w:ascii="Calibri" w:eastAsia="Calibri" w:hAnsi="Calibri"/>
          <w:snapToGrid/>
          <w:sz w:val="22"/>
          <w:szCs w:val="22"/>
        </w:rPr>
        <w:t xml:space="preserve">overall </w:t>
      </w:r>
      <w:r w:rsidRPr="00E64FB3">
        <w:rPr>
          <w:rFonts w:ascii="Calibri" w:eastAsia="Calibri" w:hAnsi="Calibri"/>
          <w:snapToGrid/>
          <w:sz w:val="22"/>
          <w:szCs w:val="22"/>
        </w:rPr>
        <w:t>objective of this project is to assess respiratory illness etiology, course of illness, and vaccination status among adults staying in homeless shelters in Anchorage, Alaska.</w:t>
      </w:r>
      <w:r w:rsidR="00717090">
        <w:rPr>
          <w:rFonts w:ascii="Calibri" w:eastAsia="Calibri" w:hAnsi="Calibri"/>
          <w:snapToGrid/>
          <w:sz w:val="22"/>
          <w:szCs w:val="22"/>
        </w:rPr>
        <w:t xml:space="preserve"> We will:</w:t>
      </w:r>
    </w:p>
    <w:p w:rsidR="008C64FB" w:rsidRPr="008C64FB" w:rsidP="008C64FB" w14:paraId="50347FE4" w14:textId="37466AE4">
      <w:pPr>
        <w:widowControl/>
        <w:numPr>
          <w:ilvl w:val="0"/>
          <w:numId w:val="6"/>
        </w:numPr>
        <w:spacing w:after="160" w:line="259" w:lineRule="auto"/>
        <w:contextualSpacing/>
        <w:rPr>
          <w:rFonts w:ascii="Calibri" w:eastAsia="Calibri" w:hAnsi="Calibri"/>
          <w:snapToGrid/>
          <w:sz w:val="22"/>
          <w:szCs w:val="22"/>
        </w:rPr>
      </w:pPr>
      <w:r w:rsidRPr="008C64FB">
        <w:rPr>
          <w:rFonts w:ascii="Calibri" w:eastAsia="Calibri" w:hAnsi="Calibri"/>
          <w:snapToGrid/>
          <w:sz w:val="22"/>
          <w:szCs w:val="22"/>
        </w:rPr>
        <w:t xml:space="preserve">Estimate the 6-month cumulative incidence of respiratory illness and clinical course in </w:t>
      </w:r>
      <w:r w:rsidRPr="008C64FB">
        <w:rPr>
          <w:rFonts w:ascii="Calibri" w:eastAsia="Calibri" w:hAnsi="Calibri"/>
          <w:snapToGrid/>
          <w:sz w:val="22"/>
          <w:szCs w:val="22"/>
          <w:u w:val="single"/>
        </w:rPr>
        <w:t>&gt;</w:t>
      </w:r>
      <w:r w:rsidRPr="008C64FB">
        <w:rPr>
          <w:rFonts w:ascii="Calibri" w:eastAsia="Calibri" w:hAnsi="Calibri"/>
          <w:snapToGrid/>
          <w:sz w:val="22"/>
          <w:szCs w:val="22"/>
        </w:rPr>
        <w:t xml:space="preserve">2 facilities in Anchorage, Alaska </w:t>
      </w:r>
    </w:p>
    <w:p w:rsidR="008C64FB" w:rsidRPr="008C64FB" w:rsidP="008C64FB" w14:paraId="091B24AC" w14:textId="237F76C9">
      <w:pPr>
        <w:widowControl/>
        <w:numPr>
          <w:ilvl w:val="0"/>
          <w:numId w:val="6"/>
        </w:numPr>
        <w:spacing w:after="160" w:line="259" w:lineRule="auto"/>
        <w:contextualSpacing/>
        <w:rPr>
          <w:rFonts w:ascii="Calibri" w:eastAsia="Calibri" w:hAnsi="Calibri"/>
          <w:snapToGrid/>
          <w:sz w:val="22"/>
          <w:szCs w:val="22"/>
        </w:rPr>
      </w:pPr>
      <w:r w:rsidRPr="008C64FB">
        <w:rPr>
          <w:rFonts w:ascii="Calibri" w:eastAsia="Calibri" w:hAnsi="Calibri"/>
          <w:snapToGrid/>
          <w:sz w:val="22"/>
          <w:szCs w:val="22"/>
        </w:rPr>
        <w:t xml:space="preserve">Estimate the 6-month cumulative incidence of pathogen-specific symptomatic infection (RSV, influenza, and SARS-CoV-2) in </w:t>
      </w:r>
      <w:r w:rsidRPr="008C64FB">
        <w:rPr>
          <w:rFonts w:ascii="Calibri" w:eastAsia="Calibri" w:hAnsi="Calibri"/>
          <w:snapToGrid/>
          <w:sz w:val="22"/>
          <w:szCs w:val="22"/>
          <w:u w:val="single"/>
        </w:rPr>
        <w:t>&gt;</w:t>
      </w:r>
      <w:r w:rsidRPr="008C64FB">
        <w:rPr>
          <w:rFonts w:ascii="Calibri" w:eastAsia="Calibri" w:hAnsi="Calibri"/>
          <w:snapToGrid/>
          <w:sz w:val="22"/>
          <w:szCs w:val="22"/>
        </w:rPr>
        <w:t xml:space="preserve">2 facilities in Anchorage, Alaska </w:t>
      </w:r>
    </w:p>
    <w:p w:rsidR="008C64FB" w:rsidRPr="0033358D" w:rsidP="2CA86F64" w14:paraId="636A6E4F" w14:textId="6BFCBB35">
      <w:pPr>
        <w:widowControl/>
        <w:numPr>
          <w:ilvl w:val="0"/>
          <w:numId w:val="6"/>
        </w:numPr>
        <w:spacing w:after="160" w:line="259" w:lineRule="auto"/>
        <w:contextualSpacing/>
        <w:rPr>
          <w:rFonts w:ascii="Calibri" w:eastAsia="Calibri" w:hAnsi="Calibri"/>
          <w:sz w:val="22"/>
          <w:szCs w:val="22"/>
        </w:rPr>
      </w:pPr>
      <w:r w:rsidRPr="008C64FB">
        <w:rPr>
          <w:rFonts w:ascii="Calibri" w:eastAsia="Calibri" w:hAnsi="Calibri"/>
          <w:snapToGrid/>
          <w:sz w:val="22"/>
          <w:szCs w:val="22"/>
        </w:rPr>
        <w:t xml:space="preserve">Estimate the influenza and COVID-19 vaccination status among people seeking care for respiratory illness in </w:t>
      </w:r>
      <w:r w:rsidRPr="008C64FB">
        <w:rPr>
          <w:rFonts w:ascii="Calibri" w:eastAsia="Calibri" w:hAnsi="Calibri"/>
          <w:snapToGrid/>
          <w:sz w:val="22"/>
          <w:szCs w:val="22"/>
          <w:u w:val="single"/>
        </w:rPr>
        <w:t>&gt;</w:t>
      </w:r>
      <w:r w:rsidRPr="008C64FB">
        <w:rPr>
          <w:rFonts w:ascii="Calibri" w:eastAsia="Calibri" w:hAnsi="Calibri"/>
          <w:snapToGrid/>
          <w:sz w:val="22"/>
          <w:szCs w:val="22"/>
        </w:rPr>
        <w:t>2 facilities in Anchorage, Alaska</w:t>
      </w:r>
    </w:p>
    <w:p w:rsidR="0033358D" w:rsidP="0033358D" w14:paraId="153DCEF5" w14:textId="7F395B3A">
      <w:pPr>
        <w:widowControl/>
        <w:spacing w:after="160" w:line="259" w:lineRule="auto"/>
        <w:contextualSpacing/>
        <w:rPr>
          <w:rFonts w:ascii="Calibri" w:eastAsia="Calibri" w:hAnsi="Calibri"/>
          <w:snapToGrid/>
          <w:sz w:val="22"/>
          <w:szCs w:val="22"/>
        </w:rPr>
      </w:pPr>
    </w:p>
    <w:p w:rsidR="0033358D" w:rsidP="0033358D" w14:paraId="566DB22F" w14:textId="4959A77D">
      <w:pPr>
        <w:widowControl/>
        <w:spacing w:after="160" w:line="259" w:lineRule="auto"/>
        <w:contextualSpacing/>
        <w:rPr>
          <w:rFonts w:ascii="Calibri" w:eastAsia="Calibri" w:hAnsi="Calibri"/>
          <w:snapToGrid/>
          <w:sz w:val="22"/>
          <w:szCs w:val="22"/>
        </w:rPr>
      </w:pPr>
    </w:p>
    <w:p w:rsidR="006B1F43" w:rsidP="0033358D" w14:paraId="75268451" w14:textId="77777777">
      <w:pPr>
        <w:widowControl/>
        <w:spacing w:after="160" w:line="259" w:lineRule="auto"/>
        <w:contextualSpacing/>
        <w:rPr>
          <w:rFonts w:ascii="Calibri" w:eastAsia="Calibri" w:hAnsi="Calibri"/>
          <w:snapToGrid/>
          <w:sz w:val="22"/>
          <w:szCs w:val="22"/>
        </w:rPr>
      </w:pPr>
    </w:p>
    <w:p w:rsidR="006B1F43" w:rsidP="0033358D" w14:paraId="1604DA56" w14:textId="77777777">
      <w:pPr>
        <w:widowControl/>
        <w:spacing w:after="160" w:line="259" w:lineRule="auto"/>
        <w:contextualSpacing/>
        <w:rPr>
          <w:rFonts w:ascii="Calibri" w:eastAsia="Calibri" w:hAnsi="Calibri"/>
          <w:snapToGrid/>
          <w:sz w:val="22"/>
          <w:szCs w:val="22"/>
        </w:rPr>
      </w:pPr>
    </w:p>
    <w:p w:rsidR="006B1F43" w:rsidP="0033358D" w14:paraId="47DA4597" w14:textId="77777777">
      <w:pPr>
        <w:widowControl/>
        <w:spacing w:after="160" w:line="259" w:lineRule="auto"/>
        <w:contextualSpacing/>
        <w:rPr>
          <w:rFonts w:ascii="Calibri" w:eastAsia="Calibri" w:hAnsi="Calibri"/>
          <w:snapToGrid/>
          <w:sz w:val="22"/>
          <w:szCs w:val="22"/>
        </w:rPr>
      </w:pPr>
    </w:p>
    <w:p w:rsidR="006B1F43" w:rsidP="0033358D" w14:paraId="437B343A" w14:textId="77777777">
      <w:pPr>
        <w:widowControl/>
        <w:spacing w:after="160" w:line="259" w:lineRule="auto"/>
        <w:contextualSpacing/>
        <w:rPr>
          <w:rFonts w:ascii="Calibri" w:eastAsia="Calibri" w:hAnsi="Calibri"/>
          <w:snapToGrid/>
          <w:sz w:val="22"/>
          <w:szCs w:val="22"/>
        </w:rPr>
      </w:pPr>
    </w:p>
    <w:p w:rsidR="006B1F43" w:rsidP="0033358D" w14:paraId="61A1922F" w14:textId="77777777">
      <w:pPr>
        <w:widowControl/>
        <w:spacing w:after="160" w:line="259" w:lineRule="auto"/>
        <w:contextualSpacing/>
        <w:rPr>
          <w:rFonts w:ascii="Calibri" w:eastAsia="Calibri" w:hAnsi="Calibri"/>
          <w:snapToGrid/>
          <w:sz w:val="22"/>
          <w:szCs w:val="22"/>
        </w:rPr>
      </w:pPr>
    </w:p>
    <w:p w:rsidR="0033358D" w:rsidRPr="008C64FB" w:rsidP="0033358D" w14:paraId="0F7B4E44" w14:textId="77777777">
      <w:pPr>
        <w:widowControl/>
        <w:spacing w:after="160" w:line="259" w:lineRule="auto"/>
        <w:contextualSpacing/>
        <w:rPr>
          <w:rFonts w:ascii="Calibri" w:eastAsia="Calibri" w:hAnsi="Calibri"/>
          <w:sz w:val="22"/>
          <w:szCs w:val="22"/>
        </w:rPr>
      </w:pPr>
    </w:p>
    <w:p w:rsidR="004919C1" w:rsidP="004919C1" w14:paraId="636A6E50" w14:textId="59CF4923">
      <w:pPr>
        <w:pStyle w:val="NoSpacing"/>
        <w:numPr>
          <w:ilvl w:val="0"/>
          <w:numId w:val="5"/>
        </w:numPr>
        <w:rPr>
          <w:rFonts w:ascii="Arial" w:hAnsi="Arial" w:cs="Arial"/>
          <w:b/>
          <w:bCs/>
          <w:color w:val="002060"/>
          <w:sz w:val="20"/>
        </w:rPr>
      </w:pPr>
      <w:r w:rsidRPr="00FF106F">
        <w:rPr>
          <w:rFonts w:ascii="Arial" w:hAnsi="Arial" w:cs="Arial"/>
          <w:b/>
          <w:bCs/>
          <w:color w:val="002060"/>
          <w:sz w:val="20"/>
        </w:rPr>
        <w:t xml:space="preserve">Projected time frame for the project (clearly </w:t>
      </w:r>
      <w:r w:rsidRPr="00FF106F">
        <w:rPr>
          <w:rFonts w:ascii="Arial" w:hAnsi="Arial" w:cs="Arial"/>
          <w:b/>
          <w:bCs/>
          <w:i/>
          <w:color w:val="002060"/>
          <w:sz w:val="20"/>
        </w:rPr>
        <w:t>indicate if urgent</w:t>
      </w:r>
      <w:r w:rsidRPr="00FF106F">
        <w:rPr>
          <w:rFonts w:ascii="Arial" w:hAnsi="Arial" w:cs="Arial"/>
          <w:b/>
          <w:bCs/>
          <w:color w:val="002060"/>
          <w:sz w:val="20"/>
        </w:rPr>
        <w:t xml:space="preserve">):  </w:t>
      </w:r>
    </w:p>
    <w:p w:rsidR="00642E2D" w:rsidP="00E923B6" w14:paraId="7A723122" w14:textId="77777777">
      <w:pPr>
        <w:pStyle w:val="NoSpacing"/>
        <w:rPr>
          <w:rFonts w:ascii="Calibri" w:eastAsia="Calibri" w:hAnsi="Calibri"/>
          <w:snapToGrid/>
          <w:sz w:val="22"/>
          <w:szCs w:val="22"/>
        </w:rPr>
      </w:pPr>
    </w:p>
    <w:p w:rsidR="008B0911" w:rsidP="2CA86F64" w14:paraId="5593BD05" w14:textId="39C13569">
      <w:pPr>
        <w:pStyle w:val="NoSpacing"/>
        <w:rPr>
          <w:rFonts w:ascii="Arial" w:hAnsi="Arial" w:cs="Arial"/>
          <w:sz w:val="20"/>
        </w:rPr>
      </w:pPr>
      <w:r w:rsidRPr="2CA86F64">
        <w:rPr>
          <w:rFonts w:ascii="Arial" w:hAnsi="Arial" w:cs="Arial"/>
          <w:sz w:val="20"/>
        </w:rPr>
        <w:t>The following table outlines the major project milestones, as described in the project work plan.</w:t>
      </w:r>
    </w:p>
    <w:p w:rsidR="004E2230" w:rsidRPr="004D37A2" w:rsidP="008B0911" w14:paraId="442AC4DA" w14:textId="77777777">
      <w:pPr>
        <w:pStyle w:val="NoSpacing"/>
        <w:rPr>
          <w:rFonts w:ascii="Arial" w:hAnsi="Arial" w:cs="Arial"/>
          <w:color w:val="002060"/>
          <w:sz w:val="20"/>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2"/>
        <w:gridCol w:w="4633"/>
      </w:tblGrid>
      <w:tr w14:paraId="624772D7" w14:textId="77777777" w:rsidTr="00A76A56">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4632" w:type="dxa"/>
            <w:hideMark/>
          </w:tcPr>
          <w:p w:rsidR="008B0911" w:rsidRPr="008B0911" w:rsidP="004D37A2" w14:paraId="1FC75CA8" w14:textId="77777777">
            <w:pPr>
              <w:pStyle w:val="NoSpacing"/>
              <w:ind w:left="360"/>
              <w:rPr>
                <w:rFonts w:ascii="Arial" w:hAnsi="Arial" w:cs="Arial"/>
                <w:b/>
                <w:bCs/>
                <w:color w:val="002060"/>
                <w:sz w:val="20"/>
              </w:rPr>
            </w:pPr>
            <w:r w:rsidRPr="008B0911">
              <w:rPr>
                <w:rFonts w:ascii="Arial" w:hAnsi="Arial" w:cs="Arial"/>
                <w:b/>
                <w:bCs/>
                <w:color w:val="002060"/>
                <w:sz w:val="20"/>
              </w:rPr>
              <w:t>MAJOR PROJECT MILESTONES</w:t>
            </w:r>
          </w:p>
        </w:tc>
        <w:tc>
          <w:tcPr>
            <w:tcW w:w="4633" w:type="dxa"/>
            <w:hideMark/>
          </w:tcPr>
          <w:p w:rsidR="008B0911" w:rsidRPr="008B0911" w:rsidP="004D37A2" w14:paraId="3E3A6BD4" w14:textId="6101098A">
            <w:pPr>
              <w:pStyle w:val="NoSpacing"/>
              <w:ind w:left="360"/>
              <w:rPr>
                <w:rFonts w:ascii="Arial" w:hAnsi="Arial" w:cs="Arial"/>
                <w:b/>
                <w:bCs/>
                <w:color w:val="002060"/>
                <w:sz w:val="20"/>
              </w:rPr>
            </w:pPr>
            <w:r>
              <w:rPr>
                <w:rFonts w:ascii="Arial" w:hAnsi="Arial" w:cs="Arial"/>
                <w:b/>
                <w:bCs/>
                <w:color w:val="002060"/>
                <w:sz w:val="20"/>
              </w:rPr>
              <w:t>TIMELINE</w:t>
            </w:r>
          </w:p>
        </w:tc>
      </w:tr>
      <w:tr w14:paraId="3694BB12" w14:textId="77777777" w:rsidTr="00A76A56">
        <w:tblPrEx>
          <w:tblW w:w="9265" w:type="dxa"/>
          <w:tblLook w:val="04A0"/>
        </w:tblPrEx>
        <w:tc>
          <w:tcPr>
            <w:tcW w:w="4632" w:type="dxa"/>
          </w:tcPr>
          <w:p w:rsidR="008B0911" w:rsidRPr="008B0911" w:rsidP="004D37A2" w14:paraId="6A0D7F3D" w14:textId="77777777">
            <w:pPr>
              <w:pStyle w:val="NoSpacing"/>
              <w:ind w:left="360"/>
              <w:rPr>
                <w:rFonts w:ascii="Arial" w:hAnsi="Arial" w:cs="Arial"/>
                <w:color w:val="002060"/>
                <w:sz w:val="20"/>
              </w:rPr>
            </w:pPr>
            <w:r w:rsidRPr="008B0911">
              <w:rPr>
                <w:rFonts w:ascii="Arial" w:hAnsi="Arial" w:cs="Arial"/>
                <w:color w:val="002060"/>
                <w:sz w:val="20"/>
              </w:rPr>
              <w:t xml:space="preserve">Human Subjects Review </w:t>
            </w:r>
          </w:p>
        </w:tc>
        <w:tc>
          <w:tcPr>
            <w:tcW w:w="4633" w:type="dxa"/>
          </w:tcPr>
          <w:p w:rsidR="008B0911" w:rsidRPr="008B0911" w:rsidP="004D37A2" w14:paraId="22D73EE6" w14:textId="34D969D4">
            <w:pPr>
              <w:pStyle w:val="NoSpacing"/>
              <w:ind w:left="360"/>
              <w:rPr>
                <w:rFonts w:ascii="Arial" w:hAnsi="Arial" w:cs="Arial"/>
                <w:b/>
                <w:bCs/>
                <w:color w:val="002060"/>
                <w:sz w:val="20"/>
              </w:rPr>
            </w:pPr>
            <w:r>
              <w:rPr>
                <w:rFonts w:ascii="Arial" w:hAnsi="Arial" w:cs="Arial"/>
                <w:b/>
                <w:bCs/>
                <w:color w:val="002060"/>
                <w:sz w:val="20"/>
              </w:rPr>
              <w:t>September 1, 2022</w:t>
            </w:r>
          </w:p>
        </w:tc>
      </w:tr>
      <w:tr w14:paraId="14ECEBEF" w14:textId="77777777" w:rsidTr="00A76A56">
        <w:tblPrEx>
          <w:tblW w:w="9265" w:type="dxa"/>
          <w:tblLook w:val="04A0"/>
        </w:tblPrEx>
        <w:tc>
          <w:tcPr>
            <w:tcW w:w="4632" w:type="dxa"/>
          </w:tcPr>
          <w:p w:rsidR="008B0911" w:rsidRPr="008B0911" w:rsidP="004D37A2" w14:paraId="02D98041" w14:textId="2A173AFC">
            <w:pPr>
              <w:pStyle w:val="NoSpacing"/>
              <w:ind w:left="360"/>
              <w:rPr>
                <w:rFonts w:ascii="Arial" w:hAnsi="Arial" w:cs="Arial"/>
                <w:b/>
                <w:bCs/>
                <w:color w:val="002060"/>
                <w:sz w:val="20"/>
              </w:rPr>
            </w:pPr>
          </w:p>
        </w:tc>
        <w:tc>
          <w:tcPr>
            <w:tcW w:w="4633" w:type="dxa"/>
          </w:tcPr>
          <w:p w:rsidR="008B0911" w:rsidRPr="008B0911" w:rsidP="004D37A2" w14:paraId="6D19E180" w14:textId="7FD7CFAA">
            <w:pPr>
              <w:pStyle w:val="NoSpacing"/>
              <w:ind w:left="360"/>
              <w:rPr>
                <w:rFonts w:ascii="Arial" w:hAnsi="Arial" w:cs="Arial"/>
                <w:b/>
                <w:bCs/>
                <w:color w:val="002060"/>
                <w:sz w:val="20"/>
              </w:rPr>
            </w:pPr>
          </w:p>
        </w:tc>
      </w:tr>
      <w:tr w14:paraId="42EACD0C" w14:textId="77777777" w:rsidTr="00A76A56">
        <w:tblPrEx>
          <w:tblW w:w="9265" w:type="dxa"/>
          <w:tblLook w:val="04A0"/>
        </w:tblPrEx>
        <w:tc>
          <w:tcPr>
            <w:tcW w:w="4632" w:type="dxa"/>
          </w:tcPr>
          <w:p w:rsidR="008B0911" w:rsidRPr="008B0911" w:rsidP="004D37A2" w14:paraId="6023E0C0" w14:textId="583EA2DF">
            <w:pPr>
              <w:pStyle w:val="NoSpacing"/>
              <w:ind w:left="360"/>
              <w:rPr>
                <w:rFonts w:ascii="Arial" w:hAnsi="Arial" w:cs="Arial"/>
                <w:b/>
                <w:bCs/>
                <w:color w:val="002060"/>
                <w:sz w:val="20"/>
              </w:rPr>
            </w:pPr>
          </w:p>
        </w:tc>
        <w:tc>
          <w:tcPr>
            <w:tcW w:w="4633" w:type="dxa"/>
          </w:tcPr>
          <w:p w:rsidR="008B0911" w:rsidRPr="008B0911" w:rsidP="004D37A2" w14:paraId="5B72170A" w14:textId="1A3379B2">
            <w:pPr>
              <w:pStyle w:val="NoSpacing"/>
              <w:ind w:left="360"/>
              <w:rPr>
                <w:rFonts w:ascii="Arial" w:hAnsi="Arial" w:cs="Arial"/>
                <w:b/>
                <w:bCs/>
                <w:color w:val="002060"/>
                <w:sz w:val="20"/>
              </w:rPr>
            </w:pPr>
          </w:p>
        </w:tc>
      </w:tr>
      <w:tr w14:paraId="27430C79" w14:textId="77777777" w:rsidTr="00A76A56">
        <w:tblPrEx>
          <w:tblW w:w="9265" w:type="dxa"/>
          <w:tblLook w:val="04A0"/>
        </w:tblPrEx>
        <w:tc>
          <w:tcPr>
            <w:tcW w:w="4632" w:type="dxa"/>
          </w:tcPr>
          <w:p w:rsidR="008B0911" w:rsidRPr="008B0911" w:rsidP="004D37A2" w14:paraId="44C92D36" w14:textId="12EA9E1B">
            <w:pPr>
              <w:pStyle w:val="NoSpacing"/>
              <w:ind w:left="360"/>
              <w:rPr>
                <w:rFonts w:ascii="Arial" w:hAnsi="Arial" w:cs="Arial"/>
                <w:b/>
                <w:bCs/>
                <w:color w:val="002060"/>
                <w:sz w:val="20"/>
              </w:rPr>
            </w:pPr>
            <w:r>
              <w:rPr>
                <w:rFonts w:ascii="Arial" w:hAnsi="Arial" w:cs="Arial"/>
                <w:b/>
                <w:bCs/>
                <w:color w:val="002060"/>
                <w:sz w:val="20"/>
              </w:rPr>
              <w:t>Sample collection</w:t>
            </w:r>
          </w:p>
        </w:tc>
        <w:tc>
          <w:tcPr>
            <w:tcW w:w="4633" w:type="dxa"/>
          </w:tcPr>
          <w:p w:rsidR="008B0911" w:rsidRPr="008B0911" w:rsidP="004D37A2" w14:paraId="74D84103" w14:textId="49C8A442">
            <w:pPr>
              <w:pStyle w:val="NoSpacing"/>
              <w:ind w:left="360"/>
              <w:rPr>
                <w:rFonts w:ascii="Arial" w:hAnsi="Arial" w:cs="Arial"/>
                <w:b/>
                <w:bCs/>
                <w:color w:val="002060"/>
                <w:sz w:val="20"/>
              </w:rPr>
            </w:pPr>
            <w:r>
              <w:rPr>
                <w:rFonts w:ascii="Arial" w:hAnsi="Arial" w:cs="Arial"/>
                <w:b/>
                <w:bCs/>
                <w:color w:val="002060"/>
                <w:sz w:val="20"/>
              </w:rPr>
              <w:t>Octobe</w:t>
            </w:r>
            <w:r w:rsidR="00980B64">
              <w:rPr>
                <w:rFonts w:ascii="Arial" w:hAnsi="Arial" w:cs="Arial"/>
                <w:b/>
                <w:bCs/>
                <w:color w:val="002060"/>
                <w:sz w:val="20"/>
              </w:rPr>
              <w:t xml:space="preserve">r </w:t>
            </w:r>
            <w:r w:rsidR="00657986">
              <w:rPr>
                <w:rFonts w:ascii="Arial" w:hAnsi="Arial" w:cs="Arial"/>
                <w:b/>
                <w:bCs/>
                <w:color w:val="002060"/>
                <w:sz w:val="20"/>
              </w:rPr>
              <w:t xml:space="preserve"> 2022 – March 2023</w:t>
            </w:r>
          </w:p>
        </w:tc>
      </w:tr>
    </w:tbl>
    <w:p w:rsidR="00C628A7" w:rsidRPr="008B0911" w:rsidP="008B0911" w14:paraId="31FAAD08" w14:textId="77777777">
      <w:pPr>
        <w:pStyle w:val="NoSpacing"/>
        <w:rPr>
          <w:rFonts w:ascii="Arial" w:hAnsi="Arial" w:cs="Arial"/>
          <w:b/>
          <w:bCs/>
          <w:color w:val="002060"/>
          <w:sz w:val="20"/>
        </w:rPr>
      </w:pPr>
    </w:p>
    <w:p w:rsidR="00C628A7" w:rsidRPr="00C628A7" w:rsidP="2CA86F64" w14:paraId="7D5A76EE" w14:textId="399BFA5C">
      <w:pPr>
        <w:pStyle w:val="NoSpacing"/>
        <w:widowControl/>
        <w:numPr>
          <w:ilvl w:val="0"/>
          <w:numId w:val="3"/>
        </w:numPr>
        <w:spacing w:after="160" w:line="259" w:lineRule="auto"/>
        <w:rPr>
          <w:rFonts w:asciiTheme="minorHAnsi" w:eastAsiaTheme="minorEastAsia" w:hAnsiTheme="minorHAnsi" w:cstheme="minorBidi"/>
          <w:b/>
          <w:bCs/>
          <w:color w:val="002060"/>
          <w:sz w:val="20"/>
        </w:rPr>
      </w:pPr>
      <w:r w:rsidRPr="2CA86F64">
        <w:rPr>
          <w:rFonts w:ascii="Arial" w:hAnsi="Arial" w:cs="Arial"/>
          <w:b/>
          <w:bCs/>
          <w:color w:val="002060"/>
          <w:sz w:val="20"/>
        </w:rPr>
        <w:t xml:space="preserve">Background:  </w:t>
      </w:r>
    </w:p>
    <w:p w:rsidR="00C628A7" w:rsidRPr="00C628A7" w:rsidP="2CA86F64" w14:paraId="71E0E6D8" w14:textId="1C0F7865">
      <w:pPr>
        <w:widowControl/>
        <w:spacing w:after="160" w:line="259" w:lineRule="auto"/>
      </w:pPr>
      <w:r w:rsidRPr="00C628A7">
        <w:rPr>
          <w:rFonts w:ascii="Calibri" w:eastAsia="Calibri" w:hAnsi="Calibri"/>
          <w:snapToGrid/>
          <w:sz w:val="22"/>
          <w:szCs w:val="22"/>
        </w:rPr>
        <w:t xml:space="preserve">Residents of congregate living facilities such as homeless shelters </w:t>
      </w:r>
      <w:r w:rsidR="7339006E">
        <w:rPr>
          <w:rFonts w:ascii="Calibri" w:eastAsia="Calibri" w:hAnsi="Calibri"/>
          <w:snapToGrid/>
          <w:sz w:val="22"/>
          <w:szCs w:val="22"/>
        </w:rPr>
        <w:t>are</w:t>
      </w:r>
      <w:r w:rsidRPr="00C628A7">
        <w:rPr>
          <w:rFonts w:ascii="Calibri" w:eastAsia="Calibri" w:hAnsi="Calibri"/>
          <w:snapToGrid/>
          <w:sz w:val="22"/>
          <w:szCs w:val="22"/>
        </w:rPr>
        <w:t xml:space="preserve"> at risk for outbreaks of respiratory diseases, which can spread between facilities.  For example, the risk of COVID-19 in homeless shelters has been well described</w:t>
      </w:r>
      <w:r w:rsidR="0046302B">
        <w:rPr>
          <w:rFonts w:ascii="Calibri" w:eastAsia="Calibri" w:hAnsi="Calibri"/>
          <w:snapToGrid/>
          <w:sz w:val="22"/>
          <w:szCs w:val="22"/>
        </w:rPr>
        <w:t xml:space="preserve"> (Bohannon,</w:t>
      </w:r>
      <w:r w:rsidR="009B4CB9">
        <w:rPr>
          <w:rFonts w:ascii="Calibri" w:eastAsia="Calibri" w:hAnsi="Calibri"/>
          <w:snapToGrid/>
          <w:sz w:val="22"/>
          <w:szCs w:val="22"/>
        </w:rPr>
        <w:t xml:space="preserve"> </w:t>
      </w:r>
      <w:r w:rsidR="0046302B">
        <w:rPr>
          <w:rFonts w:ascii="Calibri" w:eastAsia="Calibri" w:hAnsi="Calibri"/>
          <w:snapToGrid/>
          <w:sz w:val="22"/>
          <w:szCs w:val="22"/>
        </w:rPr>
        <w:t>2020</w:t>
      </w:r>
      <w:r w:rsidR="000942E7">
        <w:rPr>
          <w:rFonts w:ascii="Calibri" w:eastAsia="Calibri" w:hAnsi="Calibri"/>
          <w:snapToGrid/>
          <w:sz w:val="22"/>
          <w:szCs w:val="22"/>
        </w:rPr>
        <w:t>;</w:t>
      </w:r>
      <w:r w:rsidR="0046302B">
        <w:rPr>
          <w:rFonts w:ascii="Calibri" w:eastAsia="Calibri" w:hAnsi="Calibri"/>
          <w:snapToGrid/>
          <w:sz w:val="22"/>
          <w:szCs w:val="22"/>
        </w:rPr>
        <w:t xml:space="preserve"> Culhane,</w:t>
      </w:r>
      <w:r w:rsidR="009B4CB9">
        <w:rPr>
          <w:rFonts w:ascii="Calibri" w:eastAsia="Calibri" w:hAnsi="Calibri"/>
          <w:snapToGrid/>
          <w:sz w:val="22"/>
          <w:szCs w:val="22"/>
        </w:rPr>
        <w:t xml:space="preserve"> </w:t>
      </w:r>
      <w:r w:rsidR="0046302B">
        <w:rPr>
          <w:rFonts w:ascii="Calibri" w:eastAsia="Calibri" w:hAnsi="Calibri"/>
          <w:snapToGrid/>
          <w:sz w:val="22"/>
          <w:szCs w:val="22"/>
        </w:rPr>
        <w:t>20</w:t>
      </w:r>
      <w:r w:rsidR="000942E7">
        <w:rPr>
          <w:rFonts w:ascii="Calibri" w:eastAsia="Calibri" w:hAnsi="Calibri"/>
          <w:snapToGrid/>
          <w:sz w:val="22"/>
          <w:szCs w:val="22"/>
        </w:rPr>
        <w:t>20; Maxmen, 2020; Tsai,</w:t>
      </w:r>
      <w:r w:rsidR="009B4CB9">
        <w:rPr>
          <w:rFonts w:ascii="Calibri" w:eastAsia="Calibri" w:hAnsi="Calibri"/>
          <w:snapToGrid/>
          <w:sz w:val="22"/>
          <w:szCs w:val="22"/>
        </w:rPr>
        <w:t xml:space="preserve"> </w:t>
      </w:r>
      <w:r w:rsidR="000942E7">
        <w:rPr>
          <w:rFonts w:ascii="Calibri" w:eastAsia="Calibri" w:hAnsi="Calibri"/>
          <w:snapToGrid/>
          <w:sz w:val="22"/>
          <w:szCs w:val="22"/>
        </w:rPr>
        <w:t>2020)</w:t>
      </w:r>
      <w:r w:rsidR="009B4CB9">
        <w:rPr>
          <w:rFonts w:ascii="Calibri" w:eastAsia="Calibri" w:hAnsi="Calibri"/>
          <w:snapToGrid/>
          <w:sz w:val="22"/>
          <w:szCs w:val="22"/>
        </w:rPr>
        <w:t xml:space="preserve">. </w:t>
      </w:r>
      <w:r w:rsidRPr="00C628A7">
        <w:rPr>
          <w:rFonts w:ascii="Calibri" w:eastAsia="Calibri" w:hAnsi="Calibri"/>
          <w:snapToGrid/>
          <w:sz w:val="22"/>
          <w:szCs w:val="22"/>
        </w:rPr>
        <w:t>The point prevalence of SARS-CoV-2 in U.S. homeless shelters during outbreaks has been reported as high as 67% (Imbert et al., 202</w:t>
      </w:r>
      <w:r w:rsidR="00AE7085">
        <w:rPr>
          <w:rFonts w:ascii="Calibri" w:eastAsia="Calibri" w:hAnsi="Calibri"/>
          <w:snapToGrid/>
          <w:sz w:val="22"/>
          <w:szCs w:val="22"/>
        </w:rPr>
        <w:t>1</w:t>
      </w:r>
      <w:r w:rsidRPr="00C628A7">
        <w:rPr>
          <w:rFonts w:ascii="Calibri" w:eastAsia="Calibri" w:hAnsi="Calibri"/>
          <w:snapToGrid/>
          <w:sz w:val="22"/>
          <w:szCs w:val="22"/>
        </w:rPr>
        <w:t>). In a study assessing complications from COVID-19, persons experiencing homelessness were over twenty times more likely to be admitted to the hospital, over ten times more likely to require intensive care, and over five times more likely to die within twenty-one days of their first positive result (Richard et al., 2021)</w:t>
      </w:r>
      <w:r w:rsidRPr="00C628A7" w:rsidR="7CABD662">
        <w:rPr>
          <w:rFonts w:ascii="Calibri" w:eastAsia="Calibri" w:hAnsi="Calibri"/>
          <w:snapToGrid/>
          <w:sz w:val="22"/>
          <w:szCs w:val="22"/>
        </w:rPr>
        <w:t>.</w:t>
      </w:r>
      <w:r w:rsidRPr="00C628A7">
        <w:rPr>
          <w:rFonts w:ascii="Calibri" w:eastAsia="Calibri" w:hAnsi="Calibri"/>
          <w:snapToGrid/>
          <w:sz w:val="22"/>
          <w:szCs w:val="22"/>
        </w:rPr>
        <w:t xml:space="preserve"> </w:t>
      </w:r>
    </w:p>
    <w:p w:rsidR="00C628A7" w:rsidRPr="00C628A7" w:rsidP="2CA86F64" w14:paraId="14D78085" w14:textId="0640498A">
      <w:pPr>
        <w:widowControl/>
        <w:spacing w:after="160" w:line="259" w:lineRule="auto"/>
        <w:rPr>
          <w:rFonts w:ascii="Calibri" w:eastAsia="Calibri" w:hAnsi="Calibri"/>
          <w:snapToGrid/>
          <w:sz w:val="22"/>
          <w:szCs w:val="22"/>
        </w:rPr>
      </w:pPr>
      <w:r w:rsidRPr="2CA86F64">
        <w:rPr>
          <w:rFonts w:ascii="Calibri" w:eastAsia="Calibri" w:hAnsi="Calibri"/>
          <w:sz w:val="22"/>
          <w:szCs w:val="22"/>
        </w:rPr>
        <w:t>However, the extent of understanding of the burden of disease varies widely by pathogen.</w:t>
      </w:r>
      <w:r w:rsidRPr="2CA86F64" w:rsidR="165DFC44">
        <w:rPr>
          <w:rFonts w:ascii="Calibri" w:eastAsia="Calibri" w:hAnsi="Calibri"/>
          <w:sz w:val="22"/>
          <w:szCs w:val="22"/>
        </w:rPr>
        <w:t xml:space="preserve"> </w:t>
      </w:r>
      <w:r w:rsidRPr="00C628A7">
        <w:rPr>
          <w:rFonts w:ascii="Calibri" w:eastAsia="Calibri" w:hAnsi="Calibri"/>
          <w:snapToGrid/>
          <w:sz w:val="22"/>
          <w:szCs w:val="22"/>
        </w:rPr>
        <w:t xml:space="preserve">Despite the availability of data on COVID-19, data are limited on other respiratory pathogens like influenza and respiratory syncytial virus (RSV) in these settings. A study from New York state assessed hospitalization for influenza among persons experiencing homelessness and found that 6.4% of all hospitalizations for influenza from 2007-2012 were among persons experiencing homelessness (Miyawaki et al., 2020). A single case-control study assessed homelessness among people hospitalized for RSV; 50 of the 157 (32%) people positive for RSV were experiencing homelessness (Boonyaratanakornkit et al., 2019). </w:t>
      </w:r>
    </w:p>
    <w:p w:rsidR="00812015" w:rsidP="00F66A1A" w14:paraId="389C723F" w14:textId="34A1529D">
      <w:pPr>
        <w:widowControl/>
        <w:spacing w:after="160" w:line="259" w:lineRule="auto"/>
        <w:rPr>
          <w:rFonts w:ascii="Calibri" w:eastAsia="Calibri" w:hAnsi="Calibri"/>
          <w:snapToGrid/>
          <w:sz w:val="22"/>
          <w:szCs w:val="22"/>
        </w:rPr>
      </w:pPr>
      <w:r w:rsidRPr="00F66A1A">
        <w:rPr>
          <w:rFonts w:ascii="Calibri" w:eastAsia="Calibri" w:hAnsi="Calibri"/>
          <w:snapToGrid/>
          <w:sz w:val="22"/>
          <w:szCs w:val="22"/>
        </w:rPr>
        <w:t xml:space="preserve">This surveillance project focuses on </w:t>
      </w:r>
      <w:r w:rsidR="12398908">
        <w:rPr>
          <w:rFonts w:ascii="Calibri" w:eastAsia="Calibri" w:hAnsi="Calibri"/>
          <w:snapToGrid/>
          <w:sz w:val="22"/>
          <w:szCs w:val="22"/>
        </w:rPr>
        <w:t>congregate and non</w:t>
      </w:r>
      <w:r w:rsidRPr="506ADF01" w:rsidR="12398908">
        <w:rPr>
          <w:rFonts w:ascii="Calibri" w:eastAsia="Calibri" w:hAnsi="Calibri"/>
          <w:sz w:val="22"/>
          <w:szCs w:val="22"/>
        </w:rPr>
        <w:t>-</w:t>
      </w:r>
      <w:r w:rsidR="12398908">
        <w:rPr>
          <w:rFonts w:ascii="Calibri" w:eastAsia="Calibri" w:hAnsi="Calibri"/>
          <w:snapToGrid/>
          <w:sz w:val="22"/>
          <w:szCs w:val="22"/>
        </w:rPr>
        <w:t xml:space="preserve">congregate </w:t>
      </w:r>
      <w:r w:rsidRPr="506ADF01" w:rsidR="797C0BF0">
        <w:rPr>
          <w:rFonts w:ascii="Calibri" w:eastAsia="Calibri" w:hAnsi="Calibri"/>
          <w:sz w:val="22"/>
          <w:szCs w:val="22"/>
        </w:rPr>
        <w:t>facilities</w:t>
      </w:r>
      <w:r w:rsidRPr="00F66A1A">
        <w:rPr>
          <w:rFonts w:ascii="Calibri" w:eastAsia="Calibri" w:hAnsi="Calibri"/>
          <w:snapToGrid/>
          <w:sz w:val="22"/>
          <w:szCs w:val="22"/>
        </w:rPr>
        <w:t xml:space="preserve"> </w:t>
      </w:r>
      <w:r w:rsidRPr="00F66A1A" w:rsidR="556F7FA3">
        <w:rPr>
          <w:rFonts w:ascii="Calibri" w:eastAsia="Calibri" w:hAnsi="Calibri"/>
          <w:snapToGrid/>
          <w:sz w:val="22"/>
          <w:szCs w:val="22"/>
        </w:rPr>
        <w:t>in Anchorage</w:t>
      </w:r>
      <w:r w:rsidR="00BB4295">
        <w:rPr>
          <w:rFonts w:ascii="Calibri" w:eastAsia="Calibri" w:hAnsi="Calibri"/>
          <w:snapToGrid/>
          <w:sz w:val="22"/>
          <w:szCs w:val="22"/>
        </w:rPr>
        <w:t>,</w:t>
      </w:r>
      <w:r w:rsidRPr="00F66A1A" w:rsidR="556F7FA3">
        <w:rPr>
          <w:rFonts w:ascii="Calibri" w:eastAsia="Calibri" w:hAnsi="Calibri"/>
          <w:snapToGrid/>
          <w:sz w:val="22"/>
          <w:szCs w:val="22"/>
        </w:rPr>
        <w:t xml:space="preserve"> Ala</w:t>
      </w:r>
      <w:r w:rsidR="730705CB">
        <w:rPr>
          <w:rFonts w:ascii="Calibri" w:eastAsia="Calibri" w:hAnsi="Calibri"/>
          <w:snapToGrid/>
          <w:sz w:val="22"/>
          <w:szCs w:val="22"/>
        </w:rPr>
        <w:t>sk</w:t>
      </w:r>
      <w:r w:rsidRPr="00F66A1A" w:rsidR="556F7FA3">
        <w:rPr>
          <w:rFonts w:ascii="Calibri" w:eastAsia="Calibri" w:hAnsi="Calibri"/>
          <w:snapToGrid/>
          <w:sz w:val="22"/>
          <w:szCs w:val="22"/>
        </w:rPr>
        <w:t>a</w:t>
      </w:r>
      <w:r w:rsidR="00BB4295">
        <w:rPr>
          <w:rFonts w:ascii="Calibri" w:eastAsia="Calibri" w:hAnsi="Calibri"/>
          <w:snapToGrid/>
          <w:sz w:val="22"/>
          <w:szCs w:val="22"/>
        </w:rPr>
        <w:t xml:space="preserve"> a</w:t>
      </w:r>
      <w:r w:rsidRPr="506ADF01" w:rsidR="612A9BC1">
        <w:rPr>
          <w:rFonts w:ascii="Calibri" w:eastAsia="Calibri" w:hAnsi="Calibri"/>
          <w:sz w:val="22"/>
          <w:szCs w:val="22"/>
        </w:rPr>
        <w:t>nd will</w:t>
      </w:r>
      <w:r w:rsidRPr="506ADF01" w:rsidR="1D3A55D6">
        <w:rPr>
          <w:rFonts w:ascii="Calibri" w:eastAsia="Calibri" w:hAnsi="Calibri"/>
          <w:sz w:val="22"/>
          <w:szCs w:val="22"/>
        </w:rPr>
        <w:t xml:space="preserve"> contribute to identifying the needs of </w:t>
      </w:r>
      <w:r w:rsidRPr="506ADF01" w:rsidR="52CA91C0">
        <w:rPr>
          <w:rFonts w:ascii="Calibri" w:eastAsia="Calibri" w:hAnsi="Calibri"/>
          <w:sz w:val="22"/>
          <w:szCs w:val="22"/>
        </w:rPr>
        <w:t>people experiencing homelessness in this area</w:t>
      </w:r>
      <w:r w:rsidRPr="00F66A1A">
        <w:rPr>
          <w:rFonts w:ascii="Calibri" w:eastAsia="Calibri" w:hAnsi="Calibri"/>
          <w:snapToGrid/>
          <w:sz w:val="22"/>
          <w:szCs w:val="22"/>
        </w:rPr>
        <w:t>. Th</w:t>
      </w:r>
      <w:r w:rsidRPr="506ADF01" w:rsidR="380C4D03">
        <w:rPr>
          <w:rFonts w:ascii="Calibri" w:eastAsia="Calibri" w:hAnsi="Calibri"/>
          <w:sz w:val="22"/>
          <w:szCs w:val="22"/>
        </w:rPr>
        <w:t>is</w:t>
      </w:r>
      <w:r w:rsidRPr="00F66A1A">
        <w:rPr>
          <w:rFonts w:ascii="Calibri" w:eastAsia="Calibri" w:hAnsi="Calibri"/>
          <w:snapToGrid/>
          <w:sz w:val="22"/>
          <w:szCs w:val="22"/>
        </w:rPr>
        <w:t xml:space="preserve"> </w:t>
      </w:r>
      <w:r w:rsidRPr="506ADF01" w:rsidR="380C4D03">
        <w:rPr>
          <w:rFonts w:ascii="Calibri" w:eastAsia="Calibri" w:hAnsi="Calibri"/>
          <w:sz w:val="22"/>
          <w:szCs w:val="22"/>
        </w:rPr>
        <w:t>acti</w:t>
      </w:r>
      <w:r w:rsidRPr="506ADF01" w:rsidR="31CD4C4A">
        <w:rPr>
          <w:rFonts w:ascii="Calibri" w:eastAsia="Calibri" w:hAnsi="Calibri"/>
          <w:sz w:val="22"/>
          <w:szCs w:val="22"/>
        </w:rPr>
        <w:t>vity</w:t>
      </w:r>
      <w:r w:rsidRPr="00F66A1A">
        <w:rPr>
          <w:rFonts w:ascii="Calibri" w:eastAsia="Calibri" w:hAnsi="Calibri"/>
          <w:snapToGrid/>
          <w:sz w:val="22"/>
          <w:szCs w:val="22"/>
        </w:rPr>
        <w:t xml:space="preserve"> would leverage partnerships between public health, health care and homeless services that have been newly strengthened or developed during the COVID-19 pandemic to understand the risk of other respiratory infections. </w:t>
      </w:r>
    </w:p>
    <w:p w:rsidR="006753EA" w:rsidRPr="00F66A1A" w:rsidP="00F66A1A" w14:paraId="21DC56AA" w14:textId="55BC6413">
      <w:pPr>
        <w:widowControl/>
        <w:spacing w:after="160" w:line="259" w:lineRule="auto"/>
        <w:rPr>
          <w:rFonts w:ascii="Calibri" w:eastAsia="Calibri" w:hAnsi="Calibri"/>
          <w:snapToGrid/>
          <w:sz w:val="22"/>
          <w:szCs w:val="22"/>
        </w:rPr>
      </w:pPr>
      <w:r w:rsidRPr="00A76A56">
        <w:rPr>
          <w:rFonts w:ascii="Calibri" w:eastAsia="Calibri" w:hAnsi="Calibri"/>
          <w:snapToGrid/>
          <w:sz w:val="22"/>
          <w:szCs w:val="22"/>
        </w:rPr>
        <w:t xml:space="preserve">The </w:t>
      </w:r>
      <w:r w:rsidRPr="00A76A56" w:rsidR="00D7572B">
        <w:rPr>
          <w:rFonts w:ascii="Calibri" w:eastAsia="Calibri" w:hAnsi="Calibri"/>
          <w:snapToGrid/>
          <w:sz w:val="22"/>
          <w:szCs w:val="22"/>
        </w:rPr>
        <w:t>l</w:t>
      </w:r>
      <w:r w:rsidRPr="00A76A56" w:rsidR="00812015">
        <w:rPr>
          <w:rFonts w:ascii="Calibri" w:eastAsia="Calibri" w:hAnsi="Calibri"/>
          <w:snapToGrid/>
          <w:sz w:val="22"/>
          <w:szCs w:val="22"/>
        </w:rPr>
        <w:t>ocal and state health department</w:t>
      </w:r>
      <w:r w:rsidRPr="00A76A56" w:rsidR="00D7572B">
        <w:rPr>
          <w:rFonts w:ascii="Calibri" w:eastAsia="Calibri" w:hAnsi="Calibri"/>
          <w:snapToGrid/>
          <w:sz w:val="22"/>
          <w:szCs w:val="22"/>
        </w:rPr>
        <w:t xml:space="preserve"> will provide situational awareness in the changing situation o</w:t>
      </w:r>
      <w:r w:rsidRPr="00A76A56" w:rsidR="003D28C3">
        <w:rPr>
          <w:rFonts w:ascii="Calibri" w:eastAsia="Calibri" w:hAnsi="Calibri"/>
          <w:snapToGrid/>
          <w:sz w:val="22"/>
          <w:szCs w:val="22"/>
        </w:rPr>
        <w:t>f services</w:t>
      </w:r>
      <w:r w:rsidRPr="00A76A56" w:rsidR="005A18AE">
        <w:rPr>
          <w:rFonts w:ascii="Calibri" w:eastAsia="Calibri" w:hAnsi="Calibri"/>
          <w:snapToGrid/>
          <w:sz w:val="22"/>
          <w:szCs w:val="22"/>
        </w:rPr>
        <w:t xml:space="preserve"> and housing</w:t>
      </w:r>
      <w:r w:rsidRPr="00A76A56" w:rsidR="00CF0B82">
        <w:rPr>
          <w:rFonts w:ascii="Calibri" w:eastAsia="Calibri" w:hAnsi="Calibri"/>
          <w:snapToGrid/>
          <w:sz w:val="22"/>
          <w:szCs w:val="22"/>
        </w:rPr>
        <w:t xml:space="preserve"> available for people experiencing homelessness in Anchorage</w:t>
      </w:r>
      <w:r w:rsidRPr="00A76A56" w:rsidR="003E2DE8">
        <w:rPr>
          <w:rFonts w:ascii="Calibri" w:eastAsia="Calibri" w:hAnsi="Calibri"/>
          <w:snapToGrid/>
          <w:sz w:val="22"/>
          <w:szCs w:val="22"/>
        </w:rPr>
        <w:t xml:space="preserve">. We will leverage existing health department </w:t>
      </w:r>
      <w:r w:rsidRPr="00A76A56" w:rsidR="003E5058">
        <w:rPr>
          <w:rFonts w:ascii="Calibri" w:eastAsia="Calibri" w:hAnsi="Calibri"/>
          <w:snapToGrid/>
          <w:sz w:val="22"/>
          <w:szCs w:val="22"/>
        </w:rPr>
        <w:t>relationships with local partners</w:t>
      </w:r>
      <w:r w:rsidRPr="00A76A56" w:rsidR="00590C57">
        <w:rPr>
          <w:rFonts w:ascii="Calibri" w:eastAsia="Calibri" w:hAnsi="Calibri"/>
          <w:snapToGrid/>
          <w:sz w:val="22"/>
          <w:szCs w:val="22"/>
        </w:rPr>
        <w:t>. Additionally, data collected in this project will be shared with the local an</w:t>
      </w:r>
      <w:r w:rsidRPr="00A76A56" w:rsidR="00C00796">
        <w:rPr>
          <w:rFonts w:ascii="Calibri" w:eastAsia="Calibri" w:hAnsi="Calibri"/>
          <w:snapToGrid/>
          <w:sz w:val="22"/>
          <w:szCs w:val="22"/>
        </w:rPr>
        <w:t>d state public health departments, for public health action.</w:t>
      </w:r>
      <w:r w:rsidRPr="00A76A56" w:rsidR="00B8382A">
        <w:rPr>
          <w:rFonts w:ascii="Calibri" w:eastAsia="Calibri" w:hAnsi="Calibri"/>
          <w:snapToGrid/>
          <w:sz w:val="22"/>
          <w:szCs w:val="22"/>
        </w:rPr>
        <w:t xml:space="preserve"> </w:t>
      </w:r>
    </w:p>
    <w:p w:rsidR="004A438B" w:rsidRPr="00FF106F" w:rsidP="7A2886CD" w14:paraId="636A6E51" w14:textId="77777777">
      <w:pPr>
        <w:pStyle w:val="NoSpacing"/>
        <w:rPr>
          <w:rFonts w:ascii="Arial" w:hAnsi="Arial" w:cs="Arial"/>
          <w:b/>
          <w:bCs/>
          <w:color w:val="002060"/>
          <w:sz w:val="20"/>
        </w:rPr>
      </w:pPr>
    </w:p>
    <w:p w:rsidR="00955EA0" w:rsidP="7A2886CD" w14:paraId="636A6E52" w14:textId="6F55BB8A">
      <w:pPr>
        <w:pStyle w:val="NoSpacing"/>
        <w:numPr>
          <w:ilvl w:val="0"/>
          <w:numId w:val="3"/>
        </w:numPr>
        <w:rPr>
          <w:rFonts w:ascii="Arial" w:hAnsi="Arial" w:cs="Arial"/>
          <w:b/>
          <w:bCs/>
          <w:color w:val="002060"/>
          <w:sz w:val="20"/>
        </w:rPr>
      </w:pPr>
      <w:r w:rsidRPr="7A2886CD">
        <w:rPr>
          <w:rFonts w:ascii="Arial" w:hAnsi="Arial" w:cs="Arial"/>
          <w:b/>
          <w:bCs/>
          <w:color w:val="002060"/>
          <w:sz w:val="20"/>
        </w:rPr>
        <w:t xml:space="preserve">Methods:  </w:t>
      </w:r>
    </w:p>
    <w:p w:rsidR="001E5D16" w:rsidRPr="00FF106F" w:rsidP="006F3C6D" w14:paraId="47089C96" w14:textId="77777777">
      <w:pPr>
        <w:pStyle w:val="NoSpacing"/>
        <w:ind w:left="720"/>
        <w:rPr>
          <w:rFonts w:ascii="Arial" w:hAnsi="Arial" w:cs="Arial"/>
          <w:b/>
          <w:bCs/>
          <w:color w:val="002060"/>
          <w:sz w:val="20"/>
        </w:rPr>
      </w:pPr>
    </w:p>
    <w:p w:rsidR="4EE89577" w:rsidP="2CA86F64" w14:paraId="4010984D" w14:textId="150DA330">
      <w:pPr>
        <w:widowControl/>
        <w:spacing w:after="160" w:line="259" w:lineRule="auto"/>
        <w:rPr>
          <w:rFonts w:ascii="Calibri" w:eastAsia="Calibri" w:hAnsi="Calibri"/>
          <w:sz w:val="22"/>
          <w:szCs w:val="22"/>
        </w:rPr>
      </w:pPr>
      <w:r w:rsidRPr="506ADF01">
        <w:rPr>
          <w:rFonts w:ascii="Calibri" w:eastAsia="Calibri" w:hAnsi="Calibri"/>
          <w:sz w:val="22"/>
          <w:szCs w:val="22"/>
        </w:rPr>
        <w:t xml:space="preserve">A </w:t>
      </w:r>
      <w:r w:rsidRPr="506ADF01" w:rsidR="02925AB8">
        <w:rPr>
          <w:rFonts w:ascii="Calibri" w:eastAsia="Calibri" w:hAnsi="Calibri"/>
          <w:sz w:val="22"/>
          <w:szCs w:val="22"/>
        </w:rPr>
        <w:t xml:space="preserve">CDC </w:t>
      </w:r>
      <w:r w:rsidRPr="506ADF01" w:rsidR="67231A60">
        <w:rPr>
          <w:rFonts w:ascii="Calibri" w:eastAsia="Calibri" w:hAnsi="Calibri"/>
          <w:sz w:val="22"/>
          <w:szCs w:val="22"/>
        </w:rPr>
        <w:t>co-PI</w:t>
      </w:r>
      <w:r w:rsidRPr="506ADF01">
        <w:rPr>
          <w:rFonts w:ascii="Calibri" w:eastAsia="Calibri" w:hAnsi="Calibri"/>
          <w:sz w:val="22"/>
          <w:szCs w:val="22"/>
        </w:rPr>
        <w:t xml:space="preserve"> </w:t>
      </w:r>
      <w:r w:rsidRPr="506ADF01" w:rsidR="1C9CBDA3">
        <w:rPr>
          <w:rFonts w:ascii="Calibri" w:eastAsia="Calibri" w:hAnsi="Calibri"/>
          <w:sz w:val="22"/>
          <w:szCs w:val="22"/>
        </w:rPr>
        <w:t xml:space="preserve">(J. Ricaldi, MD, PhD) </w:t>
      </w:r>
      <w:r w:rsidRPr="506ADF01">
        <w:rPr>
          <w:rFonts w:ascii="Calibri" w:eastAsia="Calibri" w:hAnsi="Calibri"/>
          <w:sz w:val="22"/>
          <w:szCs w:val="22"/>
        </w:rPr>
        <w:t xml:space="preserve">will oversee the project, in coordination with AIP. This </w:t>
      </w:r>
      <w:r w:rsidRPr="506ADF01" w:rsidR="2273907F">
        <w:rPr>
          <w:rFonts w:ascii="Calibri" w:eastAsia="Calibri" w:hAnsi="Calibri"/>
          <w:sz w:val="22"/>
          <w:szCs w:val="22"/>
        </w:rPr>
        <w:t>will</w:t>
      </w:r>
      <w:r w:rsidRPr="506ADF01">
        <w:rPr>
          <w:rFonts w:ascii="Calibri" w:eastAsia="Calibri" w:hAnsi="Calibri"/>
          <w:sz w:val="22"/>
          <w:szCs w:val="22"/>
        </w:rPr>
        <w:t xml:space="preserve"> be done remotely, with 1-2 trips to Anchorage.</w:t>
      </w:r>
      <w:r w:rsidRPr="506ADF01" w:rsidR="58749B6C">
        <w:rPr>
          <w:rFonts w:ascii="Calibri" w:eastAsia="Calibri" w:hAnsi="Calibri"/>
          <w:sz w:val="22"/>
          <w:szCs w:val="22"/>
        </w:rPr>
        <w:t xml:space="preserve"> Surveillance staff will consist of CDC FTEs and contractors. </w:t>
      </w:r>
      <w:r w:rsidRPr="506ADF01" w:rsidR="3EA593C0">
        <w:rPr>
          <w:rFonts w:ascii="Calibri" w:eastAsia="Calibri" w:hAnsi="Calibri"/>
          <w:sz w:val="22"/>
          <w:szCs w:val="22"/>
        </w:rPr>
        <w:t xml:space="preserve">CDC </w:t>
      </w:r>
      <w:r w:rsidRPr="506ADF01">
        <w:rPr>
          <w:rFonts w:ascii="Calibri" w:eastAsia="Calibri" w:hAnsi="Calibri"/>
          <w:sz w:val="22"/>
          <w:szCs w:val="22"/>
        </w:rPr>
        <w:t>DPEI will work through a contractor to hire 2-3 staff for lab support, data management, and coordination</w:t>
      </w:r>
      <w:r w:rsidRPr="506ADF01" w:rsidR="4D7EAA3F">
        <w:rPr>
          <w:rFonts w:ascii="Calibri" w:eastAsia="Calibri" w:hAnsi="Calibri"/>
          <w:sz w:val="22"/>
          <w:szCs w:val="22"/>
        </w:rPr>
        <w:t xml:space="preserve"> in Anchorage</w:t>
      </w:r>
      <w:r w:rsidRPr="506ADF01">
        <w:rPr>
          <w:rFonts w:ascii="Calibri" w:eastAsia="Calibri" w:hAnsi="Calibri"/>
          <w:sz w:val="22"/>
          <w:szCs w:val="22"/>
        </w:rPr>
        <w:t>. The contractors will be supervised by the term FTE</w:t>
      </w:r>
      <w:r w:rsidRPr="506ADF01" w:rsidR="3EA593C0">
        <w:rPr>
          <w:rFonts w:ascii="Calibri" w:eastAsia="Calibri" w:hAnsi="Calibri"/>
          <w:sz w:val="22"/>
          <w:szCs w:val="22"/>
        </w:rPr>
        <w:t xml:space="preserve"> </w:t>
      </w:r>
      <w:r w:rsidRPr="506ADF01" w:rsidR="0401418F">
        <w:rPr>
          <w:rFonts w:ascii="Calibri" w:eastAsia="Calibri" w:hAnsi="Calibri"/>
          <w:sz w:val="22"/>
          <w:szCs w:val="22"/>
        </w:rPr>
        <w:t>co-PI</w:t>
      </w:r>
      <w:r w:rsidRPr="506ADF01">
        <w:rPr>
          <w:rFonts w:ascii="Calibri" w:eastAsia="Calibri" w:hAnsi="Calibri"/>
          <w:sz w:val="22"/>
          <w:szCs w:val="22"/>
        </w:rPr>
        <w:t xml:space="preserve"> above, in coordination with AIP. Contract staff will work with site staff to coordinate logistics (e.g., samples, facilities, and incentives).</w:t>
      </w:r>
    </w:p>
    <w:p w:rsidR="000B1984" w:rsidP="06ADC174" w14:paraId="1DECB532" w14:textId="2BEB16CC">
      <w:pPr>
        <w:widowControl/>
        <w:spacing w:after="160" w:line="259" w:lineRule="auto"/>
        <w:rPr>
          <w:rFonts w:ascii="Calibri" w:eastAsia="Calibri" w:hAnsi="Calibri"/>
          <w:snapToGrid/>
          <w:sz w:val="22"/>
          <w:szCs w:val="22"/>
        </w:rPr>
      </w:pPr>
      <w:r w:rsidRPr="7A2886CD">
        <w:rPr>
          <w:rFonts w:ascii="Calibri" w:eastAsia="Calibri" w:hAnsi="Calibri"/>
          <w:sz w:val="22"/>
          <w:szCs w:val="22"/>
        </w:rPr>
        <w:t xml:space="preserve">For the purpose of this </w:t>
      </w:r>
      <w:r w:rsidR="00CE3134">
        <w:rPr>
          <w:rFonts w:ascii="Calibri" w:eastAsia="Calibri" w:hAnsi="Calibri"/>
          <w:sz w:val="22"/>
          <w:szCs w:val="22"/>
        </w:rPr>
        <w:t>activity</w:t>
      </w:r>
      <w:r w:rsidR="00BB4295">
        <w:rPr>
          <w:rFonts w:ascii="Calibri" w:eastAsia="Calibri" w:hAnsi="Calibri"/>
          <w:sz w:val="22"/>
          <w:szCs w:val="22"/>
        </w:rPr>
        <w:t>,</w:t>
      </w:r>
      <w:r w:rsidRPr="7A2886CD">
        <w:rPr>
          <w:rFonts w:ascii="Calibri" w:eastAsia="Calibri" w:hAnsi="Calibri"/>
          <w:sz w:val="22"/>
          <w:szCs w:val="22"/>
        </w:rPr>
        <w:t xml:space="preserve"> r</w:t>
      </w:r>
      <w:r w:rsidRPr="006753EA" w:rsidR="00CB56B0">
        <w:rPr>
          <w:rFonts w:ascii="Calibri" w:eastAsia="Calibri" w:hAnsi="Calibri"/>
          <w:snapToGrid/>
          <w:sz w:val="22"/>
          <w:szCs w:val="22"/>
        </w:rPr>
        <w:t>espiratory illness</w:t>
      </w:r>
      <w:r w:rsidRPr="7A2886CD">
        <w:rPr>
          <w:rFonts w:ascii="Calibri" w:eastAsia="Calibri" w:hAnsi="Calibri"/>
          <w:sz w:val="22"/>
          <w:szCs w:val="22"/>
        </w:rPr>
        <w:t xml:space="preserve"> will be defined as: </w:t>
      </w:r>
      <w:r w:rsidRPr="7A2886CD" w:rsidR="00AA1566">
        <w:rPr>
          <w:rFonts w:ascii="Calibri" w:eastAsia="Calibri" w:hAnsi="Calibri"/>
          <w:sz w:val="22"/>
          <w:szCs w:val="22"/>
        </w:rPr>
        <w:t xml:space="preserve">a </w:t>
      </w:r>
      <w:r w:rsidRPr="7A2886CD" w:rsidR="005A4010">
        <w:rPr>
          <w:rFonts w:ascii="Calibri" w:eastAsia="Calibri" w:hAnsi="Calibri"/>
          <w:sz w:val="22"/>
          <w:szCs w:val="22"/>
        </w:rPr>
        <w:t>new presentation of symptoms in the last week including one or more of the following:</w:t>
      </w:r>
      <w:r w:rsidRPr="7A2886CD" w:rsidR="00B34B18">
        <w:rPr>
          <w:rFonts w:ascii="Calibri" w:eastAsia="Calibri" w:hAnsi="Calibri"/>
          <w:sz w:val="22"/>
          <w:szCs w:val="22"/>
        </w:rPr>
        <w:t xml:space="preserve"> cough, sore or scratchy throat, runny or stuffy nose</w:t>
      </w:r>
      <w:r w:rsidRPr="7A2886CD" w:rsidR="00DC67A0">
        <w:rPr>
          <w:rFonts w:ascii="Calibri" w:eastAsia="Calibri" w:hAnsi="Calibri"/>
          <w:sz w:val="22"/>
          <w:szCs w:val="22"/>
        </w:rPr>
        <w:t>, increased trouble breathing,</w:t>
      </w:r>
      <w:r w:rsidRPr="7A2886CD" w:rsidR="00AE15E5">
        <w:rPr>
          <w:rFonts w:ascii="Calibri" w:eastAsia="Calibri" w:hAnsi="Calibri"/>
          <w:sz w:val="22"/>
          <w:szCs w:val="22"/>
        </w:rPr>
        <w:t xml:space="preserve"> and or</w:t>
      </w:r>
      <w:r w:rsidRPr="7A2886CD" w:rsidR="00DC67A0">
        <w:rPr>
          <w:rFonts w:ascii="Calibri" w:eastAsia="Calibri" w:hAnsi="Calibri"/>
          <w:sz w:val="22"/>
          <w:szCs w:val="22"/>
        </w:rPr>
        <w:t xml:space="preserve"> loss of taste or smell.</w:t>
      </w:r>
    </w:p>
    <w:p w:rsidR="00407CB8" w:rsidP="06ADC174" w14:paraId="58D344DA" w14:textId="591C1FF3">
      <w:pPr>
        <w:widowControl/>
        <w:spacing w:after="160" w:line="259" w:lineRule="auto"/>
        <w:rPr>
          <w:rFonts w:ascii="Calibri" w:eastAsia="Calibri" w:hAnsi="Calibri"/>
          <w:sz w:val="22"/>
          <w:szCs w:val="22"/>
        </w:rPr>
      </w:pPr>
      <w:r w:rsidRPr="00B23AC4">
        <w:rPr>
          <w:rFonts w:ascii="Calibri" w:eastAsia="Calibri" w:hAnsi="Calibri"/>
          <w:snapToGrid/>
          <w:sz w:val="22"/>
          <w:szCs w:val="22"/>
        </w:rPr>
        <w:t xml:space="preserve">Individuals with respiratory illness </w:t>
      </w:r>
      <w:r w:rsidRPr="00B23AC4" w:rsidR="00CB56B0">
        <w:rPr>
          <w:rFonts w:ascii="Calibri" w:eastAsia="Calibri" w:hAnsi="Calibri"/>
          <w:snapToGrid/>
          <w:sz w:val="22"/>
          <w:szCs w:val="22"/>
        </w:rPr>
        <w:t>w</w:t>
      </w:r>
      <w:r w:rsidRPr="00B23AC4" w:rsidR="4E63B144">
        <w:rPr>
          <w:rFonts w:ascii="Calibri" w:eastAsia="Calibri" w:hAnsi="Calibri"/>
          <w:snapToGrid/>
          <w:sz w:val="22"/>
          <w:szCs w:val="22"/>
        </w:rPr>
        <w:t>ill</w:t>
      </w:r>
      <w:r w:rsidRPr="00B23AC4" w:rsidR="00CB56B0">
        <w:rPr>
          <w:rFonts w:ascii="Calibri" w:eastAsia="Calibri" w:hAnsi="Calibri"/>
          <w:snapToGrid/>
          <w:sz w:val="22"/>
          <w:szCs w:val="22"/>
        </w:rPr>
        <w:t xml:space="preserve"> be identified through </w:t>
      </w:r>
      <w:r w:rsidRPr="00B23AC4" w:rsidR="00A742FA">
        <w:rPr>
          <w:rFonts w:ascii="Calibri" w:eastAsia="Calibri" w:hAnsi="Calibri"/>
          <w:snapToGrid/>
          <w:sz w:val="22"/>
          <w:szCs w:val="22"/>
        </w:rPr>
        <w:t xml:space="preserve">three possible avenues: </w:t>
      </w:r>
      <w:r w:rsidRPr="00B23AC4" w:rsidR="00CB56B0">
        <w:rPr>
          <w:rFonts w:ascii="Calibri" w:eastAsia="Calibri" w:hAnsi="Calibri"/>
          <w:snapToGrid/>
          <w:sz w:val="22"/>
          <w:szCs w:val="22"/>
        </w:rPr>
        <w:t>care</w:t>
      </w:r>
      <w:r w:rsidRPr="00B23AC4" w:rsidR="00A742FA">
        <w:rPr>
          <w:rFonts w:ascii="Calibri" w:eastAsia="Calibri" w:hAnsi="Calibri"/>
          <w:snapToGrid/>
          <w:sz w:val="22"/>
          <w:szCs w:val="22"/>
        </w:rPr>
        <w:t>-</w:t>
      </w:r>
      <w:r w:rsidRPr="00B23AC4" w:rsidR="00CB56B0">
        <w:rPr>
          <w:rFonts w:ascii="Calibri" w:eastAsia="Calibri" w:hAnsi="Calibri"/>
          <w:snapToGrid/>
          <w:sz w:val="22"/>
          <w:szCs w:val="22"/>
        </w:rPr>
        <w:t>seeking among symptomatic people at facility-based clinics</w:t>
      </w:r>
      <w:r w:rsidRPr="00B23AC4" w:rsidR="00A742FA">
        <w:rPr>
          <w:rFonts w:ascii="Calibri" w:eastAsia="Calibri" w:hAnsi="Calibri"/>
          <w:snapToGrid/>
          <w:sz w:val="22"/>
          <w:szCs w:val="22"/>
        </w:rPr>
        <w:t>,</w:t>
      </w:r>
      <w:r w:rsidRPr="00B23AC4" w:rsidR="00131679">
        <w:rPr>
          <w:rFonts w:ascii="Calibri" w:eastAsia="Calibri" w:hAnsi="Calibri"/>
          <w:snapToGrid/>
          <w:sz w:val="22"/>
          <w:szCs w:val="22"/>
        </w:rPr>
        <w:t xml:space="preserve"> people who </w:t>
      </w:r>
      <w:r w:rsidRPr="00B23AC4" w:rsidR="008E295F">
        <w:rPr>
          <w:rFonts w:ascii="Calibri" w:eastAsia="Calibri" w:hAnsi="Calibri"/>
          <w:snapToGrid/>
          <w:sz w:val="22"/>
          <w:szCs w:val="22"/>
        </w:rPr>
        <w:t xml:space="preserve">are experiencing respiratory symptoms at the time of COVID-19 screening </w:t>
      </w:r>
      <w:r w:rsidRPr="00B23AC4" w:rsidR="008E295F">
        <w:rPr>
          <w:rFonts w:ascii="Calibri" w:eastAsia="Calibri" w:hAnsi="Calibri"/>
          <w:snapToGrid/>
          <w:sz w:val="22"/>
          <w:szCs w:val="22"/>
        </w:rPr>
        <w:t>testing,</w:t>
      </w:r>
      <w:r w:rsidRPr="00B23AC4" w:rsidR="00A742FA">
        <w:rPr>
          <w:rFonts w:ascii="Calibri" w:eastAsia="Calibri" w:hAnsi="Calibri"/>
          <w:snapToGrid/>
          <w:sz w:val="22"/>
          <w:szCs w:val="22"/>
        </w:rPr>
        <w:t xml:space="preserve"> or </w:t>
      </w:r>
      <w:r w:rsidRPr="00B23AC4" w:rsidR="00131679">
        <w:rPr>
          <w:rFonts w:ascii="Calibri" w:eastAsia="Calibri" w:hAnsi="Calibri"/>
          <w:snapToGrid/>
          <w:sz w:val="22"/>
          <w:szCs w:val="22"/>
        </w:rPr>
        <w:t xml:space="preserve">people experiencing symptoms </w:t>
      </w:r>
      <w:r w:rsidRPr="00B23AC4" w:rsidR="008E295F">
        <w:rPr>
          <w:rFonts w:ascii="Calibri" w:eastAsia="Calibri" w:hAnsi="Calibri"/>
          <w:snapToGrid/>
          <w:sz w:val="22"/>
          <w:szCs w:val="22"/>
        </w:rPr>
        <w:t>who</w:t>
      </w:r>
      <w:r w:rsidRPr="00B23AC4" w:rsidR="00131679">
        <w:rPr>
          <w:rFonts w:ascii="Calibri" w:eastAsia="Calibri" w:hAnsi="Calibri"/>
          <w:snapToGrid/>
          <w:sz w:val="22"/>
          <w:szCs w:val="22"/>
        </w:rPr>
        <w:t xml:space="preserve"> access</w:t>
      </w:r>
      <w:r w:rsidRPr="00B23AC4" w:rsidR="008E295F">
        <w:rPr>
          <w:rFonts w:ascii="Calibri" w:eastAsia="Calibri" w:hAnsi="Calibri"/>
          <w:snapToGrid/>
          <w:sz w:val="22"/>
          <w:szCs w:val="22"/>
        </w:rPr>
        <w:t xml:space="preserve"> a </w:t>
      </w:r>
      <w:r w:rsidRPr="00B23AC4" w:rsidR="00B6506C">
        <w:rPr>
          <w:rFonts w:ascii="Calibri" w:eastAsia="Calibri" w:hAnsi="Calibri"/>
          <w:snapToGrid/>
          <w:sz w:val="22"/>
          <w:szCs w:val="22"/>
        </w:rPr>
        <w:t xml:space="preserve">respiratory infection </w:t>
      </w:r>
      <w:r w:rsidRPr="00B23AC4" w:rsidR="008E295F">
        <w:rPr>
          <w:rFonts w:ascii="Calibri" w:eastAsia="Calibri" w:hAnsi="Calibri"/>
          <w:snapToGrid/>
          <w:sz w:val="22"/>
          <w:szCs w:val="22"/>
        </w:rPr>
        <w:t xml:space="preserve">testing kiosk at two or more of the largest congregate </w:t>
      </w:r>
      <w:r w:rsidRPr="00B23AC4" w:rsidR="00E529BF">
        <w:rPr>
          <w:rFonts w:ascii="Calibri" w:eastAsia="Calibri" w:hAnsi="Calibri"/>
          <w:snapToGrid/>
          <w:sz w:val="22"/>
          <w:szCs w:val="22"/>
        </w:rPr>
        <w:t xml:space="preserve">and non-congregate </w:t>
      </w:r>
      <w:r w:rsidRPr="00B23AC4" w:rsidR="008E295F">
        <w:rPr>
          <w:rFonts w:ascii="Calibri" w:eastAsia="Calibri" w:hAnsi="Calibri"/>
          <w:snapToGrid/>
          <w:sz w:val="22"/>
          <w:szCs w:val="22"/>
        </w:rPr>
        <w:t>shelter sites</w:t>
      </w:r>
      <w:r w:rsidRPr="00B23AC4" w:rsidR="00B6506C">
        <w:rPr>
          <w:rFonts w:ascii="Calibri" w:eastAsia="Calibri" w:hAnsi="Calibri"/>
          <w:snapToGrid/>
          <w:sz w:val="22"/>
          <w:szCs w:val="22"/>
        </w:rPr>
        <w:t xml:space="preserve">. </w:t>
      </w:r>
      <w:r w:rsidRPr="006753EA" w:rsidR="7D1AFC6A">
        <w:rPr>
          <w:rFonts w:ascii="Calibri" w:eastAsia="Calibri" w:hAnsi="Calibri"/>
          <w:snapToGrid/>
          <w:sz w:val="22"/>
          <w:szCs w:val="22"/>
        </w:rPr>
        <w:t xml:space="preserve">This will include </w:t>
      </w:r>
      <w:r w:rsidR="00781954">
        <w:rPr>
          <w:rFonts w:ascii="Calibri" w:eastAsia="Calibri" w:hAnsi="Calibri"/>
          <w:sz w:val="22"/>
          <w:szCs w:val="22"/>
        </w:rPr>
        <w:t xml:space="preserve">people experiencing homelessness </w:t>
      </w:r>
      <w:r w:rsidRPr="06ADC174" w:rsidR="7D1AFC6A">
        <w:rPr>
          <w:rFonts w:ascii="Calibri" w:eastAsia="Calibri" w:hAnsi="Calibri"/>
          <w:sz w:val="22"/>
          <w:szCs w:val="22"/>
        </w:rPr>
        <w:t xml:space="preserve">who are adults 18 years or older who represent an array of ages, genders, racial/ethnic identities, sexual orientation, family composition (i.e., single individuals, partnered individuals, individuals with children under age 18), and experiences with homelessness (i.e., type and duration).  </w:t>
      </w:r>
    </w:p>
    <w:p w:rsidR="00736B07" w:rsidP="06ADC174" w14:paraId="23293895" w14:textId="41F2820B">
      <w:pPr>
        <w:widowControl/>
        <w:spacing w:after="160" w:line="259" w:lineRule="auto"/>
      </w:pPr>
      <w:r w:rsidRPr="7A2886CD">
        <w:rPr>
          <w:rFonts w:ascii="Calibri" w:eastAsia="Calibri" w:hAnsi="Calibri"/>
          <w:sz w:val="22"/>
          <w:szCs w:val="22"/>
        </w:rPr>
        <w:t xml:space="preserve">At the time of recruitment, the </w:t>
      </w:r>
      <w:r w:rsidRPr="7A2886CD" w:rsidR="002A4342">
        <w:rPr>
          <w:rFonts w:ascii="Calibri" w:eastAsia="Calibri" w:hAnsi="Calibri"/>
          <w:sz w:val="22"/>
          <w:szCs w:val="22"/>
        </w:rPr>
        <w:t xml:space="preserve">project team will request consent for </w:t>
      </w:r>
      <w:r w:rsidRPr="7A2886CD" w:rsidR="00CF0A73">
        <w:rPr>
          <w:rFonts w:ascii="Calibri" w:eastAsia="Calibri" w:hAnsi="Calibri"/>
          <w:sz w:val="22"/>
          <w:szCs w:val="22"/>
        </w:rPr>
        <w:t>participation</w:t>
      </w:r>
      <w:r w:rsidRPr="7A2886CD" w:rsidR="002A4342">
        <w:rPr>
          <w:rFonts w:ascii="Calibri" w:eastAsia="Calibri" w:hAnsi="Calibri"/>
          <w:sz w:val="22"/>
          <w:szCs w:val="22"/>
        </w:rPr>
        <w:t xml:space="preserve">.  </w:t>
      </w:r>
      <w:r w:rsidRPr="7A2886CD" w:rsidR="00C37126">
        <w:rPr>
          <w:rFonts w:ascii="Calibri" w:eastAsia="Calibri" w:hAnsi="Calibri"/>
          <w:sz w:val="22"/>
          <w:szCs w:val="22"/>
        </w:rPr>
        <w:t>The project team will then collect a nasopharyngeal swab</w:t>
      </w:r>
      <w:r w:rsidRPr="7A2886CD" w:rsidR="00CF0A73">
        <w:rPr>
          <w:rFonts w:ascii="Calibri" w:eastAsia="Calibri" w:hAnsi="Calibri"/>
          <w:sz w:val="22"/>
          <w:szCs w:val="22"/>
        </w:rPr>
        <w:t xml:space="preserve"> and complete a short symptom questionnaire with the participant.</w:t>
      </w:r>
      <w:r w:rsidRPr="7A2886CD" w:rsidR="002A4342">
        <w:rPr>
          <w:rFonts w:ascii="Calibri" w:eastAsia="Calibri" w:hAnsi="Calibri"/>
          <w:sz w:val="22"/>
          <w:szCs w:val="22"/>
        </w:rPr>
        <w:t xml:space="preserve"> </w:t>
      </w:r>
    </w:p>
    <w:p w:rsidR="00CB56B0" w:rsidP="2CA86F64" w14:paraId="4B69A963" w14:textId="726A9D69">
      <w:pPr>
        <w:widowControl/>
        <w:spacing w:after="160" w:line="259" w:lineRule="auto"/>
        <w:rPr>
          <w:snapToGrid/>
          <w:szCs w:val="24"/>
        </w:rPr>
      </w:pPr>
      <w:r w:rsidRPr="006753EA">
        <w:rPr>
          <w:rFonts w:ascii="Calibri" w:eastAsia="Calibri" w:hAnsi="Calibri"/>
          <w:snapToGrid/>
          <w:sz w:val="22"/>
          <w:szCs w:val="22"/>
        </w:rPr>
        <w:t>Data regarding symptoms, course of illness, influenza and COVID-19 vaccination status, and demographics w</w:t>
      </w:r>
      <w:r w:rsidRPr="006753EA" w:rsidR="78C1CB7D">
        <w:rPr>
          <w:rFonts w:ascii="Calibri" w:eastAsia="Calibri" w:hAnsi="Calibri"/>
          <w:snapToGrid/>
          <w:sz w:val="22"/>
          <w:szCs w:val="22"/>
        </w:rPr>
        <w:t>ill</w:t>
      </w:r>
      <w:r w:rsidRPr="006753EA">
        <w:rPr>
          <w:rFonts w:ascii="Calibri" w:eastAsia="Calibri" w:hAnsi="Calibri"/>
          <w:snapToGrid/>
          <w:sz w:val="22"/>
          <w:szCs w:val="22"/>
        </w:rPr>
        <w:t xml:space="preserve"> be collected through </w:t>
      </w:r>
      <w:r w:rsidR="00BB6C09">
        <w:rPr>
          <w:rFonts w:ascii="Calibri" w:eastAsia="Calibri" w:hAnsi="Calibri"/>
          <w:snapToGrid/>
          <w:sz w:val="22"/>
          <w:szCs w:val="22"/>
        </w:rPr>
        <w:t>interview, and</w:t>
      </w:r>
      <w:r w:rsidRPr="00811D11" w:rsidR="00811D11">
        <w:rPr>
          <w:rFonts w:ascii="Calibri" w:eastAsia="Calibri" w:hAnsi="Calibri"/>
          <w:snapToGrid/>
          <w:sz w:val="22"/>
          <w:szCs w:val="22"/>
        </w:rPr>
        <w:t xml:space="preserve"> </w:t>
      </w:r>
      <w:r w:rsidRPr="006753EA" w:rsidR="00811D11">
        <w:rPr>
          <w:rFonts w:ascii="Calibri" w:eastAsia="Calibri" w:hAnsi="Calibri"/>
          <w:snapToGrid/>
          <w:sz w:val="22"/>
          <w:szCs w:val="22"/>
        </w:rPr>
        <w:t>chart review</w:t>
      </w:r>
      <w:r w:rsidR="00811D11">
        <w:rPr>
          <w:rFonts w:ascii="Calibri" w:eastAsia="Calibri" w:hAnsi="Calibri"/>
          <w:snapToGrid/>
          <w:sz w:val="22"/>
          <w:szCs w:val="22"/>
        </w:rPr>
        <w:t>s</w:t>
      </w:r>
      <w:r w:rsidR="00BB6C09">
        <w:rPr>
          <w:rFonts w:ascii="Calibri" w:eastAsia="Calibri" w:hAnsi="Calibri"/>
          <w:snapToGrid/>
          <w:sz w:val="22"/>
          <w:szCs w:val="22"/>
        </w:rPr>
        <w:t xml:space="preserve"> </w:t>
      </w:r>
      <w:r w:rsidR="0085063D">
        <w:rPr>
          <w:rFonts w:ascii="Calibri" w:eastAsia="Calibri" w:hAnsi="Calibri"/>
          <w:snapToGrid/>
          <w:sz w:val="22"/>
          <w:szCs w:val="22"/>
        </w:rPr>
        <w:t xml:space="preserve">will be attempted </w:t>
      </w:r>
      <w:r w:rsidR="00BB6C09">
        <w:rPr>
          <w:rFonts w:ascii="Calibri" w:eastAsia="Calibri" w:hAnsi="Calibri"/>
          <w:snapToGrid/>
          <w:sz w:val="22"/>
          <w:szCs w:val="22"/>
        </w:rPr>
        <w:t>if contact with healthcare service</w:t>
      </w:r>
      <w:r w:rsidR="00D75987">
        <w:rPr>
          <w:rFonts w:ascii="Calibri" w:eastAsia="Calibri" w:hAnsi="Calibri"/>
          <w:snapToGrid/>
          <w:sz w:val="22"/>
          <w:szCs w:val="22"/>
        </w:rPr>
        <w:t>s</w:t>
      </w:r>
      <w:r w:rsidR="00BB6C09">
        <w:rPr>
          <w:rFonts w:ascii="Calibri" w:eastAsia="Calibri" w:hAnsi="Calibri"/>
          <w:snapToGrid/>
          <w:sz w:val="22"/>
          <w:szCs w:val="22"/>
        </w:rPr>
        <w:t xml:space="preserve"> occurs</w:t>
      </w:r>
      <w:r w:rsidRPr="006753EA">
        <w:rPr>
          <w:rFonts w:ascii="Calibri" w:eastAsia="Calibri" w:hAnsi="Calibri"/>
          <w:snapToGrid/>
          <w:sz w:val="22"/>
          <w:szCs w:val="22"/>
        </w:rPr>
        <w:t xml:space="preserve">. </w:t>
      </w:r>
      <w:r w:rsidR="004824B1">
        <w:rPr>
          <w:rFonts w:ascii="Calibri" w:eastAsia="Calibri" w:hAnsi="Calibri"/>
          <w:snapToGrid/>
          <w:sz w:val="22"/>
          <w:szCs w:val="22"/>
        </w:rPr>
        <w:t>Chart</w:t>
      </w:r>
      <w:r w:rsidR="36F68B2B">
        <w:rPr>
          <w:rFonts w:ascii="Calibri" w:eastAsia="Calibri" w:hAnsi="Calibri"/>
          <w:snapToGrid/>
          <w:sz w:val="22"/>
          <w:szCs w:val="22"/>
        </w:rPr>
        <w:t>s</w:t>
      </w:r>
      <w:r w:rsidR="004824B1">
        <w:rPr>
          <w:rFonts w:ascii="Calibri" w:eastAsia="Calibri" w:hAnsi="Calibri"/>
          <w:snapToGrid/>
          <w:sz w:val="22"/>
          <w:szCs w:val="22"/>
        </w:rPr>
        <w:t xml:space="preserve"> </w:t>
      </w:r>
      <w:r w:rsidR="2FDCD3A5">
        <w:rPr>
          <w:rFonts w:ascii="Calibri" w:eastAsia="Calibri" w:hAnsi="Calibri"/>
          <w:snapToGrid/>
          <w:sz w:val="22"/>
          <w:szCs w:val="22"/>
        </w:rPr>
        <w:t>may</w:t>
      </w:r>
      <w:r w:rsidR="004824B1">
        <w:rPr>
          <w:rFonts w:ascii="Calibri" w:eastAsia="Calibri" w:hAnsi="Calibri"/>
          <w:snapToGrid/>
          <w:sz w:val="22"/>
          <w:szCs w:val="22"/>
        </w:rPr>
        <w:t xml:space="preserve"> include</w:t>
      </w:r>
      <w:r w:rsidRPr="0046393C" w:rsidR="0046393C">
        <w:rPr>
          <w:rFonts w:ascii="Calibri" w:eastAsia="Calibri" w:hAnsi="Calibri"/>
          <w:snapToGrid/>
          <w:sz w:val="22"/>
          <w:szCs w:val="22"/>
        </w:rPr>
        <w:t xml:space="preserve"> </w:t>
      </w:r>
      <w:r w:rsidR="000A2D52">
        <w:rPr>
          <w:rFonts w:ascii="Calibri" w:eastAsia="Calibri" w:hAnsi="Calibri"/>
          <w:snapToGrid/>
          <w:sz w:val="22"/>
          <w:szCs w:val="22"/>
        </w:rPr>
        <w:t>local</w:t>
      </w:r>
      <w:r w:rsidRPr="0046393C" w:rsidR="0046393C">
        <w:rPr>
          <w:rFonts w:ascii="Calibri" w:eastAsia="Calibri" w:hAnsi="Calibri"/>
          <w:snapToGrid/>
          <w:sz w:val="22"/>
          <w:szCs w:val="22"/>
        </w:rPr>
        <w:t xml:space="preserve"> databases/logs, </w:t>
      </w:r>
      <w:r w:rsidR="00FA7B77">
        <w:rPr>
          <w:rFonts w:ascii="Calibri" w:eastAsia="Calibri" w:hAnsi="Calibri"/>
          <w:snapToGrid/>
          <w:sz w:val="22"/>
          <w:szCs w:val="22"/>
        </w:rPr>
        <w:t xml:space="preserve">local </w:t>
      </w:r>
      <w:r w:rsidRPr="0046393C" w:rsidR="0046393C">
        <w:rPr>
          <w:rFonts w:ascii="Calibri" w:eastAsia="Calibri" w:hAnsi="Calibri"/>
          <w:snapToGrid/>
          <w:sz w:val="22"/>
          <w:szCs w:val="22"/>
        </w:rPr>
        <w:t xml:space="preserve">reportable condition databases, electronic medical records (EMR), and/or review of </w:t>
      </w:r>
      <w:r w:rsidR="003070DE">
        <w:rPr>
          <w:rFonts w:ascii="Calibri" w:eastAsia="Calibri" w:hAnsi="Calibri"/>
          <w:snapToGrid/>
          <w:sz w:val="22"/>
          <w:szCs w:val="22"/>
        </w:rPr>
        <w:t xml:space="preserve">other </w:t>
      </w:r>
      <w:r w:rsidR="004824B1">
        <w:rPr>
          <w:rFonts w:ascii="Calibri" w:eastAsia="Calibri" w:hAnsi="Calibri"/>
          <w:snapToGrid/>
          <w:sz w:val="22"/>
          <w:szCs w:val="22"/>
        </w:rPr>
        <w:t>clinic</w:t>
      </w:r>
      <w:r w:rsidRPr="0046393C" w:rsidR="0046393C">
        <w:rPr>
          <w:rFonts w:ascii="Calibri" w:eastAsia="Calibri" w:hAnsi="Calibri"/>
          <w:snapToGrid/>
          <w:sz w:val="22"/>
          <w:szCs w:val="22"/>
        </w:rPr>
        <w:t xml:space="preserve"> records</w:t>
      </w:r>
      <w:r w:rsidR="000D6AEF">
        <w:rPr>
          <w:rFonts w:ascii="Calibri" w:eastAsia="Calibri" w:hAnsi="Calibri"/>
          <w:snapToGrid/>
          <w:sz w:val="22"/>
          <w:szCs w:val="22"/>
        </w:rPr>
        <w:t>, if available</w:t>
      </w:r>
      <w:r w:rsidRPr="0046393C" w:rsidR="0046393C">
        <w:rPr>
          <w:rFonts w:ascii="Calibri" w:eastAsia="Calibri" w:hAnsi="Calibri"/>
          <w:snapToGrid/>
          <w:sz w:val="22"/>
          <w:szCs w:val="22"/>
        </w:rPr>
        <w:t xml:space="preserve">.  </w:t>
      </w:r>
      <w:r w:rsidRPr="000A2D52" w:rsidR="4E874C91">
        <w:rPr>
          <w:rFonts w:ascii="Calibri" w:eastAsia="Calibri" w:hAnsi="Calibri"/>
          <w:snapToGrid/>
          <w:sz w:val="22"/>
          <w:szCs w:val="22"/>
        </w:rPr>
        <w:t>A</w:t>
      </w:r>
      <w:r w:rsidRPr="000A2D52" w:rsidR="000A2D52">
        <w:rPr>
          <w:rFonts w:ascii="Calibri" w:eastAsia="Calibri" w:hAnsi="Calibri"/>
          <w:snapToGrid/>
          <w:sz w:val="22"/>
          <w:szCs w:val="22"/>
        </w:rPr>
        <w:t xml:space="preserve"> standardized case report form (Appendix ) will be completed using data obtained from the laboratory.  </w:t>
      </w:r>
      <w:r w:rsidRPr="06ADC174" w:rsidR="3766B0AF">
        <w:rPr>
          <w:rFonts w:ascii="Calibri" w:eastAsia="Calibri" w:hAnsi="Calibri" w:cs="Calibri"/>
          <w:color w:val="000000" w:themeColor="text1"/>
          <w:sz w:val="22"/>
          <w:szCs w:val="22"/>
        </w:rPr>
        <w:t xml:space="preserve">All </w:t>
      </w:r>
      <w:r w:rsidR="00FC351B">
        <w:rPr>
          <w:rFonts w:ascii="Calibri" w:eastAsia="Calibri" w:hAnsi="Calibri" w:cs="Calibri"/>
          <w:color w:val="000000" w:themeColor="text1"/>
          <w:sz w:val="22"/>
          <w:szCs w:val="22"/>
        </w:rPr>
        <w:t>project</w:t>
      </w:r>
      <w:r w:rsidRPr="06ADC174" w:rsidR="00FC351B">
        <w:rPr>
          <w:rFonts w:ascii="Calibri" w:eastAsia="Calibri" w:hAnsi="Calibri" w:cs="Calibri"/>
          <w:color w:val="000000" w:themeColor="text1"/>
          <w:sz w:val="22"/>
          <w:szCs w:val="22"/>
        </w:rPr>
        <w:t xml:space="preserve"> </w:t>
      </w:r>
      <w:r w:rsidRPr="06ADC174" w:rsidR="3766B0AF">
        <w:rPr>
          <w:rFonts w:ascii="Calibri" w:eastAsia="Calibri" w:hAnsi="Calibri" w:cs="Calibri"/>
          <w:color w:val="000000" w:themeColor="text1"/>
          <w:sz w:val="22"/>
          <w:szCs w:val="22"/>
        </w:rPr>
        <w:t xml:space="preserve">participants will be assigned a </w:t>
      </w:r>
      <w:r w:rsidR="00B67A95">
        <w:rPr>
          <w:rFonts w:ascii="Calibri" w:eastAsia="Calibri" w:hAnsi="Calibri" w:cs="Calibri"/>
          <w:color w:val="000000" w:themeColor="text1"/>
          <w:sz w:val="22"/>
          <w:szCs w:val="22"/>
        </w:rPr>
        <w:t>project</w:t>
      </w:r>
      <w:r w:rsidRPr="06ADC174" w:rsidR="3766B0AF">
        <w:rPr>
          <w:rFonts w:ascii="Calibri" w:eastAsia="Calibri" w:hAnsi="Calibri" w:cs="Calibri"/>
          <w:color w:val="000000" w:themeColor="text1"/>
          <w:sz w:val="22"/>
          <w:szCs w:val="22"/>
        </w:rPr>
        <w:t xml:space="preserve"> ID. </w:t>
      </w:r>
      <w:r w:rsidRPr="2CA86F64" w:rsidR="2DD9BF2A">
        <w:rPr>
          <w:rFonts w:ascii="Calibri" w:eastAsia="Calibri" w:hAnsi="Calibri"/>
          <w:sz w:val="22"/>
          <w:szCs w:val="22"/>
        </w:rPr>
        <w:t xml:space="preserve">Raw data obtained </w:t>
      </w:r>
      <w:r w:rsidR="0069713A">
        <w:rPr>
          <w:rFonts w:ascii="Calibri" w:eastAsia="Calibri" w:hAnsi="Calibri"/>
          <w:sz w:val="22"/>
          <w:szCs w:val="22"/>
        </w:rPr>
        <w:t xml:space="preserve">through </w:t>
      </w:r>
      <w:r w:rsidRPr="2CA86F64" w:rsidR="2DD9BF2A">
        <w:rPr>
          <w:rFonts w:ascii="Calibri" w:eastAsia="Calibri" w:hAnsi="Calibri"/>
          <w:sz w:val="22"/>
          <w:szCs w:val="22"/>
        </w:rPr>
        <w:t xml:space="preserve">laboratory testing, will be recorded to correspond with the </w:t>
      </w:r>
      <w:r w:rsidR="00B67A95">
        <w:rPr>
          <w:rFonts w:ascii="Calibri" w:eastAsia="Calibri" w:hAnsi="Calibri"/>
          <w:sz w:val="22"/>
          <w:szCs w:val="22"/>
        </w:rPr>
        <w:t>project</w:t>
      </w:r>
      <w:r w:rsidRPr="2CA86F64" w:rsidR="2DD9BF2A">
        <w:rPr>
          <w:rFonts w:ascii="Calibri" w:eastAsia="Calibri" w:hAnsi="Calibri"/>
          <w:sz w:val="22"/>
          <w:szCs w:val="22"/>
        </w:rPr>
        <w:t xml:space="preserve"> ID number.</w:t>
      </w:r>
    </w:p>
    <w:p w:rsidR="2CA86F64" w:rsidP="00A76A56" w14:paraId="59E07E18" w14:textId="2B2A95E7">
      <w:pPr>
        <w:widowControl/>
        <w:spacing w:after="160" w:line="259" w:lineRule="auto"/>
      </w:pPr>
      <w:r w:rsidRPr="2CA86F64">
        <w:rPr>
          <w:rFonts w:ascii="Calibri" w:eastAsia="Calibri" w:hAnsi="Calibri"/>
          <w:b/>
          <w:bCs/>
          <w:snapToGrid/>
          <w:color w:val="1F497D" w:themeColor="text2"/>
          <w:sz w:val="22"/>
          <w:szCs w:val="22"/>
        </w:rPr>
        <w:t xml:space="preserve">Data Entry and Management </w:t>
      </w:r>
    </w:p>
    <w:p w:rsidR="0021261B" w:rsidP="2CA86F64" w14:paraId="53C9D8CD" w14:textId="196FFE36">
      <w:pPr>
        <w:widowControl/>
        <w:spacing w:after="160" w:line="259" w:lineRule="auto"/>
        <w:rPr>
          <w:rFonts w:ascii="Calibri" w:hAnsi="Calibri" w:cs="Calibri"/>
          <w:sz w:val="22"/>
          <w:szCs w:val="22"/>
        </w:rPr>
      </w:pPr>
      <w:r w:rsidRPr="0021261B">
        <w:rPr>
          <w:rFonts w:ascii="Calibri" w:eastAsia="Calibri" w:hAnsi="Calibri"/>
          <w:snapToGrid/>
          <w:sz w:val="22"/>
          <w:szCs w:val="22"/>
        </w:rPr>
        <w:t>Sites</w:t>
      </w:r>
      <w:r w:rsidR="00995BAD">
        <w:rPr>
          <w:rFonts w:ascii="Calibri" w:eastAsia="Calibri" w:hAnsi="Calibri"/>
          <w:snapToGrid/>
          <w:sz w:val="22"/>
          <w:szCs w:val="22"/>
        </w:rPr>
        <w:t xml:space="preserve"> (facility-based clinic, ki</w:t>
      </w:r>
      <w:r w:rsidR="006F4E5D">
        <w:rPr>
          <w:rFonts w:ascii="Calibri" w:eastAsia="Calibri" w:hAnsi="Calibri"/>
          <w:snapToGrid/>
          <w:sz w:val="22"/>
          <w:szCs w:val="22"/>
        </w:rPr>
        <w:t>osk</w:t>
      </w:r>
      <w:r w:rsidR="00E87051">
        <w:rPr>
          <w:rFonts w:ascii="Calibri" w:eastAsia="Calibri" w:hAnsi="Calibri"/>
          <w:snapToGrid/>
          <w:sz w:val="22"/>
          <w:szCs w:val="22"/>
        </w:rPr>
        <w:t>,</w:t>
      </w:r>
      <w:r w:rsidR="006F4E5D">
        <w:rPr>
          <w:rFonts w:ascii="Calibri" w:eastAsia="Calibri" w:hAnsi="Calibri"/>
          <w:snapToGrid/>
          <w:sz w:val="22"/>
          <w:szCs w:val="22"/>
        </w:rPr>
        <w:t xml:space="preserve"> or shelter site)</w:t>
      </w:r>
      <w:r w:rsidRPr="0021261B">
        <w:rPr>
          <w:rFonts w:ascii="Calibri" w:eastAsia="Calibri" w:hAnsi="Calibri"/>
          <w:snapToGrid/>
          <w:sz w:val="22"/>
          <w:szCs w:val="22"/>
        </w:rPr>
        <w:t xml:space="preserve"> will use a REDCap database that follows the case report form. Surveillance staff at each participating site will enter data from the case report form into the database and submit their data, stripped of identifiers, to </w:t>
      </w:r>
      <w:r w:rsidRPr="0021261B" w:rsidR="23321B8B">
        <w:rPr>
          <w:rFonts w:ascii="Calibri" w:eastAsia="Calibri" w:hAnsi="Calibri"/>
          <w:snapToGrid/>
          <w:sz w:val="22"/>
          <w:szCs w:val="22"/>
        </w:rPr>
        <w:t xml:space="preserve">the </w:t>
      </w:r>
      <w:r w:rsidR="006F4E5D">
        <w:rPr>
          <w:rFonts w:ascii="Calibri" w:eastAsia="Calibri" w:hAnsi="Calibri"/>
          <w:snapToGrid/>
          <w:sz w:val="22"/>
          <w:szCs w:val="22"/>
        </w:rPr>
        <w:t>reporting database</w:t>
      </w:r>
      <w:r w:rsidRPr="0021261B">
        <w:rPr>
          <w:rFonts w:ascii="Calibri" w:eastAsia="Calibri" w:hAnsi="Calibri"/>
          <w:snapToGrid/>
          <w:sz w:val="22"/>
          <w:szCs w:val="22"/>
        </w:rPr>
        <w:t xml:space="preserve"> daily to weekly. </w:t>
      </w:r>
      <w:r w:rsidRPr="2CA86F64" w:rsidR="0EFC93DA">
        <w:rPr>
          <w:rFonts w:ascii="Calibri" w:hAnsi="Calibri" w:cs="Calibri"/>
          <w:sz w:val="22"/>
          <w:szCs w:val="22"/>
        </w:rPr>
        <w:t xml:space="preserve">Data will be collected via-password protected device (i.e., tablet, laptop), and stored on a secure, HIPAA-compliant server through REDCap. Any laboratory samples sent for testing or data sent for statistical analysis will use only the </w:t>
      </w:r>
      <w:r w:rsidRPr="506ADF01" w:rsidR="746E7A51">
        <w:rPr>
          <w:rFonts w:ascii="Calibri" w:hAnsi="Calibri" w:cs="Calibri"/>
          <w:sz w:val="22"/>
          <w:szCs w:val="22"/>
        </w:rPr>
        <w:t>project</w:t>
      </w:r>
      <w:r w:rsidRPr="2CA86F64" w:rsidR="0EFC93DA">
        <w:rPr>
          <w:rFonts w:ascii="Calibri" w:hAnsi="Calibri" w:cs="Calibri"/>
          <w:sz w:val="22"/>
          <w:szCs w:val="22"/>
        </w:rPr>
        <w:t xml:space="preserve"> ID. The link between participant name and </w:t>
      </w:r>
      <w:r w:rsidRPr="506ADF01" w:rsidR="746E7A51">
        <w:rPr>
          <w:rFonts w:ascii="Calibri" w:hAnsi="Calibri" w:cs="Calibri"/>
          <w:sz w:val="22"/>
          <w:szCs w:val="22"/>
        </w:rPr>
        <w:t>project</w:t>
      </w:r>
      <w:r w:rsidRPr="2CA86F64" w:rsidR="0EFC93DA">
        <w:rPr>
          <w:rFonts w:ascii="Calibri" w:hAnsi="Calibri" w:cs="Calibri"/>
          <w:sz w:val="22"/>
          <w:szCs w:val="22"/>
        </w:rPr>
        <w:t xml:space="preserve"> ID will only be accessible to senior staff through password protected files. Electronic data will be monitored regularly by </w:t>
      </w:r>
      <w:r w:rsidRPr="506ADF01" w:rsidR="746E7A51">
        <w:rPr>
          <w:rFonts w:ascii="Calibri" w:hAnsi="Calibri" w:cs="Calibri"/>
          <w:sz w:val="22"/>
          <w:szCs w:val="22"/>
        </w:rPr>
        <w:t>project</w:t>
      </w:r>
      <w:r w:rsidRPr="2CA86F64" w:rsidR="0EFC93DA">
        <w:rPr>
          <w:rFonts w:ascii="Calibri" w:hAnsi="Calibri" w:cs="Calibri"/>
          <w:sz w:val="22"/>
          <w:szCs w:val="22"/>
        </w:rPr>
        <w:t xml:space="preserve"> personnel and checked for data entry mistakes.  </w:t>
      </w:r>
    </w:p>
    <w:p w:rsidR="0021261B" w:rsidRPr="007848B5" w:rsidP="2CA86F64" w14:paraId="4F8DED25" w14:textId="71744493">
      <w:pPr>
        <w:widowControl/>
        <w:spacing w:after="160" w:line="259" w:lineRule="auto"/>
        <w:rPr>
          <w:rFonts w:ascii="Calibri" w:hAnsi="Calibri"/>
          <w:sz w:val="22"/>
          <w:szCs w:val="22"/>
        </w:rPr>
      </w:pPr>
      <w:r w:rsidRPr="7A2886CD">
        <w:rPr>
          <w:rFonts w:ascii="Calibri" w:hAnsi="Calibri" w:cs="Calibri"/>
          <w:sz w:val="22"/>
          <w:szCs w:val="22"/>
        </w:rPr>
        <w:t xml:space="preserve">Neither the names of individual participants, nor information that could be used to identify participants, will appear on any report or publication resulting from this </w:t>
      </w:r>
      <w:r w:rsidR="00B67A95">
        <w:rPr>
          <w:rFonts w:ascii="Calibri" w:hAnsi="Calibri" w:cs="Calibri"/>
          <w:sz w:val="22"/>
          <w:szCs w:val="22"/>
        </w:rPr>
        <w:t>project</w:t>
      </w:r>
      <w:r w:rsidRPr="7A2886CD">
        <w:rPr>
          <w:rFonts w:ascii="Calibri" w:hAnsi="Calibri" w:cs="Calibri"/>
          <w:sz w:val="22"/>
          <w:szCs w:val="22"/>
        </w:rPr>
        <w:t>. Data will be maintained on</w:t>
      </w:r>
      <w:r w:rsidRPr="7A2886CD" w:rsidR="73D26207">
        <w:rPr>
          <w:rFonts w:ascii="Calibri" w:hAnsi="Calibri" w:cs="Calibri"/>
          <w:sz w:val="22"/>
          <w:szCs w:val="22"/>
        </w:rPr>
        <w:t xml:space="preserve"> a</w:t>
      </w:r>
      <w:r w:rsidRPr="7A2886CD">
        <w:rPr>
          <w:rFonts w:ascii="Calibri" w:hAnsi="Calibri" w:cs="Calibri"/>
          <w:sz w:val="22"/>
          <w:szCs w:val="22"/>
        </w:rPr>
        <w:t xml:space="preserve"> secure server for </w:t>
      </w:r>
      <w:r w:rsidR="00637620">
        <w:rPr>
          <w:rFonts w:ascii="Calibri" w:hAnsi="Calibri" w:cs="Calibri"/>
          <w:sz w:val="22"/>
          <w:szCs w:val="22"/>
        </w:rPr>
        <w:t>6</w:t>
      </w:r>
      <w:r w:rsidRPr="7A2886CD" w:rsidR="00637620">
        <w:rPr>
          <w:rFonts w:ascii="Calibri" w:hAnsi="Calibri" w:cs="Calibri"/>
          <w:sz w:val="22"/>
          <w:szCs w:val="22"/>
        </w:rPr>
        <w:t xml:space="preserve"> </w:t>
      </w:r>
      <w:r w:rsidRPr="7A2886CD">
        <w:rPr>
          <w:rFonts w:ascii="Calibri" w:hAnsi="Calibri" w:cs="Calibri"/>
          <w:sz w:val="22"/>
          <w:szCs w:val="22"/>
        </w:rPr>
        <w:t xml:space="preserve">years after the </w:t>
      </w:r>
      <w:r w:rsidR="00B67A95">
        <w:rPr>
          <w:rFonts w:ascii="Calibri" w:hAnsi="Calibri" w:cs="Calibri"/>
          <w:sz w:val="22"/>
          <w:szCs w:val="22"/>
        </w:rPr>
        <w:t>project</w:t>
      </w:r>
      <w:r w:rsidRPr="7A2886CD">
        <w:rPr>
          <w:rFonts w:ascii="Calibri" w:hAnsi="Calibri" w:cs="Calibri"/>
          <w:sz w:val="22"/>
          <w:szCs w:val="22"/>
        </w:rPr>
        <w:t xml:space="preserve"> is complete. </w:t>
      </w:r>
      <w:r w:rsidRPr="7A2886CD" w:rsidR="22BC8FBD">
        <w:rPr>
          <w:rFonts w:ascii="Calibri" w:hAnsi="Calibri" w:cs="Calibri"/>
          <w:sz w:val="22"/>
          <w:szCs w:val="22"/>
        </w:rPr>
        <w:t xml:space="preserve">Any identifying information related to this specific protocol will be destroyed when data analysis is complete, manuscripts are written, and the project is closed. </w:t>
      </w:r>
      <w:r w:rsidRPr="7A2886CD">
        <w:rPr>
          <w:rFonts w:ascii="Calibri" w:hAnsi="Calibri" w:cs="Calibri"/>
          <w:sz w:val="22"/>
          <w:szCs w:val="22"/>
        </w:rPr>
        <w:t>Data cannot be released publicly</w:t>
      </w:r>
      <w:r w:rsidR="009F491B">
        <w:rPr>
          <w:rFonts w:ascii="Calibri" w:hAnsi="Calibri" w:cs="Calibri"/>
          <w:sz w:val="22"/>
          <w:szCs w:val="22"/>
        </w:rPr>
        <w:t>.</w:t>
      </w:r>
    </w:p>
    <w:p w:rsidR="005C22B2" w:rsidP="2CA86F64" w14:paraId="19DEF8D5" w14:textId="5967485B">
      <w:pPr>
        <w:widowControl/>
        <w:spacing w:after="160" w:line="259" w:lineRule="auto"/>
        <w:rPr>
          <w:rFonts w:ascii="Calibri" w:eastAsia="Calibri" w:hAnsi="Calibri"/>
          <w:b/>
          <w:bCs/>
          <w:color w:val="1F497D" w:themeColor="text2"/>
          <w:sz w:val="22"/>
          <w:szCs w:val="22"/>
        </w:rPr>
      </w:pPr>
      <w:r w:rsidRPr="2CA86F64">
        <w:rPr>
          <w:rFonts w:ascii="Calibri" w:eastAsia="Calibri" w:hAnsi="Calibri"/>
          <w:b/>
          <w:bCs/>
          <w:color w:val="1F497D" w:themeColor="text2"/>
          <w:sz w:val="22"/>
          <w:szCs w:val="22"/>
        </w:rPr>
        <w:t>Laboratory</w:t>
      </w:r>
      <w:r w:rsidRPr="2CA86F64">
        <w:rPr>
          <w:rFonts w:ascii="Calibri" w:eastAsia="Calibri" w:hAnsi="Calibri"/>
          <w:sz w:val="22"/>
          <w:szCs w:val="22"/>
        </w:rPr>
        <w:t xml:space="preserve"> </w:t>
      </w:r>
    </w:p>
    <w:p w:rsidR="00642E2D" w:rsidP="00D20014" w14:paraId="747ED734" w14:textId="2A8454D6">
      <w:pPr>
        <w:widowControl/>
        <w:spacing w:after="160" w:line="259" w:lineRule="auto"/>
        <w:rPr>
          <w:rFonts w:ascii="Calibri" w:hAnsi="Calibri"/>
          <w:snapToGrid/>
          <w:sz w:val="22"/>
          <w:szCs w:val="22"/>
        </w:rPr>
      </w:pPr>
      <w:r w:rsidRPr="2CA86F64">
        <w:rPr>
          <w:rFonts w:ascii="Calibri" w:eastAsia="Calibri" w:hAnsi="Calibri"/>
          <w:sz w:val="22"/>
          <w:szCs w:val="22"/>
        </w:rPr>
        <w:t>Multi-pathogen testing will be p</w:t>
      </w:r>
      <w:r w:rsidRPr="506ADF01" w:rsidR="36ACF904">
        <w:rPr>
          <w:rFonts w:ascii="Calibri" w:eastAsia="Calibri" w:hAnsi="Calibri"/>
          <w:sz w:val="22"/>
          <w:szCs w:val="22"/>
        </w:rPr>
        <w:t>erformed</w:t>
      </w:r>
      <w:r w:rsidRPr="506ADF01" w:rsidR="34B4E3ED">
        <w:rPr>
          <w:rFonts w:ascii="Calibri" w:eastAsia="Calibri" w:hAnsi="Calibri"/>
          <w:sz w:val="22"/>
          <w:szCs w:val="22"/>
        </w:rPr>
        <w:t xml:space="preserve"> using a multi-pathogen assay</w:t>
      </w:r>
      <w:r w:rsidRPr="00CB56B0" w:rsidR="7A492780">
        <w:rPr>
          <w:rFonts w:ascii="Calibri" w:eastAsia="Calibri" w:hAnsi="Calibri"/>
          <w:snapToGrid/>
          <w:sz w:val="22"/>
          <w:szCs w:val="22"/>
        </w:rPr>
        <w:t xml:space="preserve">. The </w:t>
      </w:r>
      <w:r w:rsidR="7948A77C">
        <w:rPr>
          <w:rFonts w:ascii="Calibri" w:eastAsia="Calibri" w:hAnsi="Calibri"/>
          <w:snapToGrid/>
          <w:sz w:val="22"/>
          <w:szCs w:val="22"/>
        </w:rPr>
        <w:t xml:space="preserve">CDC </w:t>
      </w:r>
      <w:r w:rsidRPr="00CB56B0" w:rsidR="7A492780">
        <w:rPr>
          <w:rFonts w:ascii="Calibri" w:eastAsia="Calibri" w:hAnsi="Calibri"/>
          <w:snapToGrid/>
          <w:sz w:val="22"/>
          <w:szCs w:val="22"/>
        </w:rPr>
        <w:t xml:space="preserve">AIP lab will </w:t>
      </w:r>
      <w:r w:rsidRPr="506ADF01" w:rsidR="34B4E3ED">
        <w:rPr>
          <w:rFonts w:ascii="Calibri" w:eastAsia="Calibri" w:hAnsi="Calibri"/>
          <w:sz w:val="22"/>
          <w:szCs w:val="22"/>
        </w:rPr>
        <w:t xml:space="preserve">perform batched testing </w:t>
      </w:r>
      <w:r w:rsidRPr="00CB56B0" w:rsidR="7A492780">
        <w:rPr>
          <w:rFonts w:ascii="Calibri" w:eastAsia="Calibri" w:hAnsi="Calibri"/>
          <w:snapToGrid/>
          <w:sz w:val="22"/>
          <w:szCs w:val="22"/>
        </w:rPr>
        <w:t>on a bi-weekly or monthly basis. Results w</w:t>
      </w:r>
      <w:r w:rsidRPr="00CB56B0" w:rsidR="6B82A5B8">
        <w:rPr>
          <w:rFonts w:ascii="Calibri" w:eastAsia="Calibri" w:hAnsi="Calibri"/>
          <w:snapToGrid/>
          <w:sz w:val="22"/>
          <w:szCs w:val="22"/>
        </w:rPr>
        <w:t>ill</w:t>
      </w:r>
      <w:r w:rsidRPr="00CB56B0" w:rsidR="7A492780">
        <w:rPr>
          <w:rFonts w:ascii="Calibri" w:eastAsia="Calibri" w:hAnsi="Calibri"/>
          <w:snapToGrid/>
          <w:sz w:val="22"/>
          <w:szCs w:val="22"/>
        </w:rPr>
        <w:t xml:space="preserve"> not be available in real time to the clinician or onto the medical record (i.e. sites would still </w:t>
      </w:r>
      <w:r w:rsidRPr="506ADF01" w:rsidR="0D376561">
        <w:rPr>
          <w:rFonts w:ascii="Calibri" w:eastAsia="Calibri" w:hAnsi="Calibri"/>
          <w:sz w:val="22"/>
          <w:szCs w:val="22"/>
        </w:rPr>
        <w:t xml:space="preserve">need </w:t>
      </w:r>
      <w:r w:rsidRPr="506ADF01" w:rsidR="678851CA">
        <w:rPr>
          <w:rFonts w:ascii="Calibri" w:eastAsia="Calibri" w:hAnsi="Calibri"/>
          <w:sz w:val="22"/>
          <w:szCs w:val="22"/>
        </w:rPr>
        <w:t>to collect and additional</w:t>
      </w:r>
      <w:r w:rsidRPr="506ADF01" w:rsidR="040C982D">
        <w:rPr>
          <w:rFonts w:ascii="Calibri" w:eastAsia="Calibri" w:hAnsi="Calibri"/>
          <w:sz w:val="22"/>
          <w:szCs w:val="22"/>
        </w:rPr>
        <w:t xml:space="preserve"> sample for </w:t>
      </w:r>
      <w:r w:rsidRPr="00CB56B0" w:rsidR="7A492780">
        <w:rPr>
          <w:rFonts w:ascii="Calibri" w:eastAsia="Calibri" w:hAnsi="Calibri"/>
          <w:snapToGrid/>
          <w:sz w:val="22"/>
          <w:szCs w:val="22"/>
        </w:rPr>
        <w:t xml:space="preserve">rapid </w:t>
      </w:r>
      <w:r w:rsidRPr="506ADF01" w:rsidR="040C982D">
        <w:rPr>
          <w:rFonts w:ascii="Calibri" w:eastAsia="Calibri" w:hAnsi="Calibri"/>
          <w:sz w:val="22"/>
          <w:szCs w:val="22"/>
        </w:rPr>
        <w:t xml:space="preserve">or other clinical testing </w:t>
      </w:r>
      <w:r w:rsidRPr="00CB56B0" w:rsidR="7A492780">
        <w:rPr>
          <w:rFonts w:ascii="Calibri" w:eastAsia="Calibri" w:hAnsi="Calibri"/>
          <w:snapToGrid/>
          <w:sz w:val="22"/>
          <w:szCs w:val="22"/>
        </w:rPr>
        <w:t xml:space="preserve"> if needed for immediate decision-making.) Findings would be provided in aggregate (e.g. summary report) to the shelter, municipality, etc. </w:t>
      </w:r>
      <w:r w:rsidR="1BC663EF">
        <w:rPr>
          <w:rFonts w:ascii="Calibri" w:eastAsia="Calibri" w:hAnsi="Calibri"/>
          <w:snapToGrid/>
          <w:sz w:val="22"/>
          <w:szCs w:val="22"/>
        </w:rPr>
        <w:t>AIP lab</w:t>
      </w:r>
      <w:r w:rsidRPr="00596ADB" w:rsidR="1BC663EF">
        <w:rPr>
          <w:rFonts w:ascii="Calibri" w:eastAsia="Calibri" w:hAnsi="Calibri"/>
          <w:snapToGrid/>
          <w:sz w:val="22"/>
          <w:szCs w:val="22"/>
        </w:rPr>
        <w:t xml:space="preserve"> will not m</w:t>
      </w:r>
      <w:r w:rsidRPr="00596ADB" w:rsidR="1BC663EF">
        <w:rPr>
          <w:rFonts w:ascii="Calibri" w:hAnsi="Calibri"/>
          <w:snapToGrid/>
          <w:sz w:val="22"/>
          <w:szCs w:val="22"/>
        </w:rPr>
        <w:t xml:space="preserve">aintain any identifiers connecting data collected to any particular respondent. Neither will it provide any personal identifiers to </w:t>
      </w:r>
      <w:r w:rsidR="1BC663EF">
        <w:rPr>
          <w:rFonts w:ascii="Calibri" w:hAnsi="Calibri"/>
          <w:snapToGrid/>
          <w:sz w:val="22"/>
          <w:szCs w:val="22"/>
        </w:rPr>
        <w:t xml:space="preserve">others at </w:t>
      </w:r>
      <w:r w:rsidRPr="00596ADB" w:rsidR="1BC663EF">
        <w:rPr>
          <w:rFonts w:ascii="Calibri" w:hAnsi="Calibri"/>
          <w:snapToGrid/>
          <w:sz w:val="22"/>
          <w:szCs w:val="22"/>
        </w:rPr>
        <w:t>CDC.</w:t>
      </w:r>
    </w:p>
    <w:p w:rsidR="00F57708" w:rsidP="00D20014" w14:paraId="19ADB822" w14:textId="76422CCB">
      <w:pPr>
        <w:widowControl/>
        <w:spacing w:after="160" w:line="259" w:lineRule="auto"/>
        <w:rPr>
          <w:rFonts w:ascii="Calibri" w:hAnsi="Calibri"/>
          <w:snapToGrid/>
          <w:sz w:val="22"/>
          <w:szCs w:val="22"/>
        </w:rPr>
      </w:pPr>
      <w:r>
        <w:rPr>
          <w:rFonts w:ascii="Calibri" w:hAnsi="Calibri"/>
          <w:snapToGrid/>
          <w:sz w:val="22"/>
          <w:szCs w:val="22"/>
        </w:rPr>
        <w:t>Left over samples will be banked</w:t>
      </w:r>
      <w:r w:rsidR="00945F08">
        <w:rPr>
          <w:rFonts w:ascii="Calibri" w:hAnsi="Calibri"/>
          <w:snapToGrid/>
          <w:sz w:val="22"/>
          <w:szCs w:val="22"/>
        </w:rPr>
        <w:t xml:space="preserve">, using the </w:t>
      </w:r>
      <w:r w:rsidR="00B67A95">
        <w:rPr>
          <w:rFonts w:ascii="Calibri" w:hAnsi="Calibri"/>
          <w:snapToGrid/>
          <w:sz w:val="22"/>
          <w:szCs w:val="22"/>
        </w:rPr>
        <w:t>project</w:t>
      </w:r>
      <w:r w:rsidR="00945F08">
        <w:rPr>
          <w:rFonts w:ascii="Calibri" w:hAnsi="Calibri"/>
          <w:snapToGrid/>
          <w:sz w:val="22"/>
          <w:szCs w:val="22"/>
        </w:rPr>
        <w:t xml:space="preserve"> ID, </w:t>
      </w:r>
      <w:r w:rsidR="00B24198">
        <w:rPr>
          <w:rFonts w:ascii="Calibri" w:hAnsi="Calibri"/>
          <w:snapToGrid/>
          <w:sz w:val="22"/>
          <w:szCs w:val="22"/>
        </w:rPr>
        <w:t xml:space="preserve">for the duration of the </w:t>
      </w:r>
      <w:r w:rsidR="00B67A95">
        <w:rPr>
          <w:rFonts w:ascii="Calibri" w:hAnsi="Calibri"/>
          <w:snapToGrid/>
          <w:sz w:val="22"/>
          <w:szCs w:val="22"/>
        </w:rPr>
        <w:t>project</w:t>
      </w:r>
      <w:r w:rsidR="00B24198">
        <w:rPr>
          <w:rFonts w:ascii="Calibri" w:hAnsi="Calibri"/>
          <w:snapToGrid/>
          <w:sz w:val="22"/>
          <w:szCs w:val="22"/>
        </w:rPr>
        <w:t xml:space="preserve"> and may be used to</w:t>
      </w:r>
      <w:r w:rsidR="00A77CA3">
        <w:rPr>
          <w:rFonts w:ascii="Calibri" w:hAnsi="Calibri"/>
          <w:snapToGrid/>
          <w:sz w:val="22"/>
          <w:szCs w:val="22"/>
        </w:rPr>
        <w:t xml:space="preserve"> test for a broader array of pathogen</w:t>
      </w:r>
      <w:r w:rsidR="00945F08">
        <w:rPr>
          <w:rFonts w:ascii="Calibri" w:hAnsi="Calibri"/>
          <w:snapToGrid/>
          <w:sz w:val="22"/>
          <w:szCs w:val="22"/>
        </w:rPr>
        <w:t>s</w:t>
      </w:r>
      <w:r w:rsidR="00A77CA3">
        <w:rPr>
          <w:rFonts w:ascii="Calibri" w:hAnsi="Calibri"/>
          <w:snapToGrid/>
          <w:sz w:val="22"/>
          <w:szCs w:val="22"/>
        </w:rPr>
        <w:t xml:space="preserve">, including Group A Streptococcus, or other respiratory pathogens not included in the initial panel. </w:t>
      </w:r>
      <w:r w:rsidR="00945F08">
        <w:rPr>
          <w:rFonts w:ascii="Calibri" w:hAnsi="Calibri"/>
          <w:snapToGrid/>
          <w:sz w:val="22"/>
          <w:szCs w:val="22"/>
        </w:rPr>
        <w:t>Lef</w:t>
      </w:r>
      <w:r w:rsidR="005C22B2">
        <w:rPr>
          <w:rFonts w:ascii="Calibri" w:hAnsi="Calibri"/>
          <w:snapToGrid/>
          <w:sz w:val="22"/>
          <w:szCs w:val="22"/>
        </w:rPr>
        <w:t>t</w:t>
      </w:r>
      <w:r w:rsidR="00945F08">
        <w:rPr>
          <w:rFonts w:ascii="Calibri" w:hAnsi="Calibri"/>
          <w:snapToGrid/>
          <w:sz w:val="22"/>
          <w:szCs w:val="22"/>
        </w:rPr>
        <w:t xml:space="preserve"> over samples will be destroyed at the end of the </w:t>
      </w:r>
      <w:r w:rsidR="00B67A95">
        <w:rPr>
          <w:rFonts w:ascii="Calibri" w:hAnsi="Calibri"/>
          <w:snapToGrid/>
          <w:sz w:val="22"/>
          <w:szCs w:val="22"/>
        </w:rPr>
        <w:t>project</w:t>
      </w:r>
      <w:r w:rsidR="00945F08">
        <w:rPr>
          <w:rFonts w:ascii="Calibri" w:hAnsi="Calibri"/>
          <w:snapToGrid/>
          <w:sz w:val="22"/>
          <w:szCs w:val="22"/>
        </w:rPr>
        <w:t>.</w:t>
      </w:r>
    </w:p>
    <w:p w:rsidR="005C168A" w:rsidRPr="005C168A" w:rsidP="2CA86F64" w14:paraId="4125047A" w14:textId="6C2EB4EF">
      <w:pPr>
        <w:widowControl/>
        <w:spacing w:after="160" w:line="259" w:lineRule="auto"/>
        <w:rPr>
          <w:rFonts w:ascii="Calibri" w:eastAsia="Calibri" w:hAnsi="Calibri"/>
          <w:b/>
          <w:bCs/>
          <w:color w:val="1F497D" w:themeColor="text2"/>
          <w:sz w:val="22"/>
          <w:szCs w:val="22"/>
        </w:rPr>
      </w:pPr>
      <w:r w:rsidRPr="2CA86F64">
        <w:rPr>
          <w:rFonts w:ascii="Calibri" w:eastAsia="Calibri" w:hAnsi="Calibri"/>
          <w:b/>
          <w:bCs/>
          <w:color w:val="1F497D" w:themeColor="text2"/>
          <w:sz w:val="22"/>
          <w:szCs w:val="22"/>
        </w:rPr>
        <w:t>Data Analysis Plan</w:t>
      </w:r>
    </w:p>
    <w:p w:rsidR="005C168A" w:rsidRPr="005C168A" w:rsidP="00147D2D" w14:paraId="62AACBF4" w14:textId="535D2EDE">
      <w:pPr>
        <w:widowControl/>
        <w:spacing w:after="160" w:line="259" w:lineRule="auto"/>
        <w:rPr>
          <w:rFonts w:ascii="Calibri" w:eastAsia="Calibri" w:hAnsi="Calibri"/>
          <w:snapToGrid/>
          <w:sz w:val="22"/>
          <w:szCs w:val="22"/>
        </w:rPr>
      </w:pPr>
      <w:r w:rsidRPr="005C168A">
        <w:rPr>
          <w:rFonts w:ascii="Calibri" w:eastAsia="Calibri" w:hAnsi="Calibri"/>
          <w:snapToGrid/>
          <w:sz w:val="22"/>
          <w:szCs w:val="22"/>
        </w:rPr>
        <w:t xml:space="preserve">We will calculate </w:t>
      </w:r>
      <w:r w:rsidRPr="006753EA" w:rsidR="000B303F">
        <w:rPr>
          <w:rFonts w:ascii="Calibri" w:eastAsia="Calibri" w:hAnsi="Calibri"/>
          <w:snapToGrid/>
          <w:sz w:val="22"/>
          <w:szCs w:val="22"/>
        </w:rPr>
        <w:t xml:space="preserve">incidence of respiratory illness and pathogen-specific infection using monthly census counts of individuals staying in the facilities. </w:t>
      </w:r>
      <w:r w:rsidRPr="00147D2D" w:rsidR="00147D2D">
        <w:rPr>
          <w:rFonts w:ascii="Calibri" w:eastAsia="Calibri" w:hAnsi="Calibri"/>
          <w:snapToGrid/>
          <w:sz w:val="22"/>
          <w:szCs w:val="22"/>
        </w:rPr>
        <w:t>Age-specific rates will be calculated using population denominators</w:t>
      </w:r>
      <w:r w:rsidR="00943A66">
        <w:rPr>
          <w:rFonts w:ascii="Calibri" w:eastAsia="Calibri" w:hAnsi="Calibri"/>
          <w:snapToGrid/>
          <w:sz w:val="22"/>
          <w:szCs w:val="22"/>
        </w:rPr>
        <w:t xml:space="preserve"> and facility census counts</w:t>
      </w:r>
      <w:r w:rsidRPr="00147D2D" w:rsidR="00147D2D">
        <w:rPr>
          <w:rFonts w:ascii="Calibri" w:eastAsia="Calibri" w:hAnsi="Calibri"/>
          <w:snapToGrid/>
          <w:sz w:val="22"/>
          <w:szCs w:val="22"/>
        </w:rPr>
        <w:t xml:space="preserve"> </w:t>
      </w:r>
      <w:r w:rsidR="00943A66">
        <w:rPr>
          <w:rFonts w:ascii="Calibri" w:eastAsia="Calibri" w:hAnsi="Calibri"/>
          <w:snapToGrid/>
          <w:sz w:val="22"/>
          <w:szCs w:val="22"/>
        </w:rPr>
        <w:t>in</w:t>
      </w:r>
      <w:r w:rsidRPr="00147D2D" w:rsidR="00943A66">
        <w:rPr>
          <w:rFonts w:ascii="Calibri" w:eastAsia="Calibri" w:hAnsi="Calibri"/>
          <w:snapToGrid/>
          <w:sz w:val="22"/>
          <w:szCs w:val="22"/>
        </w:rPr>
        <w:t xml:space="preserve"> </w:t>
      </w:r>
      <w:r w:rsidRPr="00147D2D" w:rsidR="00147D2D">
        <w:rPr>
          <w:rFonts w:ascii="Calibri" w:eastAsia="Calibri" w:hAnsi="Calibri"/>
          <w:snapToGrid/>
          <w:sz w:val="22"/>
          <w:szCs w:val="22"/>
        </w:rPr>
        <w:t xml:space="preserve">the surveillance area. </w:t>
      </w:r>
      <w:r w:rsidRPr="003B1AF6" w:rsidR="003B1AF6">
        <w:rPr>
          <w:rFonts w:ascii="Calibri" w:eastAsia="Calibri" w:hAnsi="Calibri"/>
          <w:snapToGrid/>
          <w:sz w:val="22"/>
          <w:szCs w:val="22"/>
        </w:rPr>
        <w:t xml:space="preserve">Interim analyses of aggregate data will be conducted periodically throughout the active surveillance to assess data quality. </w:t>
      </w:r>
      <w:r w:rsidR="00B23C4F">
        <w:rPr>
          <w:rFonts w:ascii="Calibri" w:eastAsia="Calibri" w:hAnsi="Calibri"/>
          <w:snapToGrid/>
          <w:sz w:val="22"/>
          <w:szCs w:val="22"/>
        </w:rPr>
        <w:t>We intend to compare</w:t>
      </w:r>
      <w:r w:rsidR="00510124">
        <w:rPr>
          <w:rFonts w:ascii="Calibri" w:eastAsia="Calibri" w:hAnsi="Calibri"/>
          <w:snapToGrid/>
          <w:sz w:val="22"/>
          <w:szCs w:val="22"/>
        </w:rPr>
        <w:t xml:space="preserve"> rates and etiologic proportions between certain subgroups, such as those staying in non</w:t>
      </w:r>
      <w:r w:rsidR="00945F08">
        <w:rPr>
          <w:rFonts w:ascii="Calibri" w:eastAsia="Calibri" w:hAnsi="Calibri"/>
          <w:snapToGrid/>
          <w:sz w:val="22"/>
          <w:szCs w:val="22"/>
        </w:rPr>
        <w:t>-</w:t>
      </w:r>
      <w:r w:rsidR="00510124">
        <w:rPr>
          <w:rFonts w:ascii="Calibri" w:eastAsia="Calibri" w:hAnsi="Calibri"/>
          <w:snapToGrid/>
          <w:sz w:val="22"/>
          <w:szCs w:val="22"/>
        </w:rPr>
        <w:t>congregate shelter compared to those staying in congregate shelter</w:t>
      </w:r>
      <w:r w:rsidR="00943A66">
        <w:rPr>
          <w:rFonts w:ascii="Calibri" w:eastAsia="Calibri" w:hAnsi="Calibri"/>
          <w:snapToGrid/>
          <w:sz w:val="22"/>
          <w:szCs w:val="22"/>
        </w:rPr>
        <w:t xml:space="preserve"> and</w:t>
      </w:r>
      <w:r w:rsidR="00510124">
        <w:rPr>
          <w:rFonts w:ascii="Calibri" w:eastAsia="Calibri" w:hAnsi="Calibri"/>
          <w:snapToGrid/>
          <w:sz w:val="22"/>
          <w:szCs w:val="22"/>
        </w:rPr>
        <w:t xml:space="preserve"> </w:t>
      </w:r>
      <w:r w:rsidR="00FE50C2">
        <w:rPr>
          <w:rFonts w:ascii="Calibri" w:eastAsia="Calibri" w:hAnsi="Calibri"/>
          <w:snapToGrid/>
          <w:sz w:val="22"/>
          <w:szCs w:val="22"/>
        </w:rPr>
        <w:t>different age groups</w:t>
      </w:r>
      <w:r w:rsidR="00943A66">
        <w:rPr>
          <w:rFonts w:ascii="Calibri" w:eastAsia="Calibri" w:hAnsi="Calibri"/>
          <w:snapToGrid/>
          <w:sz w:val="22"/>
          <w:szCs w:val="22"/>
        </w:rPr>
        <w:t>.</w:t>
      </w:r>
      <w:r w:rsidR="00FE50C2">
        <w:rPr>
          <w:rFonts w:ascii="Calibri" w:eastAsia="Calibri" w:hAnsi="Calibri"/>
          <w:snapToGrid/>
          <w:sz w:val="22"/>
          <w:szCs w:val="22"/>
        </w:rPr>
        <w:t xml:space="preserve"> </w:t>
      </w:r>
      <w:r w:rsidRPr="21826A1C" w:rsidR="005F0B42">
        <w:rPr>
          <w:rFonts w:ascii="Calibri" w:eastAsia="Calibri" w:hAnsi="Calibri"/>
          <w:sz w:val="22"/>
          <w:szCs w:val="22"/>
        </w:rPr>
        <w:t xml:space="preserve">Data abstracted from laboratory testing will be categorized and compared. </w:t>
      </w:r>
      <w:r w:rsidRPr="005C168A">
        <w:rPr>
          <w:rFonts w:ascii="Calibri" w:eastAsia="Calibri" w:hAnsi="Calibri"/>
          <w:snapToGrid/>
          <w:sz w:val="22"/>
          <w:szCs w:val="22"/>
        </w:rPr>
        <w:t xml:space="preserve">We will report on the following: </w:t>
      </w:r>
    </w:p>
    <w:p w:rsidR="00D663C7" w:rsidRPr="00D663C7" w:rsidP="00D663C7" w14:paraId="64E0F0B5" w14:textId="240E32F4">
      <w:pPr>
        <w:pStyle w:val="ListParagraph"/>
        <w:widowControl/>
        <w:numPr>
          <w:ilvl w:val="0"/>
          <w:numId w:val="3"/>
        </w:numPr>
        <w:spacing w:after="160" w:line="259" w:lineRule="auto"/>
        <w:rPr>
          <w:rFonts w:ascii="Calibri" w:eastAsia="Calibri" w:hAnsi="Calibri"/>
          <w:snapToGrid/>
          <w:sz w:val="22"/>
          <w:szCs w:val="22"/>
        </w:rPr>
      </w:pPr>
      <w:r w:rsidRPr="00D663C7">
        <w:rPr>
          <w:rFonts w:ascii="Calibri" w:eastAsia="Calibri" w:hAnsi="Calibri"/>
          <w:snapToGrid/>
          <w:sz w:val="22"/>
          <w:szCs w:val="22"/>
        </w:rPr>
        <w:t>cumulative incidence of respiratory illness</w:t>
      </w:r>
    </w:p>
    <w:p w:rsidR="005C168A" w:rsidRPr="00D663C7" w:rsidP="00D663C7" w14:paraId="4D5F394A" w14:textId="5F0884F1">
      <w:pPr>
        <w:pStyle w:val="ListParagraph"/>
        <w:widowControl/>
        <w:numPr>
          <w:ilvl w:val="0"/>
          <w:numId w:val="3"/>
        </w:numPr>
        <w:spacing w:after="160" w:line="259" w:lineRule="auto"/>
        <w:rPr>
          <w:rFonts w:ascii="Calibri" w:eastAsia="Calibri" w:hAnsi="Calibri"/>
          <w:snapToGrid/>
          <w:sz w:val="22"/>
          <w:szCs w:val="22"/>
        </w:rPr>
      </w:pPr>
      <w:r w:rsidRPr="00D663C7">
        <w:rPr>
          <w:rFonts w:ascii="Calibri" w:eastAsia="Calibri" w:hAnsi="Calibri"/>
          <w:snapToGrid/>
          <w:sz w:val="22"/>
          <w:szCs w:val="22"/>
        </w:rPr>
        <w:t>pathogen-specific infection</w:t>
      </w:r>
    </w:p>
    <w:p w:rsidR="00596ADB" w:rsidRPr="00D663C7" w:rsidP="00D663C7" w14:paraId="58917F09" w14:textId="39A99402">
      <w:pPr>
        <w:pStyle w:val="ListParagraph"/>
        <w:widowControl/>
        <w:numPr>
          <w:ilvl w:val="0"/>
          <w:numId w:val="3"/>
        </w:numPr>
        <w:spacing w:after="160" w:line="259" w:lineRule="auto"/>
        <w:rPr>
          <w:rFonts w:ascii="Calibri" w:eastAsia="Calibri" w:hAnsi="Calibri"/>
          <w:snapToGrid/>
          <w:sz w:val="22"/>
          <w:szCs w:val="22"/>
        </w:rPr>
      </w:pPr>
      <w:r w:rsidRPr="00D663C7">
        <w:rPr>
          <w:rFonts w:ascii="Calibri" w:eastAsia="Calibri" w:hAnsi="Calibri"/>
          <w:snapToGrid/>
          <w:sz w:val="22"/>
          <w:szCs w:val="22"/>
        </w:rPr>
        <w:t>risk factors for those who developed disease</w:t>
      </w:r>
    </w:p>
    <w:p w:rsidR="00666BC1" w:rsidP="00666BC1" w14:paraId="4FA8BBE9" w14:textId="31B7628B">
      <w:pPr>
        <w:widowControl/>
        <w:spacing w:after="160" w:line="259" w:lineRule="auto"/>
        <w:rPr>
          <w:rFonts w:ascii="Calibri" w:eastAsia="Calibri" w:hAnsi="Calibri"/>
          <w:sz w:val="22"/>
          <w:szCs w:val="22"/>
        </w:rPr>
      </w:pPr>
      <w:r w:rsidRPr="06ADC174">
        <w:rPr>
          <w:rFonts w:ascii="Calibri" w:eastAsia="Calibri" w:hAnsi="Calibri"/>
          <w:sz w:val="22"/>
          <w:szCs w:val="22"/>
        </w:rPr>
        <w:t xml:space="preserve">We anticipate </w:t>
      </w:r>
      <w:r>
        <w:rPr>
          <w:rFonts w:ascii="Calibri" w:eastAsia="Calibri" w:hAnsi="Calibri"/>
          <w:sz w:val="22"/>
          <w:szCs w:val="22"/>
        </w:rPr>
        <w:t xml:space="preserve">collecting up to </w:t>
      </w:r>
      <w:r w:rsidR="00131EBA">
        <w:rPr>
          <w:rFonts w:ascii="Calibri" w:eastAsia="Calibri" w:hAnsi="Calibri"/>
          <w:sz w:val="22"/>
          <w:szCs w:val="22"/>
        </w:rPr>
        <w:t xml:space="preserve">800 </w:t>
      </w:r>
      <w:r>
        <w:rPr>
          <w:rFonts w:ascii="Calibri" w:eastAsia="Calibri" w:hAnsi="Calibri"/>
          <w:sz w:val="22"/>
          <w:szCs w:val="22"/>
        </w:rPr>
        <w:t>swabs, which will provide sufficient power to detect a risk ratio of at least 2</w:t>
      </w:r>
      <w:r w:rsidR="00AD5298">
        <w:rPr>
          <w:rFonts w:ascii="Calibri" w:eastAsia="Calibri" w:hAnsi="Calibri"/>
          <w:sz w:val="22"/>
          <w:szCs w:val="22"/>
        </w:rPr>
        <w:t xml:space="preserve"> </w:t>
      </w:r>
      <w:r w:rsidR="005F0B42">
        <w:rPr>
          <w:rFonts w:ascii="Calibri" w:eastAsia="Calibri" w:hAnsi="Calibri"/>
          <w:sz w:val="22"/>
          <w:szCs w:val="22"/>
        </w:rPr>
        <w:t xml:space="preserve">when </w:t>
      </w:r>
      <w:r w:rsidR="00AD5298">
        <w:rPr>
          <w:rFonts w:ascii="Calibri" w:eastAsia="Calibri" w:hAnsi="Calibri"/>
          <w:sz w:val="22"/>
          <w:szCs w:val="22"/>
        </w:rPr>
        <w:t>comparing people within congregate and non</w:t>
      </w:r>
      <w:r w:rsidR="00953F6F">
        <w:rPr>
          <w:rFonts w:ascii="Calibri" w:eastAsia="Calibri" w:hAnsi="Calibri"/>
          <w:sz w:val="22"/>
          <w:szCs w:val="22"/>
        </w:rPr>
        <w:t>-</w:t>
      </w:r>
      <w:r w:rsidR="00AD5298">
        <w:rPr>
          <w:rFonts w:ascii="Calibri" w:eastAsia="Calibri" w:hAnsi="Calibri"/>
          <w:sz w:val="22"/>
          <w:szCs w:val="22"/>
        </w:rPr>
        <w:t xml:space="preserve">congregate shelters. </w:t>
      </w:r>
    </w:p>
    <w:p w:rsidR="00666BC1" w:rsidRPr="005C168A" w:rsidP="00666BC1" w14:paraId="73A077B7" w14:textId="634C4F4D">
      <w:pPr>
        <w:widowControl/>
        <w:spacing w:after="160" w:line="259" w:lineRule="auto"/>
        <w:rPr>
          <w:rFonts w:ascii="Calibri" w:eastAsia="Calibri" w:hAnsi="Calibri"/>
          <w:sz w:val="22"/>
          <w:szCs w:val="22"/>
        </w:rPr>
      </w:pPr>
      <w:r w:rsidRPr="21826A1C">
        <w:rPr>
          <w:rFonts w:ascii="Calibri" w:eastAsia="Calibri" w:hAnsi="Calibri"/>
          <w:sz w:val="22"/>
          <w:szCs w:val="22"/>
        </w:rPr>
        <w:t xml:space="preserve">Data </w:t>
      </w:r>
      <w:r>
        <w:rPr>
          <w:rFonts w:ascii="Calibri" w:eastAsia="Calibri" w:hAnsi="Calibri"/>
          <w:sz w:val="22"/>
          <w:szCs w:val="22"/>
        </w:rPr>
        <w:t xml:space="preserve">will be entered into </w:t>
      </w:r>
      <w:r w:rsidR="003C6A84">
        <w:rPr>
          <w:rFonts w:ascii="Calibri" w:eastAsia="Calibri" w:hAnsi="Calibri"/>
          <w:sz w:val="22"/>
          <w:szCs w:val="22"/>
        </w:rPr>
        <w:t xml:space="preserve">a </w:t>
      </w:r>
      <w:r w:rsidR="00F019BB">
        <w:rPr>
          <w:rFonts w:ascii="Calibri" w:eastAsia="Calibri" w:hAnsi="Calibri"/>
          <w:sz w:val="22"/>
          <w:szCs w:val="22"/>
        </w:rPr>
        <w:t xml:space="preserve">REDCap </w:t>
      </w:r>
      <w:r w:rsidR="003C6A84">
        <w:rPr>
          <w:rFonts w:ascii="Calibri" w:eastAsia="Calibri" w:hAnsi="Calibri"/>
          <w:sz w:val="22"/>
          <w:szCs w:val="22"/>
        </w:rPr>
        <w:t xml:space="preserve">database and </w:t>
      </w:r>
      <w:r>
        <w:rPr>
          <w:rFonts w:ascii="Calibri" w:eastAsia="Calibri" w:hAnsi="Calibri"/>
          <w:sz w:val="22"/>
          <w:szCs w:val="22"/>
        </w:rPr>
        <w:t>managed</w:t>
      </w:r>
      <w:r w:rsidRPr="21826A1C">
        <w:rPr>
          <w:rFonts w:ascii="Calibri" w:eastAsia="Calibri" w:hAnsi="Calibri"/>
          <w:sz w:val="22"/>
          <w:szCs w:val="22"/>
        </w:rPr>
        <w:t xml:space="preserve"> </w:t>
      </w:r>
      <w:r>
        <w:rPr>
          <w:rFonts w:ascii="Calibri" w:eastAsia="Calibri" w:hAnsi="Calibri"/>
          <w:sz w:val="22"/>
          <w:szCs w:val="22"/>
        </w:rPr>
        <w:t>in</w:t>
      </w:r>
      <w:r w:rsidRPr="21826A1C">
        <w:rPr>
          <w:rFonts w:ascii="Calibri" w:eastAsia="Calibri" w:hAnsi="Calibri"/>
          <w:sz w:val="22"/>
          <w:szCs w:val="22"/>
        </w:rPr>
        <w:t xml:space="preserve"> SAS.  Analysis will be performed using SAS</w:t>
      </w:r>
      <w:r w:rsidR="003C6A84">
        <w:rPr>
          <w:rFonts w:ascii="Calibri" w:eastAsia="Calibri" w:hAnsi="Calibri"/>
          <w:sz w:val="22"/>
          <w:szCs w:val="22"/>
        </w:rPr>
        <w:t>, Stata,</w:t>
      </w:r>
      <w:r w:rsidRPr="21826A1C">
        <w:rPr>
          <w:rFonts w:ascii="Calibri" w:eastAsia="Calibri" w:hAnsi="Calibri"/>
          <w:sz w:val="22"/>
          <w:szCs w:val="22"/>
        </w:rPr>
        <w:t xml:space="preserve"> and excel. No participant identifiers will be included at the data analysis stage. </w:t>
      </w:r>
    </w:p>
    <w:p w:rsidR="00237587" w:rsidP="00C67ECF" w14:paraId="636A6E5F" w14:textId="6E1D9B3E">
      <w:pPr>
        <w:pStyle w:val="NoSpacing"/>
        <w:rPr>
          <w:rFonts w:ascii="Calibri" w:eastAsia="Calibri" w:hAnsi="Calibri"/>
          <w:sz w:val="22"/>
          <w:szCs w:val="22"/>
        </w:rPr>
      </w:pPr>
    </w:p>
    <w:p w:rsidR="00237587" w:rsidRPr="00FF106F" w:rsidP="00A76A56" w14:paraId="636A6E60" w14:textId="77777777">
      <w:pPr>
        <w:pStyle w:val="NoSpacing"/>
        <w:rPr>
          <w:rFonts w:ascii="Arial" w:hAnsi="Arial" w:cs="Arial"/>
          <w:b/>
          <w:bCs/>
          <w:color w:val="002060"/>
          <w:sz w:val="20"/>
        </w:rPr>
      </w:pPr>
      <w:r w:rsidRPr="00FF106F">
        <w:rPr>
          <w:rFonts w:ascii="Arial" w:hAnsi="Arial" w:cs="Arial"/>
          <w:b/>
          <w:bCs/>
          <w:color w:val="002060"/>
          <w:sz w:val="20"/>
        </w:rPr>
        <w:t>Ethical considerations:</w:t>
      </w:r>
    </w:p>
    <w:p w:rsidR="008C29EA" w:rsidP="008C29EA" w14:paraId="74142F34" w14:textId="4563D2B4">
      <w:pPr>
        <w:pStyle w:val="NoSpacing"/>
        <w:rPr>
          <w:rFonts w:ascii="Arial" w:hAnsi="Arial" w:cs="Arial"/>
          <w:b/>
          <w:bCs/>
          <w:color w:val="002060"/>
          <w:sz w:val="20"/>
        </w:rPr>
      </w:pPr>
    </w:p>
    <w:p w:rsidR="008C29EA" w:rsidRPr="0052099A" w:rsidP="7A2886CD" w14:paraId="6DEAB264" w14:textId="5467B20B">
      <w:pPr>
        <w:pStyle w:val="NoSpacing"/>
        <w:rPr>
          <w:rFonts w:asciiTheme="minorHAnsi" w:eastAsiaTheme="minorEastAsia" w:hAnsiTheme="minorHAnsi" w:cstheme="minorBidi"/>
          <w:sz w:val="22"/>
          <w:szCs w:val="22"/>
        </w:rPr>
      </w:pPr>
      <w:r w:rsidRPr="7A2886CD">
        <w:rPr>
          <w:rFonts w:asciiTheme="minorHAnsi" w:eastAsiaTheme="minorEastAsia" w:hAnsiTheme="minorHAnsi" w:cstheme="minorBidi"/>
          <w:sz w:val="22"/>
          <w:szCs w:val="22"/>
        </w:rPr>
        <w:t xml:space="preserve">The risks for this </w:t>
      </w:r>
      <w:r w:rsidRPr="7A2886CD" w:rsidR="46D42DBA">
        <w:rPr>
          <w:rFonts w:asciiTheme="minorHAnsi" w:eastAsiaTheme="minorEastAsia" w:hAnsiTheme="minorHAnsi" w:cstheme="minorBidi"/>
          <w:sz w:val="22"/>
          <w:szCs w:val="22"/>
        </w:rPr>
        <w:t>project</w:t>
      </w:r>
      <w:r w:rsidRPr="7A2886CD">
        <w:rPr>
          <w:rFonts w:asciiTheme="minorHAnsi" w:eastAsiaTheme="minorEastAsia" w:hAnsiTheme="minorHAnsi" w:cstheme="minorBidi"/>
          <w:sz w:val="22"/>
          <w:szCs w:val="22"/>
        </w:rPr>
        <w:t xml:space="preserve"> are minimal. </w:t>
      </w:r>
      <w:r w:rsidRPr="7A2886CD" w:rsidR="4A3ADFBD">
        <w:rPr>
          <w:rFonts w:asciiTheme="minorHAnsi" w:eastAsiaTheme="minorEastAsia" w:hAnsiTheme="minorHAnsi" w:cstheme="minorBidi"/>
          <w:sz w:val="22"/>
          <w:szCs w:val="22"/>
        </w:rPr>
        <w:t xml:space="preserve">The primary human subjects contact for this surveillance activity is a </w:t>
      </w:r>
      <w:r w:rsidRPr="7A2886CD" w:rsidR="00131EBA">
        <w:rPr>
          <w:rFonts w:asciiTheme="minorHAnsi" w:eastAsiaTheme="minorEastAsia" w:hAnsiTheme="minorHAnsi" w:cstheme="minorBidi"/>
          <w:sz w:val="22"/>
          <w:szCs w:val="22"/>
        </w:rPr>
        <w:t xml:space="preserve">nasopharyngeal </w:t>
      </w:r>
      <w:r w:rsidRPr="7A2886CD" w:rsidR="4A3ADFBD">
        <w:rPr>
          <w:rFonts w:asciiTheme="minorHAnsi" w:eastAsiaTheme="minorEastAsia" w:hAnsiTheme="minorHAnsi" w:cstheme="minorBidi"/>
          <w:sz w:val="22"/>
          <w:szCs w:val="22"/>
        </w:rPr>
        <w:t>swab</w:t>
      </w:r>
      <w:r w:rsidR="00CA6101">
        <w:rPr>
          <w:rFonts w:asciiTheme="minorHAnsi" w:eastAsiaTheme="minorEastAsia" w:hAnsiTheme="minorHAnsi" w:cstheme="minorBidi"/>
          <w:sz w:val="22"/>
          <w:szCs w:val="22"/>
        </w:rPr>
        <w:t>, which may</w:t>
      </w:r>
      <w:r w:rsidR="001407E9">
        <w:rPr>
          <w:rFonts w:asciiTheme="minorHAnsi" w:eastAsiaTheme="minorEastAsia" w:hAnsiTheme="minorHAnsi" w:cstheme="minorBidi"/>
          <w:sz w:val="22"/>
          <w:szCs w:val="22"/>
        </w:rPr>
        <w:t xml:space="preserve"> cause temporary discomfort, </w:t>
      </w:r>
      <w:r w:rsidRPr="7A2886CD" w:rsidR="00603B7E">
        <w:rPr>
          <w:rFonts w:asciiTheme="minorHAnsi" w:eastAsiaTheme="minorEastAsia" w:hAnsiTheme="minorHAnsi" w:cstheme="minorBidi"/>
          <w:sz w:val="22"/>
          <w:szCs w:val="22"/>
        </w:rPr>
        <w:t>and a short survey</w:t>
      </w:r>
      <w:r w:rsidRPr="7A2886CD" w:rsidR="4A3ADFBD">
        <w:rPr>
          <w:rFonts w:asciiTheme="minorHAnsi" w:eastAsiaTheme="minorEastAsia" w:hAnsiTheme="minorHAnsi" w:cstheme="minorBidi"/>
          <w:sz w:val="22"/>
          <w:szCs w:val="22"/>
        </w:rPr>
        <w:t xml:space="preserve">. Enhanced </w:t>
      </w:r>
      <w:r w:rsidRPr="7A2886CD" w:rsidR="00157D9C">
        <w:rPr>
          <w:rFonts w:asciiTheme="minorHAnsi" w:eastAsiaTheme="minorEastAsia" w:hAnsiTheme="minorHAnsi" w:cstheme="minorBidi"/>
          <w:sz w:val="22"/>
          <w:szCs w:val="22"/>
        </w:rPr>
        <w:t>s</w:t>
      </w:r>
      <w:r w:rsidRPr="7A2886CD" w:rsidR="4A3ADFBD">
        <w:rPr>
          <w:rFonts w:asciiTheme="minorHAnsi" w:eastAsiaTheme="minorEastAsia" w:hAnsiTheme="minorHAnsi" w:cstheme="minorBidi"/>
          <w:sz w:val="22"/>
          <w:szCs w:val="22"/>
        </w:rPr>
        <w:t>urveillance data will be obtained from medical record review only</w:t>
      </w:r>
      <w:r w:rsidRPr="7A2886CD" w:rsidR="00F368F8">
        <w:rPr>
          <w:rFonts w:asciiTheme="minorHAnsi" w:eastAsiaTheme="minorEastAsia" w:hAnsiTheme="minorHAnsi" w:cstheme="minorBidi"/>
          <w:sz w:val="22"/>
          <w:szCs w:val="22"/>
        </w:rPr>
        <w:t>, if available</w:t>
      </w:r>
      <w:r w:rsidRPr="7A2886CD" w:rsidR="4A3ADFBD">
        <w:rPr>
          <w:rFonts w:asciiTheme="minorHAnsi" w:eastAsiaTheme="minorEastAsia" w:hAnsiTheme="minorHAnsi" w:cstheme="minorBidi"/>
          <w:sz w:val="22"/>
          <w:szCs w:val="22"/>
        </w:rPr>
        <w:t xml:space="preserve">. </w:t>
      </w:r>
      <w:r w:rsidRPr="7A2886CD">
        <w:rPr>
          <w:rFonts w:asciiTheme="minorHAnsi" w:eastAsiaTheme="minorEastAsia" w:hAnsiTheme="minorHAnsi" w:cstheme="minorBidi"/>
          <w:sz w:val="22"/>
          <w:szCs w:val="22"/>
        </w:rPr>
        <w:t xml:space="preserve">No treatments, medications, vaccines or interventions will be administered.  </w:t>
      </w:r>
      <w:r w:rsidRPr="7A2886CD" w:rsidR="0020232E">
        <w:rPr>
          <w:rFonts w:asciiTheme="minorHAnsi" w:eastAsiaTheme="minorEastAsia" w:hAnsiTheme="minorHAnsi" w:cstheme="minorBidi"/>
          <w:sz w:val="22"/>
          <w:szCs w:val="22"/>
        </w:rPr>
        <w:t>Staff</w:t>
      </w:r>
      <w:r w:rsidRPr="7A2886CD">
        <w:rPr>
          <w:rFonts w:asciiTheme="minorHAnsi" w:eastAsiaTheme="minorEastAsia" w:hAnsiTheme="minorHAnsi" w:cstheme="minorBidi"/>
          <w:sz w:val="22"/>
          <w:szCs w:val="22"/>
        </w:rPr>
        <w:t xml:space="preserve"> will specifically inform potential individuals that their choice whether or not to participate will not affect their clinical care or access to other services. </w:t>
      </w:r>
      <w:r w:rsidRPr="7A2886CD" w:rsidR="05B0F9B7">
        <w:rPr>
          <w:rFonts w:asciiTheme="minorHAnsi" w:eastAsiaTheme="minorEastAsia" w:hAnsiTheme="minorHAnsi" w:cstheme="minorBidi"/>
          <w:sz w:val="22"/>
          <w:szCs w:val="22"/>
        </w:rPr>
        <w:t xml:space="preserve">There is no direct benefit to people participating.  </w:t>
      </w:r>
      <w:r w:rsidRPr="7A2886CD" w:rsidR="53DAF758">
        <w:rPr>
          <w:rFonts w:asciiTheme="minorHAnsi" w:eastAsiaTheme="minorEastAsia" w:hAnsiTheme="minorHAnsi" w:cstheme="minorBidi"/>
          <w:sz w:val="22"/>
          <w:szCs w:val="22"/>
        </w:rPr>
        <w:t xml:space="preserve">The project results and additional information will not be shared individually with patients. The persons who might benefit from the project participant’s experience are other </w:t>
      </w:r>
      <w:r w:rsidR="00100F38">
        <w:rPr>
          <w:rFonts w:asciiTheme="minorHAnsi" w:eastAsiaTheme="minorEastAsia" w:hAnsiTheme="minorHAnsi" w:cstheme="minorBidi"/>
          <w:sz w:val="22"/>
          <w:szCs w:val="22"/>
        </w:rPr>
        <w:t>members of the com</w:t>
      </w:r>
      <w:r w:rsidR="00DE1B46">
        <w:rPr>
          <w:rFonts w:asciiTheme="minorHAnsi" w:eastAsiaTheme="minorEastAsia" w:hAnsiTheme="minorHAnsi" w:cstheme="minorBidi"/>
          <w:sz w:val="22"/>
          <w:szCs w:val="22"/>
        </w:rPr>
        <w:t>munity of people experiencing homelessness in Anchorage</w:t>
      </w:r>
      <w:r w:rsidRPr="7A2886CD" w:rsidR="53DAF758">
        <w:rPr>
          <w:rFonts w:asciiTheme="minorHAnsi" w:eastAsiaTheme="minorEastAsia" w:hAnsiTheme="minorHAnsi" w:cstheme="minorBidi"/>
          <w:sz w:val="22"/>
          <w:szCs w:val="22"/>
        </w:rPr>
        <w:t xml:space="preserve">. </w:t>
      </w:r>
      <w:r w:rsidRPr="7A2886CD" w:rsidR="5B7A7437">
        <w:rPr>
          <w:rFonts w:asciiTheme="minorHAnsi" w:eastAsiaTheme="minorEastAsia" w:hAnsiTheme="minorHAnsi" w:cstheme="minorBidi"/>
          <w:sz w:val="22"/>
          <w:szCs w:val="22"/>
        </w:rPr>
        <w:t xml:space="preserve">We anticipate that data obtained will benefit people who utilize </w:t>
      </w:r>
      <w:r w:rsidRPr="7A2886CD" w:rsidR="006F31C0">
        <w:rPr>
          <w:rFonts w:asciiTheme="minorHAnsi" w:eastAsiaTheme="minorEastAsia" w:hAnsiTheme="minorHAnsi" w:cstheme="minorBidi"/>
          <w:sz w:val="22"/>
          <w:szCs w:val="22"/>
        </w:rPr>
        <w:t>facilities available to people experiencing homelessness</w:t>
      </w:r>
      <w:r w:rsidRPr="7A2886CD" w:rsidR="5B7A7437">
        <w:rPr>
          <w:rFonts w:asciiTheme="minorHAnsi" w:eastAsiaTheme="minorEastAsia" w:hAnsiTheme="minorHAnsi" w:cstheme="minorBidi"/>
          <w:sz w:val="22"/>
          <w:szCs w:val="22"/>
        </w:rPr>
        <w:t xml:space="preserve"> in Anchorage Alaska by identifying information to improve respiratory infection control and vaccination practices. </w:t>
      </w:r>
      <w:r w:rsidRPr="7A2886CD" w:rsidR="53DAF758">
        <w:rPr>
          <w:rFonts w:asciiTheme="minorHAnsi" w:eastAsiaTheme="minorEastAsia" w:hAnsiTheme="minorHAnsi" w:cstheme="minorBidi"/>
          <w:sz w:val="22"/>
          <w:szCs w:val="22"/>
        </w:rPr>
        <w:t>This will occur as aggregated data (from which individuals cannot be identified) and results are made publicly available as quickly as possible, as the circumstances dictate.</w:t>
      </w:r>
    </w:p>
    <w:p w:rsidR="008C29EA" w:rsidRPr="0052099A" w:rsidP="06ADC174" w14:paraId="60A597DB" w14:textId="6942593B">
      <w:pPr>
        <w:pStyle w:val="NoSpacing"/>
        <w:rPr>
          <w:szCs w:val="24"/>
        </w:rPr>
      </w:pPr>
    </w:p>
    <w:p w:rsidR="008C29EA" w:rsidRPr="0052099A" w:rsidP="06ADC174" w14:paraId="2710891D" w14:textId="30CDB807">
      <w:pPr>
        <w:widowControl/>
        <w:spacing w:after="160" w:line="259" w:lineRule="auto"/>
        <w:rPr>
          <w:rFonts w:ascii="Calibri" w:eastAsia="Calibri" w:hAnsi="Calibri"/>
          <w:b/>
          <w:bCs/>
          <w:color w:val="1F497D" w:themeColor="text2"/>
          <w:sz w:val="22"/>
          <w:szCs w:val="22"/>
        </w:rPr>
      </w:pPr>
      <w:r w:rsidRPr="06ADC174">
        <w:rPr>
          <w:rFonts w:ascii="Calibri" w:eastAsia="Calibri" w:hAnsi="Calibri"/>
          <w:b/>
          <w:bCs/>
          <w:color w:val="1F497D" w:themeColor="text2"/>
          <w:sz w:val="22"/>
          <w:szCs w:val="22"/>
        </w:rPr>
        <w:t>Informed Consent</w:t>
      </w:r>
    </w:p>
    <w:p w:rsidR="008C29EA" w:rsidRPr="0052099A" w:rsidP="06ADC174" w14:paraId="125C4144" w14:textId="22F6FFE9">
      <w:pPr>
        <w:widowControl/>
        <w:spacing w:after="160" w:line="259" w:lineRule="auto"/>
        <w:rPr>
          <w:rFonts w:ascii="Calibri" w:eastAsia="Calibri" w:hAnsi="Calibri"/>
          <w:b/>
          <w:bCs/>
          <w:color w:val="1F497D" w:themeColor="text2"/>
          <w:sz w:val="22"/>
          <w:szCs w:val="22"/>
        </w:rPr>
      </w:pPr>
      <w:r w:rsidRPr="7A2886CD">
        <w:rPr>
          <w:rFonts w:asciiTheme="minorHAnsi" w:eastAsiaTheme="minorEastAsia" w:hAnsiTheme="minorHAnsi" w:cstheme="minorBidi"/>
          <w:sz w:val="22"/>
          <w:szCs w:val="22"/>
        </w:rPr>
        <w:t>Informed, written consent will be obtained from participants</w:t>
      </w:r>
      <w:r w:rsidRPr="7A2886CD" w:rsidR="26D48026">
        <w:rPr>
          <w:rFonts w:ascii="Calibri" w:eastAsia="Calibri" w:hAnsi="Calibri" w:cs="Calibri"/>
          <w:color w:val="000000" w:themeColor="text1"/>
          <w:sz w:val="22"/>
          <w:szCs w:val="22"/>
        </w:rPr>
        <w:t xml:space="preserve"> (Appendix</w:t>
      </w:r>
      <w:r w:rsidRPr="7A2886CD" w:rsidR="00CD3C28">
        <w:rPr>
          <w:rFonts w:asciiTheme="minorHAnsi" w:eastAsiaTheme="minorEastAsia" w:hAnsiTheme="minorHAnsi" w:cstheme="minorBidi"/>
          <w:sz w:val="22"/>
          <w:szCs w:val="22"/>
        </w:rPr>
        <w:t>.</w:t>
      </w:r>
      <w:r w:rsidRPr="7A2886CD" w:rsidR="7D599361">
        <w:rPr>
          <w:rFonts w:asciiTheme="minorHAnsi" w:eastAsiaTheme="minorEastAsia" w:hAnsiTheme="minorHAnsi" w:cstheme="minorBidi"/>
          <w:sz w:val="22"/>
          <w:szCs w:val="22"/>
        </w:rPr>
        <w:t>)</w:t>
      </w:r>
      <w:r w:rsidRPr="7A2886CD">
        <w:rPr>
          <w:rFonts w:asciiTheme="minorHAnsi" w:eastAsiaTheme="minorEastAsia" w:hAnsiTheme="minorHAnsi" w:cstheme="minorBidi"/>
          <w:sz w:val="22"/>
          <w:szCs w:val="22"/>
        </w:rPr>
        <w:t xml:space="preserve"> All </w:t>
      </w:r>
      <w:r w:rsidRPr="7A2886CD" w:rsidR="0CE52150">
        <w:rPr>
          <w:rFonts w:asciiTheme="minorHAnsi" w:eastAsiaTheme="minorEastAsia" w:hAnsiTheme="minorHAnsi" w:cstheme="minorBidi"/>
          <w:sz w:val="22"/>
          <w:szCs w:val="22"/>
        </w:rPr>
        <w:t>project</w:t>
      </w:r>
      <w:r w:rsidRPr="7A2886CD">
        <w:rPr>
          <w:rFonts w:asciiTheme="minorHAnsi" w:eastAsiaTheme="minorEastAsia" w:hAnsiTheme="minorHAnsi" w:cstheme="minorBidi"/>
          <w:sz w:val="22"/>
          <w:szCs w:val="22"/>
        </w:rPr>
        <w:t xml:space="preserve"> staff will be trained </w:t>
      </w:r>
      <w:r w:rsidRPr="7A2886CD" w:rsidR="73384A8B">
        <w:rPr>
          <w:rFonts w:asciiTheme="minorHAnsi" w:eastAsiaTheme="minorEastAsia" w:hAnsiTheme="minorHAnsi" w:cstheme="minorBidi"/>
          <w:sz w:val="22"/>
          <w:szCs w:val="22"/>
        </w:rPr>
        <w:t>in</w:t>
      </w:r>
      <w:r w:rsidRPr="7A2886CD">
        <w:rPr>
          <w:rFonts w:asciiTheme="minorHAnsi" w:eastAsiaTheme="minorEastAsia" w:hAnsiTheme="minorHAnsi" w:cstheme="minorBidi"/>
          <w:sz w:val="22"/>
          <w:szCs w:val="22"/>
        </w:rPr>
        <w:t xml:space="preserve"> administering informed consent. </w:t>
      </w:r>
      <w:r w:rsidRPr="7A2886CD" w:rsidR="25DA54FC">
        <w:rPr>
          <w:rFonts w:asciiTheme="minorHAnsi" w:eastAsiaTheme="minorEastAsia" w:hAnsiTheme="minorHAnsi" w:cstheme="minorBidi"/>
          <w:sz w:val="22"/>
          <w:szCs w:val="22"/>
        </w:rPr>
        <w:t xml:space="preserve">The staff will keep a log of eligible </w:t>
      </w:r>
      <w:r w:rsidR="0080153C">
        <w:rPr>
          <w:rFonts w:asciiTheme="minorHAnsi" w:eastAsiaTheme="minorEastAsia" w:hAnsiTheme="minorHAnsi" w:cstheme="minorBidi"/>
          <w:sz w:val="22"/>
          <w:szCs w:val="22"/>
        </w:rPr>
        <w:t>participants</w:t>
      </w:r>
      <w:r w:rsidRPr="7A2886CD" w:rsidR="25DA54FC">
        <w:rPr>
          <w:rFonts w:asciiTheme="minorHAnsi" w:eastAsiaTheme="minorEastAsia" w:hAnsiTheme="minorHAnsi" w:cstheme="minorBidi"/>
          <w:sz w:val="22"/>
          <w:szCs w:val="22"/>
        </w:rPr>
        <w:t>, but further data collection or procedures would not occur unless the individual signs an informed consent to participate.</w:t>
      </w:r>
      <w:r w:rsidRPr="7A2886CD" w:rsidR="558009EA">
        <w:rPr>
          <w:rFonts w:asciiTheme="minorHAnsi" w:eastAsiaTheme="minorEastAsia" w:hAnsiTheme="minorHAnsi" w:cstheme="minorBidi"/>
          <w:sz w:val="22"/>
          <w:szCs w:val="22"/>
        </w:rPr>
        <w:t xml:space="preserve"> Before obtaining specimens, staff will inform potential participants of their rights, and that their participation is voluntary. The interviewer will emphasize to participants that they may choose not to participate or leave at any time without retaliation (i.e. losing access to any services offered by the partner site). As part of the consent, participants will be told that the results of the project will not provide any direct benefit to them. Samples will not be obtained for anyone who declines to give consent.</w:t>
      </w:r>
    </w:p>
    <w:p w:rsidR="06ADC174" w:rsidP="06ADC174" w14:paraId="46197E35" w14:textId="4439F2CA">
      <w:pPr>
        <w:pStyle w:val="NoSpacing"/>
        <w:rPr>
          <w:rFonts w:asciiTheme="minorHAnsi" w:eastAsiaTheme="minorEastAsia" w:hAnsiTheme="minorHAnsi" w:cstheme="minorBidi"/>
          <w:sz w:val="22"/>
          <w:szCs w:val="22"/>
        </w:rPr>
      </w:pPr>
      <w:r w:rsidRPr="06ADC174">
        <w:rPr>
          <w:rFonts w:asciiTheme="minorHAnsi" w:eastAsiaTheme="minorEastAsia" w:hAnsiTheme="minorHAnsi" w:cstheme="minorBidi"/>
          <w:sz w:val="22"/>
          <w:szCs w:val="22"/>
        </w:rPr>
        <w:t>If the participant is interested in participating, staff will have the participant sign and date the consent form and a release of medical information form to allow medical record review. The participants will be asked to consent to</w:t>
      </w:r>
      <w:r w:rsidR="00DF7EFA">
        <w:rPr>
          <w:rFonts w:asciiTheme="minorHAnsi" w:eastAsiaTheme="minorEastAsia" w:hAnsiTheme="minorHAnsi" w:cstheme="minorBidi"/>
          <w:sz w:val="22"/>
          <w:szCs w:val="22"/>
        </w:rPr>
        <w:t xml:space="preserve"> a m</w:t>
      </w:r>
      <w:r w:rsidRPr="06ADC174" w:rsidR="0073231E">
        <w:rPr>
          <w:rFonts w:asciiTheme="minorHAnsi" w:eastAsiaTheme="minorEastAsia" w:hAnsiTheme="minorHAnsi" w:cstheme="minorBidi"/>
          <w:sz w:val="22"/>
          <w:szCs w:val="22"/>
        </w:rPr>
        <w:t>ultiplexed nucleic acid test</w:t>
      </w:r>
      <w:r w:rsidR="00DF7EFA">
        <w:rPr>
          <w:rFonts w:asciiTheme="minorHAnsi" w:eastAsiaTheme="minorEastAsia" w:hAnsiTheme="minorHAnsi" w:cstheme="minorBidi"/>
          <w:sz w:val="22"/>
          <w:szCs w:val="22"/>
        </w:rPr>
        <w:t>.</w:t>
      </w:r>
      <w:r w:rsidRPr="06ADC174" w:rsidR="0073231E">
        <w:rPr>
          <w:rFonts w:asciiTheme="minorHAnsi" w:eastAsiaTheme="minorEastAsia" w:hAnsiTheme="minorHAnsi" w:cstheme="minorBidi"/>
          <w:sz w:val="22"/>
          <w:szCs w:val="22"/>
        </w:rPr>
        <w:t xml:space="preserve"> </w:t>
      </w:r>
    </w:p>
    <w:p w:rsidR="00F81146" w:rsidRPr="0052099A" w:rsidP="2CA86F64" w14:paraId="6278622A" w14:textId="7C6E0065">
      <w:pPr>
        <w:pStyle w:val="NoSpacing"/>
        <w:rPr>
          <w:rFonts w:asciiTheme="minorHAnsi" w:eastAsiaTheme="minorEastAsia" w:hAnsiTheme="minorHAnsi" w:cstheme="minorBidi"/>
          <w:sz w:val="22"/>
          <w:szCs w:val="22"/>
        </w:rPr>
      </w:pPr>
      <w:r w:rsidRPr="06ADC174">
        <w:rPr>
          <w:rFonts w:asciiTheme="minorHAnsi" w:eastAsiaTheme="minorEastAsia" w:hAnsiTheme="minorHAnsi" w:cstheme="minorBidi"/>
          <w:sz w:val="22"/>
          <w:szCs w:val="22"/>
        </w:rPr>
        <w:t xml:space="preserve">The participant will be given a copy of the consent form. All participant forms will be kept in a locked filing cabinet.  Only authorized staff will have access to the filing cabinet.   </w:t>
      </w:r>
    </w:p>
    <w:p w:rsidR="06ADC174" w:rsidP="06ADC174" w14:paraId="1D89C0D9" w14:textId="7C356098">
      <w:pPr>
        <w:pStyle w:val="NoSpacing"/>
        <w:rPr>
          <w:szCs w:val="24"/>
        </w:rPr>
      </w:pPr>
    </w:p>
    <w:p w:rsidR="00D20014" w:rsidRPr="00D20014" w:rsidP="06ADC174" w14:paraId="2255B0A2" w14:textId="77777777">
      <w:pPr>
        <w:widowControl/>
        <w:spacing w:after="160" w:line="259" w:lineRule="auto"/>
        <w:rPr>
          <w:rFonts w:ascii="Calibri" w:eastAsia="Calibri" w:hAnsi="Calibri"/>
          <w:snapToGrid/>
          <w:color w:val="1F497D" w:themeColor="text2"/>
          <w:sz w:val="22"/>
          <w:szCs w:val="22"/>
        </w:rPr>
      </w:pPr>
      <w:r w:rsidRPr="06ADC174">
        <w:rPr>
          <w:rFonts w:ascii="Calibri" w:eastAsia="Calibri" w:hAnsi="Calibri"/>
          <w:b/>
          <w:bCs/>
          <w:snapToGrid/>
          <w:color w:val="1F497D" w:themeColor="text2"/>
          <w:sz w:val="22"/>
          <w:szCs w:val="22"/>
        </w:rPr>
        <w:t>Tokens of Appreciation</w:t>
      </w:r>
    </w:p>
    <w:p w:rsidR="06ADC174" w:rsidP="00A76A56" w14:paraId="2D404F0C" w14:textId="09503828">
      <w:pPr>
        <w:widowControl/>
        <w:spacing w:after="160" w:line="259" w:lineRule="auto"/>
        <w:rPr>
          <w:rFonts w:ascii="Calibri" w:eastAsia="Calibri" w:hAnsi="Calibri"/>
          <w:b/>
          <w:bCs/>
          <w:color w:val="1F487C"/>
          <w:sz w:val="22"/>
          <w:szCs w:val="22"/>
        </w:rPr>
      </w:pPr>
      <w:r w:rsidRPr="7A2886CD">
        <w:rPr>
          <w:rFonts w:ascii="Calibri" w:eastAsia="Calibri" w:hAnsi="Calibri"/>
          <w:sz w:val="22"/>
          <w:szCs w:val="22"/>
        </w:rPr>
        <w:t xml:space="preserve">Alaska </w:t>
      </w:r>
      <w:r w:rsidRPr="00C65592" w:rsidR="00C65592">
        <w:rPr>
          <w:rFonts w:ascii="Calibri" w:eastAsia="Calibri" w:hAnsi="Calibri"/>
          <w:snapToGrid/>
          <w:sz w:val="22"/>
          <w:szCs w:val="22"/>
        </w:rPr>
        <w:t xml:space="preserve">state and local public health officials indicated that the homeless population in Anchorage expects compensation/incentive for participating in public efforts. The officials stated that compensation/incentives are viewed by </w:t>
      </w:r>
      <w:r w:rsidRPr="06ADC174" w:rsidR="077DFECB">
        <w:rPr>
          <w:rFonts w:ascii="Calibri" w:eastAsia="Calibri" w:hAnsi="Calibri"/>
          <w:sz w:val="22"/>
          <w:szCs w:val="22"/>
        </w:rPr>
        <w:t>persons</w:t>
      </w:r>
      <w:r w:rsidRPr="00C65592" w:rsidR="077DFECB">
        <w:rPr>
          <w:rFonts w:ascii="Calibri" w:eastAsia="Calibri" w:hAnsi="Calibri"/>
          <w:snapToGrid/>
          <w:sz w:val="22"/>
          <w:szCs w:val="22"/>
        </w:rPr>
        <w:t xml:space="preserve"> experiencing </w:t>
      </w:r>
      <w:r w:rsidR="00C65592">
        <w:rPr>
          <w:rFonts w:ascii="Calibri" w:eastAsia="Calibri" w:hAnsi="Calibri"/>
          <w:snapToGrid/>
          <w:sz w:val="22"/>
          <w:szCs w:val="22"/>
        </w:rPr>
        <w:t>homeless</w:t>
      </w:r>
      <w:r w:rsidR="1E0F5F1D">
        <w:rPr>
          <w:rFonts w:ascii="Calibri" w:eastAsia="Calibri" w:hAnsi="Calibri"/>
          <w:snapToGrid/>
          <w:sz w:val="22"/>
          <w:szCs w:val="22"/>
        </w:rPr>
        <w:t>ness</w:t>
      </w:r>
      <w:r w:rsidR="00C65592">
        <w:rPr>
          <w:rFonts w:ascii="Calibri" w:eastAsia="Calibri" w:hAnsi="Calibri"/>
          <w:snapToGrid/>
          <w:sz w:val="22"/>
          <w:szCs w:val="22"/>
        </w:rPr>
        <w:t xml:space="preserve"> as a sign of respect for them and their time. Therefore, all interventions by state and local health officials involving </w:t>
      </w:r>
      <w:r w:rsidRPr="06ADC174" w:rsidR="4FF0413B">
        <w:rPr>
          <w:rFonts w:ascii="Calibri" w:eastAsia="Calibri" w:hAnsi="Calibri"/>
          <w:sz w:val="22"/>
          <w:szCs w:val="22"/>
        </w:rPr>
        <w:t>persons experiencing homelessness</w:t>
      </w:r>
      <w:r w:rsidR="00C65592">
        <w:rPr>
          <w:rFonts w:ascii="Calibri" w:eastAsia="Calibri" w:hAnsi="Calibri"/>
          <w:snapToGrid/>
          <w:sz w:val="22"/>
          <w:szCs w:val="22"/>
        </w:rPr>
        <w:t xml:space="preserve"> have involved the provision of incentives </w:t>
      </w:r>
      <w:r w:rsidR="00CE6DFD">
        <w:rPr>
          <w:rFonts w:ascii="Calibri" w:eastAsia="Calibri" w:hAnsi="Calibri"/>
          <w:snapToGrid/>
          <w:sz w:val="22"/>
          <w:szCs w:val="22"/>
        </w:rPr>
        <w:t>to thank them for their time and effort</w:t>
      </w:r>
      <w:r w:rsidR="00C65592">
        <w:rPr>
          <w:rFonts w:ascii="Calibri" w:eastAsia="Calibri" w:hAnsi="Calibri"/>
          <w:snapToGrid/>
          <w:sz w:val="22"/>
          <w:szCs w:val="22"/>
        </w:rPr>
        <w:t>. Based on state and local health officials’ strong recommendation that we compensate persons who participate in th</w:t>
      </w:r>
      <w:r w:rsidR="00CE6DFD">
        <w:rPr>
          <w:rFonts w:ascii="Calibri" w:eastAsia="Calibri" w:hAnsi="Calibri"/>
          <w:snapToGrid/>
          <w:sz w:val="22"/>
          <w:szCs w:val="22"/>
        </w:rPr>
        <w:t xml:space="preserve">is </w:t>
      </w:r>
      <w:r w:rsidR="008E0DCD">
        <w:rPr>
          <w:rFonts w:ascii="Calibri" w:eastAsia="Calibri" w:hAnsi="Calibri"/>
          <w:snapToGrid/>
          <w:sz w:val="22"/>
          <w:szCs w:val="22"/>
        </w:rPr>
        <w:t xml:space="preserve">activity </w:t>
      </w:r>
      <w:r w:rsidR="00C65592">
        <w:rPr>
          <w:rFonts w:ascii="Calibri" w:eastAsia="Calibri" w:hAnsi="Calibri"/>
          <w:snapToGrid/>
          <w:sz w:val="22"/>
          <w:szCs w:val="22"/>
        </w:rPr>
        <w:t xml:space="preserve"> for their time</w:t>
      </w:r>
      <w:r w:rsidR="00F32FE0">
        <w:rPr>
          <w:rFonts w:ascii="Calibri" w:eastAsia="Calibri" w:hAnsi="Calibri"/>
          <w:snapToGrid/>
          <w:sz w:val="22"/>
          <w:szCs w:val="22"/>
        </w:rPr>
        <w:t xml:space="preserve"> and the discomfort a nas</w:t>
      </w:r>
      <w:r w:rsidR="00CB01C2">
        <w:rPr>
          <w:rFonts w:ascii="Calibri" w:eastAsia="Calibri" w:hAnsi="Calibri"/>
          <w:snapToGrid/>
          <w:sz w:val="22"/>
          <w:szCs w:val="22"/>
        </w:rPr>
        <w:t>opharingeal</w:t>
      </w:r>
      <w:r w:rsidR="00F32FE0">
        <w:rPr>
          <w:rFonts w:ascii="Calibri" w:eastAsia="Calibri" w:hAnsi="Calibri"/>
          <w:snapToGrid/>
          <w:sz w:val="22"/>
          <w:szCs w:val="22"/>
        </w:rPr>
        <w:t xml:space="preserve"> swab may </w:t>
      </w:r>
      <w:r w:rsidR="006C3005">
        <w:rPr>
          <w:rFonts w:ascii="Calibri" w:eastAsia="Calibri" w:hAnsi="Calibri"/>
          <w:snapToGrid/>
          <w:sz w:val="22"/>
          <w:szCs w:val="22"/>
        </w:rPr>
        <w:t>entail</w:t>
      </w:r>
      <w:r w:rsidR="00C65592">
        <w:rPr>
          <w:rFonts w:ascii="Calibri" w:eastAsia="Calibri" w:hAnsi="Calibri"/>
          <w:snapToGrid/>
          <w:sz w:val="22"/>
          <w:szCs w:val="22"/>
        </w:rPr>
        <w:t>, we propose to offer a</w:t>
      </w:r>
      <w:r w:rsidR="00CE6DFD">
        <w:rPr>
          <w:rFonts w:ascii="Calibri" w:eastAsia="Calibri" w:hAnsi="Calibri"/>
          <w:snapToGrid/>
          <w:sz w:val="22"/>
          <w:szCs w:val="22"/>
        </w:rPr>
        <w:t xml:space="preserve">n </w:t>
      </w:r>
      <w:r w:rsidR="00C65592">
        <w:rPr>
          <w:rFonts w:ascii="Calibri" w:eastAsia="Calibri" w:hAnsi="Calibri"/>
          <w:snapToGrid/>
          <w:sz w:val="22"/>
          <w:szCs w:val="22"/>
        </w:rPr>
        <w:t>incentive ($</w:t>
      </w:r>
      <w:r w:rsidR="008E0DCD">
        <w:rPr>
          <w:rFonts w:ascii="Calibri" w:eastAsia="Calibri" w:hAnsi="Calibri"/>
          <w:snapToGrid/>
          <w:sz w:val="22"/>
          <w:szCs w:val="22"/>
        </w:rPr>
        <w:t>2</w:t>
      </w:r>
      <w:r w:rsidRPr="7A2886CD" w:rsidR="00D05EDE">
        <w:rPr>
          <w:rFonts w:ascii="Calibri" w:eastAsia="Calibri" w:hAnsi="Calibri"/>
          <w:sz w:val="22"/>
          <w:szCs w:val="22"/>
        </w:rPr>
        <w:t>5</w:t>
      </w:r>
      <w:r w:rsidRPr="7A2886CD" w:rsidR="00EA1343">
        <w:rPr>
          <w:rFonts w:ascii="Calibri" w:eastAsia="Calibri" w:hAnsi="Calibri"/>
          <w:sz w:val="22"/>
          <w:szCs w:val="22"/>
        </w:rPr>
        <w:t xml:space="preserve"> </w:t>
      </w:r>
      <w:r w:rsidRPr="00D20014" w:rsidR="00C65592">
        <w:rPr>
          <w:rFonts w:ascii="Calibri" w:eastAsia="Calibri" w:hAnsi="Calibri"/>
          <w:snapToGrid/>
          <w:sz w:val="22"/>
          <w:szCs w:val="22"/>
        </w:rPr>
        <w:t xml:space="preserve">value) of </w:t>
      </w:r>
      <w:r w:rsidR="008E0DCD">
        <w:rPr>
          <w:rFonts w:ascii="Calibri" w:eastAsia="Calibri" w:hAnsi="Calibri"/>
          <w:snapToGrid/>
          <w:sz w:val="22"/>
          <w:szCs w:val="22"/>
        </w:rPr>
        <w:t xml:space="preserve">in the form of a </w:t>
      </w:r>
      <w:r w:rsidRPr="00D20014" w:rsidR="00C65592">
        <w:rPr>
          <w:rFonts w:ascii="Calibri" w:eastAsia="Calibri" w:hAnsi="Calibri"/>
          <w:snapToGrid/>
          <w:sz w:val="22"/>
          <w:szCs w:val="22"/>
        </w:rPr>
        <w:t>gift card</w:t>
      </w:r>
      <w:r w:rsidRPr="06ADC174" w:rsidR="00D20014">
        <w:rPr>
          <w:rFonts w:ascii="Calibri" w:eastAsia="Calibri" w:hAnsi="Calibri"/>
          <w:sz w:val="22"/>
          <w:szCs w:val="22"/>
        </w:rPr>
        <w:t xml:space="preserve"> as a token of appreciation.</w:t>
      </w:r>
    </w:p>
    <w:p w:rsidR="00955EA0" w:rsidRPr="00FF106F" w:rsidP="00A76A56" w14:paraId="636A6E69" w14:textId="0821A2F4">
      <w:pPr>
        <w:widowControl/>
      </w:pPr>
      <w:r w:rsidRPr="06ADC174">
        <w:rPr>
          <w:rFonts w:ascii="Calibri" w:eastAsia="Calibri" w:hAnsi="Calibri"/>
          <w:sz w:val="22"/>
          <w:szCs w:val="22"/>
        </w:rPr>
        <w:t>E</w:t>
      </w:r>
      <w:r w:rsidRPr="06ADC174" w:rsidR="3816B133">
        <w:rPr>
          <w:rFonts w:ascii="Calibri" w:eastAsia="Calibri" w:hAnsi="Calibri"/>
          <w:sz w:val="22"/>
          <w:szCs w:val="22"/>
        </w:rPr>
        <w:t xml:space="preserve">nhanced </w:t>
      </w:r>
      <w:r w:rsidR="0012487A">
        <w:rPr>
          <w:rFonts w:ascii="Calibri" w:eastAsia="Calibri" w:hAnsi="Calibri"/>
          <w:sz w:val="22"/>
          <w:szCs w:val="22"/>
        </w:rPr>
        <w:t>s</w:t>
      </w:r>
      <w:r w:rsidRPr="06ADC174" w:rsidR="0012487A">
        <w:rPr>
          <w:rFonts w:ascii="Calibri" w:eastAsia="Calibri" w:hAnsi="Calibri"/>
          <w:sz w:val="22"/>
          <w:szCs w:val="22"/>
        </w:rPr>
        <w:t xml:space="preserve">urveillance </w:t>
      </w:r>
      <w:r w:rsidRPr="06ADC174" w:rsidR="3816B133">
        <w:rPr>
          <w:rFonts w:ascii="Calibri" w:eastAsia="Calibri" w:hAnsi="Calibri"/>
          <w:sz w:val="22"/>
          <w:szCs w:val="22"/>
        </w:rPr>
        <w:t xml:space="preserve">will include </w:t>
      </w:r>
      <w:r w:rsidRPr="06ADC174">
        <w:rPr>
          <w:rFonts w:ascii="Calibri" w:eastAsia="Calibri" w:hAnsi="Calibri"/>
          <w:sz w:val="22"/>
          <w:szCs w:val="22"/>
        </w:rPr>
        <w:t>People Experiencing Homelessness who are adults 18 years or older who represent an array of ages, genders, racial/ethnic identities, sexual orientation, family composition (i.e., single individuals, partnered individuals, individuals with children under age 18), and experiences with homelessness (i.e., type and duration).</w:t>
      </w:r>
    </w:p>
    <w:p w:rsidR="00A14136" w:rsidP="00A14136" w14:paraId="704F05C0" w14:textId="77777777">
      <w:pPr>
        <w:pStyle w:val="NoSpacing"/>
        <w:rPr>
          <w:rFonts w:ascii="Arial" w:hAnsi="Arial" w:cs="Arial"/>
          <w:sz w:val="20"/>
        </w:rPr>
      </w:pPr>
    </w:p>
    <w:p w:rsidR="00A14136" w:rsidP="06ADC174" w14:paraId="1F6F5A5E" w14:textId="422AE6F2">
      <w:pPr>
        <w:pStyle w:val="NoSpacing"/>
        <w:rPr>
          <w:rFonts w:asciiTheme="minorHAnsi" w:eastAsiaTheme="minorEastAsia" w:hAnsiTheme="minorHAnsi" w:cstheme="minorBidi"/>
          <w:sz w:val="22"/>
          <w:szCs w:val="22"/>
        </w:rPr>
      </w:pPr>
      <w:r w:rsidRPr="06ADC174">
        <w:rPr>
          <w:rFonts w:asciiTheme="minorHAnsi" w:eastAsiaTheme="minorEastAsia" w:hAnsiTheme="minorHAnsi" w:cstheme="minorBidi"/>
          <w:snapToGrid/>
          <w:sz w:val="22"/>
          <w:szCs w:val="22"/>
        </w:rPr>
        <w:t xml:space="preserve">Findings will be shared with the facilities to support public health interventions following the surveillance period. </w:t>
      </w:r>
      <w:r w:rsidRPr="06ADC174">
        <w:rPr>
          <w:rFonts w:asciiTheme="minorHAnsi" w:eastAsiaTheme="minorEastAsia" w:hAnsiTheme="minorHAnsi" w:cstheme="minorBidi"/>
          <w:sz w:val="22"/>
          <w:szCs w:val="22"/>
        </w:rPr>
        <w:t xml:space="preserve">The investigators plan to communicate the results of this </w:t>
      </w:r>
      <w:r w:rsidR="00B67A95">
        <w:rPr>
          <w:rFonts w:asciiTheme="minorHAnsi" w:eastAsiaTheme="minorEastAsia" w:hAnsiTheme="minorHAnsi" w:cstheme="minorBidi"/>
          <w:sz w:val="22"/>
          <w:szCs w:val="22"/>
        </w:rPr>
        <w:t>project</w:t>
      </w:r>
      <w:r w:rsidRPr="06ADC174">
        <w:rPr>
          <w:rFonts w:asciiTheme="minorHAnsi" w:eastAsiaTheme="minorEastAsia" w:hAnsiTheme="minorHAnsi" w:cstheme="minorBidi"/>
          <w:sz w:val="22"/>
          <w:szCs w:val="22"/>
        </w:rPr>
        <w:t xml:space="preserve"> at scientific meetings and in publications.  All publications related to this </w:t>
      </w:r>
      <w:r w:rsidR="00B67A95">
        <w:rPr>
          <w:rFonts w:asciiTheme="minorHAnsi" w:eastAsiaTheme="minorEastAsia" w:hAnsiTheme="minorHAnsi" w:cstheme="minorBidi"/>
          <w:sz w:val="22"/>
          <w:szCs w:val="22"/>
        </w:rPr>
        <w:t>project</w:t>
      </w:r>
      <w:r w:rsidRPr="06ADC174">
        <w:rPr>
          <w:rFonts w:asciiTheme="minorHAnsi" w:eastAsiaTheme="minorEastAsia" w:hAnsiTheme="minorHAnsi" w:cstheme="minorBidi"/>
          <w:sz w:val="22"/>
          <w:szCs w:val="22"/>
        </w:rPr>
        <w:t xml:space="preserve"> must complete the CDC</w:t>
      </w:r>
      <w:r w:rsidRPr="06ADC174" w:rsidR="45D17FE8">
        <w:rPr>
          <w:rFonts w:asciiTheme="minorHAnsi" w:eastAsiaTheme="minorEastAsia" w:hAnsiTheme="minorHAnsi" w:cstheme="minorBidi"/>
          <w:sz w:val="22"/>
          <w:szCs w:val="22"/>
        </w:rPr>
        <w:t xml:space="preserve"> </w:t>
      </w:r>
      <w:r w:rsidRPr="06ADC174">
        <w:rPr>
          <w:rFonts w:asciiTheme="minorHAnsi" w:eastAsiaTheme="minorEastAsia" w:hAnsiTheme="minorHAnsi" w:cstheme="minorBidi"/>
          <w:sz w:val="22"/>
          <w:szCs w:val="22"/>
        </w:rPr>
        <w:t>Clearance process.</w:t>
      </w:r>
    </w:p>
    <w:p w:rsidR="00955EA0" w:rsidRPr="00FF106F" w:rsidP="00955EA0" w14:paraId="636A6E6D" w14:textId="77777777">
      <w:pPr>
        <w:pStyle w:val="NoSpacing"/>
        <w:rPr>
          <w:rFonts w:ascii="Arial" w:hAnsi="Arial" w:cs="Arial"/>
          <w:b/>
          <w:bCs/>
          <w:i/>
          <w:color w:val="002060"/>
          <w:sz w:val="20"/>
        </w:rPr>
      </w:pPr>
    </w:p>
    <w:p w:rsidR="00133849" w:rsidRPr="00133849" w:rsidP="06ADC174" w14:paraId="0CDD19AF" w14:textId="53050A11">
      <w:pPr>
        <w:spacing w:before="100" w:after="200"/>
        <w:rPr>
          <w:rFonts w:ascii="Calibri" w:eastAsia="Calibri" w:hAnsi="Calibri"/>
          <w:sz w:val="22"/>
          <w:szCs w:val="22"/>
        </w:rPr>
      </w:pPr>
      <w:r w:rsidRPr="06ADC174">
        <w:rPr>
          <w:rFonts w:ascii="Calibri" w:eastAsia="Calibri" w:hAnsi="Calibri"/>
          <w:sz w:val="22"/>
          <w:szCs w:val="22"/>
        </w:rPr>
        <w:t xml:space="preserve">This project is part of the public health response to COVID-19 and qualifies for a COVID-19 related OMB review waiver. </w:t>
      </w:r>
    </w:p>
    <w:p w:rsidR="00DB4231" w:rsidRPr="00DB4231" w:rsidP="06ADC174" w14:paraId="6FB54B04" w14:textId="4D305B06">
      <w:pPr>
        <w:pStyle w:val="NoSpacing"/>
        <w:rPr>
          <w:rFonts w:ascii="Calibri" w:eastAsia="Calibri" w:hAnsi="Calibri"/>
          <w:sz w:val="22"/>
          <w:szCs w:val="22"/>
        </w:rPr>
      </w:pPr>
      <w:r w:rsidRPr="7A2886CD">
        <w:rPr>
          <w:rFonts w:ascii="Calibri" w:eastAsia="Calibri" w:hAnsi="Calibri"/>
          <w:sz w:val="22"/>
          <w:szCs w:val="22"/>
        </w:rPr>
        <w:t xml:space="preserve">We will submit a request for a non-research determination.  </w:t>
      </w:r>
      <w:r w:rsidRPr="7A2886CD" w:rsidR="76459AAE">
        <w:rPr>
          <w:rFonts w:ascii="Calibri" w:eastAsia="Calibri" w:hAnsi="Calibri"/>
          <w:sz w:val="22"/>
          <w:szCs w:val="22"/>
        </w:rPr>
        <w:t>Findings from Anchorage will not be generalizable elsewhere.</w:t>
      </w:r>
    </w:p>
    <w:p w:rsidR="00DB4231" w:rsidRPr="00DB4231" w:rsidP="06ADC174" w14:paraId="7B442488" w14:textId="77777777">
      <w:pPr>
        <w:pStyle w:val="NoSpacing"/>
        <w:rPr>
          <w:rFonts w:ascii="Calibri" w:eastAsia="Calibri" w:hAnsi="Calibri"/>
          <w:sz w:val="22"/>
          <w:szCs w:val="22"/>
        </w:rPr>
      </w:pPr>
    </w:p>
    <w:p w:rsidR="00DB4231" w:rsidRPr="00DB4231" w:rsidP="06ADC174" w14:paraId="003A8220" w14:textId="77777777">
      <w:pPr>
        <w:pStyle w:val="NoSpacing"/>
        <w:rPr>
          <w:rFonts w:ascii="Calibri" w:eastAsia="Calibri" w:hAnsi="Calibri"/>
          <w:b/>
          <w:bCs/>
          <w:color w:val="1F497D" w:themeColor="text2"/>
          <w:sz w:val="22"/>
          <w:szCs w:val="22"/>
        </w:rPr>
      </w:pPr>
      <w:r w:rsidRPr="06ADC174">
        <w:rPr>
          <w:rFonts w:ascii="Calibri" w:eastAsia="Calibri" w:hAnsi="Calibri"/>
          <w:b/>
          <w:bCs/>
          <w:color w:val="1F497D" w:themeColor="text2"/>
          <w:sz w:val="22"/>
          <w:szCs w:val="22"/>
        </w:rPr>
        <w:t>Protection of Privacy and Confidentiality</w:t>
      </w:r>
    </w:p>
    <w:p w:rsidR="00DB4231" w:rsidP="06ADC174" w14:paraId="4EA296EC" w14:textId="03A64DE9">
      <w:pPr>
        <w:pStyle w:val="NoSpacing"/>
        <w:rPr>
          <w:rFonts w:ascii="Calibri" w:eastAsia="Calibri" w:hAnsi="Calibri"/>
          <w:sz w:val="22"/>
          <w:szCs w:val="22"/>
        </w:rPr>
      </w:pPr>
      <w:r w:rsidRPr="00113929">
        <w:rPr>
          <w:rFonts w:ascii="Calibri" w:eastAsia="Calibri" w:hAnsi="Calibri"/>
          <w:sz w:val="22"/>
          <w:szCs w:val="22"/>
        </w:rPr>
        <w:t>CDC will receive only coded data/specimens and will not have access to directly identifiable information or biospecimens</w:t>
      </w:r>
      <w:r w:rsidRPr="7A2886CD">
        <w:rPr>
          <w:rFonts w:ascii="Calibri" w:eastAsia="Calibri" w:hAnsi="Calibri"/>
          <w:sz w:val="22"/>
          <w:szCs w:val="22"/>
        </w:rPr>
        <w:t xml:space="preserve">.  </w:t>
      </w:r>
    </w:p>
    <w:p w:rsidR="00883D41" w:rsidP="00133849" w14:paraId="00C90BCD" w14:textId="3BD6772A">
      <w:pPr>
        <w:pStyle w:val="NoSpacing"/>
        <w:rPr>
          <w:rFonts w:ascii="Calibri" w:eastAsia="Calibri" w:hAnsi="Calibri"/>
        </w:rPr>
      </w:pPr>
    </w:p>
    <w:p w:rsidR="003E6226" w:rsidRPr="003E6226" w:rsidP="003E6226" w14:paraId="73E7F622" w14:textId="77777777">
      <w:pPr>
        <w:pStyle w:val="NoSpacing"/>
        <w:rPr>
          <w:rFonts w:ascii="Arial" w:hAnsi="Arial" w:cs="Arial"/>
          <w:b/>
          <w:bCs/>
          <w:color w:val="002060"/>
          <w:sz w:val="20"/>
        </w:rPr>
      </w:pPr>
      <w:r w:rsidRPr="003E6226">
        <w:rPr>
          <w:rFonts w:ascii="Arial" w:hAnsi="Arial" w:cs="Arial"/>
          <w:b/>
          <w:bCs/>
          <w:color w:val="002060"/>
          <w:sz w:val="20"/>
        </w:rPr>
        <w:t>Bibliography</w:t>
      </w:r>
    </w:p>
    <w:p w:rsidR="003E6226" w:rsidRPr="003E6226" w:rsidP="003E6226" w14:paraId="24DA60D4" w14:textId="77777777">
      <w:pPr>
        <w:pStyle w:val="NoSpacing"/>
        <w:rPr>
          <w:rFonts w:ascii="Arial" w:hAnsi="Arial" w:cs="Arial"/>
          <w:b/>
          <w:bCs/>
          <w:color w:val="002060"/>
          <w:sz w:val="20"/>
        </w:rPr>
      </w:pPr>
    </w:p>
    <w:p w:rsidR="003E6226" w:rsidRPr="003E6226" w:rsidP="008635F3" w14:paraId="68C15CD6" w14:textId="01C9314A">
      <w:pPr>
        <w:pStyle w:val="NoSpacing"/>
        <w:numPr>
          <w:ilvl w:val="0"/>
          <w:numId w:val="8"/>
        </w:numPr>
        <w:rPr>
          <w:rFonts w:ascii="Arial" w:hAnsi="Arial" w:cs="Arial"/>
          <w:sz w:val="20"/>
        </w:rPr>
      </w:pPr>
      <w:r w:rsidRPr="003E6226">
        <w:rPr>
          <w:rFonts w:ascii="Arial" w:hAnsi="Arial" w:cs="Arial"/>
          <w:sz w:val="20"/>
        </w:rPr>
        <w:t>Bohannon, M., Surma, K., Fast, A., Abdaladze, N., Lupo, M., Fields, J., &amp; Garg S. COVID-19: The ‘Crisis within a Crisis’ for Homeless People. Published online 2020. https://www.usatoday.com/story/news/investigations/2020/08/28/covid-19-invisible-victims-homeless-people/5636938002/.</w:t>
      </w:r>
    </w:p>
    <w:p w:rsidR="003E6226" w:rsidRPr="003E6226" w:rsidP="008635F3" w14:paraId="5D1363F1" w14:textId="4F2CD9E7">
      <w:pPr>
        <w:pStyle w:val="NoSpacing"/>
        <w:numPr>
          <w:ilvl w:val="0"/>
          <w:numId w:val="8"/>
        </w:numPr>
        <w:rPr>
          <w:rFonts w:ascii="Arial" w:hAnsi="Arial" w:cs="Arial"/>
          <w:sz w:val="20"/>
        </w:rPr>
      </w:pPr>
      <w:r w:rsidRPr="003E6226">
        <w:rPr>
          <w:rFonts w:ascii="Arial" w:hAnsi="Arial" w:cs="Arial"/>
          <w:sz w:val="20"/>
        </w:rPr>
        <w:t>Culhane, D., Treglia, D., Stief, K., Kuhn, R., &amp; Bryne T. Estimated Emergency and Observational/Quarantine Bed Need for the US Homeless Population Related to COVID-19 Exposure by County; Projected Hospitalizations, Intensive Care Units and Mortality. In: National Alliance to End Homelessness. ; 2020. https://endhomelessness.org/wp-content/uploads/2020/03/COVID-paper_clean-636pm.pdf</w:t>
      </w:r>
    </w:p>
    <w:p w:rsidR="003E6226" w:rsidRPr="003E6226" w:rsidP="008635F3" w14:paraId="4BEE0B76" w14:textId="06B04485">
      <w:pPr>
        <w:pStyle w:val="NoSpacing"/>
        <w:numPr>
          <w:ilvl w:val="0"/>
          <w:numId w:val="8"/>
        </w:numPr>
        <w:rPr>
          <w:rFonts w:ascii="Arial" w:hAnsi="Arial" w:cs="Arial"/>
          <w:sz w:val="20"/>
        </w:rPr>
      </w:pPr>
      <w:r w:rsidRPr="003E6226">
        <w:rPr>
          <w:rFonts w:ascii="Arial" w:hAnsi="Arial" w:cs="Arial"/>
          <w:sz w:val="20"/>
        </w:rPr>
        <w:t>Maxmen A. Coronavirus is spreading under the radar in US homeless shelters. Nature. 2020;581(7807):139-130. https://doi.org/10.1038/d41586-020-01389-3</w:t>
      </w:r>
    </w:p>
    <w:p w:rsidR="003E6226" w:rsidP="008635F3" w14:paraId="063A91D3" w14:textId="78F04DF4">
      <w:pPr>
        <w:pStyle w:val="NoSpacing"/>
        <w:numPr>
          <w:ilvl w:val="0"/>
          <w:numId w:val="8"/>
        </w:numPr>
        <w:rPr>
          <w:rFonts w:ascii="Arial" w:hAnsi="Arial" w:cs="Arial"/>
          <w:sz w:val="20"/>
        </w:rPr>
      </w:pPr>
      <w:r w:rsidRPr="003E6226">
        <w:rPr>
          <w:rFonts w:ascii="Arial" w:hAnsi="Arial" w:cs="Arial"/>
          <w:sz w:val="20"/>
        </w:rPr>
        <w:t xml:space="preserve">Tsai, J., &amp; Wilson M. COVID-19: A potential public health problem for homeless populations. Lancet, Public Heal. 2020;5(4):186-187. </w:t>
      </w:r>
      <w:hyperlink r:id="rId8" w:history="1">
        <w:r w:rsidRPr="00D921A8" w:rsidR="005603A5">
          <w:rPr>
            <w:rStyle w:val="Hyperlink"/>
            <w:rFonts w:ascii="Arial" w:hAnsi="Arial" w:cs="Arial"/>
            <w:sz w:val="20"/>
          </w:rPr>
          <w:t>https://doi.org/10.1016/S2468-2667(20)30053-0</w:t>
        </w:r>
      </w:hyperlink>
    </w:p>
    <w:p w:rsidR="007757F6" w:rsidP="00B60A4F" w14:paraId="7C1E33E0" w14:textId="515419B9">
      <w:pPr>
        <w:pStyle w:val="EndNoteBibliography"/>
        <w:ind w:left="720" w:hanging="720"/>
      </w:pPr>
      <w:r>
        <w:t>5.</w:t>
      </w:r>
      <w:r>
        <w:tab/>
      </w:r>
      <w:r w:rsidRPr="008635F3" w:rsidR="008635F3">
        <w:t>Imbert et al., 202</w:t>
      </w:r>
      <w:r>
        <w:t>1</w:t>
      </w:r>
    </w:p>
    <w:p w:rsidR="00BB4B29" w:rsidP="0004125B" w14:paraId="65D9FE15" w14:textId="685AB50D">
      <w:pPr>
        <w:pStyle w:val="EndNoteBibliography"/>
        <w:ind w:left="720" w:hanging="720"/>
        <w:rPr>
          <w:rFonts w:ascii="Arial" w:hAnsi="Arial" w:cs="Arial"/>
          <w:sz w:val="20"/>
        </w:rPr>
      </w:pPr>
      <w:r>
        <w:t>6.</w:t>
      </w:r>
      <w:r>
        <w:tab/>
      </w:r>
      <w:r w:rsidRPr="008635F3" w:rsidR="008635F3">
        <w:rPr>
          <w:rFonts w:ascii="Arial" w:hAnsi="Arial" w:cs="Arial"/>
          <w:sz w:val="20"/>
        </w:rPr>
        <w:t>Richard et al., 2021</w:t>
      </w:r>
    </w:p>
    <w:p w:rsidR="00C12A27" w:rsidP="00465240" w14:paraId="1ADF98EA" w14:textId="0E5341EE">
      <w:pPr>
        <w:pStyle w:val="EndNoteBibliography"/>
        <w:ind w:left="720" w:hanging="720"/>
        <w:rPr>
          <w:rFonts w:ascii="Arial" w:hAnsi="Arial" w:cs="Arial"/>
          <w:sz w:val="20"/>
        </w:rPr>
      </w:pPr>
      <w:r>
        <w:rPr>
          <w:rFonts w:ascii="Arial" w:hAnsi="Arial" w:cs="Arial"/>
          <w:sz w:val="20"/>
        </w:rPr>
        <w:t>7.</w:t>
      </w:r>
      <w:r>
        <w:rPr>
          <w:rFonts w:ascii="Arial" w:hAnsi="Arial" w:cs="Arial"/>
          <w:sz w:val="20"/>
        </w:rPr>
        <w:tab/>
      </w:r>
      <w:r w:rsidRPr="008635F3" w:rsidR="008635F3">
        <w:rPr>
          <w:rFonts w:ascii="Arial" w:hAnsi="Arial" w:cs="Arial"/>
          <w:sz w:val="20"/>
        </w:rPr>
        <w:t>Miyawaki et al., 2020</w:t>
      </w:r>
    </w:p>
    <w:p w:rsidR="008635F3" w:rsidRPr="008635F3" w:rsidP="00465240" w14:paraId="423466FB" w14:textId="08BD6F42">
      <w:pPr>
        <w:pStyle w:val="EndNoteBibliography"/>
        <w:ind w:left="720" w:hanging="720"/>
        <w:rPr>
          <w:rFonts w:ascii="Arial" w:hAnsi="Arial" w:cs="Arial"/>
          <w:sz w:val="20"/>
        </w:rPr>
      </w:pPr>
      <w:r>
        <w:rPr>
          <w:rFonts w:ascii="Arial" w:hAnsi="Arial" w:cs="Arial"/>
          <w:sz w:val="20"/>
        </w:rPr>
        <w:t>8.</w:t>
      </w:r>
      <w:r>
        <w:rPr>
          <w:rFonts w:ascii="Arial" w:hAnsi="Arial" w:cs="Arial"/>
          <w:sz w:val="20"/>
        </w:rPr>
        <w:tab/>
      </w:r>
      <w:r w:rsidRPr="008635F3">
        <w:rPr>
          <w:rFonts w:ascii="Arial" w:hAnsi="Arial" w:cs="Arial"/>
          <w:sz w:val="20"/>
        </w:rPr>
        <w:t>Boonyaratanakornkit et al., 2019</w:t>
      </w:r>
    </w:p>
    <w:p w:rsidR="00411010" w:rsidRPr="00FF106F" w:rsidP="00411010" w14:paraId="636A6E73" w14:textId="77777777">
      <w:pPr>
        <w:pStyle w:val="NoSpacing"/>
        <w:ind w:left="720"/>
        <w:rPr>
          <w:rFonts w:ascii="Arial" w:hAnsi="Arial" w:cs="Arial"/>
          <w:b/>
          <w:bCs/>
          <w:color w:val="002060"/>
          <w:sz w:val="20"/>
        </w:rPr>
      </w:pPr>
    </w:p>
    <w:p w:rsidR="00AA6E7C" w14:paraId="54736F33" w14:textId="77777777">
      <w:pPr>
        <w:widowControl/>
        <w:spacing w:after="200" w:line="276" w:lineRule="auto"/>
        <w:rPr>
          <w:rFonts w:ascii="Arial" w:hAnsi="Arial" w:cs="Arial"/>
          <w:b/>
          <w:bCs/>
          <w:i/>
          <w:color w:val="002060"/>
          <w:sz w:val="20"/>
        </w:rPr>
        <w:sectPr w:rsidSect="00CA543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90" w:gutter="0"/>
          <w:cols w:space="720"/>
          <w:docGrid w:linePitch="360"/>
        </w:sectPr>
      </w:pPr>
      <w:r>
        <w:rPr>
          <w:rFonts w:ascii="Arial" w:hAnsi="Arial" w:cs="Arial"/>
          <w:b/>
          <w:bCs/>
          <w:i/>
          <w:color w:val="002060"/>
          <w:sz w:val="20"/>
        </w:rPr>
        <w:br w:type="page"/>
      </w:r>
    </w:p>
    <w:p w:rsidR="00262D7B" w:rsidP="00040857" w14:paraId="636A6E77" w14:textId="301D8DE8">
      <w:pPr>
        <w:pStyle w:val="NoSpacing"/>
        <w:jc w:val="center"/>
        <w:rPr>
          <w:b/>
          <w:snapToGrid/>
          <w:sz w:val="32"/>
          <w:szCs w:val="32"/>
        </w:rPr>
      </w:pPr>
      <w:r w:rsidRPr="00CA543D">
        <w:rPr>
          <w:b/>
          <w:snapToGrid/>
          <w:sz w:val="32"/>
          <w:szCs w:val="32"/>
        </w:rPr>
        <w:t>INFORMED CONSENT</w:t>
      </w:r>
    </w:p>
    <w:p w:rsidR="00CA543D" w:rsidP="00CA543D" w14:paraId="78D9C2D0" w14:textId="0360C794">
      <w:pPr>
        <w:pStyle w:val="NoSpacing"/>
        <w:jc w:val="center"/>
        <w:rPr>
          <w:b/>
          <w:snapToGrid/>
          <w:sz w:val="32"/>
          <w:szCs w:val="32"/>
        </w:rPr>
      </w:pPr>
      <w:r w:rsidRPr="00613A69">
        <w:rPr>
          <w:snapToGrid/>
          <w:szCs w:val="24"/>
        </w:rPr>
        <w:t>Enhanced Surveillance of Respiratory Illness Among People Experiencing Homelessness in Anchorage, Alaska</w:t>
      </w:r>
    </w:p>
    <w:p w:rsidR="00040857" w:rsidRPr="00CA543D" w:rsidP="00CA543D" w14:paraId="7A6685F3" w14:textId="77777777">
      <w:pPr>
        <w:pStyle w:val="NoSpacing"/>
        <w:jc w:val="center"/>
        <w:rPr>
          <w:b/>
          <w:snapToGrid/>
          <w:sz w:val="32"/>
          <w:szCs w:val="32"/>
        </w:rPr>
      </w:pPr>
    </w:p>
    <w:p w:rsidR="00485C3E" w:rsidRPr="00485C3E" w:rsidP="00485C3E" w14:paraId="6A379D68" w14:textId="316C7F91">
      <w:pPr>
        <w:widowControl/>
        <w:spacing w:line="360" w:lineRule="auto"/>
        <w:rPr>
          <w:snapToGrid/>
          <w:szCs w:val="24"/>
        </w:rPr>
      </w:pPr>
      <w:r w:rsidRPr="00485C3E">
        <w:rPr>
          <w:b/>
          <w:snapToGrid/>
          <w:szCs w:val="24"/>
        </w:rPr>
        <w:t>INTRODUCTION</w:t>
      </w:r>
      <w:r w:rsidRPr="00485C3E">
        <w:rPr>
          <w:snapToGrid/>
          <w:szCs w:val="24"/>
        </w:rPr>
        <w:t xml:space="preserve">:  This form is to tell you about </w:t>
      </w:r>
      <w:r w:rsidR="00B67A95">
        <w:rPr>
          <w:snapToGrid/>
          <w:szCs w:val="24"/>
        </w:rPr>
        <w:t>an activity</w:t>
      </w:r>
      <w:r w:rsidRPr="00485C3E">
        <w:rPr>
          <w:snapToGrid/>
          <w:szCs w:val="24"/>
        </w:rPr>
        <w:t xml:space="preserve"> you can take part in. Th</w:t>
      </w:r>
      <w:r w:rsidR="00B67A95">
        <w:rPr>
          <w:snapToGrid/>
          <w:szCs w:val="24"/>
        </w:rPr>
        <w:t xml:space="preserve">is </w:t>
      </w:r>
      <w:r w:rsidR="00AA6D6A">
        <w:rPr>
          <w:snapToGrid/>
          <w:szCs w:val="24"/>
        </w:rPr>
        <w:t xml:space="preserve">public health </w:t>
      </w:r>
      <w:r w:rsidR="00B67A95">
        <w:rPr>
          <w:snapToGrid/>
          <w:szCs w:val="24"/>
        </w:rPr>
        <w:t xml:space="preserve">surveillance project </w:t>
      </w:r>
      <w:r w:rsidRPr="00485C3E">
        <w:rPr>
          <w:snapToGrid/>
          <w:szCs w:val="24"/>
        </w:rPr>
        <w:t xml:space="preserve">is being done by </w:t>
      </w:r>
      <w:r w:rsidR="008135F5">
        <w:rPr>
          <w:snapToGrid/>
          <w:szCs w:val="24"/>
        </w:rPr>
        <w:t>local partners including XXXX</w:t>
      </w:r>
      <w:r w:rsidRPr="00485C3E">
        <w:rPr>
          <w:snapToGrid/>
          <w:szCs w:val="24"/>
        </w:rPr>
        <w:t xml:space="preserve"> and the Centers for Disease Control and Prevention (CDC). After you finish reading this consent form</w:t>
      </w:r>
      <w:r w:rsidR="007810E7">
        <w:rPr>
          <w:snapToGrid/>
          <w:szCs w:val="24"/>
        </w:rPr>
        <w:t>,</w:t>
      </w:r>
      <w:r w:rsidRPr="00485C3E">
        <w:rPr>
          <w:snapToGrid/>
          <w:szCs w:val="24"/>
        </w:rPr>
        <w:t xml:space="preserve"> we will answer any questions you may have. </w:t>
      </w:r>
    </w:p>
    <w:p w:rsidR="00485C3E" w:rsidRPr="00485C3E" w:rsidP="00485C3E" w14:paraId="729E947E" w14:textId="77777777">
      <w:pPr>
        <w:widowControl/>
        <w:spacing w:line="360" w:lineRule="auto"/>
        <w:rPr>
          <w:snapToGrid/>
          <w:szCs w:val="24"/>
        </w:rPr>
      </w:pPr>
    </w:p>
    <w:p w:rsidR="00485C3E" w:rsidP="00485C3E" w14:paraId="48B38D53" w14:textId="00E3D482">
      <w:pPr>
        <w:widowControl/>
        <w:spacing w:line="360" w:lineRule="auto"/>
        <w:rPr>
          <w:b/>
          <w:snapToGrid/>
          <w:szCs w:val="24"/>
        </w:rPr>
      </w:pPr>
      <w:r w:rsidRPr="00485C3E">
        <w:rPr>
          <w:b/>
          <w:snapToGrid/>
          <w:szCs w:val="24"/>
        </w:rPr>
        <w:t xml:space="preserve">PURPOSE OF THIS </w:t>
      </w:r>
      <w:r w:rsidR="008135F5">
        <w:rPr>
          <w:b/>
          <w:snapToGrid/>
          <w:szCs w:val="24"/>
        </w:rPr>
        <w:t>ACTIVITY</w:t>
      </w:r>
      <w:r w:rsidRPr="00485C3E">
        <w:rPr>
          <w:b/>
          <w:snapToGrid/>
          <w:szCs w:val="24"/>
        </w:rPr>
        <w:t>:</w:t>
      </w:r>
    </w:p>
    <w:p w:rsidR="002028D0" w:rsidRPr="00A76A56" w:rsidP="00485C3E" w14:paraId="50BA9803" w14:textId="47595755">
      <w:pPr>
        <w:widowControl/>
        <w:spacing w:line="360" w:lineRule="auto"/>
        <w:rPr>
          <w:bCs/>
          <w:snapToGrid/>
          <w:szCs w:val="24"/>
        </w:rPr>
      </w:pPr>
      <w:r w:rsidRPr="00A76A56">
        <w:rPr>
          <w:bCs/>
          <w:snapToGrid/>
          <w:szCs w:val="24"/>
        </w:rPr>
        <w:t xml:space="preserve">The goal of this </w:t>
      </w:r>
      <w:r w:rsidR="00B67A95">
        <w:rPr>
          <w:bCs/>
          <w:snapToGrid/>
          <w:szCs w:val="24"/>
        </w:rPr>
        <w:t>project</w:t>
      </w:r>
      <w:r w:rsidRPr="00A76A56">
        <w:rPr>
          <w:bCs/>
          <w:snapToGrid/>
          <w:szCs w:val="24"/>
        </w:rPr>
        <w:t xml:space="preserve"> is to understand what microorganisms (viruses or bacteria) cause respiratory illnesses</w:t>
      </w:r>
      <w:r w:rsidRPr="00A76A56" w:rsidR="002A733D">
        <w:rPr>
          <w:bCs/>
          <w:snapToGrid/>
          <w:szCs w:val="24"/>
        </w:rPr>
        <w:t xml:space="preserve"> among people experiencing homelessness in Anchorage</w:t>
      </w:r>
      <w:r w:rsidR="002A733D">
        <w:rPr>
          <w:bCs/>
          <w:snapToGrid/>
          <w:szCs w:val="24"/>
        </w:rPr>
        <w:t xml:space="preserve">, how their living conditions </w:t>
      </w:r>
      <w:r w:rsidR="00AA6D6A">
        <w:rPr>
          <w:bCs/>
          <w:snapToGrid/>
          <w:szCs w:val="24"/>
        </w:rPr>
        <w:t xml:space="preserve">could </w:t>
      </w:r>
      <w:r w:rsidR="002A733D">
        <w:rPr>
          <w:bCs/>
          <w:snapToGrid/>
          <w:szCs w:val="24"/>
        </w:rPr>
        <w:t>affect their risk of getting respiratory illnesses, and how these could be prevented.</w:t>
      </w:r>
    </w:p>
    <w:p w:rsidR="00485C3E" w:rsidRPr="00485C3E" w:rsidP="00485C3E" w14:paraId="123CF0BC" w14:textId="77777777">
      <w:pPr>
        <w:widowControl/>
        <w:spacing w:line="360" w:lineRule="auto"/>
        <w:rPr>
          <w:snapToGrid/>
          <w:szCs w:val="24"/>
        </w:rPr>
      </w:pPr>
    </w:p>
    <w:p w:rsidR="00485C3E" w:rsidP="00485C3E" w14:paraId="46EC1564" w14:textId="2210DAC0">
      <w:pPr>
        <w:widowControl/>
        <w:spacing w:line="360" w:lineRule="auto"/>
        <w:rPr>
          <w:b/>
          <w:snapToGrid/>
          <w:szCs w:val="24"/>
        </w:rPr>
      </w:pPr>
      <w:r w:rsidRPr="00485C3E">
        <w:rPr>
          <w:b/>
          <w:snapToGrid/>
          <w:szCs w:val="24"/>
        </w:rPr>
        <w:t xml:space="preserve">WHAT THIS </w:t>
      </w:r>
      <w:r w:rsidR="008135F5">
        <w:rPr>
          <w:b/>
          <w:snapToGrid/>
          <w:szCs w:val="24"/>
        </w:rPr>
        <w:t>ACTIVITY</w:t>
      </w:r>
      <w:r w:rsidRPr="00485C3E" w:rsidR="008135F5">
        <w:rPr>
          <w:b/>
          <w:snapToGrid/>
          <w:szCs w:val="24"/>
        </w:rPr>
        <w:t xml:space="preserve"> </w:t>
      </w:r>
      <w:r w:rsidRPr="00485C3E">
        <w:rPr>
          <w:b/>
          <w:snapToGrid/>
          <w:szCs w:val="24"/>
        </w:rPr>
        <w:t>INVOLVES:</w:t>
      </w:r>
    </w:p>
    <w:p w:rsidR="00287D3B" w:rsidP="00485C3E" w14:paraId="648DCE00" w14:textId="5A909506">
      <w:pPr>
        <w:widowControl/>
        <w:spacing w:line="360" w:lineRule="auto"/>
        <w:rPr>
          <w:b/>
          <w:snapToGrid/>
          <w:szCs w:val="24"/>
        </w:rPr>
      </w:pPr>
      <w:r>
        <w:rPr>
          <w:b/>
          <w:snapToGrid/>
          <w:szCs w:val="24"/>
        </w:rPr>
        <w:t>Sample</w:t>
      </w:r>
      <w:r w:rsidR="001D2D9C">
        <w:rPr>
          <w:b/>
          <w:snapToGrid/>
          <w:szCs w:val="24"/>
        </w:rPr>
        <w:t xml:space="preserve"> and information</w:t>
      </w:r>
      <w:r>
        <w:rPr>
          <w:b/>
          <w:snapToGrid/>
          <w:szCs w:val="24"/>
        </w:rPr>
        <w:t xml:space="preserve"> collection</w:t>
      </w:r>
    </w:p>
    <w:p w:rsidR="00287D3B" w:rsidP="00485C3E" w14:paraId="2D422039" w14:textId="098DEA44">
      <w:pPr>
        <w:widowControl/>
        <w:spacing w:line="360" w:lineRule="auto"/>
        <w:rPr>
          <w:bCs/>
          <w:snapToGrid/>
          <w:szCs w:val="24"/>
        </w:rPr>
      </w:pPr>
      <w:r>
        <w:rPr>
          <w:bCs/>
          <w:snapToGrid/>
          <w:szCs w:val="24"/>
        </w:rPr>
        <w:t xml:space="preserve">The </w:t>
      </w:r>
      <w:r w:rsidR="00B67A95">
        <w:rPr>
          <w:bCs/>
          <w:snapToGrid/>
          <w:szCs w:val="24"/>
        </w:rPr>
        <w:t>project</w:t>
      </w:r>
      <w:r>
        <w:rPr>
          <w:bCs/>
          <w:snapToGrid/>
          <w:szCs w:val="24"/>
        </w:rPr>
        <w:t xml:space="preserve"> nurse will collect a nasopharyngeal sample</w:t>
      </w:r>
      <w:r w:rsidR="00AA6D6A">
        <w:rPr>
          <w:bCs/>
          <w:snapToGrid/>
          <w:szCs w:val="24"/>
        </w:rPr>
        <w:t xml:space="preserve"> (back </w:t>
      </w:r>
      <w:r w:rsidR="001B6707">
        <w:rPr>
          <w:bCs/>
          <w:snapToGrid/>
          <w:szCs w:val="24"/>
        </w:rPr>
        <w:t>o</w:t>
      </w:r>
      <w:r w:rsidR="00AA6D6A">
        <w:rPr>
          <w:bCs/>
          <w:snapToGrid/>
          <w:szCs w:val="24"/>
        </w:rPr>
        <w:t xml:space="preserve">f your nose) </w:t>
      </w:r>
      <w:r>
        <w:rPr>
          <w:bCs/>
          <w:snapToGrid/>
          <w:szCs w:val="24"/>
        </w:rPr>
        <w:t>with a swab, to be able to test for multiple</w:t>
      </w:r>
      <w:r w:rsidR="009D2416">
        <w:rPr>
          <w:bCs/>
          <w:snapToGrid/>
          <w:szCs w:val="24"/>
        </w:rPr>
        <w:t xml:space="preserve"> microorganisms</w:t>
      </w:r>
      <w:r w:rsidR="001D2D9C">
        <w:rPr>
          <w:bCs/>
          <w:snapToGrid/>
          <w:szCs w:val="24"/>
        </w:rPr>
        <w:t xml:space="preserve">, including COVID-19, </w:t>
      </w:r>
      <w:r w:rsidR="009D2416">
        <w:rPr>
          <w:bCs/>
          <w:snapToGrid/>
          <w:szCs w:val="24"/>
        </w:rPr>
        <w:t>that may be causing the symptoms you currently have. You may have had a similar sample collected if you have been previously tested for</w:t>
      </w:r>
      <w:r w:rsidR="001D2D9C">
        <w:rPr>
          <w:bCs/>
          <w:snapToGrid/>
          <w:szCs w:val="24"/>
        </w:rPr>
        <w:t xml:space="preserve"> the virus that causes</w:t>
      </w:r>
      <w:r w:rsidR="009D2416">
        <w:rPr>
          <w:bCs/>
          <w:snapToGrid/>
          <w:szCs w:val="24"/>
        </w:rPr>
        <w:t xml:space="preserve"> COVID-19</w:t>
      </w:r>
      <w:r w:rsidR="001D2D9C">
        <w:rPr>
          <w:bCs/>
          <w:snapToGrid/>
          <w:szCs w:val="24"/>
        </w:rPr>
        <w:t>.</w:t>
      </w:r>
    </w:p>
    <w:p w:rsidR="001D2D9C" w:rsidRPr="00A76A56" w:rsidP="00485C3E" w14:paraId="7DD5CBA6" w14:textId="6ECCB6AA">
      <w:pPr>
        <w:widowControl/>
        <w:spacing w:line="360" w:lineRule="auto"/>
        <w:rPr>
          <w:bCs/>
          <w:snapToGrid/>
          <w:szCs w:val="24"/>
        </w:rPr>
      </w:pPr>
      <w:r>
        <w:rPr>
          <w:bCs/>
          <w:snapToGrid/>
          <w:szCs w:val="24"/>
        </w:rPr>
        <w:t>The nurse will also ask you about information related to your health and your symptoms.</w:t>
      </w:r>
    </w:p>
    <w:p w:rsidR="00485C3E" w:rsidRPr="00485C3E" w:rsidP="00485C3E" w14:paraId="272C202F" w14:textId="77777777">
      <w:pPr>
        <w:widowControl/>
        <w:spacing w:line="360" w:lineRule="auto"/>
        <w:rPr>
          <w:snapToGrid/>
          <w:szCs w:val="24"/>
        </w:rPr>
      </w:pPr>
    </w:p>
    <w:p w:rsidR="00485C3E" w:rsidRPr="00485C3E" w:rsidP="00485C3E" w14:paraId="62DB5FBF" w14:textId="77777777">
      <w:pPr>
        <w:widowControl/>
        <w:spacing w:after="160" w:line="259" w:lineRule="auto"/>
        <w:rPr>
          <w:rFonts w:eastAsia="Calibri"/>
          <w:b/>
          <w:snapToGrid/>
          <w:szCs w:val="24"/>
        </w:rPr>
      </w:pPr>
      <w:r w:rsidRPr="00485C3E">
        <w:rPr>
          <w:rFonts w:eastAsia="Calibri"/>
          <w:b/>
          <w:snapToGrid/>
          <w:szCs w:val="24"/>
        </w:rPr>
        <w:t>RISKS AND DISCOMFORTS</w:t>
      </w:r>
    </w:p>
    <w:p w:rsidR="00485C3E" w:rsidP="00485C3E" w14:paraId="14F516D4" w14:textId="46704F71">
      <w:pPr>
        <w:widowControl/>
        <w:spacing w:line="360" w:lineRule="auto"/>
        <w:rPr>
          <w:rFonts w:eastAsia="Calibri"/>
          <w:snapToGrid/>
          <w:szCs w:val="24"/>
        </w:rPr>
      </w:pPr>
      <w:r w:rsidRPr="00485C3E">
        <w:rPr>
          <w:snapToGrid/>
          <w:szCs w:val="24"/>
        </w:rPr>
        <w:t xml:space="preserve">We do not expect any serious side effects from </w:t>
      </w:r>
      <w:r w:rsidR="00E60C83">
        <w:rPr>
          <w:snapToGrid/>
          <w:szCs w:val="24"/>
        </w:rPr>
        <w:t xml:space="preserve">the nasopharyngeal sample, only maybe some discomfort while the sample is </w:t>
      </w:r>
      <w:r w:rsidR="00550EB4">
        <w:rPr>
          <w:snapToGrid/>
          <w:szCs w:val="24"/>
        </w:rPr>
        <w:t>being</w:t>
      </w:r>
      <w:r w:rsidR="002028D0">
        <w:rPr>
          <w:snapToGrid/>
          <w:szCs w:val="24"/>
        </w:rPr>
        <w:t xml:space="preserve"> </w:t>
      </w:r>
      <w:r w:rsidR="00E60C83">
        <w:rPr>
          <w:snapToGrid/>
          <w:szCs w:val="24"/>
        </w:rPr>
        <w:t>collected.</w:t>
      </w:r>
      <w:r w:rsidRPr="00485C3E">
        <w:rPr>
          <w:snapToGrid/>
          <w:szCs w:val="24"/>
        </w:rPr>
        <w:t xml:space="preserve"> Your medical care will not be affected by </w:t>
      </w:r>
      <w:r w:rsidR="00E60C83">
        <w:rPr>
          <w:snapToGrid/>
          <w:szCs w:val="24"/>
        </w:rPr>
        <w:t xml:space="preserve">participating or not participating in this </w:t>
      </w:r>
      <w:r w:rsidR="00977BA0">
        <w:rPr>
          <w:snapToGrid/>
          <w:szCs w:val="24"/>
        </w:rPr>
        <w:t>activity</w:t>
      </w:r>
      <w:r w:rsidRPr="00485C3E">
        <w:rPr>
          <w:snapToGrid/>
          <w:szCs w:val="24"/>
        </w:rPr>
        <w:t xml:space="preserve">. </w:t>
      </w:r>
      <w:r w:rsidRPr="00485C3E">
        <w:rPr>
          <w:rFonts w:eastAsia="Calibri"/>
          <w:snapToGrid/>
          <w:szCs w:val="24"/>
        </w:rPr>
        <w:t xml:space="preserve">We will use an identification number rather than your name or other personal information on all the information and samples we have related to you in this </w:t>
      </w:r>
      <w:r w:rsidR="00B67A95">
        <w:rPr>
          <w:rFonts w:eastAsia="Calibri"/>
          <w:snapToGrid/>
          <w:szCs w:val="24"/>
        </w:rPr>
        <w:t>project</w:t>
      </w:r>
      <w:r w:rsidRPr="00485C3E">
        <w:rPr>
          <w:rFonts w:eastAsia="Calibri"/>
          <w:snapToGrid/>
          <w:szCs w:val="24"/>
        </w:rPr>
        <w:t>. That means that if someone sees the information</w:t>
      </w:r>
      <w:r w:rsidR="004163C3">
        <w:rPr>
          <w:rFonts w:eastAsia="Calibri"/>
          <w:snapToGrid/>
          <w:szCs w:val="24"/>
        </w:rPr>
        <w:t>,</w:t>
      </w:r>
      <w:r w:rsidRPr="00485C3E">
        <w:rPr>
          <w:rFonts w:eastAsia="Calibri"/>
          <w:snapToGrid/>
          <w:szCs w:val="24"/>
        </w:rPr>
        <w:t xml:space="preserve"> they will not know it came from you. When we present the information from this </w:t>
      </w:r>
      <w:r w:rsidR="00AA6E7C">
        <w:rPr>
          <w:rFonts w:eastAsia="Calibri"/>
          <w:snapToGrid/>
          <w:szCs w:val="24"/>
        </w:rPr>
        <w:t>activity</w:t>
      </w:r>
      <w:r w:rsidR="004163C3">
        <w:rPr>
          <w:rFonts w:eastAsia="Calibri"/>
          <w:snapToGrid/>
          <w:szCs w:val="24"/>
        </w:rPr>
        <w:t>,</w:t>
      </w:r>
      <w:r w:rsidRPr="00485C3E" w:rsidR="002028D0">
        <w:rPr>
          <w:rFonts w:eastAsia="Calibri"/>
          <w:snapToGrid/>
          <w:szCs w:val="24"/>
        </w:rPr>
        <w:t xml:space="preserve"> </w:t>
      </w:r>
      <w:r w:rsidRPr="00485C3E">
        <w:rPr>
          <w:rFonts w:eastAsia="Calibri"/>
          <w:snapToGrid/>
          <w:szCs w:val="24"/>
        </w:rPr>
        <w:t xml:space="preserve">we would never use your name. </w:t>
      </w:r>
    </w:p>
    <w:p w:rsidR="008135F5" w:rsidRPr="00485C3E" w:rsidP="00485C3E" w14:paraId="606AE4F3" w14:textId="77777777">
      <w:pPr>
        <w:widowControl/>
        <w:spacing w:line="360" w:lineRule="auto"/>
        <w:rPr>
          <w:rFonts w:eastAsia="Calibri"/>
          <w:snapToGrid/>
          <w:szCs w:val="24"/>
        </w:rPr>
      </w:pPr>
    </w:p>
    <w:p w:rsidR="00485C3E" w:rsidRPr="00485C3E" w:rsidP="00485C3E" w14:paraId="054A79C5" w14:textId="77777777">
      <w:pPr>
        <w:widowControl/>
        <w:spacing w:line="360" w:lineRule="auto"/>
        <w:rPr>
          <w:rFonts w:eastAsia="Calibri"/>
          <w:snapToGrid/>
          <w:szCs w:val="24"/>
        </w:rPr>
      </w:pPr>
      <w:r w:rsidRPr="00485C3E">
        <w:rPr>
          <w:rFonts w:eastAsia="Calibri"/>
          <w:b/>
          <w:snapToGrid/>
          <w:szCs w:val="24"/>
        </w:rPr>
        <w:t>Benefits of Participation</w:t>
      </w:r>
      <w:r w:rsidRPr="00485C3E">
        <w:rPr>
          <w:rFonts w:eastAsia="Calibri"/>
          <w:snapToGrid/>
          <w:szCs w:val="24"/>
        </w:rPr>
        <w:t xml:space="preserve"> </w:t>
      </w:r>
    </w:p>
    <w:p w:rsidR="00485C3E" w:rsidRPr="00485C3E" w:rsidP="00485C3E" w14:paraId="152E39CF" w14:textId="75B4276A">
      <w:pPr>
        <w:widowControl/>
        <w:autoSpaceDE w:val="0"/>
        <w:autoSpaceDN w:val="0"/>
        <w:adjustRightInd w:val="0"/>
        <w:spacing w:line="360" w:lineRule="auto"/>
        <w:rPr>
          <w:rFonts w:eastAsia="Calibri"/>
          <w:snapToGrid/>
          <w:szCs w:val="24"/>
        </w:rPr>
      </w:pPr>
      <w:r w:rsidRPr="00485C3E">
        <w:rPr>
          <w:rFonts w:eastAsia="Calibri"/>
          <w:snapToGrid/>
          <w:szCs w:val="24"/>
        </w:rPr>
        <w:t xml:space="preserve">This </w:t>
      </w:r>
      <w:r w:rsidR="00B67A95">
        <w:rPr>
          <w:rFonts w:eastAsia="Calibri"/>
          <w:snapToGrid/>
          <w:szCs w:val="24"/>
        </w:rPr>
        <w:t>project</w:t>
      </w:r>
      <w:r w:rsidRPr="00485C3E">
        <w:rPr>
          <w:rFonts w:eastAsia="Calibri"/>
          <w:snapToGrid/>
          <w:szCs w:val="24"/>
        </w:rPr>
        <w:t xml:space="preserve"> probably will not benefit you directly. This </w:t>
      </w:r>
      <w:r w:rsidR="00B67A95">
        <w:rPr>
          <w:rFonts w:eastAsia="Calibri"/>
          <w:snapToGrid/>
          <w:szCs w:val="24"/>
        </w:rPr>
        <w:t>project</w:t>
      </w:r>
      <w:r w:rsidRPr="00485C3E">
        <w:rPr>
          <w:rFonts w:eastAsia="Calibri"/>
          <w:snapToGrid/>
          <w:szCs w:val="24"/>
        </w:rPr>
        <w:t xml:space="preserve"> will help us learn more about </w:t>
      </w:r>
      <w:r w:rsidR="008135F5">
        <w:rPr>
          <w:rFonts w:eastAsia="Calibri"/>
          <w:snapToGrid/>
          <w:szCs w:val="24"/>
        </w:rPr>
        <w:t xml:space="preserve">respiratory diseases in </w:t>
      </w:r>
      <w:r w:rsidRPr="00485C3E">
        <w:rPr>
          <w:rFonts w:eastAsia="Calibri"/>
          <w:snapToGrid/>
          <w:szCs w:val="24"/>
        </w:rPr>
        <w:t xml:space="preserve">people </w:t>
      </w:r>
      <w:r w:rsidR="008135F5">
        <w:rPr>
          <w:rFonts w:eastAsia="Calibri"/>
          <w:snapToGrid/>
          <w:szCs w:val="24"/>
        </w:rPr>
        <w:t xml:space="preserve">experiencing homelessness in Anchorage </w:t>
      </w:r>
      <w:r w:rsidRPr="00485C3E">
        <w:rPr>
          <w:rFonts w:eastAsia="Calibri"/>
          <w:snapToGrid/>
          <w:szCs w:val="24"/>
        </w:rPr>
        <w:t xml:space="preserve">and </w:t>
      </w:r>
      <w:r w:rsidR="00D050FA">
        <w:rPr>
          <w:rFonts w:eastAsia="Calibri"/>
          <w:snapToGrid/>
          <w:szCs w:val="24"/>
        </w:rPr>
        <w:t>find ways to protect them.</w:t>
      </w:r>
      <w:r w:rsidRPr="00485C3E">
        <w:rPr>
          <w:rFonts w:eastAsia="Calibri"/>
          <w:snapToGrid/>
          <w:szCs w:val="24"/>
        </w:rPr>
        <w:t xml:space="preserve"> </w:t>
      </w:r>
      <w:r w:rsidRPr="004E231D" w:rsidR="004E231D">
        <w:rPr>
          <w:rFonts w:eastAsia="Calibri"/>
          <w:snapToGrid/>
          <w:szCs w:val="24"/>
        </w:rPr>
        <w:t xml:space="preserve">You will not get </w:t>
      </w:r>
      <w:r w:rsidRPr="004E231D" w:rsidR="004E231D">
        <w:rPr>
          <w:rFonts w:eastAsia="Calibri"/>
          <w:snapToGrid/>
          <w:szCs w:val="24"/>
        </w:rPr>
        <w:t xml:space="preserve">individual test results. The testing is done many months after your illness. However, data from this </w:t>
      </w:r>
      <w:r w:rsidR="00B67A95">
        <w:rPr>
          <w:rFonts w:eastAsia="Calibri"/>
          <w:snapToGrid/>
          <w:szCs w:val="24"/>
        </w:rPr>
        <w:t>project</w:t>
      </w:r>
      <w:r w:rsidRPr="004E231D" w:rsidR="004E231D">
        <w:rPr>
          <w:rFonts w:eastAsia="Calibri"/>
          <w:snapToGrid/>
          <w:szCs w:val="24"/>
        </w:rPr>
        <w:t xml:space="preserve"> will be shared with medical providers. This </w:t>
      </w:r>
      <w:r w:rsidR="00B67A95">
        <w:rPr>
          <w:rFonts w:eastAsia="Calibri"/>
          <w:snapToGrid/>
          <w:szCs w:val="24"/>
        </w:rPr>
        <w:t>project</w:t>
      </w:r>
      <w:r w:rsidRPr="004E231D" w:rsidR="004E231D">
        <w:rPr>
          <w:rFonts w:eastAsia="Calibri"/>
          <w:snapToGrid/>
          <w:szCs w:val="24"/>
        </w:rPr>
        <w:t xml:space="preserve"> may help providers learn</w:t>
      </w:r>
      <w:r w:rsidR="002043AE">
        <w:rPr>
          <w:rFonts w:eastAsia="Calibri"/>
          <w:snapToGrid/>
          <w:szCs w:val="24"/>
        </w:rPr>
        <w:t xml:space="preserve"> ###.</w:t>
      </w:r>
    </w:p>
    <w:p w:rsidR="00485C3E" w:rsidRPr="00485C3E" w:rsidP="00485C3E" w14:paraId="601DB17F" w14:textId="3DDE044B">
      <w:pPr>
        <w:widowControl/>
        <w:autoSpaceDE w:val="0"/>
        <w:autoSpaceDN w:val="0"/>
        <w:adjustRightInd w:val="0"/>
        <w:spacing w:line="360" w:lineRule="auto"/>
        <w:rPr>
          <w:rFonts w:eastAsia="Calibri"/>
          <w:snapToGrid/>
          <w:szCs w:val="24"/>
        </w:rPr>
      </w:pPr>
      <w:r w:rsidRPr="00485C3E">
        <w:rPr>
          <w:rFonts w:eastAsia="Calibri"/>
          <w:snapToGrid/>
          <w:szCs w:val="24"/>
        </w:rPr>
        <w:t xml:space="preserve"> </w:t>
      </w:r>
    </w:p>
    <w:p w:rsidR="00485C3E" w:rsidRPr="00485C3E" w:rsidP="00485C3E" w14:paraId="6E2F4F91" w14:textId="6C611306">
      <w:pPr>
        <w:widowControl/>
        <w:autoSpaceDE w:val="0"/>
        <w:autoSpaceDN w:val="0"/>
        <w:adjustRightInd w:val="0"/>
        <w:spacing w:line="360" w:lineRule="auto"/>
        <w:rPr>
          <w:rFonts w:eastAsia="Calibri"/>
          <w:snapToGrid/>
          <w:szCs w:val="24"/>
        </w:rPr>
      </w:pPr>
      <w:r>
        <w:rPr>
          <w:b/>
          <w:snapToGrid/>
          <w:szCs w:val="24"/>
        </w:rPr>
        <w:t>ACTIVITY</w:t>
      </w:r>
      <w:r w:rsidRPr="00485C3E">
        <w:rPr>
          <w:rFonts w:eastAsia="Calibri"/>
          <w:b/>
          <w:bCs/>
          <w:snapToGrid/>
          <w:szCs w:val="24"/>
        </w:rPr>
        <w:t xml:space="preserve"> DURATION </w:t>
      </w:r>
    </w:p>
    <w:p w:rsidR="00485C3E" w:rsidRPr="00485C3E" w:rsidP="00485C3E" w14:paraId="280C663D" w14:textId="33C8E06D">
      <w:pPr>
        <w:widowControl/>
        <w:autoSpaceDE w:val="0"/>
        <w:autoSpaceDN w:val="0"/>
        <w:adjustRightInd w:val="0"/>
        <w:spacing w:line="360" w:lineRule="auto"/>
        <w:rPr>
          <w:rFonts w:eastAsia="Calibri"/>
          <w:snapToGrid/>
          <w:szCs w:val="24"/>
        </w:rPr>
      </w:pPr>
      <w:r w:rsidRPr="00485C3E">
        <w:rPr>
          <w:rFonts w:eastAsia="Calibri"/>
          <w:snapToGrid/>
          <w:szCs w:val="24"/>
        </w:rPr>
        <w:t xml:space="preserve">This </w:t>
      </w:r>
      <w:r w:rsidR="00B67A95">
        <w:rPr>
          <w:rFonts w:eastAsia="Calibri"/>
          <w:snapToGrid/>
          <w:szCs w:val="24"/>
        </w:rPr>
        <w:t>project</w:t>
      </w:r>
      <w:r w:rsidRPr="00485C3E">
        <w:rPr>
          <w:rFonts w:eastAsia="Calibri"/>
          <w:snapToGrid/>
          <w:szCs w:val="24"/>
        </w:rPr>
        <w:t xml:space="preserve"> will continue until </w:t>
      </w:r>
      <w:r w:rsidR="00F97473">
        <w:rPr>
          <w:rFonts w:eastAsia="Calibri"/>
          <w:snapToGrid/>
          <w:szCs w:val="24"/>
        </w:rPr>
        <w:t>March of 2023</w:t>
      </w:r>
      <w:r w:rsidRPr="00485C3E" w:rsidR="00F97473">
        <w:rPr>
          <w:rFonts w:eastAsia="Calibri"/>
          <w:snapToGrid/>
          <w:szCs w:val="24"/>
        </w:rPr>
        <w:t xml:space="preserve">. </w:t>
      </w:r>
      <w:r w:rsidRPr="00485C3E">
        <w:rPr>
          <w:rFonts w:eastAsia="Calibri"/>
          <w:snapToGrid/>
          <w:szCs w:val="24"/>
        </w:rPr>
        <w:t xml:space="preserve">Signing the consent form for this </w:t>
      </w:r>
      <w:r w:rsidR="00B67A95">
        <w:rPr>
          <w:rFonts w:eastAsia="Calibri"/>
          <w:snapToGrid/>
          <w:szCs w:val="24"/>
        </w:rPr>
        <w:t>project</w:t>
      </w:r>
      <w:r w:rsidRPr="00485C3E">
        <w:rPr>
          <w:rFonts w:eastAsia="Calibri"/>
          <w:snapToGrid/>
          <w:szCs w:val="24"/>
        </w:rPr>
        <w:t xml:space="preserve"> does not obligate you in any way for future </w:t>
      </w:r>
      <w:r w:rsidR="00B67A95">
        <w:rPr>
          <w:rFonts w:eastAsia="Calibri"/>
          <w:snapToGrid/>
          <w:szCs w:val="24"/>
        </w:rPr>
        <w:t>project</w:t>
      </w:r>
      <w:r w:rsidRPr="00485C3E">
        <w:rPr>
          <w:rFonts w:eastAsia="Calibri"/>
          <w:snapToGrid/>
          <w:szCs w:val="24"/>
        </w:rPr>
        <w:t xml:space="preserve"> procedures. You are</w:t>
      </w:r>
      <w:r w:rsidR="004554DE">
        <w:rPr>
          <w:rFonts w:eastAsia="Calibri"/>
          <w:snapToGrid/>
          <w:szCs w:val="24"/>
        </w:rPr>
        <w:t xml:space="preserve"> </w:t>
      </w:r>
      <w:r w:rsidRPr="00485C3E">
        <w:rPr>
          <w:rFonts w:eastAsia="Calibri"/>
          <w:snapToGrid/>
          <w:szCs w:val="24"/>
        </w:rPr>
        <w:t xml:space="preserve">able to withdraw from participation at any time. </w:t>
      </w:r>
    </w:p>
    <w:p w:rsidR="00485C3E" w:rsidRPr="00485C3E" w:rsidP="00485C3E" w14:paraId="7EBAEFAC" w14:textId="77777777">
      <w:pPr>
        <w:widowControl/>
        <w:autoSpaceDE w:val="0"/>
        <w:autoSpaceDN w:val="0"/>
        <w:adjustRightInd w:val="0"/>
        <w:spacing w:line="360" w:lineRule="auto"/>
        <w:rPr>
          <w:rFonts w:eastAsia="Calibri"/>
          <w:snapToGrid/>
          <w:szCs w:val="24"/>
        </w:rPr>
      </w:pPr>
    </w:p>
    <w:p w:rsidR="00485C3E" w:rsidRPr="00485C3E" w:rsidP="00485C3E" w14:paraId="64899E8E" w14:textId="77777777">
      <w:pPr>
        <w:tabs>
          <w:tab w:val="left" w:pos="-1440"/>
          <w:tab w:val="left" w:pos="0"/>
          <w:tab w:val="left" w:pos="360"/>
          <w:tab w:val="left" w:pos="540"/>
          <w:tab w:val="left" w:pos="720"/>
          <w:tab w:val="left" w:pos="1080"/>
          <w:tab w:val="left" w:pos="1440"/>
          <w:tab w:val="left" w:pos="1800"/>
          <w:tab w:val="left" w:pos="2142"/>
          <w:tab w:val="left" w:pos="2520"/>
          <w:tab w:val="left" w:pos="2880"/>
          <w:tab w:val="left" w:pos="3600"/>
          <w:tab w:val="left" w:pos="3960"/>
          <w:tab w:val="left" w:pos="4320"/>
          <w:tab w:val="left" w:pos="4680"/>
          <w:tab w:val="left" w:pos="5040"/>
          <w:tab w:val="left" w:pos="5760"/>
          <w:tab w:val="left" w:pos="6480"/>
          <w:tab w:val="left" w:pos="7200"/>
          <w:tab w:val="left" w:pos="7920"/>
          <w:tab w:val="left" w:pos="8640"/>
          <w:tab w:val="left" w:pos="9360"/>
        </w:tabs>
        <w:autoSpaceDE w:val="0"/>
        <w:autoSpaceDN w:val="0"/>
        <w:adjustRightInd w:val="0"/>
        <w:spacing w:line="360" w:lineRule="auto"/>
        <w:rPr>
          <w:rFonts w:eastAsia="Calibri"/>
          <w:snapToGrid/>
          <w:szCs w:val="24"/>
        </w:rPr>
      </w:pPr>
      <w:r w:rsidRPr="00485C3E">
        <w:rPr>
          <w:rFonts w:eastAsia="Calibri"/>
          <w:b/>
          <w:bCs/>
          <w:snapToGrid/>
          <w:szCs w:val="24"/>
        </w:rPr>
        <w:t>REIMBURSEMENT FOR TIME:</w:t>
      </w:r>
    </w:p>
    <w:p w:rsidR="00485C3E" w:rsidP="00485C3E" w14:paraId="76860AF4" w14:textId="1F6445AF">
      <w:pPr>
        <w:tabs>
          <w:tab w:val="left" w:pos="-1440"/>
          <w:tab w:val="left" w:pos="0"/>
          <w:tab w:val="left" w:pos="360"/>
          <w:tab w:val="left" w:pos="540"/>
          <w:tab w:val="left" w:pos="720"/>
          <w:tab w:val="left" w:pos="1080"/>
          <w:tab w:val="left" w:pos="1440"/>
          <w:tab w:val="left" w:pos="1800"/>
          <w:tab w:val="left" w:pos="2142"/>
          <w:tab w:val="left" w:pos="2520"/>
          <w:tab w:val="left" w:pos="2880"/>
          <w:tab w:val="left" w:pos="3600"/>
          <w:tab w:val="left" w:pos="3960"/>
          <w:tab w:val="left" w:pos="4320"/>
          <w:tab w:val="left" w:pos="4680"/>
          <w:tab w:val="left" w:pos="5040"/>
          <w:tab w:val="left" w:pos="5760"/>
          <w:tab w:val="left" w:pos="6480"/>
          <w:tab w:val="left" w:pos="7200"/>
          <w:tab w:val="left" w:pos="7920"/>
          <w:tab w:val="left" w:pos="8640"/>
          <w:tab w:val="left" w:pos="9360"/>
        </w:tabs>
        <w:autoSpaceDE w:val="0"/>
        <w:autoSpaceDN w:val="0"/>
        <w:adjustRightInd w:val="0"/>
        <w:spacing w:line="360" w:lineRule="auto"/>
        <w:rPr>
          <w:rFonts w:eastAsia="Calibri"/>
          <w:snapToGrid/>
          <w:szCs w:val="24"/>
        </w:rPr>
      </w:pPr>
      <w:r w:rsidRPr="00485C3E">
        <w:rPr>
          <w:rFonts w:eastAsia="Calibri"/>
          <w:snapToGrid/>
          <w:szCs w:val="24"/>
        </w:rPr>
        <w:t>Reimbursement will be provided for your time</w:t>
      </w:r>
      <w:r w:rsidR="004554DE">
        <w:rPr>
          <w:rFonts w:eastAsia="Calibri"/>
          <w:snapToGrid/>
          <w:szCs w:val="24"/>
        </w:rPr>
        <w:t xml:space="preserve"> and for </w:t>
      </w:r>
      <w:r w:rsidRPr="00485C3E">
        <w:rPr>
          <w:rFonts w:eastAsia="Calibri"/>
          <w:snapToGrid/>
          <w:szCs w:val="24"/>
        </w:rPr>
        <w:t>provid</w:t>
      </w:r>
      <w:r w:rsidR="004554DE">
        <w:rPr>
          <w:rFonts w:eastAsia="Calibri"/>
          <w:snapToGrid/>
          <w:szCs w:val="24"/>
        </w:rPr>
        <w:t>ing</w:t>
      </w:r>
      <w:r w:rsidRPr="00485C3E">
        <w:rPr>
          <w:rFonts w:eastAsia="Calibri"/>
          <w:snapToGrid/>
          <w:szCs w:val="24"/>
        </w:rPr>
        <w:t xml:space="preserve"> </w:t>
      </w:r>
      <w:r w:rsidR="00F1538A">
        <w:rPr>
          <w:rFonts w:eastAsia="Calibri"/>
          <w:snapToGrid/>
          <w:szCs w:val="24"/>
        </w:rPr>
        <w:t xml:space="preserve">a </w:t>
      </w:r>
      <w:r w:rsidRPr="00485C3E">
        <w:rPr>
          <w:rFonts w:eastAsia="Calibri"/>
          <w:snapToGrid/>
          <w:szCs w:val="24"/>
        </w:rPr>
        <w:t>sample during your visit</w:t>
      </w:r>
      <w:r w:rsidR="004554DE">
        <w:rPr>
          <w:rFonts w:eastAsia="Calibri"/>
          <w:snapToGrid/>
          <w:szCs w:val="24"/>
        </w:rPr>
        <w:t>.</w:t>
      </w:r>
      <w:r w:rsidRPr="00485C3E">
        <w:rPr>
          <w:rFonts w:eastAsia="Calibri"/>
          <w:snapToGrid/>
          <w:szCs w:val="24"/>
        </w:rPr>
        <w:t xml:space="preserve"> </w:t>
      </w:r>
      <w:r w:rsidR="004554DE">
        <w:rPr>
          <w:rFonts w:eastAsia="Calibri"/>
          <w:snapToGrid/>
          <w:szCs w:val="24"/>
        </w:rPr>
        <w:t xml:space="preserve"> Y</w:t>
      </w:r>
      <w:r w:rsidRPr="00485C3E">
        <w:rPr>
          <w:rFonts w:eastAsia="Calibri"/>
          <w:snapToGrid/>
          <w:szCs w:val="24"/>
        </w:rPr>
        <w:t xml:space="preserve">ou will receive </w:t>
      </w:r>
      <w:r w:rsidR="00F1538A">
        <w:rPr>
          <w:rFonts w:eastAsia="Calibri"/>
          <w:snapToGrid/>
          <w:szCs w:val="24"/>
        </w:rPr>
        <w:t>a</w:t>
      </w:r>
      <w:r w:rsidRPr="00485C3E" w:rsidR="00F1538A">
        <w:rPr>
          <w:rFonts w:eastAsia="Calibri"/>
          <w:snapToGrid/>
          <w:szCs w:val="24"/>
        </w:rPr>
        <w:t xml:space="preserve"> </w:t>
      </w:r>
      <w:r w:rsidRPr="00485C3E">
        <w:rPr>
          <w:rFonts w:eastAsia="Calibri"/>
          <w:snapToGrid/>
          <w:szCs w:val="24"/>
        </w:rPr>
        <w:t>reimbursement of $</w:t>
      </w:r>
      <w:r w:rsidR="00B403CE">
        <w:rPr>
          <w:rFonts w:eastAsia="Calibri"/>
          <w:snapToGrid/>
          <w:szCs w:val="24"/>
        </w:rPr>
        <w:t>2</w:t>
      </w:r>
      <w:r w:rsidR="00F1538A">
        <w:rPr>
          <w:rFonts w:eastAsia="Calibri"/>
          <w:snapToGrid/>
          <w:szCs w:val="24"/>
        </w:rPr>
        <w:t>5</w:t>
      </w:r>
      <w:r w:rsidR="004554DE">
        <w:rPr>
          <w:rFonts w:eastAsia="Calibri"/>
          <w:snapToGrid/>
          <w:szCs w:val="24"/>
        </w:rPr>
        <w:t xml:space="preserve"> in a gift card</w:t>
      </w:r>
      <w:r w:rsidRPr="00485C3E">
        <w:rPr>
          <w:rFonts w:eastAsia="Calibri"/>
          <w:snapToGrid/>
          <w:szCs w:val="24"/>
        </w:rPr>
        <w:t xml:space="preserve">. </w:t>
      </w:r>
    </w:p>
    <w:p w:rsidR="00C210DE" w:rsidRPr="00485C3E" w:rsidP="00485C3E" w14:paraId="7365FC4F" w14:textId="77777777">
      <w:pPr>
        <w:tabs>
          <w:tab w:val="left" w:pos="-1440"/>
          <w:tab w:val="left" w:pos="0"/>
          <w:tab w:val="left" w:pos="360"/>
          <w:tab w:val="left" w:pos="540"/>
          <w:tab w:val="left" w:pos="720"/>
          <w:tab w:val="left" w:pos="1080"/>
          <w:tab w:val="left" w:pos="1440"/>
          <w:tab w:val="left" w:pos="1800"/>
          <w:tab w:val="left" w:pos="2142"/>
          <w:tab w:val="left" w:pos="2520"/>
          <w:tab w:val="left" w:pos="2880"/>
          <w:tab w:val="left" w:pos="3600"/>
          <w:tab w:val="left" w:pos="3960"/>
          <w:tab w:val="left" w:pos="4320"/>
          <w:tab w:val="left" w:pos="4680"/>
          <w:tab w:val="left" w:pos="5040"/>
          <w:tab w:val="left" w:pos="5760"/>
          <w:tab w:val="left" w:pos="6480"/>
          <w:tab w:val="left" w:pos="7200"/>
          <w:tab w:val="left" w:pos="7920"/>
          <w:tab w:val="left" w:pos="8640"/>
          <w:tab w:val="left" w:pos="9360"/>
        </w:tabs>
        <w:autoSpaceDE w:val="0"/>
        <w:autoSpaceDN w:val="0"/>
        <w:adjustRightInd w:val="0"/>
        <w:spacing w:line="360" w:lineRule="auto"/>
        <w:rPr>
          <w:rFonts w:eastAsia="Calibri"/>
          <w:snapToGrid/>
          <w:szCs w:val="24"/>
        </w:rPr>
      </w:pPr>
    </w:p>
    <w:p w:rsidR="00485C3E" w:rsidRPr="00485C3E" w:rsidP="00485C3E" w14:paraId="0F5F1939" w14:textId="2EF7A672">
      <w:pPr>
        <w:tabs>
          <w:tab w:val="left" w:pos="-1440"/>
          <w:tab w:val="left" w:pos="0"/>
          <w:tab w:val="left" w:pos="360"/>
          <w:tab w:val="left" w:pos="540"/>
          <w:tab w:val="left" w:pos="720"/>
          <w:tab w:val="left" w:pos="1080"/>
          <w:tab w:val="left" w:pos="1440"/>
          <w:tab w:val="left" w:pos="1800"/>
          <w:tab w:val="left" w:pos="2142"/>
          <w:tab w:val="left" w:pos="2520"/>
          <w:tab w:val="left" w:pos="2880"/>
          <w:tab w:val="left" w:pos="3600"/>
          <w:tab w:val="left" w:pos="3960"/>
          <w:tab w:val="left" w:pos="4320"/>
          <w:tab w:val="left" w:pos="4680"/>
          <w:tab w:val="left" w:pos="5040"/>
          <w:tab w:val="left" w:pos="5760"/>
          <w:tab w:val="left" w:pos="6480"/>
          <w:tab w:val="left" w:pos="7200"/>
          <w:tab w:val="left" w:pos="7920"/>
          <w:tab w:val="left" w:pos="8640"/>
          <w:tab w:val="left" w:pos="9360"/>
        </w:tabs>
        <w:autoSpaceDE w:val="0"/>
        <w:autoSpaceDN w:val="0"/>
        <w:adjustRightInd w:val="0"/>
        <w:spacing w:line="360" w:lineRule="auto"/>
        <w:rPr>
          <w:rFonts w:eastAsia="Calibri"/>
          <w:snapToGrid/>
          <w:szCs w:val="24"/>
        </w:rPr>
      </w:pPr>
      <w:r w:rsidRPr="00485C3E">
        <w:rPr>
          <w:rFonts w:eastAsia="Calibri"/>
          <w:b/>
          <w:bCs/>
          <w:snapToGrid/>
          <w:szCs w:val="24"/>
        </w:rPr>
        <w:t xml:space="preserve">CONDITIONS OF THE </w:t>
      </w:r>
      <w:r w:rsidR="00EB27C2">
        <w:rPr>
          <w:b/>
          <w:snapToGrid/>
          <w:szCs w:val="24"/>
        </w:rPr>
        <w:t>ACTIVITY</w:t>
      </w:r>
      <w:r w:rsidRPr="00485C3E">
        <w:rPr>
          <w:rFonts w:eastAsia="Calibri"/>
          <w:b/>
          <w:bCs/>
          <w:snapToGrid/>
          <w:szCs w:val="24"/>
        </w:rPr>
        <w:t>:</w:t>
      </w:r>
    </w:p>
    <w:p w:rsidR="00485C3E" w:rsidRPr="00485C3E" w:rsidP="00485C3E" w14:paraId="4E574672" w14:textId="29676060">
      <w:pPr>
        <w:tabs>
          <w:tab w:val="left" w:pos="-1440"/>
          <w:tab w:val="left" w:pos="0"/>
          <w:tab w:val="left" w:pos="360"/>
          <w:tab w:val="left" w:pos="540"/>
          <w:tab w:val="left" w:pos="720"/>
          <w:tab w:val="left" w:pos="1080"/>
          <w:tab w:val="left" w:pos="1440"/>
          <w:tab w:val="left" w:pos="1800"/>
          <w:tab w:val="left" w:pos="2142"/>
          <w:tab w:val="left" w:pos="2520"/>
          <w:tab w:val="left" w:pos="2880"/>
          <w:tab w:val="left" w:pos="3600"/>
          <w:tab w:val="left" w:pos="3960"/>
          <w:tab w:val="left" w:pos="4320"/>
          <w:tab w:val="left" w:pos="4680"/>
          <w:tab w:val="left" w:pos="5040"/>
          <w:tab w:val="left" w:pos="5760"/>
          <w:tab w:val="left" w:pos="6480"/>
          <w:tab w:val="left" w:pos="7200"/>
          <w:tab w:val="left" w:pos="7920"/>
          <w:tab w:val="left" w:pos="8640"/>
          <w:tab w:val="left" w:pos="9360"/>
        </w:tabs>
        <w:autoSpaceDE w:val="0"/>
        <w:autoSpaceDN w:val="0"/>
        <w:adjustRightInd w:val="0"/>
        <w:spacing w:line="360" w:lineRule="auto"/>
        <w:rPr>
          <w:rFonts w:eastAsia="Calibri"/>
          <w:snapToGrid/>
          <w:szCs w:val="24"/>
        </w:rPr>
      </w:pPr>
      <w:r w:rsidRPr="00485C3E">
        <w:rPr>
          <w:rFonts w:eastAsia="Calibri"/>
          <w:snapToGrid/>
          <w:szCs w:val="24"/>
        </w:rPr>
        <w:t xml:space="preserve">Taking part in this </w:t>
      </w:r>
      <w:r w:rsidR="00B67A95">
        <w:rPr>
          <w:rFonts w:eastAsia="Calibri"/>
          <w:snapToGrid/>
          <w:szCs w:val="24"/>
        </w:rPr>
        <w:t>project</w:t>
      </w:r>
      <w:r w:rsidRPr="00485C3E">
        <w:rPr>
          <w:rFonts w:eastAsia="Calibri"/>
          <w:snapToGrid/>
          <w:szCs w:val="24"/>
        </w:rPr>
        <w:t xml:space="preserve"> is voluntary. You may take yourself out of the </w:t>
      </w:r>
      <w:r w:rsidR="00B67A95">
        <w:rPr>
          <w:rFonts w:eastAsia="Calibri"/>
          <w:snapToGrid/>
          <w:szCs w:val="24"/>
        </w:rPr>
        <w:t>project</w:t>
      </w:r>
      <w:r w:rsidRPr="00485C3E">
        <w:rPr>
          <w:rFonts w:eastAsia="Calibri"/>
          <w:snapToGrid/>
          <w:szCs w:val="24"/>
        </w:rPr>
        <w:t xml:space="preserve"> at any time without losing care or services. By signing this consent form and agreeing to be in this </w:t>
      </w:r>
      <w:r w:rsidR="00B67A95">
        <w:rPr>
          <w:rFonts w:eastAsia="Calibri"/>
          <w:snapToGrid/>
          <w:szCs w:val="24"/>
        </w:rPr>
        <w:t>project</w:t>
      </w:r>
      <w:r w:rsidRPr="00485C3E">
        <w:rPr>
          <w:rFonts w:eastAsia="Calibri"/>
          <w:snapToGrid/>
          <w:szCs w:val="24"/>
        </w:rPr>
        <w:t xml:space="preserve"> you are not giving up any of your rights.  You might be contacted in the future to see if you want to participate in a similar </w:t>
      </w:r>
      <w:r w:rsidR="00B67A95">
        <w:rPr>
          <w:rFonts w:eastAsia="Calibri"/>
          <w:snapToGrid/>
          <w:szCs w:val="24"/>
        </w:rPr>
        <w:t>project</w:t>
      </w:r>
      <w:r w:rsidRPr="00485C3E">
        <w:rPr>
          <w:rFonts w:eastAsia="Calibri"/>
          <w:snapToGrid/>
          <w:szCs w:val="24"/>
        </w:rPr>
        <w:t xml:space="preserve">. If you have any questions about this </w:t>
      </w:r>
      <w:r w:rsidR="00B67A95">
        <w:rPr>
          <w:rFonts w:eastAsia="Calibri"/>
          <w:snapToGrid/>
          <w:szCs w:val="24"/>
        </w:rPr>
        <w:t>project</w:t>
      </w:r>
      <w:r w:rsidRPr="00485C3E">
        <w:rPr>
          <w:rFonts w:eastAsia="Calibri"/>
          <w:snapToGrid/>
          <w:szCs w:val="24"/>
        </w:rPr>
        <w:t xml:space="preserve"> or if you are concerned about this </w:t>
      </w:r>
      <w:r w:rsidR="00B67A95">
        <w:rPr>
          <w:rFonts w:eastAsia="Calibri"/>
          <w:snapToGrid/>
          <w:szCs w:val="24"/>
        </w:rPr>
        <w:t>project</w:t>
      </w:r>
      <w:r w:rsidR="006E02B3">
        <w:rPr>
          <w:rFonts w:eastAsia="Calibri"/>
          <w:snapToGrid/>
          <w:szCs w:val="24"/>
        </w:rPr>
        <w:t>,</w:t>
      </w:r>
      <w:r w:rsidRPr="00485C3E">
        <w:rPr>
          <w:rFonts w:eastAsia="Calibri"/>
          <w:snapToGrid/>
          <w:szCs w:val="24"/>
        </w:rPr>
        <w:t xml:space="preserve"> you may contact the investigators, </w:t>
      </w:r>
      <w:r>
        <w:rPr>
          <w:rFonts w:eastAsia="Calibri"/>
          <w:snapToGrid/>
          <w:szCs w:val="24"/>
        </w:rPr>
        <w:t>####</w:t>
      </w:r>
      <w:r w:rsidRPr="00485C3E">
        <w:rPr>
          <w:rFonts w:eastAsia="Calibri"/>
          <w:snapToGrid/>
          <w:szCs w:val="24"/>
        </w:rPr>
        <w:t xml:space="preserve"> by calling 1-800-699-0767 toll free or 907-729-3400. </w:t>
      </w:r>
      <w:r w:rsidRPr="00485C3E">
        <w:rPr>
          <w:snapToGrid/>
          <w:szCs w:val="24"/>
        </w:rPr>
        <w:t xml:space="preserve">If you think that you have not been treated fairly, or have been hurt by joining the </w:t>
      </w:r>
      <w:r w:rsidR="00B67A95">
        <w:rPr>
          <w:snapToGrid/>
          <w:szCs w:val="24"/>
        </w:rPr>
        <w:t>project</w:t>
      </w:r>
      <w:r w:rsidRPr="00485C3E">
        <w:rPr>
          <w:snapToGrid/>
          <w:szCs w:val="24"/>
        </w:rPr>
        <w:t xml:space="preserve">, or you have questions about your rights in this </w:t>
      </w:r>
      <w:r w:rsidR="00B67A95">
        <w:rPr>
          <w:snapToGrid/>
          <w:szCs w:val="24"/>
        </w:rPr>
        <w:t>project</w:t>
      </w:r>
      <w:r w:rsidRPr="00485C3E">
        <w:rPr>
          <w:snapToGrid/>
          <w:szCs w:val="24"/>
        </w:rPr>
        <w:t xml:space="preserve">, please contact the Alaska Area IRB Administrator (Terry Powell) at 907-729-3924, (collect calls accepted) or by email: </w:t>
      </w:r>
      <w:r w:rsidRPr="00485C3E">
        <w:rPr>
          <w:rFonts w:eastAsia="Calibri"/>
          <w:snapToGrid/>
          <w:color w:val="000000"/>
          <w:szCs w:val="24"/>
        </w:rPr>
        <w:t>akaalaskaareaIRB@anthc.org</w:t>
      </w:r>
      <w:r w:rsidRPr="00485C3E">
        <w:rPr>
          <w:snapToGrid/>
          <w:szCs w:val="24"/>
        </w:rPr>
        <w:t xml:space="preserve"> of the Alaska Area Institutional Review Board (IRB).</w:t>
      </w:r>
    </w:p>
    <w:p w:rsidR="00485C3E" w:rsidRPr="00485C3E" w:rsidP="00485C3E" w14:paraId="053659BC" w14:textId="77777777">
      <w:pPr>
        <w:tabs>
          <w:tab w:val="left" w:pos="-1440"/>
          <w:tab w:val="left" w:pos="0"/>
          <w:tab w:val="left" w:pos="360"/>
          <w:tab w:val="left" w:pos="540"/>
          <w:tab w:val="left" w:pos="720"/>
          <w:tab w:val="left" w:pos="1080"/>
          <w:tab w:val="left" w:pos="1440"/>
          <w:tab w:val="left" w:pos="1800"/>
          <w:tab w:val="left" w:pos="2142"/>
          <w:tab w:val="left" w:pos="2520"/>
          <w:tab w:val="left" w:pos="2880"/>
          <w:tab w:val="left" w:pos="3600"/>
          <w:tab w:val="left" w:pos="3960"/>
          <w:tab w:val="left" w:pos="4320"/>
          <w:tab w:val="left" w:pos="4680"/>
          <w:tab w:val="left" w:pos="5040"/>
          <w:tab w:val="left" w:pos="5760"/>
          <w:tab w:val="left" w:pos="6480"/>
          <w:tab w:val="left" w:pos="7200"/>
          <w:tab w:val="left" w:pos="7920"/>
          <w:tab w:val="left" w:pos="8640"/>
          <w:tab w:val="left" w:pos="9360"/>
        </w:tabs>
        <w:autoSpaceDE w:val="0"/>
        <w:autoSpaceDN w:val="0"/>
        <w:adjustRightInd w:val="0"/>
        <w:spacing w:line="360" w:lineRule="auto"/>
        <w:rPr>
          <w:rFonts w:eastAsia="Calibri"/>
          <w:snapToGrid/>
          <w:szCs w:val="24"/>
        </w:rPr>
      </w:pPr>
    </w:p>
    <w:p w:rsidR="00485C3E" w:rsidRPr="00485C3E" w:rsidP="00485C3E" w14:paraId="111D3E5E" w14:textId="5350B853">
      <w:pPr>
        <w:widowControl/>
        <w:spacing w:line="360" w:lineRule="auto"/>
        <w:rPr>
          <w:snapToGrid/>
          <w:szCs w:val="24"/>
        </w:rPr>
      </w:pPr>
      <w:r w:rsidRPr="00485C3E">
        <w:rPr>
          <w:b/>
          <w:snapToGrid/>
          <w:szCs w:val="24"/>
        </w:rPr>
        <w:t>APPROVAL:</w:t>
      </w:r>
      <w:r w:rsidRPr="00485C3E">
        <w:rPr>
          <w:snapToGrid/>
          <w:szCs w:val="24"/>
        </w:rPr>
        <w:t xml:space="preserve">  I have read or was told about this </w:t>
      </w:r>
      <w:r w:rsidR="00B67A95">
        <w:rPr>
          <w:snapToGrid/>
          <w:szCs w:val="24"/>
        </w:rPr>
        <w:t>project</w:t>
      </w:r>
      <w:r w:rsidRPr="00485C3E">
        <w:rPr>
          <w:snapToGrid/>
          <w:szCs w:val="24"/>
        </w:rPr>
        <w:t xml:space="preserve"> and all of my questions have been answered to my satisfaction. I have been offered a copy of this consent. I agree to be in the </w:t>
      </w:r>
      <w:r w:rsidR="00B67A95">
        <w:rPr>
          <w:snapToGrid/>
          <w:szCs w:val="24"/>
        </w:rPr>
        <w:t>project</w:t>
      </w:r>
      <w:r w:rsidR="00085D7C">
        <w:rPr>
          <w:snapToGrid/>
          <w:szCs w:val="24"/>
        </w:rPr>
        <w:t xml:space="preserve"> and </w:t>
      </w:r>
      <w:r w:rsidRPr="00485C3E">
        <w:rPr>
          <w:snapToGrid/>
          <w:szCs w:val="24"/>
        </w:rPr>
        <w:t>to:</w:t>
      </w:r>
    </w:p>
    <w:p w:rsidR="00485C3E" w:rsidRPr="00485C3E" w:rsidP="00485C3E" w14:paraId="29EE510D" w14:textId="6DC3FD6B">
      <w:pPr>
        <w:widowControl/>
        <w:rPr>
          <w:snapToGrid/>
          <w:sz w:val="32"/>
          <w:szCs w:val="24"/>
        </w:rPr>
      </w:pPr>
      <w:r w:rsidRPr="00485C3E">
        <w:rPr>
          <w:snapToGrid/>
          <w:sz w:val="32"/>
          <w:szCs w:val="24"/>
        </w:rPr>
        <w:t xml:space="preserve">□ </w:t>
      </w:r>
      <w:r>
        <w:rPr>
          <w:snapToGrid/>
          <w:szCs w:val="24"/>
        </w:rPr>
        <w:t>Nasophar</w:t>
      </w:r>
      <w:r w:rsidR="006E02B3">
        <w:rPr>
          <w:snapToGrid/>
          <w:szCs w:val="24"/>
        </w:rPr>
        <w:t>y</w:t>
      </w:r>
      <w:r>
        <w:rPr>
          <w:snapToGrid/>
          <w:szCs w:val="24"/>
        </w:rPr>
        <w:t>ngeal sample</w:t>
      </w:r>
      <w:r w:rsidRPr="00485C3E">
        <w:rPr>
          <w:snapToGrid/>
          <w:szCs w:val="24"/>
        </w:rPr>
        <w:t xml:space="preserve"> collection, testing for </w:t>
      </w:r>
      <w:r>
        <w:rPr>
          <w:snapToGrid/>
          <w:szCs w:val="24"/>
        </w:rPr>
        <w:t>viral and bacterial pathogens</w:t>
      </w:r>
    </w:p>
    <w:p w:rsidR="00485C3E" w:rsidRPr="00485C3E" w:rsidP="00485C3E" w14:paraId="6A540D6B" w14:textId="4453C8DD">
      <w:pPr>
        <w:widowControl/>
        <w:ind w:firstLine="720"/>
        <w:rPr>
          <w:snapToGrid/>
          <w:szCs w:val="24"/>
        </w:rPr>
      </w:pPr>
      <w:r w:rsidRPr="00485C3E">
        <w:rPr>
          <w:snapToGrid/>
          <w:szCs w:val="24"/>
        </w:rPr>
        <w:t xml:space="preserve">  </w:t>
      </w:r>
    </w:p>
    <w:p w:rsidR="00485C3E" w:rsidRPr="00485C3E" w:rsidP="00485C3E" w14:paraId="0D368F83" w14:textId="77777777">
      <w:pPr>
        <w:widowControl/>
        <w:spacing w:line="360" w:lineRule="auto"/>
        <w:rPr>
          <w:snapToGrid/>
          <w:szCs w:val="24"/>
        </w:rPr>
      </w:pPr>
    </w:p>
    <w:p w:rsidR="00485C3E" w:rsidRPr="00485C3E" w:rsidP="00485C3E" w14:paraId="012C570E" w14:textId="77777777">
      <w:pPr>
        <w:widowControl/>
        <w:spacing w:line="360" w:lineRule="auto"/>
        <w:rPr>
          <w:snapToGrid/>
          <w:szCs w:val="24"/>
        </w:rPr>
      </w:pPr>
      <w:r w:rsidRPr="00485C3E">
        <w:rPr>
          <w:snapToGrid/>
          <w:szCs w:val="24"/>
        </w:rPr>
        <w:t>Name of Participant: ____________________</w:t>
      </w:r>
      <w:r w:rsidRPr="00485C3E">
        <w:rPr>
          <w:snapToGrid/>
          <w:szCs w:val="24"/>
        </w:rPr>
        <w:tab/>
      </w:r>
      <w:r w:rsidRPr="00485C3E">
        <w:rPr>
          <w:snapToGrid/>
          <w:szCs w:val="24"/>
        </w:rPr>
        <w:tab/>
        <w:t>Date of Birth: ______________</w:t>
      </w:r>
    </w:p>
    <w:p w:rsidR="00485C3E" w:rsidRPr="00485C3E" w:rsidP="00485C3E" w14:paraId="1D146BFC" w14:textId="77777777">
      <w:pPr>
        <w:tabs>
          <w:tab w:val="left" w:pos="-1440"/>
          <w:tab w:val="left" w:pos="0"/>
          <w:tab w:val="left" w:pos="360"/>
          <w:tab w:val="left" w:pos="540"/>
          <w:tab w:val="left" w:pos="720"/>
          <w:tab w:val="left" w:pos="1080"/>
          <w:tab w:val="left" w:pos="1440"/>
          <w:tab w:val="left" w:pos="1800"/>
          <w:tab w:val="left" w:pos="2142"/>
          <w:tab w:val="left" w:pos="2520"/>
          <w:tab w:val="left" w:pos="2880"/>
          <w:tab w:val="left" w:pos="3600"/>
          <w:tab w:val="left" w:pos="3960"/>
          <w:tab w:val="left" w:pos="4320"/>
          <w:tab w:val="left" w:pos="4680"/>
          <w:tab w:val="left" w:pos="5040"/>
          <w:tab w:val="left" w:pos="5760"/>
          <w:tab w:val="left" w:pos="6480"/>
          <w:tab w:val="left" w:pos="7200"/>
          <w:tab w:val="left" w:pos="7920"/>
          <w:tab w:val="left" w:pos="8640"/>
          <w:tab w:val="left" w:pos="9360"/>
        </w:tabs>
        <w:autoSpaceDE w:val="0"/>
        <w:autoSpaceDN w:val="0"/>
        <w:adjustRightInd w:val="0"/>
        <w:spacing w:line="360" w:lineRule="auto"/>
        <w:ind w:left="4320" w:hanging="4320"/>
        <w:rPr>
          <w:rFonts w:eastAsia="Calibri"/>
          <w:b/>
          <w:snapToGrid/>
          <w:sz w:val="36"/>
          <w:szCs w:val="36"/>
        </w:rPr>
      </w:pPr>
    </w:p>
    <w:p w:rsidR="00485C3E" w:rsidRPr="00485C3E" w:rsidP="00485C3E" w14:paraId="337F695B" w14:textId="77777777">
      <w:pPr>
        <w:tabs>
          <w:tab w:val="left" w:pos="-1440"/>
          <w:tab w:val="left" w:pos="0"/>
          <w:tab w:val="left" w:pos="360"/>
          <w:tab w:val="left" w:pos="540"/>
          <w:tab w:val="left" w:pos="720"/>
          <w:tab w:val="left" w:pos="1080"/>
          <w:tab w:val="left" w:pos="1440"/>
          <w:tab w:val="left" w:pos="1800"/>
          <w:tab w:val="left" w:pos="2142"/>
          <w:tab w:val="left" w:pos="2520"/>
          <w:tab w:val="left" w:pos="2880"/>
          <w:tab w:val="left" w:pos="3600"/>
          <w:tab w:val="left" w:pos="3960"/>
          <w:tab w:val="left" w:pos="4320"/>
          <w:tab w:val="left" w:pos="4680"/>
          <w:tab w:val="left" w:pos="5040"/>
          <w:tab w:val="left" w:pos="5760"/>
          <w:tab w:val="left" w:pos="6480"/>
          <w:tab w:val="left" w:pos="7200"/>
          <w:tab w:val="left" w:pos="7920"/>
          <w:tab w:val="left" w:pos="8640"/>
          <w:tab w:val="left" w:pos="9360"/>
        </w:tabs>
        <w:autoSpaceDE w:val="0"/>
        <w:autoSpaceDN w:val="0"/>
        <w:adjustRightInd w:val="0"/>
        <w:spacing w:line="360" w:lineRule="auto"/>
        <w:ind w:left="4320" w:hanging="4320"/>
        <w:rPr>
          <w:rFonts w:eastAsia="Calibri"/>
          <w:snapToGrid/>
          <w:szCs w:val="24"/>
        </w:rPr>
      </w:pPr>
      <w:r w:rsidRPr="00485C3E">
        <w:rPr>
          <w:rFonts w:eastAsia="Calibri"/>
          <w:b/>
          <w:snapToGrid/>
          <w:sz w:val="36"/>
          <w:szCs w:val="36"/>
        </w:rPr>
        <w:t>X</w:t>
      </w:r>
      <w:r w:rsidRPr="00485C3E">
        <w:rPr>
          <w:rFonts w:eastAsia="Calibri"/>
          <w:snapToGrid/>
          <w:szCs w:val="24"/>
        </w:rPr>
        <w:t xml:space="preserve">_______________________________ </w:t>
      </w:r>
      <w:r w:rsidRPr="00485C3E">
        <w:rPr>
          <w:rFonts w:eastAsia="Calibri"/>
          <w:snapToGrid/>
          <w:szCs w:val="24"/>
        </w:rPr>
        <w:tab/>
      </w:r>
      <w:r w:rsidRPr="00485C3E">
        <w:rPr>
          <w:rFonts w:eastAsia="Calibri"/>
          <w:snapToGrid/>
          <w:szCs w:val="24"/>
        </w:rPr>
        <w:tab/>
      </w:r>
      <w:r w:rsidRPr="00485C3E">
        <w:rPr>
          <w:rFonts w:eastAsia="Calibri"/>
          <w:snapToGrid/>
          <w:szCs w:val="24"/>
        </w:rPr>
        <w:tab/>
      </w:r>
      <w:r w:rsidRPr="00485C3E">
        <w:rPr>
          <w:rFonts w:eastAsia="Calibri"/>
          <w:snapToGrid/>
          <w:szCs w:val="24"/>
        </w:rPr>
        <w:tab/>
      </w:r>
      <w:r w:rsidRPr="00485C3E">
        <w:rPr>
          <w:rFonts w:eastAsia="Calibri"/>
          <w:snapToGrid/>
          <w:szCs w:val="24"/>
        </w:rPr>
        <w:tab/>
        <w:t xml:space="preserve"> __________________    </w:t>
      </w:r>
    </w:p>
    <w:p w:rsidR="00B30D3C" w:rsidP="00D050FA" w14:paraId="36D1862F" w14:textId="77777777">
      <w:pPr>
        <w:tabs>
          <w:tab w:val="left" w:pos="-1440"/>
          <w:tab w:val="left" w:pos="0"/>
          <w:tab w:val="left" w:pos="360"/>
          <w:tab w:val="left" w:pos="540"/>
          <w:tab w:val="left" w:pos="720"/>
          <w:tab w:val="left" w:pos="1080"/>
          <w:tab w:val="left" w:pos="1440"/>
          <w:tab w:val="left" w:pos="1800"/>
          <w:tab w:val="left" w:pos="2142"/>
          <w:tab w:val="left" w:pos="2520"/>
          <w:tab w:val="left" w:pos="2880"/>
          <w:tab w:val="left" w:pos="3600"/>
          <w:tab w:val="left" w:pos="3960"/>
          <w:tab w:val="left" w:pos="4320"/>
          <w:tab w:val="left" w:pos="4680"/>
          <w:tab w:val="left" w:pos="5040"/>
          <w:tab w:val="left" w:pos="5760"/>
          <w:tab w:val="left" w:pos="6480"/>
          <w:tab w:val="left" w:pos="7200"/>
          <w:tab w:val="left" w:pos="7920"/>
          <w:tab w:val="left" w:pos="8640"/>
          <w:tab w:val="left" w:pos="9360"/>
        </w:tabs>
        <w:autoSpaceDE w:val="0"/>
        <w:autoSpaceDN w:val="0"/>
        <w:adjustRightInd w:val="0"/>
        <w:spacing w:line="360" w:lineRule="auto"/>
        <w:ind w:left="8640" w:hanging="8640"/>
        <w:rPr>
          <w:rFonts w:eastAsia="Calibri"/>
          <w:snapToGrid/>
          <w:szCs w:val="24"/>
        </w:rPr>
      </w:pPr>
      <w:r w:rsidRPr="00485C3E">
        <w:rPr>
          <w:rFonts w:eastAsia="Calibri"/>
          <w:snapToGrid/>
          <w:szCs w:val="24"/>
        </w:rPr>
        <w:t xml:space="preserve">  </w:t>
      </w:r>
      <w:r w:rsidRPr="00485C3E">
        <w:rPr>
          <w:rFonts w:eastAsia="Calibri"/>
          <w:snapToGrid/>
          <w:szCs w:val="24"/>
        </w:rPr>
        <w:tab/>
      </w:r>
      <w:r w:rsidRPr="00485C3E">
        <w:rPr>
          <w:rFonts w:eastAsia="Calibri"/>
          <w:snapToGrid/>
          <w:szCs w:val="24"/>
        </w:rPr>
        <w:tab/>
        <w:t xml:space="preserve">   Signature              </w:t>
      </w:r>
      <w:r w:rsidRPr="00485C3E">
        <w:rPr>
          <w:rFonts w:eastAsia="Calibri"/>
          <w:snapToGrid/>
          <w:szCs w:val="24"/>
        </w:rPr>
        <w:tab/>
      </w:r>
      <w:r w:rsidRPr="00485C3E">
        <w:rPr>
          <w:rFonts w:eastAsia="Calibri"/>
          <w:snapToGrid/>
          <w:szCs w:val="24"/>
        </w:rPr>
        <w:tab/>
      </w:r>
      <w:r w:rsidRPr="00485C3E">
        <w:rPr>
          <w:rFonts w:eastAsia="Calibri"/>
          <w:snapToGrid/>
          <w:szCs w:val="24"/>
        </w:rPr>
        <w:tab/>
      </w:r>
      <w:r w:rsidRPr="00485C3E">
        <w:rPr>
          <w:rFonts w:eastAsia="Calibri"/>
          <w:snapToGrid/>
          <w:szCs w:val="24"/>
        </w:rPr>
        <w:tab/>
      </w:r>
      <w:r w:rsidRPr="00485C3E">
        <w:rPr>
          <w:rFonts w:eastAsia="Calibri"/>
          <w:snapToGrid/>
          <w:szCs w:val="24"/>
        </w:rPr>
        <w:tab/>
      </w:r>
      <w:r w:rsidRPr="00485C3E">
        <w:rPr>
          <w:rFonts w:eastAsia="Calibri"/>
          <w:snapToGrid/>
          <w:szCs w:val="24"/>
        </w:rPr>
        <w:tab/>
      </w:r>
      <w:r w:rsidRPr="00485C3E">
        <w:rPr>
          <w:rFonts w:eastAsia="Calibri"/>
          <w:snapToGrid/>
          <w:szCs w:val="24"/>
        </w:rPr>
        <w:tab/>
        <w:t xml:space="preserve"> </w:t>
      </w:r>
      <w:r w:rsidRPr="00485C3E">
        <w:rPr>
          <w:rFonts w:eastAsia="Calibri"/>
          <w:snapToGrid/>
          <w:szCs w:val="24"/>
        </w:rPr>
        <w:tab/>
      </w:r>
      <w:r w:rsidRPr="00485C3E">
        <w:rPr>
          <w:rFonts w:eastAsia="Calibri"/>
          <w:snapToGrid/>
          <w:szCs w:val="24"/>
        </w:rPr>
        <w:tab/>
      </w:r>
      <w:r w:rsidRPr="00485C3E">
        <w:rPr>
          <w:rFonts w:eastAsia="Calibri"/>
          <w:snapToGrid/>
          <w:szCs w:val="24"/>
        </w:rPr>
        <w:tab/>
        <w:t>Date</w:t>
      </w:r>
    </w:p>
    <w:p w:rsidR="00B30D3C" w:rsidP="00D050FA" w14:paraId="15A9FB1C" w14:textId="77777777">
      <w:pPr>
        <w:tabs>
          <w:tab w:val="left" w:pos="-1440"/>
          <w:tab w:val="left" w:pos="0"/>
          <w:tab w:val="left" w:pos="360"/>
          <w:tab w:val="left" w:pos="540"/>
          <w:tab w:val="left" w:pos="720"/>
          <w:tab w:val="left" w:pos="1080"/>
          <w:tab w:val="left" w:pos="1440"/>
          <w:tab w:val="left" w:pos="1800"/>
          <w:tab w:val="left" w:pos="2142"/>
          <w:tab w:val="left" w:pos="2520"/>
          <w:tab w:val="left" w:pos="2880"/>
          <w:tab w:val="left" w:pos="3600"/>
          <w:tab w:val="left" w:pos="3960"/>
          <w:tab w:val="left" w:pos="4320"/>
          <w:tab w:val="left" w:pos="4680"/>
          <w:tab w:val="left" w:pos="5040"/>
          <w:tab w:val="left" w:pos="5760"/>
          <w:tab w:val="left" w:pos="6480"/>
          <w:tab w:val="left" w:pos="7200"/>
          <w:tab w:val="left" w:pos="7920"/>
          <w:tab w:val="left" w:pos="8640"/>
          <w:tab w:val="left" w:pos="9360"/>
        </w:tabs>
        <w:autoSpaceDE w:val="0"/>
        <w:autoSpaceDN w:val="0"/>
        <w:adjustRightInd w:val="0"/>
        <w:spacing w:line="360" w:lineRule="auto"/>
        <w:ind w:left="8640" w:hanging="8640"/>
        <w:rPr>
          <w:rFonts w:eastAsia="Calibri"/>
          <w:snapToGrid/>
          <w:szCs w:val="24"/>
        </w:rPr>
      </w:pPr>
    </w:p>
    <w:p w:rsidR="00262D7B" w:rsidP="00B30D3C" w14:paraId="636A6E78" w14:textId="6285F73E">
      <w:pPr>
        <w:rPr>
          <w:rFonts w:eastAsia="Calibri"/>
          <w:snapToGrid/>
          <w:szCs w:val="24"/>
        </w:rPr>
      </w:pPr>
      <w:r>
        <w:rPr>
          <w:rFonts w:eastAsia="Calibri"/>
          <w:snapToGrid/>
          <w:szCs w:val="24"/>
        </w:rPr>
        <w:fldChar w:fldCharType="begin"/>
      </w:r>
      <w:r>
        <w:rPr>
          <w:rFonts w:eastAsia="Calibri"/>
          <w:snapToGrid/>
          <w:szCs w:val="24"/>
        </w:rPr>
        <w:instrText xml:space="preserve"> ADDIN EN.REFLIST </w:instrText>
      </w:r>
      <w:r w:rsidR="00F83798">
        <w:rPr>
          <w:rFonts w:eastAsia="Calibri"/>
          <w:snapToGrid/>
          <w:szCs w:val="24"/>
        </w:rPr>
        <w:fldChar w:fldCharType="separate"/>
      </w:r>
      <w:r>
        <w:rPr>
          <w:rFonts w:eastAsia="Calibri"/>
          <w:snapToGrid/>
          <w:szCs w:val="24"/>
        </w:rPr>
        <w:fldChar w:fldCharType="end"/>
      </w:r>
    </w:p>
    <w:sectPr w:rsidSect="008135F5">
      <w:pgSz w:w="12240" w:h="15840"/>
      <w:pgMar w:top="720" w:right="720" w:bottom="1710" w:left="720" w:header="720" w:footer="117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12C" w14:paraId="2FC503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0FA" w:rsidP="00D050FA" w14:paraId="50D9ABE9" w14:textId="643DBAF0">
    <w:pPr>
      <w:pStyle w:val="Footer"/>
      <w:tabs>
        <w:tab w:val="left" w:pos="3390"/>
      </w:tabs>
    </w:pPr>
    <w:r>
      <w:t>V 1.0</w:t>
    </w:r>
    <w:r>
      <w:tab/>
    </w:r>
    <w:r>
      <w:tab/>
    </w:r>
    <w:r>
      <w:tab/>
      <w:t>July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12C" w14:paraId="35708D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12C" w14:paraId="699394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61F9864A" w14:textId="77777777" w:rsidTr="00A76A56">
      <w:tblPrEx>
        <w:tblW w:w="0" w:type="auto"/>
        <w:tblLayout w:type="fixed"/>
        <w:tblLook w:val="06A0"/>
      </w:tblPrEx>
      <w:tc>
        <w:tcPr>
          <w:tcW w:w="3600" w:type="dxa"/>
        </w:tcPr>
        <w:p w:rsidR="376E600D" w:rsidP="00A76A56" w14:paraId="52439BF9" w14:textId="421799E3">
          <w:pPr>
            <w:pStyle w:val="Header"/>
            <w:ind w:left="-115"/>
            <w:rPr>
              <w:szCs w:val="24"/>
            </w:rPr>
          </w:pPr>
        </w:p>
      </w:tc>
      <w:tc>
        <w:tcPr>
          <w:tcW w:w="3600" w:type="dxa"/>
        </w:tcPr>
        <w:p w:rsidR="376E600D" w:rsidP="00A76A56" w14:paraId="68634856" w14:textId="3E2EF5AE">
          <w:pPr>
            <w:pStyle w:val="Header"/>
            <w:jc w:val="center"/>
            <w:rPr>
              <w:szCs w:val="24"/>
            </w:rPr>
          </w:pPr>
        </w:p>
      </w:tc>
      <w:tc>
        <w:tcPr>
          <w:tcW w:w="3600" w:type="dxa"/>
        </w:tcPr>
        <w:p w:rsidR="376E600D" w:rsidP="00A76A56" w14:paraId="11ED06B6" w14:textId="56EA6867">
          <w:pPr>
            <w:pStyle w:val="Header"/>
            <w:ind w:right="-115"/>
            <w:jc w:val="right"/>
            <w:rPr>
              <w:szCs w:val="24"/>
            </w:rPr>
          </w:pPr>
        </w:p>
      </w:tc>
    </w:tr>
  </w:tbl>
  <w:p w:rsidR="376E600D" w:rsidP="00A76A56" w14:paraId="3AF72BC9" w14:textId="17D2F54C">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12C" w14:paraId="3DCCE7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40FA5"/>
    <w:multiLevelType w:val="hybridMultilevel"/>
    <w:tmpl w:val="5AA03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AE52A7"/>
    <w:multiLevelType w:val="hybridMultilevel"/>
    <w:tmpl w:val="47CCD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B27E1A"/>
    <w:multiLevelType w:val="hybridMultilevel"/>
    <w:tmpl w:val="1F64B0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7477CD"/>
    <w:multiLevelType w:val="hybridMultilevel"/>
    <w:tmpl w:val="CDA4B3F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2055CA0"/>
    <w:multiLevelType w:val="hybridMultilevel"/>
    <w:tmpl w:val="7D769404"/>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229C754F"/>
    <w:multiLevelType w:val="hybridMultilevel"/>
    <w:tmpl w:val="2FE606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684EA8"/>
    <w:multiLevelType w:val="hybridMultilevel"/>
    <w:tmpl w:val="9F88C9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0"/>
      <w:numFmt w:val="bullet"/>
      <w:lvlText w:val="•"/>
      <w:lvlJc w:val="left"/>
      <w:pPr>
        <w:ind w:left="2700" w:hanging="720"/>
      </w:pPr>
      <w:rPr>
        <w:rFonts w:ascii="Calibri" w:eastAsia="Calibri" w:hAnsi="Calibr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A23B56"/>
    <w:multiLevelType w:val="hybridMultilevel"/>
    <w:tmpl w:val="91B6904E"/>
    <w:lvl w:ilvl="0">
      <w:start w:val="1"/>
      <w:numFmt w:val="upperLetter"/>
      <w:lvlText w:val="%1."/>
      <w:lvlJc w:val="left"/>
      <w:pPr>
        <w:ind w:left="630" w:hanging="360"/>
      </w:pPr>
    </w:lvl>
    <w:lvl w:ilvl="1" w:tentative="1">
      <w:start w:val="1"/>
      <w:numFmt w:val="lowerLetter"/>
      <w:lvlText w:val="%2."/>
      <w:lvlJc w:val="left"/>
      <w:pPr>
        <w:ind w:left="2212" w:hanging="360"/>
      </w:pPr>
    </w:lvl>
    <w:lvl w:ilvl="2" w:tentative="1">
      <w:start w:val="1"/>
      <w:numFmt w:val="lowerRoman"/>
      <w:lvlText w:val="%3."/>
      <w:lvlJc w:val="right"/>
      <w:pPr>
        <w:ind w:left="2932" w:hanging="180"/>
      </w:pPr>
    </w:lvl>
    <w:lvl w:ilvl="3" w:tentative="1">
      <w:start w:val="1"/>
      <w:numFmt w:val="decimal"/>
      <w:lvlText w:val="%4."/>
      <w:lvlJc w:val="left"/>
      <w:pPr>
        <w:ind w:left="3652" w:hanging="360"/>
      </w:pPr>
    </w:lvl>
    <w:lvl w:ilvl="4" w:tentative="1">
      <w:start w:val="1"/>
      <w:numFmt w:val="lowerLetter"/>
      <w:lvlText w:val="%5."/>
      <w:lvlJc w:val="left"/>
      <w:pPr>
        <w:ind w:left="4372" w:hanging="360"/>
      </w:pPr>
    </w:lvl>
    <w:lvl w:ilvl="5" w:tentative="1">
      <w:start w:val="1"/>
      <w:numFmt w:val="lowerRoman"/>
      <w:lvlText w:val="%6."/>
      <w:lvlJc w:val="right"/>
      <w:pPr>
        <w:ind w:left="5092" w:hanging="180"/>
      </w:pPr>
    </w:lvl>
    <w:lvl w:ilvl="6" w:tentative="1">
      <w:start w:val="1"/>
      <w:numFmt w:val="decimal"/>
      <w:lvlText w:val="%7."/>
      <w:lvlJc w:val="left"/>
      <w:pPr>
        <w:ind w:left="5812" w:hanging="360"/>
      </w:pPr>
    </w:lvl>
    <w:lvl w:ilvl="7" w:tentative="1">
      <w:start w:val="1"/>
      <w:numFmt w:val="lowerLetter"/>
      <w:lvlText w:val="%8."/>
      <w:lvlJc w:val="left"/>
      <w:pPr>
        <w:ind w:left="6532" w:hanging="360"/>
      </w:pPr>
    </w:lvl>
    <w:lvl w:ilvl="8" w:tentative="1">
      <w:start w:val="1"/>
      <w:numFmt w:val="lowerRoman"/>
      <w:lvlText w:val="%9."/>
      <w:lvlJc w:val="right"/>
      <w:pPr>
        <w:ind w:left="7252" w:hanging="180"/>
      </w:pPr>
    </w:lvl>
  </w:abstractNum>
  <w:abstractNum w:abstractNumId="8">
    <w:nsid w:val="4C9C3797"/>
    <w:multiLevelType w:val="hybridMultilevel"/>
    <w:tmpl w:val="4154B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521125"/>
    <w:multiLevelType w:val="hybridMultilevel"/>
    <w:tmpl w:val="B928DB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6E03A46"/>
    <w:multiLevelType w:val="hybridMultilevel"/>
    <w:tmpl w:val="448C01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4F3157"/>
    <w:multiLevelType w:val="hybridMultilevel"/>
    <w:tmpl w:val="5AF02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7539696">
    <w:abstractNumId w:val="1"/>
  </w:num>
  <w:num w:numId="2" w16cid:durableId="1384865900">
    <w:abstractNumId w:val="10"/>
  </w:num>
  <w:num w:numId="3" w16cid:durableId="2002269459">
    <w:abstractNumId w:val="8"/>
  </w:num>
  <w:num w:numId="4" w16cid:durableId="579483505">
    <w:abstractNumId w:val="4"/>
  </w:num>
  <w:num w:numId="5" w16cid:durableId="1518422814">
    <w:abstractNumId w:val="11"/>
  </w:num>
  <w:num w:numId="6" w16cid:durableId="712970471">
    <w:abstractNumId w:val="6"/>
  </w:num>
  <w:num w:numId="7" w16cid:durableId="1587034637">
    <w:abstractNumId w:val="9"/>
  </w:num>
  <w:num w:numId="8" w16cid:durableId="1667707018">
    <w:abstractNumId w:val="3"/>
  </w:num>
  <w:num w:numId="9" w16cid:durableId="2006978392">
    <w:abstractNumId w:val="5"/>
  </w:num>
  <w:num w:numId="10" w16cid:durableId="1599291280">
    <w:abstractNumId w:val="2"/>
  </w:num>
  <w:num w:numId="11" w16cid:durableId="1193882774">
    <w:abstractNumId w:val="0"/>
  </w:num>
  <w:num w:numId="12" w16cid:durableId="76485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66"/>
    <w:rsid w:val="00003DE3"/>
    <w:rsid w:val="0002408A"/>
    <w:rsid w:val="00033CBE"/>
    <w:rsid w:val="00033F7C"/>
    <w:rsid w:val="00040857"/>
    <w:rsid w:val="0004125B"/>
    <w:rsid w:val="00042C99"/>
    <w:rsid w:val="000437C0"/>
    <w:rsid w:val="00046EE0"/>
    <w:rsid w:val="0006300D"/>
    <w:rsid w:val="000647F7"/>
    <w:rsid w:val="0007213B"/>
    <w:rsid w:val="000807F0"/>
    <w:rsid w:val="0008371A"/>
    <w:rsid w:val="0008452F"/>
    <w:rsid w:val="00085D7C"/>
    <w:rsid w:val="00087441"/>
    <w:rsid w:val="000942E7"/>
    <w:rsid w:val="000A2D52"/>
    <w:rsid w:val="000A3AC1"/>
    <w:rsid w:val="000B1984"/>
    <w:rsid w:val="000B303F"/>
    <w:rsid w:val="000D334B"/>
    <w:rsid w:val="000D6AEF"/>
    <w:rsid w:val="000E1C56"/>
    <w:rsid w:val="000F0077"/>
    <w:rsid w:val="000F0E3B"/>
    <w:rsid w:val="000F24F9"/>
    <w:rsid w:val="000F7303"/>
    <w:rsid w:val="00100F38"/>
    <w:rsid w:val="00102A54"/>
    <w:rsid w:val="00113929"/>
    <w:rsid w:val="00120CB4"/>
    <w:rsid w:val="0012487A"/>
    <w:rsid w:val="001249E8"/>
    <w:rsid w:val="00127451"/>
    <w:rsid w:val="00131679"/>
    <w:rsid w:val="00131EBA"/>
    <w:rsid w:val="00133849"/>
    <w:rsid w:val="00136C80"/>
    <w:rsid w:val="00137002"/>
    <w:rsid w:val="001407E9"/>
    <w:rsid w:val="001472C0"/>
    <w:rsid w:val="00147D2D"/>
    <w:rsid w:val="00153C20"/>
    <w:rsid w:val="001569A6"/>
    <w:rsid w:val="00157D9C"/>
    <w:rsid w:val="00162DCE"/>
    <w:rsid w:val="00163A63"/>
    <w:rsid w:val="00166494"/>
    <w:rsid w:val="00172B10"/>
    <w:rsid w:val="00174192"/>
    <w:rsid w:val="001A18EC"/>
    <w:rsid w:val="001B5E73"/>
    <w:rsid w:val="001B6707"/>
    <w:rsid w:val="001B6AA0"/>
    <w:rsid w:val="001B7197"/>
    <w:rsid w:val="001C4E06"/>
    <w:rsid w:val="001D120F"/>
    <w:rsid w:val="001D2D9C"/>
    <w:rsid w:val="001D310D"/>
    <w:rsid w:val="001D317F"/>
    <w:rsid w:val="001E5D16"/>
    <w:rsid w:val="00201870"/>
    <w:rsid w:val="00201EAF"/>
    <w:rsid w:val="0020232E"/>
    <w:rsid w:val="002028D0"/>
    <w:rsid w:val="002043AE"/>
    <w:rsid w:val="00204523"/>
    <w:rsid w:val="002062E7"/>
    <w:rsid w:val="0021261B"/>
    <w:rsid w:val="0022354B"/>
    <w:rsid w:val="00237587"/>
    <w:rsid w:val="002514BF"/>
    <w:rsid w:val="002532AF"/>
    <w:rsid w:val="00261C63"/>
    <w:rsid w:val="00262D7B"/>
    <w:rsid w:val="002737ED"/>
    <w:rsid w:val="00273DF2"/>
    <w:rsid w:val="002774B5"/>
    <w:rsid w:val="002853DE"/>
    <w:rsid w:val="00287083"/>
    <w:rsid w:val="00287D3B"/>
    <w:rsid w:val="002A4342"/>
    <w:rsid w:val="002A733D"/>
    <w:rsid w:val="002A7F9E"/>
    <w:rsid w:val="002B5421"/>
    <w:rsid w:val="002C669B"/>
    <w:rsid w:val="002C7B1D"/>
    <w:rsid w:val="002D7399"/>
    <w:rsid w:val="002E0738"/>
    <w:rsid w:val="002E21EA"/>
    <w:rsid w:val="002E48EC"/>
    <w:rsid w:val="002F1C4D"/>
    <w:rsid w:val="002F4808"/>
    <w:rsid w:val="002F6277"/>
    <w:rsid w:val="00300E30"/>
    <w:rsid w:val="003070DE"/>
    <w:rsid w:val="00312384"/>
    <w:rsid w:val="0033358D"/>
    <w:rsid w:val="003407C9"/>
    <w:rsid w:val="00351A95"/>
    <w:rsid w:val="00353065"/>
    <w:rsid w:val="0035367D"/>
    <w:rsid w:val="0036395D"/>
    <w:rsid w:val="00366339"/>
    <w:rsid w:val="00370B83"/>
    <w:rsid w:val="003834C4"/>
    <w:rsid w:val="00386E90"/>
    <w:rsid w:val="00390B9E"/>
    <w:rsid w:val="003936AE"/>
    <w:rsid w:val="003A0798"/>
    <w:rsid w:val="003B1AF6"/>
    <w:rsid w:val="003B4145"/>
    <w:rsid w:val="003B48AA"/>
    <w:rsid w:val="003C6A84"/>
    <w:rsid w:val="003D28C3"/>
    <w:rsid w:val="003D3140"/>
    <w:rsid w:val="003D69CF"/>
    <w:rsid w:val="003E2DE8"/>
    <w:rsid w:val="003E5058"/>
    <w:rsid w:val="003E6226"/>
    <w:rsid w:val="0040122A"/>
    <w:rsid w:val="004024E0"/>
    <w:rsid w:val="00407CB8"/>
    <w:rsid w:val="00411010"/>
    <w:rsid w:val="004163C3"/>
    <w:rsid w:val="00440B8C"/>
    <w:rsid w:val="00440CF0"/>
    <w:rsid w:val="0044371A"/>
    <w:rsid w:val="00452DDB"/>
    <w:rsid w:val="004554DE"/>
    <w:rsid w:val="004603E9"/>
    <w:rsid w:val="0046302B"/>
    <w:rsid w:val="0046393C"/>
    <w:rsid w:val="00465240"/>
    <w:rsid w:val="00470DBE"/>
    <w:rsid w:val="004824B1"/>
    <w:rsid w:val="00485C3E"/>
    <w:rsid w:val="004919C1"/>
    <w:rsid w:val="00492467"/>
    <w:rsid w:val="00494CD5"/>
    <w:rsid w:val="0049633D"/>
    <w:rsid w:val="004A438B"/>
    <w:rsid w:val="004B3296"/>
    <w:rsid w:val="004C36DB"/>
    <w:rsid w:val="004D0361"/>
    <w:rsid w:val="004D135F"/>
    <w:rsid w:val="004D37A2"/>
    <w:rsid w:val="004D6546"/>
    <w:rsid w:val="004D7B9D"/>
    <w:rsid w:val="004E2230"/>
    <w:rsid w:val="004E231D"/>
    <w:rsid w:val="004F06D1"/>
    <w:rsid w:val="0050345E"/>
    <w:rsid w:val="00510124"/>
    <w:rsid w:val="0051647B"/>
    <w:rsid w:val="0051782E"/>
    <w:rsid w:val="0052099A"/>
    <w:rsid w:val="00520FF3"/>
    <w:rsid w:val="0053360D"/>
    <w:rsid w:val="00535AEF"/>
    <w:rsid w:val="00537B9F"/>
    <w:rsid w:val="00542272"/>
    <w:rsid w:val="00543D00"/>
    <w:rsid w:val="00547A3B"/>
    <w:rsid w:val="00547FFE"/>
    <w:rsid w:val="00550EB4"/>
    <w:rsid w:val="00555AC7"/>
    <w:rsid w:val="005577CF"/>
    <w:rsid w:val="005603A5"/>
    <w:rsid w:val="00577680"/>
    <w:rsid w:val="005826AD"/>
    <w:rsid w:val="005855FE"/>
    <w:rsid w:val="00586E61"/>
    <w:rsid w:val="00590C57"/>
    <w:rsid w:val="0059264C"/>
    <w:rsid w:val="0059365C"/>
    <w:rsid w:val="00596ADB"/>
    <w:rsid w:val="00597D1E"/>
    <w:rsid w:val="005A18AE"/>
    <w:rsid w:val="005A4010"/>
    <w:rsid w:val="005C168A"/>
    <w:rsid w:val="005C1906"/>
    <w:rsid w:val="005C22B2"/>
    <w:rsid w:val="005C29F9"/>
    <w:rsid w:val="005E70E8"/>
    <w:rsid w:val="005F0B42"/>
    <w:rsid w:val="005F3165"/>
    <w:rsid w:val="00601E3F"/>
    <w:rsid w:val="00603B7E"/>
    <w:rsid w:val="00605636"/>
    <w:rsid w:val="00613A69"/>
    <w:rsid w:val="00623258"/>
    <w:rsid w:val="00624F14"/>
    <w:rsid w:val="00634996"/>
    <w:rsid w:val="00637620"/>
    <w:rsid w:val="00642E2D"/>
    <w:rsid w:val="00651592"/>
    <w:rsid w:val="00657986"/>
    <w:rsid w:val="00660312"/>
    <w:rsid w:val="0066206D"/>
    <w:rsid w:val="00666BC1"/>
    <w:rsid w:val="0067342C"/>
    <w:rsid w:val="00673FF5"/>
    <w:rsid w:val="006753EA"/>
    <w:rsid w:val="0067792B"/>
    <w:rsid w:val="00684F81"/>
    <w:rsid w:val="00690754"/>
    <w:rsid w:val="0069713A"/>
    <w:rsid w:val="006B0DB9"/>
    <w:rsid w:val="006B1F43"/>
    <w:rsid w:val="006C3005"/>
    <w:rsid w:val="006C3DB3"/>
    <w:rsid w:val="006D39E0"/>
    <w:rsid w:val="006E02B3"/>
    <w:rsid w:val="006F31C0"/>
    <w:rsid w:val="006F3528"/>
    <w:rsid w:val="006F3C6D"/>
    <w:rsid w:val="006F4E5D"/>
    <w:rsid w:val="00711F3C"/>
    <w:rsid w:val="00717090"/>
    <w:rsid w:val="00723359"/>
    <w:rsid w:val="0073231E"/>
    <w:rsid w:val="00736B07"/>
    <w:rsid w:val="00743417"/>
    <w:rsid w:val="007468E6"/>
    <w:rsid w:val="00752528"/>
    <w:rsid w:val="007757F6"/>
    <w:rsid w:val="00780510"/>
    <w:rsid w:val="007810E7"/>
    <w:rsid w:val="00781954"/>
    <w:rsid w:val="007848B5"/>
    <w:rsid w:val="0079045F"/>
    <w:rsid w:val="00794D46"/>
    <w:rsid w:val="007D0861"/>
    <w:rsid w:val="007D356F"/>
    <w:rsid w:val="007D7DE2"/>
    <w:rsid w:val="007E00C2"/>
    <w:rsid w:val="007E5BAF"/>
    <w:rsid w:val="007E6844"/>
    <w:rsid w:val="00800E4D"/>
    <w:rsid w:val="0080153C"/>
    <w:rsid w:val="00802B05"/>
    <w:rsid w:val="00807CAA"/>
    <w:rsid w:val="00811D11"/>
    <w:rsid w:val="00812015"/>
    <w:rsid w:val="008135F5"/>
    <w:rsid w:val="00822166"/>
    <w:rsid w:val="00823D87"/>
    <w:rsid w:val="008307E6"/>
    <w:rsid w:val="0083635A"/>
    <w:rsid w:val="00836A4C"/>
    <w:rsid w:val="00844392"/>
    <w:rsid w:val="00844ECA"/>
    <w:rsid w:val="0085063D"/>
    <w:rsid w:val="00852437"/>
    <w:rsid w:val="008635F3"/>
    <w:rsid w:val="0087278D"/>
    <w:rsid w:val="00883D41"/>
    <w:rsid w:val="00894C8A"/>
    <w:rsid w:val="008B0911"/>
    <w:rsid w:val="008B105F"/>
    <w:rsid w:val="008B3A34"/>
    <w:rsid w:val="008C29EA"/>
    <w:rsid w:val="008C64FB"/>
    <w:rsid w:val="008C7B64"/>
    <w:rsid w:val="008D428B"/>
    <w:rsid w:val="008D450F"/>
    <w:rsid w:val="008D7746"/>
    <w:rsid w:val="008E0B03"/>
    <w:rsid w:val="008E0DCD"/>
    <w:rsid w:val="008E295F"/>
    <w:rsid w:val="008E2F15"/>
    <w:rsid w:val="0090257C"/>
    <w:rsid w:val="00903C9C"/>
    <w:rsid w:val="0092036E"/>
    <w:rsid w:val="0092578E"/>
    <w:rsid w:val="00942617"/>
    <w:rsid w:val="00943A66"/>
    <w:rsid w:val="00945F08"/>
    <w:rsid w:val="00950C53"/>
    <w:rsid w:val="00951D44"/>
    <w:rsid w:val="0095230C"/>
    <w:rsid w:val="00952AC3"/>
    <w:rsid w:val="00953F6F"/>
    <w:rsid w:val="00955EA0"/>
    <w:rsid w:val="009564F9"/>
    <w:rsid w:val="00966B88"/>
    <w:rsid w:val="00973774"/>
    <w:rsid w:val="00977BA0"/>
    <w:rsid w:val="00980B64"/>
    <w:rsid w:val="00995BAD"/>
    <w:rsid w:val="009970F1"/>
    <w:rsid w:val="009B42C2"/>
    <w:rsid w:val="009B4CB9"/>
    <w:rsid w:val="009B5484"/>
    <w:rsid w:val="009C75A9"/>
    <w:rsid w:val="009D1D62"/>
    <w:rsid w:val="009D2416"/>
    <w:rsid w:val="009D33ED"/>
    <w:rsid w:val="009F30EF"/>
    <w:rsid w:val="009F491B"/>
    <w:rsid w:val="009F49E0"/>
    <w:rsid w:val="00A05305"/>
    <w:rsid w:val="00A1287E"/>
    <w:rsid w:val="00A13618"/>
    <w:rsid w:val="00A14136"/>
    <w:rsid w:val="00A3591E"/>
    <w:rsid w:val="00A36066"/>
    <w:rsid w:val="00A41817"/>
    <w:rsid w:val="00A51648"/>
    <w:rsid w:val="00A51AB4"/>
    <w:rsid w:val="00A5416D"/>
    <w:rsid w:val="00A6253A"/>
    <w:rsid w:val="00A6315A"/>
    <w:rsid w:val="00A742FA"/>
    <w:rsid w:val="00A76A56"/>
    <w:rsid w:val="00A77CA3"/>
    <w:rsid w:val="00A807E2"/>
    <w:rsid w:val="00A84C75"/>
    <w:rsid w:val="00A935E0"/>
    <w:rsid w:val="00AA1566"/>
    <w:rsid w:val="00AA297D"/>
    <w:rsid w:val="00AA317C"/>
    <w:rsid w:val="00AA6D6A"/>
    <w:rsid w:val="00AA6E7C"/>
    <w:rsid w:val="00AB006D"/>
    <w:rsid w:val="00AD5298"/>
    <w:rsid w:val="00AE15E5"/>
    <w:rsid w:val="00AE7085"/>
    <w:rsid w:val="00B04835"/>
    <w:rsid w:val="00B07C18"/>
    <w:rsid w:val="00B1123D"/>
    <w:rsid w:val="00B159CD"/>
    <w:rsid w:val="00B1772B"/>
    <w:rsid w:val="00B205DB"/>
    <w:rsid w:val="00B23AC4"/>
    <w:rsid w:val="00B23C4F"/>
    <w:rsid w:val="00B24198"/>
    <w:rsid w:val="00B30D3C"/>
    <w:rsid w:val="00B34B18"/>
    <w:rsid w:val="00B34C6C"/>
    <w:rsid w:val="00B403CE"/>
    <w:rsid w:val="00B57697"/>
    <w:rsid w:val="00B60A4F"/>
    <w:rsid w:val="00B6506C"/>
    <w:rsid w:val="00B67A95"/>
    <w:rsid w:val="00B73BA9"/>
    <w:rsid w:val="00B8212C"/>
    <w:rsid w:val="00B8382A"/>
    <w:rsid w:val="00B856B0"/>
    <w:rsid w:val="00B9230A"/>
    <w:rsid w:val="00B92840"/>
    <w:rsid w:val="00B967EE"/>
    <w:rsid w:val="00B97A38"/>
    <w:rsid w:val="00BA613D"/>
    <w:rsid w:val="00BB4295"/>
    <w:rsid w:val="00BB4B29"/>
    <w:rsid w:val="00BB6C09"/>
    <w:rsid w:val="00BC08FC"/>
    <w:rsid w:val="00BD1C3A"/>
    <w:rsid w:val="00BD2AD3"/>
    <w:rsid w:val="00BE1B25"/>
    <w:rsid w:val="00BF183C"/>
    <w:rsid w:val="00C00796"/>
    <w:rsid w:val="00C01E80"/>
    <w:rsid w:val="00C07761"/>
    <w:rsid w:val="00C12A27"/>
    <w:rsid w:val="00C210DE"/>
    <w:rsid w:val="00C33CCB"/>
    <w:rsid w:val="00C36C89"/>
    <w:rsid w:val="00C37126"/>
    <w:rsid w:val="00C3756D"/>
    <w:rsid w:val="00C4610C"/>
    <w:rsid w:val="00C4640A"/>
    <w:rsid w:val="00C57AFF"/>
    <w:rsid w:val="00C60BAB"/>
    <w:rsid w:val="00C628A7"/>
    <w:rsid w:val="00C65592"/>
    <w:rsid w:val="00C67ECF"/>
    <w:rsid w:val="00C70BE2"/>
    <w:rsid w:val="00C72CBA"/>
    <w:rsid w:val="00CA543D"/>
    <w:rsid w:val="00CA5503"/>
    <w:rsid w:val="00CA6101"/>
    <w:rsid w:val="00CB01C2"/>
    <w:rsid w:val="00CB56B0"/>
    <w:rsid w:val="00CB6C12"/>
    <w:rsid w:val="00CC281B"/>
    <w:rsid w:val="00CD23C6"/>
    <w:rsid w:val="00CD2A60"/>
    <w:rsid w:val="00CD3C28"/>
    <w:rsid w:val="00CE3134"/>
    <w:rsid w:val="00CE378A"/>
    <w:rsid w:val="00CE6DFD"/>
    <w:rsid w:val="00CF0A73"/>
    <w:rsid w:val="00CF0B82"/>
    <w:rsid w:val="00D03EEA"/>
    <w:rsid w:val="00D050FA"/>
    <w:rsid w:val="00D05EDE"/>
    <w:rsid w:val="00D10D33"/>
    <w:rsid w:val="00D20014"/>
    <w:rsid w:val="00D24C23"/>
    <w:rsid w:val="00D53539"/>
    <w:rsid w:val="00D663C7"/>
    <w:rsid w:val="00D7572B"/>
    <w:rsid w:val="00D75987"/>
    <w:rsid w:val="00D914FD"/>
    <w:rsid w:val="00D921A8"/>
    <w:rsid w:val="00DA7904"/>
    <w:rsid w:val="00DB4231"/>
    <w:rsid w:val="00DC67A0"/>
    <w:rsid w:val="00DD1B6E"/>
    <w:rsid w:val="00DE1B46"/>
    <w:rsid w:val="00DF0E12"/>
    <w:rsid w:val="00DF3A7F"/>
    <w:rsid w:val="00DF4F21"/>
    <w:rsid w:val="00DF7EFA"/>
    <w:rsid w:val="00E05F1E"/>
    <w:rsid w:val="00E164FA"/>
    <w:rsid w:val="00E22E26"/>
    <w:rsid w:val="00E23580"/>
    <w:rsid w:val="00E23D7F"/>
    <w:rsid w:val="00E26454"/>
    <w:rsid w:val="00E26BB6"/>
    <w:rsid w:val="00E357A7"/>
    <w:rsid w:val="00E44242"/>
    <w:rsid w:val="00E50836"/>
    <w:rsid w:val="00E50B9B"/>
    <w:rsid w:val="00E529BF"/>
    <w:rsid w:val="00E5426A"/>
    <w:rsid w:val="00E5769C"/>
    <w:rsid w:val="00E60C83"/>
    <w:rsid w:val="00E64FB3"/>
    <w:rsid w:val="00E65306"/>
    <w:rsid w:val="00E65B1D"/>
    <w:rsid w:val="00E70F47"/>
    <w:rsid w:val="00E71165"/>
    <w:rsid w:val="00E71F98"/>
    <w:rsid w:val="00E868F1"/>
    <w:rsid w:val="00E87051"/>
    <w:rsid w:val="00E87163"/>
    <w:rsid w:val="00E923B6"/>
    <w:rsid w:val="00E976D4"/>
    <w:rsid w:val="00EA1343"/>
    <w:rsid w:val="00EB1F3E"/>
    <w:rsid w:val="00EB27C2"/>
    <w:rsid w:val="00EB594D"/>
    <w:rsid w:val="00EC65F7"/>
    <w:rsid w:val="00EC7B5B"/>
    <w:rsid w:val="00ED2E3B"/>
    <w:rsid w:val="00ED682C"/>
    <w:rsid w:val="00EE11D2"/>
    <w:rsid w:val="00EE1331"/>
    <w:rsid w:val="00EE1C70"/>
    <w:rsid w:val="00EF5A0A"/>
    <w:rsid w:val="00EF6CE5"/>
    <w:rsid w:val="00F019BB"/>
    <w:rsid w:val="00F07FD3"/>
    <w:rsid w:val="00F1538A"/>
    <w:rsid w:val="00F22E19"/>
    <w:rsid w:val="00F25B96"/>
    <w:rsid w:val="00F2621B"/>
    <w:rsid w:val="00F32FE0"/>
    <w:rsid w:val="00F368F8"/>
    <w:rsid w:val="00F55DDC"/>
    <w:rsid w:val="00F57708"/>
    <w:rsid w:val="00F62420"/>
    <w:rsid w:val="00F62D59"/>
    <w:rsid w:val="00F66A1A"/>
    <w:rsid w:val="00F725D8"/>
    <w:rsid w:val="00F73107"/>
    <w:rsid w:val="00F73E3D"/>
    <w:rsid w:val="00F81146"/>
    <w:rsid w:val="00F83798"/>
    <w:rsid w:val="00F92467"/>
    <w:rsid w:val="00F97473"/>
    <w:rsid w:val="00FA2C23"/>
    <w:rsid w:val="00FA6739"/>
    <w:rsid w:val="00FA7B77"/>
    <w:rsid w:val="00FB3AB1"/>
    <w:rsid w:val="00FB65AE"/>
    <w:rsid w:val="00FC1F30"/>
    <w:rsid w:val="00FC24B8"/>
    <w:rsid w:val="00FC351B"/>
    <w:rsid w:val="00FC4E79"/>
    <w:rsid w:val="00FE06BF"/>
    <w:rsid w:val="00FE1E45"/>
    <w:rsid w:val="00FE34A0"/>
    <w:rsid w:val="00FE50C2"/>
    <w:rsid w:val="00FF106F"/>
    <w:rsid w:val="00FF5E63"/>
    <w:rsid w:val="015DEDAD"/>
    <w:rsid w:val="018D616F"/>
    <w:rsid w:val="02925AB8"/>
    <w:rsid w:val="02B7EB4E"/>
    <w:rsid w:val="02D99D72"/>
    <w:rsid w:val="0368EB2B"/>
    <w:rsid w:val="0401418F"/>
    <w:rsid w:val="040C982D"/>
    <w:rsid w:val="049489B7"/>
    <w:rsid w:val="04A710F7"/>
    <w:rsid w:val="04C537F3"/>
    <w:rsid w:val="04CDCCE2"/>
    <w:rsid w:val="05B0F9B7"/>
    <w:rsid w:val="0625D544"/>
    <w:rsid w:val="06AA8AD4"/>
    <w:rsid w:val="06ADC174"/>
    <w:rsid w:val="06B4F3BA"/>
    <w:rsid w:val="06D4A098"/>
    <w:rsid w:val="077DFECB"/>
    <w:rsid w:val="07A87D48"/>
    <w:rsid w:val="08399FCF"/>
    <w:rsid w:val="08FF898B"/>
    <w:rsid w:val="09A0B7AE"/>
    <w:rsid w:val="09C6B2F3"/>
    <w:rsid w:val="0A3B8433"/>
    <w:rsid w:val="0A74D048"/>
    <w:rsid w:val="0AE01E0A"/>
    <w:rsid w:val="0AEB0B51"/>
    <w:rsid w:val="0B35050F"/>
    <w:rsid w:val="0B715C88"/>
    <w:rsid w:val="0C78692A"/>
    <w:rsid w:val="0C8596F3"/>
    <w:rsid w:val="0CD4C347"/>
    <w:rsid w:val="0CE52150"/>
    <w:rsid w:val="0CE72541"/>
    <w:rsid w:val="0D0FCD71"/>
    <w:rsid w:val="0D2C31C3"/>
    <w:rsid w:val="0D376561"/>
    <w:rsid w:val="0DCC91D2"/>
    <w:rsid w:val="0E22AC13"/>
    <w:rsid w:val="0EFC93DA"/>
    <w:rsid w:val="0F9352C5"/>
    <w:rsid w:val="0FBE7C74"/>
    <w:rsid w:val="10059DA6"/>
    <w:rsid w:val="106BD97B"/>
    <w:rsid w:val="10D48134"/>
    <w:rsid w:val="117BC693"/>
    <w:rsid w:val="12398908"/>
    <w:rsid w:val="12B60E31"/>
    <w:rsid w:val="131796F4"/>
    <w:rsid w:val="137A4E65"/>
    <w:rsid w:val="1430A481"/>
    <w:rsid w:val="14C7430E"/>
    <w:rsid w:val="1501B6F9"/>
    <w:rsid w:val="1576D860"/>
    <w:rsid w:val="1653D0D6"/>
    <w:rsid w:val="165DFC44"/>
    <w:rsid w:val="17D24FDE"/>
    <w:rsid w:val="18A7C32A"/>
    <w:rsid w:val="18AE7922"/>
    <w:rsid w:val="18EAB0B4"/>
    <w:rsid w:val="19625EF9"/>
    <w:rsid w:val="198CA82B"/>
    <w:rsid w:val="19CE75B9"/>
    <w:rsid w:val="1A337437"/>
    <w:rsid w:val="1ABB765F"/>
    <w:rsid w:val="1AF32623"/>
    <w:rsid w:val="1AFE2F5A"/>
    <w:rsid w:val="1B09807C"/>
    <w:rsid w:val="1BA3921E"/>
    <w:rsid w:val="1BC663EF"/>
    <w:rsid w:val="1BE619E4"/>
    <w:rsid w:val="1C3C1340"/>
    <w:rsid w:val="1C55F959"/>
    <w:rsid w:val="1C9CBDA3"/>
    <w:rsid w:val="1CD5DA34"/>
    <w:rsid w:val="1D3A55D6"/>
    <w:rsid w:val="1E0F5F1D"/>
    <w:rsid w:val="1E9E4A04"/>
    <w:rsid w:val="1F2CF6AB"/>
    <w:rsid w:val="1F51BD27"/>
    <w:rsid w:val="1FA297FF"/>
    <w:rsid w:val="2029EFAC"/>
    <w:rsid w:val="204C5726"/>
    <w:rsid w:val="2060C75F"/>
    <w:rsid w:val="2060F151"/>
    <w:rsid w:val="21826A1C"/>
    <w:rsid w:val="2273907F"/>
    <w:rsid w:val="228C24E6"/>
    <w:rsid w:val="22BC8FBD"/>
    <w:rsid w:val="23018D1E"/>
    <w:rsid w:val="2309413F"/>
    <w:rsid w:val="23321B8B"/>
    <w:rsid w:val="234C7116"/>
    <w:rsid w:val="238A363A"/>
    <w:rsid w:val="23BFF19F"/>
    <w:rsid w:val="249D5D7F"/>
    <w:rsid w:val="2583E852"/>
    <w:rsid w:val="25C91D73"/>
    <w:rsid w:val="25DA54FC"/>
    <w:rsid w:val="264BCF48"/>
    <w:rsid w:val="26D48026"/>
    <w:rsid w:val="271FB8B3"/>
    <w:rsid w:val="275DB793"/>
    <w:rsid w:val="27BBD5E4"/>
    <w:rsid w:val="27CE774C"/>
    <w:rsid w:val="2858A3CE"/>
    <w:rsid w:val="28F40CA4"/>
    <w:rsid w:val="2970CEA2"/>
    <w:rsid w:val="2C042B34"/>
    <w:rsid w:val="2C390EAD"/>
    <w:rsid w:val="2C52370A"/>
    <w:rsid w:val="2C7ADF3A"/>
    <w:rsid w:val="2CA86F64"/>
    <w:rsid w:val="2D18C8FA"/>
    <w:rsid w:val="2D304B64"/>
    <w:rsid w:val="2DAF7004"/>
    <w:rsid w:val="2DD9BF2A"/>
    <w:rsid w:val="2E379CAA"/>
    <w:rsid w:val="2E50EB64"/>
    <w:rsid w:val="2E633145"/>
    <w:rsid w:val="2F9F18D5"/>
    <w:rsid w:val="2FBA6D82"/>
    <w:rsid w:val="2FDCD3A5"/>
    <w:rsid w:val="30F108C5"/>
    <w:rsid w:val="31B01ACF"/>
    <w:rsid w:val="31C44497"/>
    <w:rsid w:val="31CD4C4A"/>
    <w:rsid w:val="31FE4B51"/>
    <w:rsid w:val="32554E72"/>
    <w:rsid w:val="3317F6BD"/>
    <w:rsid w:val="3423123E"/>
    <w:rsid w:val="34B4E3ED"/>
    <w:rsid w:val="35C4D636"/>
    <w:rsid w:val="36177404"/>
    <w:rsid w:val="36ACF904"/>
    <w:rsid w:val="36F68B2B"/>
    <w:rsid w:val="3766B0AF"/>
    <w:rsid w:val="376E600D"/>
    <w:rsid w:val="3783969C"/>
    <w:rsid w:val="37E200F5"/>
    <w:rsid w:val="37FD3966"/>
    <w:rsid w:val="380C4D03"/>
    <w:rsid w:val="3816B133"/>
    <w:rsid w:val="39A21D9F"/>
    <w:rsid w:val="3A1DC503"/>
    <w:rsid w:val="3A694123"/>
    <w:rsid w:val="3AC65B62"/>
    <w:rsid w:val="3B1C0ECF"/>
    <w:rsid w:val="3C1062A6"/>
    <w:rsid w:val="3C5CC93B"/>
    <w:rsid w:val="3C8684FC"/>
    <w:rsid w:val="3CB7DF30"/>
    <w:rsid w:val="3D332F97"/>
    <w:rsid w:val="3DC88DF6"/>
    <w:rsid w:val="3DEF4884"/>
    <w:rsid w:val="3E4BEAB7"/>
    <w:rsid w:val="3E8677F6"/>
    <w:rsid w:val="3EA593C0"/>
    <w:rsid w:val="3EBDB777"/>
    <w:rsid w:val="3F34FE25"/>
    <w:rsid w:val="3FE96534"/>
    <w:rsid w:val="3FF02008"/>
    <w:rsid w:val="3FFF4A8E"/>
    <w:rsid w:val="40683432"/>
    <w:rsid w:val="40930694"/>
    <w:rsid w:val="40BE182C"/>
    <w:rsid w:val="411840F1"/>
    <w:rsid w:val="41533950"/>
    <w:rsid w:val="41A15483"/>
    <w:rsid w:val="41BE5225"/>
    <w:rsid w:val="426617F2"/>
    <w:rsid w:val="42745308"/>
    <w:rsid w:val="4303717E"/>
    <w:rsid w:val="43370EC4"/>
    <w:rsid w:val="4391289A"/>
    <w:rsid w:val="4423D235"/>
    <w:rsid w:val="449830FD"/>
    <w:rsid w:val="45D17FE8"/>
    <w:rsid w:val="46D42DBA"/>
    <w:rsid w:val="47C17EB5"/>
    <w:rsid w:val="49F15F3F"/>
    <w:rsid w:val="4A3204E8"/>
    <w:rsid w:val="4A3ADFBD"/>
    <w:rsid w:val="4B6F3CFD"/>
    <w:rsid w:val="4B7D96D2"/>
    <w:rsid w:val="4D7EAA3F"/>
    <w:rsid w:val="4DF6CDAA"/>
    <w:rsid w:val="4E63B144"/>
    <w:rsid w:val="4E874C91"/>
    <w:rsid w:val="4EB619C4"/>
    <w:rsid w:val="4EE89577"/>
    <w:rsid w:val="4F6614B8"/>
    <w:rsid w:val="4F94F0CE"/>
    <w:rsid w:val="4FF0413B"/>
    <w:rsid w:val="50568345"/>
    <w:rsid w:val="506ADF01"/>
    <w:rsid w:val="51AF6D5F"/>
    <w:rsid w:val="529DB57A"/>
    <w:rsid w:val="52C35CEE"/>
    <w:rsid w:val="52CA91C0"/>
    <w:rsid w:val="53DAF758"/>
    <w:rsid w:val="54CE72BF"/>
    <w:rsid w:val="5548231F"/>
    <w:rsid w:val="556F7FA3"/>
    <w:rsid w:val="558009EA"/>
    <w:rsid w:val="55913AEF"/>
    <w:rsid w:val="5594C0CF"/>
    <w:rsid w:val="55965B67"/>
    <w:rsid w:val="56380DAD"/>
    <w:rsid w:val="566A0CC4"/>
    <w:rsid w:val="571768D3"/>
    <w:rsid w:val="57A41892"/>
    <w:rsid w:val="58749B6C"/>
    <w:rsid w:val="5A66BE86"/>
    <w:rsid w:val="5A8F3B27"/>
    <w:rsid w:val="5B4B12A1"/>
    <w:rsid w:val="5B7A7437"/>
    <w:rsid w:val="5BC231C6"/>
    <w:rsid w:val="5C0219EA"/>
    <w:rsid w:val="5CD35537"/>
    <w:rsid w:val="5D1A69BC"/>
    <w:rsid w:val="5D5E0227"/>
    <w:rsid w:val="5EA6A2DC"/>
    <w:rsid w:val="5EBA7976"/>
    <w:rsid w:val="5F12CEF3"/>
    <w:rsid w:val="600B4D38"/>
    <w:rsid w:val="604B8146"/>
    <w:rsid w:val="60DA01B0"/>
    <w:rsid w:val="612A9BC1"/>
    <w:rsid w:val="617AC054"/>
    <w:rsid w:val="61A58594"/>
    <w:rsid w:val="61D88DFD"/>
    <w:rsid w:val="62154FE7"/>
    <w:rsid w:val="62CE21F0"/>
    <w:rsid w:val="636A5E54"/>
    <w:rsid w:val="64974038"/>
    <w:rsid w:val="6521C5D1"/>
    <w:rsid w:val="652A7CA5"/>
    <w:rsid w:val="66A48157"/>
    <w:rsid w:val="67231A60"/>
    <w:rsid w:val="678851CA"/>
    <w:rsid w:val="6797A07B"/>
    <w:rsid w:val="67DD67A2"/>
    <w:rsid w:val="69364037"/>
    <w:rsid w:val="696F8D49"/>
    <w:rsid w:val="6A27B757"/>
    <w:rsid w:val="6AE6BDF7"/>
    <w:rsid w:val="6B82A5B8"/>
    <w:rsid w:val="6CFBA61F"/>
    <w:rsid w:val="6DA4BBA7"/>
    <w:rsid w:val="6DB3A64C"/>
    <w:rsid w:val="6DDCD2AA"/>
    <w:rsid w:val="6E35D932"/>
    <w:rsid w:val="6EC5D55F"/>
    <w:rsid w:val="6F05B27B"/>
    <w:rsid w:val="6F78A30B"/>
    <w:rsid w:val="6F8B51DE"/>
    <w:rsid w:val="6FD1A993"/>
    <w:rsid w:val="701A5500"/>
    <w:rsid w:val="70FA33A3"/>
    <w:rsid w:val="7114736C"/>
    <w:rsid w:val="71A0301E"/>
    <w:rsid w:val="71EF9EE6"/>
    <w:rsid w:val="71F7A604"/>
    <w:rsid w:val="730705CB"/>
    <w:rsid w:val="73384A8B"/>
    <w:rsid w:val="7339006E"/>
    <w:rsid w:val="73D26207"/>
    <w:rsid w:val="742864F8"/>
    <w:rsid w:val="746E7A51"/>
    <w:rsid w:val="76459AAE"/>
    <w:rsid w:val="7696E269"/>
    <w:rsid w:val="76C3E889"/>
    <w:rsid w:val="77466B55"/>
    <w:rsid w:val="787DD210"/>
    <w:rsid w:val="78A59DC1"/>
    <w:rsid w:val="78C1CB7D"/>
    <w:rsid w:val="7948A77C"/>
    <w:rsid w:val="79503641"/>
    <w:rsid w:val="797C0BF0"/>
    <w:rsid w:val="79FACB5E"/>
    <w:rsid w:val="7A2886CD"/>
    <w:rsid w:val="7A481EE6"/>
    <w:rsid w:val="7A492780"/>
    <w:rsid w:val="7A97A67C"/>
    <w:rsid w:val="7B6A538C"/>
    <w:rsid w:val="7C8A7C89"/>
    <w:rsid w:val="7CABD662"/>
    <w:rsid w:val="7CC913F0"/>
    <w:rsid w:val="7D1AFC6A"/>
    <w:rsid w:val="7D599361"/>
    <w:rsid w:val="7D6AC86A"/>
    <w:rsid w:val="7DA1B714"/>
    <w:rsid w:val="7DE021AC"/>
    <w:rsid w:val="7DFB2190"/>
    <w:rsid w:val="7E2E1BF0"/>
    <w:rsid w:val="7E84C117"/>
    <w:rsid w:val="7EAD45C6"/>
    <w:rsid w:val="7EB61043"/>
    <w:rsid w:val="7F36D15B"/>
  </w:rsids>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ffs2wvo2zav3ewd29vd220pxf2zwrp9fvx&quot;&gt;My EndNote Library-COVID19 (5) Copy Copy&lt;record-ids&gt;&lt;item&gt;451&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6A6E43"/>
  <w15:docId w15:val="{A0A8A5FA-ED96-484D-AC69-49395E68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43D"/>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E62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452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link w:val="Heading5Char"/>
    <w:qFormat/>
    <w:rsid w:val="00822166"/>
    <w:pPr>
      <w:keepNext/>
      <w:tabs>
        <w:tab w:val="left" w:pos="7200"/>
      </w:tabs>
      <w:snapToGrid w:val="0"/>
      <w:ind w:right="1440"/>
      <w:outlineLvl w:val="4"/>
    </w:pPr>
    <w:rPr>
      <w:b/>
      <w:snapToGrid/>
    </w:rPr>
  </w:style>
  <w:style w:type="paragraph" w:styleId="Heading6">
    <w:name w:val="heading 6"/>
    <w:basedOn w:val="Normal"/>
    <w:next w:val="Normal"/>
    <w:link w:val="Heading6Char"/>
    <w:qFormat/>
    <w:rsid w:val="0082216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2166"/>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822166"/>
    <w:rPr>
      <w:rFonts w:ascii="Times New Roman" w:eastAsia="Times New Roman" w:hAnsi="Times New Roman" w:cs="Times New Roman"/>
      <w:b/>
      <w:bCs/>
      <w:snapToGrid w:val="0"/>
    </w:rPr>
  </w:style>
  <w:style w:type="paragraph" w:styleId="BlockText">
    <w:name w:val="Block Text"/>
    <w:basedOn w:val="Normal"/>
    <w:rsid w:val="00822166"/>
    <w:pPr>
      <w:widowControl/>
      <w:ind w:left="360" w:right="1080" w:hanging="360"/>
    </w:pPr>
    <w:rPr>
      <w:snapToGrid/>
      <w:sz w:val="20"/>
    </w:rPr>
  </w:style>
  <w:style w:type="paragraph" w:styleId="List2">
    <w:name w:val="List 2"/>
    <w:basedOn w:val="Normal"/>
    <w:rsid w:val="00822166"/>
    <w:pPr>
      <w:ind w:left="720" w:hanging="360"/>
    </w:pPr>
  </w:style>
  <w:style w:type="paragraph" w:styleId="List3">
    <w:name w:val="List 3"/>
    <w:basedOn w:val="Normal"/>
    <w:rsid w:val="00822166"/>
    <w:pPr>
      <w:ind w:left="1080" w:hanging="360"/>
    </w:pPr>
  </w:style>
  <w:style w:type="paragraph" w:styleId="ListParagraph">
    <w:name w:val="List Paragraph"/>
    <w:basedOn w:val="Normal"/>
    <w:uiPriority w:val="34"/>
    <w:qFormat/>
    <w:rsid w:val="00262D7B"/>
    <w:pPr>
      <w:ind w:left="720"/>
      <w:contextualSpacing/>
    </w:pPr>
  </w:style>
  <w:style w:type="paragraph" w:styleId="NoSpacing">
    <w:name w:val="No Spacing"/>
    <w:link w:val="NoSpacingChar"/>
    <w:uiPriority w:val="1"/>
    <w:qFormat/>
    <w:rsid w:val="00955EA0"/>
    <w:pPr>
      <w:widowControl w:val="0"/>
      <w:spacing w:after="0" w:line="240" w:lineRule="auto"/>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11010"/>
    <w:rPr>
      <w:rFonts w:ascii="Tahoma" w:hAnsi="Tahoma" w:cs="Tahoma"/>
      <w:sz w:val="16"/>
      <w:szCs w:val="16"/>
    </w:rPr>
  </w:style>
  <w:style w:type="character" w:customStyle="1" w:styleId="BalloonTextChar">
    <w:name w:val="Balloon Text Char"/>
    <w:basedOn w:val="DefaultParagraphFont"/>
    <w:link w:val="BalloonText"/>
    <w:uiPriority w:val="99"/>
    <w:semiHidden/>
    <w:rsid w:val="00411010"/>
    <w:rPr>
      <w:rFonts w:ascii="Tahoma" w:eastAsia="Times New Roman" w:hAnsi="Tahoma" w:cs="Tahoma"/>
      <w:snapToGrid w:val="0"/>
      <w:sz w:val="16"/>
      <w:szCs w:val="16"/>
    </w:rPr>
  </w:style>
  <w:style w:type="paragraph" w:styleId="Title">
    <w:name w:val="Title"/>
    <w:basedOn w:val="Normal"/>
    <w:next w:val="Normal"/>
    <w:link w:val="TitleChar"/>
    <w:uiPriority w:val="10"/>
    <w:qFormat/>
    <w:rsid w:val="00133849"/>
    <w:pPr>
      <w:widowControl/>
      <w:contextualSpacing/>
    </w:pPr>
    <w:rPr>
      <w:rFonts w:asciiTheme="minorHAnsi" w:eastAsiaTheme="majorEastAsia" w:hAnsiTheme="minorHAnsi" w:cs="Arial"/>
      <w:snapToGrid/>
      <w:color w:val="3385AD"/>
      <w:spacing w:val="-10"/>
      <w:kern w:val="28"/>
      <w:sz w:val="40"/>
      <w:szCs w:val="40"/>
    </w:rPr>
  </w:style>
  <w:style w:type="character" w:customStyle="1" w:styleId="TitleChar">
    <w:name w:val="Title Char"/>
    <w:basedOn w:val="DefaultParagraphFont"/>
    <w:link w:val="Title"/>
    <w:uiPriority w:val="10"/>
    <w:rsid w:val="00133849"/>
    <w:rPr>
      <w:rFonts w:eastAsiaTheme="majorEastAsia" w:cs="Arial"/>
      <w:color w:val="3385AD"/>
      <w:spacing w:val="-10"/>
      <w:kern w:val="28"/>
      <w:sz w:val="40"/>
      <w:szCs w:val="40"/>
    </w:rPr>
  </w:style>
  <w:style w:type="paragraph" w:styleId="BodyText">
    <w:name w:val="Body Text"/>
    <w:basedOn w:val="Normal"/>
    <w:link w:val="BodyTextChar"/>
    <w:uiPriority w:val="99"/>
    <w:semiHidden/>
    <w:unhideWhenUsed/>
    <w:rsid w:val="008B0911"/>
    <w:pPr>
      <w:spacing w:after="120"/>
    </w:pPr>
  </w:style>
  <w:style w:type="character" w:customStyle="1" w:styleId="BodyTextChar">
    <w:name w:val="Body Text Char"/>
    <w:basedOn w:val="DefaultParagraphFont"/>
    <w:link w:val="BodyText"/>
    <w:uiPriority w:val="99"/>
    <w:semiHidden/>
    <w:rsid w:val="008B0911"/>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3E6226"/>
    <w:rPr>
      <w:rFonts w:asciiTheme="majorHAnsi" w:eastAsiaTheme="majorEastAsia" w:hAnsiTheme="majorHAnsi" w:cstheme="majorBidi"/>
      <w:snapToGrid w:val="0"/>
      <w:color w:val="365F91" w:themeColor="accent1" w:themeShade="BF"/>
      <w:sz w:val="32"/>
      <w:szCs w:val="32"/>
    </w:rPr>
  </w:style>
  <w:style w:type="character" w:styleId="CommentReference">
    <w:name w:val="annotation reference"/>
    <w:basedOn w:val="DefaultParagraphFont"/>
    <w:uiPriority w:val="99"/>
    <w:semiHidden/>
    <w:unhideWhenUsed/>
    <w:rsid w:val="00485C3E"/>
    <w:rPr>
      <w:sz w:val="16"/>
      <w:szCs w:val="16"/>
    </w:rPr>
  </w:style>
  <w:style w:type="paragraph" w:styleId="CommentText">
    <w:name w:val="annotation text"/>
    <w:basedOn w:val="Normal"/>
    <w:link w:val="CommentTextChar"/>
    <w:uiPriority w:val="99"/>
    <w:semiHidden/>
    <w:unhideWhenUsed/>
    <w:rsid w:val="00485C3E"/>
    <w:pPr>
      <w:widowControl/>
      <w:spacing w:after="160"/>
    </w:pPr>
    <w:rPr>
      <w:rFonts w:ascii="Calibri" w:eastAsia="Calibri" w:hAnsi="Calibri"/>
      <w:snapToGrid/>
      <w:sz w:val="20"/>
    </w:rPr>
  </w:style>
  <w:style w:type="character" w:customStyle="1" w:styleId="CommentTextChar">
    <w:name w:val="Comment Text Char"/>
    <w:basedOn w:val="DefaultParagraphFont"/>
    <w:link w:val="CommentText"/>
    <w:uiPriority w:val="99"/>
    <w:semiHidden/>
    <w:rsid w:val="00485C3E"/>
    <w:rPr>
      <w:rFonts w:ascii="Calibri" w:eastAsia="Calibri" w:hAnsi="Calibri" w:cs="Times New Roman"/>
      <w:sz w:val="20"/>
      <w:szCs w:val="20"/>
    </w:rPr>
  </w:style>
  <w:style w:type="character" w:customStyle="1" w:styleId="Heading3Char">
    <w:name w:val="Heading 3 Char"/>
    <w:basedOn w:val="DefaultParagraphFont"/>
    <w:link w:val="Heading3"/>
    <w:uiPriority w:val="9"/>
    <w:semiHidden/>
    <w:rsid w:val="0008452F"/>
    <w:rPr>
      <w:rFonts w:asciiTheme="majorHAnsi" w:eastAsiaTheme="majorEastAsia" w:hAnsiTheme="majorHAnsi" w:cstheme="majorBidi"/>
      <w:snapToGrid w:val="0"/>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2E21EA"/>
    <w:pPr>
      <w:widowControl w:val="0"/>
      <w:spacing w:after="0"/>
    </w:pPr>
    <w:rPr>
      <w:rFonts w:ascii="Times New Roman" w:eastAsia="Times New Roman" w:hAnsi="Times New Roman"/>
      <w:b/>
      <w:bCs/>
      <w:snapToGrid w:val="0"/>
    </w:rPr>
  </w:style>
  <w:style w:type="character" w:customStyle="1" w:styleId="CommentSubjectChar">
    <w:name w:val="Comment Subject Char"/>
    <w:basedOn w:val="CommentTextChar"/>
    <w:link w:val="CommentSubject"/>
    <w:uiPriority w:val="99"/>
    <w:semiHidden/>
    <w:rsid w:val="002E21EA"/>
    <w:rPr>
      <w:rFonts w:ascii="Times New Roman" w:eastAsia="Times New Roman" w:hAnsi="Times New Roman" w:cs="Times New Roman"/>
      <w:b/>
      <w:bCs/>
      <w:snapToGrid w:val="0"/>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rmalWeb">
    <w:name w:val="Normal (Web)"/>
    <w:basedOn w:val="Normal"/>
    <w:uiPriority w:val="99"/>
    <w:semiHidden/>
    <w:unhideWhenUsed/>
    <w:rsid w:val="005826AD"/>
    <w:pPr>
      <w:widowControl/>
      <w:spacing w:before="100" w:beforeAutospacing="1" w:after="100" w:afterAutospacing="1"/>
    </w:pPr>
    <w:rPr>
      <w:snapToGrid/>
      <w:szCs w:val="24"/>
    </w:rPr>
  </w:style>
  <w:style w:type="character" w:styleId="HTMLCite">
    <w:name w:val="HTML Cite"/>
    <w:basedOn w:val="DefaultParagraphFont"/>
    <w:uiPriority w:val="99"/>
    <w:semiHidden/>
    <w:unhideWhenUsed/>
    <w:rsid w:val="005826AD"/>
    <w:rPr>
      <w:i/>
      <w:iCs/>
    </w:rPr>
  </w:style>
  <w:style w:type="character" w:styleId="Hyperlink">
    <w:name w:val="Hyperlink"/>
    <w:basedOn w:val="DefaultParagraphFont"/>
    <w:uiPriority w:val="99"/>
    <w:unhideWhenUsed/>
    <w:rsid w:val="005826AD"/>
    <w:rPr>
      <w:color w:val="0000FF"/>
      <w:u w:val="single"/>
    </w:rPr>
  </w:style>
  <w:style w:type="character" w:styleId="UnresolvedMention">
    <w:name w:val="Unresolved Mention"/>
    <w:basedOn w:val="DefaultParagraphFont"/>
    <w:uiPriority w:val="99"/>
    <w:semiHidden/>
    <w:unhideWhenUsed/>
    <w:rsid w:val="005603A5"/>
    <w:rPr>
      <w:color w:val="605E5C"/>
      <w:shd w:val="clear" w:color="auto" w:fill="E1DFDD"/>
    </w:rPr>
  </w:style>
  <w:style w:type="paragraph" w:customStyle="1" w:styleId="EndNoteBibliographyTitle">
    <w:name w:val="EndNote Bibliography Title"/>
    <w:basedOn w:val="Normal"/>
    <w:link w:val="EndNoteBibliographyTitleChar"/>
    <w:rsid w:val="00B30D3C"/>
    <w:pPr>
      <w:jc w:val="center"/>
    </w:pPr>
    <w:rPr>
      <w:noProof/>
    </w:rPr>
  </w:style>
  <w:style w:type="character" w:customStyle="1" w:styleId="NoSpacingChar">
    <w:name w:val="No Spacing Char"/>
    <w:basedOn w:val="DefaultParagraphFont"/>
    <w:link w:val="NoSpacing"/>
    <w:uiPriority w:val="1"/>
    <w:rsid w:val="00B30D3C"/>
    <w:rPr>
      <w:rFonts w:ascii="Times New Roman" w:eastAsia="Times New Roman" w:hAnsi="Times New Roman" w:cs="Times New Roman"/>
      <w:snapToGrid w:val="0"/>
      <w:sz w:val="24"/>
      <w:szCs w:val="20"/>
    </w:rPr>
  </w:style>
  <w:style w:type="character" w:customStyle="1" w:styleId="EndNoteBibliographyTitleChar">
    <w:name w:val="EndNote Bibliography Title Char"/>
    <w:basedOn w:val="NoSpacingChar"/>
    <w:link w:val="EndNoteBibliographyTitle"/>
    <w:rsid w:val="00B30D3C"/>
    <w:rPr>
      <w:rFonts w:ascii="Times New Roman" w:eastAsia="Times New Roman" w:hAnsi="Times New Roman" w:cs="Times New Roman"/>
      <w:noProof/>
      <w:snapToGrid w:val="0"/>
      <w:sz w:val="24"/>
      <w:szCs w:val="20"/>
    </w:rPr>
  </w:style>
  <w:style w:type="paragraph" w:customStyle="1" w:styleId="EndNoteBibliography">
    <w:name w:val="EndNote Bibliography"/>
    <w:basedOn w:val="Normal"/>
    <w:link w:val="EndNoteBibliographyChar"/>
    <w:rsid w:val="00B30D3C"/>
    <w:rPr>
      <w:noProof/>
    </w:rPr>
  </w:style>
  <w:style w:type="character" w:customStyle="1" w:styleId="EndNoteBibliographyChar">
    <w:name w:val="EndNote Bibliography Char"/>
    <w:basedOn w:val="NoSpacingChar"/>
    <w:link w:val="EndNoteBibliography"/>
    <w:rsid w:val="00B30D3C"/>
    <w:rPr>
      <w:rFonts w:ascii="Times New Roman" w:eastAsia="Times New Roman" w:hAnsi="Times New Roman" w:cs="Times New Roman"/>
      <w:noProof/>
      <w:snapToGrid w:val="0"/>
      <w:sz w:val="24"/>
      <w:szCs w:val="20"/>
    </w:rPr>
  </w:style>
  <w:style w:type="paragraph" w:styleId="Revision">
    <w:name w:val="Revision"/>
    <w:hidden/>
    <w:uiPriority w:val="99"/>
    <w:semiHidden/>
    <w:rsid w:val="00DA7904"/>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i.org/10.1016/S2468-2667(20)30053-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7de6bc-f8f2-4c08-8dee-e5a5dbab98b0">
      <UserInfo>
        <DisplayName>Kirking, Hannah L. (CDC/DDID/NCIRD/DVD)</DisplayName>
        <AccountId>156</AccountId>
        <AccountType/>
      </UserInfo>
      <UserInfo>
        <DisplayName>Tate, Jacqueline E. (CDC/DDID/NCIRD/DVD)</DisplayName>
        <AccountId>157</AccountId>
        <AccountType/>
      </UserInfo>
      <UserInfo>
        <DisplayName>Ricaldi Camahuali, Jessica (CDC/DDID/NCEZID/DPEI)</DisplayName>
        <AccountId>15</AccountId>
        <AccountType/>
      </UserInfo>
      <UserInfo>
        <DisplayName>Cohen, Adam (CDC/DDID/NCIRD/DBD)</DisplayName>
        <AccountId>220</AccountId>
        <AccountType/>
      </UserInfo>
      <UserInfo>
        <DisplayName>Santibanez, Scott (CDC/DDID/NCEZID/DPEI)</DisplayName>
        <AccountId>32</AccountId>
        <AccountType/>
      </UserInfo>
      <UserInfo>
        <DisplayName>Rolfes, Melissa (CDC/DDID/NCIRD/ID)</DisplayName>
        <AccountId>221</AccountId>
        <AccountType/>
      </UserInfo>
      <UserInfo>
        <DisplayName>Bruce, Michael G. (CDC/DDID/NCEZID/DPEI)</DisplayName>
        <AccountId>58</AccountId>
        <AccountType/>
      </UserInfo>
      <UserInfo>
        <DisplayName>Mosites, Emily (CDC/DDID/OD)</DisplayName>
        <AccountId>56</AccountId>
        <AccountType/>
      </UserInfo>
    </SharedWithUsers>
    <lcf76f155ced4ddcb4097134ff3c332f xmlns="3094cd39-79ce-4008-bfcf-669bc96df32e">
      <Terms xmlns="http://schemas.microsoft.com/office/infopath/2007/PartnerControls"/>
    </lcf76f155ced4ddcb4097134ff3c332f>
    <TaxCatchAll xmlns="877de6bc-f8f2-4c08-8dee-e5a5dbab98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63BE7A50B238409521EE7827355BC8" ma:contentTypeVersion="12" ma:contentTypeDescription="Create a new document." ma:contentTypeScope="" ma:versionID="e75e2d0c2cbe5f0a28cd1bbe29517bf6">
  <xsd:schema xmlns:xsd="http://www.w3.org/2001/XMLSchema" xmlns:xs="http://www.w3.org/2001/XMLSchema" xmlns:p="http://schemas.microsoft.com/office/2006/metadata/properties" xmlns:ns2="3094cd39-79ce-4008-bfcf-669bc96df32e" xmlns:ns3="877de6bc-f8f2-4c08-8dee-e5a5dbab98b0" targetNamespace="http://schemas.microsoft.com/office/2006/metadata/properties" ma:root="true" ma:fieldsID="474abca84f0cfeb077ccbabc390ccbdb" ns2:_="" ns3:_="">
    <xsd:import namespace="3094cd39-79ce-4008-bfcf-669bc96df32e"/>
    <xsd:import namespace="877de6bc-f8f2-4c08-8dee-e5a5dbab98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4cd39-79ce-4008-bfcf-669bc96df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de6bc-f8f2-4c08-8dee-e5a5dbab98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a39eb0-672b-4776-ae93-123cad9ba52b}" ma:internalName="TaxCatchAll" ma:showField="CatchAllData" ma:web="877de6bc-f8f2-4c08-8dee-e5a5dbab9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40F15-2A26-499B-8BC9-D7814230D52A}">
  <ds:schemaRefs>
    <ds:schemaRef ds:uri="http://schemas.microsoft.com/office/2006/metadata/properties"/>
    <ds:schemaRef ds:uri="http://schemas.microsoft.com/office/infopath/2007/PartnerControls"/>
    <ds:schemaRef ds:uri="877de6bc-f8f2-4c08-8dee-e5a5dbab98b0"/>
    <ds:schemaRef ds:uri="3094cd39-79ce-4008-bfcf-669bc96df32e"/>
  </ds:schemaRefs>
</ds:datastoreItem>
</file>

<file path=customXml/itemProps2.xml><?xml version="1.0" encoding="utf-8"?>
<ds:datastoreItem xmlns:ds="http://schemas.openxmlformats.org/officeDocument/2006/customXml" ds:itemID="{C7041522-1E00-4321-BF2E-59C079A1D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4cd39-79ce-4008-bfcf-669bc96df32e"/>
    <ds:schemaRef ds:uri="877de6bc-f8f2-4c08-8dee-e5a5dbab9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E5391-A420-4E3C-B4B0-1CC21E6CAACC}">
  <ds:schemaRefs>
    <ds:schemaRef ds:uri="http://schemas.microsoft.com/sharepoint/v3/contenttype/forms"/>
  </ds:schemaRefs>
</ds:datastoreItem>
</file>

<file path=customXml/itemProps4.xml><?xml version="1.0" encoding="utf-8"?>
<ds:datastoreItem xmlns:ds="http://schemas.openxmlformats.org/officeDocument/2006/customXml" ds:itemID="{BBAA16B8-737A-45B8-BB45-3DA4D095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Wendy (CDC/OID/NCEZID)</dc:creator>
  <cp:lastModifiedBy>Joyce, Kevin J. (CDC/DDPHSS/OS/OSI)</cp:lastModifiedBy>
  <cp:revision>3</cp:revision>
  <dcterms:created xsi:type="dcterms:W3CDTF">2023-05-01T16:39:00Z</dcterms:created>
  <dcterms:modified xsi:type="dcterms:W3CDTF">2023-05-01T16:40:00Z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0x010100E263BE7A50B238409521EE7827355BC8</vt:lpwstr>
  </property>
  <property fmtid="{D5CDD505-2E9C-101B-9397-08002B2CF9AE}" pid="3" name="MediaServiceImageTags">
    <vt:lpwstr/>
  </property>
  <property fmtid="{D5CDD505-2E9C-101B-9397-08002B2CF9AE}" pid="4" name="MSIP_Label_7b94a7b8-f06c-4dfe-bdcc-9b548fd58c31_ActionId">
    <vt:lpwstr>6560f4bf-688d-4711-a2b1-7eb363e5387d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2022-01-29T11:04:23Z</vt:lpwstr>
  </property>
  <property fmtid="{D5CDD505-2E9C-101B-9397-08002B2CF9AE}" pid="10" name="MSIP_Label_7b94a7b8-f06c-4dfe-bdcc-9b548fd58c31_SiteId">
    <vt:lpwstr>9ce70869-60db-44fd-abe8-d2767077fc8f</vt:lpwstr>
  </property>
</Properties>
</file>