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1A8B" w:rsidP="00161A8B" w14:paraId="0CA82AA4" w14:textId="77777777">
      <w:pPr>
        <w:spacing w:after="0" w:line="240" w:lineRule="auto"/>
        <w:jc w:val="center"/>
        <w:rPr>
          <w:b/>
          <w:sz w:val="24"/>
          <w:szCs w:val="24"/>
        </w:rPr>
      </w:pPr>
    </w:p>
    <w:p w:rsidR="00161A8B" w:rsidP="00161A8B" w14:paraId="2A789B6A" w14:textId="77777777">
      <w:pPr>
        <w:jc w:val="center"/>
        <w:rPr>
          <w:b/>
          <w:sz w:val="28"/>
          <w:szCs w:val="28"/>
        </w:rPr>
      </w:pPr>
      <w:r w:rsidRPr="00456179">
        <w:rPr>
          <w:b/>
          <w:sz w:val="28"/>
          <w:szCs w:val="28"/>
        </w:rPr>
        <w:t>SUPPORTING STATEMENT</w:t>
      </w:r>
    </w:p>
    <w:p w:rsidR="00161A8B" w:rsidP="00161A8B" w14:paraId="6FEEF012" w14:textId="77777777">
      <w:pPr>
        <w:jc w:val="center"/>
        <w:rPr>
          <w:sz w:val="28"/>
          <w:szCs w:val="28"/>
        </w:rPr>
      </w:pPr>
      <w:r>
        <w:rPr>
          <w:b/>
          <w:sz w:val="28"/>
          <w:szCs w:val="28"/>
        </w:rPr>
        <w:t>Part B</w:t>
      </w:r>
    </w:p>
    <w:p w:rsidR="00161A8B" w:rsidP="00161A8B" w14:paraId="3C7CD614" w14:textId="77777777">
      <w:pPr>
        <w:spacing w:after="0" w:line="240" w:lineRule="auto"/>
        <w:jc w:val="center"/>
        <w:rPr>
          <w:b/>
          <w:sz w:val="24"/>
          <w:szCs w:val="24"/>
        </w:rPr>
      </w:pPr>
    </w:p>
    <w:p w:rsidR="00161A8B" w:rsidP="00161A8B" w14:paraId="1C2D9AB4" w14:textId="77777777">
      <w:pPr>
        <w:spacing w:after="0" w:line="240" w:lineRule="auto"/>
        <w:jc w:val="center"/>
        <w:rPr>
          <w:b/>
          <w:sz w:val="24"/>
          <w:szCs w:val="24"/>
        </w:rPr>
      </w:pPr>
    </w:p>
    <w:p w:rsidR="00161A8B" w:rsidP="00161A8B" w14:paraId="1C94B246" w14:textId="77777777">
      <w:pPr>
        <w:spacing w:after="0" w:line="240" w:lineRule="auto"/>
        <w:jc w:val="center"/>
        <w:rPr>
          <w:b/>
          <w:sz w:val="24"/>
          <w:szCs w:val="24"/>
        </w:rPr>
      </w:pPr>
    </w:p>
    <w:p w:rsidR="00161A8B" w:rsidP="00161A8B" w14:paraId="0F87FAD4" w14:textId="77777777">
      <w:pPr>
        <w:spacing w:after="0" w:line="240" w:lineRule="auto"/>
        <w:jc w:val="center"/>
        <w:rPr>
          <w:b/>
          <w:sz w:val="24"/>
          <w:szCs w:val="24"/>
        </w:rPr>
      </w:pPr>
    </w:p>
    <w:p w:rsidR="00161A8B" w:rsidP="00161A8B" w14:paraId="6EAE50DC" w14:textId="77777777">
      <w:pPr>
        <w:spacing w:after="0" w:line="240" w:lineRule="auto"/>
        <w:jc w:val="center"/>
        <w:rPr>
          <w:b/>
          <w:sz w:val="24"/>
          <w:szCs w:val="24"/>
        </w:rPr>
      </w:pPr>
      <w:r w:rsidRPr="00B20C01">
        <w:rPr>
          <w:rFonts w:ascii="Times New Roman" w:hAnsi="Times New Roman"/>
          <w:b/>
          <w:bCs/>
          <w:sz w:val="24"/>
          <w:szCs w:val="24"/>
        </w:rPr>
        <w:t>Generic Clearance for the Collection of Qualitative Feedback on Agency Service Delivery</w:t>
      </w:r>
      <w:r>
        <w:rPr>
          <w:b/>
          <w:sz w:val="24"/>
          <w:szCs w:val="24"/>
        </w:rPr>
        <w:t xml:space="preserve"> </w:t>
      </w:r>
    </w:p>
    <w:p w:rsidR="00161A8B" w:rsidP="00161A8B" w14:paraId="3060EA74" w14:textId="77777777">
      <w:pPr>
        <w:spacing w:after="0" w:line="240" w:lineRule="auto"/>
        <w:jc w:val="center"/>
        <w:rPr>
          <w:b/>
          <w:sz w:val="24"/>
          <w:szCs w:val="24"/>
        </w:rPr>
      </w:pPr>
    </w:p>
    <w:p w:rsidR="00161A8B" w:rsidP="00161A8B" w14:paraId="110F3897" w14:textId="77777777">
      <w:pPr>
        <w:spacing w:after="0" w:line="240" w:lineRule="auto"/>
        <w:jc w:val="center"/>
        <w:rPr>
          <w:b/>
          <w:sz w:val="24"/>
          <w:szCs w:val="24"/>
        </w:rPr>
      </w:pPr>
    </w:p>
    <w:p w:rsidR="00161A8B" w:rsidP="00161A8B" w14:paraId="0FFAA12C" w14:textId="77777777">
      <w:pPr>
        <w:spacing w:after="0" w:line="240" w:lineRule="auto"/>
        <w:jc w:val="center"/>
        <w:rPr>
          <w:b/>
          <w:sz w:val="24"/>
          <w:szCs w:val="24"/>
        </w:rPr>
      </w:pPr>
    </w:p>
    <w:p w:rsidR="00161A8B" w:rsidP="00161A8B" w14:paraId="1D05BDD3" w14:textId="77777777">
      <w:pPr>
        <w:spacing w:after="0" w:line="240" w:lineRule="auto"/>
        <w:jc w:val="center"/>
        <w:rPr>
          <w:b/>
          <w:sz w:val="24"/>
          <w:szCs w:val="24"/>
        </w:rPr>
      </w:pPr>
    </w:p>
    <w:p w:rsidR="00161A8B" w:rsidP="00161A8B" w14:paraId="004FFAE8" w14:textId="77777777">
      <w:pPr>
        <w:spacing w:after="0" w:line="240" w:lineRule="auto"/>
        <w:jc w:val="center"/>
        <w:rPr>
          <w:b/>
          <w:sz w:val="24"/>
          <w:szCs w:val="24"/>
        </w:rPr>
      </w:pPr>
    </w:p>
    <w:p w:rsidR="00161A8B" w:rsidP="00161A8B" w14:paraId="1759530D" w14:textId="77777777">
      <w:pPr>
        <w:spacing w:after="0" w:line="240" w:lineRule="auto"/>
        <w:jc w:val="center"/>
        <w:rPr>
          <w:b/>
          <w:sz w:val="24"/>
          <w:szCs w:val="24"/>
        </w:rPr>
      </w:pPr>
    </w:p>
    <w:p w:rsidR="00161A8B" w:rsidRPr="00D57297" w:rsidP="00161A8B" w14:paraId="58D3D91D" w14:textId="4728963F">
      <w:pPr>
        <w:jc w:val="center"/>
        <w:rPr>
          <w:rFonts w:ascii="Times New Roman" w:hAnsi="Times New Roman"/>
          <w:bCs/>
          <w:i/>
          <w:sz w:val="28"/>
          <w:szCs w:val="28"/>
        </w:rPr>
      </w:pPr>
      <w:r w:rsidRPr="00D57297">
        <w:rPr>
          <w:rFonts w:ascii="Times New Roman" w:hAnsi="Times New Roman"/>
          <w:bCs/>
          <w:sz w:val="28"/>
          <w:szCs w:val="28"/>
        </w:rPr>
        <w:t xml:space="preserve">Version: </w:t>
      </w:r>
      <w:r w:rsidRPr="00D57297" w:rsidR="006857F5">
        <w:rPr>
          <w:rFonts w:ascii="Times New Roman" w:hAnsi="Times New Roman"/>
          <w:bCs/>
          <w:sz w:val="28"/>
          <w:szCs w:val="28"/>
        </w:rPr>
        <w:t>10</w:t>
      </w:r>
      <w:r w:rsidRPr="00D57297" w:rsidR="002D0896">
        <w:rPr>
          <w:rFonts w:ascii="Times New Roman" w:hAnsi="Times New Roman"/>
          <w:bCs/>
          <w:sz w:val="28"/>
          <w:szCs w:val="28"/>
        </w:rPr>
        <w:t>/</w:t>
      </w:r>
      <w:r w:rsidRPr="00D57297" w:rsidR="006857F5">
        <w:rPr>
          <w:rFonts w:ascii="Times New Roman" w:hAnsi="Times New Roman"/>
          <w:bCs/>
          <w:sz w:val="28"/>
          <w:szCs w:val="28"/>
        </w:rPr>
        <w:t>4</w:t>
      </w:r>
      <w:r w:rsidRPr="00D57297">
        <w:rPr>
          <w:rFonts w:ascii="Times New Roman" w:hAnsi="Times New Roman"/>
          <w:bCs/>
          <w:sz w:val="28"/>
          <w:szCs w:val="28"/>
        </w:rPr>
        <w:t>/20</w:t>
      </w:r>
      <w:r w:rsidRPr="00D57297" w:rsidR="002D0896">
        <w:rPr>
          <w:rFonts w:ascii="Times New Roman" w:hAnsi="Times New Roman"/>
          <w:bCs/>
          <w:sz w:val="28"/>
          <w:szCs w:val="28"/>
        </w:rPr>
        <w:t>2</w:t>
      </w:r>
      <w:r w:rsidRPr="00D57297" w:rsidR="006857F5">
        <w:rPr>
          <w:rFonts w:ascii="Times New Roman" w:hAnsi="Times New Roman"/>
          <w:bCs/>
          <w:sz w:val="28"/>
          <w:szCs w:val="28"/>
        </w:rPr>
        <w:t>3</w:t>
      </w:r>
    </w:p>
    <w:p w:rsidR="00161A8B" w:rsidP="00161A8B" w14:paraId="523D0901" w14:textId="77777777">
      <w:pPr>
        <w:jc w:val="center"/>
        <w:rPr>
          <w:i/>
          <w:sz w:val="28"/>
          <w:szCs w:val="28"/>
        </w:rPr>
      </w:pPr>
    </w:p>
    <w:p w:rsidR="00161A8B" w:rsidP="00161A8B" w14:paraId="0A8F44C2" w14:textId="77777777">
      <w:pPr>
        <w:jc w:val="center"/>
        <w:rPr>
          <w:sz w:val="28"/>
          <w:szCs w:val="28"/>
        </w:rPr>
      </w:pPr>
    </w:p>
    <w:p w:rsidR="00161A8B" w:rsidP="00161A8B" w14:paraId="354D6E57" w14:textId="77777777">
      <w:pPr>
        <w:jc w:val="center"/>
        <w:rPr>
          <w:sz w:val="28"/>
          <w:szCs w:val="28"/>
        </w:rPr>
      </w:pPr>
    </w:p>
    <w:p w:rsidR="00161A8B" w:rsidP="00161A8B" w14:paraId="768ECB5B" w14:textId="77777777">
      <w:pPr>
        <w:jc w:val="center"/>
        <w:rPr>
          <w:sz w:val="28"/>
          <w:szCs w:val="28"/>
        </w:rPr>
      </w:pPr>
    </w:p>
    <w:p w:rsidR="00161A8B" w:rsidP="00161A8B" w14:paraId="5F1C5466" w14:textId="77777777">
      <w:pPr>
        <w:jc w:val="center"/>
        <w:rPr>
          <w:sz w:val="28"/>
          <w:szCs w:val="28"/>
        </w:rPr>
      </w:pPr>
    </w:p>
    <w:p w:rsidR="00161A8B" w:rsidP="00161A8B" w14:paraId="5CDEAE16" w14:textId="77777777">
      <w:pPr>
        <w:jc w:val="center"/>
        <w:rPr>
          <w:sz w:val="28"/>
          <w:szCs w:val="28"/>
        </w:rPr>
      </w:pPr>
    </w:p>
    <w:p w:rsidR="00161A8B" w:rsidP="00161A8B" w14:paraId="65C96472" w14:textId="77777777">
      <w:pPr>
        <w:jc w:val="center"/>
        <w:rPr>
          <w:sz w:val="28"/>
          <w:szCs w:val="28"/>
        </w:rPr>
      </w:pPr>
      <w:r w:rsidRPr="00677A0B">
        <w:rPr>
          <w:sz w:val="28"/>
          <w:szCs w:val="28"/>
        </w:rPr>
        <w:t>Agency of Healthcare Research and Quality (AHRQ)</w:t>
      </w:r>
    </w:p>
    <w:p w:rsidR="00DA7D90" w:rsidP="00DA7D90" w14:paraId="7A1F5D2D" w14:textId="77777777">
      <w:pPr>
        <w:pStyle w:val="BodyTextIndent3"/>
        <w:tabs>
          <w:tab w:val="clear" w:pos="360"/>
        </w:tabs>
        <w:ind w:left="0"/>
        <w:rPr>
          <w:b/>
        </w:rPr>
      </w:pPr>
      <w:r>
        <w:rPr>
          <w:b/>
          <w:sz w:val="24"/>
          <w:szCs w:val="24"/>
        </w:rPr>
        <w:br w:type="page"/>
      </w:r>
      <w:r>
        <w:rPr>
          <w:b/>
        </w:rPr>
        <w:t>B.</w:t>
      </w:r>
      <w:r>
        <w:rPr>
          <w:b/>
        </w:rPr>
        <w:tab/>
        <w:t>STATISTICAL METHODS</w:t>
      </w:r>
    </w:p>
    <w:p w:rsidR="00DA7D90" w:rsidP="00DA7D90" w14:paraId="2046798A" w14:textId="77777777">
      <w:pPr>
        <w:pStyle w:val="BodyTextIndent3"/>
        <w:ind w:left="0"/>
        <w:rPr>
          <w:b/>
        </w:rPr>
      </w:pPr>
    </w:p>
    <w:p w:rsidR="00DA7D90" w:rsidP="00DA7D90" w14:paraId="4AB17614"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DA7D90" w:rsidP="00DA7D90" w14:paraId="150BBA08" w14:textId="77777777">
      <w:pPr>
        <w:spacing w:after="0" w:line="240" w:lineRule="auto"/>
        <w:rPr>
          <w:b/>
        </w:rPr>
      </w:pPr>
    </w:p>
    <w:p w:rsidR="00DA7D90" w:rsidP="00DA7D90" w14:paraId="7DEC736F" w14:textId="77777777">
      <w:pPr>
        <w:pStyle w:val="ListParagraph"/>
        <w:numPr>
          <w:ilvl w:val="0"/>
          <w:numId w:val="1"/>
        </w:numPr>
        <w:spacing w:after="0" w:line="240" w:lineRule="auto"/>
        <w:rPr>
          <w:b/>
        </w:rPr>
      </w:pPr>
      <w:r>
        <w:rPr>
          <w:b/>
        </w:rPr>
        <w:t>Universe and Respondent Selection</w:t>
      </w:r>
    </w:p>
    <w:p w:rsidR="00DA7D90" w:rsidP="00DA7D90" w14:paraId="731561CE" w14:textId="77777777">
      <w:pPr>
        <w:pStyle w:val="ListParagraph"/>
        <w:spacing w:after="0" w:line="240" w:lineRule="auto"/>
        <w:ind w:left="360"/>
        <w:rPr>
          <w:b/>
        </w:rPr>
      </w:pPr>
    </w:p>
    <w:p w:rsidR="00DA7D90" w:rsidP="00DA7D90" w14:paraId="16561F0A"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A7D90" w:rsidP="00DA7D90" w14:paraId="00F17836" w14:textId="77777777">
      <w:pPr>
        <w:pStyle w:val="ListParagraph"/>
        <w:spacing w:after="0" w:line="240" w:lineRule="auto"/>
        <w:ind w:left="360"/>
      </w:pPr>
    </w:p>
    <w:p w:rsidR="00DA7D90" w:rsidP="00DA7D90" w14:paraId="4A9D5E39"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DA7D90" w:rsidP="00DA7D90" w14:paraId="123489CD" w14:textId="77777777">
      <w:pPr>
        <w:pStyle w:val="ListParagraph"/>
        <w:spacing w:after="0" w:line="240" w:lineRule="auto"/>
        <w:ind w:left="360"/>
      </w:pPr>
    </w:p>
    <w:p w:rsidR="00DA7D90" w:rsidP="00DA7D90" w14:paraId="04973B4B"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DA7D90" w:rsidP="00DA7D90" w14:paraId="38CA5A1A" w14:textId="77777777">
      <w:pPr>
        <w:pStyle w:val="ListParagraph"/>
        <w:spacing w:after="0" w:line="240" w:lineRule="auto"/>
        <w:ind w:left="360"/>
      </w:pPr>
    </w:p>
    <w:p w:rsidR="00DA7D90" w:rsidP="00DA7D90" w14:paraId="45EF7794" w14:textId="77777777">
      <w:pPr>
        <w:pStyle w:val="ListParagraph"/>
        <w:spacing w:after="0" w:line="240" w:lineRule="auto"/>
        <w:ind w:left="360"/>
        <w:rPr>
          <w:b/>
        </w:rPr>
      </w:pPr>
    </w:p>
    <w:p w:rsidR="00DA7D90" w:rsidP="00DA7D90" w14:paraId="0ECB4455" w14:textId="77777777">
      <w:pPr>
        <w:pStyle w:val="ListParagraph"/>
        <w:numPr>
          <w:ilvl w:val="0"/>
          <w:numId w:val="1"/>
        </w:numPr>
        <w:spacing w:after="0" w:line="240" w:lineRule="auto"/>
        <w:rPr>
          <w:b/>
        </w:rPr>
      </w:pPr>
      <w:r>
        <w:rPr>
          <w:b/>
        </w:rPr>
        <w:t>Procedures for Collecting Information</w:t>
      </w:r>
    </w:p>
    <w:p w:rsidR="00DA7D90" w:rsidP="00DA7D90" w14:paraId="27092302" w14:textId="77777777">
      <w:pPr>
        <w:pStyle w:val="ListParagraph"/>
        <w:spacing w:after="0" w:line="240" w:lineRule="auto"/>
        <w:ind w:left="360"/>
        <w:rPr>
          <w:b/>
        </w:rPr>
      </w:pPr>
    </w:p>
    <w:p w:rsidR="00DA7D90" w:rsidP="00DA7D90" w14:paraId="2490CB0F"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A7D90" w:rsidP="00DA7D90" w14:paraId="61CAD54A" w14:textId="77777777">
      <w:pPr>
        <w:pStyle w:val="ListParagraph"/>
        <w:spacing w:after="0" w:line="240" w:lineRule="auto"/>
        <w:ind w:left="360"/>
        <w:rPr>
          <w:b/>
        </w:rPr>
      </w:pPr>
    </w:p>
    <w:p w:rsidR="00DA7D90" w:rsidP="00DA7D90" w14:paraId="3D6565BA" w14:textId="77777777">
      <w:pPr>
        <w:pStyle w:val="ListParagraph"/>
        <w:spacing w:after="0" w:line="240" w:lineRule="auto"/>
        <w:ind w:left="360"/>
        <w:rPr>
          <w:b/>
        </w:rPr>
      </w:pPr>
    </w:p>
    <w:p w:rsidR="00DA7D90" w:rsidP="00DA7D90" w14:paraId="75FC7559" w14:textId="77777777">
      <w:pPr>
        <w:pStyle w:val="ListParagraph"/>
        <w:numPr>
          <w:ilvl w:val="0"/>
          <w:numId w:val="1"/>
        </w:numPr>
        <w:spacing w:after="0" w:line="240" w:lineRule="auto"/>
        <w:rPr>
          <w:b/>
        </w:rPr>
      </w:pPr>
      <w:r>
        <w:rPr>
          <w:b/>
        </w:rPr>
        <w:t>Methods to Maximize Response</w:t>
      </w:r>
    </w:p>
    <w:p w:rsidR="00DA7D90" w:rsidP="00DA7D90" w14:paraId="712EBCEF" w14:textId="77777777">
      <w:pPr>
        <w:pStyle w:val="ListParagraph"/>
        <w:spacing w:after="0" w:line="240" w:lineRule="auto"/>
        <w:ind w:left="360"/>
      </w:pPr>
    </w:p>
    <w:p w:rsidR="00DA7D90" w:rsidP="00DA7D90" w14:paraId="2913025B"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DA7D90" w:rsidP="00DA7D90" w14:paraId="594E1554" w14:textId="77777777">
      <w:pPr>
        <w:pStyle w:val="ListParagraph"/>
        <w:spacing w:after="0" w:line="240" w:lineRule="auto"/>
        <w:ind w:left="360"/>
        <w:rPr>
          <w:b/>
        </w:rPr>
      </w:pPr>
    </w:p>
    <w:p w:rsidR="00DA7D90" w:rsidP="00DA7D90" w14:paraId="2395212B" w14:textId="77777777">
      <w:pPr>
        <w:pStyle w:val="ListParagraph"/>
        <w:numPr>
          <w:ilvl w:val="0"/>
          <w:numId w:val="1"/>
        </w:numPr>
        <w:spacing w:after="0" w:line="240" w:lineRule="auto"/>
        <w:rPr>
          <w:b/>
        </w:rPr>
      </w:pPr>
      <w:r>
        <w:rPr>
          <w:b/>
        </w:rPr>
        <w:t>Testing of Procedures</w:t>
      </w:r>
    </w:p>
    <w:p w:rsidR="00DA7D90" w:rsidP="00DA7D90" w14:paraId="2B262672" w14:textId="77777777">
      <w:pPr>
        <w:pStyle w:val="ListParagraph"/>
        <w:spacing w:after="0" w:line="240" w:lineRule="auto"/>
        <w:ind w:left="360"/>
        <w:rPr>
          <w:b/>
        </w:rPr>
      </w:pPr>
      <w:r>
        <w:rPr>
          <w:b/>
        </w:rPr>
        <w:t xml:space="preserve"> </w:t>
      </w:r>
    </w:p>
    <w:p w:rsidR="00DA7D90" w:rsidP="00DA7D90" w14:paraId="719DA340"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DA7D90" w:rsidP="00DA7D90" w14:paraId="478CC529" w14:textId="77777777">
      <w:pPr>
        <w:pStyle w:val="ListParagraph"/>
        <w:spacing w:after="0" w:line="240" w:lineRule="auto"/>
        <w:ind w:left="360"/>
        <w:rPr>
          <w:b/>
        </w:rPr>
      </w:pPr>
    </w:p>
    <w:p w:rsidR="00DA7D90" w:rsidP="00DA7D90" w14:paraId="7E7499EC" w14:textId="77777777">
      <w:pPr>
        <w:pStyle w:val="ListParagraph"/>
        <w:spacing w:after="0" w:line="240" w:lineRule="auto"/>
        <w:ind w:left="360"/>
        <w:rPr>
          <w:b/>
        </w:rPr>
      </w:pPr>
    </w:p>
    <w:p w:rsidR="00DA7D90" w:rsidP="00DA7D90" w14:paraId="5A41DF61" w14:textId="77777777">
      <w:pPr>
        <w:pStyle w:val="ListParagraph"/>
        <w:numPr>
          <w:ilvl w:val="0"/>
          <w:numId w:val="1"/>
        </w:numPr>
        <w:spacing w:after="0" w:line="240" w:lineRule="auto"/>
        <w:rPr>
          <w:b/>
        </w:rPr>
      </w:pPr>
      <w:r>
        <w:rPr>
          <w:b/>
        </w:rPr>
        <w:t>Contacts for Statistical Aspects and Data Collection</w:t>
      </w:r>
    </w:p>
    <w:p w:rsidR="00DA7D90" w:rsidP="00DA7D90" w14:paraId="2C2374C4" w14:textId="77777777">
      <w:pPr>
        <w:pStyle w:val="ListParagraph"/>
        <w:spacing w:after="0" w:line="240" w:lineRule="auto"/>
        <w:ind w:left="360"/>
        <w:rPr>
          <w:b/>
        </w:rPr>
      </w:pPr>
    </w:p>
    <w:p w:rsidR="00DA7D90" w:rsidP="00DA7D90" w14:paraId="67434596"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F534D2" w:rsidP="00161A8B" w14:paraId="1AD18926" w14:textId="77777777"/>
    <w:sectPr w:rsidSect="00F534D2">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09563"/>
      <w:docPartObj>
        <w:docPartGallery w:val="Page Numbers (Bottom of Page)"/>
        <w:docPartUnique/>
      </w:docPartObj>
    </w:sdtPr>
    <w:sdtContent>
      <w:p w:rsidR="005D31A9" w14:paraId="54B722C8" w14:textId="77777777">
        <w:pPr>
          <w:pStyle w:val="Footer"/>
          <w:jc w:val="center"/>
        </w:pPr>
        <w:r>
          <w:fldChar w:fldCharType="begin"/>
        </w:r>
        <w:r>
          <w:instrText xml:space="preserve"> PAGE   \* MERGEFORMAT </w:instrText>
        </w:r>
        <w:r>
          <w:fldChar w:fldCharType="separate"/>
        </w:r>
        <w:r w:rsidR="002D0896">
          <w:rPr>
            <w:noProof/>
          </w:rPr>
          <w:t>1</w:t>
        </w:r>
        <w:r>
          <w:rPr>
            <w:noProof/>
          </w:rPr>
          <w:fldChar w:fldCharType="end"/>
        </w:r>
      </w:p>
    </w:sdtContent>
  </w:sdt>
  <w:p w:rsidR="005D31A9" w14:paraId="10BE3EE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7775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A8B"/>
    <w:rsid w:val="00091EF2"/>
    <w:rsid w:val="00161A8B"/>
    <w:rsid w:val="001C04B7"/>
    <w:rsid w:val="002D0896"/>
    <w:rsid w:val="00456179"/>
    <w:rsid w:val="004859E6"/>
    <w:rsid w:val="005D31A9"/>
    <w:rsid w:val="00626260"/>
    <w:rsid w:val="00672F20"/>
    <w:rsid w:val="00677A0B"/>
    <w:rsid w:val="006857F5"/>
    <w:rsid w:val="00AA162D"/>
    <w:rsid w:val="00B20C01"/>
    <w:rsid w:val="00BD0935"/>
    <w:rsid w:val="00BE0599"/>
    <w:rsid w:val="00BE44D5"/>
    <w:rsid w:val="00C06045"/>
    <w:rsid w:val="00D57297"/>
    <w:rsid w:val="00D64AAF"/>
    <w:rsid w:val="00DA7D90"/>
    <w:rsid w:val="00E85697"/>
    <w:rsid w:val="00F534D2"/>
    <w:rsid w:val="00F554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6F9006"/>
  <w15:docId w15:val="{B37983A8-A369-4F82-BFB6-A6BE3CE2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A8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7D90"/>
    <w:pPr>
      <w:ind w:left="720"/>
      <w:contextualSpacing/>
    </w:pPr>
  </w:style>
  <w:style w:type="paragraph" w:styleId="BodyTextIndent3">
    <w:name w:val="Body Text Indent 3"/>
    <w:basedOn w:val="Normal"/>
    <w:link w:val="BodyTextIndent3Char"/>
    <w:uiPriority w:val="99"/>
    <w:semiHidden/>
    <w:rsid w:val="00DA7D90"/>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DA7D90"/>
    <w:rPr>
      <w:rFonts w:ascii="Tahoma" w:eastAsia="Times New Roman" w:hAnsi="Tahoma" w:cs="Times New Roman"/>
      <w:sz w:val="20"/>
      <w:szCs w:val="20"/>
    </w:rPr>
  </w:style>
  <w:style w:type="paragraph" w:styleId="Header">
    <w:name w:val="header"/>
    <w:basedOn w:val="Normal"/>
    <w:link w:val="HeaderChar"/>
    <w:uiPriority w:val="99"/>
    <w:semiHidden/>
    <w:unhideWhenUsed/>
    <w:rsid w:val="005D31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31A9"/>
    <w:rPr>
      <w:rFonts w:ascii="Calibri" w:eastAsia="Times New Roman" w:hAnsi="Calibri" w:cs="Times New Roman"/>
    </w:rPr>
  </w:style>
  <w:style w:type="paragraph" w:styleId="Footer">
    <w:name w:val="footer"/>
    <w:basedOn w:val="Normal"/>
    <w:link w:val="FooterChar"/>
    <w:uiPriority w:val="99"/>
    <w:unhideWhenUsed/>
    <w:rsid w:val="005D3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1A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william.carroll</dc:creator>
  <cp:lastModifiedBy>Carroll, William A. (AHRQ/CFACT)</cp:lastModifiedBy>
  <cp:revision>4</cp:revision>
  <dcterms:created xsi:type="dcterms:W3CDTF">2023-10-04T18:51:00Z</dcterms:created>
  <dcterms:modified xsi:type="dcterms:W3CDTF">2023-10-04T18:53:00Z</dcterms:modified>
</cp:coreProperties>
</file>