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A0" w:rsidRPr="00E94243" w:rsidRDefault="00DB77A0" w:rsidP="00DB77A0">
      <w:pPr>
        <w:jc w:val="center"/>
        <w:rPr>
          <w:rFonts w:ascii="Arial" w:hAnsi="Arial" w:cs="Arial"/>
          <w:b/>
        </w:rPr>
      </w:pPr>
      <w:bookmarkStart w:id="0" w:name="_GoBack"/>
      <w:bookmarkEnd w:id="0"/>
      <w:r w:rsidRPr="00E94243">
        <w:rPr>
          <w:rFonts w:ascii="Arial" w:hAnsi="Arial" w:cs="Arial"/>
          <w:b/>
        </w:rPr>
        <w:t>Agency for Healthcare Research and Quality's (AHRQ)</w:t>
      </w:r>
    </w:p>
    <w:p w:rsidR="00F20AF4" w:rsidRPr="00E94243" w:rsidRDefault="00F20AF4" w:rsidP="00DB77A0">
      <w:pPr>
        <w:jc w:val="center"/>
        <w:rPr>
          <w:rFonts w:ascii="Arial" w:hAnsi="Arial" w:cs="Arial"/>
          <w:b/>
        </w:rPr>
      </w:pPr>
    </w:p>
    <w:p w:rsidR="00CD65EE" w:rsidRPr="00E94243" w:rsidRDefault="00F20AF4" w:rsidP="00CD65EE">
      <w:pPr>
        <w:jc w:val="center"/>
        <w:rPr>
          <w:rFonts w:ascii="Arial" w:hAnsi="Arial" w:cs="Arial"/>
          <w:b/>
        </w:rPr>
      </w:pPr>
      <w:r w:rsidRPr="00E94243">
        <w:rPr>
          <w:rFonts w:ascii="Arial" w:hAnsi="Arial" w:cs="Arial"/>
          <w:b/>
        </w:rPr>
        <w:t>MONAHRQ (My Own Network, Powered by AHRQ)</w:t>
      </w:r>
    </w:p>
    <w:p w:rsidR="00CD65EE" w:rsidRPr="00E94243" w:rsidRDefault="00CD65EE" w:rsidP="00CD65EE">
      <w:pPr>
        <w:jc w:val="center"/>
        <w:rPr>
          <w:rFonts w:ascii="Arial" w:hAnsi="Arial" w:cs="Arial"/>
          <w:b/>
        </w:rPr>
      </w:pPr>
    </w:p>
    <w:p w:rsidR="00DB77A0" w:rsidRPr="00E94243" w:rsidRDefault="00DB77A0" w:rsidP="00CD65EE">
      <w:pPr>
        <w:jc w:val="center"/>
        <w:rPr>
          <w:rFonts w:ascii="Arial" w:hAnsi="Arial" w:cs="Arial"/>
          <w:b/>
        </w:rPr>
      </w:pPr>
      <w:r w:rsidRPr="00E94243">
        <w:rPr>
          <w:rFonts w:ascii="Arial" w:hAnsi="Arial" w:cs="Arial"/>
          <w:b/>
        </w:rPr>
        <w:t>FOCUS GROUP (</w:t>
      </w:r>
      <w:r w:rsidR="005779D0" w:rsidRPr="00E94243">
        <w:rPr>
          <w:rFonts w:ascii="Arial" w:hAnsi="Arial" w:cs="Arial"/>
          <w:b/>
        </w:rPr>
        <w:t>Consumer End</w:t>
      </w:r>
      <w:r w:rsidR="00CD65EE" w:rsidRPr="00E94243">
        <w:rPr>
          <w:rFonts w:ascii="Arial" w:hAnsi="Arial" w:cs="Arial"/>
          <w:b/>
        </w:rPr>
        <w:t xml:space="preserve"> Users</w:t>
      </w:r>
      <w:r w:rsidRPr="00E94243">
        <w:rPr>
          <w:rFonts w:ascii="Arial" w:hAnsi="Arial" w:cs="Arial"/>
          <w:b/>
        </w:rPr>
        <w:t>)</w:t>
      </w:r>
    </w:p>
    <w:p w:rsidR="00DB77A0" w:rsidRPr="00E94243" w:rsidRDefault="00DB77A0" w:rsidP="00DB77A0">
      <w:pPr>
        <w:rPr>
          <w:rFonts w:ascii="Arial" w:hAnsi="Arial" w:cs="Arial"/>
        </w:rPr>
      </w:pPr>
    </w:p>
    <w:p w:rsidR="00E94243" w:rsidRPr="00E94243" w:rsidRDefault="00E94243" w:rsidP="00DB77A0">
      <w:pPr>
        <w:rPr>
          <w:rFonts w:ascii="Arial" w:hAnsi="Arial" w:cs="Arial"/>
          <w:b/>
        </w:rPr>
      </w:pPr>
    </w:p>
    <w:p w:rsidR="00E94243" w:rsidRPr="00E94243" w:rsidRDefault="00E94243" w:rsidP="00DB77A0">
      <w:pPr>
        <w:rPr>
          <w:rFonts w:ascii="Arial" w:hAnsi="Arial" w:cs="Arial"/>
          <w:b/>
        </w:rPr>
      </w:pPr>
    </w:p>
    <w:p w:rsidR="00DB77A0" w:rsidRPr="00E94243" w:rsidRDefault="00DB77A0" w:rsidP="00DB77A0">
      <w:pPr>
        <w:rPr>
          <w:rFonts w:ascii="Arial" w:hAnsi="Arial" w:cs="Arial"/>
          <w:b/>
        </w:rPr>
      </w:pPr>
      <w:r w:rsidRPr="00E94243">
        <w:rPr>
          <w:rFonts w:ascii="Arial" w:hAnsi="Arial" w:cs="Arial"/>
          <w:b/>
        </w:rPr>
        <w:t>Purpose of the Focus Group</w:t>
      </w:r>
    </w:p>
    <w:p w:rsidR="00E94243" w:rsidRPr="00E94243" w:rsidRDefault="00E94243" w:rsidP="00DB77A0">
      <w:pPr>
        <w:rPr>
          <w:rFonts w:ascii="Arial" w:hAnsi="Arial" w:cs="Arial"/>
        </w:rPr>
      </w:pPr>
    </w:p>
    <w:p w:rsidR="00DB77A0" w:rsidRPr="00E94243" w:rsidRDefault="00DB77A0" w:rsidP="00DB77A0">
      <w:pPr>
        <w:rPr>
          <w:rFonts w:ascii="Arial" w:hAnsi="Arial" w:cs="Arial"/>
        </w:rPr>
      </w:pPr>
      <w:r w:rsidRPr="00E94243">
        <w:rPr>
          <w:rFonts w:ascii="Arial" w:hAnsi="Arial" w:cs="Arial"/>
        </w:rPr>
        <w:t>The intent of the focus group is to collect</w:t>
      </w:r>
      <w:r w:rsidR="002E6459" w:rsidRPr="00E94243">
        <w:rPr>
          <w:rFonts w:ascii="Arial" w:hAnsi="Arial" w:cs="Arial"/>
        </w:rPr>
        <w:t>,</w:t>
      </w:r>
      <w:r w:rsidRPr="00E94243">
        <w:rPr>
          <w:rFonts w:ascii="Arial" w:hAnsi="Arial" w:cs="Arial"/>
        </w:rPr>
        <w:t xml:space="preserve"> review </w:t>
      </w:r>
      <w:r w:rsidR="002E6459" w:rsidRPr="00E94243">
        <w:rPr>
          <w:rFonts w:ascii="Arial" w:hAnsi="Arial" w:cs="Arial"/>
        </w:rPr>
        <w:t xml:space="preserve">and analyze </w:t>
      </w:r>
      <w:r w:rsidRPr="00E94243">
        <w:rPr>
          <w:rFonts w:ascii="Arial" w:hAnsi="Arial" w:cs="Arial"/>
        </w:rPr>
        <w:t xml:space="preserve">data regarding </w:t>
      </w:r>
      <w:r w:rsidR="00CD65EE" w:rsidRPr="00E94243">
        <w:rPr>
          <w:rFonts w:ascii="Arial" w:hAnsi="Arial" w:cs="Arial"/>
        </w:rPr>
        <w:t xml:space="preserve">the MONAHRQ software and its utility </w:t>
      </w:r>
      <w:r w:rsidRPr="00E94243">
        <w:rPr>
          <w:rFonts w:ascii="Arial" w:hAnsi="Arial" w:cs="Arial"/>
        </w:rPr>
        <w:t>in</w:t>
      </w:r>
      <w:r w:rsidR="00CD65EE" w:rsidRPr="00E94243">
        <w:rPr>
          <w:rFonts w:ascii="Arial" w:hAnsi="Arial" w:cs="Arial"/>
        </w:rPr>
        <w:t xml:space="preserve"> high-quality, timely reporting of health services</w:t>
      </w:r>
      <w:r w:rsidR="005779D0" w:rsidRPr="00E94243">
        <w:rPr>
          <w:rFonts w:ascii="Arial" w:hAnsi="Arial" w:cs="Arial"/>
        </w:rPr>
        <w:t xml:space="preserve"> for consumers</w:t>
      </w:r>
      <w:r w:rsidRPr="00E94243">
        <w:rPr>
          <w:rFonts w:ascii="Arial" w:hAnsi="Arial" w:cs="Arial"/>
        </w:rPr>
        <w:t xml:space="preserve">.  The focus group </w:t>
      </w:r>
      <w:r w:rsidR="00CD65EE" w:rsidRPr="00E94243">
        <w:rPr>
          <w:rFonts w:ascii="Arial" w:hAnsi="Arial" w:cs="Arial"/>
        </w:rPr>
        <w:t xml:space="preserve">is intended to collect data </w:t>
      </w:r>
      <w:r w:rsidR="00446B3C" w:rsidRPr="00E94243">
        <w:rPr>
          <w:rFonts w:ascii="Arial" w:hAnsi="Arial" w:cs="Arial"/>
        </w:rPr>
        <w:t>in order to support AHRQ in better understanding the strengths of MONAHRQ as well as its challenges, its position in the fie</w:t>
      </w:r>
      <w:r w:rsidR="00866445" w:rsidRPr="00E94243">
        <w:rPr>
          <w:rFonts w:ascii="Arial" w:hAnsi="Arial" w:cs="Arial"/>
        </w:rPr>
        <w:t>ld of comparative quality, cost</w:t>
      </w:r>
      <w:r w:rsidR="00446B3C" w:rsidRPr="00E94243">
        <w:rPr>
          <w:rFonts w:ascii="Arial" w:hAnsi="Arial" w:cs="Arial"/>
        </w:rPr>
        <w:t xml:space="preserve"> and resource use information, and how to strengthen MONAHRQ and make it more widely accessible</w:t>
      </w:r>
      <w:r w:rsidRPr="00E94243">
        <w:rPr>
          <w:rFonts w:ascii="Arial" w:hAnsi="Arial" w:cs="Arial"/>
        </w:rPr>
        <w:t>.</w:t>
      </w:r>
    </w:p>
    <w:p w:rsidR="00DB77A0" w:rsidRPr="00E94243" w:rsidRDefault="00DB77A0" w:rsidP="00DB77A0">
      <w:pPr>
        <w:rPr>
          <w:rFonts w:ascii="Arial" w:hAnsi="Arial" w:cs="Arial"/>
        </w:rPr>
      </w:pPr>
    </w:p>
    <w:p w:rsidR="00DB77A0" w:rsidRPr="00E94243" w:rsidRDefault="00DB77A0" w:rsidP="00DB77A0">
      <w:pPr>
        <w:rPr>
          <w:rFonts w:ascii="Arial" w:hAnsi="Arial" w:cs="Arial"/>
          <w:b/>
        </w:rPr>
      </w:pPr>
      <w:r w:rsidRPr="00E94243">
        <w:rPr>
          <w:rFonts w:ascii="Arial" w:hAnsi="Arial" w:cs="Arial"/>
          <w:b/>
        </w:rPr>
        <w:t>Procedures</w:t>
      </w:r>
    </w:p>
    <w:p w:rsidR="00E94243" w:rsidRPr="00E94243" w:rsidRDefault="00E94243" w:rsidP="00DB77A0">
      <w:pPr>
        <w:rPr>
          <w:rFonts w:ascii="Arial" w:hAnsi="Arial" w:cs="Arial"/>
        </w:rPr>
      </w:pPr>
    </w:p>
    <w:p w:rsidR="00CC0886" w:rsidRPr="00E94243" w:rsidRDefault="00DB77A0" w:rsidP="00DB77A0">
      <w:pPr>
        <w:rPr>
          <w:rFonts w:ascii="Arial" w:hAnsi="Arial" w:cs="Arial"/>
        </w:rPr>
      </w:pPr>
      <w:r w:rsidRPr="00E94243">
        <w:rPr>
          <w:rFonts w:ascii="Arial" w:hAnsi="Arial" w:cs="Arial"/>
        </w:rPr>
        <w:t xml:space="preserve">The evaluation team will conduct </w:t>
      </w:r>
      <w:r w:rsidR="005779D0" w:rsidRPr="00E94243">
        <w:rPr>
          <w:rFonts w:ascii="Arial" w:hAnsi="Arial" w:cs="Arial"/>
        </w:rPr>
        <w:t>four</w:t>
      </w:r>
      <w:r w:rsidRPr="00E94243">
        <w:rPr>
          <w:rFonts w:ascii="Arial" w:hAnsi="Arial" w:cs="Arial"/>
        </w:rPr>
        <w:t xml:space="preserve"> focus groups wit</w:t>
      </w:r>
      <w:r w:rsidR="00546495" w:rsidRPr="00E94243">
        <w:rPr>
          <w:rFonts w:ascii="Arial" w:hAnsi="Arial" w:cs="Arial"/>
        </w:rPr>
        <w:t xml:space="preserve">h </w:t>
      </w:r>
      <w:r w:rsidR="005779D0" w:rsidRPr="00E94243">
        <w:rPr>
          <w:rFonts w:ascii="Arial" w:hAnsi="Arial" w:cs="Arial"/>
        </w:rPr>
        <w:t xml:space="preserve">consumer End Users. </w:t>
      </w:r>
      <w:r w:rsidRPr="00E94243">
        <w:rPr>
          <w:rFonts w:ascii="Arial" w:hAnsi="Arial" w:cs="Arial"/>
        </w:rPr>
        <w:t xml:space="preserve">The interviews will take place over a two-week period.  </w:t>
      </w:r>
      <w:r w:rsidR="005779D0" w:rsidRPr="00E94243">
        <w:rPr>
          <w:rFonts w:ascii="Arial" w:hAnsi="Arial" w:cs="Arial"/>
        </w:rPr>
        <w:t>The focus groups</w:t>
      </w:r>
      <w:r w:rsidRPr="00E94243">
        <w:rPr>
          <w:rFonts w:ascii="Arial" w:hAnsi="Arial" w:cs="Arial"/>
        </w:rPr>
        <w:t xml:space="preserve"> will be conducted </w:t>
      </w:r>
      <w:r w:rsidR="005779D0" w:rsidRPr="00E94243">
        <w:rPr>
          <w:rFonts w:ascii="Arial" w:hAnsi="Arial" w:cs="Arial"/>
        </w:rPr>
        <w:t>online</w:t>
      </w:r>
      <w:r w:rsidR="00197B3D" w:rsidRPr="00E94243">
        <w:rPr>
          <w:rFonts w:ascii="Arial" w:hAnsi="Arial" w:cs="Arial"/>
        </w:rPr>
        <w:t xml:space="preserve"> and in person</w:t>
      </w:r>
      <w:r w:rsidRPr="00E94243">
        <w:rPr>
          <w:rFonts w:ascii="Arial" w:hAnsi="Arial" w:cs="Arial"/>
        </w:rPr>
        <w:t>.  Each focus group will comprise of about 6 to 8 participants and last approximately 1 to 1 ½ hours.</w:t>
      </w:r>
      <w:r w:rsidR="00CC0886" w:rsidRPr="00E94243">
        <w:rPr>
          <w:rFonts w:ascii="Arial" w:hAnsi="Arial" w:cs="Arial"/>
        </w:rPr>
        <w:t xml:space="preserve">  Participants will be given $50.00 for their participation.</w:t>
      </w:r>
    </w:p>
    <w:p w:rsidR="00CC0886" w:rsidRPr="00E94243" w:rsidRDefault="00CC0886">
      <w:pPr>
        <w:spacing w:after="200" w:line="276" w:lineRule="auto"/>
        <w:rPr>
          <w:rFonts w:ascii="Arial" w:hAnsi="Arial" w:cs="Arial"/>
        </w:rPr>
      </w:pPr>
      <w:r w:rsidRPr="00E94243">
        <w:rPr>
          <w:rFonts w:ascii="Arial" w:hAnsi="Arial" w:cs="Arial"/>
        </w:rPr>
        <w:br w:type="page"/>
      </w:r>
    </w:p>
    <w:p w:rsidR="00E94243" w:rsidRPr="00E94243" w:rsidRDefault="00E94243" w:rsidP="00E94243">
      <w:pPr>
        <w:rPr>
          <w:rFonts w:ascii="Arial" w:hAnsi="Arial" w:cs="Arial"/>
          <w:b/>
        </w:rPr>
      </w:pPr>
      <w:r w:rsidRPr="00E94243">
        <w:rPr>
          <w:rFonts w:ascii="Arial" w:hAnsi="Arial" w:cs="Arial"/>
          <w:b/>
        </w:rPr>
        <w:lastRenderedPageBreak/>
        <w:t>Script</w:t>
      </w:r>
      <w:r w:rsidR="00FC692A">
        <w:rPr>
          <w:rFonts w:ascii="Arial" w:hAnsi="Arial" w:cs="Arial"/>
          <w:b/>
        </w:rPr>
        <w:t xml:space="preserve"> from LTG to potential participants</w:t>
      </w:r>
      <w:r w:rsidRPr="00E94243">
        <w:rPr>
          <w:rFonts w:ascii="Arial" w:hAnsi="Arial" w:cs="Arial"/>
          <w:b/>
        </w:rPr>
        <w:t>:</w:t>
      </w:r>
    </w:p>
    <w:p w:rsidR="00E94243" w:rsidRPr="00E94243" w:rsidRDefault="00E94243" w:rsidP="00CC0886">
      <w:pPr>
        <w:jc w:val="both"/>
        <w:rPr>
          <w:rFonts w:ascii="Arial" w:hAnsi="Arial" w:cs="Arial"/>
        </w:rPr>
      </w:pPr>
    </w:p>
    <w:p w:rsidR="00E94243" w:rsidRPr="00E94243" w:rsidRDefault="00E94243" w:rsidP="00CC0886">
      <w:pPr>
        <w:jc w:val="both"/>
        <w:rPr>
          <w:rFonts w:ascii="Arial" w:hAnsi="Arial" w:cs="Arial"/>
        </w:rPr>
      </w:pPr>
    </w:p>
    <w:p w:rsidR="00E94243" w:rsidRPr="00E94243" w:rsidRDefault="00E94243" w:rsidP="00CC0886">
      <w:pPr>
        <w:jc w:val="both"/>
        <w:rPr>
          <w:rFonts w:ascii="Arial" w:hAnsi="Arial" w:cs="Arial"/>
        </w:rPr>
      </w:pPr>
    </w:p>
    <w:p w:rsidR="00CC0886" w:rsidRPr="00E94243" w:rsidRDefault="00CC0886" w:rsidP="00CC0886">
      <w:pPr>
        <w:jc w:val="both"/>
        <w:rPr>
          <w:rFonts w:ascii="Arial" w:hAnsi="Arial" w:cs="Arial"/>
        </w:rPr>
      </w:pPr>
      <w:r w:rsidRPr="00E94243">
        <w:rPr>
          <w:rFonts w:ascii="Arial" w:hAnsi="Arial" w:cs="Arial"/>
        </w:rPr>
        <w:t>Dear ________:</w:t>
      </w:r>
    </w:p>
    <w:p w:rsidR="00CC0886" w:rsidRPr="00E94243" w:rsidRDefault="00CC0886" w:rsidP="00CC0886">
      <w:pPr>
        <w:jc w:val="both"/>
        <w:rPr>
          <w:rFonts w:ascii="Arial" w:hAnsi="Arial" w:cs="Arial"/>
        </w:rPr>
      </w:pPr>
    </w:p>
    <w:p w:rsidR="00CC0886" w:rsidRPr="00E94243" w:rsidRDefault="00CC0886" w:rsidP="00CC0886">
      <w:pPr>
        <w:jc w:val="both"/>
        <w:rPr>
          <w:rFonts w:ascii="Arial" w:hAnsi="Arial" w:cs="Arial"/>
        </w:rPr>
      </w:pPr>
      <w:r w:rsidRPr="00E94243">
        <w:rPr>
          <w:rFonts w:ascii="Arial" w:hAnsi="Arial" w:cs="Arial"/>
        </w:rPr>
        <w:t>Our organization, LTG Associates, Inc., has been retained by the Agency for Healthcare Research and Quality, (AHRQ) to conduct an evaluation of the MONAHRQ software, designed to provide comparative health information.</w:t>
      </w:r>
    </w:p>
    <w:p w:rsidR="00CC0886" w:rsidRPr="00E94243" w:rsidRDefault="00CC0886" w:rsidP="00CC0886">
      <w:pPr>
        <w:jc w:val="both"/>
        <w:rPr>
          <w:rFonts w:ascii="Arial" w:hAnsi="Arial" w:cs="Arial"/>
        </w:rPr>
      </w:pPr>
    </w:p>
    <w:p w:rsidR="00CC0886" w:rsidRPr="00E94243" w:rsidRDefault="00CC0886" w:rsidP="00CC0886">
      <w:pPr>
        <w:jc w:val="both"/>
        <w:rPr>
          <w:rFonts w:ascii="Arial" w:hAnsi="Arial" w:cs="Arial"/>
        </w:rPr>
      </w:pPr>
      <w:r w:rsidRPr="00E94243">
        <w:rPr>
          <w:rFonts w:ascii="Arial" w:hAnsi="Arial" w:cs="Arial"/>
        </w:rPr>
        <w:t xml:space="preserve">To that end we are organizing a series of focus groups to collect information about needs, expectations, and attitudes towards health information online, and help identify barriers to quality health reporting </w:t>
      </w:r>
      <w:r w:rsidR="006A6F59">
        <w:rPr>
          <w:rFonts w:ascii="Arial" w:hAnsi="Arial" w:cs="Arial"/>
        </w:rPr>
        <w:t>directed to consumer</w:t>
      </w:r>
      <w:r w:rsidRPr="00E94243">
        <w:rPr>
          <w:rFonts w:ascii="Arial" w:hAnsi="Arial" w:cs="Arial"/>
        </w:rPr>
        <w:t xml:space="preserve">s. Your participation in this focus group would be extremely helpful in our efforts to assess the value and utilization of accurate, comparative health information. </w:t>
      </w:r>
    </w:p>
    <w:p w:rsidR="00CC0886" w:rsidRPr="00E94243" w:rsidRDefault="00CC0886" w:rsidP="00CC0886">
      <w:pPr>
        <w:jc w:val="both"/>
        <w:rPr>
          <w:rFonts w:ascii="Arial" w:hAnsi="Arial" w:cs="Arial"/>
        </w:rPr>
      </w:pPr>
    </w:p>
    <w:p w:rsidR="00CC0886" w:rsidRDefault="00CC0886" w:rsidP="00CC0886">
      <w:pPr>
        <w:jc w:val="both"/>
        <w:rPr>
          <w:rFonts w:ascii="Arial" w:hAnsi="Arial" w:cs="Arial"/>
        </w:rPr>
      </w:pPr>
      <w:r w:rsidRPr="00E94243">
        <w:rPr>
          <w:rFonts w:ascii="Arial" w:hAnsi="Arial" w:cs="Arial"/>
        </w:rPr>
        <w:t>We will be following up this message in a day or two with a telepho</w:t>
      </w:r>
      <w:r w:rsidR="007802D8">
        <w:rPr>
          <w:rFonts w:ascii="Arial" w:hAnsi="Arial" w:cs="Arial"/>
        </w:rPr>
        <w:t xml:space="preserve">ne call to schedule your participation in an online or in-person focus group. </w:t>
      </w:r>
      <w:r w:rsidRPr="00E94243">
        <w:rPr>
          <w:rFonts w:ascii="Arial" w:hAnsi="Arial" w:cs="Arial"/>
        </w:rPr>
        <w:t xml:space="preserve">Please take a moment to review your calendar and let us know what time and date would suit you. The </w:t>
      </w:r>
      <w:r w:rsidR="007802D8">
        <w:rPr>
          <w:rFonts w:ascii="Arial" w:hAnsi="Arial" w:cs="Arial"/>
        </w:rPr>
        <w:t>focus group will likely take about</w:t>
      </w:r>
      <w:r w:rsidRPr="00E94243">
        <w:rPr>
          <w:rFonts w:ascii="Arial" w:hAnsi="Arial" w:cs="Arial"/>
        </w:rPr>
        <w:t xml:space="preserve"> 60 minutes, and your comm</w:t>
      </w:r>
      <w:r w:rsidR="006A6F59">
        <w:rPr>
          <w:rFonts w:ascii="Arial" w:hAnsi="Arial" w:cs="Arial"/>
        </w:rPr>
        <w:t>ents will be kept confidential.</w:t>
      </w:r>
    </w:p>
    <w:p w:rsidR="006A6F59" w:rsidRDefault="006A6F59" w:rsidP="00CC0886">
      <w:pPr>
        <w:jc w:val="both"/>
        <w:rPr>
          <w:rFonts w:ascii="Arial" w:hAnsi="Arial" w:cs="Arial"/>
        </w:rPr>
      </w:pPr>
    </w:p>
    <w:p w:rsidR="006A6F59" w:rsidRPr="00E94243" w:rsidRDefault="006A6F59" w:rsidP="00CC0886">
      <w:pPr>
        <w:jc w:val="both"/>
        <w:rPr>
          <w:rFonts w:ascii="Arial" w:hAnsi="Arial" w:cs="Arial"/>
        </w:rPr>
      </w:pPr>
      <w:r>
        <w:rPr>
          <w:rFonts w:ascii="Arial" w:hAnsi="Arial" w:cs="Arial"/>
        </w:rPr>
        <w:t>For your participation in the focus group you will receive a stipend of a $50.00 electronic gift card.</w:t>
      </w:r>
    </w:p>
    <w:p w:rsidR="00CC0886" w:rsidRPr="00E94243" w:rsidRDefault="00CC0886" w:rsidP="00CC0886">
      <w:pPr>
        <w:jc w:val="both"/>
        <w:rPr>
          <w:rFonts w:ascii="Arial" w:hAnsi="Arial" w:cs="Arial"/>
        </w:rPr>
      </w:pPr>
    </w:p>
    <w:p w:rsidR="00CC0886" w:rsidRPr="00E94243" w:rsidRDefault="00CC0886" w:rsidP="00FE28DF">
      <w:pPr>
        <w:jc w:val="both"/>
        <w:rPr>
          <w:rFonts w:ascii="Arial" w:hAnsi="Arial" w:cs="Arial"/>
        </w:rPr>
      </w:pPr>
      <w:r w:rsidRPr="00E94243">
        <w:rPr>
          <w:rFonts w:ascii="Arial" w:hAnsi="Arial" w:cs="Arial"/>
        </w:rPr>
        <w:t>The contact number we have on record for you is: _______________.  If there is a better number that is best to reach you on, please provide that in a response to this message.</w:t>
      </w:r>
    </w:p>
    <w:p w:rsidR="00DB77A0" w:rsidRPr="00E94243" w:rsidRDefault="00CC0886" w:rsidP="00CC0886">
      <w:pPr>
        <w:spacing w:after="200" w:line="276" w:lineRule="auto"/>
      </w:pPr>
      <w:r w:rsidRPr="00E94243">
        <w:br w:type="page"/>
      </w:r>
    </w:p>
    <w:p w:rsidR="00DB77A0" w:rsidRPr="00E94243" w:rsidRDefault="00DB77A0" w:rsidP="00CC0886">
      <w:pPr>
        <w:jc w:val="center"/>
        <w:rPr>
          <w:rFonts w:ascii="Arial" w:hAnsi="Arial" w:cs="Arial"/>
          <w:b/>
        </w:rPr>
      </w:pPr>
      <w:r w:rsidRPr="00E94243">
        <w:rPr>
          <w:rFonts w:ascii="Arial" w:hAnsi="Arial" w:cs="Arial"/>
          <w:b/>
        </w:rPr>
        <w:lastRenderedPageBreak/>
        <w:t>FOCUS GROUP QUESTIONS</w:t>
      </w:r>
    </w:p>
    <w:p w:rsidR="00B71966" w:rsidRPr="00E94243" w:rsidRDefault="00B71966" w:rsidP="00DB77A0"/>
    <w:p w:rsidR="00546495" w:rsidRPr="00E94243" w:rsidRDefault="005A49D0" w:rsidP="00546495">
      <w:pPr>
        <w:pStyle w:val="ListParagraph"/>
        <w:numPr>
          <w:ilvl w:val="0"/>
          <w:numId w:val="2"/>
        </w:numPr>
        <w:rPr>
          <w:rFonts w:ascii="Arial" w:hAnsi="Arial" w:cs="Arial"/>
        </w:rPr>
      </w:pPr>
      <w:r w:rsidRPr="00E94243">
        <w:rPr>
          <w:rFonts w:ascii="Arial" w:hAnsi="Arial" w:cs="Arial"/>
        </w:rPr>
        <w:t>When you need accurate health information for you and/or your family, how do you obtain the desired information?</w:t>
      </w:r>
    </w:p>
    <w:p w:rsidR="005A49D0" w:rsidRPr="00E94243" w:rsidRDefault="005A49D0" w:rsidP="005A49D0">
      <w:pPr>
        <w:pStyle w:val="ListParagraph"/>
        <w:numPr>
          <w:ilvl w:val="0"/>
          <w:numId w:val="4"/>
        </w:numPr>
        <w:rPr>
          <w:rFonts w:ascii="Arial" w:hAnsi="Arial" w:cs="Arial"/>
        </w:rPr>
      </w:pPr>
      <w:r w:rsidRPr="00E94243">
        <w:rPr>
          <w:rFonts w:ascii="Arial" w:hAnsi="Arial" w:cs="Arial"/>
        </w:rPr>
        <w:t>Word of mouth</w:t>
      </w:r>
    </w:p>
    <w:p w:rsidR="005A49D0" w:rsidRPr="00E94243" w:rsidRDefault="005A49D0" w:rsidP="005A49D0">
      <w:pPr>
        <w:pStyle w:val="ListParagraph"/>
        <w:numPr>
          <w:ilvl w:val="0"/>
          <w:numId w:val="4"/>
        </w:numPr>
        <w:rPr>
          <w:rFonts w:ascii="Arial" w:hAnsi="Arial" w:cs="Arial"/>
        </w:rPr>
      </w:pPr>
      <w:r w:rsidRPr="00E94243">
        <w:rPr>
          <w:rFonts w:ascii="Arial" w:hAnsi="Arial" w:cs="Arial"/>
        </w:rPr>
        <w:t>Mainstream media</w:t>
      </w:r>
    </w:p>
    <w:p w:rsidR="005A49D0" w:rsidRPr="00E94243" w:rsidRDefault="005A49D0" w:rsidP="005A49D0">
      <w:pPr>
        <w:pStyle w:val="ListParagraph"/>
        <w:numPr>
          <w:ilvl w:val="0"/>
          <w:numId w:val="4"/>
        </w:numPr>
        <w:rPr>
          <w:rFonts w:ascii="Arial" w:hAnsi="Arial" w:cs="Arial"/>
        </w:rPr>
      </w:pPr>
      <w:r w:rsidRPr="00E94243">
        <w:rPr>
          <w:rFonts w:ascii="Arial" w:hAnsi="Arial" w:cs="Arial"/>
        </w:rPr>
        <w:t>Physician recommendations</w:t>
      </w:r>
    </w:p>
    <w:p w:rsidR="005A49D0" w:rsidRPr="00E94243" w:rsidRDefault="005A49D0" w:rsidP="005A49D0">
      <w:pPr>
        <w:pStyle w:val="ListParagraph"/>
        <w:numPr>
          <w:ilvl w:val="0"/>
          <w:numId w:val="4"/>
        </w:numPr>
        <w:rPr>
          <w:rFonts w:ascii="Arial" w:hAnsi="Arial" w:cs="Arial"/>
        </w:rPr>
      </w:pPr>
      <w:r w:rsidRPr="00E94243">
        <w:rPr>
          <w:rFonts w:ascii="Arial" w:hAnsi="Arial" w:cs="Arial"/>
        </w:rPr>
        <w:t>Online</w:t>
      </w:r>
    </w:p>
    <w:p w:rsidR="005A49D0" w:rsidRPr="00E94243" w:rsidRDefault="005A49D0" w:rsidP="005A49D0">
      <w:pPr>
        <w:pStyle w:val="ListParagraph"/>
        <w:numPr>
          <w:ilvl w:val="0"/>
          <w:numId w:val="4"/>
        </w:numPr>
        <w:rPr>
          <w:rFonts w:ascii="Arial" w:hAnsi="Arial" w:cs="Arial"/>
        </w:rPr>
      </w:pPr>
      <w:r w:rsidRPr="00E94243">
        <w:rPr>
          <w:rFonts w:ascii="Arial" w:hAnsi="Arial" w:cs="Arial"/>
        </w:rPr>
        <w:t>Other</w:t>
      </w:r>
    </w:p>
    <w:p w:rsidR="00546495" w:rsidRPr="00E94243" w:rsidRDefault="00546495" w:rsidP="00546495">
      <w:pPr>
        <w:pStyle w:val="ListParagraph"/>
        <w:rPr>
          <w:rFonts w:ascii="Arial" w:hAnsi="Arial" w:cs="Arial"/>
        </w:rPr>
      </w:pPr>
    </w:p>
    <w:p w:rsidR="00546495" w:rsidRPr="00E94243" w:rsidRDefault="005A49D0" w:rsidP="00546495">
      <w:pPr>
        <w:pStyle w:val="ListParagraph"/>
        <w:numPr>
          <w:ilvl w:val="0"/>
          <w:numId w:val="2"/>
        </w:numPr>
        <w:rPr>
          <w:rFonts w:ascii="Arial" w:hAnsi="Arial" w:cs="Arial"/>
        </w:rPr>
      </w:pPr>
      <w:r w:rsidRPr="00E94243">
        <w:rPr>
          <w:rFonts w:ascii="Arial" w:hAnsi="Arial" w:cs="Arial"/>
        </w:rPr>
        <w:t>When you look for health information, what specific aspects are you most interested</w:t>
      </w:r>
      <w:r w:rsidR="00546495" w:rsidRPr="00E94243">
        <w:rPr>
          <w:rFonts w:ascii="Arial" w:hAnsi="Arial" w:cs="Arial"/>
        </w:rPr>
        <w:t xml:space="preserve">?  </w:t>
      </w:r>
    </w:p>
    <w:p w:rsidR="00546495" w:rsidRPr="00E94243" w:rsidRDefault="005A49D0" w:rsidP="00546495">
      <w:pPr>
        <w:pStyle w:val="ListParagraph"/>
        <w:numPr>
          <w:ilvl w:val="1"/>
          <w:numId w:val="2"/>
        </w:numPr>
        <w:rPr>
          <w:rFonts w:ascii="Arial" w:hAnsi="Arial" w:cs="Arial"/>
        </w:rPr>
      </w:pPr>
      <w:r w:rsidRPr="00E94243">
        <w:rPr>
          <w:rFonts w:ascii="Arial" w:hAnsi="Arial" w:cs="Arial"/>
        </w:rPr>
        <w:t>Health outcomes</w:t>
      </w:r>
      <w:r w:rsidR="00546495" w:rsidRPr="00E94243">
        <w:rPr>
          <w:rFonts w:ascii="Arial" w:hAnsi="Arial" w:cs="Arial"/>
        </w:rPr>
        <w:t>?</w:t>
      </w:r>
    </w:p>
    <w:p w:rsidR="00546495" w:rsidRPr="00E94243" w:rsidRDefault="005A49D0" w:rsidP="00546495">
      <w:pPr>
        <w:pStyle w:val="ListParagraph"/>
        <w:numPr>
          <w:ilvl w:val="1"/>
          <w:numId w:val="2"/>
        </w:numPr>
        <w:rPr>
          <w:rFonts w:ascii="Arial" w:hAnsi="Arial" w:cs="Arial"/>
        </w:rPr>
      </w:pPr>
      <w:r w:rsidRPr="00E94243">
        <w:rPr>
          <w:rFonts w:ascii="Arial" w:hAnsi="Arial" w:cs="Arial"/>
        </w:rPr>
        <w:t>Cost</w:t>
      </w:r>
      <w:r w:rsidR="00546495" w:rsidRPr="00E94243">
        <w:rPr>
          <w:rFonts w:ascii="Arial" w:hAnsi="Arial" w:cs="Arial"/>
        </w:rPr>
        <w:t>?</w:t>
      </w:r>
    </w:p>
    <w:p w:rsidR="005A49D0" w:rsidRPr="00E94243" w:rsidRDefault="005A49D0" w:rsidP="00546495">
      <w:pPr>
        <w:pStyle w:val="ListParagraph"/>
        <w:numPr>
          <w:ilvl w:val="1"/>
          <w:numId w:val="2"/>
        </w:numPr>
        <w:rPr>
          <w:rFonts w:ascii="Arial" w:hAnsi="Arial" w:cs="Arial"/>
        </w:rPr>
      </w:pPr>
      <w:r w:rsidRPr="00E94243">
        <w:rPr>
          <w:rFonts w:ascii="Arial" w:hAnsi="Arial" w:cs="Arial"/>
        </w:rPr>
        <w:t>Geographical proximity?</w:t>
      </w:r>
    </w:p>
    <w:p w:rsidR="005A49D0" w:rsidRPr="00E94243" w:rsidRDefault="005A49D0" w:rsidP="00546495">
      <w:pPr>
        <w:pStyle w:val="ListParagraph"/>
        <w:numPr>
          <w:ilvl w:val="1"/>
          <w:numId w:val="2"/>
        </w:numPr>
        <w:rPr>
          <w:rFonts w:ascii="Arial" w:hAnsi="Arial" w:cs="Arial"/>
        </w:rPr>
      </w:pPr>
      <w:r w:rsidRPr="00E94243">
        <w:rPr>
          <w:rFonts w:ascii="Arial" w:hAnsi="Arial" w:cs="Arial"/>
        </w:rPr>
        <w:t>All of the above?</w:t>
      </w:r>
    </w:p>
    <w:p w:rsidR="00546495" w:rsidRPr="00E94243" w:rsidRDefault="00546495" w:rsidP="00546495">
      <w:pPr>
        <w:pStyle w:val="ListParagraph"/>
        <w:ind w:left="1440"/>
        <w:rPr>
          <w:rFonts w:ascii="Arial" w:hAnsi="Arial" w:cs="Arial"/>
        </w:rPr>
      </w:pPr>
    </w:p>
    <w:p w:rsidR="00546495" w:rsidRPr="00E94243" w:rsidRDefault="005A49D0" w:rsidP="00546495">
      <w:pPr>
        <w:pStyle w:val="ListParagraph"/>
        <w:numPr>
          <w:ilvl w:val="0"/>
          <w:numId w:val="2"/>
        </w:numPr>
        <w:rPr>
          <w:rFonts w:ascii="Arial" w:hAnsi="Arial" w:cs="Arial"/>
        </w:rPr>
      </w:pPr>
      <w:r w:rsidRPr="00E94243">
        <w:rPr>
          <w:rFonts w:ascii="Arial" w:hAnsi="Arial" w:cs="Arial"/>
        </w:rPr>
        <w:t>If you search for health information online, what has been your experience accessing these websites</w:t>
      </w:r>
      <w:r w:rsidR="00546495" w:rsidRPr="00E94243">
        <w:rPr>
          <w:rFonts w:ascii="Arial" w:hAnsi="Arial" w:cs="Arial"/>
        </w:rPr>
        <w:t>?</w:t>
      </w:r>
    </w:p>
    <w:p w:rsidR="00546495" w:rsidRPr="00E94243" w:rsidRDefault="005A49D0" w:rsidP="00546495">
      <w:pPr>
        <w:pStyle w:val="ListParagraph"/>
        <w:numPr>
          <w:ilvl w:val="0"/>
          <w:numId w:val="3"/>
        </w:numPr>
        <w:rPr>
          <w:rFonts w:ascii="Arial" w:hAnsi="Arial" w:cs="Arial"/>
        </w:rPr>
      </w:pPr>
      <w:r w:rsidRPr="00E94243">
        <w:rPr>
          <w:rFonts w:ascii="Arial" w:hAnsi="Arial" w:cs="Arial"/>
        </w:rPr>
        <w:t>Easy to navigate and find valuable information</w:t>
      </w:r>
      <w:r w:rsidR="00546495" w:rsidRPr="00E94243">
        <w:rPr>
          <w:rFonts w:ascii="Arial" w:hAnsi="Arial" w:cs="Arial"/>
        </w:rPr>
        <w:t>?</w:t>
      </w:r>
    </w:p>
    <w:p w:rsidR="00546495" w:rsidRPr="00E94243" w:rsidRDefault="005A49D0" w:rsidP="00546495">
      <w:pPr>
        <w:pStyle w:val="ListParagraph"/>
        <w:numPr>
          <w:ilvl w:val="0"/>
          <w:numId w:val="3"/>
        </w:numPr>
        <w:rPr>
          <w:rFonts w:ascii="Arial" w:hAnsi="Arial" w:cs="Arial"/>
        </w:rPr>
      </w:pPr>
      <w:r w:rsidRPr="00E94243">
        <w:rPr>
          <w:rFonts w:ascii="Arial" w:hAnsi="Arial" w:cs="Arial"/>
        </w:rPr>
        <w:t>Easy to navigate but the information provided is difficult to understand</w:t>
      </w:r>
      <w:r w:rsidR="00546495" w:rsidRPr="00E94243">
        <w:rPr>
          <w:rFonts w:ascii="Arial" w:hAnsi="Arial" w:cs="Arial"/>
        </w:rPr>
        <w:t>?</w:t>
      </w:r>
    </w:p>
    <w:p w:rsidR="00546495" w:rsidRPr="00E94243" w:rsidRDefault="005A49D0" w:rsidP="00546495">
      <w:pPr>
        <w:pStyle w:val="ListParagraph"/>
        <w:numPr>
          <w:ilvl w:val="0"/>
          <w:numId w:val="3"/>
        </w:numPr>
        <w:rPr>
          <w:rFonts w:ascii="Arial" w:hAnsi="Arial" w:cs="Arial"/>
        </w:rPr>
      </w:pPr>
      <w:r w:rsidRPr="00E94243">
        <w:rPr>
          <w:rFonts w:ascii="Arial" w:hAnsi="Arial" w:cs="Arial"/>
        </w:rPr>
        <w:t>Difficult to navigate but provides valuable information</w:t>
      </w:r>
      <w:r w:rsidR="00546495" w:rsidRPr="00E94243">
        <w:rPr>
          <w:rFonts w:ascii="Arial" w:hAnsi="Arial" w:cs="Arial"/>
        </w:rPr>
        <w:t>?</w:t>
      </w:r>
    </w:p>
    <w:p w:rsidR="005A49D0" w:rsidRPr="00E94243" w:rsidRDefault="005A49D0" w:rsidP="00546495">
      <w:pPr>
        <w:pStyle w:val="ListParagraph"/>
        <w:numPr>
          <w:ilvl w:val="0"/>
          <w:numId w:val="3"/>
        </w:numPr>
        <w:rPr>
          <w:rFonts w:ascii="Arial" w:hAnsi="Arial" w:cs="Arial"/>
        </w:rPr>
      </w:pPr>
      <w:r w:rsidRPr="00E94243">
        <w:rPr>
          <w:rFonts w:ascii="Arial" w:hAnsi="Arial" w:cs="Arial"/>
        </w:rPr>
        <w:t>Both navigation and reporting are difficult to understand?</w:t>
      </w:r>
    </w:p>
    <w:p w:rsidR="00546495" w:rsidRPr="00E94243" w:rsidRDefault="00546495" w:rsidP="00546495">
      <w:pPr>
        <w:pStyle w:val="ListParagraph"/>
        <w:rPr>
          <w:rFonts w:ascii="Arial" w:hAnsi="Arial" w:cs="Arial"/>
        </w:rPr>
      </w:pPr>
    </w:p>
    <w:p w:rsidR="00546495" w:rsidRPr="00E94243" w:rsidRDefault="00546495" w:rsidP="00546495">
      <w:pPr>
        <w:pStyle w:val="ListParagraph"/>
        <w:numPr>
          <w:ilvl w:val="0"/>
          <w:numId w:val="2"/>
        </w:numPr>
        <w:rPr>
          <w:rFonts w:ascii="Arial" w:hAnsi="Arial" w:cs="Arial"/>
        </w:rPr>
      </w:pPr>
      <w:r w:rsidRPr="00E94243">
        <w:rPr>
          <w:rFonts w:ascii="Arial" w:hAnsi="Arial" w:cs="Arial"/>
        </w:rPr>
        <w:t>What version of the MONAHRQ tool are you currently using?</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Have you used other versions?</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 xml:space="preserve">If yes, how easy or difficult was it to upgrade to the version you are currently using? </w:t>
      </w:r>
    </w:p>
    <w:p w:rsidR="00546495" w:rsidRPr="00E94243" w:rsidRDefault="00546495" w:rsidP="00546495">
      <w:pPr>
        <w:pStyle w:val="ListParagraph"/>
        <w:ind w:left="1440"/>
        <w:rPr>
          <w:rFonts w:ascii="Arial" w:hAnsi="Arial" w:cs="Arial"/>
        </w:rPr>
      </w:pPr>
    </w:p>
    <w:p w:rsidR="00546495" w:rsidRPr="00E94243" w:rsidRDefault="00546495" w:rsidP="00546495">
      <w:pPr>
        <w:pStyle w:val="ListParagraph"/>
        <w:numPr>
          <w:ilvl w:val="0"/>
          <w:numId w:val="2"/>
        </w:numPr>
        <w:rPr>
          <w:rFonts w:ascii="Arial" w:hAnsi="Arial" w:cs="Arial"/>
        </w:rPr>
      </w:pPr>
      <w:r w:rsidRPr="00E94243">
        <w:rPr>
          <w:rFonts w:ascii="Arial" w:hAnsi="Arial" w:cs="Arial"/>
        </w:rPr>
        <w:t>Can you talk about the experience of using the MONAHRQ tool(s)?</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How easy or difficult was it to set up, use and maintain?</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If easy, what were the features that were most useful?</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If difficult, what made it difficult and how could those difficulties be addressed?</w:t>
      </w:r>
    </w:p>
    <w:p w:rsidR="00546495" w:rsidRPr="00E94243" w:rsidRDefault="00546495" w:rsidP="00546495">
      <w:pPr>
        <w:pStyle w:val="ListParagraph"/>
        <w:rPr>
          <w:rFonts w:ascii="Arial" w:hAnsi="Arial" w:cs="Arial"/>
        </w:rPr>
      </w:pPr>
    </w:p>
    <w:p w:rsidR="00546495" w:rsidRPr="00E94243" w:rsidRDefault="00546495" w:rsidP="00546495">
      <w:pPr>
        <w:pStyle w:val="ListParagraph"/>
        <w:numPr>
          <w:ilvl w:val="0"/>
          <w:numId w:val="2"/>
        </w:numPr>
        <w:rPr>
          <w:rFonts w:ascii="Arial" w:hAnsi="Arial" w:cs="Arial"/>
        </w:rPr>
      </w:pPr>
      <w:r w:rsidRPr="00E94243">
        <w:rPr>
          <w:rFonts w:ascii="Arial" w:hAnsi="Arial" w:cs="Arial"/>
        </w:rPr>
        <w:t>Who are the primary and secondary intended audiences for your website?</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 xml:space="preserve">How well do you think the site works for each audience?  </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If either is less than optimal:</w:t>
      </w:r>
    </w:p>
    <w:p w:rsidR="00546495" w:rsidRPr="00E94243" w:rsidRDefault="00546495" w:rsidP="00546495">
      <w:pPr>
        <w:pStyle w:val="ListParagraph"/>
        <w:numPr>
          <w:ilvl w:val="2"/>
          <w:numId w:val="2"/>
        </w:numPr>
        <w:rPr>
          <w:rFonts w:ascii="Arial" w:hAnsi="Arial" w:cs="Arial"/>
        </w:rPr>
      </w:pPr>
      <w:r w:rsidRPr="00E94243">
        <w:rPr>
          <w:rFonts w:ascii="Arial" w:hAnsi="Arial" w:cs="Arial"/>
        </w:rPr>
        <w:t>Why is it less than optimal?</w:t>
      </w:r>
    </w:p>
    <w:p w:rsidR="00546495" w:rsidRPr="00E94243" w:rsidRDefault="00546495" w:rsidP="00546495">
      <w:pPr>
        <w:pStyle w:val="ListParagraph"/>
        <w:numPr>
          <w:ilvl w:val="2"/>
          <w:numId w:val="2"/>
        </w:numPr>
        <w:rPr>
          <w:rFonts w:ascii="Arial" w:hAnsi="Arial" w:cs="Arial"/>
        </w:rPr>
      </w:pPr>
      <w:r w:rsidRPr="00E94243">
        <w:rPr>
          <w:rFonts w:ascii="Arial" w:hAnsi="Arial" w:cs="Arial"/>
        </w:rPr>
        <w:t>How could it be improved?</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How could the MONAHRQ tool support those improvements?</w:t>
      </w:r>
    </w:p>
    <w:p w:rsidR="00546495" w:rsidRPr="00E94243" w:rsidRDefault="00546495" w:rsidP="00546495">
      <w:pPr>
        <w:pStyle w:val="ListParagraph"/>
        <w:numPr>
          <w:ilvl w:val="2"/>
          <w:numId w:val="2"/>
        </w:numPr>
        <w:rPr>
          <w:rFonts w:ascii="Arial" w:hAnsi="Arial" w:cs="Arial"/>
        </w:rPr>
      </w:pPr>
      <w:r w:rsidRPr="00E94243">
        <w:rPr>
          <w:rFonts w:ascii="Arial" w:hAnsi="Arial" w:cs="Arial"/>
        </w:rPr>
        <w:t>Now?</w:t>
      </w:r>
    </w:p>
    <w:p w:rsidR="00546495" w:rsidRPr="00E94243" w:rsidRDefault="00546495" w:rsidP="00546495">
      <w:pPr>
        <w:pStyle w:val="ListParagraph"/>
        <w:numPr>
          <w:ilvl w:val="2"/>
          <w:numId w:val="2"/>
        </w:numPr>
        <w:rPr>
          <w:rFonts w:ascii="Arial" w:hAnsi="Arial" w:cs="Arial"/>
        </w:rPr>
      </w:pPr>
      <w:r w:rsidRPr="00E94243">
        <w:rPr>
          <w:rFonts w:ascii="Arial" w:hAnsi="Arial" w:cs="Arial"/>
        </w:rPr>
        <w:t xml:space="preserve">In future versions?   </w:t>
      </w:r>
    </w:p>
    <w:p w:rsidR="00546495" w:rsidRPr="00E94243" w:rsidRDefault="00546495" w:rsidP="00546495">
      <w:pPr>
        <w:rPr>
          <w:rFonts w:ascii="Arial" w:hAnsi="Arial" w:cs="Arial"/>
        </w:rPr>
      </w:pPr>
    </w:p>
    <w:p w:rsidR="00546495" w:rsidRPr="00E94243" w:rsidRDefault="00546495" w:rsidP="00546495">
      <w:pPr>
        <w:pStyle w:val="ListParagraph"/>
        <w:numPr>
          <w:ilvl w:val="0"/>
          <w:numId w:val="2"/>
        </w:numPr>
        <w:rPr>
          <w:rFonts w:ascii="Arial" w:hAnsi="Arial" w:cs="Arial"/>
        </w:rPr>
      </w:pPr>
      <w:r w:rsidRPr="00E94243">
        <w:rPr>
          <w:rFonts w:ascii="Arial" w:hAnsi="Arial" w:cs="Arial"/>
        </w:rPr>
        <w:lastRenderedPageBreak/>
        <w:t>Did/Do you receive technical assistance to build and maintain your MONAHRQ-based website?</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How helpful has the technical assistance been?</w:t>
      </w:r>
    </w:p>
    <w:p w:rsidR="00546495" w:rsidRPr="00E94243" w:rsidRDefault="00546495" w:rsidP="00546495">
      <w:pPr>
        <w:pStyle w:val="ListParagraph"/>
        <w:numPr>
          <w:ilvl w:val="1"/>
          <w:numId w:val="2"/>
        </w:numPr>
        <w:rPr>
          <w:rFonts w:ascii="Arial" w:hAnsi="Arial" w:cs="Arial"/>
        </w:rPr>
      </w:pPr>
      <w:r w:rsidRPr="00E94243">
        <w:rPr>
          <w:rFonts w:ascii="Arial" w:hAnsi="Arial" w:cs="Arial"/>
        </w:rPr>
        <w:t>How could it be better?</w:t>
      </w:r>
    </w:p>
    <w:p w:rsidR="00546495" w:rsidRPr="00E94243" w:rsidRDefault="00546495" w:rsidP="00546495">
      <w:pPr>
        <w:pStyle w:val="ListParagraph"/>
        <w:ind w:left="1440"/>
        <w:rPr>
          <w:rFonts w:ascii="Arial" w:hAnsi="Arial" w:cs="Arial"/>
        </w:rPr>
      </w:pPr>
    </w:p>
    <w:p w:rsidR="00546495" w:rsidRPr="00E94243" w:rsidRDefault="00546495" w:rsidP="00DB77A0">
      <w:pPr>
        <w:pStyle w:val="ListParagraph"/>
        <w:numPr>
          <w:ilvl w:val="0"/>
          <w:numId w:val="2"/>
        </w:numPr>
        <w:rPr>
          <w:rFonts w:ascii="Arial" w:hAnsi="Arial" w:cs="Arial"/>
        </w:rPr>
      </w:pPr>
      <w:r w:rsidRPr="00E94243">
        <w:rPr>
          <w:rFonts w:ascii="Arial" w:hAnsi="Arial" w:cs="Arial"/>
        </w:rPr>
        <w:t>In thinking about future versions of the MONAHRQ tool, what would you like to see added or changed to better meet your needs and those of your site’s users?</w:t>
      </w:r>
    </w:p>
    <w:sectPr w:rsidR="00546495" w:rsidRPr="00E94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355D"/>
    <w:multiLevelType w:val="hybridMultilevel"/>
    <w:tmpl w:val="B568F990"/>
    <w:lvl w:ilvl="0" w:tplc="0409000F">
      <w:start w:val="1"/>
      <w:numFmt w:val="decimal"/>
      <w:lvlText w:val="%1."/>
      <w:lvlJc w:val="left"/>
      <w:pPr>
        <w:ind w:left="720" w:hanging="360"/>
      </w:pPr>
      <w:rPr>
        <w:rFonts w:hint="default"/>
      </w:rPr>
    </w:lvl>
    <w:lvl w:ilvl="1" w:tplc="A18A99DC">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47852"/>
    <w:multiLevelType w:val="hybridMultilevel"/>
    <w:tmpl w:val="0402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596284A"/>
    <w:multiLevelType w:val="hybridMultilevel"/>
    <w:tmpl w:val="D4181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DD16E4"/>
    <w:multiLevelType w:val="multilevel"/>
    <w:tmpl w:val="A90E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66"/>
    <w:rsid w:val="00197B3D"/>
    <w:rsid w:val="002E6459"/>
    <w:rsid w:val="003A0A0E"/>
    <w:rsid w:val="0041611D"/>
    <w:rsid w:val="00446B3C"/>
    <w:rsid w:val="00546495"/>
    <w:rsid w:val="005779D0"/>
    <w:rsid w:val="005A49D0"/>
    <w:rsid w:val="006640DB"/>
    <w:rsid w:val="006A6F59"/>
    <w:rsid w:val="007802D8"/>
    <w:rsid w:val="00866445"/>
    <w:rsid w:val="00B71966"/>
    <w:rsid w:val="00BF77C8"/>
    <w:rsid w:val="00CC0886"/>
    <w:rsid w:val="00CD65EE"/>
    <w:rsid w:val="00DB77A0"/>
    <w:rsid w:val="00E94243"/>
    <w:rsid w:val="00F20AF4"/>
    <w:rsid w:val="00FC692A"/>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966"/>
  </w:style>
  <w:style w:type="character" w:customStyle="1" w:styleId="caps">
    <w:name w:val="caps"/>
    <w:basedOn w:val="DefaultParagraphFont"/>
    <w:rsid w:val="00B71966"/>
  </w:style>
  <w:style w:type="paragraph" w:styleId="NormalWeb">
    <w:name w:val="Normal (Web)"/>
    <w:basedOn w:val="Normal"/>
    <w:uiPriority w:val="99"/>
    <w:semiHidden/>
    <w:unhideWhenUsed/>
    <w:rsid w:val="00B71966"/>
    <w:pPr>
      <w:spacing w:before="100" w:beforeAutospacing="1" w:after="100" w:afterAutospacing="1"/>
    </w:pPr>
  </w:style>
  <w:style w:type="character" w:customStyle="1" w:styleId="pb-caption">
    <w:name w:val="pb-caption"/>
    <w:basedOn w:val="DefaultParagraphFont"/>
    <w:rsid w:val="00B71966"/>
  </w:style>
  <w:style w:type="character" w:styleId="Hyperlink">
    <w:name w:val="Hyperlink"/>
    <w:basedOn w:val="DefaultParagraphFont"/>
    <w:uiPriority w:val="99"/>
    <w:semiHidden/>
    <w:unhideWhenUsed/>
    <w:rsid w:val="00B71966"/>
    <w:rPr>
      <w:color w:val="0000FF"/>
      <w:u w:val="single"/>
    </w:rPr>
  </w:style>
  <w:style w:type="character" w:customStyle="1" w:styleId="pb-byline">
    <w:name w:val="pb-byline"/>
    <w:basedOn w:val="DefaultParagraphFont"/>
    <w:rsid w:val="00B71966"/>
  </w:style>
  <w:style w:type="character" w:customStyle="1" w:styleId="pb-role">
    <w:name w:val="pb-role"/>
    <w:basedOn w:val="DefaultParagraphFont"/>
    <w:rsid w:val="00B71966"/>
  </w:style>
  <w:style w:type="character" w:customStyle="1" w:styleId="pb-timestamp">
    <w:name w:val="pb-timestamp"/>
    <w:basedOn w:val="DefaultParagraphFont"/>
    <w:rsid w:val="00B71966"/>
  </w:style>
  <w:style w:type="character" w:customStyle="1" w:styleId="pb-twitter-follow">
    <w:name w:val="pb-twitter-follow"/>
    <w:basedOn w:val="DefaultParagraphFont"/>
    <w:rsid w:val="00B71966"/>
  </w:style>
  <w:style w:type="character" w:customStyle="1" w:styleId="wp-volt-gal-nav-number-current">
    <w:name w:val="wp-volt-gal-nav-number-current"/>
    <w:basedOn w:val="DefaultParagraphFont"/>
    <w:rsid w:val="00B71966"/>
  </w:style>
  <w:style w:type="character" w:customStyle="1" w:styleId="wp-volt-gal-caption-text">
    <w:name w:val="wp-volt-gal-caption-text"/>
    <w:basedOn w:val="DefaultParagraphFont"/>
    <w:rsid w:val="00B71966"/>
  </w:style>
  <w:style w:type="character" w:customStyle="1" w:styleId="wp-volt-gal-caption-credit">
    <w:name w:val="wp-volt-gal-caption-credit"/>
    <w:basedOn w:val="DefaultParagraphFont"/>
    <w:rsid w:val="00B71966"/>
  </w:style>
  <w:style w:type="paragraph" w:styleId="BalloonText">
    <w:name w:val="Balloon Text"/>
    <w:basedOn w:val="Normal"/>
    <w:link w:val="BalloonTextChar"/>
    <w:uiPriority w:val="99"/>
    <w:semiHidden/>
    <w:unhideWhenUsed/>
    <w:rsid w:val="00B71966"/>
    <w:rPr>
      <w:rFonts w:ascii="Tahoma" w:hAnsi="Tahoma" w:cs="Tahoma"/>
      <w:sz w:val="16"/>
      <w:szCs w:val="16"/>
    </w:rPr>
  </w:style>
  <w:style w:type="character" w:customStyle="1" w:styleId="BalloonTextChar">
    <w:name w:val="Balloon Text Char"/>
    <w:basedOn w:val="DefaultParagraphFont"/>
    <w:link w:val="BalloonText"/>
    <w:uiPriority w:val="99"/>
    <w:semiHidden/>
    <w:rsid w:val="00B71966"/>
    <w:rPr>
      <w:rFonts w:ascii="Tahoma" w:hAnsi="Tahoma" w:cs="Tahoma"/>
      <w:sz w:val="16"/>
      <w:szCs w:val="16"/>
    </w:rPr>
  </w:style>
  <w:style w:type="character" w:styleId="Emphasis">
    <w:name w:val="Emphasis"/>
    <w:basedOn w:val="DefaultParagraphFont"/>
    <w:uiPriority w:val="20"/>
    <w:qFormat/>
    <w:rsid w:val="00DB77A0"/>
    <w:rPr>
      <w:i/>
      <w:iCs/>
    </w:rPr>
  </w:style>
  <w:style w:type="paragraph" w:styleId="ListParagraph">
    <w:name w:val="List Paragraph"/>
    <w:basedOn w:val="Normal"/>
    <w:uiPriority w:val="34"/>
    <w:qFormat/>
    <w:rsid w:val="00546495"/>
    <w:pPr>
      <w:ind w:left="720"/>
      <w:contextualSpacing/>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966"/>
  </w:style>
  <w:style w:type="character" w:customStyle="1" w:styleId="caps">
    <w:name w:val="caps"/>
    <w:basedOn w:val="DefaultParagraphFont"/>
    <w:rsid w:val="00B71966"/>
  </w:style>
  <w:style w:type="paragraph" w:styleId="NormalWeb">
    <w:name w:val="Normal (Web)"/>
    <w:basedOn w:val="Normal"/>
    <w:uiPriority w:val="99"/>
    <w:semiHidden/>
    <w:unhideWhenUsed/>
    <w:rsid w:val="00B71966"/>
    <w:pPr>
      <w:spacing w:before="100" w:beforeAutospacing="1" w:after="100" w:afterAutospacing="1"/>
    </w:pPr>
  </w:style>
  <w:style w:type="character" w:customStyle="1" w:styleId="pb-caption">
    <w:name w:val="pb-caption"/>
    <w:basedOn w:val="DefaultParagraphFont"/>
    <w:rsid w:val="00B71966"/>
  </w:style>
  <w:style w:type="character" w:styleId="Hyperlink">
    <w:name w:val="Hyperlink"/>
    <w:basedOn w:val="DefaultParagraphFont"/>
    <w:uiPriority w:val="99"/>
    <w:semiHidden/>
    <w:unhideWhenUsed/>
    <w:rsid w:val="00B71966"/>
    <w:rPr>
      <w:color w:val="0000FF"/>
      <w:u w:val="single"/>
    </w:rPr>
  </w:style>
  <w:style w:type="character" w:customStyle="1" w:styleId="pb-byline">
    <w:name w:val="pb-byline"/>
    <w:basedOn w:val="DefaultParagraphFont"/>
    <w:rsid w:val="00B71966"/>
  </w:style>
  <w:style w:type="character" w:customStyle="1" w:styleId="pb-role">
    <w:name w:val="pb-role"/>
    <w:basedOn w:val="DefaultParagraphFont"/>
    <w:rsid w:val="00B71966"/>
  </w:style>
  <w:style w:type="character" w:customStyle="1" w:styleId="pb-timestamp">
    <w:name w:val="pb-timestamp"/>
    <w:basedOn w:val="DefaultParagraphFont"/>
    <w:rsid w:val="00B71966"/>
  </w:style>
  <w:style w:type="character" w:customStyle="1" w:styleId="pb-twitter-follow">
    <w:name w:val="pb-twitter-follow"/>
    <w:basedOn w:val="DefaultParagraphFont"/>
    <w:rsid w:val="00B71966"/>
  </w:style>
  <w:style w:type="character" w:customStyle="1" w:styleId="wp-volt-gal-nav-number-current">
    <w:name w:val="wp-volt-gal-nav-number-current"/>
    <w:basedOn w:val="DefaultParagraphFont"/>
    <w:rsid w:val="00B71966"/>
  </w:style>
  <w:style w:type="character" w:customStyle="1" w:styleId="wp-volt-gal-caption-text">
    <w:name w:val="wp-volt-gal-caption-text"/>
    <w:basedOn w:val="DefaultParagraphFont"/>
    <w:rsid w:val="00B71966"/>
  </w:style>
  <w:style w:type="character" w:customStyle="1" w:styleId="wp-volt-gal-caption-credit">
    <w:name w:val="wp-volt-gal-caption-credit"/>
    <w:basedOn w:val="DefaultParagraphFont"/>
    <w:rsid w:val="00B71966"/>
  </w:style>
  <w:style w:type="paragraph" w:styleId="BalloonText">
    <w:name w:val="Balloon Text"/>
    <w:basedOn w:val="Normal"/>
    <w:link w:val="BalloonTextChar"/>
    <w:uiPriority w:val="99"/>
    <w:semiHidden/>
    <w:unhideWhenUsed/>
    <w:rsid w:val="00B71966"/>
    <w:rPr>
      <w:rFonts w:ascii="Tahoma" w:hAnsi="Tahoma" w:cs="Tahoma"/>
      <w:sz w:val="16"/>
      <w:szCs w:val="16"/>
    </w:rPr>
  </w:style>
  <w:style w:type="character" w:customStyle="1" w:styleId="BalloonTextChar">
    <w:name w:val="Balloon Text Char"/>
    <w:basedOn w:val="DefaultParagraphFont"/>
    <w:link w:val="BalloonText"/>
    <w:uiPriority w:val="99"/>
    <w:semiHidden/>
    <w:rsid w:val="00B71966"/>
    <w:rPr>
      <w:rFonts w:ascii="Tahoma" w:hAnsi="Tahoma" w:cs="Tahoma"/>
      <w:sz w:val="16"/>
      <w:szCs w:val="16"/>
    </w:rPr>
  </w:style>
  <w:style w:type="character" w:styleId="Emphasis">
    <w:name w:val="Emphasis"/>
    <w:basedOn w:val="DefaultParagraphFont"/>
    <w:uiPriority w:val="20"/>
    <w:qFormat/>
    <w:rsid w:val="00DB77A0"/>
    <w:rPr>
      <w:i/>
      <w:iCs/>
    </w:rPr>
  </w:style>
  <w:style w:type="paragraph" w:styleId="ListParagraph">
    <w:name w:val="List Paragraph"/>
    <w:basedOn w:val="Normal"/>
    <w:uiPriority w:val="34"/>
    <w:qFormat/>
    <w:rsid w:val="00546495"/>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09068">
      <w:bodyDiv w:val="1"/>
      <w:marLeft w:val="0"/>
      <w:marRight w:val="0"/>
      <w:marTop w:val="0"/>
      <w:marBottom w:val="0"/>
      <w:divBdr>
        <w:top w:val="none" w:sz="0" w:space="0" w:color="auto"/>
        <w:left w:val="none" w:sz="0" w:space="0" w:color="auto"/>
        <w:bottom w:val="none" w:sz="0" w:space="0" w:color="auto"/>
        <w:right w:val="none" w:sz="0" w:space="0" w:color="auto"/>
      </w:divBdr>
      <w:divsChild>
        <w:div w:id="1053654547">
          <w:marLeft w:val="0"/>
          <w:marRight w:val="0"/>
          <w:marTop w:val="0"/>
          <w:marBottom w:val="300"/>
          <w:divBdr>
            <w:top w:val="none" w:sz="0" w:space="0" w:color="auto"/>
            <w:left w:val="none" w:sz="0" w:space="0" w:color="auto"/>
            <w:bottom w:val="single" w:sz="6" w:space="15" w:color="D5D5D5"/>
            <w:right w:val="none" w:sz="0" w:space="0" w:color="auto"/>
          </w:divBdr>
          <w:divsChild>
            <w:div w:id="853692603">
              <w:marLeft w:val="0"/>
              <w:marRight w:val="0"/>
              <w:marTop w:val="150"/>
              <w:marBottom w:val="0"/>
              <w:divBdr>
                <w:top w:val="none" w:sz="0" w:space="0" w:color="auto"/>
                <w:left w:val="none" w:sz="0" w:space="0" w:color="auto"/>
                <w:bottom w:val="none" w:sz="0" w:space="0" w:color="auto"/>
                <w:right w:val="none" w:sz="0" w:space="0" w:color="auto"/>
              </w:divBdr>
            </w:div>
          </w:divsChild>
        </w:div>
        <w:div w:id="1638343093">
          <w:marLeft w:val="0"/>
          <w:marRight w:val="0"/>
          <w:marTop w:val="0"/>
          <w:marBottom w:val="0"/>
          <w:divBdr>
            <w:top w:val="none" w:sz="0" w:space="0" w:color="auto"/>
            <w:left w:val="none" w:sz="0" w:space="0" w:color="auto"/>
            <w:bottom w:val="none" w:sz="0" w:space="0" w:color="auto"/>
            <w:right w:val="none" w:sz="0" w:space="0" w:color="auto"/>
          </w:divBdr>
          <w:divsChild>
            <w:div w:id="1699962118">
              <w:marLeft w:val="1500"/>
              <w:marRight w:val="0"/>
              <w:marTop w:val="0"/>
              <w:marBottom w:val="0"/>
              <w:divBdr>
                <w:top w:val="none" w:sz="0" w:space="0" w:color="auto"/>
                <w:left w:val="none" w:sz="0" w:space="0" w:color="auto"/>
                <w:bottom w:val="none" w:sz="0" w:space="0" w:color="auto"/>
                <w:right w:val="none" w:sz="0" w:space="0" w:color="auto"/>
              </w:divBdr>
              <w:divsChild>
                <w:div w:id="1051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615">
          <w:marLeft w:val="0"/>
          <w:marRight w:val="300"/>
          <w:marTop w:val="150"/>
          <w:marBottom w:val="150"/>
          <w:divBdr>
            <w:top w:val="single" w:sz="6" w:space="15" w:color="D5D5D5"/>
            <w:left w:val="none" w:sz="0" w:space="0" w:color="auto"/>
            <w:bottom w:val="single" w:sz="6" w:space="0" w:color="D5D5D5"/>
            <w:right w:val="none" w:sz="0" w:space="0" w:color="auto"/>
          </w:divBdr>
          <w:divsChild>
            <w:div w:id="1036660682">
              <w:marLeft w:val="0"/>
              <w:marRight w:val="0"/>
              <w:marTop w:val="0"/>
              <w:marBottom w:val="0"/>
              <w:divBdr>
                <w:top w:val="none" w:sz="0" w:space="0" w:color="auto"/>
                <w:left w:val="none" w:sz="0" w:space="0" w:color="auto"/>
                <w:bottom w:val="none" w:sz="0" w:space="0" w:color="auto"/>
                <w:right w:val="none" w:sz="0" w:space="0" w:color="auto"/>
              </w:divBdr>
            </w:div>
          </w:divsChild>
        </w:div>
        <w:div w:id="2146729696">
          <w:marLeft w:val="0"/>
          <w:marRight w:val="0"/>
          <w:marTop w:val="0"/>
          <w:marBottom w:val="0"/>
          <w:divBdr>
            <w:top w:val="single" w:sz="6" w:space="0" w:color="CECECE"/>
            <w:left w:val="single" w:sz="6" w:space="0" w:color="CECECE"/>
            <w:bottom w:val="single" w:sz="6" w:space="0" w:color="CECECE"/>
            <w:right w:val="single" w:sz="6" w:space="0" w:color="CECECE"/>
          </w:divBdr>
          <w:divsChild>
            <w:div w:id="1469931975">
              <w:marLeft w:val="0"/>
              <w:marRight w:val="0"/>
              <w:marTop w:val="0"/>
              <w:marBottom w:val="0"/>
              <w:divBdr>
                <w:top w:val="none" w:sz="0" w:space="0" w:color="auto"/>
                <w:left w:val="none" w:sz="0" w:space="0" w:color="auto"/>
                <w:bottom w:val="none" w:sz="0" w:space="0" w:color="auto"/>
                <w:right w:val="none" w:sz="0" w:space="0" w:color="auto"/>
              </w:divBdr>
            </w:div>
            <w:div w:id="1656184508">
              <w:marLeft w:val="0"/>
              <w:marRight w:val="0"/>
              <w:marTop w:val="0"/>
              <w:marBottom w:val="0"/>
              <w:divBdr>
                <w:top w:val="none" w:sz="0" w:space="0" w:color="auto"/>
                <w:left w:val="none" w:sz="0" w:space="0" w:color="auto"/>
                <w:bottom w:val="none" w:sz="0" w:space="0" w:color="auto"/>
                <w:right w:val="none" w:sz="0" w:space="0" w:color="auto"/>
              </w:divBdr>
              <w:divsChild>
                <w:div w:id="1103037433">
                  <w:marLeft w:val="0"/>
                  <w:marRight w:val="0"/>
                  <w:marTop w:val="2460"/>
                  <w:marBottom w:val="0"/>
                  <w:divBdr>
                    <w:top w:val="none" w:sz="0" w:space="0" w:color="auto"/>
                    <w:left w:val="none" w:sz="0" w:space="0" w:color="auto"/>
                    <w:bottom w:val="none" w:sz="0" w:space="0" w:color="auto"/>
                    <w:right w:val="none" w:sz="0" w:space="0" w:color="auto"/>
                  </w:divBdr>
                </w:div>
              </w:divsChild>
            </w:div>
          </w:divsChild>
        </w:div>
        <w:div w:id="714936953">
          <w:marLeft w:val="0"/>
          <w:marRight w:val="0"/>
          <w:marTop w:val="300"/>
          <w:marBottom w:val="300"/>
          <w:divBdr>
            <w:top w:val="single" w:sz="6" w:space="15" w:color="D5D5D5"/>
            <w:left w:val="none" w:sz="0" w:space="0" w:color="auto"/>
            <w:bottom w:val="single" w:sz="6" w:space="15" w:color="D5D5D5"/>
            <w:right w:val="none" w:sz="0" w:space="0" w:color="auto"/>
          </w:divBdr>
          <w:divsChild>
            <w:div w:id="1437094692">
              <w:marLeft w:val="0"/>
              <w:marRight w:val="0"/>
              <w:marTop w:val="0"/>
              <w:marBottom w:val="0"/>
              <w:divBdr>
                <w:top w:val="none" w:sz="0" w:space="0" w:color="auto"/>
                <w:left w:val="none" w:sz="0" w:space="0" w:color="auto"/>
                <w:bottom w:val="none" w:sz="0" w:space="0" w:color="auto"/>
                <w:right w:val="none" w:sz="0" w:space="0" w:color="auto"/>
              </w:divBdr>
              <w:divsChild>
                <w:div w:id="902299810">
                  <w:marLeft w:val="0"/>
                  <w:marRight w:val="0"/>
                  <w:marTop w:val="0"/>
                  <w:marBottom w:val="0"/>
                  <w:divBdr>
                    <w:top w:val="none" w:sz="0" w:space="0" w:color="auto"/>
                    <w:left w:val="none" w:sz="0" w:space="0" w:color="auto"/>
                    <w:bottom w:val="none" w:sz="0" w:space="0" w:color="auto"/>
                    <w:right w:val="none" w:sz="0" w:space="0" w:color="auto"/>
                  </w:divBdr>
                  <w:divsChild>
                    <w:div w:id="1432046787">
                      <w:marLeft w:val="0"/>
                      <w:marRight w:val="0"/>
                      <w:marTop w:val="0"/>
                      <w:marBottom w:val="0"/>
                      <w:divBdr>
                        <w:top w:val="none" w:sz="0" w:space="0" w:color="auto"/>
                        <w:left w:val="none" w:sz="0" w:space="0" w:color="auto"/>
                        <w:bottom w:val="none" w:sz="0" w:space="0" w:color="auto"/>
                        <w:right w:val="none" w:sz="0" w:space="0" w:color="auto"/>
                      </w:divBdr>
                      <w:divsChild>
                        <w:div w:id="572159740">
                          <w:marLeft w:val="0"/>
                          <w:marRight w:val="0"/>
                          <w:marTop w:val="0"/>
                          <w:marBottom w:val="0"/>
                          <w:divBdr>
                            <w:top w:val="none" w:sz="0" w:space="0" w:color="auto"/>
                            <w:left w:val="none" w:sz="0" w:space="0" w:color="auto"/>
                            <w:bottom w:val="none" w:sz="0" w:space="0" w:color="auto"/>
                            <w:right w:val="none" w:sz="0" w:space="0" w:color="auto"/>
                          </w:divBdr>
                          <w:divsChild>
                            <w:div w:id="1938560978">
                              <w:marLeft w:val="60"/>
                              <w:marRight w:val="60"/>
                              <w:marTop w:val="0"/>
                              <w:marBottom w:val="0"/>
                              <w:divBdr>
                                <w:top w:val="none" w:sz="0" w:space="0" w:color="auto"/>
                                <w:left w:val="none" w:sz="0" w:space="0" w:color="auto"/>
                                <w:bottom w:val="none" w:sz="0" w:space="0" w:color="auto"/>
                                <w:right w:val="none" w:sz="0" w:space="0" w:color="auto"/>
                              </w:divBdr>
                            </w:div>
                            <w:div w:id="15950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8727">
                      <w:marLeft w:val="0"/>
                      <w:marRight w:val="0"/>
                      <w:marTop w:val="0"/>
                      <w:marBottom w:val="0"/>
                      <w:divBdr>
                        <w:top w:val="none" w:sz="0" w:space="0" w:color="auto"/>
                        <w:left w:val="none" w:sz="0" w:space="0" w:color="auto"/>
                        <w:bottom w:val="none" w:sz="0" w:space="0" w:color="auto"/>
                        <w:right w:val="none" w:sz="0" w:space="0" w:color="auto"/>
                      </w:divBdr>
                      <w:divsChild>
                        <w:div w:id="1382288885">
                          <w:marLeft w:val="0"/>
                          <w:marRight w:val="0"/>
                          <w:marTop w:val="0"/>
                          <w:marBottom w:val="0"/>
                          <w:divBdr>
                            <w:top w:val="none" w:sz="0" w:space="0" w:color="auto"/>
                            <w:left w:val="none" w:sz="0" w:space="0" w:color="auto"/>
                            <w:bottom w:val="none" w:sz="0" w:space="0" w:color="auto"/>
                            <w:right w:val="none" w:sz="0" w:space="0" w:color="auto"/>
                          </w:divBdr>
                          <w:divsChild>
                            <w:div w:id="1597447562">
                              <w:marLeft w:val="0"/>
                              <w:marRight w:val="0"/>
                              <w:marTop w:val="0"/>
                              <w:marBottom w:val="0"/>
                              <w:divBdr>
                                <w:top w:val="none" w:sz="0" w:space="0" w:color="auto"/>
                                <w:left w:val="none" w:sz="0" w:space="0" w:color="auto"/>
                                <w:bottom w:val="none" w:sz="0" w:space="0" w:color="auto"/>
                                <w:right w:val="none" w:sz="0" w:space="0" w:color="auto"/>
                              </w:divBdr>
                              <w:divsChild>
                                <w:div w:id="1684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6765">
                      <w:marLeft w:val="0"/>
                      <w:marRight w:val="0"/>
                      <w:marTop w:val="0"/>
                      <w:marBottom w:val="0"/>
                      <w:divBdr>
                        <w:top w:val="none" w:sz="0" w:space="0" w:color="auto"/>
                        <w:left w:val="none" w:sz="0" w:space="0" w:color="auto"/>
                        <w:bottom w:val="none" w:sz="0" w:space="0" w:color="auto"/>
                        <w:right w:val="none" w:sz="0" w:space="0" w:color="auto"/>
                      </w:divBdr>
                      <w:divsChild>
                        <w:div w:id="842430058">
                          <w:marLeft w:val="0"/>
                          <w:marRight w:val="0"/>
                          <w:marTop w:val="0"/>
                          <w:marBottom w:val="0"/>
                          <w:divBdr>
                            <w:top w:val="none" w:sz="0" w:space="0" w:color="auto"/>
                            <w:left w:val="none" w:sz="0" w:space="0" w:color="auto"/>
                            <w:bottom w:val="none" w:sz="0" w:space="0" w:color="auto"/>
                            <w:right w:val="none" w:sz="0" w:space="0" w:color="auto"/>
                          </w:divBdr>
                          <w:divsChild>
                            <w:div w:id="546914587">
                              <w:marLeft w:val="0"/>
                              <w:marRight w:val="0"/>
                              <w:marTop w:val="0"/>
                              <w:marBottom w:val="0"/>
                              <w:divBdr>
                                <w:top w:val="none" w:sz="0" w:space="0" w:color="auto"/>
                                <w:left w:val="none" w:sz="0" w:space="0" w:color="auto"/>
                                <w:bottom w:val="none" w:sz="0" w:space="0" w:color="auto"/>
                                <w:right w:val="none" w:sz="0" w:space="0" w:color="auto"/>
                              </w:divBdr>
                              <w:divsChild>
                                <w:div w:id="1388643573">
                                  <w:marLeft w:val="0"/>
                                  <w:marRight w:val="0"/>
                                  <w:marTop w:val="0"/>
                                  <w:marBottom w:val="0"/>
                                  <w:divBdr>
                                    <w:top w:val="none" w:sz="0" w:space="0" w:color="auto"/>
                                    <w:left w:val="none" w:sz="0" w:space="0" w:color="auto"/>
                                    <w:bottom w:val="none" w:sz="0" w:space="0" w:color="auto"/>
                                    <w:right w:val="none" w:sz="0" w:space="0" w:color="auto"/>
                                  </w:divBdr>
                                </w:div>
                                <w:div w:id="10776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080432">
      <w:bodyDiv w:val="1"/>
      <w:marLeft w:val="0"/>
      <w:marRight w:val="0"/>
      <w:marTop w:val="0"/>
      <w:marBottom w:val="0"/>
      <w:divBdr>
        <w:top w:val="none" w:sz="0" w:space="0" w:color="auto"/>
        <w:left w:val="none" w:sz="0" w:space="0" w:color="auto"/>
        <w:bottom w:val="none" w:sz="0" w:space="0" w:color="auto"/>
        <w:right w:val="none" w:sz="0" w:space="0" w:color="auto"/>
      </w:divBdr>
      <w:divsChild>
        <w:div w:id="1959607523">
          <w:marLeft w:val="0"/>
          <w:marRight w:val="0"/>
          <w:marTop w:val="0"/>
          <w:marBottom w:val="450"/>
          <w:divBdr>
            <w:top w:val="none" w:sz="0" w:space="0" w:color="auto"/>
            <w:left w:val="none" w:sz="0" w:space="0" w:color="auto"/>
            <w:bottom w:val="single" w:sz="6" w:space="8" w:color="E5E5E5"/>
            <w:right w:val="none" w:sz="0" w:space="0" w:color="auto"/>
          </w:divBdr>
        </w:div>
      </w:divsChild>
    </w:div>
    <w:div w:id="205947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606</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LTG Associates</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Bouroncle</dc:creator>
  <cp:lastModifiedBy>Virginia Mackay-Smith</cp:lastModifiedBy>
  <cp:revision>2</cp:revision>
  <cp:lastPrinted>2014-11-25T14:53:00Z</cp:lastPrinted>
  <dcterms:created xsi:type="dcterms:W3CDTF">2015-02-06T13:42:00Z</dcterms:created>
  <dcterms:modified xsi:type="dcterms:W3CDTF">2015-02-06T13:42:00Z</dcterms:modified>
</cp:coreProperties>
</file>