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901" w:rsidP="0054026B" w14:paraId="0E430BCA" w14:textId="77777777">
      <w:pPr>
        <w:pStyle w:val="Title"/>
      </w:pPr>
      <w:r w:rsidRPr="0054026B">
        <w:t xml:space="preserve">Supporting Statement </w:t>
      </w:r>
      <w:r w:rsidRPr="0054026B" w:rsidR="00CC0582">
        <w:t>A</w:t>
      </w:r>
      <w:r>
        <w:t xml:space="preserve"> </w:t>
      </w:r>
    </w:p>
    <w:p w:rsidR="002F6B5C" w:rsidRPr="0054026B" w:rsidP="0054026B" w14:paraId="12D46CC6" w14:textId="0ABA5BF3">
      <w:pPr>
        <w:pStyle w:val="Title"/>
      </w:pPr>
      <w:r>
        <w:t>(ICR Type: Revision of a Currently Approved Collection)</w:t>
      </w:r>
    </w:p>
    <w:p w:rsidR="002F6B5C" w:rsidRPr="00C77234" w:rsidP="0054026B" w14:paraId="7A5DB135" w14:textId="77777777">
      <w:pPr>
        <w:pStyle w:val="Title"/>
      </w:pPr>
      <w:r w:rsidRPr="00C77234">
        <w:t>Survey of Retail Price</w:t>
      </w:r>
      <w:r w:rsidRPr="00C77234" w:rsidR="00806297">
        <w:t>s</w:t>
      </w:r>
    </w:p>
    <w:p w:rsidR="00BF40F2" w:rsidRPr="00C77234" w:rsidP="0054026B" w14:paraId="776430D1" w14:textId="77777777">
      <w:pPr>
        <w:pStyle w:val="Title"/>
      </w:pPr>
      <w:r w:rsidRPr="00C77234">
        <w:t>CMS-10241, OMB 0938-1041</w:t>
      </w:r>
    </w:p>
    <w:p w:rsidR="00BF40F2" w:rsidRPr="00FD1DA1" w:rsidP="002F6B5C" w14:paraId="59B1B7C9" w14:textId="77777777">
      <w:pPr>
        <w:pStyle w:val="Default"/>
        <w:rPr>
          <w:bCs/>
        </w:rPr>
      </w:pPr>
    </w:p>
    <w:p w:rsidR="002F6B5C" w:rsidRPr="0054026B" w:rsidP="0054026B" w14:paraId="11E48F96" w14:textId="77777777">
      <w:pPr>
        <w:pStyle w:val="Heading1"/>
      </w:pPr>
      <w:r w:rsidRPr="0054026B">
        <w:t xml:space="preserve">Background </w:t>
      </w:r>
    </w:p>
    <w:p w:rsidR="002F6B5C" w:rsidP="002F6B5C" w14:paraId="086520BF" w14:textId="77777777">
      <w:pPr>
        <w:pStyle w:val="Default"/>
        <w:rPr>
          <w:sz w:val="23"/>
          <w:szCs w:val="23"/>
        </w:rPr>
      </w:pPr>
    </w:p>
    <w:p w:rsidR="002F6B5C" w:rsidP="002F6B5C" w14:paraId="2AA5FC28" w14:textId="38EB8307">
      <w:pPr>
        <w:pStyle w:val="Default"/>
        <w:rPr>
          <w:sz w:val="23"/>
          <w:szCs w:val="23"/>
        </w:rPr>
      </w:pPr>
      <w:r>
        <w:rPr>
          <w:sz w:val="23"/>
          <w:szCs w:val="23"/>
        </w:rPr>
        <w:t xml:space="preserve">CMS </w:t>
      </w:r>
      <w:r w:rsidR="006109E3">
        <w:rPr>
          <w:sz w:val="23"/>
          <w:szCs w:val="23"/>
        </w:rPr>
        <w:t>has been</w:t>
      </w:r>
      <w:r>
        <w:rPr>
          <w:sz w:val="23"/>
          <w:szCs w:val="23"/>
        </w:rPr>
        <w:t xml:space="preserve"> performing a “Survey of Retail Prices”</w:t>
      </w:r>
      <w:r w:rsidR="006109E3">
        <w:rPr>
          <w:sz w:val="23"/>
          <w:szCs w:val="23"/>
        </w:rPr>
        <w:t xml:space="preserve"> since 2011</w:t>
      </w:r>
      <w:r w:rsidR="00CF315B">
        <w:rPr>
          <w:sz w:val="23"/>
          <w:szCs w:val="23"/>
        </w:rPr>
        <w:t>.  T</w:t>
      </w:r>
      <w:r>
        <w:rPr>
          <w:sz w:val="23"/>
          <w:szCs w:val="23"/>
        </w:rPr>
        <w:t xml:space="preserve">his contract </w:t>
      </w:r>
      <w:r w:rsidR="006109E3">
        <w:rPr>
          <w:sz w:val="23"/>
          <w:szCs w:val="23"/>
        </w:rPr>
        <w:t xml:space="preserve">leverages a voluntary, monthly survey to collect drug </w:t>
      </w:r>
      <w:r w:rsidR="00BB00D5">
        <w:rPr>
          <w:sz w:val="23"/>
          <w:szCs w:val="23"/>
        </w:rPr>
        <w:t xml:space="preserve">ingredient costs from </w:t>
      </w:r>
      <w:r>
        <w:rPr>
          <w:sz w:val="23"/>
          <w:szCs w:val="23"/>
        </w:rPr>
        <w:t>retail community pharmac</w:t>
      </w:r>
      <w:r w:rsidR="00BB00D5">
        <w:rPr>
          <w:sz w:val="23"/>
          <w:szCs w:val="23"/>
        </w:rPr>
        <w:t>ies</w:t>
      </w:r>
      <w:r w:rsidR="006109E3">
        <w:rPr>
          <w:sz w:val="23"/>
          <w:szCs w:val="23"/>
        </w:rPr>
        <w:t xml:space="preserve">.  Specifically, respondents’ data are used to develop average </w:t>
      </w:r>
      <w:r>
        <w:rPr>
          <w:sz w:val="23"/>
          <w:szCs w:val="23"/>
        </w:rPr>
        <w:t>acquisition cost</w:t>
      </w:r>
      <w:r w:rsidR="004539D7">
        <w:rPr>
          <w:sz w:val="23"/>
          <w:szCs w:val="23"/>
        </w:rPr>
        <w:t xml:space="preserve"> (AAC) </w:t>
      </w:r>
      <w:r w:rsidR="006109E3">
        <w:rPr>
          <w:sz w:val="23"/>
          <w:szCs w:val="23"/>
        </w:rPr>
        <w:t xml:space="preserve">based </w:t>
      </w:r>
      <w:r w:rsidR="004539D7">
        <w:rPr>
          <w:sz w:val="23"/>
          <w:szCs w:val="23"/>
        </w:rPr>
        <w:t>pricing</w:t>
      </w:r>
      <w:r>
        <w:rPr>
          <w:sz w:val="23"/>
          <w:szCs w:val="23"/>
        </w:rPr>
        <w:t xml:space="preserve"> </w:t>
      </w:r>
      <w:r w:rsidR="006109E3">
        <w:rPr>
          <w:sz w:val="23"/>
          <w:szCs w:val="23"/>
        </w:rPr>
        <w:t xml:space="preserve">for </w:t>
      </w:r>
      <w:r>
        <w:rPr>
          <w:sz w:val="23"/>
          <w:szCs w:val="23"/>
        </w:rPr>
        <w:t>covered outpatient drugs purchased by retail community pharmacies</w:t>
      </w:r>
      <w:r w:rsidR="004539D7">
        <w:rPr>
          <w:sz w:val="23"/>
          <w:szCs w:val="23"/>
        </w:rPr>
        <w:t>, which is</w:t>
      </w:r>
      <w:r w:rsidR="006109E3">
        <w:rPr>
          <w:sz w:val="23"/>
          <w:szCs w:val="23"/>
        </w:rPr>
        <w:t xml:space="preserve"> </w:t>
      </w:r>
      <w:r>
        <w:rPr>
          <w:sz w:val="23"/>
          <w:szCs w:val="23"/>
        </w:rPr>
        <w:t xml:space="preserve">updated on </w:t>
      </w:r>
      <w:r w:rsidR="00CF315B">
        <w:rPr>
          <w:sz w:val="23"/>
          <w:szCs w:val="23"/>
        </w:rPr>
        <w:t>a weekly</w:t>
      </w:r>
      <w:r>
        <w:rPr>
          <w:sz w:val="23"/>
          <w:szCs w:val="23"/>
        </w:rPr>
        <w:t xml:space="preserve"> basis</w:t>
      </w:r>
      <w:r w:rsidR="00CF315B">
        <w:rPr>
          <w:sz w:val="23"/>
          <w:szCs w:val="23"/>
        </w:rPr>
        <w:t xml:space="preserve"> and posted on Medicaid.gov</w:t>
      </w:r>
      <w:r>
        <w:rPr>
          <w:sz w:val="23"/>
          <w:szCs w:val="23"/>
        </w:rPr>
        <w:t xml:space="preserve">. </w:t>
      </w:r>
    </w:p>
    <w:p w:rsidR="0036032C" w:rsidP="002F6B5C" w14:paraId="3CC749EC" w14:textId="77777777">
      <w:pPr>
        <w:pStyle w:val="Default"/>
        <w:rPr>
          <w:sz w:val="23"/>
          <w:szCs w:val="23"/>
        </w:rPr>
      </w:pPr>
    </w:p>
    <w:p w:rsidR="0036032C" w:rsidRPr="0036032C" w:rsidP="0036032C" w14:paraId="446BAFD6" w14:textId="4C5ACDB0">
      <w:pPr>
        <w:autoSpaceDE w:val="0"/>
        <w:autoSpaceDN w:val="0"/>
        <w:adjustRightInd w:val="0"/>
        <w:spacing w:after="0" w:line="240" w:lineRule="auto"/>
        <w:rPr>
          <w:rFonts w:ascii="Times New Roman" w:hAnsi="Times New Roman"/>
          <w:color w:val="000000"/>
          <w:sz w:val="23"/>
          <w:szCs w:val="23"/>
        </w:rPr>
      </w:pPr>
      <w:r w:rsidRPr="0036032C">
        <w:rPr>
          <w:rFonts w:ascii="Times New Roman" w:hAnsi="Times New Roman"/>
          <w:color w:val="000000"/>
          <w:sz w:val="23"/>
          <w:szCs w:val="23"/>
        </w:rPr>
        <w:t xml:space="preserve">Since the inception of </w:t>
      </w:r>
      <w:r w:rsidR="004539D7">
        <w:rPr>
          <w:rFonts w:ascii="Times New Roman" w:hAnsi="Times New Roman"/>
          <w:color w:val="000000"/>
          <w:sz w:val="23"/>
          <w:szCs w:val="23"/>
        </w:rPr>
        <w:t xml:space="preserve">the </w:t>
      </w:r>
      <w:r w:rsidRPr="0036032C">
        <w:rPr>
          <w:rFonts w:ascii="Times New Roman" w:hAnsi="Times New Roman"/>
          <w:color w:val="000000"/>
          <w:sz w:val="23"/>
          <w:szCs w:val="23"/>
        </w:rPr>
        <w:t xml:space="preserve">monthly survey of retail community pharmacies, CMS has </w:t>
      </w:r>
      <w:r w:rsidR="00DF7134">
        <w:rPr>
          <w:rFonts w:ascii="Times New Roman" w:hAnsi="Times New Roman"/>
          <w:color w:val="000000"/>
          <w:sz w:val="23"/>
          <w:szCs w:val="23"/>
        </w:rPr>
        <w:t xml:space="preserve">been using </w:t>
      </w:r>
      <w:r w:rsidRPr="0036032C" w:rsidR="00DF7134">
        <w:rPr>
          <w:rFonts w:ascii="Times New Roman" w:hAnsi="Times New Roman"/>
          <w:color w:val="000000"/>
          <w:sz w:val="23"/>
          <w:szCs w:val="23"/>
        </w:rPr>
        <w:t xml:space="preserve">verified survey data </w:t>
      </w:r>
      <w:r w:rsidR="00DF7134">
        <w:rPr>
          <w:rFonts w:ascii="Times New Roman" w:hAnsi="Times New Roman"/>
          <w:color w:val="000000"/>
          <w:sz w:val="23"/>
          <w:szCs w:val="23"/>
        </w:rPr>
        <w:t>to generate</w:t>
      </w:r>
      <w:r w:rsidRPr="0036032C" w:rsidR="00DF7134">
        <w:rPr>
          <w:rFonts w:ascii="Times New Roman" w:hAnsi="Times New Roman"/>
          <w:color w:val="000000"/>
          <w:sz w:val="23"/>
          <w:szCs w:val="23"/>
        </w:rPr>
        <w:t xml:space="preserve"> a publicly-available pricing database entitled the National Average Drug Acquisition Cost (NADAC) file.</w:t>
      </w:r>
      <w:r w:rsidR="00DF7134">
        <w:rPr>
          <w:rFonts w:ascii="Times New Roman" w:hAnsi="Times New Roman"/>
          <w:color w:val="000000"/>
          <w:sz w:val="23"/>
          <w:szCs w:val="23"/>
        </w:rPr>
        <w:t xml:space="preserve"> CMS has </w:t>
      </w:r>
      <w:r w:rsidRPr="0036032C">
        <w:rPr>
          <w:rFonts w:ascii="Times New Roman" w:hAnsi="Times New Roman"/>
          <w:color w:val="000000"/>
          <w:sz w:val="23"/>
          <w:szCs w:val="23"/>
        </w:rPr>
        <w:t xml:space="preserve">consistently </w:t>
      </w:r>
      <w:r w:rsidR="004539D7">
        <w:rPr>
          <w:rFonts w:ascii="Times New Roman" w:hAnsi="Times New Roman"/>
          <w:color w:val="000000"/>
          <w:sz w:val="23"/>
          <w:szCs w:val="23"/>
        </w:rPr>
        <w:t>received</w:t>
      </w:r>
      <w:r w:rsidRPr="0036032C">
        <w:rPr>
          <w:rFonts w:ascii="Times New Roman" w:hAnsi="Times New Roman"/>
          <w:color w:val="000000"/>
          <w:sz w:val="23"/>
          <w:szCs w:val="23"/>
        </w:rPr>
        <w:t xml:space="preserve"> a </w:t>
      </w:r>
      <w:r w:rsidR="00DF7134">
        <w:rPr>
          <w:rFonts w:ascii="Times New Roman" w:hAnsi="Times New Roman"/>
          <w:color w:val="000000"/>
          <w:sz w:val="23"/>
          <w:szCs w:val="23"/>
        </w:rPr>
        <w:t xml:space="preserve">sufficient </w:t>
      </w:r>
      <w:r w:rsidRPr="0036032C">
        <w:rPr>
          <w:rFonts w:ascii="Times New Roman" w:hAnsi="Times New Roman"/>
          <w:color w:val="000000"/>
          <w:sz w:val="23"/>
          <w:szCs w:val="23"/>
        </w:rPr>
        <w:t xml:space="preserve">number of </w:t>
      </w:r>
      <w:r w:rsidR="004539D7">
        <w:rPr>
          <w:rFonts w:ascii="Times New Roman" w:hAnsi="Times New Roman"/>
          <w:color w:val="000000"/>
          <w:sz w:val="23"/>
          <w:szCs w:val="23"/>
        </w:rPr>
        <w:t xml:space="preserve">monthly </w:t>
      </w:r>
      <w:r w:rsidRPr="0036032C">
        <w:rPr>
          <w:rFonts w:ascii="Times New Roman" w:hAnsi="Times New Roman"/>
          <w:color w:val="000000"/>
          <w:sz w:val="23"/>
          <w:szCs w:val="23"/>
        </w:rPr>
        <w:t xml:space="preserve">responses </w:t>
      </w:r>
      <w:r w:rsidR="00DF7134">
        <w:rPr>
          <w:rFonts w:ascii="Times New Roman" w:hAnsi="Times New Roman"/>
          <w:color w:val="000000"/>
          <w:sz w:val="23"/>
          <w:szCs w:val="23"/>
        </w:rPr>
        <w:t>to develop statistically significant measurements of average cost for the purposes of publishing the NADAC benchmark according to its initial methodology</w:t>
      </w:r>
      <w:r w:rsidRPr="0036032C">
        <w:rPr>
          <w:rFonts w:ascii="Times New Roman" w:hAnsi="Times New Roman"/>
          <w:color w:val="000000"/>
          <w:sz w:val="23"/>
          <w:szCs w:val="23"/>
        </w:rPr>
        <w:t xml:space="preserve">.  </w:t>
      </w:r>
      <w:r w:rsidR="00DF7134">
        <w:rPr>
          <w:rFonts w:ascii="Times New Roman" w:hAnsi="Times New Roman"/>
          <w:color w:val="000000"/>
          <w:sz w:val="23"/>
          <w:szCs w:val="23"/>
        </w:rPr>
        <w:t xml:space="preserve">NADAC </w:t>
      </w:r>
      <w:r w:rsidRPr="0036032C">
        <w:rPr>
          <w:rFonts w:ascii="Times New Roman" w:hAnsi="Times New Roman"/>
          <w:color w:val="000000"/>
          <w:sz w:val="23"/>
          <w:szCs w:val="23"/>
        </w:rPr>
        <w:t xml:space="preserve">files are updated both weekly and monthly at </w:t>
      </w:r>
      <w:hyperlink r:id="rId10" w:history="1">
        <w:r w:rsidRPr="0036032C">
          <w:rPr>
            <w:rStyle w:val="Hyperlink"/>
            <w:rFonts w:ascii="Times New Roman" w:hAnsi="Times New Roman"/>
            <w:sz w:val="23"/>
            <w:szCs w:val="23"/>
          </w:rPr>
          <w:t>https://www.medicaid.gov/medicaid/prescription-drugs/pharmacy-pricing/index.html</w:t>
        </w:r>
      </w:hyperlink>
      <w:r w:rsidRPr="0036032C">
        <w:rPr>
          <w:rFonts w:ascii="Times New Roman" w:hAnsi="Times New Roman"/>
          <w:color w:val="000000"/>
          <w:sz w:val="23"/>
          <w:szCs w:val="23"/>
        </w:rPr>
        <w:t xml:space="preserve">. Approximately 93%-97% of all covered outpatient drugs have pricing available on this file and most states are now using this file </w:t>
      </w:r>
      <w:r w:rsidR="004539D7">
        <w:rPr>
          <w:rFonts w:ascii="Times New Roman" w:hAnsi="Times New Roman"/>
          <w:color w:val="000000"/>
          <w:sz w:val="23"/>
          <w:szCs w:val="23"/>
        </w:rPr>
        <w:t>as a component of</w:t>
      </w:r>
      <w:r w:rsidRPr="0036032C" w:rsidR="004539D7">
        <w:rPr>
          <w:rFonts w:ascii="Times New Roman" w:hAnsi="Times New Roman"/>
          <w:color w:val="000000"/>
          <w:sz w:val="23"/>
          <w:szCs w:val="23"/>
        </w:rPr>
        <w:t xml:space="preserve"> </w:t>
      </w:r>
      <w:r w:rsidRPr="0036032C">
        <w:rPr>
          <w:rFonts w:ascii="Times New Roman" w:hAnsi="Times New Roman"/>
          <w:color w:val="000000"/>
          <w:sz w:val="23"/>
          <w:szCs w:val="23"/>
        </w:rPr>
        <w:t xml:space="preserve">their </w:t>
      </w:r>
      <w:r w:rsidR="004539D7">
        <w:rPr>
          <w:rFonts w:ascii="Times New Roman" w:hAnsi="Times New Roman"/>
          <w:color w:val="000000"/>
          <w:sz w:val="23"/>
          <w:szCs w:val="23"/>
        </w:rPr>
        <w:t xml:space="preserve">Medicaid </w:t>
      </w:r>
      <w:r w:rsidRPr="0036032C">
        <w:rPr>
          <w:rFonts w:ascii="Times New Roman" w:hAnsi="Times New Roman"/>
          <w:color w:val="000000"/>
          <w:sz w:val="23"/>
          <w:szCs w:val="23"/>
        </w:rPr>
        <w:t>pharmacy reimbursement methodologies.</w:t>
      </w:r>
    </w:p>
    <w:p w:rsidR="0036032C" w:rsidRPr="0036032C" w:rsidP="0036032C" w14:paraId="72457B0F" w14:textId="77777777">
      <w:pPr>
        <w:pStyle w:val="Default"/>
        <w:rPr>
          <w:b/>
          <w:bCs/>
          <w:sz w:val="23"/>
          <w:szCs w:val="23"/>
        </w:rPr>
      </w:pPr>
    </w:p>
    <w:p w:rsidR="0036032C" w:rsidP="0036032C" w14:paraId="6E8ED1E0" w14:textId="5291B745">
      <w:pPr>
        <w:pStyle w:val="Default"/>
        <w:rPr>
          <w:sz w:val="23"/>
          <w:szCs w:val="23"/>
        </w:rPr>
      </w:pPr>
      <w:r w:rsidRPr="0036032C">
        <w:rPr>
          <w:sz w:val="23"/>
          <w:szCs w:val="23"/>
        </w:rPr>
        <w:t xml:space="preserve">The methodology for the NADAC file, which </w:t>
      </w:r>
      <w:r w:rsidR="004539D7">
        <w:rPr>
          <w:sz w:val="23"/>
          <w:szCs w:val="23"/>
        </w:rPr>
        <w:t>outlines</w:t>
      </w:r>
      <w:r w:rsidRPr="0036032C" w:rsidR="004539D7">
        <w:rPr>
          <w:sz w:val="23"/>
          <w:szCs w:val="23"/>
        </w:rPr>
        <w:t xml:space="preserve"> </w:t>
      </w:r>
      <w:r w:rsidRPr="0036032C">
        <w:rPr>
          <w:sz w:val="23"/>
          <w:szCs w:val="23"/>
        </w:rPr>
        <w:t>data quality requirements</w:t>
      </w:r>
      <w:r w:rsidR="004539D7">
        <w:rPr>
          <w:sz w:val="23"/>
          <w:szCs w:val="23"/>
        </w:rPr>
        <w:t xml:space="preserve"> and provides a</w:t>
      </w:r>
      <w:r w:rsidRPr="0036032C">
        <w:rPr>
          <w:sz w:val="23"/>
          <w:szCs w:val="23"/>
        </w:rPr>
        <w:t xml:space="preserve"> full description of the file</w:t>
      </w:r>
      <w:r w:rsidR="004539D7">
        <w:rPr>
          <w:sz w:val="23"/>
          <w:szCs w:val="23"/>
        </w:rPr>
        <w:t>,</w:t>
      </w:r>
      <w:r w:rsidRPr="0036032C">
        <w:rPr>
          <w:sz w:val="23"/>
          <w:szCs w:val="23"/>
        </w:rPr>
        <w:t xml:space="preserve"> </w:t>
      </w:r>
      <w:r w:rsidR="004539D7">
        <w:rPr>
          <w:sz w:val="23"/>
          <w:szCs w:val="23"/>
        </w:rPr>
        <w:t>is</w:t>
      </w:r>
      <w:r w:rsidRPr="0036032C" w:rsidR="004539D7">
        <w:rPr>
          <w:sz w:val="23"/>
          <w:szCs w:val="23"/>
        </w:rPr>
        <w:t xml:space="preserve"> </w:t>
      </w:r>
      <w:r w:rsidRPr="0036032C">
        <w:rPr>
          <w:sz w:val="23"/>
          <w:szCs w:val="23"/>
        </w:rPr>
        <w:t xml:space="preserve">publicly available at </w:t>
      </w:r>
      <w:hyperlink r:id="rId11" w:history="1">
        <w:r w:rsidRPr="0036032C">
          <w:rPr>
            <w:rStyle w:val="Hyperlink"/>
            <w:sz w:val="23"/>
            <w:szCs w:val="23"/>
          </w:rPr>
          <w:t>https://www.medicaid.gov/medicaid-chip-program-information/by-topics/prescription-drugs/ful-nadac-downloads/nadacmethodology.pdf</w:t>
        </w:r>
      </w:hyperlink>
      <w:r w:rsidRPr="0036032C">
        <w:rPr>
          <w:sz w:val="23"/>
          <w:szCs w:val="23"/>
        </w:rPr>
        <w:t>.</w:t>
      </w:r>
    </w:p>
    <w:p w:rsidR="00DA69AD" w:rsidP="002F6B5C" w14:paraId="78168013" w14:textId="77777777">
      <w:pPr>
        <w:pStyle w:val="Default"/>
        <w:rPr>
          <w:sz w:val="23"/>
          <w:szCs w:val="23"/>
        </w:rPr>
      </w:pPr>
    </w:p>
    <w:p w:rsidR="002F6B5C" w:rsidP="002F6B5C" w14:paraId="123C42EE" w14:textId="55987FEC">
      <w:pPr>
        <w:pStyle w:val="Default"/>
        <w:rPr>
          <w:sz w:val="23"/>
          <w:szCs w:val="23"/>
        </w:rPr>
      </w:pPr>
      <w:r w:rsidRPr="00CE5503">
        <w:rPr>
          <w:sz w:val="23"/>
          <w:szCs w:val="23"/>
        </w:rPr>
        <w:t xml:space="preserve">Section 1902(a)(30)(A) of the </w:t>
      </w:r>
      <w:r w:rsidRPr="00CE5503" w:rsidR="00CE5503">
        <w:rPr>
          <w:sz w:val="23"/>
          <w:szCs w:val="23"/>
        </w:rPr>
        <w:t>Social Security Act (</w:t>
      </w:r>
      <w:r w:rsidRPr="00CE5503">
        <w:rPr>
          <w:sz w:val="23"/>
          <w:szCs w:val="23"/>
        </w:rPr>
        <w:t>Act</w:t>
      </w:r>
      <w:r w:rsidRPr="00CE5503" w:rsidR="00CE5503">
        <w:rPr>
          <w:sz w:val="23"/>
          <w:szCs w:val="23"/>
        </w:rPr>
        <w:t>)</w:t>
      </w:r>
      <w:r w:rsidRPr="00CE5503">
        <w:rPr>
          <w:sz w:val="23"/>
          <w:szCs w:val="23"/>
        </w:rPr>
        <w:t xml:space="preserve"> requires, in part,</w:t>
      </w:r>
      <w:r>
        <w:rPr>
          <w:sz w:val="23"/>
          <w:szCs w:val="23"/>
        </w:rPr>
        <w:t xml:space="preserve"> that </w:t>
      </w:r>
      <w:r w:rsidR="00ED2D89">
        <w:rPr>
          <w:sz w:val="23"/>
          <w:szCs w:val="23"/>
        </w:rPr>
        <w:t>s</w:t>
      </w:r>
      <w:r>
        <w:rPr>
          <w:sz w:val="23"/>
          <w:szCs w:val="23"/>
        </w:rPr>
        <w:t>tates have methods and procedures to assure that payment for Medicaid care and services is consistent with efficiency, economy, and quality of care. In accordance with these provisions</w:t>
      </w:r>
      <w:r w:rsidR="004539D7">
        <w:rPr>
          <w:sz w:val="23"/>
          <w:szCs w:val="23"/>
        </w:rPr>
        <w:t>,</w:t>
      </w:r>
      <w:r>
        <w:rPr>
          <w:sz w:val="23"/>
          <w:szCs w:val="23"/>
        </w:rPr>
        <w:t xml:space="preserve"> and in light of the OIG reports concerning published prices (OIG Audit reports – A-06-00-00023, A-06-01-00053, A-06-02-00041)[1], we believe it is necessary for </w:t>
      </w:r>
      <w:r w:rsidR="00ED2D89">
        <w:rPr>
          <w:sz w:val="23"/>
          <w:szCs w:val="23"/>
        </w:rPr>
        <w:t>s</w:t>
      </w:r>
      <w:r>
        <w:rPr>
          <w:sz w:val="23"/>
          <w:szCs w:val="23"/>
        </w:rPr>
        <w:t>tates to have a reference price to base reimbursement for prescription drugs</w:t>
      </w:r>
      <w:r w:rsidR="00906421">
        <w:rPr>
          <w:sz w:val="23"/>
          <w:szCs w:val="23"/>
        </w:rPr>
        <w:t xml:space="preserve"> that is more accurate than the published prices that were the subject of the OIG reports</w:t>
      </w:r>
      <w:r>
        <w:rPr>
          <w:sz w:val="23"/>
          <w:szCs w:val="23"/>
        </w:rPr>
        <w:t xml:space="preserve">. </w:t>
      </w:r>
    </w:p>
    <w:p w:rsidR="00F9478C" w:rsidP="002F6B5C" w14:paraId="2CE058D6" w14:textId="77777777">
      <w:pPr>
        <w:pStyle w:val="Default"/>
        <w:rPr>
          <w:sz w:val="23"/>
          <w:szCs w:val="23"/>
        </w:rPr>
      </w:pPr>
    </w:p>
    <w:p w:rsidR="00AC47DF" w:rsidP="00ED2D89" w14:paraId="35BCE24F" w14:textId="227A5F58">
      <w:pPr>
        <w:autoSpaceDE w:val="0"/>
        <w:autoSpaceDN w:val="0"/>
        <w:adjustRightInd w:val="0"/>
        <w:spacing w:line="240" w:lineRule="auto"/>
        <w:rPr>
          <w:rFonts w:ascii="Times New Roman" w:hAnsi="Times New Roman"/>
          <w:color w:val="000000"/>
          <w:sz w:val="23"/>
          <w:szCs w:val="23"/>
        </w:rPr>
      </w:pPr>
      <w:r w:rsidRPr="00F9478C">
        <w:rPr>
          <w:rFonts w:ascii="Times New Roman" w:hAnsi="Times New Roman"/>
          <w:color w:val="000000"/>
          <w:sz w:val="23"/>
          <w:szCs w:val="23"/>
        </w:rPr>
        <w:t>The data will provide information which CMS expects to use to assure compliance with Federal requirements.  Section 1927(f) provides, in part, that CMS may contract with a vendor to conduct monthly surveys of retail prices for covered outpatient drugs. The statute provides that such prices represent a nationwide average of consumer purchase prices, net of discounts and rebates.  The statute further contemplates that the contractor provide notification when a drug product becomes</w:t>
      </w:r>
      <w:r w:rsidR="00AD1781">
        <w:rPr>
          <w:rFonts w:ascii="Times New Roman" w:hAnsi="Times New Roman"/>
          <w:color w:val="000000"/>
          <w:sz w:val="23"/>
          <w:szCs w:val="23"/>
        </w:rPr>
        <w:t xml:space="preserve"> </w:t>
      </w:r>
      <w:r w:rsidRPr="00F9478C">
        <w:rPr>
          <w:rFonts w:ascii="Times New Roman" w:hAnsi="Times New Roman"/>
          <w:color w:val="000000"/>
          <w:sz w:val="23"/>
          <w:szCs w:val="23"/>
        </w:rPr>
        <w:t xml:space="preserve">generally available and that the contract include such terms and conditions as the Secretary shall specify, including a requirement that the vendor monitor the marketplace.  We have included terms in our vendor contract to obtain additional information regarding marketplace prices (including pharmacy prices), which would be provided on a voluntary basis.   </w:t>
      </w:r>
    </w:p>
    <w:p w:rsidR="00852454" w:rsidP="002F6B5C" w14:paraId="2A42BF00" w14:textId="5E34F680">
      <w:pPr>
        <w:pStyle w:val="Default"/>
        <w:rPr>
          <w:sz w:val="23"/>
          <w:szCs w:val="23"/>
        </w:rPr>
      </w:pPr>
      <w:r>
        <w:rPr>
          <w:sz w:val="23"/>
          <w:szCs w:val="23"/>
        </w:rPr>
        <w:t xml:space="preserve">CMS </w:t>
      </w:r>
      <w:r w:rsidR="0036032C">
        <w:rPr>
          <w:sz w:val="23"/>
          <w:szCs w:val="23"/>
        </w:rPr>
        <w:t>is publicly providing the</w:t>
      </w:r>
      <w:r w:rsidR="004539D7">
        <w:rPr>
          <w:sz w:val="23"/>
          <w:szCs w:val="23"/>
        </w:rPr>
        <w:t xml:space="preserve"> </w:t>
      </w:r>
      <w:r>
        <w:rPr>
          <w:sz w:val="23"/>
          <w:szCs w:val="23"/>
        </w:rPr>
        <w:t xml:space="preserve">NADAC </w:t>
      </w:r>
      <w:r w:rsidR="0036032C">
        <w:rPr>
          <w:sz w:val="23"/>
          <w:szCs w:val="23"/>
        </w:rPr>
        <w:t xml:space="preserve">files </w:t>
      </w:r>
      <w:r>
        <w:rPr>
          <w:sz w:val="23"/>
          <w:szCs w:val="23"/>
        </w:rPr>
        <w:t xml:space="preserve">for </w:t>
      </w:r>
      <w:r w:rsidR="00ED2D89">
        <w:rPr>
          <w:sz w:val="23"/>
          <w:szCs w:val="23"/>
        </w:rPr>
        <w:t>s</w:t>
      </w:r>
      <w:r>
        <w:rPr>
          <w:sz w:val="23"/>
          <w:szCs w:val="23"/>
        </w:rPr>
        <w:t xml:space="preserve">tates to consider when developing </w:t>
      </w:r>
      <w:r w:rsidR="0036032C">
        <w:rPr>
          <w:sz w:val="23"/>
          <w:szCs w:val="23"/>
        </w:rPr>
        <w:t xml:space="preserve">an AAC </w:t>
      </w:r>
      <w:r>
        <w:rPr>
          <w:sz w:val="23"/>
          <w:szCs w:val="23"/>
        </w:rPr>
        <w:t xml:space="preserve">reimbursement methodology. The NADAC is a pricing benchmark that </w:t>
      </w:r>
      <w:r w:rsidR="00CF315B">
        <w:rPr>
          <w:sz w:val="23"/>
          <w:szCs w:val="23"/>
        </w:rPr>
        <w:t>is</w:t>
      </w:r>
      <w:r>
        <w:rPr>
          <w:sz w:val="23"/>
          <w:szCs w:val="23"/>
        </w:rPr>
        <w:t xml:space="preserve"> based on the national </w:t>
      </w:r>
      <w:r>
        <w:rPr>
          <w:sz w:val="23"/>
          <w:szCs w:val="23"/>
        </w:rPr>
        <w:t xml:space="preserve">average costs that pharmacies pay to acquire Medicaid covered outpatient drugs. This pricing benchmark </w:t>
      </w:r>
      <w:r w:rsidR="00CF315B">
        <w:rPr>
          <w:sz w:val="23"/>
          <w:szCs w:val="23"/>
        </w:rPr>
        <w:t>is</w:t>
      </w:r>
      <w:r>
        <w:rPr>
          <w:sz w:val="23"/>
          <w:szCs w:val="23"/>
        </w:rPr>
        <w:t xml:space="preserve"> based on drug acquisition costs collected directly from pharmacies through a nationwide survey process. This survey </w:t>
      </w:r>
      <w:r w:rsidR="00CF315B">
        <w:rPr>
          <w:sz w:val="23"/>
          <w:szCs w:val="23"/>
        </w:rPr>
        <w:t>is</w:t>
      </w:r>
      <w:r>
        <w:rPr>
          <w:sz w:val="23"/>
          <w:szCs w:val="23"/>
        </w:rPr>
        <w:t xml:space="preserve"> conducted on a monthly basis to ensure that the NADAC reference file remains current and up-to-date. </w:t>
      </w:r>
      <w:r w:rsidR="00ED2D89">
        <w:rPr>
          <w:sz w:val="23"/>
          <w:szCs w:val="23"/>
        </w:rPr>
        <w:t>Currently 46 states rely on the NADAC pricing files for their reimbursement rates to pharmacy providers for covered outpatient drugs.</w:t>
      </w:r>
      <w:r w:rsidRPr="00DF7134" w:rsidR="00DF7134">
        <w:rPr>
          <w:sz w:val="23"/>
          <w:szCs w:val="23"/>
        </w:rPr>
        <w:t xml:space="preserve"> </w:t>
      </w:r>
      <w:r w:rsidR="00DF7134">
        <w:rPr>
          <w:sz w:val="23"/>
          <w:szCs w:val="23"/>
        </w:rPr>
        <w:t>By facilitating a national survey of pharmacy acquisition costs, and making the resulting pricing benchmark available for states to use, CMS is significantly reducing the burden on states and retail community pharmacies that would occur if states were each obligated to produce their own pricing benchmarks.</w:t>
      </w:r>
    </w:p>
    <w:p w:rsidR="00DF7134" w:rsidP="002F6B5C" w14:paraId="5DA635B8" w14:textId="77777777">
      <w:pPr>
        <w:pStyle w:val="Default"/>
        <w:rPr>
          <w:sz w:val="23"/>
          <w:szCs w:val="23"/>
        </w:rPr>
      </w:pPr>
    </w:p>
    <w:p w:rsidR="00852454" w:rsidRPr="00852454" w:rsidP="00852454" w14:paraId="4C67C210" w14:textId="77777777">
      <w:pPr>
        <w:rPr>
          <w:rFonts w:ascii="Times New Roman" w:hAnsi="Times New Roman"/>
          <w:color w:val="000000"/>
          <w:sz w:val="23"/>
          <w:szCs w:val="23"/>
        </w:rPr>
      </w:pPr>
      <w:r w:rsidRPr="00852454">
        <w:rPr>
          <w:rFonts w:ascii="Times New Roman" w:hAnsi="Times New Roman"/>
          <w:color w:val="000000"/>
          <w:sz w:val="23"/>
          <w:szCs w:val="23"/>
        </w:rPr>
        <w:t xml:space="preserve">The following documents are available on Medicaid.gov that review the NADAC procedures for calculations and Frequently Asked Questions: </w:t>
      </w:r>
    </w:p>
    <w:p w:rsidR="00852454" w:rsidRPr="0054026B" w:rsidP="0054026B" w14:paraId="09D7A08A" w14:textId="0041EFC2">
      <w:pPr>
        <w:pStyle w:val="Default"/>
        <w:numPr>
          <w:ilvl w:val="0"/>
          <w:numId w:val="3"/>
        </w:numPr>
        <w:spacing w:after="240"/>
        <w:rPr>
          <w:sz w:val="23"/>
          <w:szCs w:val="23"/>
        </w:rPr>
      </w:pPr>
      <w:r w:rsidRPr="0054026B">
        <w:t>Webinar, Center for Medicaid and CHIP Services, CMS Retail Price Survey</w:t>
      </w:r>
      <w:r>
        <w:t xml:space="preserve"> </w:t>
      </w:r>
      <w:hyperlink r:id="rId12" w:history="1">
        <w:r w:rsidRPr="0054026B">
          <w:rPr>
            <w:rStyle w:val="Hyperlink"/>
            <w:sz w:val="23"/>
            <w:szCs w:val="23"/>
          </w:rPr>
          <w:t>https://www.medicaid.gov/medicaid-chip-program-information/by-topics/prescription-drugs/downloads/december-5-2012webinarpresentation.pdf</w:t>
        </w:r>
      </w:hyperlink>
    </w:p>
    <w:p w:rsidR="00852454" w:rsidRPr="00852454" w:rsidP="00AC47DF" w14:paraId="30368F2C" w14:textId="6CB580AD">
      <w:pPr>
        <w:pStyle w:val="Default"/>
        <w:numPr>
          <w:ilvl w:val="0"/>
          <w:numId w:val="3"/>
        </w:numPr>
        <w:rPr>
          <w:sz w:val="23"/>
          <w:szCs w:val="23"/>
        </w:rPr>
      </w:pPr>
      <w:r w:rsidRPr="0054026B">
        <w:t>National Average Drug Acquisition Cost (NADAC) Questions and Responses</w:t>
      </w:r>
      <w:r>
        <w:t xml:space="preserve"> </w:t>
      </w:r>
      <w:hyperlink r:id="rId13" w:history="1">
        <w:r w:rsidRPr="00F41104">
          <w:rPr>
            <w:rStyle w:val="Hyperlink"/>
            <w:sz w:val="23"/>
            <w:szCs w:val="23"/>
          </w:rPr>
          <w:t>https://www.medicaid.gov/medicaid-chip-program-information/by-topics/prescription-drugs/ful-nadac-downloads/nadacqa.pdf</w:t>
        </w:r>
      </w:hyperlink>
      <w:r>
        <w:rPr>
          <w:sz w:val="23"/>
          <w:szCs w:val="23"/>
        </w:rPr>
        <w:t xml:space="preserve"> </w:t>
      </w:r>
      <w:r w:rsidR="00044F53">
        <w:rPr>
          <w:sz w:val="23"/>
          <w:szCs w:val="23"/>
        </w:rPr>
        <w:t xml:space="preserve">  </w:t>
      </w:r>
    </w:p>
    <w:p w:rsidR="00852454" w:rsidP="002F6B5C" w14:paraId="381F57F0" w14:textId="77777777">
      <w:pPr>
        <w:pStyle w:val="Default"/>
        <w:rPr>
          <w:sz w:val="23"/>
          <w:szCs w:val="23"/>
        </w:rPr>
      </w:pPr>
    </w:p>
    <w:p w:rsidR="001B30E7" w:rsidP="003E5A3E" w14:paraId="7793CAC1" w14:textId="56D7EFCE">
      <w:pPr>
        <w:pStyle w:val="Default"/>
        <w:rPr>
          <w:sz w:val="23"/>
          <w:szCs w:val="23"/>
        </w:rPr>
      </w:pPr>
      <w:r w:rsidRPr="007425AC">
        <w:rPr>
          <w:sz w:val="23"/>
          <w:szCs w:val="23"/>
        </w:rPr>
        <w:t xml:space="preserve">Currently, </w:t>
      </w:r>
      <w:r w:rsidR="00D57453">
        <w:rPr>
          <w:sz w:val="23"/>
          <w:szCs w:val="23"/>
        </w:rPr>
        <w:t>up to 6,000</w:t>
      </w:r>
      <w:r w:rsidRPr="007425AC">
        <w:rPr>
          <w:sz w:val="23"/>
          <w:szCs w:val="23"/>
        </w:rPr>
        <w:t xml:space="preserve"> </w:t>
      </w:r>
      <w:r w:rsidR="004539D7">
        <w:rPr>
          <w:sz w:val="23"/>
          <w:szCs w:val="23"/>
        </w:rPr>
        <w:t>r</w:t>
      </w:r>
      <w:r w:rsidRPr="007425AC" w:rsidR="004539D7">
        <w:rPr>
          <w:sz w:val="23"/>
          <w:szCs w:val="23"/>
        </w:rPr>
        <w:t>etail community pharmacies are</w:t>
      </w:r>
      <w:r w:rsidRPr="007425AC">
        <w:rPr>
          <w:sz w:val="23"/>
          <w:szCs w:val="23"/>
        </w:rPr>
        <w:t xml:space="preserve"> randomly </w:t>
      </w:r>
      <w:r w:rsidR="004539D7">
        <w:rPr>
          <w:sz w:val="23"/>
          <w:szCs w:val="23"/>
        </w:rPr>
        <w:t>selected</w:t>
      </w:r>
      <w:r w:rsidRPr="007425AC" w:rsidR="004539D7">
        <w:rPr>
          <w:sz w:val="23"/>
          <w:szCs w:val="23"/>
        </w:rPr>
        <w:t xml:space="preserve"> </w:t>
      </w:r>
      <w:r w:rsidRPr="007425AC">
        <w:rPr>
          <w:sz w:val="23"/>
          <w:szCs w:val="23"/>
        </w:rPr>
        <w:t xml:space="preserve">each </w:t>
      </w:r>
      <w:r w:rsidRPr="007425AC" w:rsidR="003F5A06">
        <w:rPr>
          <w:sz w:val="23"/>
          <w:szCs w:val="23"/>
        </w:rPr>
        <w:t xml:space="preserve">month </w:t>
      </w:r>
      <w:r w:rsidRPr="007425AC">
        <w:rPr>
          <w:sz w:val="23"/>
          <w:szCs w:val="23"/>
        </w:rPr>
        <w:t xml:space="preserve">and have the option of voluntarily completing the survey. </w:t>
      </w:r>
      <w:r w:rsidR="00B1687B">
        <w:rPr>
          <w:sz w:val="23"/>
          <w:szCs w:val="23"/>
        </w:rPr>
        <w:t xml:space="preserve"> </w:t>
      </w:r>
      <w:r w:rsidR="000961B3">
        <w:rPr>
          <w:sz w:val="23"/>
          <w:szCs w:val="23"/>
        </w:rPr>
        <w:t>The initial sample size for the NADAC survey was determined during a time period when the NADAC was in development, but prior to the implementation of CMS-2345-FC and the adoption of the NADAC as the primary reimbursement benchmark for most state Medicaid programs. There are currently in excess of $20 billion dollars of Medicaid pharmacy claims paid each year based on the NADAC file</w:t>
      </w:r>
      <w:r w:rsidR="00041D45">
        <w:rPr>
          <w:sz w:val="23"/>
          <w:szCs w:val="23"/>
        </w:rPr>
        <w:t xml:space="preserve">. The increased reliance on the NADAC file for claims payment significantly impacts the need for a robust and reliable </w:t>
      </w:r>
      <w:r w:rsidR="0013446A">
        <w:rPr>
          <w:sz w:val="23"/>
          <w:szCs w:val="23"/>
        </w:rPr>
        <w:t>source of survey data.</w:t>
      </w:r>
    </w:p>
    <w:p w:rsidR="00D00C96" w:rsidP="003F429F" w14:paraId="71071E92" w14:textId="77777777">
      <w:pPr>
        <w:pStyle w:val="Default"/>
        <w:rPr>
          <w:sz w:val="23"/>
          <w:szCs w:val="23"/>
          <w:highlight w:val="yellow"/>
        </w:rPr>
      </w:pPr>
    </w:p>
    <w:p w:rsidR="00D00C96" w:rsidRPr="00173400" w:rsidP="00D00C96" w14:paraId="6E63DBB0" w14:textId="58C84D0D">
      <w:pPr>
        <w:pStyle w:val="Default"/>
        <w:rPr>
          <w:sz w:val="23"/>
          <w:szCs w:val="23"/>
        </w:rPr>
      </w:pPr>
      <w:r w:rsidRPr="00173400">
        <w:rPr>
          <w:sz w:val="23"/>
          <w:szCs w:val="23"/>
        </w:rPr>
        <w:t xml:space="preserve">This 2023 iteration </w:t>
      </w:r>
      <w:r>
        <w:rPr>
          <w:sz w:val="23"/>
          <w:szCs w:val="23"/>
        </w:rPr>
        <w:t xml:space="preserve">propose to remove the </w:t>
      </w:r>
      <w:r w:rsidRPr="008B383C">
        <w:rPr>
          <w:sz w:val="23"/>
          <w:szCs w:val="23"/>
        </w:rPr>
        <w:t xml:space="preserve">“Cover Sheet” </w:t>
      </w:r>
      <w:r>
        <w:rPr>
          <w:sz w:val="23"/>
          <w:szCs w:val="23"/>
        </w:rPr>
        <w:t xml:space="preserve">and </w:t>
      </w:r>
      <w:r w:rsidR="00EF4F75">
        <w:rPr>
          <w:sz w:val="23"/>
          <w:szCs w:val="23"/>
        </w:rPr>
        <w:t xml:space="preserve">the </w:t>
      </w:r>
      <w:r w:rsidRPr="008B383C">
        <w:rPr>
          <w:sz w:val="23"/>
          <w:szCs w:val="23"/>
        </w:rPr>
        <w:t>“Dear Pharmacy Letter”</w:t>
      </w:r>
      <w:r>
        <w:rPr>
          <w:sz w:val="23"/>
          <w:szCs w:val="23"/>
        </w:rPr>
        <w:t xml:space="preserve"> since the upcoming </w:t>
      </w:r>
      <w:r w:rsidRPr="008B383C">
        <w:rPr>
          <w:sz w:val="23"/>
          <w:szCs w:val="23"/>
        </w:rPr>
        <w:t>mailing</w:t>
      </w:r>
      <w:r>
        <w:rPr>
          <w:sz w:val="23"/>
          <w:szCs w:val="23"/>
        </w:rPr>
        <w:t>s</w:t>
      </w:r>
      <w:r w:rsidRPr="008B383C">
        <w:rPr>
          <w:sz w:val="23"/>
          <w:szCs w:val="23"/>
        </w:rPr>
        <w:t xml:space="preserve"> will </w:t>
      </w:r>
      <w:r>
        <w:rPr>
          <w:sz w:val="23"/>
          <w:szCs w:val="23"/>
        </w:rPr>
        <w:t xml:space="preserve">consist </w:t>
      </w:r>
      <w:r w:rsidRPr="008B383C">
        <w:rPr>
          <w:sz w:val="23"/>
          <w:szCs w:val="23"/>
        </w:rPr>
        <w:t xml:space="preserve">only </w:t>
      </w:r>
      <w:r>
        <w:rPr>
          <w:sz w:val="23"/>
          <w:szCs w:val="23"/>
        </w:rPr>
        <w:t>of a</w:t>
      </w:r>
      <w:r w:rsidRPr="008B383C">
        <w:rPr>
          <w:sz w:val="23"/>
          <w:szCs w:val="23"/>
        </w:rPr>
        <w:t xml:space="preserve"> </w:t>
      </w:r>
      <w:r>
        <w:rPr>
          <w:sz w:val="23"/>
          <w:szCs w:val="23"/>
        </w:rPr>
        <w:t>revised “</w:t>
      </w:r>
      <w:r w:rsidRPr="008B383C">
        <w:rPr>
          <w:sz w:val="23"/>
          <w:szCs w:val="23"/>
        </w:rPr>
        <w:t>Survey Tool.</w:t>
      </w:r>
      <w:r>
        <w:rPr>
          <w:sz w:val="23"/>
          <w:szCs w:val="23"/>
        </w:rPr>
        <w:t>”</w:t>
      </w:r>
      <w:r w:rsidRPr="008B383C">
        <w:rPr>
          <w:sz w:val="23"/>
          <w:szCs w:val="23"/>
        </w:rPr>
        <w:t xml:space="preserve"> </w:t>
      </w:r>
      <w:r>
        <w:rPr>
          <w:sz w:val="23"/>
          <w:szCs w:val="23"/>
        </w:rPr>
        <w:t xml:space="preserve">We are also adding a </w:t>
      </w:r>
      <w:r w:rsidRPr="00FD556D">
        <w:rPr>
          <w:sz w:val="23"/>
          <w:szCs w:val="23"/>
        </w:rPr>
        <w:t xml:space="preserve">Spanish version of the survey tool </w:t>
      </w:r>
      <w:r>
        <w:rPr>
          <w:sz w:val="23"/>
          <w:szCs w:val="23"/>
        </w:rPr>
        <w:t xml:space="preserve">which </w:t>
      </w:r>
      <w:r w:rsidRPr="00FD556D">
        <w:rPr>
          <w:sz w:val="23"/>
          <w:szCs w:val="23"/>
        </w:rPr>
        <w:t xml:space="preserve">is intended for retail community pharmacies in Puerto Rico. </w:t>
      </w:r>
      <w:r>
        <w:rPr>
          <w:sz w:val="23"/>
          <w:szCs w:val="23"/>
        </w:rPr>
        <w:t xml:space="preserve">We are not proposing to change any of our currently approved burden estimates other than </w:t>
      </w:r>
      <w:r w:rsidRPr="00173400">
        <w:rPr>
          <w:sz w:val="23"/>
          <w:szCs w:val="23"/>
        </w:rPr>
        <w:t>updating costs based on recent BLS wage data. O</w:t>
      </w:r>
      <w:r>
        <w:rPr>
          <w:sz w:val="23"/>
          <w:szCs w:val="23"/>
        </w:rPr>
        <w:t xml:space="preserve">verall, the change increases our cost estimate by </w:t>
      </w:r>
      <w:r w:rsidRPr="00173400">
        <w:rPr>
          <w:sz w:val="23"/>
          <w:szCs w:val="23"/>
        </w:rPr>
        <w:t>$131,760.</w:t>
      </w:r>
      <w:r>
        <w:rPr>
          <w:sz w:val="23"/>
          <w:szCs w:val="23"/>
        </w:rPr>
        <w:t xml:space="preserve"> See section 15 of this Supporting Statement for details.</w:t>
      </w:r>
    </w:p>
    <w:p w:rsidR="009E16E1" w:rsidP="002F6B5C" w14:paraId="6B55D07D" w14:textId="77777777">
      <w:pPr>
        <w:pStyle w:val="Default"/>
        <w:rPr>
          <w:sz w:val="23"/>
          <w:szCs w:val="23"/>
        </w:rPr>
      </w:pPr>
    </w:p>
    <w:p w:rsidR="002F6B5C" w:rsidRPr="001F3427" w:rsidP="0054026B" w14:paraId="1691D615" w14:textId="77777777">
      <w:pPr>
        <w:pStyle w:val="Heading1"/>
      </w:pPr>
      <w:r w:rsidRPr="001F3427">
        <w:t xml:space="preserve">A. Justification </w:t>
      </w:r>
    </w:p>
    <w:p w:rsidR="002F6B5C" w:rsidP="002F6B5C" w14:paraId="73CEA3D7" w14:textId="77777777">
      <w:pPr>
        <w:pStyle w:val="Default"/>
        <w:rPr>
          <w:sz w:val="23"/>
          <w:szCs w:val="23"/>
        </w:rPr>
      </w:pPr>
    </w:p>
    <w:p w:rsidR="002F6B5C" w:rsidRPr="0054026B" w:rsidP="0054026B" w14:paraId="5970627E" w14:textId="77777777">
      <w:pPr>
        <w:pStyle w:val="Heading2"/>
      </w:pPr>
      <w:r w:rsidRPr="0054026B">
        <w:t xml:space="preserve">1. Need and Legal Basis </w:t>
      </w:r>
    </w:p>
    <w:p w:rsidR="002F6B5C" w:rsidP="002F6B5C" w14:paraId="477F717C" w14:textId="77777777">
      <w:pPr>
        <w:pStyle w:val="Default"/>
        <w:rPr>
          <w:sz w:val="23"/>
          <w:szCs w:val="23"/>
        </w:rPr>
      </w:pPr>
    </w:p>
    <w:p w:rsidR="002F6B5C" w:rsidP="002F6B5C" w14:paraId="7F318998" w14:textId="77777777">
      <w:pPr>
        <w:pStyle w:val="Default"/>
        <w:rPr>
          <w:sz w:val="23"/>
          <w:szCs w:val="23"/>
        </w:rPr>
      </w:pPr>
      <w:r>
        <w:rPr>
          <w:sz w:val="23"/>
          <w:szCs w:val="23"/>
        </w:rPr>
        <w:t xml:space="preserve">Section 1902(a)(30)(A) of the Act requires, in part, that States have methods and procedures to assure that payment for Medicaid care and services is consistent with efficiency, economy, and quality of care. </w:t>
      </w:r>
    </w:p>
    <w:p w:rsidR="00F9478C" w:rsidP="002F6B5C" w14:paraId="2A788D79" w14:textId="77777777">
      <w:pPr>
        <w:pStyle w:val="Default"/>
        <w:rPr>
          <w:sz w:val="23"/>
          <w:szCs w:val="23"/>
        </w:rPr>
      </w:pPr>
    </w:p>
    <w:p w:rsidR="002F6B5C" w:rsidP="002F6B5C" w14:paraId="6DD81B2B" w14:textId="77777777">
      <w:pPr>
        <w:pStyle w:val="Default"/>
        <w:rPr>
          <w:sz w:val="23"/>
          <w:szCs w:val="23"/>
        </w:rPr>
      </w:pPr>
      <w:r w:rsidRPr="00F9478C">
        <w:rPr>
          <w:sz w:val="23"/>
          <w:szCs w:val="23"/>
        </w:rPr>
        <w:t>Section 1927(f) provides, in part, that CMS may contract with a vendor to conduct monthly surveys of retail prices for covered outpatient drugs</w:t>
      </w:r>
      <w:r>
        <w:rPr>
          <w:sz w:val="23"/>
          <w:szCs w:val="23"/>
        </w:rPr>
        <w:t>.</w:t>
      </w:r>
    </w:p>
    <w:p w:rsidR="004340D8" w:rsidP="002F6B5C" w14:paraId="16973403" w14:textId="77777777">
      <w:pPr>
        <w:pStyle w:val="Default"/>
        <w:rPr>
          <w:sz w:val="23"/>
          <w:szCs w:val="23"/>
        </w:rPr>
      </w:pPr>
    </w:p>
    <w:p w:rsidR="004340D8" w:rsidP="002F6B5C" w14:paraId="41B32670" w14:textId="60751F0F">
      <w:pPr>
        <w:pStyle w:val="Default"/>
        <w:rPr>
          <w:sz w:val="23"/>
          <w:szCs w:val="23"/>
        </w:rPr>
      </w:pPr>
      <w:r w:rsidRPr="00686138">
        <w:rPr>
          <w:sz w:val="23"/>
          <w:szCs w:val="23"/>
        </w:rPr>
        <w:t xml:space="preserve">CMS published a Covered Outpatient Drug final rule with comment (CMS-2345-FC) that went into effect April 1, </w:t>
      </w:r>
      <w:r w:rsidRPr="00686138" w:rsidR="00BB4418">
        <w:rPr>
          <w:sz w:val="23"/>
          <w:szCs w:val="23"/>
        </w:rPr>
        <w:t>2017,</w:t>
      </w:r>
      <w:r w:rsidR="00014F6A">
        <w:rPr>
          <w:sz w:val="23"/>
          <w:szCs w:val="23"/>
        </w:rPr>
        <w:t xml:space="preserve"> and modified </w:t>
      </w:r>
      <w:r w:rsidRPr="00014F6A" w:rsidR="00014F6A">
        <w:rPr>
          <w:sz w:val="23"/>
          <w:szCs w:val="23"/>
        </w:rPr>
        <w:t>42 CFR part 447, subpart I</w:t>
      </w:r>
      <w:r w:rsidRPr="00686138">
        <w:rPr>
          <w:sz w:val="23"/>
          <w:szCs w:val="23"/>
        </w:rPr>
        <w:t>.  This rule requires states to reimburse covered outpatient drugs at their actual acquisition cost (AAC).</w:t>
      </w:r>
      <w:r w:rsidRPr="00686138" w:rsidR="00880809">
        <w:rPr>
          <w:sz w:val="23"/>
          <w:szCs w:val="23"/>
        </w:rPr>
        <w:t xml:space="preserve"> Many states have adopted the NADAC files to meet the new AAC reimbursement requirements.</w:t>
      </w:r>
    </w:p>
    <w:p w:rsidR="00F9478C" w:rsidP="002F6B5C" w14:paraId="10D67E3E" w14:textId="77777777">
      <w:pPr>
        <w:pStyle w:val="Default"/>
        <w:rPr>
          <w:sz w:val="23"/>
          <w:szCs w:val="23"/>
        </w:rPr>
      </w:pPr>
    </w:p>
    <w:p w:rsidR="002F6B5C" w:rsidRPr="001F3427" w:rsidP="0054026B" w14:paraId="0FB5C50D" w14:textId="77777777">
      <w:pPr>
        <w:pStyle w:val="Heading2"/>
      </w:pPr>
      <w:r w:rsidRPr="001F3427">
        <w:t xml:space="preserve">2. Information Users </w:t>
      </w:r>
    </w:p>
    <w:p w:rsidR="002F6B5C" w:rsidP="002F6B5C" w14:paraId="4B5543DC" w14:textId="77777777">
      <w:pPr>
        <w:pStyle w:val="Default"/>
        <w:rPr>
          <w:sz w:val="23"/>
          <w:szCs w:val="23"/>
        </w:rPr>
      </w:pPr>
    </w:p>
    <w:p w:rsidR="00E71CF6" w:rsidP="00E71CF6" w14:paraId="21193B58" w14:textId="1816C167">
      <w:pPr>
        <w:pStyle w:val="Default"/>
        <w:numPr>
          <w:ilvl w:val="0"/>
          <w:numId w:val="2"/>
        </w:numPr>
        <w:rPr>
          <w:sz w:val="23"/>
          <w:szCs w:val="23"/>
        </w:rPr>
      </w:pPr>
      <w:r>
        <w:rPr>
          <w:sz w:val="23"/>
          <w:szCs w:val="23"/>
        </w:rPr>
        <w:t xml:space="preserve">CMS will have their contracted vendor </w:t>
      </w:r>
      <w:r>
        <w:rPr>
          <w:sz w:val="23"/>
          <w:szCs w:val="23"/>
        </w:rPr>
        <w:t>send out voluntary survey</w:t>
      </w:r>
      <w:r w:rsidR="005546B3">
        <w:rPr>
          <w:sz w:val="23"/>
          <w:szCs w:val="23"/>
        </w:rPr>
        <w:t>s</w:t>
      </w:r>
      <w:r>
        <w:rPr>
          <w:sz w:val="23"/>
          <w:szCs w:val="23"/>
        </w:rPr>
        <w:t xml:space="preserve"> to retail community pharmacies</w:t>
      </w:r>
      <w:r w:rsidR="005546B3">
        <w:rPr>
          <w:sz w:val="23"/>
          <w:szCs w:val="23"/>
        </w:rPr>
        <w:t xml:space="preserve"> each month</w:t>
      </w:r>
      <w:r>
        <w:rPr>
          <w:sz w:val="23"/>
          <w:szCs w:val="23"/>
        </w:rPr>
        <w:t>.</w:t>
      </w:r>
    </w:p>
    <w:p w:rsidR="00E71CF6" w:rsidP="00E71CF6" w14:paraId="60067270" w14:textId="77777777">
      <w:pPr>
        <w:pStyle w:val="Default"/>
        <w:numPr>
          <w:ilvl w:val="0"/>
          <w:numId w:val="2"/>
        </w:numPr>
        <w:rPr>
          <w:sz w:val="23"/>
          <w:szCs w:val="23"/>
        </w:rPr>
      </w:pPr>
      <w:r>
        <w:rPr>
          <w:sz w:val="23"/>
          <w:szCs w:val="23"/>
        </w:rPr>
        <w:t xml:space="preserve">Pharmacies will have the option of completing the </w:t>
      </w:r>
      <w:r w:rsidR="00E54307">
        <w:rPr>
          <w:sz w:val="23"/>
          <w:szCs w:val="23"/>
        </w:rPr>
        <w:t xml:space="preserve">voluntary </w:t>
      </w:r>
      <w:r>
        <w:rPr>
          <w:sz w:val="23"/>
          <w:szCs w:val="23"/>
        </w:rPr>
        <w:t>survey.</w:t>
      </w:r>
    </w:p>
    <w:p w:rsidR="00E71CF6" w:rsidP="00E71CF6" w14:paraId="726119DC" w14:textId="3C0648E3">
      <w:pPr>
        <w:pStyle w:val="Default"/>
        <w:numPr>
          <w:ilvl w:val="0"/>
          <w:numId w:val="2"/>
        </w:numPr>
        <w:rPr>
          <w:sz w:val="23"/>
          <w:szCs w:val="23"/>
        </w:rPr>
      </w:pPr>
      <w:r>
        <w:rPr>
          <w:sz w:val="23"/>
          <w:szCs w:val="23"/>
        </w:rPr>
        <w:t>I</w:t>
      </w:r>
      <w:r w:rsidR="00FA0F1F">
        <w:rPr>
          <w:sz w:val="23"/>
          <w:szCs w:val="23"/>
        </w:rPr>
        <w:t>t should take a pharmacy t</w:t>
      </w:r>
      <w:r>
        <w:rPr>
          <w:sz w:val="23"/>
          <w:szCs w:val="23"/>
        </w:rPr>
        <w:t>echnician no longer than 30 minutes to complete the survey and return it to the contracted vendor.</w:t>
      </w:r>
      <w:r w:rsidR="00E54307">
        <w:rPr>
          <w:sz w:val="23"/>
          <w:szCs w:val="23"/>
        </w:rPr>
        <w:t xml:space="preserve"> Pharmacies can </w:t>
      </w:r>
      <w:r>
        <w:rPr>
          <w:sz w:val="23"/>
          <w:szCs w:val="23"/>
        </w:rPr>
        <w:t>also</w:t>
      </w:r>
      <w:r w:rsidR="00E54307">
        <w:rPr>
          <w:sz w:val="23"/>
          <w:szCs w:val="23"/>
        </w:rPr>
        <w:t xml:space="preserve"> respond to the survey by electronically submitting a monthly purchase report</w:t>
      </w:r>
      <w:r>
        <w:rPr>
          <w:sz w:val="23"/>
          <w:szCs w:val="23"/>
        </w:rPr>
        <w:t xml:space="preserve">, which is readily </w:t>
      </w:r>
      <w:r w:rsidR="00E54307">
        <w:rPr>
          <w:sz w:val="23"/>
          <w:szCs w:val="23"/>
        </w:rPr>
        <w:t>available from the</w:t>
      </w:r>
      <w:r>
        <w:rPr>
          <w:sz w:val="23"/>
          <w:szCs w:val="23"/>
        </w:rPr>
        <w:t xml:space="preserve"> pharmacy’s </w:t>
      </w:r>
      <w:r w:rsidR="00E54307">
        <w:rPr>
          <w:sz w:val="23"/>
          <w:szCs w:val="23"/>
        </w:rPr>
        <w:t>wholesaler.</w:t>
      </w:r>
      <w:r w:rsidR="003A6A14">
        <w:rPr>
          <w:sz w:val="23"/>
          <w:szCs w:val="23"/>
        </w:rPr>
        <w:t xml:space="preserve"> The average time to respond to the survey </w:t>
      </w:r>
      <w:r>
        <w:rPr>
          <w:sz w:val="23"/>
          <w:szCs w:val="23"/>
        </w:rPr>
        <w:t xml:space="preserve">would likely be less than 30 minutes </w:t>
      </w:r>
      <w:r w:rsidR="003A6A14">
        <w:rPr>
          <w:sz w:val="23"/>
          <w:szCs w:val="23"/>
        </w:rPr>
        <w:t>for large chain organizations</w:t>
      </w:r>
      <w:r w:rsidR="00921494">
        <w:rPr>
          <w:sz w:val="23"/>
          <w:szCs w:val="23"/>
        </w:rPr>
        <w:t xml:space="preserve">, as they typically have the capacity to </w:t>
      </w:r>
      <w:r w:rsidR="003A6A14">
        <w:rPr>
          <w:sz w:val="23"/>
          <w:szCs w:val="23"/>
        </w:rPr>
        <w:t>submit response</w:t>
      </w:r>
      <w:r w:rsidR="00921494">
        <w:rPr>
          <w:sz w:val="23"/>
          <w:szCs w:val="23"/>
        </w:rPr>
        <w:t>s</w:t>
      </w:r>
      <w:r w:rsidR="003A6A14">
        <w:rPr>
          <w:sz w:val="23"/>
          <w:szCs w:val="23"/>
        </w:rPr>
        <w:t xml:space="preserve"> for multiple </w:t>
      </w:r>
      <w:r w:rsidR="00921494">
        <w:rPr>
          <w:sz w:val="23"/>
          <w:szCs w:val="23"/>
        </w:rPr>
        <w:t xml:space="preserve">individual </w:t>
      </w:r>
      <w:r w:rsidR="003A6A14">
        <w:rPr>
          <w:sz w:val="23"/>
          <w:szCs w:val="23"/>
        </w:rPr>
        <w:t>pharmacies simultaneously.</w:t>
      </w:r>
    </w:p>
    <w:p w:rsidR="00BD60F2" w:rsidP="00BD60F2" w14:paraId="552F9ECB" w14:textId="77777777">
      <w:pPr>
        <w:pStyle w:val="Default"/>
        <w:ind w:left="360"/>
        <w:rPr>
          <w:sz w:val="23"/>
          <w:szCs w:val="23"/>
        </w:rPr>
      </w:pPr>
      <w:r>
        <w:rPr>
          <w:sz w:val="23"/>
          <w:szCs w:val="23"/>
        </w:rPr>
        <w:br/>
      </w:r>
      <w:r w:rsidRPr="00E71CF6">
        <w:rPr>
          <w:sz w:val="23"/>
          <w:szCs w:val="23"/>
        </w:rPr>
        <w:t>The contracted vendor</w:t>
      </w:r>
      <w:r>
        <w:rPr>
          <w:sz w:val="23"/>
          <w:szCs w:val="23"/>
        </w:rPr>
        <w:t xml:space="preserve"> will </w:t>
      </w:r>
      <w:r w:rsidRPr="00E71CF6">
        <w:rPr>
          <w:sz w:val="23"/>
          <w:szCs w:val="23"/>
        </w:rPr>
        <w:t>perform the necessary calculations to determine the NADAC reimbursement rates.</w:t>
      </w:r>
      <w:r>
        <w:rPr>
          <w:sz w:val="23"/>
          <w:szCs w:val="23"/>
        </w:rPr>
        <w:t xml:space="preserve"> Once the file has been finalized, the data will be posted on Medicaid.gov weekly. The states use this file to assure compliance with Federal requirements to meet reimbursement requirements for covered outpatient drugs.</w:t>
      </w:r>
    </w:p>
    <w:p w:rsidR="00BD60F2" w:rsidP="002F6B5C" w14:paraId="53118F27" w14:textId="77777777">
      <w:pPr>
        <w:pStyle w:val="Default"/>
        <w:rPr>
          <w:sz w:val="23"/>
          <w:szCs w:val="23"/>
          <w:u w:val="single"/>
        </w:rPr>
      </w:pPr>
    </w:p>
    <w:p w:rsidR="002F6B5C" w:rsidRPr="001F3427" w:rsidP="0054026B" w14:paraId="5630B654" w14:textId="3B80B0F6">
      <w:pPr>
        <w:pStyle w:val="Heading2"/>
      </w:pPr>
      <w:r w:rsidRPr="001F3427">
        <w:t xml:space="preserve">3. Use of Information Technology </w:t>
      </w:r>
    </w:p>
    <w:p w:rsidR="002F6B5C" w:rsidP="002F6B5C" w14:paraId="25CF99BF" w14:textId="77777777">
      <w:pPr>
        <w:pStyle w:val="Default"/>
        <w:rPr>
          <w:sz w:val="23"/>
          <w:szCs w:val="23"/>
        </w:rPr>
      </w:pPr>
    </w:p>
    <w:p w:rsidR="002F6B5C" w:rsidP="002F6B5C" w14:paraId="2849F713" w14:textId="56B95B98">
      <w:pPr>
        <w:pStyle w:val="Default"/>
        <w:rPr>
          <w:sz w:val="23"/>
          <w:szCs w:val="23"/>
        </w:rPr>
      </w:pPr>
      <w:r>
        <w:rPr>
          <w:sz w:val="23"/>
          <w:szCs w:val="23"/>
        </w:rPr>
        <w:t xml:space="preserve">The NADAC survey response is available in both hard copy and electronic format. Pharmacies can submit one month’s of invoices by fax, mail, or e-mail. </w:t>
      </w:r>
    </w:p>
    <w:p w:rsidR="002F6B5C" w:rsidP="002F6B5C" w14:paraId="389860B4" w14:textId="77777777">
      <w:pPr>
        <w:pStyle w:val="Default"/>
        <w:rPr>
          <w:sz w:val="23"/>
          <w:szCs w:val="23"/>
        </w:rPr>
      </w:pPr>
    </w:p>
    <w:p w:rsidR="002F6B5C" w:rsidRPr="001F3427" w:rsidP="0054026B" w14:paraId="48C2BA33" w14:textId="77777777">
      <w:pPr>
        <w:pStyle w:val="Heading2"/>
      </w:pPr>
      <w:r w:rsidRPr="001F3427">
        <w:t xml:space="preserve">4. Duplication of Similar Information </w:t>
      </w:r>
    </w:p>
    <w:p w:rsidR="002F6B5C" w:rsidP="002F6B5C" w14:paraId="716E0413" w14:textId="77777777">
      <w:pPr>
        <w:pStyle w:val="Default"/>
        <w:rPr>
          <w:sz w:val="23"/>
          <w:szCs w:val="23"/>
        </w:rPr>
      </w:pPr>
    </w:p>
    <w:p w:rsidR="002F6B5C" w:rsidP="002F6B5C" w14:paraId="249F4D08" w14:textId="77777777">
      <w:pPr>
        <w:pStyle w:val="Default"/>
        <w:rPr>
          <w:sz w:val="23"/>
          <w:szCs w:val="23"/>
        </w:rPr>
      </w:pPr>
      <w:r>
        <w:rPr>
          <w:sz w:val="23"/>
          <w:szCs w:val="23"/>
        </w:rPr>
        <w:t xml:space="preserve">This information collection does not duplicate any other effort and the information cannot be obtained from any other source. </w:t>
      </w:r>
    </w:p>
    <w:p w:rsidR="002F6B5C" w:rsidP="002F6B5C" w14:paraId="0E5AF6C3" w14:textId="77777777">
      <w:pPr>
        <w:pStyle w:val="Default"/>
        <w:rPr>
          <w:sz w:val="23"/>
          <w:szCs w:val="23"/>
        </w:rPr>
      </w:pPr>
    </w:p>
    <w:p w:rsidR="002F6B5C" w:rsidRPr="001F3427" w:rsidP="0054026B" w14:paraId="52B95BEC" w14:textId="77777777">
      <w:pPr>
        <w:pStyle w:val="Heading2"/>
      </w:pPr>
      <w:r w:rsidRPr="001F3427">
        <w:t xml:space="preserve">5. Small Businesses </w:t>
      </w:r>
    </w:p>
    <w:p w:rsidR="002F6B5C" w:rsidP="002F6B5C" w14:paraId="2C0858B5" w14:textId="77777777">
      <w:pPr>
        <w:pStyle w:val="Default"/>
        <w:rPr>
          <w:sz w:val="23"/>
          <w:szCs w:val="23"/>
        </w:rPr>
      </w:pPr>
    </w:p>
    <w:p w:rsidR="002F6B5C" w:rsidP="00921494" w14:paraId="56C6458A" w14:textId="512B803F">
      <w:pPr>
        <w:pStyle w:val="Default"/>
        <w:rPr>
          <w:sz w:val="23"/>
          <w:szCs w:val="23"/>
        </w:rPr>
      </w:pPr>
      <w:r>
        <w:rPr>
          <w:sz w:val="23"/>
          <w:szCs w:val="23"/>
        </w:rPr>
        <w:t xml:space="preserve">All </w:t>
      </w:r>
      <w:r w:rsidR="003A6A14">
        <w:rPr>
          <w:sz w:val="23"/>
          <w:szCs w:val="23"/>
        </w:rPr>
        <w:t xml:space="preserve">retail community </w:t>
      </w:r>
      <w:r>
        <w:rPr>
          <w:sz w:val="23"/>
          <w:szCs w:val="23"/>
        </w:rPr>
        <w:t>pharmacies will be included in the voluntary survey, to include small business pharmacies. There are approximately</w:t>
      </w:r>
      <w:r w:rsidR="00217776">
        <w:rPr>
          <w:sz w:val="23"/>
          <w:szCs w:val="23"/>
        </w:rPr>
        <w:t xml:space="preserve"> 17,938</w:t>
      </w:r>
      <w:r w:rsidR="00F546EE">
        <w:rPr>
          <w:sz w:val="23"/>
          <w:szCs w:val="23"/>
        </w:rPr>
        <w:t xml:space="preserve"> </w:t>
      </w:r>
      <w:r>
        <w:rPr>
          <w:sz w:val="23"/>
          <w:szCs w:val="23"/>
        </w:rPr>
        <w:t xml:space="preserve">small business pharmacies out of the total </w:t>
      </w:r>
      <w:r w:rsidR="008F4044">
        <w:rPr>
          <w:sz w:val="23"/>
          <w:szCs w:val="23"/>
        </w:rPr>
        <w:t xml:space="preserve">61,585 </w:t>
      </w:r>
      <w:r w:rsidR="003A6A14">
        <w:rPr>
          <w:sz w:val="23"/>
          <w:szCs w:val="23"/>
        </w:rPr>
        <w:t xml:space="preserve">retail community </w:t>
      </w:r>
      <w:r>
        <w:rPr>
          <w:sz w:val="23"/>
          <w:szCs w:val="23"/>
        </w:rPr>
        <w:t>pharmacies (29.</w:t>
      </w:r>
      <w:r w:rsidR="00906421">
        <w:rPr>
          <w:sz w:val="23"/>
          <w:szCs w:val="23"/>
        </w:rPr>
        <w:t>1</w:t>
      </w:r>
      <w:r>
        <w:rPr>
          <w:sz w:val="23"/>
          <w:szCs w:val="23"/>
        </w:rPr>
        <w:t xml:space="preserve">%). </w:t>
      </w:r>
      <w:r w:rsidR="00921494">
        <w:rPr>
          <w:sz w:val="23"/>
          <w:szCs w:val="23"/>
        </w:rPr>
        <w:t xml:space="preserve"> </w:t>
      </w:r>
      <w:r w:rsidR="00D57453">
        <w:rPr>
          <w:sz w:val="23"/>
          <w:szCs w:val="23"/>
        </w:rPr>
        <w:t>T</w:t>
      </w:r>
      <w:r w:rsidR="00921494">
        <w:rPr>
          <w:sz w:val="23"/>
          <w:szCs w:val="23"/>
        </w:rPr>
        <w:t xml:space="preserve">he survey population </w:t>
      </w:r>
      <w:r w:rsidR="00D57453">
        <w:rPr>
          <w:sz w:val="23"/>
          <w:szCs w:val="23"/>
        </w:rPr>
        <w:t xml:space="preserve">of </w:t>
      </w:r>
      <w:r w:rsidR="001F213D">
        <w:rPr>
          <w:sz w:val="23"/>
          <w:szCs w:val="23"/>
        </w:rPr>
        <w:t xml:space="preserve">up to </w:t>
      </w:r>
      <w:r w:rsidR="004F51A6">
        <w:rPr>
          <w:sz w:val="23"/>
          <w:szCs w:val="23"/>
        </w:rPr>
        <w:t xml:space="preserve">6,000 </w:t>
      </w:r>
      <w:r>
        <w:rPr>
          <w:sz w:val="23"/>
          <w:szCs w:val="23"/>
        </w:rPr>
        <w:t xml:space="preserve">pharmacies would result in an estimated average </w:t>
      </w:r>
      <w:r w:rsidRPr="007C6B21">
        <w:rPr>
          <w:sz w:val="23"/>
          <w:szCs w:val="23"/>
        </w:rPr>
        <w:t xml:space="preserve">of </w:t>
      </w:r>
      <w:r w:rsidRPr="007C6B21" w:rsidR="00217776">
        <w:rPr>
          <w:sz w:val="23"/>
          <w:szCs w:val="23"/>
        </w:rPr>
        <w:t>1</w:t>
      </w:r>
      <w:r w:rsidR="00217776">
        <w:rPr>
          <w:sz w:val="23"/>
          <w:szCs w:val="23"/>
        </w:rPr>
        <w:t>,7</w:t>
      </w:r>
      <w:r w:rsidR="00906421">
        <w:rPr>
          <w:sz w:val="23"/>
          <w:szCs w:val="23"/>
        </w:rPr>
        <w:t>46</w:t>
      </w:r>
      <w:r>
        <w:rPr>
          <w:sz w:val="23"/>
          <w:szCs w:val="23"/>
        </w:rPr>
        <w:t xml:space="preserve"> small business pharmacies </w:t>
      </w:r>
      <w:r w:rsidR="00921494">
        <w:rPr>
          <w:sz w:val="23"/>
          <w:szCs w:val="23"/>
        </w:rPr>
        <w:t xml:space="preserve">being surveyed each month (i.e., </w:t>
      </w:r>
      <w:r w:rsidR="00217776">
        <w:rPr>
          <w:sz w:val="23"/>
          <w:szCs w:val="23"/>
        </w:rPr>
        <w:t>6,000 x 29.</w:t>
      </w:r>
      <w:r w:rsidR="00906421">
        <w:rPr>
          <w:sz w:val="23"/>
          <w:szCs w:val="23"/>
        </w:rPr>
        <w:t>1</w:t>
      </w:r>
      <w:r w:rsidR="00217776">
        <w:rPr>
          <w:sz w:val="23"/>
          <w:szCs w:val="23"/>
        </w:rPr>
        <w:t>% = 1,7</w:t>
      </w:r>
      <w:r w:rsidR="00906421">
        <w:rPr>
          <w:sz w:val="23"/>
          <w:szCs w:val="23"/>
        </w:rPr>
        <w:t>46</w:t>
      </w:r>
      <w:r w:rsidR="00217776">
        <w:rPr>
          <w:sz w:val="23"/>
          <w:szCs w:val="23"/>
        </w:rPr>
        <w:t>)</w:t>
      </w:r>
    </w:p>
    <w:p w:rsidR="008C241C" w:rsidP="002F6B5C" w14:paraId="181C5B89" w14:textId="77777777">
      <w:pPr>
        <w:pStyle w:val="Default"/>
        <w:rPr>
          <w:sz w:val="23"/>
          <w:szCs w:val="23"/>
          <w:u w:val="single"/>
        </w:rPr>
      </w:pPr>
    </w:p>
    <w:p w:rsidR="002F6B5C" w:rsidRPr="001F3427" w:rsidP="0054026B" w14:paraId="706E7E73" w14:textId="7592B450">
      <w:pPr>
        <w:pStyle w:val="Heading2"/>
      </w:pPr>
      <w:r w:rsidRPr="001F3427">
        <w:t xml:space="preserve">6. Less Frequent Collection </w:t>
      </w:r>
    </w:p>
    <w:p w:rsidR="002F6B5C" w:rsidP="002F6B5C" w14:paraId="59F601FA" w14:textId="77777777">
      <w:pPr>
        <w:pStyle w:val="Default"/>
        <w:rPr>
          <w:sz w:val="23"/>
          <w:szCs w:val="23"/>
        </w:rPr>
      </w:pPr>
    </w:p>
    <w:p w:rsidR="002F6B5C" w:rsidP="002F6B5C" w14:paraId="4DB6CBEE" w14:textId="2284BA8E">
      <w:pPr>
        <w:pStyle w:val="Default"/>
        <w:rPr>
          <w:sz w:val="23"/>
          <w:szCs w:val="23"/>
        </w:rPr>
      </w:pPr>
      <w:r>
        <w:rPr>
          <w:sz w:val="23"/>
          <w:szCs w:val="23"/>
        </w:rPr>
        <w:t>Based on the pace of changes in the pharmaceutical marketplace, d</w:t>
      </w:r>
      <w:r>
        <w:rPr>
          <w:sz w:val="23"/>
          <w:szCs w:val="23"/>
        </w:rPr>
        <w:t xml:space="preserve">ata must be collected </w:t>
      </w:r>
      <w:r w:rsidR="004F51A6">
        <w:rPr>
          <w:sz w:val="23"/>
          <w:szCs w:val="23"/>
        </w:rPr>
        <w:t xml:space="preserve">monthly </w:t>
      </w:r>
      <w:r>
        <w:rPr>
          <w:sz w:val="23"/>
          <w:szCs w:val="23"/>
        </w:rPr>
        <w:t xml:space="preserve">to </w:t>
      </w:r>
      <w:r w:rsidR="004F51A6">
        <w:rPr>
          <w:sz w:val="23"/>
          <w:szCs w:val="23"/>
        </w:rPr>
        <w:t>ensure accurate and current pricing files.</w:t>
      </w:r>
    </w:p>
    <w:p w:rsidR="002F6B5C" w:rsidP="002F6B5C" w14:paraId="78BA49D1" w14:textId="77777777">
      <w:pPr>
        <w:pStyle w:val="Default"/>
        <w:rPr>
          <w:sz w:val="23"/>
          <w:szCs w:val="23"/>
        </w:rPr>
      </w:pPr>
    </w:p>
    <w:p w:rsidR="002F6B5C" w:rsidP="0054026B" w14:paraId="1DAEC765" w14:textId="77777777">
      <w:pPr>
        <w:pStyle w:val="Heading2"/>
      </w:pPr>
      <w:r w:rsidRPr="001F3427">
        <w:t xml:space="preserve">7. Special Circumstances </w:t>
      </w:r>
    </w:p>
    <w:p w:rsidR="00AB7E29" w:rsidRPr="001F3427" w:rsidP="002F6B5C" w14:paraId="552439E4" w14:textId="77777777">
      <w:pPr>
        <w:pStyle w:val="Default"/>
        <w:rPr>
          <w:sz w:val="23"/>
          <w:szCs w:val="23"/>
          <w:u w:val="single"/>
        </w:rPr>
      </w:pPr>
    </w:p>
    <w:p w:rsidR="00F809C1" w:rsidRPr="00DF0B19" w:rsidP="00F809C1" w14:paraId="69CDD59D" w14:textId="1FFBCB55">
      <w:pPr>
        <w:pStyle w:val="Default"/>
      </w:pPr>
      <w:r>
        <w:rPr>
          <w:sz w:val="23"/>
          <w:szCs w:val="23"/>
        </w:rPr>
        <w:t>As indicated above in section 6, data must be collected monthly to ensure accurate and current pricing files. Otherwise, t</w:t>
      </w:r>
      <w:r w:rsidRPr="00F809C1" w:rsidR="002F6B5C">
        <w:rPr>
          <w:sz w:val="23"/>
          <w:szCs w:val="23"/>
        </w:rPr>
        <w:t>here are no special circumstances</w:t>
      </w:r>
      <w:r w:rsidRPr="00F809C1">
        <w:rPr>
          <w:sz w:val="23"/>
          <w:szCs w:val="23"/>
        </w:rPr>
        <w:t xml:space="preserve"> as this</w:t>
      </w:r>
      <w:r w:rsidRPr="00F809C1">
        <w:t xml:space="preserve"> information collection request does not do any of the following:</w:t>
      </w:r>
    </w:p>
    <w:p w:rsidR="00F809C1" w:rsidRPr="00DF0B19" w:rsidP="00F809C1" w14:paraId="1888D68F" w14:textId="77777777">
      <w:pPr>
        <w:pStyle w:val="Body2"/>
      </w:pPr>
    </w:p>
    <w:p w:rsidR="00F809C1" w:rsidRPr="00DF0B19" w:rsidP="00F809C1" w14:paraId="549BDC5A" w14:textId="77777777">
      <w:pPr>
        <w:pStyle w:val="Body2"/>
        <w:numPr>
          <w:ilvl w:val="0"/>
          <w:numId w:val="1"/>
        </w:numPr>
      </w:pPr>
      <w:r w:rsidRPr="00DF0B19">
        <w:t>Require respondents to report information to the agency more often than quarterly;</w:t>
      </w:r>
    </w:p>
    <w:p w:rsidR="00F809C1" w:rsidRPr="00DF0B19" w:rsidP="00F809C1" w14:paraId="7A614F92" w14:textId="77777777">
      <w:pPr>
        <w:pStyle w:val="Body2"/>
        <w:numPr>
          <w:ilvl w:val="0"/>
          <w:numId w:val="1"/>
        </w:numPr>
      </w:pPr>
      <w:r w:rsidRPr="00DF0B19">
        <w:t>Require respondents to prepare a written response to a collection of information in fewer than 30 days after receipt of it;</w:t>
      </w:r>
    </w:p>
    <w:p w:rsidR="00F809C1" w:rsidP="00F809C1" w14:paraId="02367CF1" w14:textId="77777777">
      <w:pPr>
        <w:pStyle w:val="Body2"/>
        <w:numPr>
          <w:ilvl w:val="0"/>
          <w:numId w:val="1"/>
        </w:numPr>
      </w:pPr>
      <w:r w:rsidRPr="00DF0B19">
        <w:t>Require respondents to submit more than an original and two copies of any document;</w:t>
      </w:r>
    </w:p>
    <w:p w:rsidR="00F809C1" w:rsidP="00F809C1" w14:paraId="7F63E869" w14:textId="77777777">
      <w:pPr>
        <w:pStyle w:val="Body2"/>
        <w:numPr>
          <w:ilvl w:val="0"/>
          <w:numId w:val="1"/>
        </w:numPr>
      </w:pPr>
      <w:r>
        <w:t>R</w:t>
      </w:r>
      <w:r w:rsidRPr="00DF0B19">
        <w:t>equire respondents to retain records, other than health, medical, government contract, grant-in-aid, or tax records for more than three years;</w:t>
      </w:r>
    </w:p>
    <w:p w:rsidR="00F809C1" w:rsidP="00F809C1" w14:paraId="36D8138F" w14:textId="77777777">
      <w:pPr>
        <w:pStyle w:val="Body2"/>
        <w:numPr>
          <w:ilvl w:val="0"/>
          <w:numId w:val="1"/>
        </w:numPr>
      </w:pPr>
      <w:r>
        <w:t>Make use of</w:t>
      </w:r>
      <w:r w:rsidRPr="00DF0B19">
        <w:t xml:space="preserve"> a statistical survey that is not designed to produce valid and reliable results that can be generalized to the universe of study,</w:t>
      </w:r>
    </w:p>
    <w:p w:rsidR="00F809C1" w:rsidRPr="00A012F3" w:rsidP="00F809C1" w14:paraId="1A7338D5" w14:textId="77777777">
      <w:pPr>
        <w:pStyle w:val="Body2"/>
        <w:numPr>
          <w:ilvl w:val="0"/>
          <w:numId w:val="1"/>
        </w:numPr>
      </w:pPr>
      <w:r>
        <w:t>R</w:t>
      </w:r>
      <w:r w:rsidRPr="00DF0B19">
        <w:t xml:space="preserve">equire the use of a statistical data classification that has not been </w:t>
      </w:r>
      <w:r w:rsidRPr="00A012F3">
        <w:t>reviewed and approved by OMB;</w:t>
      </w:r>
    </w:p>
    <w:p w:rsidR="00F809C1" w:rsidRPr="00A012F3" w:rsidP="00F809C1" w14:paraId="5157FBB9" w14:textId="02847428">
      <w:pPr>
        <w:pStyle w:val="Body2"/>
        <w:numPr>
          <w:ilvl w:val="0"/>
          <w:numId w:val="1"/>
        </w:numPr>
      </w:pPr>
      <w:r w:rsidRPr="00A012F3">
        <w:t>Includes a pledge of confidentiality that is not supported by authority established in statu</w:t>
      </w:r>
      <w:r w:rsidR="00456638">
        <w:t>t</w:t>
      </w:r>
      <w:r w:rsidRPr="00A012F3">
        <w:t>e or regulation that is not supported by disclosure and data security policies that are consistent with the pledge, or which unnecessarily impedes sharing of data with other agencies for compatible confidential use; or</w:t>
      </w:r>
    </w:p>
    <w:p w:rsidR="00F809C1" w:rsidRPr="00A012F3" w:rsidP="00F809C1" w14:paraId="3760D8D3" w14:textId="0CE3E1E2">
      <w:pPr>
        <w:pStyle w:val="Body2"/>
        <w:numPr>
          <w:ilvl w:val="0"/>
          <w:numId w:val="1"/>
        </w:numPr>
      </w:pPr>
      <w:r w:rsidRPr="00A012F3">
        <w:t>Require respondents to submit proprietary trade secret</w:t>
      </w:r>
      <w:r w:rsidR="00456638">
        <w:t>s</w:t>
      </w:r>
      <w:r w:rsidRPr="00A012F3">
        <w:t xml:space="preserve">, or other confidential information unless the agency can demonstrate that it has instituted procedures to protect </w:t>
      </w:r>
      <w:r w:rsidR="00456638">
        <w:t>the</w:t>
      </w:r>
      <w:r w:rsidRPr="00A012F3" w:rsidR="00456638">
        <w:t xml:space="preserve"> </w:t>
      </w:r>
      <w:r w:rsidRPr="00A012F3">
        <w:t>information's confidentiality to the extent permitted by law.</w:t>
      </w:r>
    </w:p>
    <w:p w:rsidR="00F809C1" w:rsidP="002F6B5C" w14:paraId="196AF0B8" w14:textId="77777777">
      <w:pPr>
        <w:pStyle w:val="Default"/>
        <w:rPr>
          <w:sz w:val="23"/>
          <w:szCs w:val="23"/>
        </w:rPr>
      </w:pPr>
    </w:p>
    <w:p w:rsidR="00F9478C" w:rsidRPr="001F3427" w:rsidP="0054026B" w14:paraId="36A1830F" w14:textId="77777777">
      <w:pPr>
        <w:pStyle w:val="Heading2"/>
      </w:pPr>
      <w:r w:rsidRPr="001F3427">
        <w:t xml:space="preserve">8. Federal Register Notice/Outside Consultation </w:t>
      </w:r>
    </w:p>
    <w:p w:rsidR="00F9478C" w:rsidP="00F9478C" w14:paraId="6D2DA379" w14:textId="77777777">
      <w:pPr>
        <w:pStyle w:val="Default"/>
        <w:rPr>
          <w:sz w:val="23"/>
          <w:szCs w:val="23"/>
        </w:rPr>
      </w:pPr>
    </w:p>
    <w:p w:rsidR="00A970F0" w:rsidP="00004708" w14:paraId="292D63BD" w14:textId="33DDDEB1">
      <w:pPr>
        <w:pStyle w:val="Default"/>
        <w:rPr>
          <w:sz w:val="23"/>
          <w:szCs w:val="23"/>
        </w:rPr>
      </w:pPr>
      <w:r w:rsidRPr="00004708">
        <w:rPr>
          <w:sz w:val="23"/>
          <w:szCs w:val="23"/>
        </w:rPr>
        <w:t xml:space="preserve">The 60-day notice published </w:t>
      </w:r>
      <w:r w:rsidRPr="00004708" w:rsidR="00901FEA">
        <w:rPr>
          <w:sz w:val="23"/>
          <w:szCs w:val="23"/>
        </w:rPr>
        <w:t xml:space="preserve">in the Federal Register </w:t>
      </w:r>
      <w:r w:rsidRPr="00004708">
        <w:rPr>
          <w:sz w:val="23"/>
          <w:szCs w:val="23"/>
        </w:rPr>
        <w:t xml:space="preserve">on </w:t>
      </w:r>
      <w:r w:rsidRPr="00A970F0">
        <w:rPr>
          <w:sz w:val="23"/>
          <w:szCs w:val="23"/>
        </w:rPr>
        <w:t>August 1, 2023</w:t>
      </w:r>
      <w:r>
        <w:rPr>
          <w:sz w:val="23"/>
          <w:szCs w:val="23"/>
        </w:rPr>
        <w:t xml:space="preserve"> (88 FR </w:t>
      </w:r>
      <w:r w:rsidRPr="00A970F0">
        <w:rPr>
          <w:sz w:val="23"/>
          <w:szCs w:val="23"/>
        </w:rPr>
        <w:t>50157</w:t>
      </w:r>
      <w:r>
        <w:rPr>
          <w:sz w:val="23"/>
          <w:szCs w:val="23"/>
        </w:rPr>
        <w:t xml:space="preserve">). </w:t>
      </w:r>
      <w:r w:rsidR="00C7498A">
        <w:rPr>
          <w:sz w:val="23"/>
          <w:szCs w:val="23"/>
        </w:rPr>
        <w:t>No comments were received</w:t>
      </w:r>
      <w:r w:rsidRPr="00A970F0">
        <w:rPr>
          <w:sz w:val="23"/>
          <w:szCs w:val="23"/>
        </w:rPr>
        <w:t>.</w:t>
      </w:r>
    </w:p>
    <w:p w:rsidR="00F132E3" w:rsidP="002F6B5C" w14:paraId="43A58EE8" w14:textId="77777777">
      <w:pPr>
        <w:pStyle w:val="Default"/>
        <w:rPr>
          <w:sz w:val="23"/>
          <w:szCs w:val="23"/>
        </w:rPr>
      </w:pPr>
    </w:p>
    <w:p w:rsidR="00C7498A" w:rsidP="00C7498A" w14:paraId="6FE67322" w14:textId="5F085D81">
      <w:pPr>
        <w:pStyle w:val="Default"/>
        <w:rPr>
          <w:sz w:val="23"/>
          <w:szCs w:val="23"/>
        </w:rPr>
      </w:pPr>
      <w:r w:rsidRPr="00004708">
        <w:rPr>
          <w:sz w:val="23"/>
          <w:szCs w:val="23"/>
        </w:rPr>
        <w:t xml:space="preserve">The </w:t>
      </w:r>
      <w:r>
        <w:rPr>
          <w:sz w:val="23"/>
          <w:szCs w:val="23"/>
        </w:rPr>
        <w:t>3</w:t>
      </w:r>
      <w:r w:rsidRPr="00004708">
        <w:rPr>
          <w:sz w:val="23"/>
          <w:szCs w:val="23"/>
        </w:rPr>
        <w:t xml:space="preserve">0-day notice published in the Federal Register on </w:t>
      </w:r>
      <w:r w:rsidRPr="00DA6E72" w:rsidR="00DA6E72">
        <w:rPr>
          <w:sz w:val="23"/>
          <w:szCs w:val="23"/>
        </w:rPr>
        <w:t>October 16, 2023</w:t>
      </w:r>
      <w:r>
        <w:rPr>
          <w:sz w:val="23"/>
          <w:szCs w:val="23"/>
        </w:rPr>
        <w:t xml:space="preserve"> (88 FR </w:t>
      </w:r>
      <w:r w:rsidRPr="00DA6E72" w:rsidR="00DA6E72">
        <w:rPr>
          <w:sz w:val="23"/>
          <w:szCs w:val="23"/>
        </w:rPr>
        <w:t>71367</w:t>
      </w:r>
      <w:r>
        <w:rPr>
          <w:sz w:val="23"/>
          <w:szCs w:val="23"/>
        </w:rPr>
        <w:t xml:space="preserve">). </w:t>
      </w:r>
      <w:r w:rsidRPr="009E10E6" w:rsidR="009E10E6">
        <w:rPr>
          <w:sz w:val="23"/>
          <w:szCs w:val="23"/>
        </w:rPr>
        <w:t>Comments must be received by November 15, 2023.</w:t>
      </w:r>
    </w:p>
    <w:p w:rsidR="00C7498A" w:rsidP="002F6B5C" w14:paraId="58F5D528" w14:textId="77777777">
      <w:pPr>
        <w:pStyle w:val="Default"/>
        <w:rPr>
          <w:sz w:val="23"/>
          <w:szCs w:val="23"/>
        </w:rPr>
      </w:pPr>
    </w:p>
    <w:p w:rsidR="002F6B5C" w:rsidRPr="001F3427" w:rsidP="0054026B" w14:paraId="416820B7" w14:textId="77777777">
      <w:pPr>
        <w:pStyle w:val="Heading2"/>
      </w:pPr>
      <w:r w:rsidRPr="001F3427">
        <w:t xml:space="preserve">9. Payment/Gift To Respondent </w:t>
      </w:r>
    </w:p>
    <w:p w:rsidR="002F6B5C" w:rsidP="002F6B5C" w14:paraId="52BBDC6E" w14:textId="77777777">
      <w:pPr>
        <w:pStyle w:val="Default"/>
        <w:rPr>
          <w:sz w:val="23"/>
          <w:szCs w:val="23"/>
        </w:rPr>
      </w:pPr>
    </w:p>
    <w:p w:rsidR="002F6B5C" w:rsidP="00681503" w14:paraId="0C043A89" w14:textId="23BAF6B2">
      <w:pPr>
        <w:pStyle w:val="Default"/>
        <w:widowControl w:val="0"/>
        <w:rPr>
          <w:sz w:val="23"/>
          <w:szCs w:val="23"/>
        </w:rPr>
      </w:pPr>
      <w:r>
        <w:rPr>
          <w:sz w:val="23"/>
          <w:szCs w:val="23"/>
        </w:rPr>
        <w:t xml:space="preserve">There are no payments </w:t>
      </w:r>
      <w:r w:rsidR="00E77719">
        <w:rPr>
          <w:sz w:val="23"/>
          <w:szCs w:val="23"/>
        </w:rPr>
        <w:t xml:space="preserve">or </w:t>
      </w:r>
      <w:r>
        <w:rPr>
          <w:sz w:val="23"/>
          <w:szCs w:val="23"/>
        </w:rPr>
        <w:t xml:space="preserve">gifts associated with this collection. </w:t>
      </w:r>
    </w:p>
    <w:p w:rsidR="002F6B5C" w:rsidP="002F6B5C" w14:paraId="194653B1" w14:textId="77777777">
      <w:pPr>
        <w:pStyle w:val="Default"/>
        <w:rPr>
          <w:sz w:val="23"/>
          <w:szCs w:val="23"/>
        </w:rPr>
      </w:pPr>
    </w:p>
    <w:p w:rsidR="002F6B5C" w:rsidRPr="001F3427" w:rsidP="0054026B" w14:paraId="3A057070" w14:textId="77777777">
      <w:pPr>
        <w:pStyle w:val="Heading2"/>
      </w:pPr>
      <w:r w:rsidRPr="001F3427">
        <w:t xml:space="preserve">10. Confidentiality </w:t>
      </w:r>
    </w:p>
    <w:p w:rsidR="002F6B5C" w:rsidP="002F6B5C" w14:paraId="7DB748EF" w14:textId="77777777">
      <w:pPr>
        <w:pStyle w:val="Default"/>
        <w:rPr>
          <w:sz w:val="23"/>
          <w:szCs w:val="23"/>
        </w:rPr>
      </w:pPr>
    </w:p>
    <w:p w:rsidR="002F6B5C" w:rsidP="002F6B5C" w14:paraId="7B75E744" w14:textId="1F154AA5">
      <w:pPr>
        <w:pStyle w:val="Default"/>
        <w:rPr>
          <w:sz w:val="23"/>
          <w:szCs w:val="23"/>
        </w:rPr>
      </w:pPr>
      <w:r w:rsidRPr="00371EAB">
        <w:rPr>
          <w:sz w:val="23"/>
          <w:szCs w:val="23"/>
        </w:rPr>
        <w:t xml:space="preserve">There is no personal </w:t>
      </w:r>
      <w:r w:rsidRPr="00371EAB" w:rsidR="00234226">
        <w:rPr>
          <w:sz w:val="23"/>
          <w:szCs w:val="23"/>
        </w:rPr>
        <w:t>identif</w:t>
      </w:r>
      <w:r w:rsidR="00234226">
        <w:rPr>
          <w:sz w:val="23"/>
          <w:szCs w:val="23"/>
        </w:rPr>
        <w:t>iable</w:t>
      </w:r>
      <w:r w:rsidRPr="00371EAB" w:rsidR="00234226">
        <w:rPr>
          <w:sz w:val="23"/>
          <w:szCs w:val="23"/>
        </w:rPr>
        <w:t xml:space="preserve"> </w:t>
      </w:r>
      <w:r w:rsidRPr="00371EAB">
        <w:rPr>
          <w:sz w:val="23"/>
          <w:szCs w:val="23"/>
        </w:rPr>
        <w:t>information collected in the documents.</w:t>
      </w:r>
      <w:r>
        <w:rPr>
          <w:sz w:val="23"/>
          <w:szCs w:val="23"/>
        </w:rPr>
        <w:t xml:space="preserve"> </w:t>
      </w:r>
    </w:p>
    <w:p w:rsidR="002F6B5C" w:rsidP="002F6B5C" w14:paraId="75361203" w14:textId="77777777">
      <w:pPr>
        <w:pStyle w:val="Default"/>
        <w:rPr>
          <w:sz w:val="23"/>
          <w:szCs w:val="23"/>
        </w:rPr>
      </w:pPr>
    </w:p>
    <w:p w:rsidR="002F6B5C" w:rsidRPr="001F3427" w:rsidP="0054026B" w14:paraId="0130F622" w14:textId="18EF6C8F">
      <w:pPr>
        <w:pStyle w:val="Heading2"/>
      </w:pPr>
      <w:r w:rsidRPr="001F3427">
        <w:t xml:space="preserve">11. Sensitive Questions </w:t>
      </w:r>
    </w:p>
    <w:p w:rsidR="002F6B5C" w:rsidP="002F6B5C" w14:paraId="4E5F1C7D" w14:textId="77777777">
      <w:pPr>
        <w:pStyle w:val="Default"/>
        <w:rPr>
          <w:sz w:val="23"/>
          <w:szCs w:val="23"/>
        </w:rPr>
      </w:pPr>
    </w:p>
    <w:p w:rsidR="00977CEF" w:rsidP="002F6B5C" w14:paraId="31D4D2B6" w14:textId="77777777">
      <w:pPr>
        <w:pStyle w:val="Default"/>
        <w:rPr>
          <w:sz w:val="23"/>
          <w:szCs w:val="23"/>
        </w:rPr>
      </w:pPr>
      <w:r w:rsidRPr="00685923">
        <w:rPr>
          <w:sz w:val="23"/>
          <w:szCs w:val="23"/>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77CEF" w:rsidP="002F6B5C" w14:paraId="4CA45341" w14:textId="77777777">
      <w:pPr>
        <w:pStyle w:val="Default"/>
        <w:rPr>
          <w:sz w:val="23"/>
          <w:szCs w:val="23"/>
        </w:rPr>
      </w:pPr>
    </w:p>
    <w:p w:rsidR="002F6B5C" w:rsidRPr="001F3427" w:rsidP="0054026B" w14:paraId="571AB4DC" w14:textId="77777777">
      <w:pPr>
        <w:pStyle w:val="Heading2"/>
      </w:pPr>
      <w:r w:rsidRPr="001F3427">
        <w:t>12. Burden</w:t>
      </w:r>
      <w:r w:rsidR="00C70599">
        <w:t xml:space="preserve"> Estimate</w:t>
      </w:r>
      <w:r w:rsidR="005F03C1">
        <w:t>s</w:t>
      </w:r>
    </w:p>
    <w:p w:rsidR="002F6B5C" w:rsidP="002F6B5C" w14:paraId="36994A5E" w14:textId="77777777">
      <w:pPr>
        <w:pStyle w:val="Default"/>
        <w:rPr>
          <w:sz w:val="23"/>
          <w:szCs w:val="23"/>
        </w:rPr>
      </w:pPr>
    </w:p>
    <w:p w:rsidR="001F3427" w:rsidRPr="0054026B" w:rsidP="0054026B" w14:paraId="31C6C7F3" w14:textId="77777777">
      <w:pPr>
        <w:pStyle w:val="Heading3"/>
      </w:pPr>
      <w:r w:rsidRPr="0054026B">
        <w:t>Wage Estimates</w:t>
      </w:r>
    </w:p>
    <w:p w:rsidR="001F3427" w:rsidP="002F6B5C" w14:paraId="31F179EA" w14:textId="77777777">
      <w:pPr>
        <w:pStyle w:val="Default"/>
        <w:rPr>
          <w:i/>
          <w:sz w:val="23"/>
          <w:szCs w:val="23"/>
        </w:rPr>
      </w:pPr>
    </w:p>
    <w:p w:rsidR="001F3427" w:rsidP="004A2257" w14:paraId="17DEC82C" w14:textId="699004A1">
      <w:pPr>
        <w:widowControl w:val="0"/>
        <w:spacing w:after="0" w:line="240" w:lineRule="auto"/>
        <w:rPr>
          <w:rFonts w:ascii="Times New Roman" w:eastAsia="Times New Roman" w:hAnsi="Times New Roman"/>
          <w:snapToGrid w:val="0"/>
          <w:sz w:val="23"/>
          <w:szCs w:val="23"/>
        </w:rPr>
      </w:pPr>
      <w:r w:rsidRPr="00DF652A">
        <w:rPr>
          <w:rFonts w:ascii="Times New Roman" w:eastAsia="Times New Roman" w:hAnsi="Times New Roman"/>
          <w:snapToGrid w:val="0"/>
          <w:sz w:val="23"/>
          <w:szCs w:val="23"/>
        </w:rPr>
        <w:t xml:space="preserve">To derive average costs, we used data from the U.S. Bureau of Labor Statistics’ May </w:t>
      </w:r>
      <w:r w:rsidR="00234226">
        <w:rPr>
          <w:rFonts w:ascii="Times New Roman" w:eastAsia="Times New Roman" w:hAnsi="Times New Roman"/>
          <w:snapToGrid w:val="0"/>
          <w:sz w:val="23"/>
          <w:szCs w:val="23"/>
        </w:rPr>
        <w:t>2022</w:t>
      </w:r>
      <w:r w:rsidRPr="00DF652A" w:rsidR="00234226">
        <w:rPr>
          <w:rFonts w:ascii="Times New Roman" w:eastAsia="Times New Roman" w:hAnsi="Times New Roman"/>
          <w:snapToGrid w:val="0"/>
          <w:sz w:val="23"/>
          <w:szCs w:val="23"/>
        </w:rPr>
        <w:t xml:space="preserve"> </w:t>
      </w:r>
      <w:r w:rsidRPr="00DF652A">
        <w:rPr>
          <w:rFonts w:ascii="Times New Roman" w:eastAsia="Times New Roman" w:hAnsi="Times New Roman"/>
          <w:snapToGrid w:val="0"/>
          <w:sz w:val="23"/>
          <w:szCs w:val="23"/>
        </w:rPr>
        <w:t>National Occupational Employment and Wage Estimates for all salary estimates (</w:t>
      </w:r>
      <w:hyperlink r:id="rId14" w:history="1">
        <w:r w:rsidRPr="00E73F06" w:rsidR="00F45114">
          <w:rPr>
            <w:rStyle w:val="Hyperlink"/>
            <w:rFonts w:ascii="Times New Roman" w:eastAsia="Times New Roman" w:hAnsi="Times New Roman"/>
            <w:snapToGrid w:val="0"/>
            <w:sz w:val="23"/>
            <w:szCs w:val="23"/>
          </w:rPr>
          <w:t>www.bls.gov/oes/2022/may/oes_nat.htm</w:t>
        </w:r>
      </w:hyperlink>
      <w:r w:rsidRPr="00DF652A">
        <w:rPr>
          <w:rFonts w:ascii="Times New Roman" w:eastAsia="Times New Roman" w:hAnsi="Times New Roman"/>
          <w:snapToGrid w:val="0"/>
          <w:sz w:val="23"/>
          <w:szCs w:val="23"/>
        </w:rPr>
        <w:t xml:space="preserve">). In this regard, the following table presents </w:t>
      </w:r>
      <w:r w:rsidR="006D66D9">
        <w:rPr>
          <w:rFonts w:ascii="Times New Roman" w:eastAsia="Times New Roman" w:hAnsi="Times New Roman"/>
          <w:snapToGrid w:val="0"/>
          <w:sz w:val="23"/>
          <w:szCs w:val="23"/>
        </w:rPr>
        <w:t xml:space="preserve">BLS’ </w:t>
      </w:r>
      <w:r w:rsidRPr="00DF652A">
        <w:rPr>
          <w:rFonts w:ascii="Times New Roman" w:eastAsia="Times New Roman" w:hAnsi="Times New Roman"/>
          <w:snapToGrid w:val="0"/>
          <w:sz w:val="23"/>
          <w:szCs w:val="23"/>
        </w:rPr>
        <w:t>me</w:t>
      </w:r>
      <w:r w:rsidR="006D66D9">
        <w:rPr>
          <w:rFonts w:ascii="Times New Roman" w:eastAsia="Times New Roman" w:hAnsi="Times New Roman"/>
          <w:snapToGrid w:val="0"/>
          <w:sz w:val="23"/>
          <w:szCs w:val="23"/>
        </w:rPr>
        <w:t>an</w:t>
      </w:r>
      <w:r w:rsidRPr="00DF652A">
        <w:rPr>
          <w:rFonts w:ascii="Times New Roman" w:eastAsia="Times New Roman" w:hAnsi="Times New Roman"/>
          <w:snapToGrid w:val="0"/>
          <w:sz w:val="23"/>
          <w:szCs w:val="23"/>
        </w:rPr>
        <w:t xml:space="preserve"> hourly wage, </w:t>
      </w:r>
      <w:r w:rsidR="006D66D9">
        <w:rPr>
          <w:rFonts w:ascii="Times New Roman" w:eastAsia="Times New Roman" w:hAnsi="Times New Roman"/>
          <w:snapToGrid w:val="0"/>
          <w:sz w:val="23"/>
          <w:szCs w:val="23"/>
        </w:rPr>
        <w:t xml:space="preserve">our estimated </w:t>
      </w:r>
      <w:r w:rsidRPr="00DF652A">
        <w:rPr>
          <w:rFonts w:ascii="Times New Roman" w:eastAsia="Times New Roman" w:hAnsi="Times New Roman"/>
          <w:snapToGrid w:val="0"/>
          <w:sz w:val="23"/>
          <w:szCs w:val="23"/>
        </w:rPr>
        <w:t xml:space="preserve">cost of fringe benefits </w:t>
      </w:r>
      <w:r w:rsidR="006D66D9">
        <w:rPr>
          <w:rFonts w:ascii="Times New Roman" w:eastAsia="Times New Roman" w:hAnsi="Times New Roman"/>
          <w:snapToGrid w:val="0"/>
          <w:sz w:val="23"/>
          <w:szCs w:val="23"/>
        </w:rPr>
        <w:t xml:space="preserve">and other indirect costs </w:t>
      </w:r>
      <w:r w:rsidRPr="00DF652A">
        <w:rPr>
          <w:rFonts w:ascii="Times New Roman" w:eastAsia="Times New Roman" w:hAnsi="Times New Roman"/>
          <w:snapToGrid w:val="0"/>
          <w:sz w:val="23"/>
          <w:szCs w:val="23"/>
        </w:rPr>
        <w:t xml:space="preserve">(calculated at </w:t>
      </w:r>
      <w:r w:rsidR="00AD69F0">
        <w:rPr>
          <w:rFonts w:ascii="Times New Roman" w:eastAsia="Times New Roman" w:hAnsi="Times New Roman"/>
          <w:snapToGrid w:val="0"/>
          <w:sz w:val="23"/>
          <w:szCs w:val="23"/>
        </w:rPr>
        <w:t>100</w:t>
      </w:r>
      <w:r w:rsidRPr="00DF652A">
        <w:rPr>
          <w:rFonts w:ascii="Times New Roman" w:eastAsia="Times New Roman" w:hAnsi="Times New Roman"/>
          <w:snapToGrid w:val="0"/>
          <w:sz w:val="23"/>
          <w:szCs w:val="23"/>
        </w:rPr>
        <w:t xml:space="preserve"> percent of salary), and </w:t>
      </w:r>
      <w:r w:rsidR="006D66D9">
        <w:rPr>
          <w:rFonts w:ascii="Times New Roman" w:eastAsia="Times New Roman" w:hAnsi="Times New Roman"/>
          <w:snapToGrid w:val="0"/>
          <w:sz w:val="23"/>
          <w:szCs w:val="23"/>
        </w:rPr>
        <w:t xml:space="preserve">our </w:t>
      </w:r>
      <w:r w:rsidRPr="00DF652A">
        <w:rPr>
          <w:rFonts w:ascii="Times New Roman" w:eastAsia="Times New Roman" w:hAnsi="Times New Roman"/>
          <w:snapToGrid w:val="0"/>
          <w:sz w:val="23"/>
          <w:szCs w:val="23"/>
        </w:rPr>
        <w:t>adjusted hourly wage.</w:t>
      </w:r>
    </w:p>
    <w:p w:rsidR="004B19DC" w:rsidRPr="00DF652A" w:rsidP="001F3427" w14:paraId="58B2025F" w14:textId="77777777">
      <w:pPr>
        <w:widowControl w:val="0"/>
        <w:spacing w:after="0" w:line="240" w:lineRule="auto"/>
        <w:ind w:firstLine="720"/>
        <w:rPr>
          <w:rFonts w:ascii="Times New Roman" w:eastAsia="Times New Roman" w:hAnsi="Times New Roman"/>
          <w:snapToGrid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09"/>
        <w:gridCol w:w="1809"/>
        <w:gridCol w:w="1733"/>
        <w:gridCol w:w="1738"/>
        <w:gridCol w:w="1767"/>
      </w:tblGrid>
      <w:tr w14:paraId="1C730D82" w14:textId="77777777" w:rsidTr="005402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809" w:type="dxa"/>
            <w:shd w:val="clear" w:color="auto" w:fill="auto"/>
          </w:tcPr>
          <w:p w:rsidR="001F3427" w:rsidRPr="00CD78F1" w:rsidP="00C70599" w14:paraId="4011CDCE"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Occupation Title</w:t>
            </w:r>
          </w:p>
        </w:tc>
        <w:tc>
          <w:tcPr>
            <w:tcW w:w="1809" w:type="dxa"/>
            <w:shd w:val="clear" w:color="auto" w:fill="auto"/>
          </w:tcPr>
          <w:p w:rsidR="001F3427" w:rsidRPr="00CD78F1" w:rsidP="00C70599" w14:paraId="061122C5"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Occupation Code</w:t>
            </w:r>
          </w:p>
        </w:tc>
        <w:tc>
          <w:tcPr>
            <w:tcW w:w="1733" w:type="dxa"/>
            <w:shd w:val="clear" w:color="auto" w:fill="auto"/>
          </w:tcPr>
          <w:p w:rsidR="006D66D9" w:rsidP="006D66D9" w14:paraId="6F288D6E" w14:textId="77777777">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Mean Hourly Wage</w:t>
            </w:r>
          </w:p>
          <w:p w:rsidR="001F3427" w:rsidRPr="00CD78F1" w:rsidP="006D66D9" w14:paraId="5A6F8541" w14:textId="01C6AB5A">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c>
          <w:tcPr>
            <w:tcW w:w="1738" w:type="dxa"/>
            <w:shd w:val="clear" w:color="auto" w:fill="auto"/>
          </w:tcPr>
          <w:p w:rsidR="001F3427" w:rsidP="006D66D9" w14:paraId="4FD65EF2" w14:textId="28EA18D0">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Fringe Benefit</w:t>
            </w:r>
            <w:r w:rsidR="006173C5">
              <w:rPr>
                <w:rFonts w:ascii="Times New Roman" w:eastAsia="Times New Roman" w:hAnsi="Times New Roman"/>
                <w:snapToGrid w:val="0"/>
                <w:sz w:val="20"/>
                <w:szCs w:val="20"/>
              </w:rPr>
              <w:t>s and O</w:t>
            </w:r>
            <w:r w:rsidR="006D66D9">
              <w:rPr>
                <w:rFonts w:ascii="Times New Roman" w:eastAsia="Times New Roman" w:hAnsi="Times New Roman"/>
                <w:snapToGrid w:val="0"/>
                <w:sz w:val="20"/>
                <w:szCs w:val="20"/>
              </w:rPr>
              <w:t>ther Indirect Costs</w:t>
            </w:r>
          </w:p>
          <w:p w:rsidR="006D66D9" w:rsidRPr="00CD78F1" w:rsidP="006D66D9" w14:paraId="0357F678" w14:textId="6E054493">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c>
          <w:tcPr>
            <w:tcW w:w="1767" w:type="dxa"/>
            <w:shd w:val="clear" w:color="auto" w:fill="auto"/>
          </w:tcPr>
          <w:p w:rsidR="001F3427" w:rsidP="006D66D9" w14:paraId="3B232199" w14:textId="37C6BB3B">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Adjusted Hourly Wage</w:t>
            </w:r>
          </w:p>
          <w:p w:rsidR="006D66D9" w:rsidRPr="00CD78F1" w:rsidP="006D66D9" w14:paraId="609703A0" w14:textId="2227D7E9">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r>
      <w:tr w14:paraId="5CA5B192" w14:textId="77777777" w:rsidTr="0054026B">
        <w:tblPrEx>
          <w:tblW w:w="0" w:type="auto"/>
          <w:tblLook w:val="0620"/>
        </w:tblPrEx>
        <w:tc>
          <w:tcPr>
            <w:tcW w:w="1809" w:type="dxa"/>
            <w:shd w:val="clear" w:color="auto" w:fill="auto"/>
          </w:tcPr>
          <w:p w:rsidR="001F3427" w:rsidRPr="00CD78F1" w:rsidP="00C70599" w14:paraId="04D9FBC9"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Pharmacy Technicians</w:t>
            </w:r>
          </w:p>
        </w:tc>
        <w:tc>
          <w:tcPr>
            <w:tcW w:w="1809" w:type="dxa"/>
            <w:shd w:val="clear" w:color="auto" w:fill="auto"/>
          </w:tcPr>
          <w:p w:rsidR="001F3427" w:rsidRPr="00CD78F1" w:rsidP="00C70599" w14:paraId="399D1367"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29-2052</w:t>
            </w:r>
          </w:p>
        </w:tc>
        <w:tc>
          <w:tcPr>
            <w:tcW w:w="1733" w:type="dxa"/>
            <w:shd w:val="clear" w:color="auto" w:fill="auto"/>
          </w:tcPr>
          <w:p w:rsidR="001F3427" w:rsidRPr="00CD78F1" w:rsidP="006D66D9" w14:paraId="59FE37E6" w14:textId="2F934EEB">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19.35</w:t>
            </w:r>
          </w:p>
        </w:tc>
        <w:tc>
          <w:tcPr>
            <w:tcW w:w="1738" w:type="dxa"/>
            <w:shd w:val="clear" w:color="auto" w:fill="auto"/>
          </w:tcPr>
          <w:p w:rsidR="001F3427" w:rsidRPr="00CD78F1" w:rsidP="006D66D9" w14:paraId="08B35876" w14:textId="67F0FB16">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19.3</w:t>
            </w:r>
            <w:r w:rsidR="006D66D9">
              <w:rPr>
                <w:rFonts w:ascii="Times New Roman" w:eastAsia="Times New Roman" w:hAnsi="Times New Roman"/>
                <w:snapToGrid w:val="0"/>
                <w:sz w:val="20"/>
                <w:szCs w:val="20"/>
              </w:rPr>
              <w:t>5</w:t>
            </w:r>
          </w:p>
        </w:tc>
        <w:tc>
          <w:tcPr>
            <w:tcW w:w="1767" w:type="dxa"/>
            <w:shd w:val="clear" w:color="auto" w:fill="auto"/>
          </w:tcPr>
          <w:p w:rsidR="001F3427" w:rsidRPr="00CD78F1" w:rsidP="006D66D9" w14:paraId="63555B8A" w14:textId="214872D4">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38.70</w:t>
            </w:r>
          </w:p>
        </w:tc>
      </w:tr>
    </w:tbl>
    <w:p w:rsidR="001D0898" w:rsidP="002F6B5C" w14:paraId="5B9A1238" w14:textId="77777777">
      <w:pPr>
        <w:pStyle w:val="Default"/>
        <w:rPr>
          <w:sz w:val="23"/>
          <w:szCs w:val="23"/>
        </w:rPr>
      </w:pPr>
    </w:p>
    <w:p w:rsidR="003E706B" w:rsidP="002F6B5C" w14:paraId="40B9C290" w14:textId="7369E915">
      <w:pPr>
        <w:pStyle w:val="Default"/>
        <w:rPr>
          <w:sz w:val="23"/>
          <w:szCs w:val="23"/>
        </w:rPr>
      </w:pPr>
      <w:r w:rsidRPr="003E706B">
        <w:rPr>
          <w:sz w:val="23"/>
          <w:szCs w:val="23"/>
        </w:rPr>
        <w:t>As indicated, we are adjusting our employee hourly wage estimates by a factor of 100 percent. This is necessarily a rough adjustment, both because fringe benefits and o</w:t>
      </w:r>
      <w:r w:rsidR="006D66D9">
        <w:rPr>
          <w:sz w:val="23"/>
          <w:szCs w:val="23"/>
        </w:rPr>
        <w:t xml:space="preserve">ther indirect costs </w:t>
      </w:r>
      <w:r w:rsidRPr="003E706B">
        <w:rPr>
          <w:sz w:val="23"/>
          <w:szCs w:val="23"/>
        </w:rPr>
        <w:t>vary significantly from employer to employer, and because methods of estimating these costs vary widely from study to study. Nonetheless, we believe that doubling the hourly wage to estimate total cost is a reasonably accurate estimation method.</w:t>
      </w:r>
    </w:p>
    <w:p w:rsidR="003E706B" w:rsidP="002F6B5C" w14:paraId="3169EE72" w14:textId="77777777">
      <w:pPr>
        <w:pStyle w:val="Default"/>
        <w:rPr>
          <w:sz w:val="23"/>
          <w:szCs w:val="23"/>
        </w:rPr>
      </w:pPr>
    </w:p>
    <w:p w:rsidR="002F6B5C" w:rsidRPr="001D0898" w:rsidP="0054026B" w14:paraId="47ED66FA" w14:textId="77777777">
      <w:pPr>
        <w:pStyle w:val="Heading3"/>
      </w:pPr>
      <w:r w:rsidRPr="001D0898">
        <w:t>Burden Estimates</w:t>
      </w:r>
    </w:p>
    <w:p w:rsidR="001D0898" w:rsidP="002F6B5C" w14:paraId="79945D4F" w14:textId="77777777">
      <w:pPr>
        <w:pStyle w:val="Default"/>
        <w:rPr>
          <w:sz w:val="23"/>
          <w:szCs w:val="23"/>
        </w:rPr>
      </w:pPr>
    </w:p>
    <w:p w:rsidR="002F6B5C" w:rsidP="00852E63" w14:paraId="4BCC8D65" w14:textId="64A0B1E4">
      <w:pPr>
        <w:pStyle w:val="Default"/>
        <w:widowControl w:val="0"/>
        <w:rPr>
          <w:sz w:val="23"/>
          <w:szCs w:val="23"/>
        </w:rPr>
      </w:pPr>
      <w:r>
        <w:rPr>
          <w:sz w:val="23"/>
          <w:szCs w:val="23"/>
        </w:rPr>
        <w:t xml:space="preserve">The survey will be sent out monthly to </w:t>
      </w:r>
      <w:r w:rsidR="001F213D">
        <w:rPr>
          <w:sz w:val="23"/>
          <w:szCs w:val="23"/>
        </w:rPr>
        <w:t xml:space="preserve">no more than </w:t>
      </w:r>
      <w:r w:rsidR="00E50F04">
        <w:rPr>
          <w:sz w:val="23"/>
          <w:szCs w:val="23"/>
        </w:rPr>
        <w:t xml:space="preserve">6,000 </w:t>
      </w:r>
      <w:r>
        <w:rPr>
          <w:sz w:val="23"/>
          <w:szCs w:val="23"/>
        </w:rPr>
        <w:t>random pharmacies</w:t>
      </w:r>
      <w:r w:rsidR="003C2294">
        <w:rPr>
          <w:sz w:val="23"/>
          <w:szCs w:val="23"/>
        </w:rPr>
        <w:t xml:space="preserve"> per month</w:t>
      </w:r>
      <w:r>
        <w:rPr>
          <w:sz w:val="23"/>
          <w:szCs w:val="23"/>
        </w:rPr>
        <w:t xml:space="preserve">. </w:t>
      </w:r>
      <w:r w:rsidRPr="004801AB" w:rsidR="001F213D">
        <w:rPr>
          <w:rFonts w:ascii="Times" w:hAnsi="Times"/>
          <w:szCs w:val="32"/>
        </w:rPr>
        <w:t>Pharmacies that have been</w:t>
      </w:r>
      <w:r w:rsidR="001F213D">
        <w:rPr>
          <w:rFonts w:ascii="Times" w:hAnsi="Times"/>
          <w:szCs w:val="32"/>
        </w:rPr>
        <w:t xml:space="preserve"> </w:t>
      </w:r>
      <w:r w:rsidRPr="004801AB" w:rsidR="001F213D">
        <w:rPr>
          <w:rFonts w:ascii="Times" w:hAnsi="Times"/>
          <w:szCs w:val="32"/>
        </w:rPr>
        <w:t>selected for a</w:t>
      </w:r>
      <w:r w:rsidRPr="00D517F5" w:rsidR="001F213D">
        <w:rPr>
          <w:rFonts w:ascii="Times" w:hAnsi="Times"/>
        </w:rPr>
        <w:t xml:space="preserve"> survey </w:t>
      </w:r>
      <w:r w:rsidRPr="004801AB" w:rsidR="001F213D">
        <w:rPr>
          <w:rFonts w:ascii="Times" w:hAnsi="Times"/>
          <w:szCs w:val="32"/>
        </w:rPr>
        <w:t>will be withheld from future survey selection for a three-month</w:t>
      </w:r>
      <w:r w:rsidR="001F213D">
        <w:rPr>
          <w:rFonts w:ascii="Times" w:hAnsi="Times"/>
          <w:szCs w:val="32"/>
        </w:rPr>
        <w:t xml:space="preserve"> </w:t>
      </w:r>
      <w:r w:rsidRPr="004801AB" w:rsidR="001F213D">
        <w:rPr>
          <w:rFonts w:ascii="Times" w:hAnsi="Times"/>
          <w:szCs w:val="32"/>
        </w:rPr>
        <w:t>period.</w:t>
      </w:r>
      <w:r w:rsidRPr="004801AB" w:rsidR="001F213D">
        <w:rPr>
          <w:rFonts w:ascii="Times" w:hAnsi="Times"/>
          <w:szCs w:val="32"/>
        </w:rPr>
        <w:t xml:space="preserve"> </w:t>
      </w:r>
      <w:r>
        <w:rPr>
          <w:sz w:val="23"/>
          <w:szCs w:val="23"/>
        </w:rPr>
        <w:t xml:space="preserve"> </w:t>
      </w:r>
    </w:p>
    <w:p w:rsidR="00C70599" w:rsidP="00852E63" w14:paraId="0159328A" w14:textId="77777777">
      <w:pPr>
        <w:pStyle w:val="Default"/>
        <w:widowControl w:val="0"/>
        <w:rPr>
          <w:sz w:val="23"/>
          <w:szCs w:val="23"/>
        </w:rPr>
      </w:pPr>
    </w:p>
    <w:p w:rsidR="002F6B5C" w:rsidP="00852E63" w14:paraId="55F47940" w14:textId="62B77EF6">
      <w:pPr>
        <w:pStyle w:val="Default"/>
        <w:widowControl w:val="0"/>
        <w:rPr>
          <w:sz w:val="23"/>
          <w:szCs w:val="23"/>
        </w:rPr>
      </w:pPr>
      <w:r>
        <w:rPr>
          <w:sz w:val="23"/>
          <w:szCs w:val="23"/>
        </w:rPr>
        <w:t xml:space="preserve">We estimate it would take no more than </w:t>
      </w:r>
      <w:r>
        <w:rPr>
          <w:sz w:val="23"/>
          <w:szCs w:val="23"/>
        </w:rPr>
        <w:t xml:space="preserve">30 minutes at </w:t>
      </w:r>
      <w:r w:rsidR="008844A1">
        <w:rPr>
          <w:rFonts w:eastAsia="Times New Roman"/>
          <w:snapToGrid w:val="0"/>
        </w:rPr>
        <w:t>$</w:t>
      </w:r>
      <w:r w:rsidR="00234226">
        <w:rPr>
          <w:rFonts w:eastAsia="Times New Roman"/>
          <w:snapToGrid w:val="0"/>
        </w:rPr>
        <w:t>38.70</w:t>
      </w:r>
      <w:r w:rsidR="008844A1">
        <w:rPr>
          <w:rFonts w:eastAsia="Times New Roman"/>
          <w:snapToGrid w:val="0"/>
        </w:rPr>
        <w:t>/hr</w:t>
      </w:r>
      <w:r>
        <w:rPr>
          <w:sz w:val="23"/>
          <w:szCs w:val="23"/>
        </w:rPr>
        <w:t xml:space="preserve"> </w:t>
      </w:r>
      <w:r>
        <w:rPr>
          <w:sz w:val="23"/>
          <w:szCs w:val="23"/>
        </w:rPr>
        <w:t>for a pharmacy t</w:t>
      </w:r>
      <w:r w:rsidRPr="00C70599">
        <w:rPr>
          <w:sz w:val="23"/>
          <w:szCs w:val="23"/>
        </w:rPr>
        <w:t>echnician</w:t>
      </w:r>
      <w:r>
        <w:rPr>
          <w:sz w:val="23"/>
          <w:szCs w:val="23"/>
        </w:rPr>
        <w:t xml:space="preserve"> to complete the NADAC Survey Request for Information.</w:t>
      </w:r>
      <w:r w:rsidR="008E2315">
        <w:rPr>
          <w:sz w:val="23"/>
          <w:szCs w:val="23"/>
        </w:rPr>
        <w:t xml:space="preserve"> Annually, we estimate a</w:t>
      </w:r>
      <w:r w:rsidR="00A74551">
        <w:rPr>
          <w:sz w:val="23"/>
          <w:szCs w:val="23"/>
        </w:rPr>
        <w:t xml:space="preserve"> t</w:t>
      </w:r>
      <w:r>
        <w:rPr>
          <w:sz w:val="23"/>
          <w:szCs w:val="23"/>
        </w:rPr>
        <w:t xml:space="preserve">otal of </w:t>
      </w:r>
      <w:r w:rsidR="00FF5F10">
        <w:rPr>
          <w:sz w:val="23"/>
          <w:szCs w:val="23"/>
        </w:rPr>
        <w:t xml:space="preserve">72,000 </w:t>
      </w:r>
      <w:r>
        <w:rPr>
          <w:sz w:val="23"/>
          <w:szCs w:val="23"/>
        </w:rPr>
        <w:t>(</w:t>
      </w:r>
      <w:r w:rsidR="00FF5F10">
        <w:rPr>
          <w:sz w:val="23"/>
          <w:szCs w:val="23"/>
        </w:rPr>
        <w:t xml:space="preserve">6,000 </w:t>
      </w:r>
      <w:r w:rsidR="008E2315">
        <w:rPr>
          <w:sz w:val="23"/>
          <w:szCs w:val="23"/>
        </w:rPr>
        <w:t xml:space="preserve">surveys/month </w:t>
      </w:r>
      <w:r>
        <w:rPr>
          <w:sz w:val="23"/>
          <w:szCs w:val="23"/>
        </w:rPr>
        <w:t>x 12</w:t>
      </w:r>
      <w:r w:rsidR="008E2315">
        <w:rPr>
          <w:sz w:val="23"/>
          <w:szCs w:val="23"/>
        </w:rPr>
        <w:t xml:space="preserve"> months</w:t>
      </w:r>
      <w:r>
        <w:rPr>
          <w:sz w:val="23"/>
          <w:szCs w:val="23"/>
        </w:rPr>
        <w:t>) pharmacies</w:t>
      </w:r>
      <w:r w:rsidR="008E2315">
        <w:rPr>
          <w:sz w:val="23"/>
          <w:szCs w:val="23"/>
        </w:rPr>
        <w:t xml:space="preserve"> and </w:t>
      </w:r>
      <w:r w:rsidR="00FF5F10">
        <w:rPr>
          <w:sz w:val="23"/>
          <w:szCs w:val="23"/>
        </w:rPr>
        <w:t xml:space="preserve">36,000 </w:t>
      </w:r>
      <w:r>
        <w:rPr>
          <w:sz w:val="23"/>
          <w:szCs w:val="23"/>
        </w:rPr>
        <w:t>hr (</w:t>
      </w:r>
      <w:r w:rsidR="00FF5F10">
        <w:rPr>
          <w:sz w:val="23"/>
          <w:szCs w:val="23"/>
        </w:rPr>
        <w:t xml:space="preserve">72,000 </w:t>
      </w:r>
      <w:r>
        <w:rPr>
          <w:sz w:val="23"/>
          <w:szCs w:val="23"/>
        </w:rPr>
        <w:t xml:space="preserve">pharmacies x </w:t>
      </w:r>
      <w:r w:rsidR="006700EE">
        <w:rPr>
          <w:sz w:val="23"/>
          <w:szCs w:val="23"/>
        </w:rPr>
        <w:t>0.5 hr</w:t>
      </w:r>
      <w:r>
        <w:rPr>
          <w:sz w:val="23"/>
          <w:szCs w:val="23"/>
        </w:rPr>
        <w:t>)</w:t>
      </w:r>
      <w:r w:rsidR="008E2315">
        <w:rPr>
          <w:sz w:val="23"/>
          <w:szCs w:val="23"/>
        </w:rPr>
        <w:t xml:space="preserve"> at a cost of $</w:t>
      </w:r>
      <w:r w:rsidR="00234226">
        <w:rPr>
          <w:sz w:val="23"/>
          <w:szCs w:val="23"/>
        </w:rPr>
        <w:t>1,393,200</w:t>
      </w:r>
      <w:r w:rsidR="008E2315">
        <w:rPr>
          <w:sz w:val="23"/>
          <w:szCs w:val="23"/>
        </w:rPr>
        <w:t xml:space="preserve"> (</w:t>
      </w:r>
      <w:r w:rsidR="00FF5F10">
        <w:rPr>
          <w:sz w:val="23"/>
          <w:szCs w:val="23"/>
        </w:rPr>
        <w:t xml:space="preserve">36,000 </w:t>
      </w:r>
      <w:r w:rsidR="008E2315">
        <w:rPr>
          <w:sz w:val="23"/>
          <w:szCs w:val="23"/>
        </w:rPr>
        <w:t xml:space="preserve">hr x </w:t>
      </w:r>
      <w:r w:rsidRPr="008E2315" w:rsidR="008E2315">
        <w:rPr>
          <w:sz w:val="23"/>
          <w:szCs w:val="23"/>
        </w:rPr>
        <w:t>$</w:t>
      </w:r>
      <w:r w:rsidR="00234226">
        <w:rPr>
          <w:sz w:val="23"/>
          <w:szCs w:val="23"/>
        </w:rPr>
        <w:t>38.70</w:t>
      </w:r>
      <w:r w:rsidRPr="008E2315" w:rsidR="008E2315">
        <w:rPr>
          <w:sz w:val="23"/>
          <w:szCs w:val="23"/>
        </w:rPr>
        <w:t>/hr</w:t>
      </w:r>
      <w:r w:rsidR="008E2315">
        <w:rPr>
          <w:sz w:val="23"/>
          <w:szCs w:val="23"/>
        </w:rPr>
        <w:t>)</w:t>
      </w:r>
      <w:r w:rsidR="00F127A3">
        <w:rPr>
          <w:sz w:val="23"/>
          <w:szCs w:val="23"/>
        </w:rPr>
        <w:t xml:space="preserve"> or $</w:t>
      </w:r>
      <w:r w:rsidR="00F23276">
        <w:rPr>
          <w:sz w:val="23"/>
          <w:szCs w:val="23"/>
        </w:rPr>
        <w:t>19.35</w:t>
      </w:r>
      <w:r w:rsidR="008E2315">
        <w:rPr>
          <w:sz w:val="23"/>
          <w:szCs w:val="23"/>
        </w:rPr>
        <w:t xml:space="preserve"> per survey</w:t>
      </w:r>
      <w:r>
        <w:rPr>
          <w:sz w:val="23"/>
          <w:szCs w:val="23"/>
        </w:rPr>
        <w:t xml:space="preserve">. </w:t>
      </w:r>
      <w:r w:rsidR="00906421">
        <w:rPr>
          <w:sz w:val="23"/>
          <w:szCs w:val="23"/>
        </w:rPr>
        <w:t>Since this is a voluntary survey, to the extent that pharmacies choose not to respond, the total burden could be less.</w:t>
      </w:r>
    </w:p>
    <w:p w:rsidR="002F6B5C" w:rsidP="002F6B5C" w14:paraId="1EDC7108" w14:textId="77777777">
      <w:pPr>
        <w:pStyle w:val="Default"/>
        <w:rPr>
          <w:sz w:val="23"/>
          <w:szCs w:val="23"/>
        </w:rPr>
      </w:pPr>
    </w:p>
    <w:p w:rsidR="00DB50E7" w:rsidRPr="001D0898" w:rsidP="0054026B" w14:paraId="09E90A9D" w14:textId="77777777">
      <w:pPr>
        <w:pStyle w:val="Heading3"/>
      </w:pPr>
      <w:r>
        <w:t>Information Collection/Reporting Instruments and Instruction/Guidance Documents</w:t>
      </w:r>
    </w:p>
    <w:p w:rsidR="004C741F" w:rsidP="002F6B5C" w14:paraId="360DAB5F" w14:textId="77777777">
      <w:pPr>
        <w:pStyle w:val="Default"/>
        <w:rPr>
          <w:sz w:val="23"/>
          <w:szCs w:val="23"/>
        </w:rPr>
      </w:pPr>
    </w:p>
    <w:p w:rsidR="008D11D2" w:rsidP="002F6B5C" w14:paraId="3AA598BF" w14:textId="343E0748">
      <w:pPr>
        <w:pStyle w:val="Default"/>
        <w:rPr>
          <w:sz w:val="23"/>
          <w:szCs w:val="23"/>
        </w:rPr>
      </w:pPr>
      <w:r w:rsidRPr="00DB50E7">
        <w:rPr>
          <w:sz w:val="23"/>
          <w:szCs w:val="23"/>
        </w:rPr>
        <w:t xml:space="preserve">NADAC Survey </w:t>
      </w:r>
      <w:r w:rsidR="006B2844">
        <w:rPr>
          <w:sz w:val="23"/>
          <w:szCs w:val="23"/>
        </w:rPr>
        <w:t>Tool</w:t>
      </w:r>
      <w:r w:rsidR="00661884">
        <w:rPr>
          <w:sz w:val="23"/>
          <w:szCs w:val="23"/>
        </w:rPr>
        <w:t xml:space="preserve"> (Revised)</w:t>
      </w:r>
    </w:p>
    <w:p w:rsidR="00950CFF" w:rsidP="002F6B5C" w14:paraId="64A3F781" w14:textId="5052FAEF">
      <w:pPr>
        <w:pStyle w:val="Default"/>
        <w:rPr>
          <w:sz w:val="23"/>
          <w:szCs w:val="23"/>
        </w:rPr>
      </w:pPr>
      <w:r>
        <w:rPr>
          <w:sz w:val="23"/>
          <w:szCs w:val="23"/>
        </w:rPr>
        <w:t xml:space="preserve">This is the </w:t>
      </w:r>
      <w:r>
        <w:rPr>
          <w:sz w:val="23"/>
          <w:szCs w:val="23"/>
        </w:rPr>
        <w:t>English</w:t>
      </w:r>
      <w:r w:rsidR="00257D02">
        <w:rPr>
          <w:sz w:val="23"/>
          <w:szCs w:val="23"/>
        </w:rPr>
        <w:t xml:space="preserve"> version of the </w:t>
      </w:r>
      <w:r w:rsidRPr="00DB50E7" w:rsidR="00257D02">
        <w:rPr>
          <w:sz w:val="23"/>
          <w:szCs w:val="23"/>
        </w:rPr>
        <w:t>NADAC</w:t>
      </w:r>
      <w:r w:rsidR="00257D02">
        <w:rPr>
          <w:sz w:val="23"/>
          <w:szCs w:val="23"/>
        </w:rPr>
        <w:t xml:space="preserve"> (</w:t>
      </w:r>
      <w:r w:rsidRPr="00DB50E7" w:rsidR="00257D02">
        <w:rPr>
          <w:sz w:val="23"/>
          <w:szCs w:val="23"/>
        </w:rPr>
        <w:t>National Average Drug Acquisition Cost</w:t>
      </w:r>
      <w:r w:rsidR="00257D02">
        <w:rPr>
          <w:sz w:val="23"/>
          <w:szCs w:val="23"/>
        </w:rPr>
        <w:t>) survey tool</w:t>
      </w:r>
      <w:r>
        <w:rPr>
          <w:sz w:val="23"/>
          <w:szCs w:val="23"/>
        </w:rPr>
        <w:t>.</w:t>
      </w:r>
    </w:p>
    <w:p w:rsidR="00950CFF" w:rsidP="002F6B5C" w14:paraId="19094174" w14:textId="77777777">
      <w:pPr>
        <w:pStyle w:val="Default"/>
        <w:rPr>
          <w:sz w:val="23"/>
          <w:szCs w:val="23"/>
        </w:rPr>
      </w:pPr>
    </w:p>
    <w:p w:rsidR="008D11D2" w:rsidP="002F6B5C" w14:paraId="581EFB4F" w14:textId="756CB82C">
      <w:pPr>
        <w:pStyle w:val="Default"/>
        <w:rPr>
          <w:sz w:val="23"/>
          <w:szCs w:val="23"/>
        </w:rPr>
      </w:pPr>
      <w:r w:rsidRPr="00257D02">
        <w:rPr>
          <w:sz w:val="23"/>
          <w:szCs w:val="23"/>
        </w:rPr>
        <w:t>NADAC Notificacion de Encuesta e Instrucciones</w:t>
      </w:r>
      <w:r>
        <w:rPr>
          <w:sz w:val="23"/>
          <w:szCs w:val="23"/>
        </w:rPr>
        <w:t xml:space="preserve"> </w:t>
      </w:r>
      <w:r w:rsidR="002B2580">
        <w:rPr>
          <w:sz w:val="23"/>
          <w:szCs w:val="23"/>
        </w:rPr>
        <w:t>(New)</w:t>
      </w:r>
    </w:p>
    <w:p w:rsidR="00257D02" w:rsidP="002F6B5C" w14:paraId="176E09C3" w14:textId="7B11FBAA">
      <w:pPr>
        <w:pStyle w:val="Default"/>
        <w:rPr>
          <w:sz w:val="23"/>
          <w:szCs w:val="23"/>
        </w:rPr>
      </w:pPr>
      <w:r>
        <w:rPr>
          <w:sz w:val="23"/>
          <w:szCs w:val="23"/>
        </w:rPr>
        <w:t xml:space="preserve">This is the </w:t>
      </w:r>
      <w:r>
        <w:rPr>
          <w:sz w:val="23"/>
          <w:szCs w:val="23"/>
        </w:rPr>
        <w:t xml:space="preserve">Spanish version of the </w:t>
      </w:r>
      <w:r w:rsidRPr="00DB50E7">
        <w:rPr>
          <w:sz w:val="23"/>
          <w:szCs w:val="23"/>
        </w:rPr>
        <w:t>NADAC</w:t>
      </w:r>
      <w:r>
        <w:rPr>
          <w:sz w:val="23"/>
          <w:szCs w:val="23"/>
        </w:rPr>
        <w:t xml:space="preserve"> (</w:t>
      </w:r>
      <w:r w:rsidRPr="00DB50E7">
        <w:rPr>
          <w:sz w:val="23"/>
          <w:szCs w:val="23"/>
        </w:rPr>
        <w:t>National Average Drug Acquisition Cost</w:t>
      </w:r>
      <w:r>
        <w:rPr>
          <w:sz w:val="23"/>
          <w:szCs w:val="23"/>
        </w:rPr>
        <w:t>) survey tool</w:t>
      </w:r>
      <w:r>
        <w:rPr>
          <w:sz w:val="23"/>
          <w:szCs w:val="23"/>
        </w:rPr>
        <w:t>.</w:t>
      </w:r>
    </w:p>
    <w:p w:rsidR="00950CFF" w:rsidP="002F6B5C" w14:paraId="4A01533A" w14:textId="77777777">
      <w:pPr>
        <w:pStyle w:val="Default"/>
        <w:rPr>
          <w:sz w:val="23"/>
          <w:szCs w:val="23"/>
        </w:rPr>
      </w:pPr>
    </w:p>
    <w:p w:rsidR="002F6B5C" w:rsidRPr="001F3427" w:rsidP="0054026B" w14:paraId="3276CA89" w14:textId="77777777">
      <w:pPr>
        <w:pStyle w:val="Heading2"/>
      </w:pPr>
      <w:r w:rsidRPr="001F3427">
        <w:t>13. Capital Costs (Maintenance of Capital Costs)</w:t>
      </w:r>
      <w:r w:rsidR="00611E78">
        <w:t xml:space="preserve"> </w:t>
      </w:r>
      <w:r w:rsidRPr="001F3427">
        <w:t xml:space="preserve"> </w:t>
      </w:r>
    </w:p>
    <w:p w:rsidR="002F6B5C" w:rsidP="002F6B5C" w14:paraId="1244B6A6" w14:textId="77777777">
      <w:pPr>
        <w:pStyle w:val="Default"/>
        <w:rPr>
          <w:sz w:val="23"/>
          <w:szCs w:val="23"/>
        </w:rPr>
      </w:pPr>
    </w:p>
    <w:p w:rsidR="002F6B5C" w:rsidP="002F6B5C" w14:paraId="711FBFB7" w14:textId="77777777">
      <w:pPr>
        <w:pStyle w:val="Default"/>
        <w:rPr>
          <w:sz w:val="23"/>
          <w:szCs w:val="23"/>
        </w:rPr>
      </w:pPr>
      <w:r>
        <w:rPr>
          <w:sz w:val="23"/>
          <w:szCs w:val="23"/>
        </w:rPr>
        <w:t xml:space="preserve">There are no capital costs. </w:t>
      </w:r>
    </w:p>
    <w:p w:rsidR="002F6B5C" w:rsidP="002F6B5C" w14:paraId="6A0ABF45" w14:textId="77777777">
      <w:pPr>
        <w:pStyle w:val="Default"/>
        <w:rPr>
          <w:sz w:val="23"/>
          <w:szCs w:val="23"/>
        </w:rPr>
      </w:pPr>
    </w:p>
    <w:p w:rsidR="002F6B5C" w:rsidRPr="001F3427" w:rsidP="0054026B" w14:paraId="3958BA92" w14:textId="77777777">
      <w:pPr>
        <w:pStyle w:val="Heading2"/>
      </w:pPr>
      <w:r w:rsidRPr="001F3427">
        <w:t xml:space="preserve">14. Cost to the Federal Government </w:t>
      </w:r>
    </w:p>
    <w:p w:rsidR="002F6B5C" w:rsidP="00681503" w14:paraId="1BFA3A39" w14:textId="77777777">
      <w:pPr>
        <w:pStyle w:val="Default"/>
        <w:widowControl w:val="0"/>
        <w:rPr>
          <w:sz w:val="23"/>
          <w:szCs w:val="23"/>
        </w:rPr>
      </w:pPr>
    </w:p>
    <w:p w:rsidR="00CC3272" w:rsidRPr="006B2844" w:rsidP="006B2844" w14:paraId="09045A6C" w14:textId="40F3DA65">
      <w:pPr>
        <w:pStyle w:val="Default"/>
        <w:rPr>
          <w:sz w:val="23"/>
          <w:szCs w:val="23"/>
        </w:rPr>
      </w:pPr>
      <w:r w:rsidRPr="00BD60F2">
        <w:rPr>
          <w:sz w:val="23"/>
          <w:szCs w:val="23"/>
        </w:rPr>
        <w:t>Vendor Cost: Current option period from July 1, 2023 through June 30, 2024 is $3,518,671</w:t>
      </w:r>
    </w:p>
    <w:p w:rsidR="00CC3272" w:rsidP="0054026B" w14:paraId="2E796284" w14:textId="77777777">
      <w:pPr>
        <w:pStyle w:val="Heading2"/>
      </w:pPr>
    </w:p>
    <w:p w:rsidR="002F6B5C" w:rsidRPr="001F3427" w:rsidP="0054026B" w14:paraId="22598182" w14:textId="070D90D1">
      <w:pPr>
        <w:pStyle w:val="Heading2"/>
      </w:pPr>
      <w:r w:rsidRPr="001F3427">
        <w:t xml:space="preserve">15. Program or Burden Changes </w:t>
      </w:r>
    </w:p>
    <w:p w:rsidR="00DD0E9B" w:rsidP="001145AD" w14:paraId="5ECA1E82" w14:textId="77777777">
      <w:pPr>
        <w:pStyle w:val="Default"/>
        <w:rPr>
          <w:sz w:val="23"/>
          <w:szCs w:val="23"/>
        </w:rPr>
      </w:pPr>
    </w:p>
    <w:p w:rsidR="008D4E20" w:rsidRPr="00173400" w:rsidP="001145AD" w14:paraId="0DA10EF7" w14:textId="0EE7A302">
      <w:pPr>
        <w:pStyle w:val="Default"/>
        <w:rPr>
          <w:sz w:val="23"/>
          <w:szCs w:val="23"/>
        </w:rPr>
      </w:pPr>
      <w:r w:rsidRPr="00173400">
        <w:rPr>
          <w:sz w:val="23"/>
          <w:szCs w:val="23"/>
        </w:rPr>
        <w:t>T</w:t>
      </w:r>
      <w:r w:rsidRPr="00173400" w:rsidR="001B30E7">
        <w:rPr>
          <w:sz w:val="23"/>
          <w:szCs w:val="23"/>
        </w:rPr>
        <w:t>his 2023 iteration</w:t>
      </w:r>
      <w:r w:rsidRPr="00173400">
        <w:rPr>
          <w:sz w:val="23"/>
          <w:szCs w:val="23"/>
        </w:rPr>
        <w:t xml:space="preserve"> </w:t>
      </w:r>
      <w:r w:rsidRPr="00173400">
        <w:rPr>
          <w:sz w:val="23"/>
          <w:szCs w:val="23"/>
        </w:rPr>
        <w:t xml:space="preserve">does not </w:t>
      </w:r>
      <w:r w:rsidRPr="00173400" w:rsidR="00560086">
        <w:rPr>
          <w:sz w:val="23"/>
          <w:szCs w:val="23"/>
        </w:rPr>
        <w:t xml:space="preserve">propose any burden changes other than updating costs based on recent BLS wage data. </w:t>
      </w:r>
      <w:r w:rsidRPr="00173400" w:rsidR="008C6886">
        <w:rPr>
          <w:sz w:val="23"/>
          <w:szCs w:val="23"/>
        </w:rPr>
        <w:t xml:space="preserve">Our currently approved collection uses BLS’ 2020 wage of $35.04/hr (adjusted) while this collection of information request uses BLS’ 2022 wage of $38.70/hr (also adjusted). The increase of $3.66/hr results in an overall increase of </w:t>
      </w:r>
      <w:r w:rsidRPr="00173400" w:rsidR="00CE0D4B">
        <w:rPr>
          <w:sz w:val="23"/>
          <w:szCs w:val="23"/>
        </w:rPr>
        <w:t>$131,760</w:t>
      </w:r>
      <w:r w:rsidRPr="00173400" w:rsidR="008C6886">
        <w:rPr>
          <w:sz w:val="23"/>
          <w:szCs w:val="23"/>
        </w:rPr>
        <w:t xml:space="preserve"> (from $1,261,440 to $1,393,200).</w:t>
      </w:r>
    </w:p>
    <w:p w:rsidR="008D4E20" w:rsidP="001145AD" w14:paraId="69D8FEC5" w14:textId="77777777">
      <w:pPr>
        <w:pStyle w:val="Default"/>
        <w:rPr>
          <w:sz w:val="23"/>
          <w:szCs w:val="23"/>
          <w:highlight w:val="yellow"/>
        </w:rPr>
      </w:pPr>
    </w:p>
    <w:p w:rsidR="008B383C" w:rsidRPr="008B383C" w:rsidP="008B383C" w14:paraId="7A549C19" w14:textId="67653C38">
      <w:pPr>
        <w:pStyle w:val="Default"/>
        <w:rPr>
          <w:sz w:val="23"/>
          <w:szCs w:val="23"/>
        </w:rPr>
      </w:pPr>
      <w:r>
        <w:rPr>
          <w:sz w:val="23"/>
          <w:szCs w:val="23"/>
        </w:rPr>
        <w:t xml:space="preserve">We also propose to remove the </w:t>
      </w:r>
      <w:r w:rsidRPr="008B383C">
        <w:rPr>
          <w:sz w:val="23"/>
          <w:szCs w:val="23"/>
        </w:rPr>
        <w:t xml:space="preserve">“Cover Sheet” </w:t>
      </w:r>
      <w:r>
        <w:rPr>
          <w:sz w:val="23"/>
          <w:szCs w:val="23"/>
        </w:rPr>
        <w:t xml:space="preserve">and </w:t>
      </w:r>
      <w:r w:rsidRPr="008B383C">
        <w:rPr>
          <w:sz w:val="23"/>
          <w:szCs w:val="23"/>
        </w:rPr>
        <w:t>“Dear Pharmacy Letter”</w:t>
      </w:r>
      <w:r>
        <w:rPr>
          <w:sz w:val="23"/>
          <w:szCs w:val="23"/>
        </w:rPr>
        <w:t xml:space="preserve"> since the upcoming </w:t>
      </w:r>
      <w:r w:rsidRPr="008B383C">
        <w:rPr>
          <w:sz w:val="23"/>
          <w:szCs w:val="23"/>
        </w:rPr>
        <w:t>mailing</w:t>
      </w:r>
      <w:r>
        <w:rPr>
          <w:sz w:val="23"/>
          <w:szCs w:val="23"/>
        </w:rPr>
        <w:t>s</w:t>
      </w:r>
      <w:r w:rsidRPr="008B383C">
        <w:rPr>
          <w:sz w:val="23"/>
          <w:szCs w:val="23"/>
        </w:rPr>
        <w:t xml:space="preserve"> will </w:t>
      </w:r>
      <w:r>
        <w:rPr>
          <w:sz w:val="23"/>
          <w:szCs w:val="23"/>
        </w:rPr>
        <w:t xml:space="preserve">consist </w:t>
      </w:r>
      <w:r w:rsidRPr="008B383C">
        <w:rPr>
          <w:sz w:val="23"/>
          <w:szCs w:val="23"/>
        </w:rPr>
        <w:t xml:space="preserve">only </w:t>
      </w:r>
      <w:r>
        <w:rPr>
          <w:sz w:val="23"/>
          <w:szCs w:val="23"/>
        </w:rPr>
        <w:t xml:space="preserve">of </w:t>
      </w:r>
      <w:r w:rsidRPr="008B383C">
        <w:rPr>
          <w:sz w:val="23"/>
          <w:szCs w:val="23"/>
        </w:rPr>
        <w:t xml:space="preserve">the </w:t>
      </w:r>
      <w:r>
        <w:rPr>
          <w:sz w:val="23"/>
          <w:szCs w:val="23"/>
        </w:rPr>
        <w:t>revised “</w:t>
      </w:r>
      <w:r w:rsidRPr="008B383C">
        <w:rPr>
          <w:sz w:val="23"/>
          <w:szCs w:val="23"/>
        </w:rPr>
        <w:t>Survey Tool.</w:t>
      </w:r>
      <w:r>
        <w:rPr>
          <w:sz w:val="23"/>
          <w:szCs w:val="23"/>
        </w:rPr>
        <w:t>”</w:t>
      </w:r>
      <w:r w:rsidRPr="008B383C">
        <w:rPr>
          <w:sz w:val="23"/>
          <w:szCs w:val="23"/>
        </w:rPr>
        <w:t xml:space="preserve"> </w:t>
      </w:r>
    </w:p>
    <w:p w:rsidR="008B383C" w:rsidP="001145AD" w14:paraId="66924AFF" w14:textId="77777777">
      <w:pPr>
        <w:pStyle w:val="Default"/>
        <w:rPr>
          <w:sz w:val="23"/>
          <w:szCs w:val="23"/>
          <w:highlight w:val="yellow"/>
        </w:rPr>
      </w:pPr>
    </w:p>
    <w:p w:rsidR="00832251" w:rsidP="008B383C" w14:paraId="516251F3" w14:textId="797E708E">
      <w:pPr>
        <w:pStyle w:val="Default"/>
        <w:rPr>
          <w:sz w:val="23"/>
          <w:szCs w:val="23"/>
        </w:rPr>
      </w:pPr>
      <w:r w:rsidRPr="008B383C">
        <w:rPr>
          <w:sz w:val="23"/>
          <w:szCs w:val="23"/>
        </w:rPr>
        <w:t xml:space="preserve">A Crosswalk and Track Change </w:t>
      </w:r>
      <w:r>
        <w:rPr>
          <w:sz w:val="23"/>
          <w:szCs w:val="23"/>
        </w:rPr>
        <w:t xml:space="preserve">version of the revised Survey </w:t>
      </w:r>
      <w:r w:rsidR="0088409E">
        <w:rPr>
          <w:sz w:val="23"/>
          <w:szCs w:val="23"/>
        </w:rPr>
        <w:t>T</w:t>
      </w:r>
      <w:r>
        <w:rPr>
          <w:sz w:val="23"/>
          <w:szCs w:val="23"/>
        </w:rPr>
        <w:t>oo</w:t>
      </w:r>
      <w:r w:rsidR="0088409E">
        <w:rPr>
          <w:sz w:val="23"/>
          <w:szCs w:val="23"/>
        </w:rPr>
        <w:t>l</w:t>
      </w:r>
      <w:r>
        <w:rPr>
          <w:sz w:val="23"/>
          <w:szCs w:val="23"/>
        </w:rPr>
        <w:t xml:space="preserve"> are attached </w:t>
      </w:r>
      <w:r w:rsidR="0088409E">
        <w:rPr>
          <w:sz w:val="23"/>
          <w:szCs w:val="23"/>
        </w:rPr>
        <w:t xml:space="preserve">along with </w:t>
      </w:r>
      <w:r>
        <w:rPr>
          <w:sz w:val="23"/>
          <w:szCs w:val="23"/>
        </w:rPr>
        <w:t xml:space="preserve">the new Spanish version of the survey. </w:t>
      </w:r>
      <w:r w:rsidRPr="008B383C">
        <w:rPr>
          <w:sz w:val="23"/>
          <w:szCs w:val="23"/>
        </w:rPr>
        <w:t xml:space="preserve">Since this is the first iteration of the Spanish Survey Tool, there </w:t>
      </w:r>
      <w:r>
        <w:rPr>
          <w:sz w:val="23"/>
          <w:szCs w:val="23"/>
        </w:rPr>
        <w:t>is no Crosswalk or Track Change version of that tool.</w:t>
      </w:r>
    </w:p>
    <w:p w:rsidR="00832251" w:rsidP="008B383C" w14:paraId="3621E82D" w14:textId="77777777">
      <w:pPr>
        <w:pStyle w:val="Default"/>
        <w:rPr>
          <w:sz w:val="23"/>
          <w:szCs w:val="23"/>
        </w:rPr>
      </w:pPr>
    </w:p>
    <w:p w:rsidR="00FD556D" w:rsidRPr="00FD556D" w:rsidP="001145AD" w14:paraId="2FF8A10F" w14:textId="38AA8095">
      <w:pPr>
        <w:pStyle w:val="Default"/>
        <w:rPr>
          <w:sz w:val="23"/>
          <w:szCs w:val="23"/>
        </w:rPr>
      </w:pPr>
      <w:r w:rsidRPr="00FD556D">
        <w:rPr>
          <w:sz w:val="23"/>
          <w:szCs w:val="23"/>
        </w:rPr>
        <w:t xml:space="preserve">The </w:t>
      </w:r>
      <w:r w:rsidRPr="00FD556D" w:rsidR="001B30E7">
        <w:rPr>
          <w:sz w:val="23"/>
          <w:szCs w:val="23"/>
        </w:rPr>
        <w:t xml:space="preserve">Spanish version of the survey tool </w:t>
      </w:r>
      <w:r w:rsidRPr="00FD556D">
        <w:rPr>
          <w:sz w:val="23"/>
          <w:szCs w:val="23"/>
        </w:rPr>
        <w:t xml:space="preserve">is intended for </w:t>
      </w:r>
      <w:r w:rsidRPr="00FD556D" w:rsidR="001B30E7">
        <w:rPr>
          <w:sz w:val="23"/>
          <w:szCs w:val="23"/>
        </w:rPr>
        <w:t>retail community pharmacies in Puerto Rico.</w:t>
      </w:r>
      <w:r w:rsidRPr="00FD556D" w:rsidR="00BD60F2">
        <w:rPr>
          <w:sz w:val="23"/>
          <w:szCs w:val="23"/>
        </w:rPr>
        <w:t xml:space="preserve"> </w:t>
      </w:r>
    </w:p>
    <w:p w:rsidR="00A25D24" w:rsidP="002F6B5C" w14:paraId="48ECD3AB" w14:textId="29F221FC">
      <w:pPr>
        <w:pStyle w:val="Default"/>
        <w:rPr>
          <w:sz w:val="23"/>
          <w:szCs w:val="23"/>
        </w:rPr>
      </w:pPr>
    </w:p>
    <w:p w:rsidR="002F6B5C" w:rsidRPr="001F3427" w:rsidP="0054026B" w14:paraId="40811ABE" w14:textId="77777777">
      <w:pPr>
        <w:pStyle w:val="Heading2"/>
      </w:pPr>
      <w:r w:rsidRPr="001F3427">
        <w:t xml:space="preserve">16. Publication and Tabulation Dates </w:t>
      </w:r>
    </w:p>
    <w:p w:rsidR="002F6B5C" w:rsidP="002F6B5C" w14:paraId="33EBB9C6" w14:textId="77777777">
      <w:pPr>
        <w:pStyle w:val="Default"/>
        <w:rPr>
          <w:sz w:val="23"/>
          <w:szCs w:val="23"/>
        </w:rPr>
      </w:pPr>
    </w:p>
    <w:p w:rsidR="002F6B5C" w:rsidP="002F6B5C" w14:paraId="7542B718" w14:textId="4C6B557C">
      <w:pPr>
        <w:pStyle w:val="Default"/>
        <w:rPr>
          <w:sz w:val="23"/>
          <w:szCs w:val="23"/>
        </w:rPr>
      </w:pPr>
      <w:r w:rsidRPr="00371EAB">
        <w:rPr>
          <w:sz w:val="23"/>
          <w:szCs w:val="23"/>
        </w:rPr>
        <w:t xml:space="preserve">The Retail Price Survey will be performed for 12 months after the contractual start </w:t>
      </w:r>
      <w:r w:rsidRPr="00371EAB" w:rsidR="00F1458B">
        <w:rPr>
          <w:sz w:val="23"/>
          <w:szCs w:val="23"/>
        </w:rPr>
        <w:t>date and</w:t>
      </w:r>
      <w:r w:rsidRPr="00371EAB">
        <w:rPr>
          <w:sz w:val="23"/>
          <w:szCs w:val="23"/>
        </w:rPr>
        <w:t xml:space="preserve"> will continually renew annually thereafter. </w:t>
      </w:r>
      <w:r w:rsidRPr="00371EAB" w:rsidR="005B2EB0">
        <w:rPr>
          <w:sz w:val="23"/>
          <w:szCs w:val="23"/>
        </w:rPr>
        <w:t>Drug prices from the collected information will be averaged and posted weekly on Medicaid.gov, but the respondents’ individual information will never be disclosed and will be considered confidential.</w:t>
      </w:r>
      <w:r w:rsidR="005B2EB0">
        <w:rPr>
          <w:sz w:val="23"/>
          <w:szCs w:val="23"/>
        </w:rPr>
        <w:t xml:space="preserve"> </w:t>
      </w:r>
    </w:p>
    <w:p w:rsidR="002F6B5C" w:rsidP="002F6B5C" w14:paraId="1B770F94" w14:textId="77777777">
      <w:pPr>
        <w:pStyle w:val="Default"/>
        <w:rPr>
          <w:sz w:val="23"/>
          <w:szCs w:val="23"/>
        </w:rPr>
      </w:pPr>
    </w:p>
    <w:p w:rsidR="00BD32A5" w:rsidRPr="001F3427" w:rsidP="0054026B" w14:paraId="419D5DFB" w14:textId="77777777">
      <w:pPr>
        <w:pStyle w:val="Heading2"/>
      </w:pPr>
      <w:r w:rsidRPr="001F3427">
        <w:t xml:space="preserve">17. Expiration Date </w:t>
      </w:r>
    </w:p>
    <w:p w:rsidR="00BD32A5" w:rsidP="00BD32A5" w14:paraId="4D2B4F62" w14:textId="77777777">
      <w:pPr>
        <w:pStyle w:val="Default"/>
        <w:rPr>
          <w:sz w:val="23"/>
          <w:szCs w:val="23"/>
        </w:rPr>
      </w:pPr>
    </w:p>
    <w:p w:rsidR="002F6B5C" w:rsidRPr="009630F5" w:rsidP="00BD32A5" w14:paraId="11913D58" w14:textId="0A1A66E2">
      <w:pPr>
        <w:pStyle w:val="Default"/>
        <w:rPr>
          <w:sz w:val="23"/>
          <w:szCs w:val="23"/>
        </w:rPr>
      </w:pPr>
      <w:r w:rsidRPr="009630F5">
        <w:rPr>
          <w:sz w:val="23"/>
          <w:szCs w:val="23"/>
        </w:rPr>
        <w:t xml:space="preserve">The </w:t>
      </w:r>
      <w:r w:rsidRPr="009630F5">
        <w:rPr>
          <w:sz w:val="23"/>
          <w:szCs w:val="23"/>
        </w:rPr>
        <w:t xml:space="preserve">expiration date </w:t>
      </w:r>
      <w:r w:rsidR="00BD60F2">
        <w:rPr>
          <w:sz w:val="23"/>
          <w:szCs w:val="23"/>
        </w:rPr>
        <w:t xml:space="preserve">will be </w:t>
      </w:r>
      <w:r w:rsidRPr="009630F5">
        <w:rPr>
          <w:sz w:val="23"/>
          <w:szCs w:val="23"/>
        </w:rPr>
        <w:t>displayed.</w:t>
      </w:r>
    </w:p>
    <w:p w:rsidR="002F6B5C" w:rsidP="002F6B5C" w14:paraId="0BEB0B2D" w14:textId="77777777">
      <w:pPr>
        <w:pStyle w:val="Default"/>
        <w:rPr>
          <w:sz w:val="23"/>
          <w:szCs w:val="23"/>
        </w:rPr>
      </w:pPr>
    </w:p>
    <w:p w:rsidR="002F6B5C" w:rsidRPr="001F3427" w:rsidP="0054026B" w14:paraId="53186549" w14:textId="77777777">
      <w:pPr>
        <w:pStyle w:val="Heading2"/>
      </w:pPr>
      <w:r w:rsidRPr="001F3427">
        <w:t xml:space="preserve">18. Certification Statement </w:t>
      </w:r>
    </w:p>
    <w:p w:rsidR="002F6B5C" w:rsidP="002F6B5C" w14:paraId="69F2743D" w14:textId="77777777">
      <w:pPr>
        <w:pStyle w:val="Default"/>
        <w:rPr>
          <w:sz w:val="23"/>
          <w:szCs w:val="23"/>
        </w:rPr>
      </w:pPr>
    </w:p>
    <w:p w:rsidR="002F6B5C" w:rsidP="002F6B5C" w14:paraId="15623662" w14:textId="77777777">
      <w:pPr>
        <w:pStyle w:val="Default"/>
        <w:rPr>
          <w:sz w:val="23"/>
          <w:szCs w:val="23"/>
        </w:rPr>
      </w:pPr>
      <w:r>
        <w:rPr>
          <w:sz w:val="23"/>
          <w:szCs w:val="23"/>
        </w:rPr>
        <w:t xml:space="preserve">There are no exceptions to the certification statements. </w:t>
      </w:r>
    </w:p>
    <w:p w:rsidR="002F6B5C" w:rsidP="002F6B5C" w14:paraId="73CD087E" w14:textId="77777777">
      <w:pPr>
        <w:pStyle w:val="Default"/>
        <w:rPr>
          <w:b/>
          <w:bCs/>
          <w:sz w:val="23"/>
          <w:szCs w:val="23"/>
        </w:rPr>
      </w:pPr>
    </w:p>
    <w:p w:rsidR="002F6B5C" w:rsidRPr="001F3427" w:rsidP="0054026B" w14:paraId="1BCBC123" w14:textId="77777777">
      <w:pPr>
        <w:pStyle w:val="Heading1"/>
      </w:pPr>
      <w:r w:rsidRPr="001F3427">
        <w:t xml:space="preserve">B. Collection of Information Employing Statistical Methods </w:t>
      </w:r>
    </w:p>
    <w:p w:rsidR="002F6B5C" w:rsidP="002F6B5C" w14:paraId="72BD1CD3" w14:textId="77777777">
      <w:pPr>
        <w:pStyle w:val="Default"/>
        <w:rPr>
          <w:sz w:val="23"/>
          <w:szCs w:val="23"/>
        </w:rPr>
      </w:pPr>
    </w:p>
    <w:p w:rsidR="00750A0E" w:rsidP="002F6B5C" w14:paraId="311AEF73" w14:textId="74C471E0">
      <w:pPr>
        <w:pStyle w:val="Default"/>
        <w:rPr>
          <w:sz w:val="23"/>
          <w:szCs w:val="23"/>
        </w:rPr>
      </w:pPr>
      <w:r>
        <w:rPr>
          <w:sz w:val="23"/>
          <w:szCs w:val="23"/>
        </w:rPr>
        <w:t>The use of statistical methods for collection does not apply.</w:t>
      </w:r>
    </w:p>
    <w:p w:rsidR="00286399" w:rsidP="002F6B5C" w14:paraId="2F5194C3" w14:textId="77777777">
      <w:pPr>
        <w:pStyle w:val="Default"/>
      </w:pPr>
    </w:p>
    <w:sectPr w:rsidSect="00C51E19">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CBD" w:rsidRPr="00AC47DF" w14:paraId="03BFD6A4" w14:textId="6AA1F88D">
    <w:pPr>
      <w:pStyle w:val="Footer"/>
      <w:jc w:val="center"/>
      <w:rPr>
        <w:rFonts w:ascii="Times New Roman" w:hAnsi="Times New Roman"/>
      </w:rPr>
    </w:pPr>
    <w:r w:rsidRPr="00AC47DF">
      <w:rPr>
        <w:rFonts w:ascii="Times New Roman" w:hAnsi="Times New Roman"/>
      </w:rPr>
      <w:fldChar w:fldCharType="begin"/>
    </w:r>
    <w:r w:rsidRPr="00A33BCD">
      <w:rPr>
        <w:rFonts w:ascii="Times New Roman" w:hAnsi="Times New Roman"/>
      </w:rPr>
      <w:instrText xml:space="preserve"> PAGE   \* MERGEFORMAT </w:instrText>
    </w:r>
    <w:r w:rsidRPr="00AC47DF">
      <w:rPr>
        <w:rFonts w:ascii="Times New Roman" w:hAnsi="Times New Roman"/>
      </w:rPr>
      <w:fldChar w:fldCharType="separate"/>
    </w:r>
    <w:r w:rsidR="00422CFE">
      <w:rPr>
        <w:rFonts w:ascii="Times New Roman" w:hAnsi="Times New Roman"/>
        <w:noProof/>
      </w:rPr>
      <w:t>8</w:t>
    </w:r>
    <w:r w:rsidRPr="00AC47DF">
      <w:rPr>
        <w:rFonts w:ascii="Times New Roman" w:hAnsi="Times New Roman"/>
      </w:rPr>
      <w:fldChar w:fldCharType="end"/>
    </w:r>
  </w:p>
  <w:p w:rsidR="001D5CBD" w14:paraId="719A0E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4236C"/>
    <w:multiLevelType w:val="hybridMultilevel"/>
    <w:tmpl w:val="F5D6AC1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A7D3932"/>
    <w:multiLevelType w:val="hybridMultilevel"/>
    <w:tmpl w:val="DD90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5373F5"/>
    <w:multiLevelType w:val="hybridMultilevel"/>
    <w:tmpl w:val="E776448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8D612D"/>
    <w:multiLevelType w:val="hybridMultilevel"/>
    <w:tmpl w:val="FA8E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A3151C"/>
    <w:multiLevelType w:val="hybridMultilevel"/>
    <w:tmpl w:val="197AA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1605571">
    <w:abstractNumId w:val="3"/>
  </w:num>
  <w:num w:numId="2" w16cid:durableId="882600757">
    <w:abstractNumId w:val="1"/>
  </w:num>
  <w:num w:numId="3" w16cid:durableId="836269512">
    <w:abstractNumId w:val="4"/>
  </w:num>
  <w:num w:numId="4" w16cid:durableId="4789567">
    <w:abstractNumId w:val="0"/>
  </w:num>
  <w:num w:numId="5" w16cid:durableId="194132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C"/>
    <w:rsid w:val="00004708"/>
    <w:rsid w:val="0001009E"/>
    <w:rsid w:val="00014F6A"/>
    <w:rsid w:val="00022281"/>
    <w:rsid w:val="00031391"/>
    <w:rsid w:val="0003750C"/>
    <w:rsid w:val="00041D45"/>
    <w:rsid w:val="00044F53"/>
    <w:rsid w:val="00050274"/>
    <w:rsid w:val="0005069A"/>
    <w:rsid w:val="00051BDA"/>
    <w:rsid w:val="0005649A"/>
    <w:rsid w:val="00060163"/>
    <w:rsid w:val="00084DB9"/>
    <w:rsid w:val="000910A3"/>
    <w:rsid w:val="000961B3"/>
    <w:rsid w:val="000A5D02"/>
    <w:rsid w:val="000A69E4"/>
    <w:rsid w:val="000B2B09"/>
    <w:rsid w:val="000B67CF"/>
    <w:rsid w:val="000C0A74"/>
    <w:rsid w:val="000E5092"/>
    <w:rsid w:val="000F1397"/>
    <w:rsid w:val="000F7517"/>
    <w:rsid w:val="001077A5"/>
    <w:rsid w:val="001145AD"/>
    <w:rsid w:val="00124DAB"/>
    <w:rsid w:val="00127248"/>
    <w:rsid w:val="0013175F"/>
    <w:rsid w:val="0013446A"/>
    <w:rsid w:val="001436A6"/>
    <w:rsid w:val="00172ED1"/>
    <w:rsid w:val="00173400"/>
    <w:rsid w:val="00175688"/>
    <w:rsid w:val="001832E6"/>
    <w:rsid w:val="001A6523"/>
    <w:rsid w:val="001B30E7"/>
    <w:rsid w:val="001C2FBE"/>
    <w:rsid w:val="001D0898"/>
    <w:rsid w:val="001D327D"/>
    <w:rsid w:val="001D5CBD"/>
    <w:rsid w:val="001F213D"/>
    <w:rsid w:val="001F3427"/>
    <w:rsid w:val="00217776"/>
    <w:rsid w:val="0022471E"/>
    <w:rsid w:val="00232857"/>
    <w:rsid w:val="00232ADC"/>
    <w:rsid w:val="00234226"/>
    <w:rsid w:val="00254F6D"/>
    <w:rsid w:val="00257D02"/>
    <w:rsid w:val="00267100"/>
    <w:rsid w:val="00286399"/>
    <w:rsid w:val="002A291C"/>
    <w:rsid w:val="002B2580"/>
    <w:rsid w:val="002B3472"/>
    <w:rsid w:val="002D7434"/>
    <w:rsid w:val="002F6B5C"/>
    <w:rsid w:val="0030230E"/>
    <w:rsid w:val="003030FA"/>
    <w:rsid w:val="00317652"/>
    <w:rsid w:val="0035268F"/>
    <w:rsid w:val="0036032C"/>
    <w:rsid w:val="0036378E"/>
    <w:rsid w:val="003641D4"/>
    <w:rsid w:val="00371EAB"/>
    <w:rsid w:val="00386544"/>
    <w:rsid w:val="00386CD5"/>
    <w:rsid w:val="00392070"/>
    <w:rsid w:val="0039444F"/>
    <w:rsid w:val="003A6A14"/>
    <w:rsid w:val="003C0016"/>
    <w:rsid w:val="003C2294"/>
    <w:rsid w:val="003E5A3E"/>
    <w:rsid w:val="003E706B"/>
    <w:rsid w:val="003F429F"/>
    <w:rsid w:val="003F505F"/>
    <w:rsid w:val="003F54B5"/>
    <w:rsid w:val="003F5A06"/>
    <w:rsid w:val="00422CFE"/>
    <w:rsid w:val="00430B78"/>
    <w:rsid w:val="004340D8"/>
    <w:rsid w:val="00434996"/>
    <w:rsid w:val="004539D7"/>
    <w:rsid w:val="00456638"/>
    <w:rsid w:val="00476674"/>
    <w:rsid w:val="004801AB"/>
    <w:rsid w:val="00492728"/>
    <w:rsid w:val="00495B5B"/>
    <w:rsid w:val="004A2257"/>
    <w:rsid w:val="004B19DC"/>
    <w:rsid w:val="004B47FA"/>
    <w:rsid w:val="004B73F1"/>
    <w:rsid w:val="004C3B88"/>
    <w:rsid w:val="004C741F"/>
    <w:rsid w:val="004D3240"/>
    <w:rsid w:val="004F51A6"/>
    <w:rsid w:val="00501575"/>
    <w:rsid w:val="005122BF"/>
    <w:rsid w:val="0054026B"/>
    <w:rsid w:val="00551EDB"/>
    <w:rsid w:val="005546B3"/>
    <w:rsid w:val="00560086"/>
    <w:rsid w:val="00562AF8"/>
    <w:rsid w:val="00565494"/>
    <w:rsid w:val="00567C94"/>
    <w:rsid w:val="0058040D"/>
    <w:rsid w:val="005A6FEF"/>
    <w:rsid w:val="005B2EB0"/>
    <w:rsid w:val="005C6036"/>
    <w:rsid w:val="005F03C1"/>
    <w:rsid w:val="0060686D"/>
    <w:rsid w:val="006109E3"/>
    <w:rsid w:val="00611E78"/>
    <w:rsid w:val="00616D75"/>
    <w:rsid w:val="006173C5"/>
    <w:rsid w:val="006234B6"/>
    <w:rsid w:val="0063112C"/>
    <w:rsid w:val="00645E2F"/>
    <w:rsid w:val="00661884"/>
    <w:rsid w:val="006700EE"/>
    <w:rsid w:val="006725B4"/>
    <w:rsid w:val="00681503"/>
    <w:rsid w:val="00685923"/>
    <w:rsid w:val="00686138"/>
    <w:rsid w:val="006940E6"/>
    <w:rsid w:val="00695F09"/>
    <w:rsid w:val="006A6F1B"/>
    <w:rsid w:val="006B254D"/>
    <w:rsid w:val="006B2844"/>
    <w:rsid w:val="006B60BE"/>
    <w:rsid w:val="006D66D9"/>
    <w:rsid w:val="006E1518"/>
    <w:rsid w:val="006E1C83"/>
    <w:rsid w:val="006F1292"/>
    <w:rsid w:val="0070169C"/>
    <w:rsid w:val="00724F44"/>
    <w:rsid w:val="007425AC"/>
    <w:rsid w:val="00743B13"/>
    <w:rsid w:val="00750A0E"/>
    <w:rsid w:val="00751630"/>
    <w:rsid w:val="00765901"/>
    <w:rsid w:val="00770721"/>
    <w:rsid w:val="0078205D"/>
    <w:rsid w:val="007904AC"/>
    <w:rsid w:val="00795D1A"/>
    <w:rsid w:val="007C6B21"/>
    <w:rsid w:val="007D014B"/>
    <w:rsid w:val="007E2177"/>
    <w:rsid w:val="00806297"/>
    <w:rsid w:val="00806A52"/>
    <w:rsid w:val="00814D4F"/>
    <w:rsid w:val="008156B5"/>
    <w:rsid w:val="00832251"/>
    <w:rsid w:val="008440BE"/>
    <w:rsid w:val="00852454"/>
    <w:rsid w:val="00852E63"/>
    <w:rsid w:val="008539CA"/>
    <w:rsid w:val="008640CF"/>
    <w:rsid w:val="00875F1D"/>
    <w:rsid w:val="00880809"/>
    <w:rsid w:val="00881B7A"/>
    <w:rsid w:val="0088409E"/>
    <w:rsid w:val="008844A1"/>
    <w:rsid w:val="008B383C"/>
    <w:rsid w:val="008B4F4D"/>
    <w:rsid w:val="008C241C"/>
    <w:rsid w:val="008C6886"/>
    <w:rsid w:val="008C7237"/>
    <w:rsid w:val="008D11D2"/>
    <w:rsid w:val="008D4E20"/>
    <w:rsid w:val="008E2315"/>
    <w:rsid w:val="008E5689"/>
    <w:rsid w:val="008F4044"/>
    <w:rsid w:val="008F59A4"/>
    <w:rsid w:val="008F67FB"/>
    <w:rsid w:val="008F6DB3"/>
    <w:rsid w:val="00901FEA"/>
    <w:rsid w:val="00902A75"/>
    <w:rsid w:val="00906421"/>
    <w:rsid w:val="00920C0F"/>
    <w:rsid w:val="00921494"/>
    <w:rsid w:val="00930BA5"/>
    <w:rsid w:val="00932939"/>
    <w:rsid w:val="00933C12"/>
    <w:rsid w:val="00934FFD"/>
    <w:rsid w:val="00950CFF"/>
    <w:rsid w:val="00961D00"/>
    <w:rsid w:val="00961FC2"/>
    <w:rsid w:val="009630F5"/>
    <w:rsid w:val="00963C22"/>
    <w:rsid w:val="00977423"/>
    <w:rsid w:val="00977CEF"/>
    <w:rsid w:val="009A1EF6"/>
    <w:rsid w:val="009E0CF4"/>
    <w:rsid w:val="009E10E6"/>
    <w:rsid w:val="009E16E1"/>
    <w:rsid w:val="009F67A5"/>
    <w:rsid w:val="00A012F3"/>
    <w:rsid w:val="00A01878"/>
    <w:rsid w:val="00A02B11"/>
    <w:rsid w:val="00A21FFB"/>
    <w:rsid w:val="00A25D24"/>
    <w:rsid w:val="00A33BCD"/>
    <w:rsid w:val="00A35838"/>
    <w:rsid w:val="00A74551"/>
    <w:rsid w:val="00A75631"/>
    <w:rsid w:val="00A86854"/>
    <w:rsid w:val="00A970F0"/>
    <w:rsid w:val="00AB6093"/>
    <w:rsid w:val="00AB7E29"/>
    <w:rsid w:val="00AC3B93"/>
    <w:rsid w:val="00AC47DF"/>
    <w:rsid w:val="00AC61F4"/>
    <w:rsid w:val="00AC791A"/>
    <w:rsid w:val="00AD1781"/>
    <w:rsid w:val="00AD69F0"/>
    <w:rsid w:val="00B04948"/>
    <w:rsid w:val="00B07AB9"/>
    <w:rsid w:val="00B16042"/>
    <w:rsid w:val="00B1687B"/>
    <w:rsid w:val="00B27EC8"/>
    <w:rsid w:val="00B427E9"/>
    <w:rsid w:val="00BA5B35"/>
    <w:rsid w:val="00BA6C2E"/>
    <w:rsid w:val="00BB00D5"/>
    <w:rsid w:val="00BB4418"/>
    <w:rsid w:val="00BC4F9C"/>
    <w:rsid w:val="00BD32A5"/>
    <w:rsid w:val="00BD3357"/>
    <w:rsid w:val="00BD60F2"/>
    <w:rsid w:val="00BE395B"/>
    <w:rsid w:val="00BE76A3"/>
    <w:rsid w:val="00BF40F2"/>
    <w:rsid w:val="00BF547D"/>
    <w:rsid w:val="00C0211E"/>
    <w:rsid w:val="00C23E89"/>
    <w:rsid w:val="00C262A0"/>
    <w:rsid w:val="00C33075"/>
    <w:rsid w:val="00C519DB"/>
    <w:rsid w:val="00C51E19"/>
    <w:rsid w:val="00C70599"/>
    <w:rsid w:val="00C72C29"/>
    <w:rsid w:val="00C7498A"/>
    <w:rsid w:val="00C7665C"/>
    <w:rsid w:val="00C77234"/>
    <w:rsid w:val="00C82A88"/>
    <w:rsid w:val="00CB3CE1"/>
    <w:rsid w:val="00CB6872"/>
    <w:rsid w:val="00CC0582"/>
    <w:rsid w:val="00CC19BF"/>
    <w:rsid w:val="00CC3272"/>
    <w:rsid w:val="00CC5B04"/>
    <w:rsid w:val="00CD5A01"/>
    <w:rsid w:val="00CD78F1"/>
    <w:rsid w:val="00CE0D4B"/>
    <w:rsid w:val="00CE5503"/>
    <w:rsid w:val="00CE5BAF"/>
    <w:rsid w:val="00CF315B"/>
    <w:rsid w:val="00CF63B8"/>
    <w:rsid w:val="00D00C96"/>
    <w:rsid w:val="00D124ED"/>
    <w:rsid w:val="00D13731"/>
    <w:rsid w:val="00D15BA0"/>
    <w:rsid w:val="00D26495"/>
    <w:rsid w:val="00D41095"/>
    <w:rsid w:val="00D517F5"/>
    <w:rsid w:val="00D532AC"/>
    <w:rsid w:val="00D57453"/>
    <w:rsid w:val="00D75D09"/>
    <w:rsid w:val="00D906C7"/>
    <w:rsid w:val="00DA0B3C"/>
    <w:rsid w:val="00DA60F0"/>
    <w:rsid w:val="00DA69AD"/>
    <w:rsid w:val="00DA6E72"/>
    <w:rsid w:val="00DB1270"/>
    <w:rsid w:val="00DB4C20"/>
    <w:rsid w:val="00DB50E7"/>
    <w:rsid w:val="00DC3208"/>
    <w:rsid w:val="00DD0E9B"/>
    <w:rsid w:val="00DE607A"/>
    <w:rsid w:val="00DF0B19"/>
    <w:rsid w:val="00DF3CA8"/>
    <w:rsid w:val="00DF652A"/>
    <w:rsid w:val="00DF7134"/>
    <w:rsid w:val="00E31D2E"/>
    <w:rsid w:val="00E50F04"/>
    <w:rsid w:val="00E51ECE"/>
    <w:rsid w:val="00E54307"/>
    <w:rsid w:val="00E71CF6"/>
    <w:rsid w:val="00E73A89"/>
    <w:rsid w:val="00E73F06"/>
    <w:rsid w:val="00E77719"/>
    <w:rsid w:val="00E96D5B"/>
    <w:rsid w:val="00EA02E0"/>
    <w:rsid w:val="00EA1F75"/>
    <w:rsid w:val="00EB2580"/>
    <w:rsid w:val="00ED2D89"/>
    <w:rsid w:val="00EF0EA5"/>
    <w:rsid w:val="00EF4F75"/>
    <w:rsid w:val="00EF7634"/>
    <w:rsid w:val="00F007D4"/>
    <w:rsid w:val="00F01D1E"/>
    <w:rsid w:val="00F10387"/>
    <w:rsid w:val="00F10F51"/>
    <w:rsid w:val="00F127A3"/>
    <w:rsid w:val="00F132E3"/>
    <w:rsid w:val="00F1458B"/>
    <w:rsid w:val="00F23276"/>
    <w:rsid w:val="00F26784"/>
    <w:rsid w:val="00F41104"/>
    <w:rsid w:val="00F45114"/>
    <w:rsid w:val="00F5192F"/>
    <w:rsid w:val="00F546EE"/>
    <w:rsid w:val="00F56FC3"/>
    <w:rsid w:val="00F62881"/>
    <w:rsid w:val="00F62C9C"/>
    <w:rsid w:val="00F809C1"/>
    <w:rsid w:val="00F92151"/>
    <w:rsid w:val="00F9478C"/>
    <w:rsid w:val="00FA0F1F"/>
    <w:rsid w:val="00FA3C8F"/>
    <w:rsid w:val="00FA41FD"/>
    <w:rsid w:val="00FA6D3E"/>
    <w:rsid w:val="00FD064E"/>
    <w:rsid w:val="00FD1DA1"/>
    <w:rsid w:val="00FD4F79"/>
    <w:rsid w:val="00FD556D"/>
    <w:rsid w:val="00FE6B1F"/>
    <w:rsid w:val="00FF5F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68F567"/>
  <w15:chartTrackingRefBased/>
  <w15:docId w15:val="{22E6F4EB-BDEC-4FA4-9A91-FD14ACDF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19"/>
    <w:pPr>
      <w:spacing w:after="200" w:line="276" w:lineRule="auto"/>
    </w:pPr>
    <w:rPr>
      <w:sz w:val="22"/>
      <w:szCs w:val="22"/>
    </w:rPr>
  </w:style>
  <w:style w:type="paragraph" w:styleId="Heading1">
    <w:name w:val="heading 1"/>
    <w:basedOn w:val="Default"/>
    <w:next w:val="Normal"/>
    <w:link w:val="Heading1Char"/>
    <w:uiPriority w:val="9"/>
    <w:qFormat/>
    <w:rsid w:val="0054026B"/>
    <w:pPr>
      <w:outlineLvl w:val="0"/>
    </w:pPr>
    <w:rPr>
      <w:b/>
      <w:bCs/>
    </w:rPr>
  </w:style>
  <w:style w:type="paragraph" w:styleId="Heading2">
    <w:name w:val="heading 2"/>
    <w:basedOn w:val="Default"/>
    <w:next w:val="Normal"/>
    <w:link w:val="Heading2Char"/>
    <w:uiPriority w:val="9"/>
    <w:unhideWhenUsed/>
    <w:qFormat/>
    <w:rsid w:val="0054026B"/>
    <w:pPr>
      <w:outlineLvl w:val="1"/>
    </w:pPr>
    <w:rPr>
      <w:sz w:val="23"/>
      <w:szCs w:val="23"/>
      <w:u w:val="single"/>
    </w:rPr>
  </w:style>
  <w:style w:type="paragraph" w:styleId="Heading3">
    <w:name w:val="heading 3"/>
    <w:basedOn w:val="Default"/>
    <w:next w:val="Normal"/>
    <w:link w:val="Heading3Char"/>
    <w:uiPriority w:val="9"/>
    <w:unhideWhenUsed/>
    <w:qFormat/>
    <w:rsid w:val="0054026B"/>
    <w:pPr>
      <w:outlineLvl w:val="2"/>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B5C"/>
    <w:pPr>
      <w:autoSpaceDE w:val="0"/>
      <w:autoSpaceDN w:val="0"/>
      <w:adjustRightInd w:val="0"/>
    </w:pPr>
    <w:rPr>
      <w:rFonts w:ascii="Times New Roman" w:hAnsi="Times New Roman"/>
      <w:color w:val="000000"/>
      <w:sz w:val="24"/>
      <w:szCs w:val="24"/>
    </w:rPr>
  </w:style>
  <w:style w:type="paragraph" w:styleId="CommentText">
    <w:name w:val="annotation text"/>
    <w:basedOn w:val="Normal"/>
    <w:link w:val="CommentTextChar"/>
    <w:rsid w:val="00F9478C"/>
    <w:pPr>
      <w:spacing w:after="0" w:line="240" w:lineRule="auto"/>
    </w:pPr>
    <w:rPr>
      <w:rFonts w:cs="Calibri"/>
      <w:sz w:val="20"/>
      <w:szCs w:val="20"/>
    </w:rPr>
  </w:style>
  <w:style w:type="character" w:customStyle="1" w:styleId="CommentTextChar">
    <w:name w:val="Comment Text Char"/>
    <w:link w:val="CommentText"/>
    <w:rsid w:val="00F9478C"/>
    <w:rPr>
      <w:rFonts w:cs="Calibri"/>
    </w:rPr>
  </w:style>
  <w:style w:type="character" w:styleId="Hyperlink">
    <w:name w:val="Hyperlink"/>
    <w:uiPriority w:val="99"/>
    <w:unhideWhenUsed/>
    <w:rsid w:val="00A01878"/>
    <w:rPr>
      <w:color w:val="0000FF"/>
      <w:u w:val="single"/>
    </w:rPr>
  </w:style>
  <w:style w:type="character" w:styleId="CommentReference">
    <w:name w:val="annotation reference"/>
    <w:rsid w:val="00CD5A01"/>
    <w:rPr>
      <w:sz w:val="16"/>
    </w:rPr>
  </w:style>
  <w:style w:type="paragraph" w:styleId="BalloonText">
    <w:name w:val="Balloon Text"/>
    <w:basedOn w:val="Normal"/>
    <w:link w:val="BalloonTextChar"/>
    <w:uiPriority w:val="99"/>
    <w:semiHidden/>
    <w:unhideWhenUsed/>
    <w:rsid w:val="00CD5A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5A01"/>
    <w:rPr>
      <w:rFonts w:ascii="Tahoma" w:hAnsi="Tahoma" w:cs="Tahoma"/>
      <w:sz w:val="16"/>
      <w:szCs w:val="16"/>
    </w:rPr>
  </w:style>
  <w:style w:type="character" w:styleId="Strong">
    <w:name w:val="Strong"/>
    <w:uiPriority w:val="22"/>
    <w:qFormat/>
    <w:rsid w:val="00DF652A"/>
    <w:rPr>
      <w:b/>
      <w:bCs/>
    </w:rPr>
  </w:style>
  <w:style w:type="paragraph" w:styleId="Header">
    <w:name w:val="header"/>
    <w:basedOn w:val="Normal"/>
    <w:link w:val="HeaderChar"/>
    <w:uiPriority w:val="99"/>
    <w:unhideWhenUsed/>
    <w:rsid w:val="001D5CBD"/>
    <w:pPr>
      <w:tabs>
        <w:tab w:val="center" w:pos="4680"/>
        <w:tab w:val="right" w:pos="9360"/>
      </w:tabs>
    </w:pPr>
  </w:style>
  <w:style w:type="character" w:customStyle="1" w:styleId="HeaderChar">
    <w:name w:val="Header Char"/>
    <w:link w:val="Header"/>
    <w:uiPriority w:val="99"/>
    <w:rsid w:val="001D5CBD"/>
    <w:rPr>
      <w:sz w:val="22"/>
      <w:szCs w:val="22"/>
    </w:rPr>
  </w:style>
  <w:style w:type="paragraph" w:styleId="Footer">
    <w:name w:val="footer"/>
    <w:basedOn w:val="Normal"/>
    <w:link w:val="FooterChar"/>
    <w:uiPriority w:val="99"/>
    <w:unhideWhenUsed/>
    <w:rsid w:val="001D5CBD"/>
    <w:pPr>
      <w:tabs>
        <w:tab w:val="center" w:pos="4680"/>
        <w:tab w:val="right" w:pos="9360"/>
      </w:tabs>
    </w:pPr>
  </w:style>
  <w:style w:type="character" w:customStyle="1" w:styleId="FooterChar">
    <w:name w:val="Footer Char"/>
    <w:link w:val="Footer"/>
    <w:uiPriority w:val="99"/>
    <w:rsid w:val="001D5CBD"/>
    <w:rPr>
      <w:sz w:val="22"/>
      <w:szCs w:val="22"/>
    </w:rPr>
  </w:style>
  <w:style w:type="character" w:styleId="FollowedHyperlink">
    <w:name w:val="FollowedHyperlink"/>
    <w:uiPriority w:val="99"/>
    <w:semiHidden/>
    <w:unhideWhenUsed/>
    <w:rsid w:val="008C7237"/>
    <w:rPr>
      <w:color w:val="954F72"/>
      <w:u w:val="single"/>
    </w:rPr>
  </w:style>
  <w:style w:type="paragraph" w:customStyle="1" w:styleId="Body2">
    <w:name w:val="Body2"/>
    <w:basedOn w:val="Normal"/>
    <w:qFormat/>
    <w:rsid w:val="00F809C1"/>
    <w:pPr>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31391"/>
    <w:pPr>
      <w:spacing w:after="200" w:line="276" w:lineRule="auto"/>
    </w:pPr>
    <w:rPr>
      <w:rFonts w:cs="Times New Roman"/>
      <w:b/>
      <w:bCs/>
    </w:rPr>
  </w:style>
  <w:style w:type="character" w:customStyle="1" w:styleId="CommentSubjectChar">
    <w:name w:val="Comment Subject Char"/>
    <w:link w:val="CommentSubject"/>
    <w:uiPriority w:val="99"/>
    <w:semiHidden/>
    <w:rsid w:val="00031391"/>
    <w:rPr>
      <w:rFonts w:cs="Calibri"/>
      <w:b/>
      <w:bCs/>
    </w:rPr>
  </w:style>
  <w:style w:type="paragraph" w:styleId="Revision">
    <w:name w:val="Revision"/>
    <w:hidden/>
    <w:uiPriority w:val="99"/>
    <w:semiHidden/>
    <w:rsid w:val="00DA60F0"/>
    <w:rPr>
      <w:sz w:val="22"/>
      <w:szCs w:val="22"/>
    </w:rPr>
  </w:style>
  <w:style w:type="character" w:customStyle="1" w:styleId="Heading1Char">
    <w:name w:val="Heading 1 Char"/>
    <w:basedOn w:val="DefaultParagraphFont"/>
    <w:link w:val="Heading1"/>
    <w:uiPriority w:val="9"/>
    <w:rsid w:val="0054026B"/>
    <w:rPr>
      <w:rFonts w:ascii="Times New Roman" w:hAnsi="Times New Roman"/>
      <w:b/>
      <w:bCs/>
      <w:color w:val="000000"/>
      <w:sz w:val="24"/>
      <w:szCs w:val="24"/>
    </w:rPr>
  </w:style>
  <w:style w:type="character" w:styleId="UnresolvedMention">
    <w:name w:val="Unresolved Mention"/>
    <w:basedOn w:val="DefaultParagraphFont"/>
    <w:uiPriority w:val="99"/>
    <w:semiHidden/>
    <w:unhideWhenUsed/>
    <w:rsid w:val="0054026B"/>
    <w:rPr>
      <w:color w:val="605E5C"/>
      <w:shd w:val="clear" w:color="auto" w:fill="E1DFDD"/>
    </w:rPr>
  </w:style>
  <w:style w:type="character" w:customStyle="1" w:styleId="Heading2Char">
    <w:name w:val="Heading 2 Char"/>
    <w:basedOn w:val="DefaultParagraphFont"/>
    <w:link w:val="Heading2"/>
    <w:uiPriority w:val="9"/>
    <w:rsid w:val="0054026B"/>
    <w:rPr>
      <w:rFonts w:ascii="Times New Roman" w:hAnsi="Times New Roman"/>
      <w:color w:val="000000"/>
      <w:sz w:val="23"/>
      <w:szCs w:val="23"/>
      <w:u w:val="single"/>
    </w:rPr>
  </w:style>
  <w:style w:type="character" w:customStyle="1" w:styleId="Heading3Char">
    <w:name w:val="Heading 3 Char"/>
    <w:basedOn w:val="DefaultParagraphFont"/>
    <w:link w:val="Heading3"/>
    <w:uiPriority w:val="9"/>
    <w:rsid w:val="0054026B"/>
    <w:rPr>
      <w:rFonts w:ascii="Times New Roman" w:hAnsi="Times New Roman"/>
      <w:i/>
      <w:color w:val="000000"/>
      <w:sz w:val="23"/>
      <w:szCs w:val="23"/>
    </w:rPr>
  </w:style>
  <w:style w:type="paragraph" w:styleId="Title">
    <w:name w:val="Title"/>
    <w:basedOn w:val="Default"/>
    <w:next w:val="Normal"/>
    <w:link w:val="TitleChar"/>
    <w:uiPriority w:val="10"/>
    <w:qFormat/>
    <w:rsid w:val="0054026B"/>
    <w:pPr>
      <w:jc w:val="center"/>
    </w:pPr>
    <w:rPr>
      <w:b/>
    </w:rPr>
  </w:style>
  <w:style w:type="character" w:customStyle="1" w:styleId="TitleChar">
    <w:name w:val="Title Char"/>
    <w:basedOn w:val="DefaultParagraphFont"/>
    <w:link w:val="Title"/>
    <w:uiPriority w:val="10"/>
    <w:rsid w:val="0054026B"/>
    <w:rPr>
      <w:rFonts w:ascii="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prescription-drugs/pharmacy-pricing/index.html" TargetMode="External" /><Relationship Id="rId11" Type="http://schemas.openxmlformats.org/officeDocument/2006/relationships/hyperlink" Target="https://www.medicaid.gov/medicaid-chip-program-information/by-topics/prescription-drugs/ful-nadac-downloads/nadacmethodology.pdf" TargetMode="External" /><Relationship Id="rId12" Type="http://schemas.openxmlformats.org/officeDocument/2006/relationships/hyperlink" Target="https://www.medicaid.gov/medicaid-chip-program-information/by-topics/prescription-drugs/downloads/december-5-2012webinarpresentation.pdf" TargetMode="External" /><Relationship Id="rId13" Type="http://schemas.openxmlformats.org/officeDocument/2006/relationships/hyperlink" Target="https://www.medicaid.gov/medicaid-chip-program-information/by-topics/prescription-drugs/ful-nadac-downloads/nadacqa.pdf" TargetMode="External" /><Relationship Id="rId14" Type="http://schemas.openxmlformats.org/officeDocument/2006/relationships/hyperlink" Target="http://www.bls.gov/oes/2022/may/oes_nat.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CMCS-79980565-1089</_dlc_DocId>
    <_dlc_DocIdUrl xmlns="144ea41b-304c-4c03-99c4-debb02094f92">
      <Url>https://share.cms.gov/center/CMCS/DEHPG/DP/_layouts/15/DocIdRedir.aspx?ID=CMCS-79980565-1089</Url>
      <Description>CMCS-79980565-1089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C5C10-AD20-4B58-9BE8-C1CD7E15283E}">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6EEF8BA3-FA71-4DC3-94FB-7B211D37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09E9E-4B93-41B9-AE39-46E6CAC6F350}">
  <ds:schemaRefs>
    <ds:schemaRef ds:uri="Microsoft.SharePoint.Taxonomy.ContentTypeSync"/>
  </ds:schemaRefs>
</ds:datastoreItem>
</file>

<file path=customXml/itemProps4.xml><?xml version="1.0" encoding="utf-8"?>
<ds:datastoreItem xmlns:ds="http://schemas.openxmlformats.org/officeDocument/2006/customXml" ds:itemID="{9C87E9EB-03E2-4FD2-B026-60FA2925300B}">
  <ds:schemaRefs>
    <ds:schemaRef ds:uri="http://schemas.openxmlformats.org/officeDocument/2006/bibliography"/>
  </ds:schemaRefs>
</ds:datastoreItem>
</file>

<file path=customXml/itemProps5.xml><?xml version="1.0" encoding="utf-8"?>
<ds:datastoreItem xmlns:ds="http://schemas.openxmlformats.org/officeDocument/2006/customXml" ds:itemID="{102EDE17-0307-4042-BB47-459252539821}">
  <ds:schemaRefs>
    <ds:schemaRef ds:uri="http://schemas.microsoft.com/sharepoint/events"/>
  </ds:schemaRefs>
</ds:datastoreItem>
</file>

<file path=customXml/itemProps6.xml><?xml version="1.0" encoding="utf-8"?>
<ds:datastoreItem xmlns:ds="http://schemas.openxmlformats.org/officeDocument/2006/customXml" ds:itemID="{AC00EA43-57FD-4913-A644-D8EB59AE4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Bryman, Mitch (CMS/OSORA)</cp:lastModifiedBy>
  <cp:revision>3</cp:revision>
  <cp:lastPrinted>2015-03-25T18:58:00Z</cp:lastPrinted>
  <dcterms:created xsi:type="dcterms:W3CDTF">2023-10-20T15:26:00Z</dcterms:created>
  <dcterms:modified xsi:type="dcterms:W3CDTF">2023-10-20T15:28:00Z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cfb0ddbd-8759-42f8-a2ba-c94bac4548ff</vt:lpwstr>
  </property>
  <property fmtid="{D5CDD505-2E9C-101B-9397-08002B2CF9AE}" pid="4" name="_NewReviewCycle">
    <vt:lpwstr/>
  </property>
</Properties>
</file>