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822BC0" w:rsidR="00306A1A" w:rsidP="00292B70" w:rsidRDefault="00306A1A" w14:paraId="51A631B5" w14:textId="77777777">
      <w:pPr>
        <w:rPr>
          <w:b/>
        </w:rPr>
      </w:pPr>
    </w:p>
    <w:p w:rsidRPr="00822BC0" w:rsidR="00CA2EBC" w:rsidP="00CA2EBC" w:rsidRDefault="00CA2EBC" w14:paraId="6FCDCED5" w14:textId="77777777">
      <w:pPr>
        <w:jc w:val="center"/>
        <w:rPr>
          <w:b/>
        </w:rPr>
      </w:pPr>
    </w:p>
    <w:p w:rsidRPr="00822BC0" w:rsidR="00CA2EBC" w:rsidP="00CA2EBC" w:rsidRDefault="00CA2EBC" w14:paraId="4584B8AA" w14:textId="77777777">
      <w:pPr>
        <w:jc w:val="center"/>
        <w:rPr>
          <w:b/>
        </w:rPr>
      </w:pPr>
    </w:p>
    <w:p w:rsidRPr="00822BC0" w:rsidR="00CA2EBC" w:rsidP="00CA2EBC" w:rsidRDefault="00CA2EBC" w14:paraId="026B52E1" w14:textId="77777777">
      <w:pPr>
        <w:pStyle w:val="ReportCover-Title"/>
        <w:rPr>
          <w:rFonts w:ascii="Times New Roman" w:hAnsi="Times New Roman"/>
          <w:color w:val="auto"/>
          <w:sz w:val="24"/>
          <w:szCs w:val="24"/>
        </w:rPr>
      </w:pPr>
    </w:p>
    <w:p w:rsidRPr="008048EC" w:rsidR="00812FFE" w:rsidP="00812FFE" w:rsidRDefault="00812FFE" w14:paraId="2F6ABBCA" w14:textId="77777777">
      <w:pPr>
        <w:pStyle w:val="ReportCover-Title"/>
        <w:jc w:val="center"/>
        <w:rPr>
          <w:rFonts w:ascii="Times New Roman" w:hAnsi="Times New Roman"/>
          <w:color w:val="auto"/>
        </w:rPr>
      </w:pPr>
      <w:r w:rsidRPr="008048EC">
        <w:rPr>
          <w:rFonts w:ascii="Times New Roman" w:hAnsi="Times New Roman" w:eastAsia="Arial Unicode MS"/>
          <w:noProof/>
          <w:color w:val="auto"/>
        </w:rPr>
        <w:t>Strengthening the Implementation of Marriage and Relationship Programs (SIMR)</w:t>
      </w:r>
    </w:p>
    <w:p w:rsidRPr="00822BC0" w:rsidR="00CA2EBC" w:rsidP="00CA2EBC" w:rsidRDefault="00CA2EBC" w14:paraId="2BF52F70" w14:textId="77777777">
      <w:pPr>
        <w:pStyle w:val="ReportCover-Title"/>
        <w:rPr>
          <w:rFonts w:ascii="Times New Roman" w:hAnsi="Times New Roman"/>
          <w:color w:val="auto"/>
          <w:sz w:val="24"/>
          <w:szCs w:val="24"/>
        </w:rPr>
      </w:pPr>
    </w:p>
    <w:p w:rsidRPr="00822BC0" w:rsidR="00CA2EBC" w:rsidP="00CA2EBC" w:rsidRDefault="00CA2EBC" w14:paraId="78299514" w14:textId="77777777">
      <w:pPr>
        <w:pStyle w:val="ReportCover-Title"/>
        <w:rPr>
          <w:rFonts w:ascii="Times New Roman" w:hAnsi="Times New Roman"/>
          <w:color w:val="auto"/>
          <w:sz w:val="24"/>
          <w:szCs w:val="24"/>
        </w:rPr>
      </w:pPr>
    </w:p>
    <w:p w:rsidRPr="008048EC" w:rsidR="00CA2EBC" w:rsidP="00CA2EBC" w:rsidRDefault="002012D4" w14:paraId="6E4925B6" w14:textId="42148C87">
      <w:pPr>
        <w:pStyle w:val="ReportCover-Title"/>
        <w:jc w:val="center"/>
        <w:rPr>
          <w:rFonts w:ascii="Times New Roman" w:hAnsi="Times New Roman"/>
          <w:color w:val="auto"/>
          <w:sz w:val="32"/>
          <w:szCs w:val="32"/>
        </w:rPr>
      </w:pPr>
      <w:r w:rsidRPr="008048EC">
        <w:rPr>
          <w:rFonts w:ascii="Times New Roman" w:hAnsi="Times New Roman"/>
          <w:color w:val="auto"/>
          <w:sz w:val="32"/>
          <w:szCs w:val="32"/>
        </w:rPr>
        <w:t>Formative Data Collections for ACF Research</w:t>
      </w:r>
    </w:p>
    <w:p w:rsidRPr="008048EC" w:rsidR="00CA2EBC" w:rsidP="00E87BB1" w:rsidRDefault="001F58BB" w14:paraId="0738A44B" w14:textId="77777777">
      <w:pPr>
        <w:jc w:val="center"/>
        <w:rPr>
          <w:b/>
          <w:sz w:val="32"/>
          <w:szCs w:val="32"/>
        </w:rPr>
      </w:pPr>
      <w:r w:rsidRPr="008048EC">
        <w:rPr>
          <w:sz w:val="32"/>
          <w:szCs w:val="32"/>
        </w:rPr>
        <w:t xml:space="preserve">0970-0356 </w:t>
      </w:r>
    </w:p>
    <w:p w:rsidRPr="00822BC0" w:rsidR="00CA2EBC" w:rsidP="00CA2EBC" w:rsidRDefault="00CA2EBC" w14:paraId="23037763" w14:textId="77777777">
      <w:pPr>
        <w:pStyle w:val="ReportCover-Date"/>
        <w:jc w:val="center"/>
        <w:rPr>
          <w:rFonts w:ascii="Times New Roman" w:hAnsi="Times New Roman"/>
          <w:color w:val="auto"/>
          <w:szCs w:val="24"/>
        </w:rPr>
      </w:pPr>
    </w:p>
    <w:p w:rsidRPr="008048EC" w:rsidR="00CA2EBC" w:rsidP="00CA2EBC" w:rsidRDefault="00CA2EBC" w14:paraId="5707D5E6" w14:textId="77777777">
      <w:pPr>
        <w:pStyle w:val="ReportCover-Date"/>
        <w:spacing w:after="360" w:line="240" w:lineRule="auto"/>
        <w:jc w:val="center"/>
        <w:rPr>
          <w:rFonts w:ascii="Times New Roman" w:hAnsi="Times New Roman"/>
          <w:color w:val="auto"/>
          <w:sz w:val="48"/>
          <w:szCs w:val="48"/>
        </w:rPr>
      </w:pPr>
      <w:r w:rsidRPr="008048EC">
        <w:rPr>
          <w:rFonts w:ascii="Times New Roman" w:hAnsi="Times New Roman"/>
          <w:color w:val="auto"/>
          <w:sz w:val="48"/>
          <w:szCs w:val="48"/>
        </w:rPr>
        <w:t>Supporting Statement</w:t>
      </w:r>
    </w:p>
    <w:p w:rsidRPr="008048EC" w:rsidR="00CA2EBC" w:rsidP="00CA2EBC" w:rsidRDefault="00CA2EBC" w14:paraId="62A5B697" w14:textId="77777777">
      <w:pPr>
        <w:pStyle w:val="ReportCover-Date"/>
        <w:spacing w:after="360" w:line="240" w:lineRule="auto"/>
        <w:jc w:val="center"/>
        <w:rPr>
          <w:rFonts w:ascii="Times New Roman" w:hAnsi="Times New Roman"/>
          <w:color w:val="auto"/>
          <w:sz w:val="48"/>
          <w:szCs w:val="48"/>
        </w:rPr>
      </w:pPr>
      <w:r w:rsidRPr="008048EC">
        <w:rPr>
          <w:rFonts w:ascii="Times New Roman" w:hAnsi="Times New Roman"/>
          <w:color w:val="auto"/>
          <w:sz w:val="48"/>
          <w:szCs w:val="48"/>
        </w:rPr>
        <w:t>Part B</w:t>
      </w:r>
    </w:p>
    <w:p w:rsidRPr="00822BC0" w:rsidR="00CA2EBC" w:rsidP="00CA2EBC" w:rsidRDefault="00C534CE" w14:paraId="0A5A9720" w14:textId="6F3F8399">
      <w:pPr>
        <w:pStyle w:val="ReportCover-Date"/>
        <w:jc w:val="center"/>
        <w:rPr>
          <w:rFonts w:ascii="Times New Roman" w:hAnsi="Times New Roman"/>
          <w:color w:val="auto"/>
          <w:szCs w:val="24"/>
        </w:rPr>
      </w:pPr>
      <w:r>
        <w:rPr>
          <w:rFonts w:ascii="Times New Roman" w:hAnsi="Times New Roman"/>
          <w:color w:val="auto"/>
          <w:szCs w:val="24"/>
        </w:rPr>
        <w:t>October</w:t>
      </w:r>
      <w:r w:rsidRPr="00822BC0" w:rsidR="008048EC">
        <w:rPr>
          <w:rFonts w:ascii="Times New Roman" w:hAnsi="Times New Roman"/>
          <w:color w:val="auto"/>
          <w:szCs w:val="24"/>
        </w:rPr>
        <w:t xml:space="preserve"> </w:t>
      </w:r>
      <w:r w:rsidRPr="00822BC0" w:rsidR="00812FFE">
        <w:rPr>
          <w:rFonts w:ascii="Times New Roman" w:hAnsi="Times New Roman"/>
          <w:color w:val="auto"/>
          <w:szCs w:val="24"/>
        </w:rPr>
        <w:t>2020</w:t>
      </w:r>
    </w:p>
    <w:p w:rsidRPr="00822BC0" w:rsidR="00CA2EBC" w:rsidP="00CA2EBC" w:rsidRDefault="00CA2EBC" w14:paraId="5064590D" w14:textId="77777777">
      <w:pPr>
        <w:jc w:val="center"/>
      </w:pPr>
    </w:p>
    <w:p w:rsidRPr="00822BC0" w:rsidR="00CA2EBC" w:rsidP="00CA2EBC" w:rsidRDefault="00CA2EBC" w14:paraId="34B92AEE" w14:textId="2FE147C9">
      <w:pPr>
        <w:jc w:val="center"/>
      </w:pPr>
      <w:r w:rsidRPr="00822BC0">
        <w:t xml:space="preserve">Submitted </w:t>
      </w:r>
      <w:r w:rsidRPr="00822BC0" w:rsidR="008F7E76">
        <w:t>by</w:t>
      </w:r>
      <w:r w:rsidRPr="00822BC0">
        <w:t>:</w:t>
      </w:r>
    </w:p>
    <w:p w:rsidRPr="00822BC0" w:rsidR="00CA2EBC" w:rsidP="00CA2EBC" w:rsidRDefault="00CA2EBC" w14:paraId="3EB0B2D2" w14:textId="708BB612">
      <w:pPr>
        <w:jc w:val="center"/>
      </w:pPr>
      <w:r w:rsidRPr="00822BC0">
        <w:t>Office of Planning, Research</w:t>
      </w:r>
      <w:r w:rsidR="008F7E76">
        <w:t>,</w:t>
      </w:r>
      <w:r w:rsidRPr="00822BC0">
        <w:t xml:space="preserve"> and Evaluation</w:t>
      </w:r>
    </w:p>
    <w:p w:rsidRPr="00822BC0" w:rsidR="00CA2EBC" w:rsidP="00CA2EBC" w:rsidRDefault="00CA2EBC" w14:paraId="1BC8EB46" w14:textId="77777777">
      <w:pPr>
        <w:jc w:val="center"/>
      </w:pPr>
      <w:r w:rsidRPr="00822BC0">
        <w:t xml:space="preserve">Administration for Children and Families </w:t>
      </w:r>
    </w:p>
    <w:p w:rsidRPr="00822BC0" w:rsidR="00CA2EBC" w:rsidP="00CA2EBC" w:rsidRDefault="00CA2EBC" w14:paraId="05F68CC3" w14:textId="77777777">
      <w:pPr>
        <w:jc w:val="center"/>
      </w:pPr>
      <w:r w:rsidRPr="00822BC0">
        <w:t>U.S. Department of Health and Human Services</w:t>
      </w:r>
    </w:p>
    <w:p w:rsidRPr="00822BC0" w:rsidR="00CA2EBC" w:rsidP="00CA2EBC" w:rsidRDefault="00CA2EBC" w14:paraId="5E82CE62" w14:textId="77777777">
      <w:pPr>
        <w:jc w:val="center"/>
      </w:pPr>
    </w:p>
    <w:p w:rsidR="00E442B9" w:rsidP="00E442B9" w:rsidRDefault="00E442B9" w14:paraId="1231554E" w14:textId="77777777">
      <w:pPr>
        <w:jc w:val="center"/>
      </w:pPr>
      <w:r w:rsidRPr="00331671">
        <w:t>4th Floor, Mary E. Switzer Building</w:t>
      </w:r>
      <w:r w:rsidRPr="00331671" w:rsidDel="00D9235C">
        <w:t xml:space="preserve"> </w:t>
      </w:r>
    </w:p>
    <w:p w:rsidRPr="00822BC0" w:rsidR="00CA2EBC" w:rsidP="00CA2EBC" w:rsidRDefault="00D136D6" w14:paraId="061E229E" w14:textId="035B6B93">
      <w:pPr>
        <w:jc w:val="center"/>
      </w:pPr>
      <w:r>
        <w:t>330 C St. SW</w:t>
      </w:r>
    </w:p>
    <w:p w:rsidR="00CA2EBC" w:rsidP="00CA2EBC" w:rsidRDefault="00CA2EBC" w14:paraId="4B3694B7" w14:textId="2722DC37">
      <w:pPr>
        <w:jc w:val="center"/>
      </w:pPr>
      <w:r w:rsidRPr="00822BC0">
        <w:t>Washington, D.C. 20</w:t>
      </w:r>
      <w:r w:rsidR="00D136D6">
        <w:t>201</w:t>
      </w:r>
    </w:p>
    <w:p w:rsidRPr="00822BC0" w:rsidR="008B502A" w:rsidP="00CA2EBC" w:rsidRDefault="008B502A" w14:paraId="7F66E9AA" w14:textId="77777777">
      <w:pPr>
        <w:jc w:val="center"/>
      </w:pPr>
    </w:p>
    <w:p w:rsidRPr="00822BC0" w:rsidR="001C1DE7" w:rsidP="008048EC" w:rsidRDefault="00CA2EBC" w14:paraId="390034AB" w14:textId="3BDC1D9F">
      <w:pPr>
        <w:jc w:val="center"/>
      </w:pPr>
      <w:r w:rsidRPr="00822BC0">
        <w:t>Project Officers:</w:t>
      </w:r>
    </w:p>
    <w:p w:rsidRPr="00822BC0" w:rsidR="00C805A5" w:rsidP="00C805A5" w:rsidRDefault="00C805A5" w14:paraId="729DF5D2" w14:textId="4F4CD3C7">
      <w:pPr>
        <w:pStyle w:val="ReportCover-Date"/>
        <w:spacing w:after="0"/>
        <w:jc w:val="center"/>
        <w:rPr>
          <w:rFonts w:ascii="Times New Roman" w:hAnsi="Times New Roman"/>
          <w:b w:val="0"/>
          <w:color w:val="auto"/>
          <w:szCs w:val="24"/>
        </w:rPr>
      </w:pPr>
      <w:r w:rsidRPr="00822BC0">
        <w:rPr>
          <w:rFonts w:ascii="Times New Roman" w:hAnsi="Times New Roman"/>
          <w:b w:val="0"/>
          <w:color w:val="auto"/>
          <w:szCs w:val="24"/>
        </w:rPr>
        <w:t>Samantha Illangasekare</w:t>
      </w:r>
    </w:p>
    <w:p w:rsidRPr="00822BC0" w:rsidR="00AA721E" w:rsidP="00C805A5" w:rsidRDefault="00AA721E" w14:paraId="51654DF6" w14:textId="05E3BB6E">
      <w:pPr>
        <w:pStyle w:val="ReportCover-Date"/>
        <w:spacing w:after="0"/>
        <w:jc w:val="center"/>
        <w:rPr>
          <w:rFonts w:ascii="Times New Roman" w:hAnsi="Times New Roman"/>
          <w:b w:val="0"/>
          <w:color w:val="auto"/>
          <w:szCs w:val="24"/>
        </w:rPr>
      </w:pPr>
      <w:r w:rsidRPr="00822BC0">
        <w:rPr>
          <w:rFonts w:ascii="Times New Roman" w:hAnsi="Times New Roman"/>
          <w:b w:val="0"/>
          <w:color w:val="auto"/>
          <w:szCs w:val="24"/>
        </w:rPr>
        <w:t>Shirley Adelstein</w:t>
      </w:r>
    </w:p>
    <w:p w:rsidRPr="00822BC0" w:rsidR="008048EC" w:rsidP="008048EC" w:rsidRDefault="008048EC" w14:paraId="7BB1C79E" w14:textId="77777777">
      <w:pPr>
        <w:pStyle w:val="ReportCover-Date"/>
        <w:rPr>
          <w:rFonts w:ascii="Times New Roman" w:hAnsi="Times New Roman"/>
          <w:b w:val="0"/>
          <w:color w:val="auto"/>
          <w:szCs w:val="24"/>
        </w:rPr>
      </w:pPr>
    </w:p>
    <w:p w:rsidR="008048EC" w:rsidP="008048EC" w:rsidRDefault="008048EC" w14:paraId="1279FBDD" w14:textId="77777777">
      <w:pPr>
        <w:tabs>
          <w:tab w:val="left" w:pos="1800"/>
        </w:tabs>
        <w:spacing w:after="240"/>
        <w:rPr>
          <w:b/>
          <w:sz w:val="32"/>
          <w:szCs w:val="32"/>
        </w:rPr>
      </w:pPr>
    </w:p>
    <w:p w:rsidRPr="008048EC" w:rsidR="008048EC" w:rsidP="008048EC" w:rsidRDefault="008048EC" w14:paraId="53A20D42" w14:textId="5F6DCDB8">
      <w:pPr>
        <w:tabs>
          <w:tab w:val="left" w:pos="1800"/>
        </w:tabs>
        <w:spacing w:after="240"/>
        <w:jc w:val="center"/>
        <w:rPr>
          <w:b/>
          <w:sz w:val="32"/>
          <w:szCs w:val="32"/>
        </w:rPr>
      </w:pPr>
      <w:r>
        <w:rPr>
          <w:b/>
          <w:sz w:val="32"/>
          <w:szCs w:val="32"/>
        </w:rPr>
        <w:lastRenderedPageBreak/>
        <w:t>Part B</w:t>
      </w:r>
    </w:p>
    <w:p w:rsidR="002012D4" w:rsidP="008048EC" w:rsidRDefault="00291138" w14:paraId="6281BA76" w14:textId="14246777">
      <w:pPr>
        <w:tabs>
          <w:tab w:val="left" w:pos="1800"/>
        </w:tabs>
        <w:spacing w:after="240"/>
        <w:rPr>
          <w:b/>
        </w:rPr>
      </w:pPr>
      <w:r w:rsidRPr="00822BC0">
        <w:rPr>
          <w:b/>
        </w:rPr>
        <w:t xml:space="preserve">B1. </w:t>
      </w:r>
      <w:r w:rsidR="004C359E">
        <w:rPr>
          <w:b/>
        </w:rPr>
        <w:t>O</w:t>
      </w:r>
      <w:r w:rsidRPr="00822BC0" w:rsidR="001D5A90">
        <w:rPr>
          <w:b/>
        </w:rPr>
        <w:t>bjectives</w:t>
      </w:r>
    </w:p>
    <w:p w:rsidRPr="0092053B" w:rsidR="004C359E" w:rsidP="00291138" w:rsidRDefault="006C5643" w14:paraId="772C1B40" w14:textId="006B1CDA">
      <w:pPr>
        <w:spacing w:after="240"/>
        <w:rPr>
          <w:i/>
        </w:rPr>
      </w:pPr>
      <w:r>
        <w:rPr>
          <w:i/>
        </w:rPr>
        <w:t>Study o</w:t>
      </w:r>
      <w:r w:rsidRPr="0092053B" w:rsidR="004C359E">
        <w:rPr>
          <w:i/>
        </w:rPr>
        <w:t>bjectives</w:t>
      </w:r>
    </w:p>
    <w:p w:rsidRPr="00822BC0" w:rsidR="001F0F91" w:rsidP="001F0F91" w:rsidRDefault="001F0F91" w14:paraId="423E06B5" w14:textId="62320503">
      <w:pPr>
        <w:spacing w:after="240"/>
        <w:ind w:firstLine="180"/>
        <w:jc w:val="both"/>
      </w:pPr>
      <w:r w:rsidRPr="00822BC0">
        <w:t xml:space="preserve">For </w:t>
      </w:r>
      <w:r w:rsidR="00AE6420">
        <w:t>many</w:t>
      </w:r>
      <w:r w:rsidRPr="00822BC0">
        <w:t xml:space="preserve"> years, </w:t>
      </w:r>
      <w:r w:rsidRPr="000F5744" w:rsidR="00961E02">
        <w:t xml:space="preserve">the </w:t>
      </w:r>
      <w:r w:rsidRPr="000F5744" w:rsidR="006559C1">
        <w:t xml:space="preserve">Administration for Children and Families (ACF) Office of Planning Research and Evaluation </w:t>
      </w:r>
      <w:r w:rsidR="006559C1">
        <w:t>(</w:t>
      </w:r>
      <w:r w:rsidRPr="00822BC0">
        <w:t>OPRE</w:t>
      </w:r>
      <w:r w:rsidR="006559C1">
        <w:t>)</w:t>
      </w:r>
      <w:r w:rsidRPr="00822BC0">
        <w:t xml:space="preserve"> has led a sustained effort within the federal government to develop, document</w:t>
      </w:r>
      <w:r w:rsidR="00961E02">
        <w:t>,</w:t>
      </w:r>
      <w:r w:rsidRPr="00822BC0">
        <w:t xml:space="preserve"> and test </w:t>
      </w:r>
      <w:r w:rsidRPr="000F5744" w:rsidR="006559C1">
        <w:t xml:space="preserve">healthy marriage and relationship education (HMRE) </w:t>
      </w:r>
      <w:r w:rsidRPr="00822BC0">
        <w:t xml:space="preserve">programs, particularly with low-income populations. </w:t>
      </w:r>
      <w:r w:rsidR="006559C1">
        <w:t xml:space="preserve">The </w:t>
      </w:r>
      <w:r w:rsidRPr="000F5744" w:rsidR="006559C1">
        <w:t xml:space="preserve">Strengthening the Implementation of Marriage and Relationship Programs (SIMR) </w:t>
      </w:r>
      <w:r w:rsidR="006559C1">
        <w:t xml:space="preserve">study </w:t>
      </w:r>
      <w:r w:rsidRPr="00822BC0">
        <w:t>seeks to generate evidence about how to improve the effectiveness of HMRE programs through testing and refining strategies to overcome common implementation challenges related to recruitment, retention</w:t>
      </w:r>
      <w:r w:rsidR="00961E02">
        <w:t>,</w:t>
      </w:r>
      <w:r w:rsidRPr="00822BC0">
        <w:t xml:space="preserve"> and </w:t>
      </w:r>
      <w:r w:rsidR="002D028C">
        <w:t xml:space="preserve">content </w:t>
      </w:r>
      <w:r w:rsidRPr="00822BC0">
        <w:t xml:space="preserve">engagement. </w:t>
      </w:r>
      <w:r w:rsidRPr="000F5744" w:rsidR="003A036D">
        <w:t>The study team will</w:t>
      </w:r>
      <w:r w:rsidR="003A036D">
        <w:t xml:space="preserve"> partner</w:t>
      </w:r>
      <w:r w:rsidRPr="000F5744" w:rsidR="003A036D">
        <w:t xml:space="preserve"> with grantees to </w:t>
      </w:r>
      <w:r w:rsidR="003A036D">
        <w:t xml:space="preserve">implement solutions tailored to the context and specific challenges of each grantee and </w:t>
      </w:r>
      <w:r w:rsidRPr="000F5744" w:rsidR="003A036D">
        <w:t>conduct multiple learning</w:t>
      </w:r>
      <w:r w:rsidR="00F11694">
        <w:t>-</w:t>
      </w:r>
      <w:r w:rsidRPr="000F5744" w:rsidR="003A036D">
        <w:t xml:space="preserve">cycle assessments </w:t>
      </w:r>
      <w:r w:rsidR="003A036D">
        <w:t>of</w:t>
      </w:r>
      <w:r w:rsidRPr="000F5744" w:rsidR="003A036D">
        <w:t xml:space="preserve"> </w:t>
      </w:r>
      <w:r w:rsidR="003A036D">
        <w:t xml:space="preserve">the </w:t>
      </w:r>
      <w:r w:rsidRPr="000F5744" w:rsidR="003A036D">
        <w:t xml:space="preserve">solutions. Early cycles will seek to understand the feasibility of implementing a strategy, while later cycles will examine the effectiveness of the solutions through </w:t>
      </w:r>
      <w:r w:rsidR="003A036D">
        <w:t>more</w:t>
      </w:r>
      <w:r w:rsidRPr="000F5744" w:rsidR="003A036D">
        <w:t xml:space="preserve"> rigorous design</w:t>
      </w:r>
      <w:r w:rsidR="003A036D">
        <w:t>s (for example, quasi-experimental)</w:t>
      </w:r>
      <w:r w:rsidRPr="000F5744" w:rsidR="003A036D">
        <w:t>.</w:t>
      </w:r>
    </w:p>
    <w:p w:rsidR="001F0F91" w:rsidP="007A59A5" w:rsidRDefault="001F0F91" w14:paraId="2737B919" w14:textId="72A87007">
      <w:pPr>
        <w:autoSpaceDE w:val="0"/>
        <w:autoSpaceDN w:val="0"/>
        <w:spacing w:after="240"/>
        <w:ind w:firstLine="180"/>
        <w:jc w:val="both"/>
      </w:pPr>
      <w:r w:rsidRPr="00822BC0">
        <w:t>The study team is requesting permission to contact programs from the 2020 round of</w:t>
      </w:r>
      <w:r w:rsidR="003A036D">
        <w:t xml:space="preserve"> </w:t>
      </w:r>
      <w:r w:rsidRPr="00822BC0" w:rsidR="006559C1">
        <w:rPr>
          <w:bCs/>
        </w:rPr>
        <w:t xml:space="preserve">Office of Family </w:t>
      </w:r>
      <w:r w:rsidRPr="00242D3A" w:rsidR="006559C1">
        <w:rPr>
          <w:bCs/>
        </w:rPr>
        <w:t>Assistance (OFA)</w:t>
      </w:r>
      <w:r w:rsidRPr="00242D3A" w:rsidR="003A036D">
        <w:t>-funded</w:t>
      </w:r>
      <w:r w:rsidRPr="00822BC0">
        <w:t xml:space="preserve"> HMRE grantees to gather information about their program plans, experience, and </w:t>
      </w:r>
      <w:r w:rsidR="001B46BB">
        <w:t>the feasibility of</w:t>
      </w:r>
      <w:r w:rsidRPr="00822BC0">
        <w:t xml:space="preserve"> implement</w:t>
      </w:r>
      <w:r w:rsidR="001B46BB">
        <w:t>ing</w:t>
      </w:r>
      <w:r w:rsidRPr="00822BC0">
        <w:t xml:space="preserve"> specific solutions to common implementation challenges and engag</w:t>
      </w:r>
      <w:r w:rsidR="001B46BB">
        <w:t>ing</w:t>
      </w:r>
      <w:r w:rsidRPr="00822BC0">
        <w:t xml:space="preserve"> in the rapid-learning activities. </w:t>
      </w:r>
      <w:r w:rsidR="008048EC">
        <w:t>Once OMB approval is received, t</w:t>
      </w:r>
      <w:r w:rsidRPr="00822BC0">
        <w:t xml:space="preserve">he information collection will take place </w:t>
      </w:r>
      <w:r w:rsidR="003A036D">
        <w:t>from October 2020 through January 2021</w:t>
      </w:r>
      <w:r w:rsidRPr="00822BC0">
        <w:t>.</w:t>
      </w:r>
    </w:p>
    <w:p w:rsidRPr="0092053B" w:rsidR="007517E8" w:rsidP="0092053B" w:rsidRDefault="006C5643" w14:paraId="116C095B" w14:textId="7A5E6C39">
      <w:pPr>
        <w:autoSpaceDE w:val="0"/>
        <w:autoSpaceDN w:val="0"/>
        <w:spacing w:after="240"/>
        <w:jc w:val="both"/>
        <w:rPr>
          <w:i/>
        </w:rPr>
      </w:pPr>
      <w:r>
        <w:rPr>
          <w:i/>
        </w:rPr>
        <w:t>Generalizability of r</w:t>
      </w:r>
      <w:r w:rsidRPr="0092053B" w:rsidR="004C359E">
        <w:rPr>
          <w:i/>
        </w:rPr>
        <w:t>esults</w:t>
      </w:r>
    </w:p>
    <w:p w:rsidRPr="00822BC0" w:rsidR="004C359E" w:rsidP="0092053B" w:rsidRDefault="004C359E" w14:paraId="028A34CB" w14:textId="61168BA5">
      <w:pPr>
        <w:autoSpaceDE w:val="0"/>
        <w:autoSpaceDN w:val="0"/>
        <w:spacing w:after="240"/>
        <w:jc w:val="both"/>
      </w:pPr>
      <w:r>
        <w:t xml:space="preserve">This study is intended to present </w:t>
      </w:r>
      <w:r w:rsidR="00ED6B86">
        <w:t xml:space="preserve">an </w:t>
      </w:r>
      <w:r>
        <w:t>internally-valid description of HMRE grantees in chosen sites, not to promote statistical generalization to other sites or service populations.</w:t>
      </w:r>
    </w:p>
    <w:p w:rsidRPr="00822BC0" w:rsidR="002012D4" w:rsidP="001F0F91" w:rsidRDefault="002012D4" w14:paraId="3F8ED335" w14:textId="2A9FC406">
      <w:pPr>
        <w:spacing w:after="240"/>
        <w:rPr>
          <w:bCs/>
          <w:i/>
          <w:iCs/>
        </w:rPr>
      </w:pPr>
      <w:r w:rsidRPr="00822BC0">
        <w:rPr>
          <w:bCs/>
          <w:i/>
          <w:iCs/>
        </w:rPr>
        <w:t xml:space="preserve">Appropriateness of </w:t>
      </w:r>
      <w:r w:rsidRPr="00822BC0" w:rsidR="006B60AD">
        <w:rPr>
          <w:bCs/>
          <w:i/>
          <w:iCs/>
        </w:rPr>
        <w:t>study design</w:t>
      </w:r>
      <w:r w:rsidR="004C359E">
        <w:rPr>
          <w:bCs/>
          <w:i/>
          <w:iCs/>
        </w:rPr>
        <w:t xml:space="preserve"> and </w:t>
      </w:r>
      <w:r w:rsidR="009C5D6F">
        <w:rPr>
          <w:bCs/>
          <w:i/>
          <w:iCs/>
        </w:rPr>
        <w:t>m</w:t>
      </w:r>
      <w:r w:rsidR="004C359E">
        <w:rPr>
          <w:bCs/>
          <w:i/>
          <w:iCs/>
        </w:rPr>
        <w:t xml:space="preserve">ethods for </w:t>
      </w:r>
      <w:r w:rsidR="009C5D6F">
        <w:rPr>
          <w:bCs/>
          <w:i/>
          <w:iCs/>
        </w:rPr>
        <w:t>p</w:t>
      </w:r>
      <w:r w:rsidR="004C359E">
        <w:rPr>
          <w:bCs/>
          <w:i/>
          <w:iCs/>
        </w:rPr>
        <w:t xml:space="preserve">lanned </w:t>
      </w:r>
      <w:r w:rsidR="009C5D6F">
        <w:rPr>
          <w:bCs/>
          <w:i/>
          <w:iCs/>
        </w:rPr>
        <w:t>u</w:t>
      </w:r>
      <w:r w:rsidR="004C359E">
        <w:rPr>
          <w:bCs/>
          <w:i/>
          <w:iCs/>
        </w:rPr>
        <w:t>ses</w:t>
      </w:r>
    </w:p>
    <w:p w:rsidRPr="005C7E12" w:rsidR="008E5187" w:rsidP="00A1610D" w:rsidRDefault="008E5187" w14:paraId="7DC070BC" w14:textId="45C938E0">
      <w:pPr>
        <w:spacing w:before="100" w:beforeAutospacing="1" w:after="100" w:afterAutospacing="1"/>
        <w:rPr>
          <w:rFonts w:cstheme="minorHAnsi"/>
        </w:rPr>
      </w:pPr>
      <w:r>
        <w:t xml:space="preserve">These data collection efforts are </w:t>
      </w:r>
      <w:r w:rsidRPr="000F5744">
        <w:t xml:space="preserve">important for understanding feasibility </w:t>
      </w:r>
      <w:r w:rsidR="001B46BB">
        <w:t>and program relevance of the</w:t>
      </w:r>
      <w:r w:rsidRPr="000F5744">
        <w:t xml:space="preserve"> SIMR</w:t>
      </w:r>
      <w:r w:rsidR="001B46BB">
        <w:t xml:space="preserve"> study design and approaches</w:t>
      </w:r>
      <w:r w:rsidRPr="000F5744">
        <w:t xml:space="preserve">. </w:t>
      </w:r>
      <w:r w:rsidRPr="00822BC0" w:rsidR="00A04442">
        <w:t xml:space="preserve">To </w:t>
      </w:r>
      <w:r w:rsidR="001B46BB">
        <w:t>do this</w:t>
      </w:r>
      <w:r w:rsidRPr="00361E33" w:rsidR="00A04442">
        <w:t>, we</w:t>
      </w:r>
      <w:r w:rsidRPr="00822BC0" w:rsidR="00A04442">
        <w:t xml:space="preserve"> are obtaining as much information as we can from HMRE grantee applications. The phone interview and virtual meetings will focus only on </w:t>
      </w:r>
      <w:r w:rsidRPr="00822BC0" w:rsidR="009B3CB1">
        <w:t xml:space="preserve">confirming information from our review of applications and </w:t>
      </w:r>
      <w:r w:rsidRPr="00822BC0" w:rsidR="00A04442">
        <w:t xml:space="preserve">obtaining information we cannot extract from applications, such as </w:t>
      </w:r>
      <w:r w:rsidR="001B46BB">
        <w:t>detailed information about</w:t>
      </w:r>
      <w:r w:rsidRPr="00822BC0" w:rsidR="00A04442">
        <w:t xml:space="preserve"> anticipated challenges</w:t>
      </w:r>
      <w:r w:rsidR="001B46BB">
        <w:t xml:space="preserve"> and feasibility of potential solutions</w:t>
      </w:r>
      <w:r w:rsidRPr="00822BC0" w:rsidR="00A04442">
        <w:t>.</w:t>
      </w:r>
      <w:r>
        <w:t xml:space="preserve"> </w:t>
      </w:r>
      <w:r w:rsidRPr="005C7E12">
        <w:rPr>
          <w:rFonts w:cstheme="minorHAnsi"/>
        </w:rPr>
        <w:t>As noted in Supporting Statement A, this information is not intended to be used as the principal basis for public policy decisions and is not expected to meet the threshold of influential or highly influential scientific information.</w:t>
      </w:r>
    </w:p>
    <w:p w:rsidRPr="00822BC0" w:rsidR="002012D4" w:rsidP="00291138" w:rsidRDefault="0000715C" w14:paraId="069FF432" w14:textId="598CF498">
      <w:pPr>
        <w:spacing w:after="240"/>
        <w:rPr>
          <w:b/>
        </w:rPr>
      </w:pPr>
      <w:r w:rsidRPr="00822BC0">
        <w:rPr>
          <w:b/>
        </w:rPr>
        <w:t xml:space="preserve">B2. Methods and </w:t>
      </w:r>
      <w:r w:rsidRPr="00822BC0" w:rsidR="006B60AD">
        <w:rPr>
          <w:b/>
        </w:rPr>
        <w:t>design</w:t>
      </w:r>
    </w:p>
    <w:p w:rsidRPr="00822BC0" w:rsidR="0000715C" w:rsidP="00291138" w:rsidRDefault="0000715C" w14:paraId="02FB0965" w14:textId="3D76BFBD">
      <w:pPr>
        <w:spacing w:after="240"/>
        <w:rPr>
          <w:bCs/>
          <w:i/>
          <w:iCs/>
        </w:rPr>
      </w:pPr>
      <w:r w:rsidRPr="00822BC0">
        <w:rPr>
          <w:bCs/>
          <w:i/>
          <w:iCs/>
        </w:rPr>
        <w:t xml:space="preserve">Target population </w:t>
      </w:r>
    </w:p>
    <w:p w:rsidRPr="00822BC0" w:rsidR="0084083F" w:rsidP="00291138" w:rsidRDefault="0084083F" w14:paraId="362B7572" w14:textId="6FB2D375">
      <w:pPr>
        <w:spacing w:after="240"/>
        <w:rPr>
          <w:bCs/>
        </w:rPr>
      </w:pPr>
      <w:r w:rsidRPr="00822BC0">
        <w:rPr>
          <w:bCs/>
        </w:rPr>
        <w:t xml:space="preserve">The </w:t>
      </w:r>
      <w:r w:rsidR="00DB3DC1">
        <w:rPr>
          <w:bCs/>
        </w:rPr>
        <w:t>recruitment pool</w:t>
      </w:r>
      <w:r w:rsidRPr="00822BC0">
        <w:rPr>
          <w:bCs/>
        </w:rPr>
        <w:t xml:space="preserve"> </w:t>
      </w:r>
      <w:r w:rsidR="007E2334">
        <w:rPr>
          <w:bCs/>
        </w:rPr>
        <w:t xml:space="preserve">for </w:t>
      </w:r>
      <w:r w:rsidR="001B46BB">
        <w:rPr>
          <w:bCs/>
        </w:rPr>
        <w:t>this information gathering</w:t>
      </w:r>
      <w:r w:rsidRPr="00822BC0">
        <w:rPr>
          <w:bCs/>
        </w:rPr>
        <w:t xml:space="preserve"> process </w:t>
      </w:r>
      <w:r w:rsidRPr="00822BC0" w:rsidR="001F0F91">
        <w:rPr>
          <w:bCs/>
        </w:rPr>
        <w:t>is restricted to HMRE program</w:t>
      </w:r>
      <w:r w:rsidR="00072478">
        <w:rPr>
          <w:bCs/>
        </w:rPr>
        <w:t xml:space="preserve">s </w:t>
      </w:r>
      <w:r w:rsidRPr="00822BC0" w:rsidR="001F0F91">
        <w:rPr>
          <w:bCs/>
        </w:rPr>
        <w:t xml:space="preserve">funded by </w:t>
      </w:r>
      <w:r w:rsidR="001B46BB">
        <w:rPr>
          <w:bCs/>
        </w:rPr>
        <w:t>ACF’s</w:t>
      </w:r>
      <w:r w:rsidRPr="00822BC0" w:rsidR="001B46BB">
        <w:rPr>
          <w:bCs/>
        </w:rPr>
        <w:t xml:space="preserve"> </w:t>
      </w:r>
      <w:r w:rsidRPr="00822BC0" w:rsidR="00822BC0">
        <w:rPr>
          <w:bCs/>
        </w:rPr>
        <w:t>OFA</w:t>
      </w:r>
      <w:r w:rsidR="004C359E">
        <w:rPr>
          <w:bCs/>
        </w:rPr>
        <w:t xml:space="preserve"> in September 2020</w:t>
      </w:r>
      <w:r w:rsidRPr="00822BC0" w:rsidR="001F0F91">
        <w:rPr>
          <w:bCs/>
        </w:rPr>
        <w:t>.</w:t>
      </w:r>
      <w:r w:rsidRPr="00822BC0">
        <w:rPr>
          <w:bCs/>
        </w:rPr>
        <w:t xml:space="preserve"> </w:t>
      </w:r>
      <w:r w:rsidRPr="00822BC0" w:rsidR="001F0F91">
        <w:rPr>
          <w:bCs/>
        </w:rPr>
        <w:t xml:space="preserve">Our process </w:t>
      </w:r>
      <w:r w:rsidRPr="00822BC0" w:rsidR="00822BC0">
        <w:rPr>
          <w:bCs/>
        </w:rPr>
        <w:t>will</w:t>
      </w:r>
      <w:r w:rsidRPr="00822BC0" w:rsidR="001F0F91">
        <w:rPr>
          <w:bCs/>
        </w:rPr>
        <w:t xml:space="preserve"> primarily involve interacting with leadership</w:t>
      </w:r>
      <w:r w:rsidR="006B49DC">
        <w:rPr>
          <w:bCs/>
        </w:rPr>
        <w:t xml:space="preserve"> (up to two leaders)</w:t>
      </w:r>
      <w:r w:rsidRPr="00822BC0" w:rsidR="001F0F91">
        <w:rPr>
          <w:bCs/>
        </w:rPr>
        <w:t xml:space="preserve"> at the HMRE program</w:t>
      </w:r>
      <w:r w:rsidR="006559C1">
        <w:rPr>
          <w:bCs/>
        </w:rPr>
        <w:t>s</w:t>
      </w:r>
      <w:r w:rsidRPr="00822BC0" w:rsidR="001F0F91">
        <w:rPr>
          <w:bCs/>
        </w:rPr>
        <w:t xml:space="preserve">, but up to </w:t>
      </w:r>
      <w:r w:rsidR="004655D1">
        <w:rPr>
          <w:bCs/>
        </w:rPr>
        <w:t>four</w:t>
      </w:r>
      <w:r w:rsidRPr="00822BC0" w:rsidR="004655D1">
        <w:rPr>
          <w:bCs/>
        </w:rPr>
        <w:t xml:space="preserve"> </w:t>
      </w:r>
      <w:r w:rsidRPr="00822BC0" w:rsidR="001F0F91">
        <w:rPr>
          <w:bCs/>
        </w:rPr>
        <w:t>additional staff member</w:t>
      </w:r>
      <w:r w:rsidR="006559C1">
        <w:rPr>
          <w:bCs/>
        </w:rPr>
        <w:t xml:space="preserve">s </w:t>
      </w:r>
      <w:r w:rsidR="00361E33">
        <w:rPr>
          <w:bCs/>
        </w:rPr>
        <w:t xml:space="preserve">with </w:t>
      </w:r>
      <w:r w:rsidRPr="00822BC0" w:rsidR="001F0F91">
        <w:rPr>
          <w:bCs/>
        </w:rPr>
        <w:t xml:space="preserve">knowledge about the program will be asked to join in the </w:t>
      </w:r>
      <w:r w:rsidR="006559C1">
        <w:rPr>
          <w:bCs/>
        </w:rPr>
        <w:t>final</w:t>
      </w:r>
      <w:r w:rsidRPr="00822BC0" w:rsidR="001F0F91">
        <w:rPr>
          <w:bCs/>
        </w:rPr>
        <w:t xml:space="preserve"> phase of </w:t>
      </w:r>
      <w:r w:rsidR="007517E8">
        <w:rPr>
          <w:bCs/>
        </w:rPr>
        <w:t>data collection</w:t>
      </w:r>
      <w:r w:rsidR="00E442B9">
        <w:rPr>
          <w:bCs/>
        </w:rPr>
        <w:t>.</w:t>
      </w:r>
    </w:p>
    <w:p w:rsidRPr="00822BC0" w:rsidR="00291138" w:rsidP="00291138" w:rsidRDefault="00AA1D89" w14:paraId="34B0EEBC" w14:textId="1C564F4F">
      <w:pPr>
        <w:spacing w:after="240"/>
        <w:rPr>
          <w:bCs/>
          <w:i/>
          <w:iCs/>
        </w:rPr>
      </w:pPr>
      <w:r w:rsidRPr="00822BC0">
        <w:rPr>
          <w:bCs/>
          <w:i/>
          <w:iCs/>
        </w:rPr>
        <w:t xml:space="preserve">Sampling and </w:t>
      </w:r>
      <w:r w:rsidRPr="00822BC0" w:rsidR="006B60AD">
        <w:rPr>
          <w:bCs/>
          <w:i/>
          <w:iCs/>
        </w:rPr>
        <w:t>site selection</w:t>
      </w:r>
    </w:p>
    <w:p w:rsidRPr="00822BC0" w:rsidR="005D6F7F" w:rsidP="000046F4" w:rsidRDefault="00072478" w14:paraId="02C38090" w14:textId="01CFBA99">
      <w:pPr>
        <w:spacing w:after="240"/>
        <w:ind w:firstLine="180"/>
        <w:jc w:val="both"/>
      </w:pPr>
      <w:r>
        <w:t xml:space="preserve">This </w:t>
      </w:r>
      <w:r w:rsidR="005D1A4C">
        <w:t>phase</w:t>
      </w:r>
      <w:r>
        <w:t xml:space="preserve"> of the </w:t>
      </w:r>
      <w:r w:rsidRPr="00822BC0" w:rsidR="00AA721E">
        <w:t xml:space="preserve">SIMR </w:t>
      </w:r>
      <w:r>
        <w:t xml:space="preserve">project </w:t>
      </w:r>
      <w:r w:rsidRPr="00822BC0" w:rsidR="00AA721E">
        <w:t>s</w:t>
      </w:r>
      <w:r w:rsidRPr="00822BC0" w:rsidR="00291138">
        <w:t xml:space="preserve">eeks to gather information from </w:t>
      </w:r>
      <w:r w:rsidRPr="00822BC0" w:rsidR="00AA721E">
        <w:t>HMRE</w:t>
      </w:r>
      <w:r w:rsidRPr="00822BC0" w:rsidR="00291138">
        <w:t xml:space="preserve"> </w:t>
      </w:r>
      <w:r w:rsidRPr="00822BC0" w:rsidR="00822BC0">
        <w:t>grantees</w:t>
      </w:r>
      <w:r w:rsidRPr="00822BC0" w:rsidR="00291138">
        <w:t xml:space="preserve">. </w:t>
      </w:r>
      <w:r w:rsidRPr="00822BC0" w:rsidR="004A3A28">
        <w:t xml:space="preserve">The universe of programs includes </w:t>
      </w:r>
      <w:r w:rsidRPr="00822BC0" w:rsidR="00822BC0">
        <w:t>up to</w:t>
      </w:r>
      <w:r w:rsidRPr="00822BC0" w:rsidR="00291138">
        <w:t xml:space="preserve"> 6</w:t>
      </w:r>
      <w:r w:rsidRPr="00822BC0" w:rsidR="00906572">
        <w:t>0</w:t>
      </w:r>
      <w:r w:rsidRPr="00822BC0" w:rsidR="00291138">
        <w:t xml:space="preserve"> organizations </w:t>
      </w:r>
      <w:r w:rsidRPr="00822BC0" w:rsidR="004A3A28">
        <w:t xml:space="preserve">that </w:t>
      </w:r>
      <w:r w:rsidRPr="00822BC0" w:rsidR="00812FFE">
        <w:t>are awarded</w:t>
      </w:r>
      <w:r w:rsidRPr="00822BC0" w:rsidR="00A46C7D">
        <w:t xml:space="preserve"> HMRE</w:t>
      </w:r>
      <w:r w:rsidRPr="00822BC0" w:rsidR="00291138">
        <w:t xml:space="preserve"> grant</w:t>
      </w:r>
      <w:r w:rsidRPr="00822BC0" w:rsidR="00812FFE">
        <w:t>s</w:t>
      </w:r>
      <w:r w:rsidRPr="00822BC0" w:rsidR="00291138">
        <w:t xml:space="preserve"> administered by </w:t>
      </w:r>
      <w:r w:rsidRPr="00822BC0" w:rsidR="00822BC0">
        <w:t>OFA</w:t>
      </w:r>
      <w:r w:rsidRPr="00822BC0" w:rsidR="00812FFE">
        <w:t xml:space="preserve"> in </w:t>
      </w:r>
      <w:r w:rsidRPr="00822BC0" w:rsidR="00201067">
        <w:t xml:space="preserve">fall </w:t>
      </w:r>
      <w:r w:rsidRPr="00822BC0" w:rsidR="00812FFE">
        <w:t>2020</w:t>
      </w:r>
      <w:r w:rsidRPr="00822BC0" w:rsidR="00291138">
        <w:t xml:space="preserve">. </w:t>
      </w:r>
      <w:r w:rsidRPr="00822BC0" w:rsidR="004A3A28">
        <w:t xml:space="preserve">In order to </w:t>
      </w:r>
      <w:r w:rsidR="00383A34">
        <w:t>recruit respondents from</w:t>
      </w:r>
      <w:r w:rsidRPr="00822BC0" w:rsidR="004A3A28">
        <w:t xml:space="preserve"> up to </w:t>
      </w:r>
      <w:r w:rsidRPr="00822BC0" w:rsidR="00BA7218">
        <w:t>2</w:t>
      </w:r>
      <w:r w:rsidRPr="00822BC0" w:rsidR="0002145F">
        <w:t>0</w:t>
      </w:r>
      <w:r w:rsidRPr="00822BC0" w:rsidR="004A3A28">
        <w:t xml:space="preserve"> programs for </w:t>
      </w:r>
      <w:r w:rsidR="00C534CE">
        <w:t>phone interviews</w:t>
      </w:r>
      <w:r w:rsidRPr="00822BC0" w:rsidR="004A3A28">
        <w:t>, t</w:t>
      </w:r>
      <w:r w:rsidRPr="00822BC0" w:rsidR="00291138">
        <w:t xml:space="preserve">he study </w:t>
      </w:r>
      <w:r w:rsidRPr="00822BC0" w:rsidR="007B7731">
        <w:t xml:space="preserve">team </w:t>
      </w:r>
      <w:r w:rsidRPr="00822BC0" w:rsidR="005D6F7F">
        <w:t>is conducting</w:t>
      </w:r>
      <w:r w:rsidRPr="00822BC0" w:rsidR="00DD3821">
        <w:t xml:space="preserve"> </w:t>
      </w:r>
      <w:r w:rsidRPr="00822BC0" w:rsidR="00BA7218">
        <w:t>a review of grantee applications to identify the sites that best meet the criteria for inclusion in the study.</w:t>
      </w:r>
      <w:r w:rsidRPr="00822BC0" w:rsidR="005D6F7F">
        <w:t xml:space="preserve"> Selection criteria include </w:t>
      </w:r>
      <w:r w:rsidRPr="000F5744" w:rsidR="00CC61AD">
        <w:t>(1)</w:t>
      </w:r>
      <w:r w:rsidR="006B60AD">
        <w:t xml:space="preserve"> </w:t>
      </w:r>
      <w:r w:rsidRPr="000F5744" w:rsidR="00CC61AD">
        <w:t xml:space="preserve">whether the site’s plan is consistent with ACF priorities on target populations, program models, and other program characteristics; (2) the </w:t>
      </w:r>
      <w:r w:rsidR="007517E8">
        <w:t xml:space="preserve">relevance of </w:t>
      </w:r>
      <w:r w:rsidRPr="000F5744" w:rsidR="00CC61AD">
        <w:t>at least one of the priority approaches we have identified for SIMR</w:t>
      </w:r>
      <w:r w:rsidR="007517E8">
        <w:t xml:space="preserve"> to the </w:t>
      </w:r>
      <w:r w:rsidR="004C359E">
        <w:t>site</w:t>
      </w:r>
      <w:r w:rsidRPr="000F5744" w:rsidR="00CC61AD">
        <w:t xml:space="preserve">; </w:t>
      </w:r>
      <w:r w:rsidR="004C359E">
        <w:t xml:space="preserve">and </w:t>
      </w:r>
      <w:r w:rsidRPr="000F5744" w:rsidR="00CC61AD">
        <w:t xml:space="preserve">(3) the site’s ability to </w:t>
      </w:r>
      <w:r w:rsidR="004C359E">
        <w:t xml:space="preserve">provide input and feedback in developing </w:t>
      </w:r>
      <w:r w:rsidRPr="000F5744" w:rsidR="00A1610D">
        <w:t>a rapid-cycle learning design</w:t>
      </w:r>
      <w:r w:rsidR="004C359E">
        <w:t>.</w:t>
      </w:r>
      <w:r w:rsidR="00CE1C35">
        <w:t xml:space="preserve"> Study team members will fill out a standardized rubric assessing each criterion. Study leadership will consult with ACF to review the criteria for each grantee and select the 20 programs </w:t>
      </w:r>
      <w:r w:rsidR="00930356">
        <w:t>that are invited to</w:t>
      </w:r>
      <w:r w:rsidR="00CE1C35">
        <w:t xml:space="preserve"> participate in the phone interviews. Phone interview</w:t>
      </w:r>
      <w:r w:rsidR="00930356">
        <w:t>s</w:t>
      </w:r>
      <w:r w:rsidR="00CE1C35">
        <w:t xml:space="preserve"> serve to gain additional knowledge that cannot be gleaned from the applications (for example, clarifying program or service structure or assessing </w:t>
      </w:r>
      <w:r w:rsidRPr="000F5744" w:rsidR="00CE1C35">
        <w:t xml:space="preserve">the site’s ability to </w:t>
      </w:r>
      <w:r w:rsidR="00CE1C35">
        <w:t xml:space="preserve">provide input and feedback in developing </w:t>
      </w:r>
      <w:r w:rsidRPr="000F5744" w:rsidR="00CE1C35">
        <w:t>a rapid-cycle learning design</w:t>
      </w:r>
      <w:r w:rsidR="00CE1C35">
        <w:t>). From these 20 grantees, f</w:t>
      </w:r>
      <w:r w:rsidR="00485C08">
        <w:t>urther information gathering</w:t>
      </w:r>
      <w:r w:rsidR="00930356">
        <w:t xml:space="preserve"> in the form of a series of virtual meeting</w:t>
      </w:r>
      <w:r w:rsidR="007E260B">
        <w:t>s</w:t>
      </w:r>
      <w:r w:rsidR="00485C08">
        <w:t xml:space="preserve"> will be conducted </w:t>
      </w:r>
      <w:r w:rsidR="00CE1C35">
        <w:t>with</w:t>
      </w:r>
      <w:r w:rsidR="00485C08">
        <w:t xml:space="preserve"> up to 12 sites</w:t>
      </w:r>
      <w:r w:rsidR="00C534CE">
        <w:t xml:space="preserve"> using the same criteria noted above</w:t>
      </w:r>
      <w:r w:rsidR="00930356">
        <w:t xml:space="preserve">. The study </w:t>
      </w:r>
      <w:r w:rsidR="007E260B">
        <w:t xml:space="preserve">team </w:t>
      </w:r>
      <w:r w:rsidR="00930356">
        <w:t>wil</w:t>
      </w:r>
      <w:r w:rsidR="007E260B">
        <w:t>l</w:t>
      </w:r>
      <w:r w:rsidR="00930356">
        <w:t xml:space="preserve"> update the rubrics</w:t>
      </w:r>
      <w:r w:rsidR="00C534CE">
        <w:t xml:space="preserve"> with the information collected from the phone interviews</w:t>
      </w:r>
      <w:r w:rsidR="00930356">
        <w:t xml:space="preserve"> and review the information with ACF to select the 12 grantees</w:t>
      </w:r>
      <w:r w:rsidR="007E260B">
        <w:t xml:space="preserve"> for virtual meetings</w:t>
      </w:r>
      <w:r w:rsidR="00C534CE">
        <w:t xml:space="preserve">. </w:t>
      </w:r>
    </w:p>
    <w:p w:rsidRPr="00822BC0" w:rsidR="00291138" w:rsidP="000046F4" w:rsidRDefault="004A3A28" w14:paraId="2127B4C2" w14:textId="162B25A6">
      <w:pPr>
        <w:spacing w:after="240"/>
        <w:ind w:firstLine="180"/>
        <w:jc w:val="both"/>
        <w:rPr>
          <w:b/>
        </w:rPr>
      </w:pPr>
      <w:r w:rsidRPr="00822BC0">
        <w:t>T</w:t>
      </w:r>
      <w:r w:rsidRPr="00822BC0" w:rsidR="00291138">
        <w:t xml:space="preserve">he purpose of this collection is to </w:t>
      </w:r>
      <w:r w:rsidR="004C359E">
        <w:t xml:space="preserve">gather information </w:t>
      </w:r>
      <w:r w:rsidR="00440443">
        <w:t>to</w:t>
      </w:r>
      <w:r w:rsidR="004C359E">
        <w:t xml:space="preserve"> </w:t>
      </w:r>
      <w:r w:rsidR="00440443">
        <w:t xml:space="preserve">understand the programs and services offered by HMRE grantees, explore the field’s interest in SIMR, and </w:t>
      </w:r>
      <w:r w:rsidR="004C359E">
        <w:t xml:space="preserve">inform </w:t>
      </w:r>
      <w:r w:rsidRPr="00822BC0" w:rsidR="00395949">
        <w:t xml:space="preserve">the </w:t>
      </w:r>
      <w:r w:rsidR="004C359E">
        <w:t xml:space="preserve">design of the </w:t>
      </w:r>
      <w:r w:rsidRPr="00822BC0" w:rsidR="00395949">
        <w:t>SIMR study</w:t>
      </w:r>
      <w:r w:rsidRPr="00822BC0" w:rsidR="00291138">
        <w:t xml:space="preserve">. </w:t>
      </w:r>
      <w:r w:rsidRPr="00822BC0" w:rsidR="000046F4">
        <w:t>T</w:t>
      </w:r>
      <w:r w:rsidRPr="00822BC0" w:rsidR="00997185">
        <w:t xml:space="preserve">here is minimal burden involved with this </w:t>
      </w:r>
      <w:r w:rsidRPr="00822BC0" w:rsidR="000046F4">
        <w:t xml:space="preserve">collection. For this reason, </w:t>
      </w:r>
      <w:r w:rsidRPr="00822BC0" w:rsidR="00997185">
        <w:t xml:space="preserve">we expect </w:t>
      </w:r>
      <w:r w:rsidRPr="00822BC0" w:rsidR="000046F4">
        <w:t>a high response rate (</w:t>
      </w:r>
      <w:r w:rsidRPr="00822BC0" w:rsidR="00997185">
        <w:t>nearly 100</w:t>
      </w:r>
      <w:r w:rsidR="008C01E9">
        <w:t xml:space="preserve"> percent</w:t>
      </w:r>
      <w:r w:rsidRPr="00822BC0" w:rsidR="00997185">
        <w:t xml:space="preserve"> participation</w:t>
      </w:r>
      <w:r w:rsidRPr="00822BC0" w:rsidR="000046F4">
        <w:t>)</w:t>
      </w:r>
      <w:r w:rsidRPr="00822BC0" w:rsidR="00595E5E">
        <w:t xml:space="preserve"> among those who are contacted</w:t>
      </w:r>
      <w:r w:rsidR="00CC61AD">
        <w:t xml:space="preserve"> for the data collection activities outlined in this package</w:t>
      </w:r>
      <w:r w:rsidRPr="00822BC0" w:rsidR="00997185">
        <w:t>.</w:t>
      </w:r>
      <w:r w:rsidRPr="00822BC0" w:rsidR="000046F4">
        <w:t xml:space="preserve"> </w:t>
      </w:r>
    </w:p>
    <w:p w:rsidRPr="00822BC0" w:rsidR="0000715C" w:rsidP="00291138" w:rsidRDefault="00291138" w14:paraId="70BFF6C2" w14:textId="27EF7126">
      <w:pPr>
        <w:spacing w:after="240"/>
        <w:rPr>
          <w:b/>
        </w:rPr>
      </w:pPr>
      <w:r w:rsidRPr="00822BC0">
        <w:rPr>
          <w:b/>
        </w:rPr>
        <w:t>B</w:t>
      </w:r>
      <w:r w:rsidRPr="00822BC0" w:rsidR="0000715C">
        <w:rPr>
          <w:b/>
        </w:rPr>
        <w:t>3</w:t>
      </w:r>
      <w:r w:rsidRPr="00822BC0">
        <w:rPr>
          <w:b/>
        </w:rPr>
        <w:t>.</w:t>
      </w:r>
      <w:r w:rsidRPr="00822BC0" w:rsidR="0000715C">
        <w:rPr>
          <w:b/>
        </w:rPr>
        <w:t xml:space="preserve"> Design of </w:t>
      </w:r>
      <w:r w:rsidRPr="00822BC0" w:rsidR="006B60AD">
        <w:rPr>
          <w:b/>
        </w:rPr>
        <w:t>data collection instruments</w:t>
      </w:r>
    </w:p>
    <w:p w:rsidRPr="00822BC0" w:rsidR="00291138" w:rsidP="00291138" w:rsidRDefault="00861DA4" w14:paraId="0B4E42E9" w14:textId="4A16D214">
      <w:pPr>
        <w:spacing w:after="240"/>
        <w:rPr>
          <w:bCs/>
          <w:i/>
          <w:iCs/>
        </w:rPr>
      </w:pPr>
      <w:r w:rsidRPr="00822BC0">
        <w:rPr>
          <w:bCs/>
          <w:i/>
          <w:iCs/>
        </w:rPr>
        <w:t xml:space="preserve">Development of </w:t>
      </w:r>
      <w:r w:rsidRPr="00822BC0" w:rsidR="006B60AD">
        <w:rPr>
          <w:bCs/>
          <w:i/>
          <w:iCs/>
        </w:rPr>
        <w:t>data collection instruments</w:t>
      </w:r>
    </w:p>
    <w:p w:rsidRPr="00822BC0" w:rsidR="00BB6F61" w:rsidP="004425BB" w:rsidRDefault="00BB6F61" w14:paraId="04039580" w14:textId="4EC1DE97">
      <w:pPr>
        <w:spacing w:after="240"/>
        <w:ind w:firstLine="180"/>
        <w:jc w:val="both"/>
      </w:pPr>
      <w:r w:rsidRPr="00822BC0">
        <w:t>The SIMR telephone interview protocol was developed based on a</w:t>
      </w:r>
      <w:r w:rsidRPr="00822BC0" w:rsidR="00DB6D13">
        <w:t xml:space="preserve"> similar</w:t>
      </w:r>
      <w:r w:rsidRPr="00822BC0">
        <w:t xml:space="preserve"> protocol used </w:t>
      </w:r>
      <w:r w:rsidRPr="00822BC0" w:rsidR="00DB6D13">
        <w:t xml:space="preserve">to inform </w:t>
      </w:r>
      <w:r w:rsidRPr="00822BC0">
        <w:t>the</w:t>
      </w:r>
      <w:r w:rsidRPr="00822BC0" w:rsidR="00DB6D13">
        <w:t xml:space="preserve"> </w:t>
      </w:r>
      <w:r w:rsidRPr="002F5F6F" w:rsidR="002F5F6F">
        <w:t xml:space="preserve">Strengthening Relationship Education and Marriage Services </w:t>
      </w:r>
      <w:r w:rsidR="00702F51">
        <w:t>(</w:t>
      </w:r>
      <w:r w:rsidRPr="00822BC0">
        <w:t>STREAMS</w:t>
      </w:r>
      <w:r w:rsidR="00702F51">
        <w:t>)</w:t>
      </w:r>
      <w:r w:rsidRPr="00822BC0">
        <w:t xml:space="preserve"> </w:t>
      </w:r>
      <w:r w:rsidRPr="00822BC0" w:rsidR="00DB6D13">
        <w:t>evaluation</w:t>
      </w:r>
      <w:r w:rsidR="00445BDE">
        <w:t xml:space="preserve"> (OMB Control # 0970-0481)</w:t>
      </w:r>
      <w:r w:rsidRPr="00822BC0">
        <w:t xml:space="preserve">. </w:t>
      </w:r>
      <w:r w:rsidR="00072478">
        <w:t>T</w:t>
      </w:r>
      <w:r w:rsidRPr="00822BC0">
        <w:t xml:space="preserve">he STREAMS tool was effective in collecting </w:t>
      </w:r>
      <w:r w:rsidR="00440443">
        <w:t>preliminary information about the HMRE field in order to inform the design of the STREAMS evaluation</w:t>
      </w:r>
      <w:r w:rsidR="00072478">
        <w:t>. Therefore</w:t>
      </w:r>
      <w:r w:rsidRPr="00822BC0">
        <w:t xml:space="preserve">, we believe </w:t>
      </w:r>
      <w:r w:rsidR="00072478">
        <w:t xml:space="preserve">this </w:t>
      </w:r>
      <w:r w:rsidR="00AD5EBD">
        <w:t>adapted version of the protocol</w:t>
      </w:r>
      <w:r w:rsidRPr="00822BC0" w:rsidR="00072478">
        <w:t xml:space="preserve"> </w:t>
      </w:r>
      <w:r w:rsidRPr="00822BC0">
        <w:t xml:space="preserve">will be similarly effective for SIMR. </w:t>
      </w:r>
      <w:r w:rsidR="004615F6">
        <w:t xml:space="preserve">The </w:t>
      </w:r>
      <w:r w:rsidR="008048EC">
        <w:t xml:space="preserve">study </w:t>
      </w:r>
      <w:r w:rsidR="004615F6">
        <w:t>team</w:t>
      </w:r>
      <w:r w:rsidRPr="00822BC0" w:rsidR="004615F6">
        <w:t xml:space="preserve"> </w:t>
      </w:r>
      <w:r w:rsidRPr="00822BC0">
        <w:t>tailored questions based on the different goals</w:t>
      </w:r>
      <w:r w:rsidR="00440443">
        <w:t xml:space="preserve"> </w:t>
      </w:r>
      <w:r w:rsidRPr="00822BC0">
        <w:t xml:space="preserve">and information needs </w:t>
      </w:r>
      <w:r w:rsidRPr="00822BC0" w:rsidR="00DB6D13">
        <w:t xml:space="preserve">to inform </w:t>
      </w:r>
      <w:r w:rsidR="00440443">
        <w:t>study design development for</w:t>
      </w:r>
      <w:r w:rsidRPr="00822BC0" w:rsidR="00242D3A">
        <w:t xml:space="preserve"> </w:t>
      </w:r>
      <w:r w:rsidRPr="00822BC0">
        <w:t>SIMR.</w:t>
      </w:r>
      <w:r w:rsidRPr="00822BC0" w:rsidR="00D57BEE">
        <w:t xml:space="preserve"> </w:t>
      </w:r>
      <w:r w:rsidR="004615F6">
        <w:t xml:space="preserve">The </w:t>
      </w:r>
      <w:r w:rsidR="008048EC">
        <w:t xml:space="preserve">study </w:t>
      </w:r>
      <w:r w:rsidR="004615F6">
        <w:t>team</w:t>
      </w:r>
      <w:r w:rsidRPr="00822BC0" w:rsidR="004615F6">
        <w:t xml:space="preserve"> </w:t>
      </w:r>
      <w:r w:rsidRPr="00822BC0" w:rsidR="00D57BEE">
        <w:t xml:space="preserve">streamlined the protocol to ask only questions that will be helpful in making an assessment about the </w:t>
      </w:r>
      <w:r w:rsidR="00440443">
        <w:t>applicability and feasibility of implementation approaches to be tested and the field’s interest in SIMR</w:t>
      </w:r>
      <w:r w:rsidRPr="00822BC0" w:rsidR="00D57BEE">
        <w:t xml:space="preserve">. </w:t>
      </w:r>
      <w:r w:rsidR="004615F6">
        <w:t>The SIMR study team</w:t>
      </w:r>
      <w:r w:rsidRPr="00822BC0" w:rsidR="004615F6">
        <w:t xml:space="preserve"> </w:t>
      </w:r>
      <w:r w:rsidRPr="00822BC0" w:rsidR="00D57BEE">
        <w:t>aim</w:t>
      </w:r>
      <w:r w:rsidR="004615F6">
        <w:t>s</w:t>
      </w:r>
      <w:r w:rsidRPr="00822BC0" w:rsidR="00D57BEE">
        <w:t xml:space="preserve"> to collect </w:t>
      </w:r>
      <w:r w:rsidRPr="00822BC0" w:rsidR="005F18A3">
        <w:t xml:space="preserve">as much information as possible prior to the phone call via a review of HMRE grantee applications; thus, the interview will be </w:t>
      </w:r>
      <w:r w:rsidR="00702F51">
        <w:t xml:space="preserve">tailored based on this review and </w:t>
      </w:r>
      <w:r w:rsidRPr="00822BC0" w:rsidR="005F18A3">
        <w:t xml:space="preserve">used to confirm information and probe deeper into factors that are difficult to ascertain from </w:t>
      </w:r>
      <w:r w:rsidRPr="00822BC0" w:rsidR="00E37768">
        <w:t xml:space="preserve">the application </w:t>
      </w:r>
      <w:r w:rsidRPr="00822BC0" w:rsidR="005F18A3">
        <w:t xml:space="preserve">or </w:t>
      </w:r>
      <w:r w:rsidR="00E37768">
        <w:t xml:space="preserve">are </w:t>
      </w:r>
      <w:r w:rsidRPr="00822BC0" w:rsidR="005F18A3">
        <w:t xml:space="preserve">not covered in </w:t>
      </w:r>
      <w:r w:rsidR="00E37768">
        <w:t xml:space="preserve">it </w:t>
      </w:r>
      <w:r w:rsidRPr="00822BC0" w:rsidR="005F18A3">
        <w:t>(</w:t>
      </w:r>
      <w:r w:rsidR="006559C1">
        <w:t>for example</w:t>
      </w:r>
      <w:r w:rsidRPr="00822BC0" w:rsidR="005F18A3">
        <w:t xml:space="preserve">, </w:t>
      </w:r>
      <w:r w:rsidRPr="00440443" w:rsidR="00440443">
        <w:t>detailed information about anticipated challenges and feasibility of potential solutions</w:t>
      </w:r>
      <w:r w:rsidRPr="00822BC0" w:rsidR="005F18A3">
        <w:t>).</w:t>
      </w:r>
    </w:p>
    <w:p w:rsidRPr="00822BC0" w:rsidR="00BB6F61" w:rsidP="004425BB" w:rsidRDefault="007706F4" w14:paraId="587D2B70" w14:textId="55C83AB0">
      <w:pPr>
        <w:spacing w:after="240"/>
        <w:ind w:firstLine="180"/>
        <w:jc w:val="both"/>
      </w:pPr>
      <w:r w:rsidRPr="00822BC0">
        <w:t>The design of the</w:t>
      </w:r>
      <w:r w:rsidRPr="00822BC0" w:rsidR="00BB6F61">
        <w:t xml:space="preserve"> virtual meetings </w:t>
      </w:r>
      <w:r w:rsidRPr="00822BC0">
        <w:t xml:space="preserve">was informed by recent successful virtual meetings, including a March 2020 meeting </w:t>
      </w:r>
      <w:r w:rsidR="00A07D1C">
        <w:t xml:space="preserve">with experts </w:t>
      </w:r>
      <w:r w:rsidRPr="00822BC0">
        <w:t>for the SIMR project.</w:t>
      </w:r>
      <w:r w:rsidR="00702F51">
        <w:t xml:space="preserve"> As a result of COVID-19, we shifted an in-person meeting </w:t>
      </w:r>
      <w:r w:rsidR="00A07D1C">
        <w:t>with experts</w:t>
      </w:r>
      <w:r w:rsidR="00702F51">
        <w:t xml:space="preserve"> to a virtual one. The virtual meeting used </w:t>
      </w:r>
      <w:r w:rsidR="00CE19BA">
        <w:t xml:space="preserve">activities </w:t>
      </w:r>
      <w:r w:rsidR="00702F51">
        <w:t xml:space="preserve">identical to the ones described in this package. </w:t>
      </w:r>
    </w:p>
    <w:p w:rsidRPr="00822BC0" w:rsidR="004425BB" w:rsidP="004425BB" w:rsidRDefault="004425BB" w14:paraId="6A22ADF4" w14:textId="6FC8D1FC">
      <w:pPr>
        <w:spacing w:after="240"/>
        <w:ind w:firstLine="180"/>
        <w:jc w:val="both"/>
      </w:pPr>
      <w:r w:rsidRPr="00822BC0">
        <w:t>The data collection instruments will not be pretested. Previous large-scale evaluations</w:t>
      </w:r>
      <w:r w:rsidRPr="00822BC0" w:rsidR="00BB6F61">
        <w:t>, including STREAMS,</w:t>
      </w:r>
      <w:r w:rsidRPr="00822BC0">
        <w:t xml:space="preserve"> have successfully used similar instruments during</w:t>
      </w:r>
      <w:r w:rsidRPr="00822BC0" w:rsidR="00D57BEE">
        <w:t xml:space="preserve"> the</w:t>
      </w:r>
      <w:r w:rsidRPr="00822BC0">
        <w:t xml:space="preserve"> information gathering processes. </w:t>
      </w:r>
    </w:p>
    <w:p w:rsidRPr="00822BC0" w:rsidR="00861DA4" w:rsidP="00861DA4" w:rsidRDefault="00861DA4" w14:paraId="0B718273" w14:textId="33CE7FFF">
      <w:pPr>
        <w:spacing w:after="240"/>
        <w:jc w:val="both"/>
      </w:pPr>
      <w:r w:rsidRPr="00822BC0">
        <w:rPr>
          <w:b/>
        </w:rPr>
        <w:t xml:space="preserve">B4. Collection of </w:t>
      </w:r>
      <w:r w:rsidRPr="00822BC0" w:rsidR="006B60AD">
        <w:rPr>
          <w:b/>
        </w:rPr>
        <w:t>data and quality control</w:t>
      </w:r>
    </w:p>
    <w:p w:rsidRPr="00822BC0" w:rsidR="00291138" w:rsidP="000046F4" w:rsidRDefault="00940B00" w14:paraId="7142D756" w14:textId="705542AC">
      <w:pPr>
        <w:spacing w:after="240"/>
        <w:ind w:firstLine="180"/>
        <w:jc w:val="both"/>
      </w:pPr>
      <w:r>
        <w:t xml:space="preserve">Two SIMR </w:t>
      </w:r>
      <w:r w:rsidR="00C130E4">
        <w:t xml:space="preserve">study team </w:t>
      </w:r>
      <w:r>
        <w:t xml:space="preserve">members (one senior and one junior) will conduct the phone interviews. The senior person will facilitate the </w:t>
      </w:r>
      <w:r w:rsidR="00A127DC">
        <w:t xml:space="preserve">interview </w:t>
      </w:r>
      <w:r>
        <w:t xml:space="preserve">and the junior staff member will take notes. Three SIMR </w:t>
      </w:r>
      <w:r w:rsidR="00C130E4">
        <w:t xml:space="preserve">study team </w:t>
      </w:r>
      <w:r>
        <w:t>members (one senior and two junior) will facilitate the</w:t>
      </w:r>
      <w:r w:rsidRPr="00822BC0" w:rsidR="00507792">
        <w:t xml:space="preserve"> virtual meetings</w:t>
      </w:r>
      <w:r w:rsidRPr="00822BC0" w:rsidR="00291138">
        <w:t xml:space="preserve">. </w:t>
      </w:r>
      <w:r>
        <w:t xml:space="preserve">The senior staff member will facilitate the meeting with one junior staff member taking notes and the other operating the technology platform. </w:t>
      </w:r>
      <w:r w:rsidRPr="00822BC0" w:rsidR="00B93F55">
        <w:t>Team members</w:t>
      </w:r>
      <w:r w:rsidRPr="00822BC0" w:rsidR="00291138">
        <w:t xml:space="preserve"> are experienced in the process of </w:t>
      </w:r>
      <w:r w:rsidRPr="00822BC0" w:rsidR="00595E5E">
        <w:t xml:space="preserve">gathering information for purposes of </w:t>
      </w:r>
      <w:r w:rsidRPr="00822BC0" w:rsidR="00B93F55">
        <w:t xml:space="preserve">informing </w:t>
      </w:r>
      <w:r>
        <w:t xml:space="preserve">study </w:t>
      </w:r>
      <w:r w:rsidR="001B699C">
        <w:t xml:space="preserve">development and </w:t>
      </w:r>
      <w:r>
        <w:t>design</w:t>
      </w:r>
      <w:r w:rsidRPr="00822BC0" w:rsidR="00291138">
        <w:t>.</w:t>
      </w:r>
      <w:r w:rsidRPr="00822BC0" w:rsidR="003A0D64">
        <w:t xml:space="preserve"> In addition, all team members will receive training to ensure that </w:t>
      </w:r>
      <w:r>
        <w:t>grantees</w:t>
      </w:r>
      <w:r w:rsidRPr="00822BC0" w:rsidR="003A0D64">
        <w:t xml:space="preserve"> are engaged in a consistent manner.</w:t>
      </w:r>
      <w:r w:rsidRPr="00822BC0" w:rsidR="00976E29">
        <w:t xml:space="preserve"> </w:t>
      </w:r>
      <w:r w:rsidR="00863FDB">
        <w:t>All meeting</w:t>
      </w:r>
      <w:r w:rsidR="00AD5EBD">
        <w:t>s</w:t>
      </w:r>
      <w:r w:rsidR="00863FDB">
        <w:t xml:space="preserve"> will be recorded for note-taking purposes. </w:t>
      </w:r>
      <w:r w:rsidR="00445BDE">
        <w:t>See Supporting Statement</w:t>
      </w:r>
      <w:r w:rsidR="006318FC">
        <w:t xml:space="preserve"> Part</w:t>
      </w:r>
      <w:r w:rsidR="00445BDE">
        <w:t xml:space="preserve"> A, Section A2 for information about the study design. </w:t>
      </w:r>
    </w:p>
    <w:p w:rsidRPr="00822BC0" w:rsidR="00CA2EBC" w:rsidP="00291138" w:rsidRDefault="00CA2EBC" w14:paraId="70EF90EF" w14:textId="519D9A7D">
      <w:pPr>
        <w:spacing w:after="240"/>
        <w:rPr>
          <w:b/>
        </w:rPr>
      </w:pPr>
      <w:r w:rsidRPr="00822BC0">
        <w:rPr>
          <w:b/>
        </w:rPr>
        <w:t>B</w:t>
      </w:r>
      <w:r w:rsidRPr="00822BC0" w:rsidR="00861DA4">
        <w:rPr>
          <w:b/>
        </w:rPr>
        <w:t>5</w:t>
      </w:r>
      <w:r w:rsidRPr="00822BC0">
        <w:rPr>
          <w:b/>
        </w:rPr>
        <w:t xml:space="preserve">. Response </w:t>
      </w:r>
      <w:r w:rsidRPr="00822BC0" w:rsidR="008622C5">
        <w:rPr>
          <w:b/>
        </w:rPr>
        <w:t xml:space="preserve">rates </w:t>
      </w:r>
      <w:r w:rsidRPr="00822BC0">
        <w:rPr>
          <w:b/>
        </w:rPr>
        <w:t xml:space="preserve">and </w:t>
      </w:r>
      <w:r w:rsidRPr="00822BC0" w:rsidR="00475B98">
        <w:rPr>
          <w:b/>
        </w:rPr>
        <w:t>potential nonresponse bias</w:t>
      </w:r>
    </w:p>
    <w:p w:rsidRPr="00822BC0" w:rsidR="00CA2EBC" w:rsidP="00861DA4" w:rsidRDefault="00486325" w14:paraId="319808FA" w14:textId="16CFB136">
      <w:pPr>
        <w:spacing w:after="240"/>
        <w:rPr>
          <w:bCs/>
          <w:i/>
        </w:rPr>
      </w:pPr>
      <w:r>
        <w:rPr>
          <w:bCs/>
          <w:i/>
        </w:rPr>
        <w:t>Site/</w:t>
      </w:r>
      <w:r w:rsidR="007A2E3B">
        <w:rPr>
          <w:bCs/>
          <w:i/>
        </w:rPr>
        <w:t>r</w:t>
      </w:r>
      <w:r>
        <w:rPr>
          <w:bCs/>
          <w:i/>
        </w:rPr>
        <w:t xml:space="preserve">espondent </w:t>
      </w:r>
      <w:r w:rsidR="007A2E3B">
        <w:rPr>
          <w:bCs/>
          <w:i/>
        </w:rPr>
        <w:t>s</w:t>
      </w:r>
      <w:r>
        <w:rPr>
          <w:bCs/>
          <w:i/>
        </w:rPr>
        <w:t>election</w:t>
      </w:r>
    </w:p>
    <w:p w:rsidRPr="00822BC0" w:rsidR="00CA2EBC" w:rsidP="00E87BB1" w:rsidRDefault="00291138" w14:paraId="309D24E1" w14:textId="4A54CBFE">
      <w:pPr>
        <w:spacing w:after="240"/>
        <w:ind w:firstLine="180"/>
        <w:jc w:val="both"/>
      </w:pPr>
      <w:r w:rsidRPr="00822BC0">
        <w:t>Because there is minimal burden involved with the initial phone call, we expect nearly 100</w:t>
      </w:r>
      <w:r w:rsidRPr="00822BC0" w:rsidR="007130A6">
        <w:t xml:space="preserve"> percent</w:t>
      </w:r>
      <w:r w:rsidRPr="00822BC0">
        <w:t xml:space="preserve"> participation. </w:t>
      </w:r>
      <w:r w:rsidRPr="00822BC0" w:rsidR="003A0D64">
        <w:t xml:space="preserve">The purpose of this study is to </w:t>
      </w:r>
      <w:r w:rsidRPr="00822BC0" w:rsidR="00972201">
        <w:t>build evidence for promising solutions to address common implementation challenges</w:t>
      </w:r>
      <w:r w:rsidR="00434643">
        <w:t xml:space="preserve"> for HMRE programs</w:t>
      </w:r>
      <w:r w:rsidRPr="00822BC0" w:rsidR="003A0D64">
        <w:t xml:space="preserve">, and we expect that most program </w:t>
      </w:r>
      <w:r w:rsidR="00940B00">
        <w:t>leaders</w:t>
      </w:r>
      <w:r w:rsidRPr="00822BC0" w:rsidR="003A0D64">
        <w:t xml:space="preserve"> will be eager to </w:t>
      </w:r>
      <w:r w:rsidRPr="00822BC0" w:rsidR="00972201">
        <w:t>contribute to this effort</w:t>
      </w:r>
      <w:r w:rsidR="007E4272">
        <w:t>,</w:t>
      </w:r>
      <w:r w:rsidRPr="00822BC0" w:rsidR="00972201">
        <w:t xml:space="preserve"> provided they have the capacity to participate</w:t>
      </w:r>
      <w:r w:rsidRPr="00822BC0" w:rsidR="003A0D64">
        <w:t xml:space="preserve">. </w:t>
      </w:r>
      <w:r w:rsidR="00445BDE">
        <w:t>It is possible that due to the COVID-19 public health emer</w:t>
      </w:r>
      <w:r w:rsidR="001F4892">
        <w:t xml:space="preserve">gency, </w:t>
      </w:r>
      <w:bookmarkStart w:name="_GoBack" w:id="0"/>
      <w:bookmarkEnd w:id="0"/>
      <w:r w:rsidR="00E262B6">
        <w:t xml:space="preserve">some HMRE program staff will have reduced capacity to participate due to increased demands on their time. </w:t>
      </w:r>
      <w:r w:rsidRPr="00822BC0">
        <w:t xml:space="preserve">The </w:t>
      </w:r>
      <w:r w:rsidR="002035B5">
        <w:t xml:space="preserve">selection of </w:t>
      </w:r>
      <w:r w:rsidRPr="00822BC0">
        <w:t xml:space="preserve">programs </w:t>
      </w:r>
      <w:r w:rsidR="002035B5">
        <w:t xml:space="preserve">for participation </w:t>
      </w:r>
      <w:r w:rsidRPr="00822BC0" w:rsidR="00057EE4">
        <w:t>in virtual meetings</w:t>
      </w:r>
      <w:r w:rsidRPr="00822BC0">
        <w:t xml:space="preserve"> will be based in part on their willingness to have additional conversation</w:t>
      </w:r>
      <w:r w:rsidRPr="00822BC0" w:rsidR="00057EE4">
        <w:t>s</w:t>
      </w:r>
      <w:r w:rsidRPr="00822BC0">
        <w:t xml:space="preserve">. For this reason, we </w:t>
      </w:r>
      <w:r w:rsidR="002035B5">
        <w:t xml:space="preserve">also </w:t>
      </w:r>
      <w:r w:rsidRPr="00822BC0">
        <w:t xml:space="preserve">expect high response rates for the </w:t>
      </w:r>
      <w:r w:rsidRPr="00822BC0" w:rsidR="00057EE4">
        <w:t>virtual meetings</w:t>
      </w:r>
      <w:r w:rsidRPr="00822BC0">
        <w:t>.</w:t>
      </w:r>
    </w:p>
    <w:p w:rsidRPr="00822BC0" w:rsidR="00861DA4" w:rsidP="009066A8" w:rsidRDefault="00861DA4" w14:paraId="25B07102" w14:textId="795D6945">
      <w:pPr>
        <w:spacing w:after="240"/>
        <w:ind w:firstLine="180"/>
        <w:jc w:val="both"/>
      </w:pPr>
      <w:r w:rsidRPr="00822BC0">
        <w:t xml:space="preserve">The </w:t>
      </w:r>
      <w:r w:rsidRPr="00822BC0" w:rsidR="009066A8">
        <w:t>data collection activities</w:t>
      </w:r>
      <w:r w:rsidRPr="00822BC0">
        <w:t xml:space="preserve"> are </w:t>
      </w:r>
      <w:r w:rsidRPr="00822BC0" w:rsidR="003D2DED">
        <w:t xml:space="preserve">geared toward helping the study team </w:t>
      </w:r>
      <w:r w:rsidRPr="00486325" w:rsidR="00486325">
        <w:t>gather information to understand the programs and services offered by HMRE grantees, explore the field’s interest in SIMR, and inform the design of the SIMR study</w:t>
      </w:r>
      <w:r w:rsidRPr="00822BC0" w:rsidR="003D2DED">
        <w:t xml:space="preserve">; they are </w:t>
      </w:r>
      <w:r w:rsidRPr="00822BC0">
        <w:t>not designed to produce statistically generalizable findings</w:t>
      </w:r>
      <w:r w:rsidR="007E4272">
        <w:t>,</w:t>
      </w:r>
      <w:r w:rsidRPr="00822BC0">
        <w:t xml:space="preserve"> and participation is wholly at the respondent’s discretion. </w:t>
      </w:r>
      <w:r w:rsidR="00B51C03">
        <w:t>For these reasons, r</w:t>
      </w:r>
      <w:r w:rsidRPr="00822BC0" w:rsidR="00B51C03">
        <w:t xml:space="preserve">esponse </w:t>
      </w:r>
      <w:r w:rsidRPr="00822BC0">
        <w:t>rates will not be calculated or reported.</w:t>
      </w:r>
    </w:p>
    <w:p w:rsidRPr="00822BC0" w:rsidR="00CA2EBC" w:rsidP="00861DA4" w:rsidRDefault="00CA2EBC" w14:paraId="179C9F36" w14:textId="2D3C6F97">
      <w:pPr>
        <w:spacing w:after="240"/>
        <w:rPr>
          <w:bCs/>
          <w:i/>
        </w:rPr>
      </w:pPr>
      <w:r w:rsidRPr="00822BC0">
        <w:rPr>
          <w:bCs/>
          <w:i/>
        </w:rPr>
        <w:t>Nonresponse</w:t>
      </w:r>
    </w:p>
    <w:p w:rsidRPr="00822BC0" w:rsidR="00CA2EBC" w:rsidP="003D2DED" w:rsidRDefault="00291138" w14:paraId="7E3D7641" w14:textId="38019328">
      <w:pPr>
        <w:spacing w:after="240"/>
        <w:ind w:firstLine="180"/>
      </w:pPr>
      <w:r w:rsidRPr="00822BC0">
        <w:t xml:space="preserve">We expect little to no nonresponse. </w:t>
      </w:r>
      <w:r w:rsidRPr="00822BC0" w:rsidR="005B44E9">
        <w:t xml:space="preserve">If we </w:t>
      </w:r>
      <w:r w:rsidR="00B51C03">
        <w:t>do not receive a</w:t>
      </w:r>
      <w:r w:rsidRPr="00822BC0" w:rsidR="005B44E9">
        <w:t xml:space="preserve"> response</w:t>
      </w:r>
      <w:r w:rsidRPr="00822BC0" w:rsidR="003A0D64">
        <w:t xml:space="preserve"> to the initial email request for a meeting, </w:t>
      </w:r>
      <w:r w:rsidRPr="00822BC0" w:rsidR="005B44E9">
        <w:t xml:space="preserve">we will not pursue a response from the </w:t>
      </w:r>
      <w:r w:rsidR="00863FDB">
        <w:t>grantee</w:t>
      </w:r>
      <w:r w:rsidRPr="00822BC0" w:rsidR="005B44E9">
        <w:t>.</w:t>
      </w:r>
      <w:r w:rsidRPr="00822BC0" w:rsidR="003D2DED">
        <w:t xml:space="preserve"> </w:t>
      </w:r>
      <w:r w:rsidRPr="00822BC0" w:rsidR="003A0D64">
        <w:t>T</w:t>
      </w:r>
      <w:r w:rsidR="00B51C03">
        <w:t>o help ensure high response rates, t</w:t>
      </w:r>
      <w:r w:rsidRPr="00822BC0" w:rsidR="003A0D64">
        <w:t xml:space="preserve">he study team will </w:t>
      </w:r>
      <w:r w:rsidR="00B51C03">
        <w:t>accommodate</w:t>
      </w:r>
      <w:r w:rsidRPr="00822BC0" w:rsidR="003A0D64">
        <w:t xml:space="preserve"> respondents’ schedules</w:t>
      </w:r>
      <w:r w:rsidR="00B51C03">
        <w:t xml:space="preserve"> and</w:t>
      </w:r>
      <w:r w:rsidRPr="00822BC0" w:rsidR="003A0D64">
        <w:t xml:space="preserve"> be flexible about </w:t>
      </w:r>
      <w:r w:rsidR="00B51C03">
        <w:t xml:space="preserve">setting </w:t>
      </w:r>
      <w:r w:rsidRPr="00822BC0" w:rsidR="003A0D64">
        <w:t>dates and times</w:t>
      </w:r>
      <w:r w:rsidR="00B51C03">
        <w:t xml:space="preserve"> for phone calls and meetings</w:t>
      </w:r>
      <w:r w:rsidRPr="00822BC0" w:rsidR="003A0D64">
        <w:t xml:space="preserve">. </w:t>
      </w:r>
      <w:r w:rsidR="00486325">
        <w:t>As participants will not be randomly sampled and findings are not intended to be representative, non-response bias will not be calculated. Respondent demographics will be documented and reported in written materials associated with the data collection.</w:t>
      </w:r>
    </w:p>
    <w:p w:rsidRPr="00822BC0" w:rsidR="00CA2EBC" w:rsidP="00291138" w:rsidRDefault="00CA2EBC" w14:paraId="16EE862A" w14:textId="46C35C16">
      <w:pPr>
        <w:spacing w:after="240"/>
        <w:rPr>
          <w:b/>
        </w:rPr>
      </w:pPr>
      <w:r w:rsidRPr="00822BC0">
        <w:rPr>
          <w:b/>
        </w:rPr>
        <w:t>B</w:t>
      </w:r>
      <w:r w:rsidRPr="00822BC0" w:rsidR="008301BE">
        <w:rPr>
          <w:b/>
        </w:rPr>
        <w:t>6</w:t>
      </w:r>
      <w:r w:rsidRPr="00822BC0">
        <w:rPr>
          <w:b/>
        </w:rPr>
        <w:t xml:space="preserve">. </w:t>
      </w:r>
      <w:r w:rsidRPr="00822BC0" w:rsidR="004425BB">
        <w:rPr>
          <w:b/>
        </w:rPr>
        <w:t xml:space="preserve">Production of </w:t>
      </w:r>
      <w:r w:rsidRPr="00822BC0" w:rsidR="0007719C">
        <w:rPr>
          <w:b/>
        </w:rPr>
        <w:t>estimates and projections</w:t>
      </w:r>
    </w:p>
    <w:p w:rsidRPr="00822BC0" w:rsidR="00CA2EBC" w:rsidP="00892DCF" w:rsidRDefault="00C91E2D" w14:paraId="579DB81F" w14:textId="2744B270">
      <w:pPr>
        <w:spacing w:after="240"/>
        <w:ind w:firstLine="180"/>
        <w:jc w:val="both"/>
      </w:pPr>
      <w:r w:rsidRPr="00822BC0">
        <w:t xml:space="preserve">Data collected for the site selection process is for internal use only. </w:t>
      </w:r>
      <w:r w:rsidRPr="00486325" w:rsidR="00486325">
        <w:t>The data will not be used to generate population estimates, either for internal use or dissemination.</w:t>
      </w:r>
    </w:p>
    <w:p w:rsidRPr="00822BC0" w:rsidR="008301BE" w:rsidP="005D6F7F" w:rsidRDefault="008301BE" w14:paraId="7C7D4739" w14:textId="06F50FC0">
      <w:pPr>
        <w:spacing w:after="240"/>
        <w:rPr>
          <w:b/>
        </w:rPr>
      </w:pPr>
      <w:r w:rsidRPr="00822BC0">
        <w:rPr>
          <w:b/>
        </w:rPr>
        <w:t xml:space="preserve">B7. Data </w:t>
      </w:r>
      <w:r w:rsidRPr="00822BC0" w:rsidR="0007719C">
        <w:rPr>
          <w:b/>
        </w:rPr>
        <w:t>handling and analysis</w:t>
      </w:r>
    </w:p>
    <w:p w:rsidRPr="00822BC0" w:rsidR="008B16B2" w:rsidP="005D6F7F" w:rsidRDefault="008B16B2" w14:paraId="47E4B8ED" w14:textId="606DDCE5">
      <w:pPr>
        <w:spacing w:after="240"/>
        <w:rPr>
          <w:bCs/>
          <w:i/>
          <w:iCs/>
        </w:rPr>
      </w:pPr>
      <w:r w:rsidRPr="00822BC0">
        <w:rPr>
          <w:bCs/>
          <w:i/>
          <w:iCs/>
        </w:rPr>
        <w:t xml:space="preserve">Data </w:t>
      </w:r>
      <w:r w:rsidRPr="00822BC0" w:rsidR="0007719C">
        <w:rPr>
          <w:bCs/>
          <w:i/>
          <w:iCs/>
        </w:rPr>
        <w:t>handling</w:t>
      </w:r>
    </w:p>
    <w:p w:rsidRPr="00822BC0" w:rsidR="00A41ED7" w:rsidP="00A41ED7" w:rsidRDefault="00A41ED7" w14:paraId="38919BF4" w14:textId="15F204B2">
      <w:pPr>
        <w:spacing w:after="240"/>
        <w:ind w:firstLine="180"/>
      </w:pPr>
      <w:r w:rsidRPr="00822BC0">
        <w:t>No information will be given to anyone outside of the SIMR</w:t>
      </w:r>
      <w:r w:rsidR="00A127DC">
        <w:t xml:space="preserve"> study</w:t>
      </w:r>
      <w:r w:rsidRPr="00822BC0">
        <w:t xml:space="preserve"> team</w:t>
      </w:r>
      <w:r w:rsidR="00D136D6">
        <w:t xml:space="preserve"> and ACF</w:t>
      </w:r>
      <w:r w:rsidRPr="00822BC0">
        <w:t xml:space="preserve">. Typed notes and audio recordings will be stored on Mathematica’s network, which is accessible only </w:t>
      </w:r>
      <w:r w:rsidR="00D87A74">
        <w:t>to</w:t>
      </w:r>
      <w:r w:rsidRPr="00822BC0" w:rsidR="00D87A74">
        <w:t xml:space="preserve"> </w:t>
      </w:r>
      <w:r w:rsidR="00D136D6">
        <w:t>the SIMR</w:t>
      </w:r>
      <w:r w:rsidR="00A127DC">
        <w:t xml:space="preserve"> study</w:t>
      </w:r>
      <w:r w:rsidR="00D136D6">
        <w:t xml:space="preserve"> team</w:t>
      </w:r>
      <w:r w:rsidRPr="00822BC0">
        <w:t xml:space="preserve">. </w:t>
      </w:r>
    </w:p>
    <w:p w:rsidRPr="00822BC0" w:rsidR="00A41ED7" w:rsidP="00A41ED7" w:rsidRDefault="00A41ED7" w14:paraId="7843BB8D" w14:textId="7B902577">
      <w:pPr>
        <w:spacing w:after="240"/>
        <w:rPr>
          <w:bCs/>
          <w:i/>
          <w:iCs/>
        </w:rPr>
      </w:pPr>
      <w:r w:rsidRPr="00822BC0">
        <w:rPr>
          <w:bCs/>
          <w:i/>
          <w:iCs/>
        </w:rPr>
        <w:t xml:space="preserve">Data </w:t>
      </w:r>
      <w:r w:rsidRPr="00822BC0" w:rsidR="0007719C">
        <w:rPr>
          <w:bCs/>
          <w:i/>
          <w:iCs/>
        </w:rPr>
        <w:t>analysis</w:t>
      </w:r>
    </w:p>
    <w:p w:rsidRPr="00822BC0" w:rsidR="00A41ED7" w:rsidP="00A41ED7" w:rsidRDefault="00A41ED7" w14:paraId="557157D7" w14:textId="1B2D547B">
      <w:pPr>
        <w:spacing w:after="240"/>
        <w:ind w:firstLine="180"/>
        <w:rPr>
          <w:bCs/>
        </w:rPr>
      </w:pPr>
      <w:r w:rsidRPr="00822BC0">
        <w:rPr>
          <w:bCs/>
        </w:rPr>
        <w:t xml:space="preserve">Data from the study will be used to inform </w:t>
      </w:r>
      <w:r w:rsidR="00486325">
        <w:rPr>
          <w:bCs/>
        </w:rPr>
        <w:t>study design and development of the SIMR project, including next steps such as site recruitment, development of learning cycle study designs, and survey development</w:t>
      </w:r>
      <w:r w:rsidRPr="00822BC0" w:rsidR="008B7FFA">
        <w:rPr>
          <w:bCs/>
        </w:rPr>
        <w:t xml:space="preserve">. We </w:t>
      </w:r>
      <w:r w:rsidRPr="00822BC0" w:rsidR="00DD0D9C">
        <w:rPr>
          <w:bCs/>
        </w:rPr>
        <w:t xml:space="preserve">will </w:t>
      </w:r>
      <w:r w:rsidR="00486325">
        <w:rPr>
          <w:bCs/>
        </w:rPr>
        <w:t>synthesize the</w:t>
      </w:r>
      <w:r w:rsidRPr="00822BC0" w:rsidR="00486325">
        <w:rPr>
          <w:bCs/>
        </w:rPr>
        <w:t xml:space="preserve"> </w:t>
      </w:r>
      <w:r w:rsidRPr="00822BC0" w:rsidR="008B7FFA">
        <w:rPr>
          <w:bCs/>
        </w:rPr>
        <w:t xml:space="preserve">information collected via the </w:t>
      </w:r>
      <w:r w:rsidR="00AE6420">
        <w:rPr>
          <w:bCs/>
        </w:rPr>
        <w:t xml:space="preserve">phone </w:t>
      </w:r>
      <w:r w:rsidRPr="00822BC0" w:rsidR="008B7FFA">
        <w:rPr>
          <w:bCs/>
        </w:rPr>
        <w:t xml:space="preserve">interview and </w:t>
      </w:r>
      <w:r w:rsidR="00863FDB">
        <w:rPr>
          <w:bCs/>
        </w:rPr>
        <w:t>virtual meetings</w:t>
      </w:r>
      <w:r w:rsidRPr="00822BC0" w:rsidR="008B7FFA">
        <w:rPr>
          <w:bCs/>
        </w:rPr>
        <w:t xml:space="preserve"> to </w:t>
      </w:r>
      <w:r w:rsidR="00486325">
        <w:rPr>
          <w:bCs/>
        </w:rPr>
        <w:t>inform these critical aspects</w:t>
      </w:r>
      <w:r w:rsidR="00214F42">
        <w:rPr>
          <w:bCs/>
        </w:rPr>
        <w:t xml:space="preserve"> of the SIMR project development</w:t>
      </w:r>
      <w:r w:rsidR="00863FDB">
        <w:rPr>
          <w:bCs/>
        </w:rPr>
        <w:t xml:space="preserve">. </w:t>
      </w:r>
    </w:p>
    <w:p w:rsidRPr="00822BC0" w:rsidR="005A50CE" w:rsidP="005D6F7F" w:rsidRDefault="00CA2EBC" w14:paraId="58AD664F" w14:textId="41C03548">
      <w:pPr>
        <w:spacing w:after="240"/>
        <w:rPr>
          <w:b/>
        </w:rPr>
      </w:pPr>
      <w:r w:rsidRPr="00822BC0">
        <w:rPr>
          <w:b/>
        </w:rPr>
        <w:t xml:space="preserve">B5. </w:t>
      </w:r>
      <w:r w:rsidRPr="00822BC0" w:rsidR="00DD0D9C">
        <w:rPr>
          <w:b/>
        </w:rPr>
        <w:t xml:space="preserve">Contact </w:t>
      </w:r>
      <w:r w:rsidRPr="00822BC0" w:rsidR="0007719C">
        <w:rPr>
          <w:b/>
        </w:rPr>
        <w:t>person</w:t>
      </w:r>
    </w:p>
    <w:p w:rsidRPr="007A59A5" w:rsidR="00E442B9" w:rsidP="007A59A5" w:rsidRDefault="00A638AB" w14:paraId="57021356" w14:textId="628957C5">
      <w:pPr>
        <w:pStyle w:val="ListParagraph"/>
        <w:numPr>
          <w:ilvl w:val="0"/>
          <w:numId w:val="27"/>
        </w:numPr>
        <w:spacing w:after="240"/>
        <w:rPr>
          <w:rFonts w:asciiTheme="majorBidi" w:hAnsiTheme="majorBidi" w:cstheme="majorBidi"/>
        </w:rPr>
      </w:pPr>
      <w:r w:rsidRPr="007A59A5">
        <w:rPr>
          <w:rFonts w:asciiTheme="majorBidi" w:hAnsiTheme="majorBidi" w:cstheme="majorBidi"/>
          <w:sz w:val="24"/>
          <w:szCs w:val="24"/>
        </w:rPr>
        <w:t>Robert Wood, Mathematica,</w:t>
      </w:r>
      <w:r w:rsidRPr="007A59A5" w:rsidR="00DD3821">
        <w:rPr>
          <w:rFonts w:asciiTheme="majorBidi" w:hAnsiTheme="majorBidi" w:cstheme="majorBidi"/>
          <w:sz w:val="24"/>
          <w:szCs w:val="24"/>
        </w:rPr>
        <w:t xml:space="preserve"> </w:t>
      </w:r>
      <w:r w:rsidRPr="00380653" w:rsidR="00380653">
        <w:rPr>
          <w:rFonts w:asciiTheme="majorBidi" w:hAnsiTheme="majorBidi" w:cstheme="majorBidi"/>
          <w:sz w:val="24"/>
          <w:szCs w:val="24"/>
        </w:rPr>
        <w:t>project director</w:t>
      </w:r>
      <w:r w:rsidRPr="007A59A5" w:rsidR="007B1DCE">
        <w:rPr>
          <w:rFonts w:asciiTheme="majorBidi" w:hAnsiTheme="majorBidi" w:cstheme="majorBidi"/>
          <w:sz w:val="24"/>
          <w:szCs w:val="24"/>
        </w:rPr>
        <w:t xml:space="preserve">, </w:t>
      </w:r>
      <w:hyperlink w:history="1" r:id="rId12">
        <w:r w:rsidRPr="007A59A5" w:rsidR="00E442B9">
          <w:rPr>
            <w:rStyle w:val="Hyperlink"/>
            <w:rFonts w:asciiTheme="majorBidi" w:hAnsiTheme="majorBidi" w:cstheme="majorBidi"/>
            <w:sz w:val="24"/>
            <w:szCs w:val="24"/>
          </w:rPr>
          <w:t>rwood@mathematica-mpr.com</w:t>
        </w:r>
      </w:hyperlink>
    </w:p>
    <w:p w:rsidRPr="007A59A5" w:rsidR="007B1DCE" w:rsidP="007A59A5" w:rsidRDefault="00A638AB" w14:paraId="6D0E4EBC" w14:textId="5C7DF855">
      <w:pPr>
        <w:pStyle w:val="ListParagraph"/>
        <w:numPr>
          <w:ilvl w:val="0"/>
          <w:numId w:val="27"/>
        </w:numPr>
        <w:spacing w:after="240"/>
        <w:rPr>
          <w:rFonts w:asciiTheme="majorBidi" w:hAnsiTheme="majorBidi" w:cstheme="majorBidi"/>
        </w:rPr>
      </w:pPr>
      <w:r w:rsidRPr="007A59A5">
        <w:rPr>
          <w:rFonts w:asciiTheme="majorBidi" w:hAnsiTheme="majorBidi" w:cstheme="majorBidi"/>
          <w:sz w:val="24"/>
          <w:szCs w:val="24"/>
        </w:rPr>
        <w:t>Samantha Illangasekare</w:t>
      </w:r>
      <w:r w:rsidRPr="007A59A5" w:rsidR="00DD3821">
        <w:rPr>
          <w:rFonts w:asciiTheme="majorBidi" w:hAnsiTheme="majorBidi" w:cstheme="majorBidi"/>
          <w:sz w:val="24"/>
          <w:szCs w:val="24"/>
        </w:rPr>
        <w:t xml:space="preserve">, OPRE, </w:t>
      </w:r>
      <w:r w:rsidRPr="00380653" w:rsidR="00380653">
        <w:rPr>
          <w:rFonts w:asciiTheme="majorBidi" w:hAnsiTheme="majorBidi" w:cstheme="majorBidi"/>
          <w:sz w:val="24"/>
          <w:szCs w:val="24"/>
        </w:rPr>
        <w:t>point of contact</w:t>
      </w:r>
      <w:r w:rsidRPr="007A59A5" w:rsidR="007B1DCE">
        <w:rPr>
          <w:rFonts w:asciiTheme="majorBidi" w:hAnsiTheme="majorBidi" w:cstheme="majorBidi"/>
          <w:sz w:val="24"/>
          <w:szCs w:val="24"/>
        </w:rPr>
        <w:t xml:space="preserve">, </w:t>
      </w:r>
      <w:hyperlink w:history="1" r:id="rId13">
        <w:r w:rsidRPr="007A59A5" w:rsidR="007B1DCE">
          <w:rPr>
            <w:rStyle w:val="Hyperlink"/>
            <w:rFonts w:asciiTheme="majorBidi" w:hAnsiTheme="majorBidi" w:cstheme="majorBidi"/>
            <w:sz w:val="24"/>
            <w:szCs w:val="24"/>
          </w:rPr>
          <w:t>Samantha.Illangasekare@acf.hhs.gov</w:t>
        </w:r>
      </w:hyperlink>
    </w:p>
    <w:p w:rsidR="007B1DCE" w:rsidP="007B1DCE" w:rsidRDefault="007B1DCE" w14:paraId="303122EF" w14:textId="6815F753"/>
    <w:p w:rsidR="007B1DCE" w:rsidP="007B1DCE" w:rsidRDefault="007B1DCE" w14:paraId="2DBE1673" w14:textId="76B97A63">
      <w:pPr>
        <w:rPr>
          <w:b/>
          <w:bCs/>
        </w:rPr>
      </w:pPr>
      <w:r>
        <w:rPr>
          <w:b/>
          <w:bCs/>
        </w:rPr>
        <w:t>Attachments</w:t>
      </w:r>
    </w:p>
    <w:p w:rsidR="00E442B9" w:rsidP="007B1DCE" w:rsidRDefault="00E442B9" w14:paraId="023E876C" w14:textId="77777777">
      <w:pPr>
        <w:spacing w:after="240"/>
        <w:rPr>
          <w:bCs/>
        </w:rPr>
      </w:pPr>
    </w:p>
    <w:p w:rsidRPr="00DA5A62" w:rsidR="007B1DCE" w:rsidP="007B1DCE" w:rsidRDefault="007B1DCE" w14:paraId="3E8ABAB4" w14:textId="0A809771">
      <w:pPr>
        <w:spacing w:after="240"/>
        <w:rPr>
          <w:bCs/>
        </w:rPr>
      </w:pPr>
      <w:r w:rsidRPr="00DA5A62">
        <w:rPr>
          <w:bCs/>
        </w:rPr>
        <w:t xml:space="preserve">Appendix A, </w:t>
      </w:r>
      <w:r w:rsidRPr="008C6C92">
        <w:rPr>
          <w:bCs/>
        </w:rPr>
        <w:t>SIMR</w:t>
      </w:r>
      <w:r w:rsidRPr="00DA5A62">
        <w:rPr>
          <w:bCs/>
        </w:rPr>
        <w:t xml:space="preserve"> Phone Meeting Email Template</w:t>
      </w:r>
    </w:p>
    <w:p w:rsidRPr="00DA5A62" w:rsidR="007B1DCE" w:rsidP="007B1DCE" w:rsidRDefault="007B1DCE" w14:paraId="6B295185" w14:textId="77777777">
      <w:pPr>
        <w:spacing w:after="240"/>
        <w:rPr>
          <w:bCs/>
        </w:rPr>
      </w:pPr>
      <w:r w:rsidRPr="00DA5A62">
        <w:rPr>
          <w:bCs/>
        </w:rPr>
        <w:t xml:space="preserve">Appendix B, </w:t>
      </w:r>
      <w:r w:rsidRPr="008C6C92">
        <w:rPr>
          <w:bCs/>
        </w:rPr>
        <w:t>SIMR</w:t>
      </w:r>
      <w:r w:rsidRPr="00DA5A62">
        <w:rPr>
          <w:bCs/>
        </w:rPr>
        <w:t xml:space="preserve"> Project Description</w:t>
      </w:r>
    </w:p>
    <w:p w:rsidRPr="00DA5A62" w:rsidR="007B1DCE" w:rsidP="007B1DCE" w:rsidRDefault="007B1DCE" w14:paraId="2B295C1F" w14:textId="77777777">
      <w:pPr>
        <w:spacing w:after="240"/>
        <w:rPr>
          <w:bCs/>
        </w:rPr>
      </w:pPr>
      <w:r w:rsidRPr="00DA5A62">
        <w:rPr>
          <w:bCs/>
        </w:rPr>
        <w:t xml:space="preserve">Appendix C, </w:t>
      </w:r>
      <w:r w:rsidRPr="008C6C92">
        <w:rPr>
          <w:bCs/>
        </w:rPr>
        <w:t xml:space="preserve">Topics for </w:t>
      </w:r>
      <w:r w:rsidRPr="00DA5A62">
        <w:rPr>
          <w:bCs/>
        </w:rPr>
        <w:t>SIMR Phone Meeting</w:t>
      </w:r>
    </w:p>
    <w:p w:rsidRPr="00DA5A62" w:rsidR="007B1DCE" w:rsidP="007B1DCE" w:rsidRDefault="007B1DCE" w14:paraId="6CBFCE07" w14:textId="77777777">
      <w:pPr>
        <w:spacing w:after="240"/>
        <w:rPr>
          <w:bCs/>
        </w:rPr>
      </w:pPr>
      <w:r w:rsidRPr="00DA5A62">
        <w:rPr>
          <w:bCs/>
        </w:rPr>
        <w:t>Appendix D</w:t>
      </w:r>
      <w:r>
        <w:rPr>
          <w:bCs/>
        </w:rPr>
        <w:t xml:space="preserve">, </w:t>
      </w:r>
      <w:r w:rsidRPr="000F5744">
        <w:t>SIMR Phone Interview Protocol</w:t>
      </w:r>
    </w:p>
    <w:p w:rsidRPr="00DA5A62" w:rsidR="007B1DCE" w:rsidP="007B1DCE" w:rsidRDefault="007B1DCE" w14:paraId="154FC84C" w14:textId="77777777">
      <w:pPr>
        <w:spacing w:after="240"/>
        <w:rPr>
          <w:bCs/>
        </w:rPr>
      </w:pPr>
      <w:r w:rsidRPr="00DA5A62">
        <w:rPr>
          <w:bCs/>
        </w:rPr>
        <w:t xml:space="preserve">Appendix E, </w:t>
      </w:r>
      <w:r w:rsidRPr="008C6C92">
        <w:rPr>
          <w:bCs/>
        </w:rPr>
        <w:t>SIMR Virtual Meeting Series Agenda</w:t>
      </w:r>
    </w:p>
    <w:p w:rsidRPr="00E442B9" w:rsidR="007B1DCE" w:rsidP="00E442B9" w:rsidRDefault="007B1DCE" w14:paraId="44990CBE" w14:textId="77777777">
      <w:pPr>
        <w:rPr>
          <w:b/>
          <w:bCs/>
        </w:rPr>
      </w:pPr>
    </w:p>
    <w:sectPr w:rsidRPr="00E442B9" w:rsidR="007B1DCE" w:rsidSect="007F3D1F">
      <w:headerReference w:type="default" r:id="rId14"/>
      <w:footerReference w:type="default" r:id="rId15"/>
      <w:headerReference w:type="first" r:id="rId16"/>
      <w:pgSz w:w="12240" w:h="15840"/>
      <w:pgMar w:top="162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3F0BF" w16cex:dateUtc="2020-08-16T21:51:00Z"/>
  <w16cex:commentExtensible w16cex:durableId="22E3BEFA" w16cex:dateUtc="2020-08-16T18:19:00Z"/>
  <w16cex:commentExtensible w16cex:durableId="22E3C0F7" w16cex:dateUtc="2020-08-16T18:28:00Z"/>
  <w16cex:commentExtensible w16cex:durableId="22E3C13D" w16cex:dateUtc="2020-08-16T18:29:00Z"/>
  <w16cex:commentExtensible w16cex:durableId="22E3F231" w16cex:dateUtc="2020-08-16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D7B125" w16cid:durableId="231C3790"/>
  <w16cid:commentId w16cid:paraId="27350C0F" w16cid:durableId="231C3829"/>
  <w16cid:commentId w16cid:paraId="1D2F3C2A" w16cid:durableId="231C3791"/>
  <w16cid:commentId w16cid:paraId="285155D0" w16cid:durableId="231C3792"/>
  <w16cid:commentId w16cid:paraId="7BD5D163" w16cid:durableId="231C3793"/>
  <w16cid:commentId w16cid:paraId="1AAA50A6" w16cid:durableId="231C3794"/>
  <w16cid:commentId w16cid:paraId="1C9315B2" w16cid:durableId="231C3795"/>
  <w16cid:commentId w16cid:paraId="0FA0C68F" w16cid:durableId="231C3796"/>
  <w16cid:commentId w16cid:paraId="3C955D25" w16cid:durableId="231C3797"/>
  <w16cid:commentId w16cid:paraId="4E18DA13" w16cid:durableId="231C379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3E4E3F" w14:textId="77777777" w:rsidR="007D1EF1" w:rsidRDefault="007D1EF1">
      <w:r>
        <w:separator/>
      </w:r>
    </w:p>
  </w:endnote>
  <w:endnote w:type="continuationSeparator" w:id="0">
    <w:p w14:paraId="0795B982" w14:textId="77777777" w:rsidR="007D1EF1" w:rsidRDefault="007D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636818"/>
      <w:docPartObj>
        <w:docPartGallery w:val="Page Numbers (Bottom of Page)"/>
        <w:docPartUnique/>
      </w:docPartObj>
    </w:sdtPr>
    <w:sdtEndPr>
      <w:rPr>
        <w:noProof/>
      </w:rPr>
    </w:sdtEndPr>
    <w:sdtContent>
      <w:p w14:paraId="7E5F28FE" w14:textId="36936C35" w:rsidR="00927B68" w:rsidRDefault="00927B68">
        <w:pPr>
          <w:pStyle w:val="Footer"/>
          <w:jc w:val="center"/>
        </w:pPr>
        <w:r>
          <w:fldChar w:fldCharType="begin"/>
        </w:r>
        <w:r>
          <w:instrText xml:space="preserve"> PAGE   \* MERGEFORMAT </w:instrText>
        </w:r>
        <w:r>
          <w:fldChar w:fldCharType="separate"/>
        </w:r>
        <w:r w:rsidR="007F3D1F">
          <w:rPr>
            <w:noProof/>
          </w:rPr>
          <w:t>5</w:t>
        </w:r>
        <w:r>
          <w:rPr>
            <w:noProof/>
          </w:rPr>
          <w:fldChar w:fldCharType="end"/>
        </w:r>
      </w:p>
    </w:sdtContent>
  </w:sdt>
  <w:p w14:paraId="717A27A8" w14:textId="77777777" w:rsidR="007E609D" w:rsidRDefault="007E6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1337B" w14:textId="77777777" w:rsidR="007D1EF1" w:rsidRDefault="007D1EF1">
      <w:r>
        <w:separator/>
      </w:r>
    </w:p>
  </w:footnote>
  <w:footnote w:type="continuationSeparator" w:id="0">
    <w:p w14:paraId="09C7CA8E" w14:textId="77777777" w:rsidR="007D1EF1" w:rsidRDefault="007D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8CB9" w14:textId="77777777" w:rsidR="008048EC" w:rsidRPr="00F3005D" w:rsidRDefault="008048EC" w:rsidP="008048EC">
    <w:pPr>
      <w:jc w:val="center"/>
      <w:rPr>
        <w:b/>
        <w:sz w:val="22"/>
        <w:szCs w:val="22"/>
      </w:rPr>
    </w:pPr>
    <w:r w:rsidRPr="00F3005D">
      <w:rPr>
        <w:b/>
        <w:sz w:val="22"/>
        <w:szCs w:val="22"/>
      </w:rPr>
      <w:t xml:space="preserve">Alternative Supporting Statement for Information Collections Designed for </w:t>
    </w:r>
  </w:p>
  <w:p w14:paraId="299C7106" w14:textId="032E56D3" w:rsidR="00A76BBC" w:rsidRPr="008048EC" w:rsidRDefault="008048EC" w:rsidP="008048EC">
    <w:pPr>
      <w:pStyle w:val="Header"/>
      <w:jc w:val="center"/>
      <w:rPr>
        <w:sz w:val="22"/>
        <w:szCs w:val="22"/>
      </w:rPr>
    </w:pPr>
    <w:r w:rsidRPr="00F3005D">
      <w:rPr>
        <w:b/>
        <w:sz w:val="22"/>
        <w:szCs w:val="22"/>
      </w:rPr>
      <w:t>Research, Public Health Surveillance, and Program Evaluation Purposes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EF94" w14:textId="0CEB19D4" w:rsidR="008048EC" w:rsidRPr="00F3005D" w:rsidRDefault="008048EC" w:rsidP="008048EC">
    <w:pPr>
      <w:jc w:val="center"/>
      <w:rPr>
        <w:b/>
        <w:sz w:val="22"/>
        <w:szCs w:val="22"/>
      </w:rPr>
    </w:pPr>
    <w:r w:rsidRPr="00F3005D">
      <w:rPr>
        <w:b/>
        <w:sz w:val="22"/>
        <w:szCs w:val="22"/>
      </w:rPr>
      <w:t xml:space="preserve">Alternative Supporting Statement for Information Collections Designed for </w:t>
    </w:r>
  </w:p>
  <w:p w14:paraId="7F556401" w14:textId="718A4813" w:rsidR="008048EC" w:rsidRPr="008048EC" w:rsidRDefault="008048EC" w:rsidP="008048EC">
    <w:pPr>
      <w:pStyle w:val="Header"/>
      <w:jc w:val="center"/>
      <w:rPr>
        <w:sz w:val="22"/>
        <w:szCs w:val="22"/>
      </w:rPr>
    </w:pPr>
    <w:r w:rsidRPr="00F3005D">
      <w:rPr>
        <w:b/>
        <w:sz w:val="22"/>
        <w:szCs w:val="22"/>
      </w:rPr>
      <w:t>Research, Public Health 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95442"/>
    <w:multiLevelType w:val="hybridMultilevel"/>
    <w:tmpl w:val="7D2685BE"/>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C7145"/>
    <w:multiLevelType w:val="hybridMultilevel"/>
    <w:tmpl w:val="E04EAE82"/>
    <w:lvl w:ilvl="0" w:tplc="64CC43F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6A1C"/>
    <w:multiLevelType w:val="hybridMultilevel"/>
    <w:tmpl w:val="ED22C686"/>
    <w:lvl w:ilvl="0" w:tplc="C9789C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2F6D0B"/>
    <w:multiLevelType w:val="hybridMultilevel"/>
    <w:tmpl w:val="279E29FE"/>
    <w:lvl w:ilvl="0" w:tplc="C9789C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7169D"/>
    <w:multiLevelType w:val="hybridMultilevel"/>
    <w:tmpl w:val="56C07ECE"/>
    <w:lvl w:ilvl="0" w:tplc="04090001">
      <w:start w:val="1"/>
      <w:numFmt w:val="bullet"/>
      <w:lvlText w:val=""/>
      <w:lvlJc w:val="left"/>
      <w:pPr>
        <w:ind w:left="18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B22D1B"/>
    <w:multiLevelType w:val="hybridMultilevel"/>
    <w:tmpl w:val="828831F4"/>
    <w:lvl w:ilvl="0" w:tplc="9B74258A">
      <w:numFmt w:val="bullet"/>
      <w:lvlText w:val="-"/>
      <w:lvlJc w:val="left"/>
      <w:pPr>
        <w:ind w:left="540" w:hanging="360"/>
      </w:pPr>
      <w:rPr>
        <w:rFonts w:ascii="Times New Roman" w:eastAsia="Times New Roman" w:hAnsi="Times New Roman" w:cs="Times New Roman" w:hint="default"/>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3033F0B"/>
    <w:multiLevelType w:val="hybridMultilevel"/>
    <w:tmpl w:val="72B4E45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3233DF"/>
    <w:multiLevelType w:val="hybridMultilevel"/>
    <w:tmpl w:val="D96E0634"/>
    <w:lvl w:ilvl="0" w:tplc="F9B05A12">
      <w:start w:val="1"/>
      <w:numFmt w:val="decimal"/>
      <w:lvlText w:val="%1."/>
      <w:lvlJc w:val="left"/>
      <w:pPr>
        <w:ind w:left="540" w:hanging="360"/>
      </w:pPr>
      <w:rPr>
        <w:rFonts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798B1C91"/>
    <w:multiLevelType w:val="hybridMultilevel"/>
    <w:tmpl w:val="62860B94"/>
    <w:lvl w:ilvl="0" w:tplc="868876D2">
      <w:start w:val="1"/>
      <w:numFmt w:val="upp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C07794B"/>
    <w:multiLevelType w:val="hybridMultilevel"/>
    <w:tmpl w:val="ED6ABC92"/>
    <w:lvl w:ilvl="0" w:tplc="61A0D038">
      <w:start w:val="1"/>
      <w:numFmt w:val="bullet"/>
      <w:lvlText w:val=""/>
      <w:lvlJc w:val="left"/>
      <w:pPr>
        <w:ind w:left="792"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C1A5615"/>
    <w:multiLevelType w:val="hybridMultilevel"/>
    <w:tmpl w:val="325C62C8"/>
    <w:lvl w:ilvl="0" w:tplc="FE20AF5C">
      <w:start w:val="202"/>
      <w:numFmt w:val="bullet"/>
      <w:lvlText w:val="-"/>
      <w:lvlJc w:val="left"/>
      <w:pPr>
        <w:ind w:left="720" w:hanging="360"/>
      </w:pPr>
      <w:rPr>
        <w:rFonts w:ascii="Calibri" w:eastAsia="Times New Roman" w:hAnsi="Calibri" w:cs="Calibri"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5"/>
  </w:num>
  <w:num w:numId="4">
    <w:abstractNumId w:val="8"/>
  </w:num>
  <w:num w:numId="5">
    <w:abstractNumId w:val="10"/>
  </w:num>
  <w:num w:numId="6">
    <w:abstractNumId w:val="17"/>
  </w:num>
  <w:num w:numId="7">
    <w:abstractNumId w:val="16"/>
  </w:num>
  <w:num w:numId="8">
    <w:abstractNumId w:val="11"/>
  </w:num>
  <w:num w:numId="9">
    <w:abstractNumId w:val="13"/>
  </w:num>
  <w:num w:numId="10">
    <w:abstractNumId w:val="2"/>
  </w:num>
  <w:num w:numId="11">
    <w:abstractNumId w:val="0"/>
  </w:num>
  <w:num w:numId="12">
    <w:abstractNumId w:val="4"/>
  </w:num>
  <w:num w:numId="13">
    <w:abstractNumId w:val="20"/>
  </w:num>
  <w:num w:numId="14">
    <w:abstractNumId w:val="6"/>
  </w:num>
  <w:num w:numId="15">
    <w:abstractNumId w:val="7"/>
  </w:num>
  <w:num w:numId="16">
    <w:abstractNumId w:val="3"/>
  </w:num>
  <w:num w:numId="17">
    <w:abstractNumId w:val="9"/>
  </w:num>
  <w:num w:numId="1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12"/>
  </w:num>
  <w:num w:numId="24">
    <w:abstractNumId w:val="21"/>
  </w:num>
  <w:num w:numId="25">
    <w:abstractNumId w:val="18"/>
  </w:num>
  <w:num w:numId="26">
    <w:abstractNumId w:val="2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F2C"/>
    <w:rsid w:val="000046F4"/>
    <w:rsid w:val="00004BBD"/>
    <w:rsid w:val="0000715C"/>
    <w:rsid w:val="0002145F"/>
    <w:rsid w:val="00030D85"/>
    <w:rsid w:val="000401F9"/>
    <w:rsid w:val="000431B8"/>
    <w:rsid w:val="00057EE4"/>
    <w:rsid w:val="00064708"/>
    <w:rsid w:val="000700AD"/>
    <w:rsid w:val="00072478"/>
    <w:rsid w:val="0007719C"/>
    <w:rsid w:val="00077244"/>
    <w:rsid w:val="00086573"/>
    <w:rsid w:val="00091C59"/>
    <w:rsid w:val="000970D7"/>
    <w:rsid w:val="000B5EA8"/>
    <w:rsid w:val="000B788D"/>
    <w:rsid w:val="000D53DF"/>
    <w:rsid w:val="000F3636"/>
    <w:rsid w:val="00124EBF"/>
    <w:rsid w:val="0016012E"/>
    <w:rsid w:val="00183C0F"/>
    <w:rsid w:val="001938A0"/>
    <w:rsid w:val="001A49A8"/>
    <w:rsid w:val="001A5AF9"/>
    <w:rsid w:val="001B0386"/>
    <w:rsid w:val="001B46BB"/>
    <w:rsid w:val="001B699C"/>
    <w:rsid w:val="001B6AA1"/>
    <w:rsid w:val="001C1DE7"/>
    <w:rsid w:val="001C4D60"/>
    <w:rsid w:val="001D07B2"/>
    <w:rsid w:val="001D113E"/>
    <w:rsid w:val="001D5A90"/>
    <w:rsid w:val="001E5E8E"/>
    <w:rsid w:val="001F0F91"/>
    <w:rsid w:val="001F4892"/>
    <w:rsid w:val="001F58BB"/>
    <w:rsid w:val="00200897"/>
    <w:rsid w:val="00200EEE"/>
    <w:rsid w:val="00201067"/>
    <w:rsid w:val="002012D4"/>
    <w:rsid w:val="002035B5"/>
    <w:rsid w:val="0020382F"/>
    <w:rsid w:val="002106AE"/>
    <w:rsid w:val="00214F42"/>
    <w:rsid w:val="002231FA"/>
    <w:rsid w:val="002338AC"/>
    <w:rsid w:val="00234E8D"/>
    <w:rsid w:val="00235A6D"/>
    <w:rsid w:val="002408DE"/>
    <w:rsid w:val="00242D3A"/>
    <w:rsid w:val="0025173C"/>
    <w:rsid w:val="00253148"/>
    <w:rsid w:val="00262DB6"/>
    <w:rsid w:val="00263521"/>
    <w:rsid w:val="0026384E"/>
    <w:rsid w:val="00267896"/>
    <w:rsid w:val="00270F8C"/>
    <w:rsid w:val="0028127B"/>
    <w:rsid w:val="00291138"/>
    <w:rsid w:val="00292B70"/>
    <w:rsid w:val="002A15D5"/>
    <w:rsid w:val="002A1F68"/>
    <w:rsid w:val="002B4DBE"/>
    <w:rsid w:val="002C40F5"/>
    <w:rsid w:val="002C4F75"/>
    <w:rsid w:val="002C72F8"/>
    <w:rsid w:val="002D028C"/>
    <w:rsid w:val="002D0386"/>
    <w:rsid w:val="002E44A4"/>
    <w:rsid w:val="002F3547"/>
    <w:rsid w:val="002F5F6F"/>
    <w:rsid w:val="00305CE3"/>
    <w:rsid w:val="00306A1A"/>
    <w:rsid w:val="00327B2E"/>
    <w:rsid w:val="00361933"/>
    <w:rsid w:val="00361E33"/>
    <w:rsid w:val="00374DAB"/>
    <w:rsid w:val="00380653"/>
    <w:rsid w:val="0038291A"/>
    <w:rsid w:val="00383A34"/>
    <w:rsid w:val="00390E7D"/>
    <w:rsid w:val="003944A1"/>
    <w:rsid w:val="00395949"/>
    <w:rsid w:val="003A036D"/>
    <w:rsid w:val="003A0D64"/>
    <w:rsid w:val="003B10CD"/>
    <w:rsid w:val="003C6D5B"/>
    <w:rsid w:val="003D2DED"/>
    <w:rsid w:val="003D5231"/>
    <w:rsid w:val="003F03E3"/>
    <w:rsid w:val="003F7C3A"/>
    <w:rsid w:val="004148E0"/>
    <w:rsid w:val="00417447"/>
    <w:rsid w:val="004222F8"/>
    <w:rsid w:val="00422C1B"/>
    <w:rsid w:val="00423084"/>
    <w:rsid w:val="00426D82"/>
    <w:rsid w:val="00434643"/>
    <w:rsid w:val="0043772F"/>
    <w:rsid w:val="00440443"/>
    <w:rsid w:val="004425BB"/>
    <w:rsid w:val="00444205"/>
    <w:rsid w:val="00445BDE"/>
    <w:rsid w:val="004522FF"/>
    <w:rsid w:val="004554B1"/>
    <w:rsid w:val="00456E2F"/>
    <w:rsid w:val="004615F6"/>
    <w:rsid w:val="004655D1"/>
    <w:rsid w:val="00467E3C"/>
    <w:rsid w:val="004748C8"/>
    <w:rsid w:val="00475B98"/>
    <w:rsid w:val="00482DDE"/>
    <w:rsid w:val="00485C08"/>
    <w:rsid w:val="00486325"/>
    <w:rsid w:val="0049255D"/>
    <w:rsid w:val="00496705"/>
    <w:rsid w:val="004979DD"/>
    <w:rsid w:val="004A3A28"/>
    <w:rsid w:val="004A44DD"/>
    <w:rsid w:val="004A4B17"/>
    <w:rsid w:val="004B2A8A"/>
    <w:rsid w:val="004B587E"/>
    <w:rsid w:val="004C2ADD"/>
    <w:rsid w:val="004C359E"/>
    <w:rsid w:val="004D5BFA"/>
    <w:rsid w:val="004D6CA9"/>
    <w:rsid w:val="004F447F"/>
    <w:rsid w:val="004F4E1D"/>
    <w:rsid w:val="004F55C2"/>
    <w:rsid w:val="005046F0"/>
    <w:rsid w:val="00507792"/>
    <w:rsid w:val="00513D0D"/>
    <w:rsid w:val="005204A1"/>
    <w:rsid w:val="00520737"/>
    <w:rsid w:val="0052625C"/>
    <w:rsid w:val="005349DC"/>
    <w:rsid w:val="005353B7"/>
    <w:rsid w:val="00541024"/>
    <w:rsid w:val="0054156F"/>
    <w:rsid w:val="0056220C"/>
    <w:rsid w:val="005674B0"/>
    <w:rsid w:val="005705E1"/>
    <w:rsid w:val="0057790C"/>
    <w:rsid w:val="00587948"/>
    <w:rsid w:val="00595E5E"/>
    <w:rsid w:val="005A50CE"/>
    <w:rsid w:val="005A64C5"/>
    <w:rsid w:val="005B325E"/>
    <w:rsid w:val="005B44E9"/>
    <w:rsid w:val="005C7BC6"/>
    <w:rsid w:val="005D1A4C"/>
    <w:rsid w:val="005D2ABC"/>
    <w:rsid w:val="005D3488"/>
    <w:rsid w:val="005D6F7F"/>
    <w:rsid w:val="005E61BB"/>
    <w:rsid w:val="005F18A3"/>
    <w:rsid w:val="005F2061"/>
    <w:rsid w:val="005F7FC0"/>
    <w:rsid w:val="00602A01"/>
    <w:rsid w:val="00603CC7"/>
    <w:rsid w:val="00606ED4"/>
    <w:rsid w:val="00607351"/>
    <w:rsid w:val="00624B3E"/>
    <w:rsid w:val="00626605"/>
    <w:rsid w:val="006318FC"/>
    <w:rsid w:val="00634172"/>
    <w:rsid w:val="00634E85"/>
    <w:rsid w:val="00645D54"/>
    <w:rsid w:val="00651DBA"/>
    <w:rsid w:val="006555CD"/>
    <w:rsid w:val="006559C1"/>
    <w:rsid w:val="00657424"/>
    <w:rsid w:val="006676AA"/>
    <w:rsid w:val="00685E62"/>
    <w:rsid w:val="00687056"/>
    <w:rsid w:val="006916FA"/>
    <w:rsid w:val="006A2028"/>
    <w:rsid w:val="006B038F"/>
    <w:rsid w:val="006B2900"/>
    <w:rsid w:val="006B49DC"/>
    <w:rsid w:val="006B56A5"/>
    <w:rsid w:val="006B60AD"/>
    <w:rsid w:val="006B6845"/>
    <w:rsid w:val="006C0DE9"/>
    <w:rsid w:val="006C5643"/>
    <w:rsid w:val="006D53F7"/>
    <w:rsid w:val="006F6993"/>
    <w:rsid w:val="00701045"/>
    <w:rsid w:val="00702F51"/>
    <w:rsid w:val="007038CF"/>
    <w:rsid w:val="0071195B"/>
    <w:rsid w:val="00711BC5"/>
    <w:rsid w:val="007130A6"/>
    <w:rsid w:val="0072204D"/>
    <w:rsid w:val="007240A7"/>
    <w:rsid w:val="0072457F"/>
    <w:rsid w:val="007251DB"/>
    <w:rsid w:val="00736F1D"/>
    <w:rsid w:val="00741700"/>
    <w:rsid w:val="00745351"/>
    <w:rsid w:val="0074616E"/>
    <w:rsid w:val="007517E8"/>
    <w:rsid w:val="00751C4E"/>
    <w:rsid w:val="007706F4"/>
    <w:rsid w:val="00772457"/>
    <w:rsid w:val="00784137"/>
    <w:rsid w:val="007A126D"/>
    <w:rsid w:val="007A2E3B"/>
    <w:rsid w:val="007A59A5"/>
    <w:rsid w:val="007A64A8"/>
    <w:rsid w:val="007B1DCE"/>
    <w:rsid w:val="007B36EC"/>
    <w:rsid w:val="007B7731"/>
    <w:rsid w:val="007C3AED"/>
    <w:rsid w:val="007C599D"/>
    <w:rsid w:val="007D1EF1"/>
    <w:rsid w:val="007D295D"/>
    <w:rsid w:val="007D4BE9"/>
    <w:rsid w:val="007E09AA"/>
    <w:rsid w:val="007E2334"/>
    <w:rsid w:val="007E260B"/>
    <w:rsid w:val="007E2861"/>
    <w:rsid w:val="007E41D5"/>
    <w:rsid w:val="007E4272"/>
    <w:rsid w:val="007E5161"/>
    <w:rsid w:val="007E609D"/>
    <w:rsid w:val="007F3D1F"/>
    <w:rsid w:val="008048EC"/>
    <w:rsid w:val="00805C39"/>
    <w:rsid w:val="00812FFE"/>
    <w:rsid w:val="00817007"/>
    <w:rsid w:val="00822313"/>
    <w:rsid w:val="00822BC0"/>
    <w:rsid w:val="008301BE"/>
    <w:rsid w:val="0084083F"/>
    <w:rsid w:val="008442FF"/>
    <w:rsid w:val="00851D1C"/>
    <w:rsid w:val="00861DA4"/>
    <w:rsid w:val="008622C5"/>
    <w:rsid w:val="00863FDB"/>
    <w:rsid w:val="00865385"/>
    <w:rsid w:val="0087152B"/>
    <w:rsid w:val="0087234E"/>
    <w:rsid w:val="00877899"/>
    <w:rsid w:val="0088029A"/>
    <w:rsid w:val="00892DCF"/>
    <w:rsid w:val="008944F0"/>
    <w:rsid w:val="008978BB"/>
    <w:rsid w:val="008B16B2"/>
    <w:rsid w:val="008B4EEA"/>
    <w:rsid w:val="008B502A"/>
    <w:rsid w:val="008B58C6"/>
    <w:rsid w:val="008B7F2C"/>
    <w:rsid w:val="008B7FFA"/>
    <w:rsid w:val="008C01E9"/>
    <w:rsid w:val="008C1743"/>
    <w:rsid w:val="008D12D0"/>
    <w:rsid w:val="008D3690"/>
    <w:rsid w:val="008D3D27"/>
    <w:rsid w:val="008E4A0C"/>
    <w:rsid w:val="008E5187"/>
    <w:rsid w:val="008F10A2"/>
    <w:rsid w:val="008F319B"/>
    <w:rsid w:val="008F7E76"/>
    <w:rsid w:val="00906572"/>
    <w:rsid w:val="009066A8"/>
    <w:rsid w:val="0092053B"/>
    <w:rsid w:val="00927B68"/>
    <w:rsid w:val="00930356"/>
    <w:rsid w:val="00932D71"/>
    <w:rsid w:val="0093394C"/>
    <w:rsid w:val="00933A62"/>
    <w:rsid w:val="00935368"/>
    <w:rsid w:val="00940B00"/>
    <w:rsid w:val="00945CD6"/>
    <w:rsid w:val="00946513"/>
    <w:rsid w:val="00951B53"/>
    <w:rsid w:val="00957AE3"/>
    <w:rsid w:val="00961E02"/>
    <w:rsid w:val="009648CE"/>
    <w:rsid w:val="00965DE3"/>
    <w:rsid w:val="00972201"/>
    <w:rsid w:val="00974DD6"/>
    <w:rsid w:val="00976E29"/>
    <w:rsid w:val="00984CA2"/>
    <w:rsid w:val="00997185"/>
    <w:rsid w:val="009B1638"/>
    <w:rsid w:val="009B3CB1"/>
    <w:rsid w:val="009B7009"/>
    <w:rsid w:val="009C5D6F"/>
    <w:rsid w:val="009C7E3F"/>
    <w:rsid w:val="009D1915"/>
    <w:rsid w:val="009D47D2"/>
    <w:rsid w:val="009F0941"/>
    <w:rsid w:val="00A04442"/>
    <w:rsid w:val="00A0589F"/>
    <w:rsid w:val="00A07D1C"/>
    <w:rsid w:val="00A127DC"/>
    <w:rsid w:val="00A13019"/>
    <w:rsid w:val="00A15BFC"/>
    <w:rsid w:val="00A1610D"/>
    <w:rsid w:val="00A27F6F"/>
    <w:rsid w:val="00A35B0D"/>
    <w:rsid w:val="00A35E23"/>
    <w:rsid w:val="00A40FBC"/>
    <w:rsid w:val="00A41ED7"/>
    <w:rsid w:val="00A44209"/>
    <w:rsid w:val="00A46C7D"/>
    <w:rsid w:val="00A638AB"/>
    <w:rsid w:val="00A6690B"/>
    <w:rsid w:val="00A66CE7"/>
    <w:rsid w:val="00A7471F"/>
    <w:rsid w:val="00A76A40"/>
    <w:rsid w:val="00A76BBC"/>
    <w:rsid w:val="00A9084E"/>
    <w:rsid w:val="00AA1773"/>
    <w:rsid w:val="00AA1D89"/>
    <w:rsid w:val="00AA29C0"/>
    <w:rsid w:val="00AA376D"/>
    <w:rsid w:val="00AA721E"/>
    <w:rsid w:val="00AB3396"/>
    <w:rsid w:val="00AB535F"/>
    <w:rsid w:val="00AD1591"/>
    <w:rsid w:val="00AD5EBD"/>
    <w:rsid w:val="00AD7A69"/>
    <w:rsid w:val="00AE6420"/>
    <w:rsid w:val="00AF4DA2"/>
    <w:rsid w:val="00B0352B"/>
    <w:rsid w:val="00B14396"/>
    <w:rsid w:val="00B22A21"/>
    <w:rsid w:val="00B2618B"/>
    <w:rsid w:val="00B40300"/>
    <w:rsid w:val="00B40AE9"/>
    <w:rsid w:val="00B46CA7"/>
    <w:rsid w:val="00B51C03"/>
    <w:rsid w:val="00B60015"/>
    <w:rsid w:val="00B633B9"/>
    <w:rsid w:val="00B65F9F"/>
    <w:rsid w:val="00B66874"/>
    <w:rsid w:val="00B73ACF"/>
    <w:rsid w:val="00B87C39"/>
    <w:rsid w:val="00B91D97"/>
    <w:rsid w:val="00B93F55"/>
    <w:rsid w:val="00BA4539"/>
    <w:rsid w:val="00BA6A9A"/>
    <w:rsid w:val="00BA7218"/>
    <w:rsid w:val="00BB6F61"/>
    <w:rsid w:val="00BD4CFB"/>
    <w:rsid w:val="00BE0A0D"/>
    <w:rsid w:val="00BE153C"/>
    <w:rsid w:val="00BE5317"/>
    <w:rsid w:val="00BE7952"/>
    <w:rsid w:val="00BF1846"/>
    <w:rsid w:val="00BF2CE1"/>
    <w:rsid w:val="00C07A5E"/>
    <w:rsid w:val="00C07AE5"/>
    <w:rsid w:val="00C12B95"/>
    <w:rsid w:val="00C130E4"/>
    <w:rsid w:val="00C1674B"/>
    <w:rsid w:val="00C16FEC"/>
    <w:rsid w:val="00C2473B"/>
    <w:rsid w:val="00C37DC1"/>
    <w:rsid w:val="00C534CE"/>
    <w:rsid w:val="00C56EA9"/>
    <w:rsid w:val="00C630D5"/>
    <w:rsid w:val="00C7153F"/>
    <w:rsid w:val="00C805A5"/>
    <w:rsid w:val="00C82C80"/>
    <w:rsid w:val="00C91E2D"/>
    <w:rsid w:val="00C93327"/>
    <w:rsid w:val="00C97402"/>
    <w:rsid w:val="00CA2EBC"/>
    <w:rsid w:val="00CA384A"/>
    <w:rsid w:val="00CA6EE5"/>
    <w:rsid w:val="00CA715F"/>
    <w:rsid w:val="00CB6D75"/>
    <w:rsid w:val="00CC61AD"/>
    <w:rsid w:val="00CC7FD6"/>
    <w:rsid w:val="00CE19BA"/>
    <w:rsid w:val="00CE1C35"/>
    <w:rsid w:val="00CE67FB"/>
    <w:rsid w:val="00CE6EFF"/>
    <w:rsid w:val="00CE7347"/>
    <w:rsid w:val="00D0071F"/>
    <w:rsid w:val="00D012A6"/>
    <w:rsid w:val="00D015C7"/>
    <w:rsid w:val="00D06D5F"/>
    <w:rsid w:val="00D136D6"/>
    <w:rsid w:val="00D24418"/>
    <w:rsid w:val="00D35EAD"/>
    <w:rsid w:val="00D519D9"/>
    <w:rsid w:val="00D549C9"/>
    <w:rsid w:val="00D57BEE"/>
    <w:rsid w:val="00D67FE9"/>
    <w:rsid w:val="00D87A74"/>
    <w:rsid w:val="00D90EF6"/>
    <w:rsid w:val="00D95A04"/>
    <w:rsid w:val="00D96E4C"/>
    <w:rsid w:val="00DB3DC1"/>
    <w:rsid w:val="00DB606B"/>
    <w:rsid w:val="00DB6D13"/>
    <w:rsid w:val="00DD0D9C"/>
    <w:rsid w:val="00DD3821"/>
    <w:rsid w:val="00DD636D"/>
    <w:rsid w:val="00DE1A8E"/>
    <w:rsid w:val="00DE3B72"/>
    <w:rsid w:val="00E00860"/>
    <w:rsid w:val="00E05A0A"/>
    <w:rsid w:val="00E1090C"/>
    <w:rsid w:val="00E262B6"/>
    <w:rsid w:val="00E345DA"/>
    <w:rsid w:val="00E37768"/>
    <w:rsid w:val="00E41D46"/>
    <w:rsid w:val="00E42710"/>
    <w:rsid w:val="00E442B9"/>
    <w:rsid w:val="00E721F7"/>
    <w:rsid w:val="00E72E9A"/>
    <w:rsid w:val="00E77DAC"/>
    <w:rsid w:val="00E864CC"/>
    <w:rsid w:val="00E86DB9"/>
    <w:rsid w:val="00E87BB1"/>
    <w:rsid w:val="00E87FBA"/>
    <w:rsid w:val="00E91AE9"/>
    <w:rsid w:val="00E97DC2"/>
    <w:rsid w:val="00EB4BC5"/>
    <w:rsid w:val="00EB5B54"/>
    <w:rsid w:val="00EC329F"/>
    <w:rsid w:val="00EC416F"/>
    <w:rsid w:val="00EC498A"/>
    <w:rsid w:val="00ED6295"/>
    <w:rsid w:val="00ED6B86"/>
    <w:rsid w:val="00F10676"/>
    <w:rsid w:val="00F11694"/>
    <w:rsid w:val="00F2322F"/>
    <w:rsid w:val="00F308D3"/>
    <w:rsid w:val="00F40C30"/>
    <w:rsid w:val="00F73374"/>
    <w:rsid w:val="00F87112"/>
    <w:rsid w:val="00F94CF7"/>
    <w:rsid w:val="00FA05FE"/>
    <w:rsid w:val="00FB1A1C"/>
    <w:rsid w:val="00FB4A42"/>
    <w:rsid w:val="00FC04C5"/>
    <w:rsid w:val="00FD1B70"/>
    <w:rsid w:val="00FD7600"/>
    <w:rsid w:val="00FE270E"/>
    <w:rsid w:val="00FF02F0"/>
    <w:rsid w:val="00FF30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57D3E10"/>
  <w15:docId w15:val="{719D2567-CC60-4DFC-9751-FF98C5BA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2F5F6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uiPriority w:val="99"/>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99"/>
    <w:qFormat/>
    <w:rsid w:val="00A35B0D"/>
    <w:pPr>
      <w:widowControl w:val="0"/>
    </w:pPr>
    <w:rPr>
      <w:rFonts w:ascii="Courier New" w:hAnsi="Courier New"/>
      <w:snapToGrid w:val="0"/>
      <w:sz w:val="24"/>
    </w:rPr>
  </w:style>
  <w:style w:type="paragraph" w:styleId="ListParagraph">
    <w:name w:val="List Paragraph"/>
    <w:basedOn w:val="Normal"/>
    <w:link w:val="ListParagraphChar"/>
    <w:uiPriority w:val="34"/>
    <w:qFormat/>
    <w:rsid w:val="00E91AE9"/>
    <w:pPr>
      <w:ind w:left="720"/>
    </w:pPr>
    <w:rPr>
      <w:rFonts w:ascii="Calibri" w:eastAsia="Calibri" w:hAnsi="Calibri"/>
      <w:sz w:val="22"/>
      <w:szCs w:val="22"/>
    </w:rPr>
  </w:style>
  <w:style w:type="character" w:customStyle="1" w:styleId="ListParagraphChar">
    <w:name w:val="List Paragraph Char"/>
    <w:link w:val="ListParagraph"/>
    <w:uiPriority w:val="34"/>
    <w:locked/>
    <w:rsid w:val="00861DA4"/>
    <w:rPr>
      <w:rFonts w:ascii="Calibri" w:eastAsia="Calibri" w:hAnsi="Calibri"/>
      <w:sz w:val="22"/>
      <w:szCs w:val="22"/>
    </w:rPr>
  </w:style>
  <w:style w:type="character" w:customStyle="1" w:styleId="Heading2Char">
    <w:name w:val="Heading 2 Char"/>
    <w:basedOn w:val="DefaultParagraphFont"/>
    <w:link w:val="Heading2"/>
    <w:semiHidden/>
    <w:rsid w:val="002F5F6F"/>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7B1DCE"/>
    <w:rPr>
      <w:color w:val="605E5C"/>
      <w:shd w:val="clear" w:color="auto" w:fill="E1DFDD"/>
    </w:rPr>
  </w:style>
  <w:style w:type="paragraph" w:styleId="Revision">
    <w:name w:val="Revision"/>
    <w:hidden/>
    <w:uiPriority w:val="99"/>
    <w:semiHidden/>
    <w:rsid w:val="00361E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1119">
      <w:bodyDiv w:val="1"/>
      <w:marLeft w:val="0"/>
      <w:marRight w:val="0"/>
      <w:marTop w:val="0"/>
      <w:marBottom w:val="0"/>
      <w:divBdr>
        <w:top w:val="none" w:sz="0" w:space="0" w:color="auto"/>
        <w:left w:val="none" w:sz="0" w:space="0" w:color="auto"/>
        <w:bottom w:val="none" w:sz="0" w:space="0" w:color="auto"/>
        <w:right w:val="none" w:sz="0" w:space="0" w:color="auto"/>
      </w:divBdr>
    </w:div>
    <w:div w:id="124935758">
      <w:bodyDiv w:val="1"/>
      <w:marLeft w:val="0"/>
      <w:marRight w:val="0"/>
      <w:marTop w:val="0"/>
      <w:marBottom w:val="0"/>
      <w:divBdr>
        <w:top w:val="none" w:sz="0" w:space="0" w:color="auto"/>
        <w:left w:val="none" w:sz="0" w:space="0" w:color="auto"/>
        <w:bottom w:val="none" w:sz="0" w:space="0" w:color="auto"/>
        <w:right w:val="none" w:sz="0" w:space="0" w:color="auto"/>
      </w:divBdr>
    </w:div>
    <w:div w:id="283342622">
      <w:bodyDiv w:val="1"/>
      <w:marLeft w:val="0"/>
      <w:marRight w:val="0"/>
      <w:marTop w:val="0"/>
      <w:marBottom w:val="0"/>
      <w:divBdr>
        <w:top w:val="none" w:sz="0" w:space="0" w:color="auto"/>
        <w:left w:val="none" w:sz="0" w:space="0" w:color="auto"/>
        <w:bottom w:val="none" w:sz="0" w:space="0" w:color="auto"/>
        <w:right w:val="none" w:sz="0" w:space="0" w:color="auto"/>
      </w:divBdr>
    </w:div>
    <w:div w:id="450393097">
      <w:bodyDiv w:val="1"/>
      <w:marLeft w:val="0"/>
      <w:marRight w:val="0"/>
      <w:marTop w:val="0"/>
      <w:marBottom w:val="0"/>
      <w:divBdr>
        <w:top w:val="none" w:sz="0" w:space="0" w:color="auto"/>
        <w:left w:val="none" w:sz="0" w:space="0" w:color="auto"/>
        <w:bottom w:val="none" w:sz="0" w:space="0" w:color="auto"/>
        <w:right w:val="none" w:sz="0" w:space="0" w:color="auto"/>
      </w:divBdr>
    </w:div>
    <w:div w:id="503281261">
      <w:bodyDiv w:val="1"/>
      <w:marLeft w:val="0"/>
      <w:marRight w:val="0"/>
      <w:marTop w:val="0"/>
      <w:marBottom w:val="0"/>
      <w:divBdr>
        <w:top w:val="none" w:sz="0" w:space="0" w:color="auto"/>
        <w:left w:val="none" w:sz="0" w:space="0" w:color="auto"/>
        <w:bottom w:val="none" w:sz="0" w:space="0" w:color="auto"/>
        <w:right w:val="none" w:sz="0" w:space="0" w:color="auto"/>
      </w:divBdr>
    </w:div>
    <w:div w:id="796340790">
      <w:bodyDiv w:val="1"/>
      <w:marLeft w:val="0"/>
      <w:marRight w:val="0"/>
      <w:marTop w:val="0"/>
      <w:marBottom w:val="0"/>
      <w:divBdr>
        <w:top w:val="none" w:sz="0" w:space="0" w:color="auto"/>
        <w:left w:val="none" w:sz="0" w:space="0" w:color="auto"/>
        <w:bottom w:val="none" w:sz="0" w:space="0" w:color="auto"/>
        <w:right w:val="none" w:sz="0" w:space="0" w:color="auto"/>
      </w:divBdr>
    </w:div>
    <w:div w:id="1210338445">
      <w:bodyDiv w:val="1"/>
      <w:marLeft w:val="0"/>
      <w:marRight w:val="0"/>
      <w:marTop w:val="0"/>
      <w:marBottom w:val="0"/>
      <w:divBdr>
        <w:top w:val="none" w:sz="0" w:space="0" w:color="auto"/>
        <w:left w:val="none" w:sz="0" w:space="0" w:color="auto"/>
        <w:bottom w:val="none" w:sz="0" w:space="0" w:color="auto"/>
        <w:right w:val="none" w:sz="0" w:space="0" w:color="auto"/>
      </w:divBdr>
    </w:div>
    <w:div w:id="1364402003">
      <w:bodyDiv w:val="1"/>
      <w:marLeft w:val="0"/>
      <w:marRight w:val="0"/>
      <w:marTop w:val="0"/>
      <w:marBottom w:val="0"/>
      <w:divBdr>
        <w:top w:val="none" w:sz="0" w:space="0" w:color="auto"/>
        <w:left w:val="none" w:sz="0" w:space="0" w:color="auto"/>
        <w:bottom w:val="none" w:sz="0" w:space="0" w:color="auto"/>
        <w:right w:val="none" w:sz="0" w:space="0" w:color="auto"/>
      </w:divBdr>
    </w:div>
    <w:div w:id="1368993286">
      <w:bodyDiv w:val="1"/>
      <w:marLeft w:val="0"/>
      <w:marRight w:val="0"/>
      <w:marTop w:val="0"/>
      <w:marBottom w:val="0"/>
      <w:divBdr>
        <w:top w:val="none" w:sz="0" w:space="0" w:color="auto"/>
        <w:left w:val="none" w:sz="0" w:space="0" w:color="auto"/>
        <w:bottom w:val="none" w:sz="0" w:space="0" w:color="auto"/>
        <w:right w:val="none" w:sz="0" w:space="0" w:color="auto"/>
      </w:divBdr>
    </w:div>
    <w:div w:id="1487278195">
      <w:bodyDiv w:val="1"/>
      <w:marLeft w:val="0"/>
      <w:marRight w:val="0"/>
      <w:marTop w:val="0"/>
      <w:marBottom w:val="0"/>
      <w:divBdr>
        <w:top w:val="none" w:sz="0" w:space="0" w:color="auto"/>
        <w:left w:val="none" w:sz="0" w:space="0" w:color="auto"/>
        <w:bottom w:val="none" w:sz="0" w:space="0" w:color="auto"/>
        <w:right w:val="none" w:sz="0" w:space="0" w:color="auto"/>
      </w:divBdr>
    </w:div>
    <w:div w:id="1566799210">
      <w:bodyDiv w:val="1"/>
      <w:marLeft w:val="0"/>
      <w:marRight w:val="0"/>
      <w:marTop w:val="0"/>
      <w:marBottom w:val="0"/>
      <w:divBdr>
        <w:top w:val="none" w:sz="0" w:space="0" w:color="auto"/>
        <w:left w:val="none" w:sz="0" w:space="0" w:color="auto"/>
        <w:bottom w:val="none" w:sz="0" w:space="0" w:color="auto"/>
        <w:right w:val="none" w:sz="0" w:space="0" w:color="auto"/>
      </w:divBdr>
    </w:div>
    <w:div w:id="1766880110">
      <w:bodyDiv w:val="1"/>
      <w:marLeft w:val="0"/>
      <w:marRight w:val="0"/>
      <w:marTop w:val="0"/>
      <w:marBottom w:val="0"/>
      <w:divBdr>
        <w:top w:val="none" w:sz="0" w:space="0" w:color="auto"/>
        <w:left w:val="none" w:sz="0" w:space="0" w:color="auto"/>
        <w:bottom w:val="none" w:sz="0" w:space="0" w:color="auto"/>
        <w:right w:val="none" w:sz="0" w:space="0" w:color="auto"/>
      </w:divBdr>
    </w:div>
    <w:div w:id="1816291446">
      <w:bodyDiv w:val="1"/>
      <w:marLeft w:val="0"/>
      <w:marRight w:val="0"/>
      <w:marTop w:val="0"/>
      <w:marBottom w:val="0"/>
      <w:divBdr>
        <w:top w:val="none" w:sz="0" w:space="0" w:color="auto"/>
        <w:left w:val="none" w:sz="0" w:space="0" w:color="auto"/>
        <w:bottom w:val="none" w:sz="0" w:space="0" w:color="auto"/>
        <w:right w:val="none" w:sz="0" w:space="0" w:color="auto"/>
      </w:divBdr>
    </w:div>
    <w:div w:id="192684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amantha.Illangasekare@acf.hhs.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wood@mathematica-mp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BFDD55C129AA4093800A0B785CE9C2" ma:contentTypeVersion="0" ma:contentTypeDescription="Create a new document." ma:contentTypeScope="" ma:versionID="2b71aee7dee0ce9a862d6f3c3488ccb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DE9EB-063E-4A25-A440-C4B220785AA0}">
  <ds:schemaRefs>
    <ds:schemaRef ds:uri="http://schemas.microsoft.com/office/2006/metadata/longProperties"/>
  </ds:schemaRefs>
</ds:datastoreItem>
</file>

<file path=customXml/itemProps2.xml><?xml version="1.0" encoding="utf-8"?>
<ds:datastoreItem xmlns:ds="http://schemas.openxmlformats.org/officeDocument/2006/customXml" ds:itemID="{5A58CC8D-5349-4A28-8073-0551C96A4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E84DF3B-4A6D-4E52-9240-30957CA771F1}">
  <ds:schemaRefs>
    <ds:schemaRef ds:uri="http://schemas.microsoft.com/sharepoint/v3/contenttype/forms"/>
  </ds:schemaRefs>
</ds:datastoreItem>
</file>

<file path=customXml/itemProps4.xml><?xml version="1.0" encoding="utf-8"?>
<ds:datastoreItem xmlns:ds="http://schemas.openxmlformats.org/officeDocument/2006/customXml" ds:itemID="{D16A48EC-CC3D-4569-A7E5-5FDCB5577C7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CE88E37-95C8-417F-819F-EC958F6FF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DHHS</dc:creator>
  <cp:lastModifiedBy>Illangasekare, Samantha (ACF)</cp:lastModifiedBy>
  <cp:revision>3</cp:revision>
  <cp:lastPrinted>2015-05-18T14:39:00Z</cp:lastPrinted>
  <dcterms:created xsi:type="dcterms:W3CDTF">2020-09-30T17:48:00Z</dcterms:created>
  <dcterms:modified xsi:type="dcterms:W3CDTF">2020-09-30T17:49:00Z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ContentType">
    <vt:lpwstr>MDRC Project Documents</vt:lpwstr>
  </property>
  <property fmtid="{D5CDD505-2E9C-101B-9397-08002B2CF9AE}" pid="4" name="ContentTypeId">
    <vt:lpwstr>0x0101000DBFDD55C129AA4093800A0B785CE9C2</vt:lpwstr>
  </property>
</Properties>
</file>