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E4048" w:rsidR="00305C5C" w:rsidP="00CE4048" w:rsidRDefault="00E02BD4" w14:paraId="305CD14C" w14:textId="2688D904">
      <w:pPr>
        <w:pStyle w:val="ParagraphText"/>
        <w:rPr>
          <w:b/>
          <w:sz w:val="32"/>
          <w:szCs w:val="32"/>
        </w:rPr>
        <w:sectPr w:rsidRPr="00CE4048" w:rsidR="00305C5C">
          <w:headerReference w:type="default" r:id="rId12"/>
          <w:footerReference w:type="default" r:id="rId13"/>
          <w:pgSz w:w="12240" w:h="15840"/>
          <w:pgMar w:top="1440" w:right="1440" w:bottom="1440" w:left="1440" w:header="720" w:footer="720" w:gutter="0"/>
          <w:cols w:space="720"/>
          <w:docGrid w:linePitch="360"/>
        </w:sectPr>
      </w:pPr>
      <w:r>
        <w:rPr>
          <w:b/>
          <w:sz w:val="32"/>
          <w:szCs w:val="32"/>
        </w:rPr>
        <w:t>Appendix</w:t>
      </w:r>
      <w:r w:rsidR="00AE1083">
        <w:rPr>
          <w:b/>
          <w:sz w:val="32"/>
          <w:szCs w:val="32"/>
        </w:rPr>
        <w:t xml:space="preserve"> 2—</w:t>
      </w:r>
      <w:r w:rsidRPr="00AE1083" w:rsidR="00461CCD">
        <w:rPr>
          <w:b/>
          <w:sz w:val="32"/>
          <w:szCs w:val="32"/>
        </w:rPr>
        <w:t>Environmental Policy Scan Sampling</w:t>
      </w:r>
      <w:r w:rsidR="005F76F3">
        <w:rPr>
          <w:b/>
          <w:sz w:val="32"/>
          <w:szCs w:val="32"/>
        </w:rPr>
        <w:t xml:space="preserve"> Memo</w:t>
      </w:r>
    </w:p>
    <w:p w:rsidR="003D0B17" w:rsidP="00461CCD" w:rsidRDefault="008E743B" w14:paraId="77597D43" w14:textId="3F5376E7">
      <w:pPr>
        <w:pStyle w:val="ParagraphText"/>
        <w:spacing w:before="240"/>
      </w:pPr>
      <w:r>
        <w:t>The F4EQ project’s</w:t>
      </w:r>
      <w:r w:rsidR="00581111">
        <w:t xml:space="preserve"> </w:t>
      </w:r>
      <w:r>
        <w:t>e</w:t>
      </w:r>
      <w:r w:rsidR="00581111">
        <w:t xml:space="preserve">nvironmental </w:t>
      </w:r>
      <w:r>
        <w:t>p</w:t>
      </w:r>
      <w:r w:rsidR="00581111">
        <w:t xml:space="preserve">olicy scan </w:t>
      </w:r>
      <w:r w:rsidR="0093778B">
        <w:t>intends to</w:t>
      </w:r>
      <w:r w:rsidR="00461CCD">
        <w:t xml:space="preserve"> document and analyze policies within Head Start and state-level funding sources. While we anticipate variations within policies across states, we expect that there are some similarities in state structures that are likely correlated with funding and implementation policies. These include </w:t>
      </w:r>
      <w:r w:rsidR="00581111">
        <w:t xml:space="preserve">the following </w:t>
      </w:r>
      <w:r w:rsidR="003D0B17">
        <w:t>state characteristics</w:t>
      </w:r>
      <w:r w:rsidR="000B6E6F">
        <w:t>:</w:t>
      </w:r>
      <w:r w:rsidR="003D0B17">
        <w:t xml:space="preserve"> </w:t>
      </w:r>
    </w:p>
    <w:p w:rsidR="003D0B17" w:rsidP="00055B50" w:rsidRDefault="00461CCD" w14:paraId="44EBF5AD" w14:textId="77777777">
      <w:pPr>
        <w:pStyle w:val="ParagraphText"/>
        <w:numPr>
          <w:ilvl w:val="0"/>
          <w:numId w:val="4"/>
        </w:numPr>
        <w:spacing w:before="120" w:after="120"/>
      </w:pPr>
      <w:r>
        <w:t>Head Start region</w:t>
      </w:r>
    </w:p>
    <w:p w:rsidR="003D0B17" w:rsidP="00055B50" w:rsidRDefault="000F48F8" w14:paraId="6064A550" w14:textId="559A0EB2">
      <w:pPr>
        <w:pStyle w:val="ParagraphText"/>
        <w:numPr>
          <w:ilvl w:val="0"/>
          <w:numId w:val="4"/>
        </w:numPr>
        <w:spacing w:before="120" w:after="120"/>
      </w:pPr>
      <w:r>
        <w:t>P</w:t>
      </w:r>
      <w:r w:rsidR="00461CCD">
        <w:t>resence and reach of state-funded pre-K</w:t>
      </w:r>
    </w:p>
    <w:p w:rsidR="003D0B17" w:rsidP="00055B50" w:rsidRDefault="000F48F8" w14:paraId="3C314AAF" w14:textId="3D233615">
      <w:pPr>
        <w:pStyle w:val="ParagraphText"/>
        <w:numPr>
          <w:ilvl w:val="0"/>
          <w:numId w:val="4"/>
        </w:numPr>
        <w:spacing w:before="120" w:after="120"/>
      </w:pPr>
      <w:r>
        <w:t>P</w:t>
      </w:r>
      <w:r w:rsidR="00461CCD">
        <w:t>resence and reach of state-funded Head Start</w:t>
      </w:r>
    </w:p>
    <w:p w:rsidR="003D0B17" w:rsidP="00055B50" w:rsidRDefault="000F48F8" w14:paraId="202B240E" w14:textId="39B513D9">
      <w:pPr>
        <w:pStyle w:val="ParagraphText"/>
        <w:numPr>
          <w:ilvl w:val="0"/>
          <w:numId w:val="4"/>
        </w:numPr>
        <w:spacing w:before="120" w:after="120"/>
      </w:pPr>
      <w:r>
        <w:t>P</w:t>
      </w:r>
      <w:r w:rsidR="00461CCD">
        <w:t>resence of Early Head Start-Child Care Partnership (EHS-CCP) grant</w:t>
      </w:r>
      <w:r>
        <w:t>s</w:t>
      </w:r>
    </w:p>
    <w:p w:rsidR="003D0B17" w:rsidP="00055B50" w:rsidRDefault="000F48F8" w14:paraId="66A27796" w14:textId="510705D4">
      <w:pPr>
        <w:pStyle w:val="ParagraphText"/>
        <w:numPr>
          <w:ilvl w:val="0"/>
          <w:numId w:val="4"/>
        </w:numPr>
        <w:spacing w:before="120" w:after="120"/>
      </w:pPr>
      <w:r>
        <w:t>W</w:t>
      </w:r>
      <w:r w:rsidR="00461CCD">
        <w:t xml:space="preserve">hether </w:t>
      </w:r>
      <w:r>
        <w:t>other state early care and education (ECE)</w:t>
      </w:r>
      <w:r w:rsidR="00461CCD">
        <w:t xml:space="preserve"> programs are housed in the same agency as the Head Start Collaboration Office</w:t>
      </w:r>
    </w:p>
    <w:p w:rsidR="003D0B17" w:rsidP="00055B50" w:rsidRDefault="003D0B17" w14:paraId="1B34CF5B" w14:textId="37E39441">
      <w:pPr>
        <w:pStyle w:val="ParagraphText"/>
        <w:numPr>
          <w:ilvl w:val="0"/>
          <w:numId w:val="4"/>
        </w:numPr>
        <w:spacing w:before="120" w:after="120"/>
      </w:pPr>
      <w:r>
        <w:t xml:space="preserve">Centralized </w:t>
      </w:r>
      <w:r w:rsidR="000C2759">
        <w:t>versus local governance structures</w:t>
      </w:r>
    </w:p>
    <w:p w:rsidR="000C2759" w:rsidP="00055B50" w:rsidRDefault="000C2759" w14:paraId="30BB481F" w14:textId="33AC11FD">
      <w:pPr>
        <w:pStyle w:val="ParagraphText"/>
        <w:numPr>
          <w:ilvl w:val="0"/>
          <w:numId w:val="4"/>
        </w:numPr>
        <w:spacing w:before="120" w:after="120"/>
      </w:pPr>
      <w:r>
        <w:t xml:space="preserve">State size and urbanicity based on </w:t>
      </w:r>
      <w:r w:rsidR="000F48F8">
        <w:t xml:space="preserve">state population </w:t>
      </w:r>
    </w:p>
    <w:p w:rsidR="0035063C" w:rsidP="00055B50" w:rsidRDefault="008F68B9" w14:paraId="019631E3" w14:textId="5B2EF80A">
      <w:pPr>
        <w:pStyle w:val="ParagraphText"/>
        <w:spacing w:before="240"/>
      </w:pPr>
      <w:r>
        <w:t xml:space="preserve">We documented these characteristics for each state and </w:t>
      </w:r>
      <w:r w:rsidR="00390AB4">
        <w:t>then structured a purposeful sampling approach based on</w:t>
      </w:r>
      <w:r w:rsidR="00BE1D1E">
        <w:t xml:space="preserve"> each of the </w:t>
      </w:r>
      <w:r w:rsidR="00116CF5">
        <w:t>ch</w:t>
      </w:r>
      <w:r w:rsidR="0072618F">
        <w:t>aracteristics</w:t>
      </w:r>
      <w:r w:rsidR="00BE1D1E">
        <w:t xml:space="preserve">. </w:t>
      </w:r>
      <w:r w:rsidR="0048658D">
        <w:fldChar w:fldCharType="begin"/>
      </w:r>
      <w:r w:rsidR="0048658D">
        <w:instrText xml:space="preserve"> REF _Ref103839887 \h </w:instrText>
      </w:r>
      <w:r w:rsidR="0048658D">
        <w:fldChar w:fldCharType="separate"/>
      </w:r>
      <w:r w:rsidRPr="00055B50" w:rsidR="0048658D">
        <w:rPr>
          <w:rStyle w:val="Strong"/>
        </w:rPr>
        <w:t>Table 1</w:t>
      </w:r>
      <w:r w:rsidR="0048658D">
        <w:fldChar w:fldCharType="end"/>
      </w:r>
      <w:r w:rsidR="0048658D">
        <w:t xml:space="preserve"> </w:t>
      </w:r>
      <w:r w:rsidR="0072618F">
        <w:t>shows the characteristics in order of prioritization and our</w:t>
      </w:r>
      <w:r w:rsidR="00A81AFC">
        <w:t xml:space="preserve"> selection approach within each characteristic. We used this structure to heuristically rank </w:t>
      </w:r>
      <w:r w:rsidR="00D905BC">
        <w:t xml:space="preserve">and select states. </w:t>
      </w:r>
      <w:r>
        <w:t>We then selected</w:t>
      </w:r>
      <w:r w:rsidR="00D905BC">
        <w:t xml:space="preserve"> 20-state</w:t>
      </w:r>
      <w:r>
        <w:t>s</w:t>
      </w:r>
      <w:r w:rsidR="00CB3515">
        <w:t xml:space="preserve"> in which to conduct the policy scan, as shown </w:t>
      </w:r>
      <w:r w:rsidR="00D905BC">
        <w:t>in</w:t>
      </w:r>
      <w:r w:rsidR="00EF4E33">
        <w:t xml:space="preserve"> </w:t>
      </w:r>
      <w:r w:rsidR="00EF4E33">
        <w:fldChar w:fldCharType="begin"/>
      </w:r>
      <w:r w:rsidR="00EF4E33">
        <w:instrText xml:space="preserve"> REF _Ref103839899 \h </w:instrText>
      </w:r>
      <w:r w:rsidR="00EF4E33">
        <w:fldChar w:fldCharType="separate"/>
      </w:r>
      <w:r w:rsidRPr="00055B50" w:rsidR="00EF4E33">
        <w:rPr>
          <w:rStyle w:val="Strong"/>
        </w:rPr>
        <w:t>Table 2</w:t>
      </w:r>
      <w:r w:rsidR="00EF4E33">
        <w:fldChar w:fldCharType="end"/>
      </w:r>
      <w:r w:rsidR="00D905BC">
        <w:t xml:space="preserve">. </w:t>
      </w:r>
    </w:p>
    <w:p w:rsidRPr="00055B50" w:rsidR="00941525" w:rsidP="00055B50" w:rsidRDefault="00941525" w14:paraId="284DB37A" w14:textId="6DE4EA4E">
      <w:pPr>
        <w:pStyle w:val="ParagraphText"/>
        <w:keepNext/>
        <w:spacing w:after="0" w:line="240" w:lineRule="auto"/>
        <w:rPr>
          <w:rStyle w:val="Strong"/>
        </w:rPr>
      </w:pPr>
      <w:bookmarkStart w:name="_Ref103839887" w:id="0"/>
      <w:r w:rsidRPr="00055B50">
        <w:rPr>
          <w:rStyle w:val="Strong"/>
        </w:rPr>
        <w:t xml:space="preserve">Table </w:t>
      </w:r>
      <w:r w:rsidRPr="00055B50">
        <w:rPr>
          <w:rStyle w:val="Strong"/>
        </w:rPr>
        <w:fldChar w:fldCharType="begin"/>
      </w:r>
      <w:r w:rsidRPr="00055B50">
        <w:rPr>
          <w:rStyle w:val="Strong"/>
        </w:rPr>
        <w:instrText xml:space="preserve"> SEQ Table \* ARABIC </w:instrText>
      </w:r>
      <w:r w:rsidRPr="00055B50">
        <w:rPr>
          <w:rStyle w:val="Strong"/>
        </w:rPr>
        <w:fldChar w:fldCharType="separate"/>
      </w:r>
      <w:r w:rsidRPr="00055B50">
        <w:rPr>
          <w:rStyle w:val="Strong"/>
        </w:rPr>
        <w:t>1</w:t>
      </w:r>
      <w:r w:rsidRPr="00055B50">
        <w:rPr>
          <w:rStyle w:val="Strong"/>
        </w:rPr>
        <w:fldChar w:fldCharType="end"/>
      </w:r>
      <w:bookmarkEnd w:id="0"/>
      <w:r w:rsidRPr="00055B50">
        <w:rPr>
          <w:rStyle w:val="Strong"/>
        </w:rPr>
        <w:t>: State Characteristics and Sampling Priorities</w:t>
      </w:r>
    </w:p>
    <w:tbl>
      <w:tblPr>
        <w:tblStyle w:val="TableGrid"/>
        <w:tblW w:w="0" w:type="auto"/>
        <w:tblBorders>
          <w:top w:val="none" w:color="auto" w:sz="0" w:space="0"/>
          <w:left w:val="none" w:color="auto" w:sz="0" w:space="0"/>
          <w:bottom w:val="none" w:color="auto" w:sz="0" w:space="0"/>
          <w:right w:val="none" w:color="auto" w:sz="0" w:space="0"/>
          <w:insideH w:val="single" w:color="808080" w:themeColor="background1" w:themeShade="80" w:sz="4" w:space="0"/>
          <w:insideV w:val="single" w:color="808080" w:themeColor="background1" w:themeShade="80" w:sz="4" w:space="0"/>
        </w:tblBorders>
        <w:tblLook w:val="04A0" w:firstRow="1" w:lastRow="0" w:firstColumn="1" w:lastColumn="0" w:noHBand="0" w:noVBand="1"/>
      </w:tblPr>
      <w:tblGrid>
        <w:gridCol w:w="3325"/>
        <w:gridCol w:w="6025"/>
      </w:tblGrid>
      <w:tr w:rsidRPr="00C71648" w:rsidR="003634D8" w:rsidTr="00055B50" w14:paraId="040561ED" w14:textId="77777777">
        <w:trPr>
          <w:tblHeader/>
        </w:trPr>
        <w:tc>
          <w:tcPr>
            <w:tcW w:w="3325" w:type="dxa"/>
            <w:shd w:val="clear" w:color="auto" w:fill="BFBFBF" w:themeFill="background1" w:themeFillShade="BF"/>
          </w:tcPr>
          <w:p w:rsidRPr="00C71648" w:rsidR="003634D8" w:rsidP="00C71648" w:rsidRDefault="003634D8" w14:paraId="4BA5262D" w14:textId="71C6B1F1">
            <w:pPr>
              <w:pStyle w:val="ParagraphText"/>
              <w:spacing w:line="240" w:lineRule="auto"/>
              <w:rPr>
                <w:b/>
                <w:bCs/>
              </w:rPr>
            </w:pPr>
            <w:r w:rsidRPr="00C71648">
              <w:rPr>
                <w:b/>
                <w:bCs/>
              </w:rPr>
              <w:t>State Characteristic</w:t>
            </w:r>
          </w:p>
        </w:tc>
        <w:tc>
          <w:tcPr>
            <w:tcW w:w="6025" w:type="dxa"/>
            <w:shd w:val="clear" w:color="auto" w:fill="BFBFBF" w:themeFill="background1" w:themeFillShade="BF"/>
          </w:tcPr>
          <w:p w:rsidRPr="00C71648" w:rsidR="003634D8" w:rsidP="00C71648" w:rsidRDefault="003634D8" w14:paraId="19B65C73" w14:textId="7EDAB2F4">
            <w:pPr>
              <w:pStyle w:val="ParagraphText"/>
              <w:spacing w:line="240" w:lineRule="auto"/>
              <w:rPr>
                <w:b/>
                <w:bCs/>
              </w:rPr>
            </w:pPr>
            <w:r w:rsidRPr="00C71648">
              <w:rPr>
                <w:b/>
                <w:bCs/>
              </w:rPr>
              <w:t>Sampling Priority or Approach</w:t>
            </w:r>
          </w:p>
        </w:tc>
      </w:tr>
      <w:tr w:rsidR="003634D8" w:rsidTr="00055B50" w14:paraId="43543C3D" w14:textId="77777777">
        <w:trPr>
          <w:tblHeader/>
        </w:trPr>
        <w:tc>
          <w:tcPr>
            <w:tcW w:w="3325" w:type="dxa"/>
          </w:tcPr>
          <w:p w:rsidRPr="00055B50" w:rsidR="003634D8" w:rsidP="00C71648" w:rsidRDefault="003634D8" w14:paraId="4B49D727" w14:textId="3C1F0025">
            <w:pPr>
              <w:pStyle w:val="ParagraphText"/>
              <w:spacing w:line="240" w:lineRule="auto"/>
              <w:rPr>
                <w:sz w:val="20"/>
              </w:rPr>
            </w:pPr>
            <w:r w:rsidRPr="00055B50">
              <w:rPr>
                <w:sz w:val="20"/>
              </w:rPr>
              <w:t>Head Start Region</w:t>
            </w:r>
          </w:p>
        </w:tc>
        <w:tc>
          <w:tcPr>
            <w:tcW w:w="6025" w:type="dxa"/>
          </w:tcPr>
          <w:p w:rsidRPr="00055B50" w:rsidR="003634D8" w:rsidP="00C71648" w:rsidRDefault="00704EED" w14:paraId="6ACFDCBD" w14:textId="16E1135C">
            <w:pPr>
              <w:pStyle w:val="ParagraphText"/>
              <w:spacing w:line="240" w:lineRule="auto"/>
              <w:rPr>
                <w:sz w:val="20"/>
              </w:rPr>
            </w:pPr>
            <w:r w:rsidRPr="00055B50">
              <w:rPr>
                <w:sz w:val="20"/>
              </w:rPr>
              <w:t>Two states per region</w:t>
            </w:r>
          </w:p>
        </w:tc>
      </w:tr>
      <w:tr w:rsidR="003634D8" w:rsidTr="00055B50" w14:paraId="075A3BC7" w14:textId="77777777">
        <w:trPr>
          <w:tblHeader/>
        </w:trPr>
        <w:tc>
          <w:tcPr>
            <w:tcW w:w="3325" w:type="dxa"/>
          </w:tcPr>
          <w:p w:rsidRPr="00055B50" w:rsidR="003634D8" w:rsidP="00C71648" w:rsidRDefault="003634D8" w14:paraId="3A7FFA64" w14:textId="3C923EC0">
            <w:pPr>
              <w:pStyle w:val="ParagraphText"/>
              <w:spacing w:line="240" w:lineRule="auto"/>
              <w:rPr>
                <w:sz w:val="20"/>
              </w:rPr>
            </w:pPr>
            <w:r w:rsidRPr="00055B50">
              <w:rPr>
                <w:sz w:val="20"/>
              </w:rPr>
              <w:t>Presence of State-funded Pre-K</w:t>
            </w:r>
          </w:p>
        </w:tc>
        <w:tc>
          <w:tcPr>
            <w:tcW w:w="6025" w:type="dxa"/>
          </w:tcPr>
          <w:p w:rsidRPr="00055B50" w:rsidR="003634D8" w:rsidP="00C71648" w:rsidRDefault="00704EED" w14:paraId="5AB5B128" w14:textId="4C55D1EA">
            <w:pPr>
              <w:pStyle w:val="ParagraphText"/>
              <w:spacing w:line="240" w:lineRule="auto"/>
              <w:rPr>
                <w:sz w:val="20"/>
              </w:rPr>
            </w:pPr>
            <w:r w:rsidRPr="00055B50">
              <w:rPr>
                <w:sz w:val="20"/>
              </w:rPr>
              <w:t>States without State-funded Pre-K were excluded</w:t>
            </w:r>
          </w:p>
        </w:tc>
      </w:tr>
      <w:tr w:rsidR="003634D8" w:rsidTr="00055B50" w14:paraId="7BCD24B7" w14:textId="77777777">
        <w:trPr>
          <w:tblHeader/>
        </w:trPr>
        <w:tc>
          <w:tcPr>
            <w:tcW w:w="3325" w:type="dxa"/>
          </w:tcPr>
          <w:p w:rsidRPr="00055B50" w:rsidR="003634D8" w:rsidP="00C71648" w:rsidRDefault="003634D8" w14:paraId="0C787D8D" w14:textId="1EBF6118">
            <w:pPr>
              <w:pStyle w:val="ParagraphText"/>
              <w:spacing w:line="240" w:lineRule="auto"/>
              <w:rPr>
                <w:sz w:val="20"/>
              </w:rPr>
            </w:pPr>
            <w:r w:rsidRPr="00055B50">
              <w:rPr>
                <w:sz w:val="20"/>
              </w:rPr>
              <w:t>Presence of State-funded Head Start</w:t>
            </w:r>
          </w:p>
        </w:tc>
        <w:tc>
          <w:tcPr>
            <w:tcW w:w="6025" w:type="dxa"/>
          </w:tcPr>
          <w:p w:rsidRPr="00055B50" w:rsidR="003634D8" w:rsidP="00C71648" w:rsidRDefault="00704EED" w14:paraId="0575305D" w14:textId="0B7A75BE">
            <w:pPr>
              <w:pStyle w:val="ParagraphText"/>
              <w:spacing w:line="240" w:lineRule="auto"/>
              <w:rPr>
                <w:sz w:val="20"/>
              </w:rPr>
            </w:pPr>
            <w:r w:rsidRPr="00055B50">
              <w:rPr>
                <w:sz w:val="20"/>
              </w:rPr>
              <w:t>Selection of one state with State-funded Head Start and one state without per region</w:t>
            </w:r>
          </w:p>
        </w:tc>
      </w:tr>
      <w:tr w:rsidR="003634D8" w:rsidTr="00055B50" w14:paraId="344ED9F0" w14:textId="77777777">
        <w:trPr>
          <w:tblHeader/>
        </w:trPr>
        <w:tc>
          <w:tcPr>
            <w:tcW w:w="3325" w:type="dxa"/>
          </w:tcPr>
          <w:p w:rsidRPr="00055B50" w:rsidR="003634D8" w:rsidP="00C71648" w:rsidRDefault="003634D8" w14:paraId="47C0BBD2" w14:textId="1880ECFC">
            <w:pPr>
              <w:pStyle w:val="ParagraphText"/>
              <w:spacing w:line="240" w:lineRule="auto"/>
              <w:rPr>
                <w:sz w:val="20"/>
              </w:rPr>
            </w:pPr>
            <w:r w:rsidRPr="00055B50">
              <w:rPr>
                <w:sz w:val="20"/>
              </w:rPr>
              <w:t>Presence of Early Head Start- Child Care Partnership Grant</w:t>
            </w:r>
          </w:p>
        </w:tc>
        <w:tc>
          <w:tcPr>
            <w:tcW w:w="6025" w:type="dxa"/>
          </w:tcPr>
          <w:p w:rsidRPr="00055B50" w:rsidR="003634D8" w:rsidP="00C71648" w:rsidRDefault="00704EED" w14:paraId="47F24506" w14:textId="1D6D03C9">
            <w:pPr>
              <w:pStyle w:val="ParagraphText"/>
              <w:spacing w:line="240" w:lineRule="auto"/>
              <w:rPr>
                <w:sz w:val="20"/>
              </w:rPr>
            </w:pPr>
            <w:r w:rsidRPr="00055B50">
              <w:rPr>
                <w:sz w:val="20"/>
              </w:rPr>
              <w:t>Prioritized states with EHS-CCP</w:t>
            </w:r>
          </w:p>
        </w:tc>
      </w:tr>
      <w:tr w:rsidR="003634D8" w:rsidTr="00055B50" w14:paraId="2BFEB19D" w14:textId="77777777">
        <w:trPr>
          <w:tblHeader/>
        </w:trPr>
        <w:tc>
          <w:tcPr>
            <w:tcW w:w="3325" w:type="dxa"/>
          </w:tcPr>
          <w:p w:rsidRPr="00055B50" w:rsidR="003634D8" w:rsidP="00C71648" w:rsidRDefault="003634D8" w14:paraId="14D127B2" w14:textId="42887B29">
            <w:pPr>
              <w:pStyle w:val="ParagraphText"/>
              <w:spacing w:line="240" w:lineRule="auto"/>
              <w:rPr>
                <w:sz w:val="20"/>
              </w:rPr>
            </w:pPr>
            <w:r w:rsidRPr="00055B50">
              <w:rPr>
                <w:sz w:val="20"/>
              </w:rPr>
              <w:t>G</w:t>
            </w:r>
            <w:r w:rsidRPr="00055B50" w:rsidR="00C71648">
              <w:rPr>
                <w:sz w:val="20"/>
              </w:rPr>
              <w:t>overnance Structures</w:t>
            </w:r>
          </w:p>
        </w:tc>
        <w:tc>
          <w:tcPr>
            <w:tcW w:w="6025" w:type="dxa"/>
          </w:tcPr>
          <w:p w:rsidRPr="00055B50" w:rsidR="003634D8" w:rsidP="00C71648" w:rsidRDefault="00704EED" w14:paraId="36EC8D8A" w14:textId="2182E905">
            <w:pPr>
              <w:pStyle w:val="ParagraphText"/>
              <w:spacing w:line="240" w:lineRule="auto"/>
              <w:rPr>
                <w:sz w:val="20"/>
              </w:rPr>
            </w:pPr>
            <w:r w:rsidRPr="00055B50">
              <w:rPr>
                <w:sz w:val="20"/>
              </w:rPr>
              <w:t xml:space="preserve">Select mix of governance structures based on state-level </w:t>
            </w:r>
            <w:r w:rsidRPr="00055B50" w:rsidR="001A0DA5">
              <w:rPr>
                <w:sz w:val="20"/>
              </w:rPr>
              <w:t>location of ECE offices (whether they are housed in the same agency as the Head Start Collaboration Office) and whether state has centralized or local governance structure</w:t>
            </w:r>
          </w:p>
        </w:tc>
      </w:tr>
      <w:tr w:rsidR="00C71648" w:rsidTr="00055B50" w14:paraId="5F0405A1" w14:textId="77777777">
        <w:trPr>
          <w:tblHeader/>
        </w:trPr>
        <w:tc>
          <w:tcPr>
            <w:tcW w:w="3325" w:type="dxa"/>
          </w:tcPr>
          <w:p w:rsidRPr="00055B50" w:rsidR="00C71648" w:rsidP="00C71648" w:rsidRDefault="00C71648" w14:paraId="05CD09C4" w14:textId="4EEDF384">
            <w:pPr>
              <w:pStyle w:val="ParagraphText"/>
              <w:spacing w:line="240" w:lineRule="auto"/>
              <w:rPr>
                <w:sz w:val="20"/>
              </w:rPr>
            </w:pPr>
            <w:r w:rsidRPr="00055B50">
              <w:rPr>
                <w:sz w:val="20"/>
              </w:rPr>
              <w:t>Reach of State-funded Pre-K</w:t>
            </w:r>
          </w:p>
        </w:tc>
        <w:tc>
          <w:tcPr>
            <w:tcW w:w="6025" w:type="dxa"/>
          </w:tcPr>
          <w:p w:rsidRPr="00055B50" w:rsidR="00C71648" w:rsidP="00C71648" w:rsidRDefault="001A0DA5" w14:paraId="25FC66E4" w14:textId="701CA47E">
            <w:pPr>
              <w:pStyle w:val="ParagraphText"/>
              <w:spacing w:line="240" w:lineRule="auto"/>
              <w:rPr>
                <w:sz w:val="20"/>
              </w:rPr>
            </w:pPr>
            <w:r w:rsidRPr="00055B50">
              <w:rPr>
                <w:sz w:val="20"/>
              </w:rPr>
              <w:t>Prioritized states with higher reach</w:t>
            </w:r>
            <w:r w:rsidRPr="00055B50" w:rsidR="00081664">
              <w:rPr>
                <w:sz w:val="20"/>
              </w:rPr>
              <w:t xml:space="preserve"> (i.e., higher proportions of children </w:t>
            </w:r>
            <w:r w:rsidRPr="00055B50" w:rsidR="00FF388D">
              <w:rPr>
                <w:sz w:val="20"/>
              </w:rPr>
              <w:t>are funded by state-funded pre-</w:t>
            </w:r>
            <w:r w:rsidR="00144DAA">
              <w:rPr>
                <w:sz w:val="20"/>
              </w:rPr>
              <w:t>K</w:t>
            </w:r>
            <w:r w:rsidRPr="00055B50" w:rsidR="00FF388D">
              <w:rPr>
                <w:sz w:val="20"/>
              </w:rPr>
              <w:t>)</w:t>
            </w:r>
          </w:p>
        </w:tc>
      </w:tr>
      <w:tr w:rsidR="00C71648" w:rsidTr="00055B50" w14:paraId="12B246FF" w14:textId="77777777">
        <w:trPr>
          <w:tblHeader/>
        </w:trPr>
        <w:tc>
          <w:tcPr>
            <w:tcW w:w="3325" w:type="dxa"/>
          </w:tcPr>
          <w:p w:rsidRPr="00055B50" w:rsidR="00C71648" w:rsidP="00C71648" w:rsidRDefault="00C71648" w14:paraId="53C1BA34" w14:textId="02F3261B">
            <w:pPr>
              <w:pStyle w:val="ParagraphText"/>
              <w:spacing w:line="240" w:lineRule="auto"/>
              <w:rPr>
                <w:sz w:val="20"/>
              </w:rPr>
            </w:pPr>
            <w:r w:rsidRPr="00055B50">
              <w:rPr>
                <w:sz w:val="20"/>
              </w:rPr>
              <w:t>State Size and Urbanicity</w:t>
            </w:r>
          </w:p>
        </w:tc>
        <w:tc>
          <w:tcPr>
            <w:tcW w:w="6025" w:type="dxa"/>
          </w:tcPr>
          <w:p w:rsidRPr="00055B50" w:rsidR="00C71648" w:rsidP="00C71648" w:rsidRDefault="001A0DA5" w14:paraId="4A113F32" w14:textId="5F6117B5">
            <w:pPr>
              <w:pStyle w:val="ParagraphText"/>
              <w:spacing w:line="240" w:lineRule="auto"/>
              <w:rPr>
                <w:sz w:val="20"/>
              </w:rPr>
            </w:pPr>
            <w:r w:rsidRPr="00055B50">
              <w:rPr>
                <w:sz w:val="20"/>
              </w:rPr>
              <w:t>Within above priority characteristics, maximized mix of size and urbanicity</w:t>
            </w:r>
            <w:r w:rsidRPr="00055B50" w:rsidR="006265AC">
              <w:rPr>
                <w:sz w:val="20"/>
              </w:rPr>
              <w:t xml:space="preserve"> (ensuring inclusion of states that are </w:t>
            </w:r>
            <w:r w:rsidRPr="00055B50" w:rsidR="00A46646">
              <w:rPr>
                <w:sz w:val="20"/>
              </w:rPr>
              <w:t>largely</w:t>
            </w:r>
            <w:r w:rsidRPr="00055B50" w:rsidR="006265AC">
              <w:rPr>
                <w:sz w:val="20"/>
              </w:rPr>
              <w:t xml:space="preserve"> rural)</w:t>
            </w:r>
          </w:p>
        </w:tc>
      </w:tr>
    </w:tbl>
    <w:p w:rsidRPr="00D54DA8" w:rsidR="0000362C" w:rsidP="00D54DA8" w:rsidRDefault="0000362C" w14:paraId="78C55993" w14:textId="5AA2F555">
      <w:pPr>
        <w:pStyle w:val="ParagraphText"/>
        <w:spacing w:after="0" w:line="240" w:lineRule="auto"/>
        <w:rPr>
          <w:b/>
          <w:bCs/>
        </w:rPr>
      </w:pPr>
    </w:p>
    <w:p w:rsidRPr="00055B50" w:rsidR="00941525" w:rsidP="00055B50" w:rsidRDefault="00941525" w14:paraId="0186BFD2" w14:textId="23094706">
      <w:pPr>
        <w:pStyle w:val="ParagraphText"/>
        <w:spacing w:after="0" w:line="240" w:lineRule="auto"/>
        <w:rPr>
          <w:rStyle w:val="Strong"/>
        </w:rPr>
      </w:pPr>
      <w:bookmarkStart w:name="_Ref103839899" w:id="1"/>
      <w:r w:rsidRPr="00055B50">
        <w:rPr>
          <w:rStyle w:val="Strong"/>
        </w:rPr>
        <w:t xml:space="preserve">Table </w:t>
      </w:r>
      <w:r w:rsidRPr="00055B50">
        <w:rPr>
          <w:rStyle w:val="Strong"/>
        </w:rPr>
        <w:fldChar w:fldCharType="begin"/>
      </w:r>
      <w:r w:rsidRPr="00055B50">
        <w:rPr>
          <w:rStyle w:val="Strong"/>
        </w:rPr>
        <w:instrText xml:space="preserve"> SEQ Table \* ARABIC </w:instrText>
      </w:r>
      <w:r w:rsidRPr="00055B50">
        <w:rPr>
          <w:rStyle w:val="Strong"/>
        </w:rPr>
        <w:fldChar w:fldCharType="separate"/>
      </w:r>
      <w:r w:rsidRPr="00055B50">
        <w:rPr>
          <w:rStyle w:val="Strong"/>
        </w:rPr>
        <w:t>2</w:t>
      </w:r>
      <w:r w:rsidRPr="00055B50">
        <w:rPr>
          <w:rStyle w:val="Strong"/>
        </w:rPr>
        <w:fldChar w:fldCharType="end"/>
      </w:r>
      <w:bookmarkEnd w:id="1"/>
      <w:r w:rsidRPr="00055B50">
        <w:rPr>
          <w:rStyle w:val="Strong"/>
        </w:rPr>
        <w:t>: Preliminary Selection of States for Environmental Policy Scan</w:t>
      </w:r>
    </w:p>
    <w:tbl>
      <w:tblPr>
        <w:tblStyle w:val="TableGrid"/>
        <w:tblW w:w="0" w:type="auto"/>
        <w:tblBorders>
          <w:top w:val="none" w:color="auto" w:sz="0" w:space="0"/>
          <w:left w:val="none" w:color="auto" w:sz="0" w:space="0"/>
          <w:bottom w:val="none" w:color="auto" w:sz="0" w:space="0"/>
          <w:right w:val="none" w:color="auto" w:sz="0" w:space="0"/>
          <w:insideH w:val="single" w:color="808080" w:themeColor="background1" w:themeShade="80" w:sz="4" w:space="0"/>
          <w:insideV w:val="single" w:color="808080" w:themeColor="background1" w:themeShade="80" w:sz="4" w:space="0"/>
        </w:tblBorders>
        <w:tblLayout w:type="fixed"/>
        <w:tblLook w:val="04A0" w:firstRow="1" w:lastRow="0" w:firstColumn="1" w:lastColumn="0" w:noHBand="0" w:noVBand="1"/>
      </w:tblPr>
      <w:tblGrid>
        <w:gridCol w:w="2065"/>
        <w:gridCol w:w="2431"/>
        <w:gridCol w:w="2432"/>
        <w:gridCol w:w="2432"/>
      </w:tblGrid>
      <w:tr w:rsidRPr="005F0D77" w:rsidR="00267718" w:rsidTr="00055B50" w14:paraId="208D550A" w14:textId="1E578FEC">
        <w:tc>
          <w:tcPr>
            <w:tcW w:w="2065" w:type="dxa"/>
            <w:shd w:val="clear" w:color="auto" w:fill="BFBFBF" w:themeFill="background1" w:themeFillShade="BF"/>
            <w:vAlign w:val="center"/>
          </w:tcPr>
          <w:p w:rsidRPr="005F0D77" w:rsidR="00267718" w:rsidP="00055B50" w:rsidRDefault="00267718" w14:paraId="03B04950" w14:textId="502BD765">
            <w:pPr>
              <w:pStyle w:val="ParagraphText"/>
              <w:spacing w:line="240" w:lineRule="auto"/>
              <w:jc w:val="center"/>
              <w:rPr>
                <w:b/>
                <w:bCs/>
              </w:rPr>
            </w:pPr>
            <w:r w:rsidRPr="005F0D77">
              <w:rPr>
                <w:b/>
                <w:bCs/>
              </w:rPr>
              <w:t>Head Start Region</w:t>
            </w:r>
          </w:p>
        </w:tc>
        <w:tc>
          <w:tcPr>
            <w:tcW w:w="2431" w:type="dxa"/>
            <w:shd w:val="clear" w:color="auto" w:fill="BFBFBF" w:themeFill="background1" w:themeFillShade="BF"/>
            <w:vAlign w:val="center"/>
          </w:tcPr>
          <w:p w:rsidRPr="005F0D77" w:rsidR="00267718" w:rsidP="00055B50" w:rsidRDefault="00267718" w14:paraId="1CF93C5C" w14:textId="55F16D71">
            <w:pPr>
              <w:pStyle w:val="ParagraphText"/>
              <w:spacing w:line="240" w:lineRule="auto"/>
              <w:jc w:val="center"/>
              <w:rPr>
                <w:b/>
                <w:bCs/>
              </w:rPr>
            </w:pPr>
            <w:r w:rsidRPr="005F0D77">
              <w:rPr>
                <w:b/>
                <w:bCs/>
              </w:rPr>
              <w:t>Selected State</w:t>
            </w:r>
            <w:r w:rsidR="00837142">
              <w:rPr>
                <w:b/>
                <w:bCs/>
              </w:rPr>
              <w:t xml:space="preserve"> 1</w:t>
            </w:r>
          </w:p>
        </w:tc>
        <w:tc>
          <w:tcPr>
            <w:tcW w:w="2432" w:type="dxa"/>
            <w:shd w:val="clear" w:color="auto" w:fill="BFBFBF" w:themeFill="background1" w:themeFillShade="BF"/>
            <w:vAlign w:val="center"/>
          </w:tcPr>
          <w:p w:rsidRPr="005F0D77" w:rsidR="00267718" w:rsidP="00055B50" w:rsidRDefault="00DE29D8" w14:paraId="4690721D" w14:textId="28C1B8D1">
            <w:pPr>
              <w:pStyle w:val="ParagraphText"/>
              <w:spacing w:line="240" w:lineRule="auto"/>
              <w:jc w:val="center"/>
              <w:rPr>
                <w:b/>
                <w:bCs/>
              </w:rPr>
            </w:pPr>
            <w:r w:rsidRPr="005F0D77">
              <w:rPr>
                <w:b/>
                <w:bCs/>
              </w:rPr>
              <w:t>Selected State</w:t>
            </w:r>
            <w:r w:rsidR="00837142">
              <w:rPr>
                <w:b/>
                <w:bCs/>
              </w:rPr>
              <w:t xml:space="preserve"> 2</w:t>
            </w:r>
          </w:p>
        </w:tc>
        <w:tc>
          <w:tcPr>
            <w:tcW w:w="2432" w:type="dxa"/>
            <w:shd w:val="clear" w:color="auto" w:fill="BFBFBF" w:themeFill="background1" w:themeFillShade="BF"/>
            <w:vAlign w:val="center"/>
          </w:tcPr>
          <w:p w:rsidRPr="005F0D77" w:rsidR="00267718" w:rsidP="00055B50" w:rsidRDefault="00DE29D8" w14:paraId="20391EA9" w14:textId="6F8FFBEA">
            <w:pPr>
              <w:pStyle w:val="ParagraphText"/>
              <w:spacing w:line="240" w:lineRule="auto"/>
              <w:jc w:val="center"/>
              <w:rPr>
                <w:b/>
                <w:bCs/>
              </w:rPr>
            </w:pPr>
            <w:r w:rsidRPr="005F0D77">
              <w:rPr>
                <w:b/>
                <w:bCs/>
              </w:rPr>
              <w:t>Selected State</w:t>
            </w:r>
            <w:r w:rsidR="00837142">
              <w:rPr>
                <w:b/>
                <w:bCs/>
              </w:rPr>
              <w:t xml:space="preserve"> 3</w:t>
            </w:r>
          </w:p>
        </w:tc>
      </w:tr>
      <w:tr w:rsidR="00267718" w:rsidTr="00055B50" w14:paraId="4DC018F1" w14:textId="0F51183C">
        <w:tc>
          <w:tcPr>
            <w:tcW w:w="2065" w:type="dxa"/>
            <w:vAlign w:val="center"/>
          </w:tcPr>
          <w:p w:rsidRPr="00055B50" w:rsidR="00267718" w:rsidP="00837142" w:rsidRDefault="00267718" w14:paraId="69041C46" w14:textId="0B75B79E">
            <w:pPr>
              <w:pStyle w:val="ParagraphText"/>
              <w:spacing w:line="240" w:lineRule="auto"/>
              <w:jc w:val="center"/>
              <w:rPr>
                <w:sz w:val="20"/>
              </w:rPr>
            </w:pPr>
            <w:r w:rsidRPr="00055B50">
              <w:rPr>
                <w:sz w:val="20"/>
              </w:rPr>
              <w:t>1</w:t>
            </w:r>
          </w:p>
        </w:tc>
        <w:tc>
          <w:tcPr>
            <w:tcW w:w="2431" w:type="dxa"/>
            <w:vAlign w:val="center"/>
          </w:tcPr>
          <w:p w:rsidRPr="00055B50" w:rsidR="00267718" w:rsidP="00055B50" w:rsidRDefault="00267718" w14:paraId="5DBD99BF" w14:textId="7E7557D6">
            <w:pPr>
              <w:pStyle w:val="ParagraphText"/>
              <w:spacing w:line="240" w:lineRule="auto"/>
              <w:jc w:val="center"/>
              <w:rPr>
                <w:sz w:val="20"/>
              </w:rPr>
            </w:pPr>
            <w:r w:rsidRPr="00055B50">
              <w:rPr>
                <w:sz w:val="20"/>
              </w:rPr>
              <w:t>Massachusetts</w:t>
            </w:r>
          </w:p>
        </w:tc>
        <w:tc>
          <w:tcPr>
            <w:tcW w:w="2432" w:type="dxa"/>
            <w:vAlign w:val="center"/>
          </w:tcPr>
          <w:p w:rsidRPr="00055B50" w:rsidR="00267718" w:rsidP="00055B50" w:rsidRDefault="00267718" w14:paraId="43500159" w14:textId="28D82C42">
            <w:pPr>
              <w:pStyle w:val="ParagraphText"/>
              <w:spacing w:line="240" w:lineRule="auto"/>
              <w:jc w:val="center"/>
              <w:rPr>
                <w:sz w:val="20"/>
              </w:rPr>
            </w:pPr>
            <w:r w:rsidRPr="00055B50">
              <w:rPr>
                <w:sz w:val="20"/>
              </w:rPr>
              <w:t>Maine</w:t>
            </w:r>
          </w:p>
        </w:tc>
        <w:tc>
          <w:tcPr>
            <w:tcW w:w="2432" w:type="dxa"/>
            <w:vAlign w:val="center"/>
          </w:tcPr>
          <w:p w:rsidRPr="00055B50" w:rsidR="00267718" w:rsidP="00055B50" w:rsidRDefault="00DE29D8" w14:paraId="351B721D" w14:textId="4613D129">
            <w:pPr>
              <w:pStyle w:val="ParagraphText"/>
              <w:spacing w:line="240" w:lineRule="auto"/>
              <w:jc w:val="center"/>
              <w:rPr>
                <w:sz w:val="20"/>
              </w:rPr>
            </w:pPr>
            <w:r w:rsidRPr="00055B50">
              <w:rPr>
                <w:sz w:val="20"/>
              </w:rPr>
              <w:t>-</w:t>
            </w:r>
          </w:p>
        </w:tc>
      </w:tr>
      <w:tr w:rsidR="00267718" w:rsidTr="00055B50" w14:paraId="2F799FBB" w14:textId="5BD3F1F8">
        <w:tc>
          <w:tcPr>
            <w:tcW w:w="2065" w:type="dxa"/>
            <w:vAlign w:val="center"/>
          </w:tcPr>
          <w:p w:rsidRPr="00055B50" w:rsidR="00267718" w:rsidP="00837142" w:rsidRDefault="00267718" w14:paraId="5D89A63F" w14:textId="3E11DE1F">
            <w:pPr>
              <w:pStyle w:val="ParagraphText"/>
              <w:spacing w:line="240" w:lineRule="auto"/>
              <w:jc w:val="center"/>
              <w:rPr>
                <w:sz w:val="20"/>
              </w:rPr>
            </w:pPr>
            <w:r w:rsidRPr="00055B50">
              <w:rPr>
                <w:sz w:val="20"/>
              </w:rPr>
              <w:t>2</w:t>
            </w:r>
          </w:p>
        </w:tc>
        <w:tc>
          <w:tcPr>
            <w:tcW w:w="2431" w:type="dxa"/>
            <w:vAlign w:val="center"/>
          </w:tcPr>
          <w:p w:rsidRPr="00055B50" w:rsidR="00267718" w:rsidP="00055B50" w:rsidRDefault="00267718" w14:paraId="04BBB0C8" w14:textId="636658CE">
            <w:pPr>
              <w:pStyle w:val="ParagraphText"/>
              <w:spacing w:line="240" w:lineRule="auto"/>
              <w:jc w:val="center"/>
              <w:rPr>
                <w:sz w:val="20"/>
              </w:rPr>
            </w:pPr>
            <w:r w:rsidRPr="00055B50">
              <w:rPr>
                <w:sz w:val="20"/>
              </w:rPr>
              <w:t>New York</w:t>
            </w:r>
          </w:p>
        </w:tc>
        <w:tc>
          <w:tcPr>
            <w:tcW w:w="2432" w:type="dxa"/>
            <w:vAlign w:val="center"/>
          </w:tcPr>
          <w:p w:rsidRPr="00055B50" w:rsidR="00267718" w:rsidP="00055B50" w:rsidRDefault="00267718" w14:paraId="6FA61F60" w14:textId="5FA8B250">
            <w:pPr>
              <w:pStyle w:val="ParagraphText"/>
              <w:spacing w:line="240" w:lineRule="auto"/>
              <w:jc w:val="center"/>
              <w:rPr>
                <w:sz w:val="20"/>
              </w:rPr>
            </w:pPr>
            <w:r w:rsidRPr="00055B50">
              <w:rPr>
                <w:sz w:val="20"/>
              </w:rPr>
              <w:t>-</w:t>
            </w:r>
          </w:p>
        </w:tc>
        <w:tc>
          <w:tcPr>
            <w:tcW w:w="2432" w:type="dxa"/>
            <w:vAlign w:val="center"/>
          </w:tcPr>
          <w:p w:rsidRPr="00055B50" w:rsidR="00267718" w:rsidP="00055B50" w:rsidRDefault="00DE29D8" w14:paraId="6CF69042" w14:textId="2BB575BA">
            <w:pPr>
              <w:pStyle w:val="ParagraphText"/>
              <w:spacing w:line="240" w:lineRule="auto"/>
              <w:jc w:val="center"/>
              <w:rPr>
                <w:sz w:val="20"/>
              </w:rPr>
            </w:pPr>
            <w:r w:rsidRPr="00055B50">
              <w:rPr>
                <w:sz w:val="20"/>
              </w:rPr>
              <w:t>-</w:t>
            </w:r>
          </w:p>
        </w:tc>
      </w:tr>
      <w:tr w:rsidR="00267718" w:rsidTr="00055B50" w14:paraId="2BDCE200" w14:textId="61F7F2E0">
        <w:tc>
          <w:tcPr>
            <w:tcW w:w="2065" w:type="dxa"/>
            <w:vAlign w:val="center"/>
          </w:tcPr>
          <w:p w:rsidRPr="00055B50" w:rsidR="00267718" w:rsidP="00837142" w:rsidRDefault="00267718" w14:paraId="67F18FD0" w14:textId="4E832E2B">
            <w:pPr>
              <w:pStyle w:val="ParagraphText"/>
              <w:spacing w:line="240" w:lineRule="auto"/>
              <w:jc w:val="center"/>
              <w:rPr>
                <w:sz w:val="20"/>
              </w:rPr>
            </w:pPr>
            <w:r w:rsidRPr="00055B50">
              <w:rPr>
                <w:sz w:val="20"/>
              </w:rPr>
              <w:t>3</w:t>
            </w:r>
          </w:p>
        </w:tc>
        <w:tc>
          <w:tcPr>
            <w:tcW w:w="2431" w:type="dxa"/>
            <w:vAlign w:val="center"/>
          </w:tcPr>
          <w:p w:rsidRPr="00055B50" w:rsidR="00267718" w:rsidP="00055B50" w:rsidRDefault="00267718" w14:paraId="39271852" w14:textId="19CABB94">
            <w:pPr>
              <w:pStyle w:val="ParagraphText"/>
              <w:spacing w:line="240" w:lineRule="auto"/>
              <w:jc w:val="center"/>
              <w:rPr>
                <w:sz w:val="20"/>
              </w:rPr>
            </w:pPr>
            <w:r w:rsidRPr="00055B50">
              <w:rPr>
                <w:sz w:val="20"/>
              </w:rPr>
              <w:t>Pennsylvania</w:t>
            </w:r>
          </w:p>
        </w:tc>
        <w:tc>
          <w:tcPr>
            <w:tcW w:w="2432" w:type="dxa"/>
            <w:vAlign w:val="center"/>
          </w:tcPr>
          <w:p w:rsidRPr="00055B50" w:rsidR="00267718" w:rsidP="00055B50" w:rsidRDefault="00267718" w14:paraId="15C9EEAE" w14:textId="103BA272">
            <w:pPr>
              <w:pStyle w:val="ParagraphText"/>
              <w:spacing w:line="240" w:lineRule="auto"/>
              <w:jc w:val="center"/>
              <w:rPr>
                <w:sz w:val="20"/>
              </w:rPr>
            </w:pPr>
            <w:r w:rsidRPr="00055B50">
              <w:rPr>
                <w:sz w:val="20"/>
              </w:rPr>
              <w:t>West Virginia</w:t>
            </w:r>
          </w:p>
        </w:tc>
        <w:tc>
          <w:tcPr>
            <w:tcW w:w="2432" w:type="dxa"/>
            <w:vAlign w:val="center"/>
          </w:tcPr>
          <w:p w:rsidRPr="00055B50" w:rsidR="00267718" w:rsidP="00055B50" w:rsidRDefault="00DE29D8" w14:paraId="002D66C0" w14:textId="0D51C0D2">
            <w:pPr>
              <w:pStyle w:val="ParagraphText"/>
              <w:spacing w:line="240" w:lineRule="auto"/>
              <w:jc w:val="center"/>
              <w:rPr>
                <w:sz w:val="20"/>
              </w:rPr>
            </w:pPr>
            <w:r w:rsidRPr="00055B50">
              <w:rPr>
                <w:sz w:val="20"/>
              </w:rPr>
              <w:t>-</w:t>
            </w:r>
          </w:p>
        </w:tc>
      </w:tr>
      <w:tr w:rsidR="00267718" w:rsidTr="00055B50" w14:paraId="671CEEFA" w14:textId="15B93B83">
        <w:tc>
          <w:tcPr>
            <w:tcW w:w="2065" w:type="dxa"/>
            <w:vAlign w:val="center"/>
          </w:tcPr>
          <w:p w:rsidRPr="00055B50" w:rsidR="00267718" w:rsidP="00837142" w:rsidRDefault="00267718" w14:paraId="53D6D62B" w14:textId="198EF879">
            <w:pPr>
              <w:pStyle w:val="ParagraphText"/>
              <w:spacing w:line="240" w:lineRule="auto"/>
              <w:jc w:val="center"/>
              <w:rPr>
                <w:sz w:val="20"/>
              </w:rPr>
            </w:pPr>
            <w:r w:rsidRPr="00055B50">
              <w:rPr>
                <w:sz w:val="20"/>
              </w:rPr>
              <w:t>4</w:t>
            </w:r>
          </w:p>
        </w:tc>
        <w:tc>
          <w:tcPr>
            <w:tcW w:w="2431" w:type="dxa"/>
            <w:vAlign w:val="center"/>
          </w:tcPr>
          <w:p w:rsidRPr="00055B50" w:rsidR="00267718" w:rsidP="00055B50" w:rsidRDefault="00267718" w14:paraId="73E303FD" w14:textId="6286B791">
            <w:pPr>
              <w:pStyle w:val="ParagraphText"/>
              <w:spacing w:line="240" w:lineRule="auto"/>
              <w:jc w:val="center"/>
              <w:rPr>
                <w:sz w:val="20"/>
              </w:rPr>
            </w:pPr>
            <w:r w:rsidRPr="00055B50">
              <w:rPr>
                <w:sz w:val="20"/>
              </w:rPr>
              <w:t>Alabama</w:t>
            </w:r>
          </w:p>
        </w:tc>
        <w:tc>
          <w:tcPr>
            <w:tcW w:w="2432" w:type="dxa"/>
            <w:vAlign w:val="center"/>
          </w:tcPr>
          <w:p w:rsidRPr="00055B50" w:rsidR="00267718" w:rsidP="00055B50" w:rsidRDefault="00267718" w14:paraId="1F8DA4F5" w14:textId="306A1347">
            <w:pPr>
              <w:pStyle w:val="ParagraphText"/>
              <w:spacing w:line="240" w:lineRule="auto"/>
              <w:jc w:val="center"/>
              <w:rPr>
                <w:sz w:val="20"/>
              </w:rPr>
            </w:pPr>
            <w:r w:rsidRPr="00055B50">
              <w:rPr>
                <w:sz w:val="20"/>
              </w:rPr>
              <w:t>Georgia</w:t>
            </w:r>
          </w:p>
        </w:tc>
        <w:tc>
          <w:tcPr>
            <w:tcW w:w="2432" w:type="dxa"/>
            <w:vAlign w:val="center"/>
          </w:tcPr>
          <w:p w:rsidRPr="00055B50" w:rsidR="00267718" w:rsidP="00055B50" w:rsidRDefault="00DE29D8" w14:paraId="7E2CC51C" w14:textId="5E0B667F">
            <w:pPr>
              <w:pStyle w:val="ParagraphText"/>
              <w:spacing w:line="240" w:lineRule="auto"/>
              <w:jc w:val="center"/>
              <w:rPr>
                <w:sz w:val="20"/>
              </w:rPr>
            </w:pPr>
            <w:r w:rsidRPr="00055B50">
              <w:rPr>
                <w:sz w:val="20"/>
              </w:rPr>
              <w:t>North Carolina</w:t>
            </w:r>
          </w:p>
        </w:tc>
      </w:tr>
      <w:tr w:rsidR="00267718" w:rsidTr="00055B50" w14:paraId="19A681FE" w14:textId="5A69BAC5">
        <w:tc>
          <w:tcPr>
            <w:tcW w:w="2065" w:type="dxa"/>
            <w:vAlign w:val="center"/>
          </w:tcPr>
          <w:p w:rsidRPr="00055B50" w:rsidR="00267718" w:rsidP="00837142" w:rsidRDefault="00267718" w14:paraId="5C08E694" w14:textId="1CDEED10">
            <w:pPr>
              <w:pStyle w:val="ParagraphText"/>
              <w:spacing w:line="240" w:lineRule="auto"/>
              <w:jc w:val="center"/>
              <w:rPr>
                <w:sz w:val="20"/>
              </w:rPr>
            </w:pPr>
            <w:r w:rsidRPr="00055B50">
              <w:rPr>
                <w:sz w:val="20"/>
              </w:rPr>
              <w:t>5</w:t>
            </w:r>
          </w:p>
        </w:tc>
        <w:tc>
          <w:tcPr>
            <w:tcW w:w="2431" w:type="dxa"/>
            <w:vAlign w:val="center"/>
          </w:tcPr>
          <w:p w:rsidRPr="00055B50" w:rsidR="00267718" w:rsidP="00055B50" w:rsidRDefault="00267718" w14:paraId="5C829BF9" w14:textId="4B3A14FE">
            <w:pPr>
              <w:pStyle w:val="ParagraphText"/>
              <w:spacing w:line="240" w:lineRule="auto"/>
              <w:jc w:val="center"/>
              <w:rPr>
                <w:sz w:val="20"/>
              </w:rPr>
            </w:pPr>
            <w:r w:rsidRPr="00055B50">
              <w:rPr>
                <w:sz w:val="20"/>
              </w:rPr>
              <w:t>Wisconsin</w:t>
            </w:r>
          </w:p>
        </w:tc>
        <w:tc>
          <w:tcPr>
            <w:tcW w:w="2432" w:type="dxa"/>
            <w:vAlign w:val="center"/>
          </w:tcPr>
          <w:p w:rsidRPr="00055B50" w:rsidR="00267718" w:rsidP="00055B50" w:rsidRDefault="00DE29D8" w14:paraId="6A3DB567" w14:textId="7B8C69A2">
            <w:pPr>
              <w:pStyle w:val="ParagraphText"/>
              <w:spacing w:line="240" w:lineRule="auto"/>
              <w:jc w:val="center"/>
              <w:rPr>
                <w:sz w:val="20"/>
              </w:rPr>
            </w:pPr>
            <w:r w:rsidRPr="00055B50">
              <w:rPr>
                <w:sz w:val="20"/>
              </w:rPr>
              <w:t>Illinois</w:t>
            </w:r>
          </w:p>
        </w:tc>
        <w:tc>
          <w:tcPr>
            <w:tcW w:w="2432" w:type="dxa"/>
            <w:vAlign w:val="center"/>
          </w:tcPr>
          <w:p w:rsidRPr="00055B50" w:rsidR="00267718" w:rsidP="00055B50" w:rsidRDefault="00DE29D8" w14:paraId="252EFEBF" w14:textId="171278E2">
            <w:pPr>
              <w:pStyle w:val="ParagraphText"/>
              <w:spacing w:line="240" w:lineRule="auto"/>
              <w:jc w:val="center"/>
              <w:rPr>
                <w:sz w:val="20"/>
              </w:rPr>
            </w:pPr>
            <w:r w:rsidRPr="00055B50">
              <w:rPr>
                <w:sz w:val="20"/>
              </w:rPr>
              <w:t>-</w:t>
            </w:r>
          </w:p>
        </w:tc>
      </w:tr>
      <w:tr w:rsidR="00267718" w:rsidTr="00055B50" w14:paraId="6D69519A" w14:textId="6078F6B9">
        <w:tc>
          <w:tcPr>
            <w:tcW w:w="2065" w:type="dxa"/>
            <w:vAlign w:val="center"/>
          </w:tcPr>
          <w:p w:rsidRPr="00055B50" w:rsidR="00267718" w:rsidP="00837142" w:rsidRDefault="00267718" w14:paraId="23D59B48" w14:textId="2F392DA5">
            <w:pPr>
              <w:pStyle w:val="ParagraphText"/>
              <w:spacing w:line="240" w:lineRule="auto"/>
              <w:jc w:val="center"/>
              <w:rPr>
                <w:sz w:val="20"/>
              </w:rPr>
            </w:pPr>
            <w:r w:rsidRPr="00055B50">
              <w:rPr>
                <w:sz w:val="20"/>
              </w:rPr>
              <w:t>6</w:t>
            </w:r>
          </w:p>
        </w:tc>
        <w:tc>
          <w:tcPr>
            <w:tcW w:w="2431" w:type="dxa"/>
            <w:vAlign w:val="center"/>
          </w:tcPr>
          <w:p w:rsidRPr="00055B50" w:rsidR="00267718" w:rsidP="00055B50" w:rsidRDefault="00267718" w14:paraId="54B2E0DD" w14:textId="64CC738C">
            <w:pPr>
              <w:pStyle w:val="ParagraphText"/>
              <w:spacing w:line="240" w:lineRule="auto"/>
              <w:jc w:val="center"/>
              <w:rPr>
                <w:sz w:val="20"/>
              </w:rPr>
            </w:pPr>
            <w:r w:rsidRPr="00055B50">
              <w:rPr>
                <w:sz w:val="20"/>
              </w:rPr>
              <w:t>Oklahoma</w:t>
            </w:r>
          </w:p>
        </w:tc>
        <w:tc>
          <w:tcPr>
            <w:tcW w:w="2432" w:type="dxa"/>
            <w:vAlign w:val="center"/>
          </w:tcPr>
          <w:p w:rsidRPr="00055B50" w:rsidR="00267718" w:rsidP="00055B50" w:rsidRDefault="00DE29D8" w14:paraId="47F888A9" w14:textId="4BF23D88">
            <w:pPr>
              <w:pStyle w:val="ParagraphText"/>
              <w:spacing w:line="240" w:lineRule="auto"/>
              <w:jc w:val="center"/>
              <w:rPr>
                <w:sz w:val="20"/>
              </w:rPr>
            </w:pPr>
            <w:r w:rsidRPr="00055B50">
              <w:rPr>
                <w:sz w:val="20"/>
              </w:rPr>
              <w:t>Louisiana</w:t>
            </w:r>
          </w:p>
        </w:tc>
        <w:tc>
          <w:tcPr>
            <w:tcW w:w="2432" w:type="dxa"/>
            <w:vAlign w:val="center"/>
          </w:tcPr>
          <w:p w:rsidRPr="00055B50" w:rsidR="00267718" w:rsidP="00055B50" w:rsidRDefault="00DE29D8" w14:paraId="1B9DFC4A" w14:textId="6921287A">
            <w:pPr>
              <w:pStyle w:val="ParagraphText"/>
              <w:spacing w:line="240" w:lineRule="auto"/>
              <w:jc w:val="center"/>
              <w:rPr>
                <w:sz w:val="20"/>
              </w:rPr>
            </w:pPr>
            <w:r w:rsidRPr="00055B50">
              <w:rPr>
                <w:sz w:val="20"/>
              </w:rPr>
              <w:t>-</w:t>
            </w:r>
          </w:p>
        </w:tc>
      </w:tr>
      <w:tr w:rsidR="00267718" w:rsidTr="00055B50" w14:paraId="49889288" w14:textId="58449885">
        <w:tc>
          <w:tcPr>
            <w:tcW w:w="2065" w:type="dxa"/>
            <w:vAlign w:val="center"/>
          </w:tcPr>
          <w:p w:rsidRPr="00055B50" w:rsidR="00267718" w:rsidP="00837142" w:rsidRDefault="00267718" w14:paraId="7C6C808B" w14:textId="3F98DA93">
            <w:pPr>
              <w:pStyle w:val="ParagraphText"/>
              <w:spacing w:line="240" w:lineRule="auto"/>
              <w:jc w:val="center"/>
              <w:rPr>
                <w:sz w:val="20"/>
              </w:rPr>
            </w:pPr>
            <w:r w:rsidRPr="00055B50">
              <w:rPr>
                <w:sz w:val="20"/>
              </w:rPr>
              <w:t>7</w:t>
            </w:r>
          </w:p>
        </w:tc>
        <w:tc>
          <w:tcPr>
            <w:tcW w:w="2431" w:type="dxa"/>
            <w:vAlign w:val="center"/>
          </w:tcPr>
          <w:p w:rsidRPr="00055B50" w:rsidR="00267718" w:rsidP="00055B50" w:rsidRDefault="00267718" w14:paraId="698C6195" w14:textId="3D971206">
            <w:pPr>
              <w:pStyle w:val="ParagraphText"/>
              <w:spacing w:line="240" w:lineRule="auto"/>
              <w:jc w:val="center"/>
              <w:rPr>
                <w:sz w:val="20"/>
              </w:rPr>
            </w:pPr>
            <w:r w:rsidRPr="00055B50">
              <w:rPr>
                <w:sz w:val="20"/>
              </w:rPr>
              <w:t>Iowa</w:t>
            </w:r>
          </w:p>
        </w:tc>
        <w:tc>
          <w:tcPr>
            <w:tcW w:w="2432" w:type="dxa"/>
            <w:vAlign w:val="center"/>
          </w:tcPr>
          <w:p w:rsidRPr="00055B50" w:rsidR="00267718" w:rsidP="00055B50" w:rsidRDefault="00DE29D8" w14:paraId="360188FB" w14:textId="7A897399">
            <w:pPr>
              <w:pStyle w:val="ParagraphText"/>
              <w:spacing w:line="240" w:lineRule="auto"/>
              <w:jc w:val="center"/>
              <w:rPr>
                <w:sz w:val="20"/>
              </w:rPr>
            </w:pPr>
            <w:r w:rsidRPr="00055B50">
              <w:rPr>
                <w:sz w:val="20"/>
              </w:rPr>
              <w:t>Kansas</w:t>
            </w:r>
          </w:p>
        </w:tc>
        <w:tc>
          <w:tcPr>
            <w:tcW w:w="2432" w:type="dxa"/>
            <w:vAlign w:val="center"/>
          </w:tcPr>
          <w:p w:rsidRPr="00055B50" w:rsidR="00267718" w:rsidP="00055B50" w:rsidRDefault="00DE29D8" w14:paraId="5A9C0DDE" w14:textId="77121BE4">
            <w:pPr>
              <w:pStyle w:val="ParagraphText"/>
              <w:spacing w:line="240" w:lineRule="auto"/>
              <w:jc w:val="center"/>
              <w:rPr>
                <w:sz w:val="20"/>
              </w:rPr>
            </w:pPr>
            <w:r w:rsidRPr="00055B50">
              <w:rPr>
                <w:sz w:val="20"/>
              </w:rPr>
              <w:t>-</w:t>
            </w:r>
          </w:p>
        </w:tc>
      </w:tr>
      <w:tr w:rsidR="00267718" w:rsidTr="00055B50" w14:paraId="0AB087E6" w14:textId="57DDD17D">
        <w:tc>
          <w:tcPr>
            <w:tcW w:w="2065" w:type="dxa"/>
            <w:vAlign w:val="center"/>
          </w:tcPr>
          <w:p w:rsidRPr="00055B50" w:rsidR="00267718" w:rsidP="00837142" w:rsidRDefault="00267718" w14:paraId="748DFA3B" w14:textId="315A423F">
            <w:pPr>
              <w:pStyle w:val="ParagraphText"/>
              <w:spacing w:line="240" w:lineRule="auto"/>
              <w:jc w:val="center"/>
              <w:rPr>
                <w:sz w:val="20"/>
              </w:rPr>
            </w:pPr>
            <w:r w:rsidRPr="00055B50">
              <w:rPr>
                <w:sz w:val="20"/>
              </w:rPr>
              <w:t>8</w:t>
            </w:r>
          </w:p>
        </w:tc>
        <w:tc>
          <w:tcPr>
            <w:tcW w:w="2431" w:type="dxa"/>
            <w:vAlign w:val="center"/>
          </w:tcPr>
          <w:p w:rsidRPr="00055B50" w:rsidR="00267718" w:rsidP="00055B50" w:rsidRDefault="00267718" w14:paraId="05C5A751" w14:textId="22F97955">
            <w:pPr>
              <w:pStyle w:val="ParagraphText"/>
              <w:spacing w:line="240" w:lineRule="auto"/>
              <w:jc w:val="center"/>
              <w:rPr>
                <w:sz w:val="20"/>
              </w:rPr>
            </w:pPr>
            <w:r w:rsidRPr="00055B50">
              <w:rPr>
                <w:sz w:val="20"/>
              </w:rPr>
              <w:t>Colorado</w:t>
            </w:r>
          </w:p>
        </w:tc>
        <w:tc>
          <w:tcPr>
            <w:tcW w:w="2432" w:type="dxa"/>
            <w:vAlign w:val="center"/>
          </w:tcPr>
          <w:p w:rsidRPr="00055B50" w:rsidR="00267718" w:rsidP="00055B50" w:rsidRDefault="00DE29D8" w14:paraId="31630453" w14:textId="734A912D">
            <w:pPr>
              <w:pStyle w:val="ParagraphText"/>
              <w:spacing w:line="240" w:lineRule="auto"/>
              <w:jc w:val="center"/>
              <w:rPr>
                <w:sz w:val="20"/>
              </w:rPr>
            </w:pPr>
            <w:r w:rsidRPr="00055B50">
              <w:rPr>
                <w:sz w:val="20"/>
              </w:rPr>
              <w:t>Utah</w:t>
            </w:r>
          </w:p>
        </w:tc>
        <w:tc>
          <w:tcPr>
            <w:tcW w:w="2432" w:type="dxa"/>
            <w:vAlign w:val="center"/>
          </w:tcPr>
          <w:p w:rsidRPr="00055B50" w:rsidR="00267718" w:rsidP="00055B50" w:rsidRDefault="00DE29D8" w14:paraId="73BA7BE1" w14:textId="1FF325E3">
            <w:pPr>
              <w:pStyle w:val="ParagraphText"/>
              <w:spacing w:line="240" w:lineRule="auto"/>
              <w:jc w:val="center"/>
              <w:rPr>
                <w:sz w:val="20"/>
              </w:rPr>
            </w:pPr>
            <w:r w:rsidRPr="00055B50">
              <w:rPr>
                <w:sz w:val="20"/>
              </w:rPr>
              <w:t>-</w:t>
            </w:r>
          </w:p>
        </w:tc>
      </w:tr>
      <w:tr w:rsidR="00267718" w:rsidTr="00055B50" w14:paraId="281A742A" w14:textId="1100057D">
        <w:tc>
          <w:tcPr>
            <w:tcW w:w="2065" w:type="dxa"/>
            <w:vAlign w:val="center"/>
          </w:tcPr>
          <w:p w:rsidRPr="00055B50" w:rsidR="00267718" w:rsidP="00837142" w:rsidRDefault="00267718" w14:paraId="49559ACF" w14:textId="19E72848">
            <w:pPr>
              <w:pStyle w:val="ParagraphText"/>
              <w:spacing w:line="240" w:lineRule="auto"/>
              <w:jc w:val="center"/>
              <w:rPr>
                <w:sz w:val="20"/>
              </w:rPr>
            </w:pPr>
            <w:r w:rsidRPr="00055B50">
              <w:rPr>
                <w:sz w:val="20"/>
              </w:rPr>
              <w:t>9</w:t>
            </w:r>
          </w:p>
        </w:tc>
        <w:tc>
          <w:tcPr>
            <w:tcW w:w="2431" w:type="dxa"/>
            <w:vAlign w:val="center"/>
          </w:tcPr>
          <w:p w:rsidRPr="00055B50" w:rsidR="00267718" w:rsidP="00055B50" w:rsidRDefault="00267718" w14:paraId="7420C45F" w14:textId="25C2C7E7">
            <w:pPr>
              <w:pStyle w:val="ParagraphText"/>
              <w:spacing w:line="240" w:lineRule="auto"/>
              <w:jc w:val="center"/>
              <w:rPr>
                <w:sz w:val="20"/>
              </w:rPr>
            </w:pPr>
            <w:r w:rsidRPr="00055B50">
              <w:rPr>
                <w:sz w:val="20"/>
              </w:rPr>
              <w:t>Nevada</w:t>
            </w:r>
          </w:p>
        </w:tc>
        <w:tc>
          <w:tcPr>
            <w:tcW w:w="2432" w:type="dxa"/>
            <w:vAlign w:val="center"/>
          </w:tcPr>
          <w:p w:rsidRPr="00055B50" w:rsidR="00267718" w:rsidP="00055B50" w:rsidRDefault="00DE29D8" w14:paraId="5C09A58A" w14:textId="1E4006DC">
            <w:pPr>
              <w:pStyle w:val="ParagraphText"/>
              <w:spacing w:line="240" w:lineRule="auto"/>
              <w:jc w:val="center"/>
              <w:rPr>
                <w:sz w:val="20"/>
              </w:rPr>
            </w:pPr>
            <w:r w:rsidRPr="00055B50">
              <w:rPr>
                <w:sz w:val="20"/>
              </w:rPr>
              <w:t>Arizona</w:t>
            </w:r>
          </w:p>
        </w:tc>
        <w:tc>
          <w:tcPr>
            <w:tcW w:w="2432" w:type="dxa"/>
            <w:vAlign w:val="center"/>
          </w:tcPr>
          <w:p w:rsidRPr="00055B50" w:rsidR="00267718" w:rsidP="00055B50" w:rsidRDefault="00DE29D8" w14:paraId="48DF4C79" w14:textId="08FB674A">
            <w:pPr>
              <w:pStyle w:val="ParagraphText"/>
              <w:spacing w:line="240" w:lineRule="auto"/>
              <w:jc w:val="center"/>
              <w:rPr>
                <w:sz w:val="20"/>
              </w:rPr>
            </w:pPr>
            <w:r w:rsidRPr="00055B50">
              <w:rPr>
                <w:sz w:val="20"/>
              </w:rPr>
              <w:t>-</w:t>
            </w:r>
          </w:p>
        </w:tc>
      </w:tr>
      <w:tr w:rsidR="00267718" w:rsidTr="00055B50" w14:paraId="5B308420" w14:textId="22A0751A">
        <w:tc>
          <w:tcPr>
            <w:tcW w:w="2065" w:type="dxa"/>
            <w:vAlign w:val="center"/>
          </w:tcPr>
          <w:p w:rsidRPr="00055B50" w:rsidR="00267718" w:rsidP="00837142" w:rsidRDefault="00267718" w14:paraId="4FD6F847" w14:textId="7A260722">
            <w:pPr>
              <w:pStyle w:val="ParagraphText"/>
              <w:spacing w:line="240" w:lineRule="auto"/>
              <w:jc w:val="center"/>
              <w:rPr>
                <w:sz w:val="20"/>
              </w:rPr>
            </w:pPr>
            <w:r w:rsidRPr="00055B50">
              <w:rPr>
                <w:sz w:val="20"/>
              </w:rPr>
              <w:t>10</w:t>
            </w:r>
          </w:p>
        </w:tc>
        <w:tc>
          <w:tcPr>
            <w:tcW w:w="2431" w:type="dxa"/>
            <w:vAlign w:val="center"/>
          </w:tcPr>
          <w:p w:rsidRPr="00055B50" w:rsidR="00267718" w:rsidP="00055B50" w:rsidRDefault="00267718" w14:paraId="04FF8F7E" w14:textId="08C5C68F">
            <w:pPr>
              <w:pStyle w:val="ParagraphText"/>
              <w:spacing w:line="240" w:lineRule="auto"/>
              <w:jc w:val="center"/>
              <w:rPr>
                <w:sz w:val="20"/>
              </w:rPr>
            </w:pPr>
            <w:r w:rsidRPr="00055B50">
              <w:rPr>
                <w:sz w:val="20"/>
              </w:rPr>
              <w:t>Oregon</w:t>
            </w:r>
          </w:p>
        </w:tc>
        <w:tc>
          <w:tcPr>
            <w:tcW w:w="2432" w:type="dxa"/>
            <w:vAlign w:val="center"/>
          </w:tcPr>
          <w:p w:rsidRPr="00055B50" w:rsidR="00267718" w:rsidP="00055B50" w:rsidRDefault="00DE29D8" w14:paraId="4263F3D2" w14:textId="1A328892">
            <w:pPr>
              <w:pStyle w:val="ParagraphText"/>
              <w:spacing w:line="240" w:lineRule="auto"/>
              <w:jc w:val="center"/>
              <w:rPr>
                <w:sz w:val="20"/>
              </w:rPr>
            </w:pPr>
            <w:r w:rsidRPr="00055B50">
              <w:rPr>
                <w:sz w:val="20"/>
              </w:rPr>
              <w:t>Washington</w:t>
            </w:r>
          </w:p>
        </w:tc>
        <w:tc>
          <w:tcPr>
            <w:tcW w:w="2432" w:type="dxa"/>
            <w:vAlign w:val="center"/>
          </w:tcPr>
          <w:p w:rsidRPr="00055B50" w:rsidR="00267718" w:rsidP="00055B50" w:rsidRDefault="00DE29D8" w14:paraId="00B92204" w14:textId="2FB63C1A">
            <w:pPr>
              <w:pStyle w:val="ParagraphText"/>
              <w:spacing w:line="240" w:lineRule="auto"/>
              <w:jc w:val="center"/>
              <w:rPr>
                <w:sz w:val="20"/>
              </w:rPr>
            </w:pPr>
            <w:r w:rsidRPr="00055B50">
              <w:rPr>
                <w:sz w:val="20"/>
              </w:rPr>
              <w:t>-</w:t>
            </w:r>
          </w:p>
        </w:tc>
      </w:tr>
    </w:tbl>
    <w:p w:rsidR="0016440E" w:rsidP="00D905BC" w:rsidRDefault="00CB731D" w14:paraId="4ED9A827" w14:textId="7C133569">
      <w:pPr>
        <w:pStyle w:val="ParagraphText"/>
        <w:spacing w:before="240"/>
      </w:pPr>
      <w:r>
        <w:t>Our sampling approach and final selection allow</w:t>
      </w:r>
      <w:r w:rsidR="00CB3515">
        <w:t>ed</w:t>
      </w:r>
      <w:r>
        <w:t xml:space="preserve"> us to maximize variation</w:t>
      </w:r>
      <w:r w:rsidR="002C4493">
        <w:t xml:space="preserve"> in characteristics we expect are correlated with state structures for braiding funding. We include</w:t>
      </w:r>
      <w:r w:rsidR="00CB3515">
        <w:t>d</w:t>
      </w:r>
      <w:r w:rsidR="002C4493">
        <w:t xml:space="preserve"> several states with </w:t>
      </w:r>
      <w:r w:rsidR="00D11DB8">
        <w:t xml:space="preserve">potentially more </w:t>
      </w:r>
      <w:r w:rsidR="002C4493">
        <w:t xml:space="preserve">sophisticated policies that support braiding </w:t>
      </w:r>
      <w:r w:rsidR="0021019B">
        <w:t xml:space="preserve">(e.g., </w:t>
      </w:r>
      <w:r w:rsidR="005B1C31">
        <w:t xml:space="preserve">Pennsylvania, </w:t>
      </w:r>
      <w:r w:rsidR="00131790">
        <w:t>Alabama, Illinois</w:t>
      </w:r>
      <w:r w:rsidR="000F76BB">
        <w:t>, Louisiana, Colorado, Oregon, Washington</w:t>
      </w:r>
      <w:r w:rsidRPr="004376CC" w:rsidR="0021019B">
        <w:t>)</w:t>
      </w:r>
      <w:r w:rsidR="0021019B">
        <w:t xml:space="preserve">, while including states that </w:t>
      </w:r>
      <w:r w:rsidR="002A6002">
        <w:t xml:space="preserve">may </w:t>
      </w:r>
      <w:r w:rsidR="0021019B">
        <w:t xml:space="preserve">have less progressive braiding policies (e.g., Wisconsin, </w:t>
      </w:r>
      <w:r w:rsidR="005B1C31">
        <w:t xml:space="preserve">Iowa, </w:t>
      </w:r>
      <w:r w:rsidR="0021019B">
        <w:t>Kansas, Utah)</w:t>
      </w:r>
      <w:r w:rsidR="0027023D">
        <w:t>. Some states have centralized governance structures (e.g., Maine, New York, Pennsylvania), as well as structures that</w:t>
      </w:r>
      <w:r w:rsidR="00AE7387">
        <w:t xml:space="preserve"> </w:t>
      </w:r>
      <w:r w:rsidR="00787833">
        <w:t xml:space="preserve">have more local implementation (e.g., North Carolina). </w:t>
      </w:r>
      <w:r w:rsidR="003B3EA6">
        <w:t xml:space="preserve">Additionally, we have a variety of </w:t>
      </w:r>
      <w:r w:rsidR="008B51A2">
        <w:t xml:space="preserve">states by size and rurality. </w:t>
      </w:r>
      <w:r w:rsidR="003B3EA6">
        <w:t xml:space="preserve"> </w:t>
      </w:r>
    </w:p>
    <w:sectPr w:rsidR="0016440E" w:rsidSect="00305C5C">
      <w:headerReference w:type="default" r:id="rId14"/>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C25584" w14:textId="77777777" w:rsidR="008D3A58" w:rsidRDefault="008D3A58">
      <w:pPr>
        <w:spacing w:after="0" w:line="240" w:lineRule="auto"/>
      </w:pPr>
      <w:r>
        <w:separator/>
      </w:r>
    </w:p>
  </w:endnote>
  <w:endnote w:type="continuationSeparator" w:id="0">
    <w:p w14:paraId="18DF0DDA" w14:textId="77777777" w:rsidR="008D3A58" w:rsidRDefault="008D3A58">
      <w:pPr>
        <w:spacing w:after="0" w:line="240" w:lineRule="auto"/>
      </w:pPr>
      <w:r>
        <w:continuationSeparator/>
      </w:r>
    </w:p>
  </w:endnote>
  <w:endnote w:type="continuationNotice" w:id="1">
    <w:p w14:paraId="20A5B840" w14:textId="77777777" w:rsidR="008D3A58" w:rsidRDefault="008D3A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Arial"/>
    <w:charset w:val="00"/>
    <w:family w:val="auto"/>
    <w:pitch w:val="variable"/>
    <w:sig w:usb0="E00002FF" w:usb1="5000205B" w:usb2="00000020" w:usb3="00000000" w:csb0="0000019F" w:csb1="00000000"/>
  </w:font>
  <w:font w:name="Roboto Light">
    <w:charset w:val="00"/>
    <w:family w:val="auto"/>
    <w:pitch w:val="variable"/>
    <w:sig w:usb0="E00002FF" w:usb1="5000205B" w:usb2="0000002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Roboto" w:hAnsi="Roboto"/>
        <w:sz w:val="20"/>
        <w:szCs w:val="20"/>
      </w:rPr>
      <w:id w:val="1329253100"/>
      <w:docPartObj>
        <w:docPartGallery w:val="Page Numbers (Bottom of Page)"/>
        <w:docPartUnique/>
      </w:docPartObj>
    </w:sdtPr>
    <w:sdtEndPr>
      <w:rPr>
        <w:noProof/>
      </w:rPr>
    </w:sdtEndPr>
    <w:sdtContent>
      <w:p w14:paraId="4CA3CB78" w14:textId="173A3A11" w:rsidR="0050578A" w:rsidRPr="0050578A" w:rsidRDefault="0050578A">
        <w:pPr>
          <w:pStyle w:val="Footer"/>
          <w:jc w:val="right"/>
          <w:rPr>
            <w:rFonts w:ascii="Roboto" w:hAnsi="Roboto"/>
            <w:sz w:val="20"/>
            <w:szCs w:val="20"/>
          </w:rPr>
        </w:pPr>
        <w:r w:rsidRPr="0050578A">
          <w:rPr>
            <w:rFonts w:ascii="Roboto" w:hAnsi="Roboto"/>
            <w:sz w:val="20"/>
            <w:szCs w:val="20"/>
          </w:rPr>
          <w:fldChar w:fldCharType="begin"/>
        </w:r>
        <w:r w:rsidRPr="0050578A">
          <w:rPr>
            <w:rFonts w:ascii="Roboto" w:hAnsi="Roboto"/>
            <w:sz w:val="20"/>
            <w:szCs w:val="20"/>
          </w:rPr>
          <w:instrText xml:space="preserve"> PAGE   \* MERGEFORMAT </w:instrText>
        </w:r>
        <w:r w:rsidRPr="0050578A">
          <w:rPr>
            <w:rFonts w:ascii="Roboto" w:hAnsi="Roboto"/>
            <w:sz w:val="20"/>
            <w:szCs w:val="20"/>
          </w:rPr>
          <w:fldChar w:fldCharType="separate"/>
        </w:r>
        <w:r w:rsidRPr="0050578A">
          <w:rPr>
            <w:rFonts w:ascii="Roboto" w:hAnsi="Roboto"/>
            <w:noProof/>
            <w:sz w:val="20"/>
            <w:szCs w:val="20"/>
          </w:rPr>
          <w:t>2</w:t>
        </w:r>
        <w:r w:rsidRPr="0050578A">
          <w:rPr>
            <w:rFonts w:ascii="Roboto" w:hAnsi="Roboto"/>
            <w:noProof/>
            <w:sz w:val="20"/>
            <w:szCs w:val="20"/>
          </w:rPr>
          <w:fldChar w:fldCharType="end"/>
        </w:r>
      </w:p>
    </w:sdtContent>
  </w:sdt>
  <w:p w14:paraId="6426DE40" w14:textId="77777777" w:rsidR="003E1AC8" w:rsidRDefault="003E1A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07ECDD" w14:textId="77777777" w:rsidR="008D3A58" w:rsidRDefault="008D3A58">
      <w:pPr>
        <w:spacing w:after="0" w:line="240" w:lineRule="auto"/>
      </w:pPr>
      <w:r>
        <w:separator/>
      </w:r>
    </w:p>
  </w:footnote>
  <w:footnote w:type="continuationSeparator" w:id="0">
    <w:p w14:paraId="25BC955C" w14:textId="77777777" w:rsidR="008D3A58" w:rsidRDefault="008D3A58">
      <w:pPr>
        <w:spacing w:after="0" w:line="240" w:lineRule="auto"/>
      </w:pPr>
      <w:r>
        <w:continuationSeparator/>
      </w:r>
    </w:p>
  </w:footnote>
  <w:footnote w:type="continuationNotice" w:id="1">
    <w:p w14:paraId="6CF41C6D" w14:textId="77777777" w:rsidR="008D3A58" w:rsidRDefault="008D3A5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43FE2" w14:textId="72B2DE7E" w:rsidR="003E1AC8" w:rsidRDefault="003E1AC8" w:rsidP="00BA3D2B">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738F9" w14:textId="6E4AD7DE" w:rsidR="00305C5C" w:rsidRDefault="00305C5C" w:rsidP="00BA3D2B">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20A35"/>
    <w:multiLevelType w:val="hybridMultilevel"/>
    <w:tmpl w:val="7DDE0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811A83"/>
    <w:multiLevelType w:val="hybridMultilevel"/>
    <w:tmpl w:val="8460C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C01EA8"/>
    <w:multiLevelType w:val="hybridMultilevel"/>
    <w:tmpl w:val="C052B4D8"/>
    <w:lvl w:ilvl="0" w:tplc="0B3AFAC8">
      <w:start w:val="1"/>
      <w:numFmt w:val="bullet"/>
      <w:lvlText w:val="-"/>
      <w:lvlJc w:val="left"/>
      <w:pPr>
        <w:ind w:left="720" w:hanging="360"/>
      </w:pPr>
      <w:rPr>
        <w:rFonts w:ascii="Calibri" w:hAnsi="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37667931"/>
    <w:multiLevelType w:val="hybridMultilevel"/>
    <w:tmpl w:val="0854BA3C"/>
    <w:lvl w:ilvl="0" w:tplc="0B3AFAC8">
      <w:start w:val="1"/>
      <w:numFmt w:val="bullet"/>
      <w:lvlText w:val="-"/>
      <w:lvlJc w:val="left"/>
      <w:pPr>
        <w:ind w:left="720" w:hanging="360"/>
      </w:pPr>
      <w:rPr>
        <w:rFonts w:ascii="Calibri" w:hAnsi="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c2MzEwNjU3MLEwMDNW0lEKTi0uzszPAykwqQUAsCSIwiwAAAA="/>
  </w:docVars>
  <w:rsids>
    <w:rsidRoot w:val="6C28CD8B"/>
    <w:rsid w:val="000007B6"/>
    <w:rsid w:val="0000362C"/>
    <w:rsid w:val="00025BDB"/>
    <w:rsid w:val="00046954"/>
    <w:rsid w:val="00055B50"/>
    <w:rsid w:val="00075975"/>
    <w:rsid w:val="00081664"/>
    <w:rsid w:val="00081BB3"/>
    <w:rsid w:val="000B149B"/>
    <w:rsid w:val="000B6E6F"/>
    <w:rsid w:val="000C2759"/>
    <w:rsid w:val="000D01CC"/>
    <w:rsid w:val="000F48F8"/>
    <w:rsid w:val="000F76BB"/>
    <w:rsid w:val="00104AB1"/>
    <w:rsid w:val="00116CF5"/>
    <w:rsid w:val="00131790"/>
    <w:rsid w:val="00144DAA"/>
    <w:rsid w:val="00153696"/>
    <w:rsid w:val="0016440E"/>
    <w:rsid w:val="00175D55"/>
    <w:rsid w:val="001A0DA5"/>
    <w:rsid w:val="001B4B47"/>
    <w:rsid w:val="001F2DE5"/>
    <w:rsid w:val="0021019B"/>
    <w:rsid w:val="0024523D"/>
    <w:rsid w:val="00267718"/>
    <w:rsid w:val="0027023D"/>
    <w:rsid w:val="002A6002"/>
    <w:rsid w:val="002B7817"/>
    <w:rsid w:val="002C4493"/>
    <w:rsid w:val="002E2B5C"/>
    <w:rsid w:val="00305C5C"/>
    <w:rsid w:val="0035063C"/>
    <w:rsid w:val="003634D8"/>
    <w:rsid w:val="00390AB4"/>
    <w:rsid w:val="003B3EA6"/>
    <w:rsid w:val="003D0B17"/>
    <w:rsid w:val="003E1AC8"/>
    <w:rsid w:val="004376CC"/>
    <w:rsid w:val="00437D64"/>
    <w:rsid w:val="00461CCD"/>
    <w:rsid w:val="00470457"/>
    <w:rsid w:val="004862CB"/>
    <w:rsid w:val="0048658D"/>
    <w:rsid w:val="004877B7"/>
    <w:rsid w:val="0050578A"/>
    <w:rsid w:val="00581111"/>
    <w:rsid w:val="005B1C31"/>
    <w:rsid w:val="005C499D"/>
    <w:rsid w:val="005F0D77"/>
    <w:rsid w:val="005F4D52"/>
    <w:rsid w:val="005F7050"/>
    <w:rsid w:val="005F76F3"/>
    <w:rsid w:val="0062451A"/>
    <w:rsid w:val="006265AC"/>
    <w:rsid w:val="00704EED"/>
    <w:rsid w:val="00710CC6"/>
    <w:rsid w:val="0072618F"/>
    <w:rsid w:val="00737C52"/>
    <w:rsid w:val="007468EC"/>
    <w:rsid w:val="0075685C"/>
    <w:rsid w:val="00787833"/>
    <w:rsid w:val="007944A7"/>
    <w:rsid w:val="007D7A41"/>
    <w:rsid w:val="007F4CB2"/>
    <w:rsid w:val="00820DFC"/>
    <w:rsid w:val="00837142"/>
    <w:rsid w:val="00851E1E"/>
    <w:rsid w:val="008B51A2"/>
    <w:rsid w:val="008D3A58"/>
    <w:rsid w:val="008E743B"/>
    <w:rsid w:val="008F68B9"/>
    <w:rsid w:val="00903254"/>
    <w:rsid w:val="0093778B"/>
    <w:rsid w:val="00941525"/>
    <w:rsid w:val="00977A91"/>
    <w:rsid w:val="009D6F07"/>
    <w:rsid w:val="00A46646"/>
    <w:rsid w:val="00A5398D"/>
    <w:rsid w:val="00A81AFC"/>
    <w:rsid w:val="00AB73C2"/>
    <w:rsid w:val="00AD3581"/>
    <w:rsid w:val="00AE1083"/>
    <w:rsid w:val="00AE7387"/>
    <w:rsid w:val="00B3059C"/>
    <w:rsid w:val="00B94549"/>
    <w:rsid w:val="00BA3D2B"/>
    <w:rsid w:val="00BB1188"/>
    <w:rsid w:val="00BC5D10"/>
    <w:rsid w:val="00BE1D1E"/>
    <w:rsid w:val="00BE4A7C"/>
    <w:rsid w:val="00C428BB"/>
    <w:rsid w:val="00C502F9"/>
    <w:rsid w:val="00C71648"/>
    <w:rsid w:val="00CB3515"/>
    <w:rsid w:val="00CB731D"/>
    <w:rsid w:val="00CE4048"/>
    <w:rsid w:val="00D11DB8"/>
    <w:rsid w:val="00D515F3"/>
    <w:rsid w:val="00D54DA8"/>
    <w:rsid w:val="00D905BC"/>
    <w:rsid w:val="00DE29D8"/>
    <w:rsid w:val="00E02BD4"/>
    <w:rsid w:val="00E235D2"/>
    <w:rsid w:val="00E354F1"/>
    <w:rsid w:val="00E92A7D"/>
    <w:rsid w:val="00EB14D9"/>
    <w:rsid w:val="00ED54FE"/>
    <w:rsid w:val="00EF0E62"/>
    <w:rsid w:val="00EF4E33"/>
    <w:rsid w:val="00F216D9"/>
    <w:rsid w:val="00F45F73"/>
    <w:rsid w:val="00F909E0"/>
    <w:rsid w:val="00FA3A9E"/>
    <w:rsid w:val="00FC326D"/>
    <w:rsid w:val="00FF388D"/>
    <w:rsid w:val="6C28CD8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8CD8B"/>
  <w15:chartTrackingRefBased/>
  <w15:docId w15:val="{6F75B93C-D6FF-41A6-A382-CCA710E29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461CCD"/>
    <w:pPr>
      <w:spacing w:before="360" w:line="276" w:lineRule="auto"/>
      <w:outlineLvl w:val="2"/>
    </w:pPr>
    <w:rPr>
      <w:rFonts w:ascii="Roboto" w:eastAsia="Times New Roman" w:hAnsi="Roboto" w:cs="Times New Roman"/>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461CCD"/>
    <w:rPr>
      <w:rFonts w:ascii="Roboto" w:eastAsia="Times New Roman" w:hAnsi="Roboto" w:cs="Times New Roman"/>
      <w:i/>
      <w:iCs/>
      <w:sz w:val="28"/>
      <w:szCs w:val="28"/>
    </w:rPr>
  </w:style>
  <w:style w:type="paragraph" w:styleId="CommentText">
    <w:name w:val="annotation text"/>
    <w:basedOn w:val="Normal"/>
    <w:link w:val="CommentTextChar"/>
    <w:uiPriority w:val="99"/>
    <w:unhideWhenUsed/>
    <w:rsid w:val="00461CCD"/>
    <w:pPr>
      <w:spacing w:line="240" w:lineRule="auto"/>
    </w:pPr>
    <w:rPr>
      <w:sz w:val="20"/>
      <w:szCs w:val="20"/>
    </w:rPr>
  </w:style>
  <w:style w:type="character" w:customStyle="1" w:styleId="CommentTextChar">
    <w:name w:val="Comment Text Char"/>
    <w:basedOn w:val="DefaultParagraphFont"/>
    <w:link w:val="CommentText"/>
    <w:uiPriority w:val="99"/>
    <w:rsid w:val="00461CCD"/>
    <w:rPr>
      <w:sz w:val="20"/>
      <w:szCs w:val="20"/>
    </w:rPr>
  </w:style>
  <w:style w:type="paragraph" w:customStyle="1" w:styleId="ParagraphText">
    <w:name w:val="Paragraph Text"/>
    <w:basedOn w:val="Normal"/>
    <w:qFormat/>
    <w:rsid w:val="00461CCD"/>
    <w:pPr>
      <w:widowControl w:val="0"/>
      <w:spacing w:line="360" w:lineRule="auto"/>
    </w:pPr>
    <w:rPr>
      <w:rFonts w:ascii="Roboto" w:eastAsia="Roboto Light" w:hAnsi="Roboto" w:cs="Times New Roman"/>
      <w:szCs w:val="20"/>
    </w:rPr>
  </w:style>
  <w:style w:type="character" w:styleId="CommentReference">
    <w:name w:val="annotation reference"/>
    <w:basedOn w:val="DefaultParagraphFont"/>
    <w:uiPriority w:val="99"/>
    <w:semiHidden/>
    <w:unhideWhenUsed/>
    <w:rsid w:val="00461CCD"/>
    <w:rPr>
      <w:sz w:val="16"/>
      <w:szCs w:val="16"/>
    </w:rPr>
  </w:style>
  <w:style w:type="table" w:styleId="TableGrid">
    <w:name w:val="Table Grid"/>
    <w:basedOn w:val="TableNormal"/>
    <w:uiPriority w:val="39"/>
    <w:rsid w:val="003634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4877B7"/>
    <w:rPr>
      <w:b/>
      <w:bCs/>
    </w:rPr>
  </w:style>
  <w:style w:type="character" w:customStyle="1" w:styleId="CommentSubjectChar">
    <w:name w:val="Comment Subject Char"/>
    <w:basedOn w:val="CommentTextChar"/>
    <w:link w:val="CommentSubject"/>
    <w:uiPriority w:val="99"/>
    <w:semiHidden/>
    <w:rsid w:val="004877B7"/>
    <w:rPr>
      <w:b/>
      <w:bCs/>
      <w:sz w:val="20"/>
      <w:szCs w:val="20"/>
    </w:rPr>
  </w:style>
  <w:style w:type="character" w:styleId="UnresolvedMention">
    <w:name w:val="Unresolved Mention"/>
    <w:basedOn w:val="DefaultParagraphFont"/>
    <w:uiPriority w:val="99"/>
    <w:unhideWhenUsed/>
    <w:rsid w:val="00FF388D"/>
    <w:rPr>
      <w:color w:val="605E5C"/>
      <w:shd w:val="clear" w:color="auto" w:fill="E1DFDD"/>
    </w:rPr>
  </w:style>
  <w:style w:type="character" w:styleId="Mention">
    <w:name w:val="Mention"/>
    <w:basedOn w:val="DefaultParagraphFont"/>
    <w:uiPriority w:val="99"/>
    <w:unhideWhenUsed/>
    <w:rsid w:val="00FF388D"/>
    <w:rPr>
      <w:color w:val="2B579A"/>
      <w:shd w:val="clear" w:color="auto" w:fill="E1DFDD"/>
    </w:rPr>
  </w:style>
  <w:style w:type="paragraph" w:styleId="Header">
    <w:name w:val="header"/>
    <w:basedOn w:val="Normal"/>
    <w:link w:val="HeaderChar"/>
    <w:uiPriority w:val="99"/>
    <w:unhideWhenUsed/>
    <w:rsid w:val="003E1A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1AC8"/>
  </w:style>
  <w:style w:type="paragraph" w:styleId="Footer">
    <w:name w:val="footer"/>
    <w:basedOn w:val="Normal"/>
    <w:link w:val="FooterChar"/>
    <w:uiPriority w:val="99"/>
    <w:unhideWhenUsed/>
    <w:rsid w:val="003E1A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1AC8"/>
  </w:style>
  <w:style w:type="paragraph" w:styleId="FootnoteText">
    <w:name w:val="footnote text"/>
    <w:basedOn w:val="Normal"/>
    <w:link w:val="FootnoteTextChar"/>
    <w:uiPriority w:val="99"/>
    <w:semiHidden/>
    <w:unhideWhenUsed/>
    <w:rsid w:val="003E1AC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E1AC8"/>
    <w:rPr>
      <w:sz w:val="20"/>
      <w:szCs w:val="20"/>
    </w:rPr>
  </w:style>
  <w:style w:type="character" w:styleId="FootnoteReference">
    <w:name w:val="footnote reference"/>
    <w:basedOn w:val="DefaultParagraphFont"/>
    <w:uiPriority w:val="99"/>
    <w:semiHidden/>
    <w:unhideWhenUsed/>
    <w:rsid w:val="003E1AC8"/>
    <w:rPr>
      <w:vertAlign w:val="superscript"/>
    </w:rPr>
  </w:style>
  <w:style w:type="paragraph" w:styleId="Revision">
    <w:name w:val="Revision"/>
    <w:hidden/>
    <w:uiPriority w:val="99"/>
    <w:semiHidden/>
    <w:rsid w:val="00737C52"/>
    <w:pPr>
      <w:spacing w:after="0" w:line="240" w:lineRule="auto"/>
    </w:pPr>
  </w:style>
  <w:style w:type="paragraph" w:styleId="Caption">
    <w:name w:val="caption"/>
    <w:basedOn w:val="Normal"/>
    <w:next w:val="Normal"/>
    <w:uiPriority w:val="35"/>
    <w:unhideWhenUsed/>
    <w:qFormat/>
    <w:rsid w:val="00941525"/>
    <w:pPr>
      <w:spacing w:after="200" w:line="240" w:lineRule="auto"/>
    </w:pPr>
    <w:rPr>
      <w:i/>
      <w:iCs/>
      <w:color w:val="44546A" w:themeColor="text2"/>
      <w:sz w:val="18"/>
      <w:szCs w:val="18"/>
    </w:rPr>
  </w:style>
  <w:style w:type="character" w:styleId="Strong">
    <w:name w:val="Strong"/>
    <w:basedOn w:val="DefaultParagraphFont"/>
    <w:uiPriority w:val="22"/>
    <w:qFormat/>
    <w:rsid w:val="00FC326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9324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05937c2-c72e-4da0-8099-8e72a155abb7" xsi:nil="true"/>
    <lcf76f155ced4ddcb4097134ff3c332f xmlns="9a99d4e7-d057-4e9e-8fd4-8db33f89e441">
      <Terms xmlns="http://schemas.microsoft.com/office/infopath/2007/PartnerControls"/>
    </lcf76f155ced4ddcb4097134ff3c332f>
  </documentManagement>
</p:properties>
</file>

<file path=customXml/item3.xml><?xml version="1.0" encoding="utf-8"?>
<?mso-contentType ?>
<SharedContentType xmlns="Microsoft.SharePoint.Taxonomy.ContentTypeSync" SourceId="744a5fc2-e1de-4226-a417-e5990e3526f4" ContentTypeId="0x0101" PreviousValue="fals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89EA2A66F1C41B44807E87D667A3C782" ma:contentTypeVersion="22" ma:contentTypeDescription="Create a new document." ma:contentTypeScope="" ma:versionID="6e3ad338fa4009909f4b7ee04d44b62a">
  <xsd:schema xmlns:xsd="http://www.w3.org/2001/XMLSchema" xmlns:xs="http://www.w3.org/2001/XMLSchema" xmlns:p="http://schemas.microsoft.com/office/2006/metadata/properties" xmlns:ns2="9a99d4e7-d057-4e9e-8fd4-8db33f89e441" xmlns:ns3="6ac3f2fe-54b9-4c53-9208-02d48b305fd4" xmlns:ns4="a05937c2-c72e-4da0-8099-8e72a155abb7" targetNamespace="http://schemas.microsoft.com/office/2006/metadata/properties" ma:root="true" ma:fieldsID="64b9a172971501e976aa56b3a121b7f8" ns2:_="" ns3:_="" ns4:_="">
    <xsd:import namespace="9a99d4e7-d057-4e9e-8fd4-8db33f89e441"/>
    <xsd:import namespace="6ac3f2fe-54b9-4c53-9208-02d48b305fd4"/>
    <xsd:import namespace="a05937c2-c72e-4da0-8099-8e72a155abb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99d4e7-d057-4e9e-8fd4-8db33f89e4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44a5fc2-e1de-4226-a417-e5990e3526f4"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c3f2fe-54b9-4c53-9208-02d48b305fd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5937c2-c72e-4da0-8099-8e72a155abb7"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a586bc32-27d5-495c-b048-69225c1e7b17}" ma:internalName="TaxCatchAll" ma:showField="CatchAllData" ma:web="6ac3f2fe-54b9-4c53-9208-02d48b305f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7B1128-C8B6-4217-AB35-51953253945F}">
  <ds:schemaRefs>
    <ds:schemaRef ds:uri="http://schemas.microsoft.com/sharepoint/v3/contenttype/forms"/>
  </ds:schemaRefs>
</ds:datastoreItem>
</file>

<file path=customXml/itemProps2.xml><?xml version="1.0" encoding="utf-8"?>
<ds:datastoreItem xmlns:ds="http://schemas.openxmlformats.org/officeDocument/2006/customXml" ds:itemID="{003C6D28-E218-4E62-B4AD-18FC406BC440}">
  <ds:schemaRefs>
    <ds:schemaRef ds:uri="http://schemas.microsoft.com/office/2006/metadata/properties"/>
    <ds:schemaRef ds:uri="http://schemas.microsoft.com/office/infopath/2007/PartnerControls"/>
    <ds:schemaRef ds:uri="a05937c2-c72e-4da0-8099-8e72a155abb7"/>
    <ds:schemaRef ds:uri="9a99d4e7-d057-4e9e-8fd4-8db33f89e441"/>
  </ds:schemaRefs>
</ds:datastoreItem>
</file>

<file path=customXml/itemProps3.xml><?xml version="1.0" encoding="utf-8"?>
<ds:datastoreItem xmlns:ds="http://schemas.openxmlformats.org/officeDocument/2006/customXml" ds:itemID="{8692B34A-55F8-4360-B528-B19CAC336D0A}">
  <ds:schemaRefs>
    <ds:schemaRef ds:uri="Microsoft.SharePoint.Taxonomy.ContentTypeSync"/>
  </ds:schemaRefs>
</ds:datastoreItem>
</file>

<file path=customXml/itemProps4.xml><?xml version="1.0" encoding="utf-8"?>
<ds:datastoreItem xmlns:ds="http://schemas.openxmlformats.org/officeDocument/2006/customXml" ds:itemID="{E73226A0-CB68-4F63-AD62-376F6376610C}">
  <ds:schemaRefs>
    <ds:schemaRef ds:uri="http://schemas.openxmlformats.org/officeDocument/2006/bibliography"/>
  </ds:schemaRefs>
</ds:datastoreItem>
</file>

<file path=customXml/itemProps5.xml><?xml version="1.0" encoding="utf-8"?>
<ds:datastoreItem xmlns:ds="http://schemas.openxmlformats.org/officeDocument/2006/customXml" ds:itemID="{73E50B08-55CD-40EE-993D-4D9D176121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99d4e7-d057-4e9e-8fd4-8db33f89e441"/>
    <ds:schemaRef ds:uri="6ac3f2fe-54b9-4c53-9208-02d48b305fd4"/>
    <ds:schemaRef ds:uri="a05937c2-c72e-4da0-8099-8e72a155ab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507</Words>
  <Characters>2890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Kabourek</dc:creator>
  <cp:keywords/>
  <dc:description/>
  <cp:lastModifiedBy>Amy Madigan (OPRE)</cp:lastModifiedBy>
  <cp:revision>2</cp:revision>
  <dcterms:created xsi:type="dcterms:W3CDTF">2022-08-16T19:10:00Z</dcterms:created>
  <dcterms:modified xsi:type="dcterms:W3CDTF">2022-08-16T19:10:00Z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0x01010089EA2A66F1C41B44807E87D667A3C782</vt:lpwstr>
  </property>
  <property fmtid="{D5CDD505-2E9C-101B-9397-08002B2CF9AE}" pid="3" name="MediaServiceImageTags">
    <vt:lpwstr/>
  </property>
</Properties>
</file>