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1C53" w:rsidR="00374E75" w:rsidP="00374E75" w:rsidRDefault="00374E75" w14:paraId="0279B044" w14:textId="77777777">
      <w:pPr>
        <w:spacing w:before="200" w:after="100" w:afterAutospacing="1" w:line="240" w:lineRule="auto"/>
        <w:rPr>
          <w:rFonts w:eastAsia="Times New Roman" w:cs="Times New Roman"/>
          <w:b/>
          <w:szCs w:val="24"/>
        </w:rPr>
      </w:pPr>
      <w:r w:rsidRPr="00501C53">
        <w:rPr>
          <w:rFonts w:eastAsia="Times New Roman" w:cs="Times New Roman"/>
          <w:b/>
          <w:szCs w:val="24"/>
        </w:rPr>
        <w:t>Title 45: Public Welfare</w:t>
      </w:r>
    </w:p>
    <w:p w:rsidRPr="00501C53" w:rsidR="00374E75" w:rsidP="00374E75" w:rsidRDefault="00602B76" w14:paraId="0279B045" w14:textId="77777777">
      <w:pPr>
        <w:spacing w:after="0" w:line="240" w:lineRule="auto"/>
        <w:jc w:val="center"/>
        <w:rPr>
          <w:rFonts w:eastAsia="Times New Roman" w:cs="Times New Roman"/>
          <w:b/>
          <w:szCs w:val="24"/>
        </w:rPr>
      </w:pPr>
      <w:r>
        <w:rPr>
          <w:rFonts w:eastAsia="Times New Roman" w:cs="Times New Roman"/>
          <w:b/>
          <w:szCs w:val="24"/>
        </w:rPr>
        <w:pict w14:anchorId="0279B0E5">
          <v:rect id="_x0000_i1025" style="width:0;height:1.5pt" o:hr="t" o:hrstd="t" o:hralign="center" fillcolor="#a0a0a0" stroked="f"/>
        </w:pict>
      </w:r>
    </w:p>
    <w:p w:rsidRPr="00501C53" w:rsidR="00374E75" w:rsidP="00374E75" w:rsidRDefault="00374E75" w14:paraId="0279B046" w14:textId="77777777">
      <w:pPr>
        <w:spacing w:before="200" w:after="100" w:line="240" w:lineRule="auto"/>
        <w:outlineLvl w:val="1"/>
        <w:rPr>
          <w:rFonts w:eastAsia="Times New Roman" w:cs="Times New Roman"/>
          <w:b/>
          <w:bCs/>
          <w:szCs w:val="24"/>
        </w:rPr>
      </w:pPr>
      <w:bookmarkStart w:name="_top" w:id="0"/>
      <w:bookmarkEnd w:id="0"/>
      <w:r w:rsidRPr="00501C53">
        <w:rPr>
          <w:rFonts w:eastAsia="Times New Roman" w:cs="Times New Roman"/>
          <w:b/>
          <w:bCs/>
          <w:szCs w:val="24"/>
        </w:rPr>
        <w:t>PART 75—UNIFORM ADMINISTRATIVE REQUIREMENTS, COST PRINCIPLES, AND AUDIT REQUIREMENTS FOR HHS AWARDS</w:t>
      </w:r>
    </w:p>
    <w:p w:rsidRPr="00501C53" w:rsidR="00374E75" w:rsidP="00374E75" w:rsidRDefault="00602B76" w14:paraId="0279B047" w14:textId="77777777">
      <w:pPr>
        <w:spacing w:after="0" w:line="240" w:lineRule="auto"/>
        <w:jc w:val="center"/>
        <w:rPr>
          <w:rFonts w:eastAsia="Times New Roman" w:cs="Times New Roman"/>
          <w:szCs w:val="24"/>
        </w:rPr>
      </w:pPr>
      <w:r>
        <w:rPr>
          <w:rFonts w:eastAsia="Times New Roman" w:cs="Times New Roman"/>
          <w:szCs w:val="24"/>
        </w:rPr>
        <w:pict w14:anchorId="0279B0E6">
          <v:rect id="_x0000_i1026" style="width:0;height:1.5pt" o:hr="t" o:hrstd="t" o:hralign="center" fillcolor="#a0a0a0" stroked="f"/>
        </w:pict>
      </w:r>
    </w:p>
    <w:p w:rsidRPr="00501C53" w:rsidR="00374E75" w:rsidRDefault="00374E75" w14:paraId="0279B048" w14:textId="77777777">
      <w:pPr>
        <w:rPr>
          <w:rFonts w:cs="Times New Roman"/>
          <w:szCs w:val="24"/>
        </w:rPr>
      </w:pPr>
    </w:p>
    <w:p w:rsidRPr="00501C53" w:rsidR="00374E75" w:rsidP="00374E75" w:rsidRDefault="00602B76" w14:paraId="0279B049" w14:textId="77777777">
      <w:pPr>
        <w:spacing w:after="100" w:afterAutospacing="1" w:line="240" w:lineRule="auto"/>
        <w:rPr>
          <w:rFonts w:eastAsia="Times New Roman" w:cs="Times New Roman"/>
          <w:b/>
          <w:bCs/>
          <w:szCs w:val="24"/>
        </w:rPr>
      </w:pPr>
      <w:hyperlink w:history="1" w:anchor="sp45.1.75.c" r:id="rId9">
        <w:r w:rsidRPr="00501C53" w:rsidR="00374E75">
          <w:rPr>
            <w:rFonts w:eastAsia="Times New Roman" w:cs="Times New Roman"/>
            <w:b/>
            <w:bCs/>
            <w:szCs w:val="24"/>
          </w:rPr>
          <w:t>Subpart C—Pre-Federal Award Requirements and Contents of Federal Awards</w:t>
        </w:r>
      </w:hyperlink>
    </w:p>
    <w:p w:rsidRPr="00501C53" w:rsidR="00374E75" w:rsidP="00374E75" w:rsidRDefault="00374E75" w14:paraId="0279B04A" w14:textId="77777777">
      <w:pPr>
        <w:spacing w:after="100" w:afterAutospacing="1" w:line="240" w:lineRule="auto"/>
        <w:rPr>
          <w:rFonts w:eastAsia="Times New Roman" w:cs="Times New Roman"/>
          <w:b/>
          <w:bCs/>
          <w:szCs w:val="24"/>
        </w:rPr>
      </w:pPr>
      <w:r w:rsidRPr="00501C53">
        <w:rPr>
          <w:rFonts w:eastAsia="Times New Roman" w:cs="Times New Roman"/>
          <w:b/>
          <w:bCs/>
          <w:szCs w:val="24"/>
        </w:rPr>
        <w:t>§75.203 Notices of funding opportunities</w:t>
      </w:r>
    </w:p>
    <w:p w:rsidRPr="00501C53" w:rsidR="00374E75" w:rsidP="00374E75" w:rsidRDefault="00602B76" w14:paraId="0279B04B" w14:textId="77777777">
      <w:pPr>
        <w:spacing w:after="100" w:afterAutospacing="1" w:line="240" w:lineRule="auto"/>
        <w:rPr>
          <w:rFonts w:eastAsia="Times New Roman" w:cs="Times New Roman"/>
          <w:b/>
          <w:bCs/>
          <w:szCs w:val="24"/>
        </w:rPr>
      </w:pPr>
      <w:hyperlink w:history="1" w:anchor="se45.1.75_1204" r:id="rId10">
        <w:r w:rsidRPr="00501C53" w:rsidR="00374E75">
          <w:rPr>
            <w:rFonts w:eastAsia="Times New Roman" w:cs="Times New Roman"/>
            <w:b/>
            <w:szCs w:val="24"/>
          </w:rPr>
          <w:t>§75.204 HHS funding agency review of merit of proposals.</w:t>
        </w:r>
      </w:hyperlink>
    </w:p>
    <w:p w:rsidRPr="00501C53" w:rsidR="00374E75" w:rsidP="00374E75" w:rsidRDefault="00374E75" w14:paraId="0279B04C" w14:textId="77777777">
      <w:pPr>
        <w:spacing w:after="100" w:afterAutospacing="1" w:line="240" w:lineRule="auto"/>
        <w:rPr>
          <w:rFonts w:eastAsia="Times New Roman" w:cs="Times New Roman"/>
          <w:b/>
          <w:bCs/>
          <w:color w:val="0000FF"/>
          <w:sz w:val="17"/>
          <w:szCs w:val="17"/>
        </w:rPr>
      </w:pPr>
    </w:p>
    <w:p w:rsidRPr="00501C53" w:rsidR="00374E75" w:rsidP="00374E75" w:rsidRDefault="00374E75" w14:paraId="0279B04D" w14:textId="77777777">
      <w:pPr>
        <w:spacing w:before="200" w:after="100" w:line="240" w:lineRule="auto"/>
        <w:outlineLvl w:val="1"/>
        <w:rPr>
          <w:rFonts w:eastAsia="Times New Roman" w:cs="Times New Roman"/>
          <w:b/>
          <w:bCs/>
          <w:szCs w:val="24"/>
        </w:rPr>
      </w:pPr>
      <w:r w:rsidRPr="00501C53">
        <w:rPr>
          <w:rFonts w:eastAsia="Times New Roman" w:cs="Times New Roman"/>
          <w:b/>
          <w:bCs/>
          <w:szCs w:val="24"/>
        </w:rPr>
        <w:t>§75.203 Notices of funding opportunities.</w:t>
      </w:r>
    </w:p>
    <w:p w:rsidRPr="00501C53" w:rsidR="00374E75" w:rsidP="00374E75" w:rsidRDefault="00374E75" w14:paraId="0279B04E"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For competitive grants and cooperative agreements, the HHS awarding agency must announce specific funding opportunities by providing the following information in a public notice:</w:t>
      </w:r>
    </w:p>
    <w:p w:rsidRPr="00501C53" w:rsidR="00374E75" w:rsidP="00374E75" w:rsidRDefault="00374E75" w14:paraId="0279B04F"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 xml:space="preserve">(a) </w:t>
      </w:r>
      <w:r w:rsidRPr="00501C53">
        <w:rPr>
          <w:rFonts w:eastAsia="Times New Roman" w:cs="Times New Roman"/>
          <w:i/>
          <w:iCs/>
          <w:szCs w:val="24"/>
        </w:rPr>
        <w:t>Summary Information in Notices of Funding Opportunities.</w:t>
      </w:r>
      <w:r w:rsidRPr="00501C53">
        <w:rPr>
          <w:rFonts w:eastAsia="Times New Roman" w:cs="Times New Roman"/>
          <w:szCs w:val="24"/>
        </w:rPr>
        <w:t xml:space="preserve"> The HHS awarding agency must display the following information posted on the OMB-designated government-wide Web site for finding and applying for Federal financial assistance, in a location preceding the full text of the announcement:</w:t>
      </w:r>
    </w:p>
    <w:p w:rsidRPr="00501C53" w:rsidR="00374E75" w:rsidP="00374E75" w:rsidRDefault="00374E75" w14:paraId="0279B05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(1) HHS Awarding Agency Name;</w:t>
      </w:r>
    </w:p>
    <w:p w:rsidRPr="00501C53" w:rsidR="00374E75" w:rsidP="00374E75" w:rsidRDefault="00374E75" w14:paraId="0279B051"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(2) Funding Opportunity Title;</w:t>
      </w:r>
    </w:p>
    <w:p w:rsidRPr="00501C53" w:rsidR="00374E75" w:rsidP="00374E75" w:rsidRDefault="00374E75" w14:paraId="0279B052"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(3) Announcement Type (whether the funding opportunity is the initial announcement of this funding opportunity or a modification of a previously announced opportunity);</w:t>
      </w:r>
    </w:p>
    <w:p w:rsidRPr="00501C53" w:rsidR="00374E75" w:rsidP="00374E75" w:rsidRDefault="00374E75" w14:paraId="0279B053"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(4) Funding Opportunity Number (required, if applicable). If the HHS awarding agency has assigned or will assign a number to the funding opportunity announcement, this number must be provided;</w:t>
      </w:r>
    </w:p>
    <w:p w:rsidRPr="00501C53" w:rsidR="00374E75" w:rsidP="00374E75" w:rsidRDefault="00374E75" w14:paraId="0279B054"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(5) Catalog of Federal Domestic Assistance (CFDA) Number(s);</w:t>
      </w:r>
    </w:p>
    <w:p w:rsidRPr="00501C53" w:rsidR="00374E75" w:rsidP="00374E75" w:rsidRDefault="00374E75" w14:paraId="0279B055"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 xml:space="preserve">(6) Key Dates. Key dates include due dates for applications or Executive Order 12372 submissions, as well as for any letters of intent or pre-applications. For any announcement issued before a program's application materials are available, key dates also include the date on which </w:t>
      </w:r>
      <w:r w:rsidRPr="00501C53">
        <w:rPr>
          <w:rFonts w:eastAsia="Times New Roman" w:cs="Times New Roman"/>
          <w:szCs w:val="24"/>
        </w:rPr>
        <w:lastRenderedPageBreak/>
        <w:t>those materials will be released; and any other additional information, as deemed applicable by the relevant HHS awarding agency.</w:t>
      </w:r>
    </w:p>
    <w:p w:rsidRPr="00501C53" w:rsidR="00374E75" w:rsidP="00374E75" w:rsidRDefault="00374E75" w14:paraId="0279B056"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(b) The HHS awarding agency must generally make all funding opportunities available for application for at least 60 calendar days. The HHS awarding agency may make a determination to have a less than 60 calendar day availability period but no funding opportunity should be available for less than 30 calendar days unless exigent circumstances require as determined by the HHS awarding agency head or delegate.</w:t>
      </w:r>
    </w:p>
    <w:p w:rsidRPr="00501C53" w:rsidR="00374E75" w:rsidP="00374E75" w:rsidRDefault="00374E75" w14:paraId="0279B057"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 xml:space="preserve">(c) </w:t>
      </w:r>
      <w:r w:rsidRPr="00501C53">
        <w:rPr>
          <w:rFonts w:eastAsia="Times New Roman" w:cs="Times New Roman"/>
          <w:i/>
          <w:iCs/>
          <w:szCs w:val="24"/>
        </w:rPr>
        <w:t>Full Text of Funding Opportunities.</w:t>
      </w:r>
      <w:r w:rsidRPr="00501C53">
        <w:rPr>
          <w:rFonts w:eastAsia="Times New Roman" w:cs="Times New Roman"/>
          <w:szCs w:val="24"/>
        </w:rPr>
        <w:t xml:space="preserve"> The HHS awarding agency must include the following information in the full text of each funding opportunity. For specific instructions on the content required in this section, refer to appendix I of this part.</w:t>
      </w:r>
    </w:p>
    <w:p w:rsidRPr="00501C53" w:rsidR="00374E75" w:rsidP="00374E75" w:rsidRDefault="00374E75" w14:paraId="0279B058"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(1) Full programmatic description of the funding opportunity.</w:t>
      </w:r>
    </w:p>
    <w:p w:rsidRPr="00501C53" w:rsidR="00374E75" w:rsidP="00374E75" w:rsidRDefault="00374E75" w14:paraId="0279B059"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(2) Federal award information, including sufficient information to help an applicant make an informed decision about whether to submit an application. (See also §75.414(c)(4)).</w:t>
      </w:r>
    </w:p>
    <w:p w:rsidRPr="00501C53" w:rsidR="00374E75" w:rsidP="00374E75" w:rsidRDefault="00374E75" w14:paraId="0279B05A"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(3) Specific eligibility information, including any factors or priorities that affect an applicant's or its application's eligibility for selection.</w:t>
      </w:r>
    </w:p>
    <w:p w:rsidRPr="00501C53" w:rsidR="00374E75" w:rsidP="00374E75" w:rsidRDefault="00374E75" w14:paraId="0279B05B"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(4) Application Preparation and Submission Information, including the applicable submission dates and time.</w:t>
      </w:r>
    </w:p>
    <w:p w:rsidRPr="00501C53" w:rsidR="00374E75" w:rsidP="00374E75" w:rsidRDefault="00374E75" w14:paraId="0279B05C"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(5) Application Review Information including the criteria and process to be used to evaluate applications. See also §§75.204 and 75.205. See also 2 CFR part 27 (forthcoming at time of publication).</w:t>
      </w:r>
    </w:p>
    <w:p w:rsidRPr="00501C53" w:rsidR="00374E75" w:rsidP="00374E75" w:rsidRDefault="00374E75" w14:paraId="0279B05D"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(6) Federal Award Administration Information. See also §75.210.</w:t>
      </w:r>
    </w:p>
    <w:p w:rsidRPr="00501C53" w:rsidR="00CD5953" w:rsidP="00374E75" w:rsidRDefault="00CD5953" w14:paraId="0279B05E" w14:textId="77777777">
      <w:pPr>
        <w:spacing w:before="100" w:beforeAutospacing="1" w:after="100" w:afterAutospacing="1" w:line="240" w:lineRule="auto"/>
        <w:ind w:firstLine="480"/>
        <w:rPr>
          <w:rFonts w:eastAsia="Times New Roman" w:cs="Times New Roman"/>
          <w:szCs w:val="24"/>
        </w:rPr>
      </w:pPr>
    </w:p>
    <w:p w:rsidRPr="00501C53" w:rsidR="00374E75" w:rsidP="00374E75" w:rsidRDefault="00374E75" w14:paraId="0279B05F" w14:textId="77777777">
      <w:pPr>
        <w:spacing w:before="200" w:after="100" w:line="240" w:lineRule="auto"/>
        <w:outlineLvl w:val="1"/>
        <w:rPr>
          <w:rFonts w:eastAsia="Times New Roman" w:cs="Times New Roman"/>
          <w:b/>
          <w:bCs/>
          <w:szCs w:val="24"/>
        </w:rPr>
      </w:pPr>
      <w:r w:rsidRPr="00501C53">
        <w:rPr>
          <w:rFonts w:eastAsia="Times New Roman" w:cs="Times New Roman"/>
          <w:b/>
          <w:bCs/>
          <w:szCs w:val="24"/>
        </w:rPr>
        <w:t>§75.204 HHS funding agency review of merit of proposals.</w:t>
      </w:r>
    </w:p>
    <w:p w:rsidRPr="00501C53" w:rsidR="00374E75" w:rsidP="00374E75" w:rsidRDefault="00374E75" w14:paraId="0279B06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For competitive grants or cooperative agreements, unless prohibited by Federal statute, the HHS awarding agency must design and execute a merit review process for applications. This process must be described or incorporated by reference in the applicable funding opportunity (see appendix I to this part.) See also §75.203.</w:t>
      </w:r>
    </w:p>
    <w:p w:rsidRPr="00501C53" w:rsidR="00374E75" w:rsidP="00374E75" w:rsidRDefault="00374E75" w14:paraId="0279B061" w14:textId="77777777">
      <w:pPr>
        <w:spacing w:after="100" w:afterAutospacing="1" w:line="240" w:lineRule="auto"/>
        <w:rPr>
          <w:rFonts w:eastAsia="Times New Roman" w:cs="Times New Roman"/>
          <w:b/>
          <w:bCs/>
          <w:szCs w:val="24"/>
        </w:rPr>
      </w:pPr>
    </w:p>
    <w:p w:rsidRPr="00377E91" w:rsidR="00374E75" w:rsidRDefault="00374E75" w14:paraId="0279B062" w14:textId="77777777">
      <w:pPr>
        <w:spacing w:after="0"/>
        <w:rPr>
          <w:rFonts w:cs="Times New Roman"/>
          <w:szCs w:val="24"/>
        </w:rPr>
      </w:pPr>
      <w:r w:rsidRPr="00377E91">
        <w:rPr>
          <w:rFonts w:cs="Times New Roman"/>
          <w:szCs w:val="24"/>
        </w:rPr>
        <w:br w:type="page"/>
      </w:r>
    </w:p>
    <w:p w:rsidRPr="00501C53" w:rsidR="00374E75" w:rsidP="00374E75" w:rsidRDefault="00374E75" w14:paraId="0279B0A3" w14:textId="66A80EF7">
      <w:pPr>
        <w:spacing w:before="200" w:after="100" w:line="240" w:lineRule="auto"/>
        <w:outlineLvl w:val="1"/>
        <w:rPr>
          <w:rFonts w:eastAsia="Times New Roman" w:cs="Times New Roman"/>
          <w:b/>
          <w:smallCaps/>
          <w:szCs w:val="24"/>
        </w:rPr>
      </w:pPr>
      <w:r w:rsidRPr="00501C53">
        <w:rPr>
          <w:rFonts w:eastAsia="Times New Roman" w:cs="Times New Roman"/>
          <w:b/>
          <w:smallCaps/>
          <w:szCs w:val="24"/>
        </w:rPr>
        <w:lastRenderedPageBreak/>
        <w:t>Appendix I to Part 75—Full Text of Notice of Funding Opportunity</w:t>
      </w:r>
    </w:p>
    <w:p w:rsidRPr="00501C53" w:rsidR="00374E75" w:rsidP="00374E75" w:rsidRDefault="00374E75" w14:paraId="0279B0A4"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The full text of the notice of funding opportunity is organized in sections. The required format outlined in this appendix indicates immediately following the title of each section whether that section is required in every announcement or is an HHS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an HHS awarding agency would include in that section of an actual announcement.</w:t>
      </w:r>
    </w:p>
    <w:p w:rsidRPr="00501C53" w:rsidR="00374E75" w:rsidP="00374E75" w:rsidRDefault="00374E75" w14:paraId="0279B0A5"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An HHS awarding agency that wishes to include information that the format does not specifically discuss may address that subject in whatever section(s) is most appropriate. For example, if an HHS awarding agency chooses to address performance goals in the announcement, it might do so in the funding opportunity description, the application content, or the reporting requirements.</w:t>
      </w:r>
    </w:p>
    <w:p w:rsidRPr="00501C53" w:rsidR="00374E75" w:rsidP="00374E75" w:rsidRDefault="00374E75" w14:paraId="0279B0A6"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Similarly, when this format calls for a type of information to be in a particular section, an HHS awarding agency wishing to address that subject in other sections may elect to repeat the information in those sections or use cross references between the sections (there should be hyperlinks for cross-references in any electronic versions of the announcement). For example, an HHS awarding agency may want to include in Section A information about the types of non-Federal entities who are eligible to apply. The format specifies a standard location for that information in Section C.1 but that does not preclude repeating the information in Section I or creating a cross reference between Sections A and C.1, as long as a potential applicant can find the information quickly and easily from the standard location.</w:t>
      </w:r>
    </w:p>
    <w:p w:rsidRPr="00501C53" w:rsidR="00374E75" w:rsidP="00374E75" w:rsidRDefault="00374E75" w14:paraId="0279B0A7"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The sections of the full text of the announcement are described in the following paragraphs.</w:t>
      </w:r>
    </w:p>
    <w:p w:rsidRPr="00501C53" w:rsidR="00374E75" w:rsidP="00374E75" w:rsidRDefault="00374E75" w14:paraId="0279B0A8" w14:textId="77777777">
      <w:pPr>
        <w:spacing w:before="200" w:after="100" w:line="240" w:lineRule="auto"/>
        <w:outlineLvl w:val="2"/>
        <w:rPr>
          <w:rFonts w:eastAsia="Times New Roman" w:cs="Times New Roman"/>
          <w:szCs w:val="24"/>
        </w:rPr>
      </w:pPr>
      <w:r w:rsidRPr="00501C53">
        <w:rPr>
          <w:rFonts w:eastAsia="Times New Roman" w:cs="Times New Roman"/>
          <w:b/>
          <w:szCs w:val="24"/>
        </w:rPr>
        <w:t>A. Program Description</w:t>
      </w:r>
      <w:r w:rsidRPr="00501C53">
        <w:rPr>
          <w:rFonts w:eastAsia="Times New Roman" w:cs="Times New Roman"/>
          <w:szCs w:val="24"/>
        </w:rPr>
        <w:t>—Required</w:t>
      </w:r>
    </w:p>
    <w:p w:rsidRPr="00501C53" w:rsidR="00374E75" w:rsidP="00374E75" w:rsidRDefault="00374E75" w14:paraId="0279B0A9"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contains the full program description of the funding opportunity. It may be as long as needed to adequately communicate to potential applicants the areas in which funding may be provided. It describes the HHS awarding agency's funding priorities or the technical or focus areas in which the HHS awarding agency intends to provide assistance. As appropriate, it may include any program history (</w:t>
      </w:r>
      <w:r w:rsidRPr="00501C53">
        <w:rPr>
          <w:rFonts w:eastAsia="Times New Roman" w:cs="Times New Roman"/>
          <w:i/>
          <w:iCs/>
          <w:szCs w:val="24"/>
        </w:rPr>
        <w:t>e.g.,</w:t>
      </w:r>
      <w:r w:rsidRPr="00501C53">
        <w:rPr>
          <w:rFonts w:eastAsia="Times New Roman" w:cs="Times New Roman"/>
          <w:szCs w:val="24"/>
        </w:rPr>
        <w:t xml:space="preserve"> whether this is a new program or a new or changed area of program emphasis). This section may communicate indicators of successful projects (</w:t>
      </w:r>
      <w:r w:rsidRPr="00501C53">
        <w:rPr>
          <w:rFonts w:eastAsia="Times New Roman" w:cs="Times New Roman"/>
          <w:i/>
          <w:iCs/>
          <w:szCs w:val="24"/>
        </w:rPr>
        <w:t>e.g.,</w:t>
      </w:r>
      <w:r w:rsidRPr="00501C53">
        <w:rPr>
          <w:rFonts w:eastAsia="Times New Roman" w:cs="Times New Roman"/>
          <w:szCs w:val="24"/>
        </w:rPr>
        <w:t xml:space="preserve"> if the program encourages collaborative efforts) and may include examples of projects that have been funded previously. This section also may include other information the HHS awarding agency deems necessary, and must at a minimum include citations for authorizing statutes and regulations for the funding opportunity.</w:t>
      </w:r>
    </w:p>
    <w:p w:rsidRPr="00501C53" w:rsidR="00374E75" w:rsidP="00374E75" w:rsidRDefault="00374E75" w14:paraId="0279B0AA" w14:textId="77777777">
      <w:pPr>
        <w:spacing w:before="200" w:after="100" w:line="240" w:lineRule="auto"/>
        <w:outlineLvl w:val="2"/>
        <w:rPr>
          <w:rFonts w:eastAsia="Times New Roman" w:cs="Times New Roman"/>
          <w:szCs w:val="24"/>
        </w:rPr>
      </w:pPr>
      <w:r w:rsidRPr="00501C53">
        <w:rPr>
          <w:rFonts w:eastAsia="Times New Roman" w:cs="Times New Roman"/>
          <w:b/>
          <w:szCs w:val="24"/>
        </w:rPr>
        <w:t>B. Federal Award Information</w:t>
      </w:r>
      <w:r w:rsidRPr="00501C53">
        <w:rPr>
          <w:rFonts w:eastAsia="Times New Roman" w:cs="Times New Roman"/>
          <w:szCs w:val="24"/>
        </w:rPr>
        <w:t>—Required</w:t>
      </w:r>
    </w:p>
    <w:p w:rsidRPr="00501C53" w:rsidR="00374E75" w:rsidP="00374E75" w:rsidRDefault="00374E75" w14:paraId="0279B0AB"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 xml:space="preserve">This section provides sufficient information to help an applicant make an informed decision about whether to submit a proposal. Relevant information could include the total amount of </w:t>
      </w:r>
      <w:r w:rsidRPr="00501C53">
        <w:rPr>
          <w:rFonts w:eastAsia="Times New Roman" w:cs="Times New Roman"/>
          <w:szCs w:val="24"/>
        </w:rPr>
        <w:lastRenderedPageBreak/>
        <w:t>funding that the HHS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rsidRPr="00501C53" w:rsidR="00374E75" w:rsidP="00374E75" w:rsidRDefault="00374E75" w14:paraId="0279B0AC"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also must indicate the type(s) of assistance instrument (</w:t>
      </w:r>
      <w:r w:rsidRPr="00501C53">
        <w:rPr>
          <w:rFonts w:eastAsia="Times New Roman" w:cs="Times New Roman"/>
          <w:i/>
          <w:iCs/>
          <w:szCs w:val="24"/>
        </w:rPr>
        <w:t>e.g.,</w:t>
      </w:r>
      <w:r w:rsidRPr="00501C53">
        <w:rPr>
          <w:rFonts w:eastAsia="Times New Roman" w:cs="Times New Roman"/>
          <w:szCs w:val="24"/>
        </w:rPr>
        <w:t xml:space="preserve"> grant, cooperative agreement) that may be awarded if applications are successful. If cooperative agreements may be awarded, this section either should describe the “substantial involvement” that the HHS awarding agency expects to have or should reference where the potential applicant can find that information (</w:t>
      </w:r>
      <w:r w:rsidRPr="00501C53">
        <w:rPr>
          <w:rFonts w:eastAsia="Times New Roman" w:cs="Times New Roman"/>
          <w:i/>
          <w:iCs/>
          <w:szCs w:val="24"/>
        </w:rPr>
        <w:t>e.g.,</w:t>
      </w:r>
      <w:r w:rsidRPr="00501C53">
        <w:rPr>
          <w:rFonts w:eastAsia="Times New Roman" w:cs="Times New Roman"/>
          <w:szCs w:val="24"/>
        </w:rPr>
        <w:t xml:space="preserve"> in the funding opportunity description in section A. or Federal award administration information in Section D. If procurement contracts also may be awarded, this must be stated.</w:t>
      </w:r>
    </w:p>
    <w:p w:rsidRPr="00501C53" w:rsidR="00374E75" w:rsidP="00374E75" w:rsidRDefault="00374E75" w14:paraId="0279B0AD" w14:textId="77777777">
      <w:pPr>
        <w:spacing w:before="200" w:after="100" w:line="240" w:lineRule="auto"/>
        <w:outlineLvl w:val="2"/>
        <w:rPr>
          <w:rFonts w:eastAsia="Times New Roman" w:cs="Times New Roman"/>
          <w:szCs w:val="24"/>
        </w:rPr>
      </w:pPr>
      <w:r w:rsidRPr="00501C53">
        <w:rPr>
          <w:rFonts w:eastAsia="Times New Roman" w:cs="Times New Roman"/>
          <w:szCs w:val="24"/>
        </w:rPr>
        <w:t>C. Eligibility Information</w:t>
      </w:r>
    </w:p>
    <w:p w:rsidRPr="00501C53" w:rsidR="00374E75" w:rsidP="00374E75" w:rsidRDefault="00374E75" w14:paraId="0279B0AE"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HHS agencies should make clear whether an applicant's failure to meet an eligibility criterion by the time of an application deadline will result in the HHS awarding agency returning the application without review or, even though an application may be reviewed, will preclude the HHS awarding agency from making a Federal award. Key elements to be addressed are:</w:t>
      </w:r>
    </w:p>
    <w:p w:rsidRPr="00501C53" w:rsidR="00374E75" w:rsidP="00374E75" w:rsidRDefault="00374E75" w14:paraId="0279B0AF"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1. </w:t>
      </w:r>
      <w:r w:rsidRPr="00501C53">
        <w:rPr>
          <w:rFonts w:eastAsia="Times New Roman" w:cs="Times New Roman"/>
          <w:b/>
          <w:i/>
          <w:iCs/>
          <w:szCs w:val="24"/>
        </w:rPr>
        <w:t>Eligible Applicants</w:t>
      </w:r>
      <w:r w:rsidRPr="00501C53">
        <w:rPr>
          <w:rFonts w:eastAsia="Times New Roman" w:cs="Times New Roman"/>
          <w:i/>
          <w:iCs/>
          <w:szCs w:val="24"/>
        </w:rPr>
        <w:t>—Required.</w:t>
      </w:r>
      <w:r w:rsidRPr="00501C53">
        <w:rPr>
          <w:rFonts w:eastAsia="Times New Roman" w:cs="Times New Roman"/>
          <w:szCs w:val="24"/>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501(c)(3) of the tax code (26 U.S.C. 501(c)(3)),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w:t>
      </w:r>
      <w:r w:rsidRPr="00501C53">
        <w:rPr>
          <w:rFonts w:eastAsia="Times New Roman" w:cs="Times New Roman"/>
          <w:i/>
          <w:iCs/>
          <w:szCs w:val="24"/>
        </w:rPr>
        <w:t>e.g.,</w:t>
      </w:r>
      <w:r w:rsidRPr="00501C53">
        <w:rPr>
          <w:rFonts w:eastAsia="Times New Roman" w:cs="Times New Roman"/>
          <w:szCs w:val="24"/>
        </w:rPr>
        <w:t xml:space="preserve"> open to all types of domestic applicants other than individuals). This section should refer to any portion of Section D. specifying documentation that must be submitted to support an eligibility determination (</w:t>
      </w:r>
      <w:r w:rsidRPr="00501C53">
        <w:rPr>
          <w:rFonts w:eastAsia="Times New Roman" w:cs="Times New Roman"/>
          <w:i/>
          <w:iCs/>
          <w:szCs w:val="24"/>
        </w:rPr>
        <w:t>e.g.,</w:t>
      </w:r>
      <w:r w:rsidRPr="00501C53">
        <w:rPr>
          <w:rFonts w:eastAsia="Times New Roman" w:cs="Times New Roman"/>
          <w:szCs w:val="24"/>
        </w:rPr>
        <w:t xml:space="preserve"> proof of 501(c)(3) status as determined by the Internal Revenue Service or an authorizing tribal resolution). To the extent that any funding restriction in Section D.6 could affect the eligibility of an applicant or project, the announcement must either restate that restriction in this section or provide a cross-reference to its description in Section D.6.</w:t>
      </w:r>
    </w:p>
    <w:p w:rsidRPr="00501C53" w:rsidR="00374E75" w:rsidP="00374E75" w:rsidRDefault="00374E75" w14:paraId="0279B0B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2. </w:t>
      </w:r>
      <w:r w:rsidRPr="00501C53">
        <w:rPr>
          <w:rFonts w:eastAsia="Times New Roman" w:cs="Times New Roman"/>
          <w:b/>
          <w:i/>
          <w:iCs/>
          <w:szCs w:val="24"/>
        </w:rPr>
        <w:t>Cost Sharing or Matching</w:t>
      </w:r>
      <w:r w:rsidRPr="00501C53">
        <w:rPr>
          <w:rFonts w:eastAsia="Times New Roman" w:cs="Times New Roman"/>
          <w:i/>
          <w:iCs/>
          <w:szCs w:val="24"/>
        </w:rPr>
        <w:t>—Required.</w:t>
      </w:r>
      <w:r w:rsidRPr="00501C53">
        <w:rPr>
          <w:rFonts w:eastAsia="Times New Roman" w:cs="Times New Roman"/>
          <w:szCs w:val="24"/>
        </w:rPr>
        <w:t xml:space="preserve"> Announcements must state whether there is required cost sharing, matching, or cost participation without which an application would be ineligible (if cost sharing is not required, the announcement must explicitly say so). Required </w:t>
      </w:r>
      <w:r w:rsidRPr="00501C53">
        <w:rPr>
          <w:rFonts w:eastAsia="Times New Roman" w:cs="Times New Roman"/>
          <w:szCs w:val="24"/>
        </w:rPr>
        <w:lastRenderedPageBreak/>
        <w:t>cost sharing may be a certain percentage or amount, or may be in the form of contributions of specified items or activities (</w:t>
      </w:r>
      <w:r w:rsidRPr="00501C53">
        <w:rPr>
          <w:rFonts w:eastAsia="Times New Roman" w:cs="Times New Roman"/>
          <w:i/>
          <w:iCs/>
          <w:szCs w:val="24"/>
        </w:rPr>
        <w:t>e.g.,</w:t>
      </w:r>
      <w:r w:rsidRPr="00501C53">
        <w:rPr>
          <w:rFonts w:eastAsia="Times New Roman" w:cs="Times New Roman"/>
          <w:szCs w:val="24"/>
        </w:rPr>
        <w:t xml:space="preserve"> provision of equipment). It is important that the announcement be clear about any restrictions on the types of cost (</w:t>
      </w:r>
      <w:r w:rsidRPr="00501C53">
        <w:rPr>
          <w:rFonts w:eastAsia="Times New Roman" w:cs="Times New Roman"/>
          <w:i/>
          <w:iCs/>
          <w:szCs w:val="24"/>
        </w:rPr>
        <w:t>e.g.,</w:t>
      </w:r>
      <w:r w:rsidRPr="00501C53">
        <w:rPr>
          <w:rFonts w:eastAsia="Times New Roman" w:cs="Times New Roman"/>
          <w:szCs w:val="24"/>
        </w:rPr>
        <w:t xml:space="preserve"> in-kind contributions) that are acceptable as cost sharing. Cost sharing as an eligibility criterion includes requirements based in statute or regulation, as described in §75.306. This section should refer to the appropriate portion(s) of section D. stating any pre-award requirements for submission of letters or other documentation to verify commitments to meet cost-sharing requirements if a Federal award is made.</w:t>
      </w:r>
    </w:p>
    <w:p w:rsidRPr="00501C53" w:rsidR="00374E75" w:rsidP="00374E75" w:rsidRDefault="00374E75" w14:paraId="0279B0B1"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3. </w:t>
      </w:r>
      <w:r w:rsidRPr="00501C53">
        <w:rPr>
          <w:rFonts w:eastAsia="Times New Roman" w:cs="Times New Roman"/>
          <w:b/>
          <w:i/>
          <w:iCs/>
          <w:szCs w:val="24"/>
        </w:rPr>
        <w:t>Other</w:t>
      </w:r>
      <w:r w:rsidRPr="00501C53">
        <w:rPr>
          <w:rFonts w:eastAsia="Times New Roman" w:cs="Times New Roman"/>
          <w:i/>
          <w:iCs/>
          <w:szCs w:val="24"/>
        </w:rPr>
        <w:t>—Required, if applicable.</w:t>
      </w:r>
      <w:r w:rsidRPr="00501C53">
        <w:rPr>
          <w:rFonts w:eastAsia="Times New Roman" w:cs="Times New Roman"/>
          <w:szCs w:val="24"/>
        </w:rPr>
        <w:t xml:space="preserve"> If there are other eligibility criteria (</w:t>
      </w:r>
      <w:r w:rsidRPr="00501C53">
        <w:rPr>
          <w:rFonts w:eastAsia="Times New Roman" w:cs="Times New Roman"/>
          <w:i/>
          <w:iCs/>
          <w:szCs w:val="24"/>
        </w:rPr>
        <w:t>i.e.,</w:t>
      </w:r>
      <w:r w:rsidRPr="00501C53">
        <w:rPr>
          <w:rFonts w:eastAsia="Times New Roman" w:cs="Times New Roman"/>
          <w:szCs w:val="24"/>
        </w:rPr>
        <w:t xml:space="preserv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rsidRPr="00501C53" w:rsidR="00374E75" w:rsidP="00374E75" w:rsidRDefault="00374E75" w14:paraId="0279B0B2" w14:textId="77777777">
      <w:pPr>
        <w:spacing w:before="200" w:after="100" w:line="240" w:lineRule="auto"/>
        <w:outlineLvl w:val="2"/>
        <w:rPr>
          <w:rFonts w:eastAsia="Times New Roman" w:cs="Times New Roman"/>
          <w:szCs w:val="24"/>
        </w:rPr>
      </w:pPr>
      <w:r w:rsidRPr="00501C53">
        <w:rPr>
          <w:rFonts w:eastAsia="Times New Roman" w:cs="Times New Roman"/>
          <w:szCs w:val="24"/>
        </w:rPr>
        <w:t>D. Application and Submission Information</w:t>
      </w:r>
    </w:p>
    <w:p w:rsidRPr="00501C53" w:rsidR="00374E75" w:rsidP="00374E75" w:rsidRDefault="00374E75" w14:paraId="0279B0B3"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 xml:space="preserve">1. </w:t>
      </w:r>
      <w:r w:rsidRPr="00501C53">
        <w:rPr>
          <w:rFonts w:eastAsia="Times New Roman" w:cs="Times New Roman"/>
          <w:i/>
          <w:iCs/>
          <w:szCs w:val="24"/>
        </w:rPr>
        <w:t>Address to Request Application Package—Required.</w:t>
      </w:r>
      <w:r w:rsidRPr="00501C53">
        <w:rPr>
          <w:rFonts w:eastAsia="Times New Roman" w:cs="Times New Roman"/>
          <w:szCs w:val="24"/>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rsidRPr="00501C53" w:rsidR="00374E75" w:rsidP="00374E75" w:rsidRDefault="00374E75" w14:paraId="0279B0B4"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2. </w:t>
      </w:r>
      <w:r w:rsidRPr="00501C53">
        <w:rPr>
          <w:rFonts w:eastAsia="Times New Roman" w:cs="Times New Roman"/>
          <w:b/>
          <w:i/>
          <w:iCs/>
          <w:szCs w:val="24"/>
        </w:rPr>
        <w:t>Content and Form of Application Submission</w:t>
      </w:r>
      <w:r w:rsidRPr="00501C53">
        <w:rPr>
          <w:rFonts w:eastAsia="Times New Roman" w:cs="Times New Roman"/>
          <w:i/>
          <w:iCs/>
          <w:szCs w:val="24"/>
        </w:rPr>
        <w:t>—Required.</w:t>
      </w:r>
      <w:r w:rsidRPr="00501C53">
        <w:rPr>
          <w:rFonts w:eastAsia="Times New Roman" w:cs="Times New Roman"/>
          <w:szCs w:val="24"/>
        </w:rPr>
        <w:t xml:space="preserve"> 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rsidRPr="00501C53" w:rsidR="00374E75" w:rsidP="00374E75" w:rsidRDefault="00374E75" w14:paraId="0279B0B5"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should specifically address content and form or format requirements for:</w:t>
      </w:r>
    </w:p>
    <w:p w:rsidRPr="00501C53" w:rsidR="00374E75" w:rsidP="00374E75" w:rsidRDefault="00374E75" w14:paraId="0279B0B6"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 Pre-applications, letters of intent, or white papers required or encouraged (see Section D.4), including any limitations on the number of pages or other formatting requirements similar to those for full applications.</w:t>
      </w:r>
    </w:p>
    <w:p w:rsidRPr="00501C53" w:rsidR="00374E75" w:rsidP="00374E75" w:rsidRDefault="00374E75" w14:paraId="0279B0B7"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lastRenderedPageBreak/>
        <w:t>ii. 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rsidRPr="00501C53" w:rsidR="00374E75" w:rsidP="00374E75" w:rsidRDefault="00374E75" w14:paraId="0279B0B8"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iii. Component pieces of the application (</w:t>
      </w:r>
      <w:r w:rsidRPr="00501C53">
        <w:rPr>
          <w:rFonts w:eastAsia="Times New Roman" w:cs="Times New Roman"/>
          <w:i/>
          <w:iCs/>
          <w:szCs w:val="24"/>
        </w:rPr>
        <w:t>e.g.,</w:t>
      </w:r>
      <w:r w:rsidRPr="00501C53">
        <w:rPr>
          <w:rFonts w:eastAsia="Times New Roman" w:cs="Times New Roman"/>
          <w:szCs w:val="24"/>
        </w:rPr>
        <w:t xml:space="preserve"> if all copies of the application must bear original signatures on the face page or the program narrative may not exceed 10 pages). This includes any pieces that may be submitted separately by third parties (</w:t>
      </w:r>
      <w:r w:rsidRPr="00501C53">
        <w:rPr>
          <w:rFonts w:eastAsia="Times New Roman" w:cs="Times New Roman"/>
          <w:i/>
          <w:iCs/>
          <w:szCs w:val="24"/>
        </w:rPr>
        <w:t>e.g.,</w:t>
      </w:r>
      <w:r w:rsidRPr="00501C53">
        <w:rPr>
          <w:rFonts w:eastAsia="Times New Roman" w:cs="Times New Roman"/>
          <w:szCs w:val="24"/>
        </w:rPr>
        <w:t xml:space="preserve"> references or letters confirming commitments from third parties that will be contributing a portion of any required cost sharing).</w:t>
      </w:r>
    </w:p>
    <w:p w:rsidRPr="00501C53" w:rsidR="00374E75" w:rsidP="00374E75" w:rsidRDefault="00374E75" w14:paraId="0279B0B9"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iv. 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rsidRPr="00501C53" w:rsidR="00374E75" w:rsidP="00374E75" w:rsidRDefault="00374E75" w14:paraId="0279B0BA"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3. </w:t>
      </w:r>
      <w:r w:rsidRPr="00501C53">
        <w:rPr>
          <w:rFonts w:eastAsia="Times New Roman" w:cs="Times New Roman"/>
          <w:b/>
          <w:i/>
          <w:iCs/>
          <w:szCs w:val="24"/>
        </w:rPr>
        <w:t>Unique Entity Identifier and System for Award Management (SAM)</w:t>
      </w:r>
      <w:r w:rsidRPr="00501C53">
        <w:rPr>
          <w:rFonts w:eastAsia="Times New Roman" w:cs="Times New Roman"/>
          <w:i/>
          <w:iCs/>
          <w:szCs w:val="24"/>
        </w:rPr>
        <w:t>—Required.</w:t>
      </w:r>
    </w:p>
    <w:p w:rsidRPr="00501C53" w:rsidR="00374E75" w:rsidP="00374E75" w:rsidRDefault="00374E75" w14:paraId="0279B0BB"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paragraph must state clearly that each applicant (unless the applicant is an individual or Federal awarding agency that is excepted from those requirements under 2 CFR 25.110(b) or (c), or has an exception approved by the Federal awarding agency under 2 CFR 25.110(d)) is required to:</w:t>
      </w:r>
    </w:p>
    <w:p w:rsidRPr="00501C53" w:rsidR="00374E75" w:rsidP="00374E75" w:rsidRDefault="00374E75" w14:paraId="0279B0BC"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 Be registered in SAM before submitting its application;</w:t>
      </w:r>
    </w:p>
    <w:p w:rsidRPr="00501C53" w:rsidR="00374E75" w:rsidP="00374E75" w:rsidRDefault="00374E75" w14:paraId="0279B0BD"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(ii) provide a valid unique entity identifier in its application; and</w:t>
      </w:r>
    </w:p>
    <w:p w:rsidRPr="00501C53" w:rsidR="00374E75" w:rsidP="00374E75" w:rsidRDefault="00374E75" w14:paraId="0279B0BE"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(iii) continue to maintain an active SAM registration with current information at all times during which it has an active Federal award or an application or plan under consideration by a Federal awarding agency.</w:t>
      </w:r>
    </w:p>
    <w:p w:rsidRPr="00501C53" w:rsidR="00374E75" w:rsidP="00374E75" w:rsidRDefault="00374E75" w14:paraId="0279B0BF"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It also must state that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rsidRPr="00501C53" w:rsidR="00374E75" w:rsidP="00374E75" w:rsidRDefault="00374E75" w14:paraId="0279B0C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4. </w:t>
      </w:r>
      <w:r w:rsidRPr="00501C53">
        <w:rPr>
          <w:rFonts w:eastAsia="Times New Roman" w:cs="Times New Roman"/>
          <w:b/>
          <w:i/>
          <w:iCs/>
          <w:szCs w:val="24"/>
        </w:rPr>
        <w:t>Submission Dates and Times</w:t>
      </w:r>
      <w:r w:rsidRPr="00501C53">
        <w:rPr>
          <w:rFonts w:eastAsia="Times New Roman" w:cs="Times New Roman"/>
          <w:i/>
          <w:iCs/>
          <w:szCs w:val="24"/>
        </w:rPr>
        <w:t>—Required.</w:t>
      </w:r>
      <w:r w:rsidRPr="00501C53">
        <w:rPr>
          <w:rFonts w:eastAsia="Times New Roman" w:cs="Times New Roman"/>
          <w:szCs w:val="24"/>
        </w:rPr>
        <w:t xml:space="preserve"> Announcements must identify due dates and times for all submissions. This includes not only the full applications but also any preliminary submissions (</w:t>
      </w:r>
      <w:r w:rsidRPr="00501C53">
        <w:rPr>
          <w:rFonts w:eastAsia="Times New Roman" w:cs="Times New Roman"/>
          <w:i/>
          <w:iCs/>
          <w:szCs w:val="24"/>
        </w:rPr>
        <w:t>e.g.,</w:t>
      </w:r>
      <w:r w:rsidRPr="00501C53">
        <w:rPr>
          <w:rFonts w:eastAsia="Times New Roman" w:cs="Times New Roman"/>
          <w:szCs w:val="24"/>
        </w:rPr>
        <w:t xml:space="preserve"> letters of intent, white papers, or pre-applications).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w:t>
      </w:r>
      <w:r w:rsidRPr="00501C53">
        <w:rPr>
          <w:rFonts w:eastAsia="Times New Roman" w:cs="Times New Roman"/>
          <w:szCs w:val="24"/>
        </w:rPr>
        <w:lastRenderedPageBreak/>
        <w:t>that is included in this section also must appear with other overview information in a location preceding the full text of the announcement (see §75.203).</w:t>
      </w:r>
    </w:p>
    <w:p w:rsidRPr="00501C53" w:rsidR="00374E75" w:rsidP="00374E75" w:rsidRDefault="00374E75" w14:paraId="0279B0C1"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rsidRPr="00501C53" w:rsidR="00374E75" w:rsidP="00374E75" w:rsidRDefault="00374E75" w14:paraId="0279B0C2"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 Any deadline in terms of a date and local time. If the due date falls on a Saturday, Sunday, or Federal holiday, the reporting package is due the next business day.</w:t>
      </w:r>
    </w:p>
    <w:p w:rsidRPr="00501C53" w:rsidR="00374E75" w:rsidP="00374E75" w:rsidRDefault="00374E75" w14:paraId="0279B0C3"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ii. What the deadline means (</w:t>
      </w:r>
      <w:r w:rsidRPr="00501C53">
        <w:rPr>
          <w:rFonts w:eastAsia="Times New Roman" w:cs="Times New Roman"/>
          <w:i/>
          <w:iCs/>
          <w:szCs w:val="24"/>
        </w:rPr>
        <w:t>e.g.,</w:t>
      </w:r>
      <w:r w:rsidRPr="00501C53">
        <w:rPr>
          <w:rFonts w:eastAsia="Times New Roman" w:cs="Times New Roman"/>
          <w:szCs w:val="24"/>
        </w:rPr>
        <w:t xml:space="preserve"> whether it is the date and time by which the Federal awarding agency must receive the application, the date by which the application must be postmarked, or something else) and how that depends, if at all, on the submission method (</w:t>
      </w:r>
      <w:r w:rsidRPr="00501C53">
        <w:rPr>
          <w:rFonts w:eastAsia="Times New Roman" w:cs="Times New Roman"/>
          <w:i/>
          <w:iCs/>
          <w:szCs w:val="24"/>
        </w:rPr>
        <w:t>e.g.,</w:t>
      </w:r>
      <w:r w:rsidRPr="00501C53">
        <w:rPr>
          <w:rFonts w:eastAsia="Times New Roman" w:cs="Times New Roman"/>
          <w:szCs w:val="24"/>
        </w:rPr>
        <w:t xml:space="preserve"> mail, electronic, or personal/courier delivery).</w:t>
      </w:r>
    </w:p>
    <w:p w:rsidRPr="00501C53" w:rsidR="00374E75" w:rsidP="00374E75" w:rsidRDefault="00374E75" w14:paraId="0279B0C4"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iii. The effect of missing a deadline (</w:t>
      </w:r>
      <w:r w:rsidRPr="00501C53">
        <w:rPr>
          <w:rFonts w:eastAsia="Times New Roman" w:cs="Times New Roman"/>
          <w:i/>
          <w:iCs/>
          <w:szCs w:val="24"/>
        </w:rPr>
        <w:t>e.g.,</w:t>
      </w:r>
      <w:r w:rsidRPr="00501C53">
        <w:rPr>
          <w:rFonts w:eastAsia="Times New Roman" w:cs="Times New Roman"/>
          <w:szCs w:val="24"/>
        </w:rPr>
        <w:t xml:space="preserve"> whether late applications are neither reviewed nor considered or are reviewed and considered under some circumstances).</w:t>
      </w:r>
    </w:p>
    <w:p w:rsidRPr="00501C53" w:rsidR="00374E75" w:rsidP="00374E75" w:rsidRDefault="00374E75" w14:paraId="0279B0C5"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iv. How the receiving Federal office determines whether an application or pre-application has been submitted before the deadline. This includes the form of acceptable proof of mailing or system-generated documentation of receipt date and time.</w:t>
      </w:r>
    </w:p>
    <w:p w:rsidRPr="00501C53" w:rsidR="00374E75" w:rsidP="00374E75" w:rsidRDefault="00374E75" w14:paraId="0279B0C6"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rsidRPr="00501C53" w:rsidR="00374E75" w:rsidP="00374E75" w:rsidRDefault="00374E75" w14:paraId="0279B0C7"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5. </w:t>
      </w:r>
      <w:r w:rsidRPr="00501C53">
        <w:rPr>
          <w:rFonts w:eastAsia="Times New Roman" w:cs="Times New Roman"/>
          <w:b/>
          <w:i/>
          <w:iCs/>
          <w:szCs w:val="24"/>
        </w:rPr>
        <w:t>Intergovernmental Review</w:t>
      </w:r>
      <w:r w:rsidRPr="00501C53">
        <w:rPr>
          <w:rFonts w:eastAsia="Times New Roman" w:cs="Times New Roman"/>
          <w:i/>
          <w:iCs/>
          <w:szCs w:val="24"/>
        </w:rPr>
        <w:t>—Required, if applicable.</w:t>
      </w:r>
      <w:r w:rsidRPr="00501C53">
        <w:rPr>
          <w:rFonts w:eastAsia="Times New Roman" w:cs="Times New Roman"/>
          <w:szCs w:val="24"/>
        </w:rPr>
        <w:t xml:space="preserve"> If the funding opportunity is subject to Executive Order 12372, “Intergovernmental Review of Federal Programs,” the notice must say so. In alerting applicants that they must contact their state's Single Point of Contact (SPOC) to find out about and comply with the state's process under Executive Order 12372, it may be useful to inform potential applicants that the names and addresses of the SPOCs are listed in the Office of Management and Budget's Web site. </w:t>
      </w:r>
      <w:r w:rsidRPr="00501C53">
        <w:rPr>
          <w:rFonts w:eastAsia="Times New Roman" w:cs="Times New Roman"/>
          <w:i/>
          <w:iCs/>
          <w:szCs w:val="24"/>
        </w:rPr>
        <w:t>www.whitehouse.gov/omb/grants/spoc.html</w:t>
      </w:r>
      <w:r w:rsidRPr="00501C53">
        <w:rPr>
          <w:rFonts w:eastAsia="Times New Roman" w:cs="Times New Roman"/>
          <w:szCs w:val="24"/>
        </w:rPr>
        <w:t>.</w:t>
      </w:r>
    </w:p>
    <w:p w:rsidRPr="00501C53" w:rsidR="00374E75" w:rsidP="00374E75" w:rsidRDefault="00374E75" w14:paraId="0279B0C8"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t xml:space="preserve">6. </w:t>
      </w:r>
      <w:r w:rsidRPr="00501C53">
        <w:rPr>
          <w:rFonts w:eastAsia="Times New Roman" w:cs="Times New Roman"/>
          <w:b/>
          <w:i/>
          <w:iCs/>
          <w:szCs w:val="24"/>
        </w:rPr>
        <w:t>Funding Restrictions</w:t>
      </w:r>
      <w:r w:rsidRPr="00501C53">
        <w:rPr>
          <w:rFonts w:eastAsia="Times New Roman" w:cs="Times New Roman"/>
          <w:i/>
          <w:iCs/>
          <w:szCs w:val="24"/>
        </w:rPr>
        <w:t>—Required.</w:t>
      </w:r>
      <w:r w:rsidRPr="00501C53">
        <w:rPr>
          <w:rFonts w:eastAsia="Times New Roman" w:cs="Times New Roman"/>
          <w:szCs w:val="24"/>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rsidRPr="00501C53" w:rsidR="00374E75" w:rsidP="00374E75" w:rsidRDefault="00374E75" w14:paraId="0279B0C9"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lastRenderedPageBreak/>
        <w:t xml:space="preserve">7. </w:t>
      </w:r>
      <w:r w:rsidRPr="00501C53">
        <w:rPr>
          <w:rFonts w:eastAsia="Times New Roman" w:cs="Times New Roman"/>
          <w:b/>
          <w:i/>
          <w:iCs/>
          <w:szCs w:val="24"/>
        </w:rPr>
        <w:t>Other Submission Requirements</w:t>
      </w:r>
      <w:r w:rsidRPr="00501C53">
        <w:rPr>
          <w:rFonts w:eastAsia="Times New Roman" w:cs="Times New Roman"/>
          <w:i/>
          <w:iCs/>
          <w:szCs w:val="24"/>
        </w:rPr>
        <w:t>— Required.</w:t>
      </w:r>
      <w:r w:rsidRPr="00501C53">
        <w:rPr>
          <w:rFonts w:eastAsia="Times New Roman" w:cs="Times New Roman"/>
          <w:szCs w:val="24"/>
        </w:rPr>
        <w:t xml:space="preserve"> This section must address any other submission requirements not included in the other paragraphs of this section. This might include the format of submission, </w:t>
      </w:r>
      <w:r w:rsidRPr="00501C53">
        <w:rPr>
          <w:rFonts w:eastAsia="Times New Roman" w:cs="Times New Roman"/>
          <w:i/>
          <w:iCs/>
          <w:szCs w:val="24"/>
        </w:rPr>
        <w:t>i.e.,</w:t>
      </w:r>
      <w:r w:rsidRPr="00501C53">
        <w:rPr>
          <w:rFonts w:eastAsia="Times New Roman" w:cs="Times New Roman"/>
          <w:szCs w:val="24"/>
        </w:rPr>
        <w:t xml:space="preserv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rsidRPr="00501C53" w:rsidR="00374E75" w:rsidP="00374E75" w:rsidRDefault="00374E75" w14:paraId="0279B0CA"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also must indicate where applications (and any pre-applications) must be submitted if sent by postal mail, electronic means, or hand-delivery. For postal mail submission, this must include the name of an office, official, individual or function (</w:t>
      </w:r>
      <w:r w:rsidRPr="00501C53">
        <w:rPr>
          <w:rFonts w:eastAsia="Times New Roman" w:cs="Times New Roman"/>
          <w:i/>
          <w:iCs/>
          <w:szCs w:val="24"/>
        </w:rPr>
        <w:t>e.g.,</w:t>
      </w:r>
      <w:r w:rsidRPr="00501C53">
        <w:rPr>
          <w:rFonts w:eastAsia="Times New Roman" w:cs="Times New Roman"/>
          <w:szCs w:val="24"/>
        </w:rPr>
        <w:t xml:space="preserve">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501C53">
        <w:rPr>
          <w:rFonts w:eastAsia="Times New Roman" w:cs="Times New Roman"/>
          <w:szCs w:val="24"/>
          <w:vertAlign w:val="superscript"/>
        </w:rPr>
        <w:t>1</w:t>
      </w:r>
    </w:p>
    <w:p w:rsidRPr="00501C53" w:rsidR="00374E75" w:rsidP="00374E75" w:rsidRDefault="00374E75" w14:paraId="0279B0CB"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vertAlign w:val="superscript"/>
        </w:rPr>
        <w:t>1</w:t>
      </w:r>
      <w:r w:rsidRPr="00501C53">
        <w:rPr>
          <w:rFonts w:eastAsia="Times New Roman" w:cs="Times New Roman"/>
          <w:szCs w:val="24"/>
        </w:rPr>
        <w:t>With respect to electronic methods for providing information about funding opportunities or accepting applicants' submissions of information, each HHS awarding agency is responsible for compliance with Section 508 of the Rehabilitation Act of 1973 (29 U.S.C. 794d).</w:t>
      </w:r>
    </w:p>
    <w:p w:rsidRPr="00501C53" w:rsidR="00374E75" w:rsidP="00374E75" w:rsidRDefault="00374E75" w14:paraId="0279B0CC" w14:textId="77777777">
      <w:pPr>
        <w:spacing w:before="200" w:after="100" w:line="240" w:lineRule="auto"/>
        <w:outlineLvl w:val="2"/>
        <w:rPr>
          <w:rFonts w:eastAsia="Times New Roman" w:cs="Times New Roman"/>
          <w:b/>
          <w:szCs w:val="24"/>
        </w:rPr>
      </w:pPr>
      <w:r w:rsidRPr="00501C53">
        <w:rPr>
          <w:rFonts w:eastAsia="Times New Roman" w:cs="Times New Roman"/>
          <w:b/>
          <w:szCs w:val="24"/>
        </w:rPr>
        <w:t>E. Application Review Information</w:t>
      </w:r>
    </w:p>
    <w:p w:rsidRPr="00501C53" w:rsidR="00374E75" w:rsidP="00374E75" w:rsidRDefault="00374E75" w14:paraId="0279B0CD"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i/>
          <w:iCs/>
          <w:szCs w:val="24"/>
        </w:rPr>
        <w:t>1. Criteria</w:t>
      </w:r>
      <w:r w:rsidRPr="00501C53">
        <w:rPr>
          <w:rFonts w:eastAsia="Times New Roman" w:cs="Times New Roman"/>
          <w:i/>
          <w:iCs/>
          <w:szCs w:val="24"/>
        </w:rPr>
        <w:t>—Required.</w:t>
      </w:r>
      <w:r w:rsidRPr="00501C53">
        <w:rPr>
          <w:rFonts w:eastAsia="Times New Roman" w:cs="Times New Roman"/>
          <w:szCs w:val="24"/>
        </w:rPr>
        <w:t xml:space="preserve"> This section must address the criteria that the Federal awarding agency will use to evaluate applications. This includes the merit and other review criteria that evaluators will use to judge applications, including any statutory, regulatory, or other preferences (</w:t>
      </w:r>
      <w:r w:rsidRPr="00501C53">
        <w:rPr>
          <w:rFonts w:eastAsia="Times New Roman" w:cs="Times New Roman"/>
          <w:i/>
          <w:iCs/>
          <w:szCs w:val="24"/>
        </w:rPr>
        <w:t>e.g.,</w:t>
      </w:r>
      <w:r w:rsidRPr="00501C53">
        <w:rPr>
          <w:rFonts w:eastAsia="Times New Roman" w:cs="Times New Roman"/>
          <w:szCs w:val="24"/>
        </w:rPr>
        <w:t xml:space="preserve">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w:t>
      </w:r>
      <w:r w:rsidRPr="00501C53">
        <w:rPr>
          <w:rFonts w:eastAsia="Times New Roman" w:cs="Times New Roman"/>
          <w:i/>
          <w:iCs/>
          <w:szCs w:val="24"/>
        </w:rPr>
        <w:t>e.g.,</w:t>
      </w:r>
      <w:r w:rsidRPr="00501C53">
        <w:rPr>
          <w:rFonts w:eastAsia="Times New Roman" w:cs="Times New Roman"/>
          <w:szCs w:val="24"/>
        </w:rPr>
        <w:t xml:space="preserve"> whether they result in additional points being assigned).</w:t>
      </w:r>
    </w:p>
    <w:p w:rsidRPr="00501C53" w:rsidR="00374E75" w:rsidP="00374E75" w:rsidRDefault="00374E75" w14:paraId="0279B0CE"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If an applicant's proposed cost sharing will be considered in the review process (as opposed to being an eligibility criterion described in Section C.2), the announcement must specifically address how it will be considered (</w:t>
      </w:r>
      <w:r w:rsidRPr="00501C53">
        <w:rPr>
          <w:rFonts w:eastAsia="Times New Roman" w:cs="Times New Roman"/>
          <w:i/>
          <w:iCs/>
          <w:szCs w:val="24"/>
        </w:rPr>
        <w:t>e.g.,</w:t>
      </w:r>
      <w:r w:rsidRPr="00501C53">
        <w:rPr>
          <w:rFonts w:eastAsia="Times New Roman" w:cs="Times New Roman"/>
          <w:szCs w:val="24"/>
        </w:rPr>
        <w:t xml:space="preserve">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is encouraged, without clarification as to what that means, are unhelpful to applicants. It also is important that the announcement be clear about any restrictions on the types of cost (</w:t>
      </w:r>
      <w:r w:rsidRPr="00501C53">
        <w:rPr>
          <w:rFonts w:eastAsia="Times New Roman" w:cs="Times New Roman"/>
          <w:i/>
          <w:iCs/>
          <w:szCs w:val="24"/>
        </w:rPr>
        <w:t>e.g.,</w:t>
      </w:r>
      <w:r w:rsidRPr="00501C53">
        <w:rPr>
          <w:rFonts w:eastAsia="Times New Roman" w:cs="Times New Roman"/>
          <w:szCs w:val="24"/>
        </w:rPr>
        <w:t xml:space="preserve"> in-kind contributions) that are acceptable as cost sharing.</w:t>
      </w:r>
    </w:p>
    <w:p w:rsidRPr="00501C53" w:rsidR="00374E75" w:rsidP="00374E75" w:rsidRDefault="00374E75" w14:paraId="0279B0CF"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szCs w:val="24"/>
        </w:rPr>
        <w:lastRenderedPageBreak/>
        <w:t xml:space="preserve">2. </w:t>
      </w:r>
      <w:r w:rsidRPr="00501C53">
        <w:rPr>
          <w:rFonts w:eastAsia="Times New Roman" w:cs="Times New Roman"/>
          <w:b/>
          <w:i/>
          <w:iCs/>
          <w:szCs w:val="24"/>
        </w:rPr>
        <w:t>Review and Selection Process</w:t>
      </w:r>
      <w:r w:rsidRPr="00501C53">
        <w:rPr>
          <w:rFonts w:eastAsia="Times New Roman" w:cs="Times New Roman"/>
          <w:i/>
          <w:iCs/>
          <w:szCs w:val="24"/>
        </w:rPr>
        <w:t>—Required.</w:t>
      </w:r>
      <w:r w:rsidRPr="00501C53">
        <w:rPr>
          <w:rFonts w:eastAsia="Times New Roman" w:cs="Times New Roman"/>
          <w:szCs w:val="24"/>
        </w:rPr>
        <w:t xml:space="preserve"> This section may vary in the level of detail provided. The announcement must list any program policy or other factors or elements, other than merit criteria, that the selecting official may use in selecting applications for Federal award (</w:t>
      </w:r>
      <w:r w:rsidRPr="00501C53">
        <w:rPr>
          <w:rFonts w:eastAsia="Times New Roman" w:cs="Times New Roman"/>
          <w:i/>
          <w:iCs/>
          <w:szCs w:val="24"/>
        </w:rPr>
        <w:t>e.g.,</w:t>
      </w:r>
      <w:r w:rsidRPr="00501C53">
        <w:rPr>
          <w:rFonts w:eastAsia="Times New Roman" w:cs="Times New Roman"/>
          <w:szCs w:val="24"/>
        </w:rPr>
        <w:t xml:space="preserve"> geographical dispersion, program balance, or diversity). The HHS awarding agency may also include other appropriate details. For example, this section may indicate who is responsible for evaluation against the merit criteria (</w:t>
      </w:r>
      <w:r w:rsidRPr="00501C53">
        <w:rPr>
          <w:rFonts w:eastAsia="Times New Roman" w:cs="Times New Roman"/>
          <w:i/>
          <w:iCs/>
          <w:szCs w:val="24"/>
        </w:rPr>
        <w:t>e.g.,</w:t>
      </w:r>
      <w:r w:rsidRPr="00501C53">
        <w:rPr>
          <w:rFonts w:eastAsia="Times New Roman" w:cs="Times New Roman"/>
          <w:szCs w:val="24"/>
        </w:rPr>
        <w:t xml:space="preserve"> peers external to the HHS awarding agency or HHS awarding agency personnel) and/or who makes the final selections for Federal awards. If there is a multi-phase review process (</w:t>
      </w:r>
      <w:r w:rsidRPr="00501C53">
        <w:rPr>
          <w:rFonts w:eastAsia="Times New Roman" w:cs="Times New Roman"/>
          <w:i/>
          <w:iCs/>
          <w:szCs w:val="24"/>
        </w:rPr>
        <w:t>e.g.,</w:t>
      </w:r>
      <w:r w:rsidRPr="00501C53">
        <w:rPr>
          <w:rFonts w:eastAsia="Times New Roman" w:cs="Times New Roman"/>
          <w:szCs w:val="24"/>
        </w:rPr>
        <w:t xml:space="preserve"> an external panel advising internal HHS awarding agency personnel who make final recommendations to the deciding official), the announcement may describe the phases. It also may include: the number of people on an evaluation panel and how it operates, the way reviewers are selected, reviewer qualifications, and the way that conflicts of interest are avoided. With respect to electronic methods for providing information about funding opportunities or accepting applicants' submissions of information, each HHS awarding agency is responsible for compliance with Section 508 of the Rehabilitation Act of 1973 (29 U.S.C. 794d).</w:t>
      </w:r>
    </w:p>
    <w:p w:rsidRPr="00501C53" w:rsidR="00374E75" w:rsidP="00374E75" w:rsidRDefault="00374E75" w14:paraId="0279B0D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In addition, if the HHS awarding agency permits applicants to nominate suggested reviewers of their applications or suggest those they feel may be inappropriate due to a conflict of interest, that information should be included in this section.</w:t>
      </w:r>
    </w:p>
    <w:p w:rsidRPr="00501C53" w:rsidR="00374E75" w:rsidP="00374E75" w:rsidRDefault="00374E75" w14:paraId="0279B0D1"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i/>
          <w:iCs/>
          <w:szCs w:val="24"/>
        </w:rPr>
        <w:t>3. Anticipated Announcement and Federal Award Dates</w:t>
      </w:r>
      <w:r w:rsidRPr="00501C53">
        <w:rPr>
          <w:rFonts w:eastAsia="Times New Roman" w:cs="Times New Roman"/>
          <w:i/>
          <w:iCs/>
          <w:szCs w:val="24"/>
        </w:rPr>
        <w:t>—Optional.</w:t>
      </w:r>
      <w:r w:rsidRPr="00501C53">
        <w:rPr>
          <w:rFonts w:eastAsia="Times New Roman" w:cs="Times New Roman"/>
          <w:szCs w:val="24"/>
        </w:rPr>
        <w:t xml:space="preserve"> This section is intended to provide applicants with information they can use for planning purposes. If there is a single application deadline followed by the simultaneous review of all applications, the HHS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rsidRPr="00501C53" w:rsidR="00374E75" w:rsidP="00374E75" w:rsidRDefault="00374E75" w14:paraId="0279B0D2" w14:textId="77777777">
      <w:pPr>
        <w:spacing w:before="200" w:after="100" w:line="240" w:lineRule="auto"/>
        <w:outlineLvl w:val="2"/>
        <w:rPr>
          <w:rFonts w:eastAsia="Times New Roman" w:cs="Times New Roman"/>
          <w:b/>
          <w:szCs w:val="24"/>
        </w:rPr>
      </w:pPr>
      <w:r w:rsidRPr="00501C53">
        <w:rPr>
          <w:rFonts w:eastAsia="Times New Roman" w:cs="Times New Roman"/>
          <w:b/>
          <w:szCs w:val="24"/>
        </w:rPr>
        <w:t>F. Federal Award Administration Information</w:t>
      </w:r>
    </w:p>
    <w:p w:rsidRPr="00501C53" w:rsidR="00374E75" w:rsidP="00374E75" w:rsidRDefault="00374E75" w14:paraId="0279B0D3"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i/>
          <w:iCs/>
          <w:szCs w:val="24"/>
        </w:rPr>
        <w:t>1. Federal Award Notices</w:t>
      </w:r>
      <w:r w:rsidRPr="00501C53">
        <w:rPr>
          <w:rFonts w:eastAsia="Times New Roman" w:cs="Times New Roman"/>
          <w:i/>
          <w:iCs/>
          <w:szCs w:val="24"/>
        </w:rPr>
        <w:t>—Required.</w:t>
      </w:r>
      <w:r w:rsidRPr="00501C53">
        <w:rPr>
          <w:rFonts w:eastAsia="Times New Roman" w:cs="Times New Roman"/>
          <w:szCs w:val="24"/>
        </w:rPr>
        <w:t xml:space="preserve"> This section must address what a successful applicant can expect to receive following selection. If the HHS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§75.210.</w:t>
      </w:r>
    </w:p>
    <w:p w:rsidRPr="00501C53" w:rsidR="00374E75" w:rsidP="00374E75" w:rsidRDefault="00374E75" w14:paraId="0279B0D4"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i/>
          <w:iCs/>
          <w:szCs w:val="24"/>
        </w:rPr>
        <w:t>2. Administrative and National Policy Requirements</w:t>
      </w:r>
      <w:r w:rsidRPr="00501C53">
        <w:rPr>
          <w:rFonts w:eastAsia="Times New Roman" w:cs="Times New Roman"/>
          <w:i/>
          <w:iCs/>
          <w:szCs w:val="24"/>
        </w:rPr>
        <w:t>—Required.</w:t>
      </w:r>
      <w:r w:rsidRPr="00501C53">
        <w:rPr>
          <w:rFonts w:eastAsia="Times New Roman" w:cs="Times New Roman"/>
          <w:szCs w:val="24"/>
        </w:rPr>
        <w:t xml:space="preserve"> This section must identify the usual administrative and national policy requirements the HHS awarding agency's Federal awards may include. Providing this information lets a potential applicant identify any requirements with which it would have difficulty complying if its application is successful. In </w:t>
      </w:r>
      <w:r w:rsidRPr="00501C53">
        <w:rPr>
          <w:rFonts w:eastAsia="Times New Roman" w:cs="Times New Roman"/>
          <w:szCs w:val="24"/>
        </w:rPr>
        <w:lastRenderedPageBreak/>
        <w:t>those cases, early notification about the requirements allows the potential applicant to decide not to apply or to take needed actions before receiving the Federal award. The announcement need not include all of the terms and conditions of the Federal-award, but may refer to a document (with information about how to obtain it) or Internet site where applicants can see the terms and conditions. If this funding opportunity will lead to Federal awards with some specific terms and conditions that differ from the HHS awarding agency's usual (sometimes called “general”) terms and conditions, this section should highlight those specific terms and conditions. Doing so will alert applicants that have received Federal awards from the HHS awarding agency previously and might not otherwise expect different terms and conditions. For the same reason, the announcement should inform potential applicants about special requirements that could apply to particular Federal awards after the review of applications and other information, based on the particular circumstances of the effort to be supported (</w:t>
      </w:r>
      <w:r w:rsidRPr="00501C53">
        <w:rPr>
          <w:rFonts w:eastAsia="Times New Roman" w:cs="Times New Roman"/>
          <w:i/>
          <w:iCs/>
          <w:szCs w:val="24"/>
        </w:rPr>
        <w:t>e.g.,</w:t>
      </w:r>
      <w:r w:rsidRPr="00501C53">
        <w:rPr>
          <w:rFonts w:eastAsia="Times New Roman" w:cs="Times New Roman"/>
          <w:szCs w:val="24"/>
        </w:rPr>
        <w:t xml:space="preserve"> if human subjects were to be involved or if some situations may justify special terms on intellectual property, data sharing or security requirements).</w:t>
      </w:r>
    </w:p>
    <w:p w:rsidRPr="00501C53" w:rsidR="00374E75" w:rsidP="00374E75" w:rsidRDefault="00374E75" w14:paraId="0279B0D5"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b/>
          <w:i/>
          <w:iCs/>
          <w:szCs w:val="24"/>
        </w:rPr>
        <w:t>3. Reporting</w:t>
      </w:r>
      <w:r w:rsidRPr="00501C53">
        <w:rPr>
          <w:rFonts w:eastAsia="Times New Roman" w:cs="Times New Roman"/>
          <w:i/>
          <w:iCs/>
          <w:szCs w:val="24"/>
        </w:rPr>
        <w:t>—Required.</w:t>
      </w:r>
      <w:r w:rsidRPr="00501C53">
        <w:rPr>
          <w:rFonts w:eastAsia="Times New Roman" w:cs="Times New Roman"/>
          <w:szCs w:val="24"/>
        </w:rPr>
        <w:t xml:space="preserve"> This section must include general information about the type (</w:t>
      </w:r>
      <w:r w:rsidRPr="00501C53">
        <w:rPr>
          <w:rFonts w:eastAsia="Times New Roman" w:cs="Times New Roman"/>
          <w:i/>
          <w:iCs/>
          <w:szCs w:val="24"/>
        </w:rPr>
        <w:t>e.g.,</w:t>
      </w:r>
      <w:r w:rsidRPr="00501C53">
        <w:rPr>
          <w:rFonts w:eastAsia="Times New Roman" w:cs="Times New Roman"/>
          <w:szCs w:val="24"/>
        </w:rPr>
        <w:t xml:space="preserve"> financial or performance), frequency, and means of submission (paper or electronic) of post-Federal award reporting requirements. Highlight any special reporting requirements for Federal awards under this funding opportunity that differ (</w:t>
      </w:r>
      <w:r w:rsidRPr="00501C53">
        <w:rPr>
          <w:rFonts w:eastAsia="Times New Roman" w:cs="Times New Roman"/>
          <w:i/>
          <w:iCs/>
          <w:szCs w:val="24"/>
        </w:rPr>
        <w:t>e.g.,</w:t>
      </w:r>
      <w:r w:rsidRPr="00501C53">
        <w:rPr>
          <w:rFonts w:eastAsia="Times New Roman" w:cs="Times New Roman"/>
          <w:szCs w:val="24"/>
        </w:rPr>
        <w:t xml:space="preserve"> by report type, frequency, form/format, or circumstances for use) from what the HHS awarding agency's Federal awards usually require.</w:t>
      </w:r>
    </w:p>
    <w:p w:rsidRPr="00501C53" w:rsidR="00374E75" w:rsidP="00374E75" w:rsidRDefault="00374E75" w14:paraId="0279B0D6" w14:textId="77777777">
      <w:pPr>
        <w:spacing w:before="200" w:after="100" w:line="240" w:lineRule="auto"/>
        <w:outlineLvl w:val="2"/>
        <w:rPr>
          <w:rFonts w:eastAsia="Times New Roman" w:cs="Times New Roman"/>
          <w:szCs w:val="24"/>
        </w:rPr>
      </w:pPr>
      <w:r w:rsidRPr="00501C53">
        <w:rPr>
          <w:rFonts w:eastAsia="Times New Roman" w:cs="Times New Roman"/>
          <w:b/>
          <w:szCs w:val="24"/>
        </w:rPr>
        <w:t>G. HHS Awarding Agency Contact(s)</w:t>
      </w:r>
      <w:r w:rsidRPr="00501C53">
        <w:rPr>
          <w:rFonts w:eastAsia="Times New Roman" w:cs="Times New Roman"/>
          <w:szCs w:val="24"/>
        </w:rPr>
        <w:t>—Required</w:t>
      </w:r>
    </w:p>
    <w:p w:rsidRPr="00501C53" w:rsidR="00374E75" w:rsidP="00374E75" w:rsidRDefault="00374E75" w14:paraId="0279B0D7"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The announcement must give potential applicants a point(s) of contact for answering questions or helping with problems while the funding opportunity is open. The intent of this requirement is to be as helpful as possible to potential applicants, so the HHS awarding agency should consider approaches such as giving:</w:t>
      </w:r>
    </w:p>
    <w:p w:rsidRPr="00501C53" w:rsidR="00374E75" w:rsidP="00374E75" w:rsidRDefault="00374E75" w14:paraId="0279B0D8"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1. Points of contact who may be reached in multiple ways (</w:t>
      </w:r>
      <w:r w:rsidRPr="00501C53">
        <w:rPr>
          <w:rFonts w:eastAsia="Times New Roman" w:cs="Times New Roman"/>
          <w:i/>
          <w:iCs/>
          <w:szCs w:val="24"/>
        </w:rPr>
        <w:t>e.g.,</w:t>
      </w:r>
      <w:r w:rsidRPr="00501C53">
        <w:rPr>
          <w:rFonts w:eastAsia="Times New Roman" w:cs="Times New Roman"/>
          <w:szCs w:val="24"/>
        </w:rPr>
        <w:t xml:space="preserve"> by telephone, FAX, and/or email, as well as regular mail).</w:t>
      </w:r>
    </w:p>
    <w:p w:rsidRPr="00501C53" w:rsidR="00374E75" w:rsidP="00374E75" w:rsidRDefault="00374E75" w14:paraId="0279B0D9"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2. A fax or email address that multiple people access, so that someone will respond even if others are unexpectedly absent during critical periods.</w:t>
      </w:r>
    </w:p>
    <w:p w:rsidRPr="00501C53" w:rsidR="00374E75" w:rsidP="00374E75" w:rsidRDefault="00374E75" w14:paraId="0279B0DA"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3. Different contacts for distinct kinds of help (</w:t>
      </w:r>
      <w:r w:rsidRPr="00501C53">
        <w:rPr>
          <w:rFonts w:eastAsia="Times New Roman" w:cs="Times New Roman"/>
          <w:i/>
          <w:iCs/>
          <w:szCs w:val="24"/>
        </w:rPr>
        <w:t>e.g.,</w:t>
      </w:r>
      <w:r w:rsidRPr="00501C53">
        <w:rPr>
          <w:rFonts w:eastAsia="Times New Roman" w:cs="Times New Roman"/>
          <w:szCs w:val="24"/>
        </w:rPr>
        <w:t xml:space="preserve"> one for questions of programmatic content and a second for administrative questions).</w:t>
      </w:r>
    </w:p>
    <w:p w:rsidRPr="00501C53" w:rsidR="00374E75" w:rsidP="00374E75" w:rsidRDefault="00374E75" w14:paraId="0279B0DB" w14:textId="77777777">
      <w:pPr>
        <w:spacing w:before="200" w:after="100" w:line="240" w:lineRule="auto"/>
        <w:outlineLvl w:val="2"/>
        <w:rPr>
          <w:rFonts w:eastAsia="Times New Roman" w:cs="Times New Roman"/>
          <w:szCs w:val="24"/>
        </w:rPr>
      </w:pPr>
      <w:r w:rsidRPr="00501C53">
        <w:rPr>
          <w:rFonts w:eastAsia="Times New Roman" w:cs="Times New Roman"/>
          <w:b/>
          <w:szCs w:val="24"/>
        </w:rPr>
        <w:t>H. Other Information</w:t>
      </w:r>
      <w:r w:rsidRPr="00501C53">
        <w:rPr>
          <w:rFonts w:eastAsia="Times New Roman" w:cs="Times New Roman"/>
          <w:szCs w:val="24"/>
        </w:rPr>
        <w:t>—Optional</w:t>
      </w:r>
    </w:p>
    <w:p w:rsidRPr="00501C53" w:rsidR="00374E75" w:rsidP="00374E75" w:rsidRDefault="00374E75" w14:paraId="0279B0DC"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This section may include any additional information that will assist a potential applicant. For example, the section might:</w:t>
      </w:r>
    </w:p>
    <w:p w:rsidRPr="00501C53" w:rsidR="00374E75" w:rsidP="00374E75" w:rsidRDefault="00374E75" w14:paraId="0279B0DD"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1. Indicate whether this is a new program or a one-time initiative.</w:t>
      </w:r>
    </w:p>
    <w:p w:rsidRPr="00501C53" w:rsidR="00374E75" w:rsidP="00374E75" w:rsidRDefault="00374E75" w14:paraId="0279B0DE"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lastRenderedPageBreak/>
        <w:t>2. Mention related programs or other upcoming or ongoing HHS awarding agency funding opportunities for similar activities.</w:t>
      </w:r>
    </w:p>
    <w:p w:rsidRPr="00501C53" w:rsidR="00374E75" w:rsidP="00374E75" w:rsidRDefault="00374E75" w14:paraId="0279B0DF"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3. Include current Internet addresses for the HHS awarding agency Web sites that may be useful to an applicant in understanding the program.</w:t>
      </w:r>
    </w:p>
    <w:p w:rsidRPr="00501C53" w:rsidR="00374E75" w:rsidP="00374E75" w:rsidRDefault="00374E75" w14:paraId="0279B0E0" w14:textId="77777777">
      <w:pPr>
        <w:spacing w:before="100" w:beforeAutospacing="1" w:after="100" w:afterAutospacing="1" w:line="240" w:lineRule="auto"/>
        <w:ind w:firstLine="480"/>
        <w:rPr>
          <w:rFonts w:eastAsia="Times New Roman" w:cs="Times New Roman"/>
          <w:szCs w:val="24"/>
        </w:rPr>
      </w:pPr>
      <w:r w:rsidRPr="00501C53">
        <w:rPr>
          <w:rFonts w:eastAsia="Times New Roman" w:cs="Times New Roman"/>
          <w:szCs w:val="24"/>
        </w:rPr>
        <w:t>4. Alert applicants to the need to identify proprietary information and inform them about the way the HHS awarding agency will handle it.</w:t>
      </w:r>
    </w:p>
    <w:p w:rsidRPr="00377E91" w:rsidR="00374E75" w:rsidP="000A1CEC" w:rsidRDefault="00374E75" w14:paraId="0279B0E4" w14:textId="2AA3E140">
      <w:pPr>
        <w:spacing w:before="100" w:beforeAutospacing="1" w:after="100" w:afterAutospacing="1" w:line="240" w:lineRule="auto"/>
        <w:ind w:firstLine="480"/>
        <w:rPr>
          <w:rFonts w:ascii="Courier New" w:hAnsi="Courier New" w:cs="Courier New"/>
          <w:szCs w:val="24"/>
        </w:rPr>
      </w:pPr>
      <w:r w:rsidRPr="00501C53">
        <w:rPr>
          <w:rFonts w:eastAsia="Times New Roman" w:cs="Times New Roman"/>
          <w:szCs w:val="24"/>
        </w:rPr>
        <w:t>5. Include certain routine notices to applicants (</w:t>
      </w:r>
      <w:r w:rsidRPr="00501C53">
        <w:rPr>
          <w:rFonts w:eastAsia="Times New Roman" w:cs="Times New Roman"/>
          <w:i/>
          <w:iCs/>
          <w:szCs w:val="24"/>
        </w:rPr>
        <w:t>e.g.,</w:t>
      </w:r>
      <w:r w:rsidRPr="00501C53">
        <w:rPr>
          <w:rFonts w:eastAsia="Times New Roman" w:cs="Times New Roman"/>
          <w:szCs w:val="24"/>
        </w:rPr>
        <w:t xml:space="preserve"> that the Federal Government is not obligated to make any Federal award as a result of the announcement or that only grants officers can bind the Federal Government to the expenditure of funds).</w:t>
      </w:r>
    </w:p>
    <w:sectPr w:rsidRPr="00377E91" w:rsidR="00374E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B21F" w14:textId="77777777" w:rsidR="00F046CA" w:rsidRDefault="00F046CA" w:rsidP="003F47C2">
      <w:pPr>
        <w:spacing w:after="0" w:line="240" w:lineRule="auto"/>
      </w:pPr>
      <w:r>
        <w:separator/>
      </w:r>
    </w:p>
  </w:endnote>
  <w:endnote w:type="continuationSeparator" w:id="0">
    <w:p w14:paraId="7EAB58CF" w14:textId="77777777" w:rsidR="00F046CA" w:rsidRDefault="00F046CA" w:rsidP="003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3496E" w14:textId="77777777" w:rsidR="00F046CA" w:rsidRDefault="00F046CA" w:rsidP="003F47C2">
      <w:pPr>
        <w:spacing w:after="0" w:line="240" w:lineRule="auto"/>
      </w:pPr>
      <w:r>
        <w:separator/>
      </w:r>
    </w:p>
  </w:footnote>
  <w:footnote w:type="continuationSeparator" w:id="0">
    <w:p w14:paraId="6A393073" w14:textId="77777777" w:rsidR="00F046CA" w:rsidRDefault="00F046CA" w:rsidP="003F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BC1F" w14:textId="31D7042F" w:rsidR="00F33DB4" w:rsidRPr="0059098D" w:rsidRDefault="00F33DB4">
    <w:pPr>
      <w:pStyle w:val="Header"/>
      <w:rPr>
        <w:b/>
        <w:bCs/>
      </w:rPr>
    </w:pPr>
    <w:r>
      <w:tab/>
    </w:r>
    <w:r>
      <w:tab/>
    </w:r>
    <w:r w:rsidRPr="0059098D">
      <w:rPr>
        <w:b/>
        <w:bCs/>
      </w:rPr>
      <w:t xml:space="preserve">Attachment </w:t>
    </w:r>
    <w:r w:rsidR="00602B76">
      <w:rPr>
        <w:b/>
        <w:bCs/>
      </w:rPr>
      <w:t>A</w:t>
    </w:r>
  </w:p>
  <w:p w14:paraId="69CC890A" w14:textId="28C7CDFC" w:rsidR="00EA1EC4" w:rsidRPr="00501C53" w:rsidRDefault="00EA1EC4" w:rsidP="003F47C2">
    <w:pPr>
      <w:spacing w:before="200" w:after="100" w:afterAutospacing="1" w:line="240" w:lineRule="auto"/>
      <w:jc w:val="right"/>
      <w:rPr>
        <w:rFonts w:cs="Times New Roman"/>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75"/>
    <w:rsid w:val="000A1CEC"/>
    <w:rsid w:val="000C135B"/>
    <w:rsid w:val="002A62E2"/>
    <w:rsid w:val="00374E75"/>
    <w:rsid w:val="00377E91"/>
    <w:rsid w:val="003F47C2"/>
    <w:rsid w:val="00501C53"/>
    <w:rsid w:val="0058044C"/>
    <w:rsid w:val="0059098D"/>
    <w:rsid w:val="00602B76"/>
    <w:rsid w:val="0060496C"/>
    <w:rsid w:val="0063473B"/>
    <w:rsid w:val="007051DD"/>
    <w:rsid w:val="008E1293"/>
    <w:rsid w:val="00BC6E94"/>
    <w:rsid w:val="00CD5953"/>
    <w:rsid w:val="00EA1EC4"/>
    <w:rsid w:val="00F046CA"/>
    <w:rsid w:val="00F3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9B044"/>
  <w15:docId w15:val="{990B9EF6-7A0F-4019-B330-5612BFD6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75"/>
    <w:pPr>
      <w:spacing w:after="200"/>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C2"/>
    <w:rPr>
      <w:rFonts w:eastAsiaTheme="minorHAnsi" w:cstheme="minorBidi"/>
      <w:szCs w:val="22"/>
    </w:rPr>
  </w:style>
  <w:style w:type="paragraph" w:styleId="Footer">
    <w:name w:val="footer"/>
    <w:basedOn w:val="Normal"/>
    <w:link w:val="FooterChar"/>
    <w:uiPriority w:val="99"/>
    <w:unhideWhenUsed/>
    <w:rsid w:val="003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C2"/>
    <w:rPr>
      <w:rFonts w:eastAsiaTheme="minorHAnsi" w:cstheme="minorBidi"/>
      <w:szCs w:val="22"/>
    </w:rPr>
  </w:style>
  <w:style w:type="paragraph" w:styleId="BalloonText">
    <w:name w:val="Balloon Text"/>
    <w:basedOn w:val="Normal"/>
    <w:link w:val="BalloonTextChar"/>
    <w:uiPriority w:val="99"/>
    <w:semiHidden/>
    <w:unhideWhenUsed/>
    <w:rsid w:val="0037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9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SID=1a8384cb66685f06237d3bb1590dfbbd&amp;node=pt45.1.75&amp;rgn=div5" TargetMode="External"/><Relationship Id="rId4" Type="http://schemas.openxmlformats.org/officeDocument/2006/relationships/styles" Target="styles.xml"/><Relationship Id="rId9" Type="http://schemas.openxmlformats.org/officeDocument/2006/relationships/hyperlink" Target="http://www.ecfr.gov/cgi-bin/text-idx?SID=1a8384cb66685f06237d3bb1590dfbbd&amp;node=pt45.1.7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28A14C2AEE7B4491F1BBDDFB4D1518" ma:contentTypeVersion="0" ma:contentTypeDescription="Create a new document." ma:contentTypeScope="" ma:versionID="016778c8ed5bf2ee3e1a7c53913a13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9B7F0-2B16-4C37-B29F-101E7EC966A1}">
  <ds:schemaRefs>
    <ds:schemaRef ds:uri="http://schemas.microsoft.com/sharepoint/v3/contenttype/forms"/>
  </ds:schemaRefs>
</ds:datastoreItem>
</file>

<file path=customXml/itemProps2.xml><?xml version="1.0" encoding="utf-8"?>
<ds:datastoreItem xmlns:ds="http://schemas.openxmlformats.org/officeDocument/2006/customXml" ds:itemID="{8D7264F2-2FC3-440F-8B37-2F2DE79C1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E1BC8-EAEA-42AA-8941-551086959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Melody Wayland</dc:creator>
  <cp:lastModifiedBy>Jones, Molly (ACF)</cp:lastModifiedBy>
  <cp:revision>4</cp:revision>
  <dcterms:created xsi:type="dcterms:W3CDTF">2022-01-28T15:08:00Z</dcterms:created>
  <dcterms:modified xsi:type="dcterms:W3CDTF">2022-01-31T10:49:00Z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0x0101002528A14C2AEE7B4491F1BBDDFB4D1518</vt:lpwstr>
  </property>
  <property fmtid="{D5CDD505-2E9C-101B-9397-08002B2CF9AE}" pid="3" name="Order">
    <vt:r8>1628300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