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D44" w:rsidP="00B56589" w:rsidRDefault="000D7D44" w14:paraId="18028DD1" w14:textId="77777777">
      <w:pPr>
        <w:rPr>
          <w:b/>
        </w:rPr>
      </w:pPr>
    </w:p>
    <w:p w:rsidRPr="00633C78" w:rsidR="006475FA" w:rsidP="006475FA" w:rsidRDefault="006475FA" w14:paraId="6D4CC83E" w14:textId="77777777">
      <w:pPr>
        <w:pStyle w:val="ReportCover-Title"/>
        <w:jc w:val="center"/>
        <w:rPr>
          <w:rFonts w:ascii="Arial" w:hAnsi="Arial" w:cs="Arial"/>
          <w:color w:val="auto"/>
        </w:rPr>
      </w:pPr>
      <w:r w:rsidRPr="00633C78">
        <w:rPr>
          <w:rFonts w:ascii="Arial" w:hAnsi="Arial" w:cs="Arial"/>
          <w:color w:val="auto"/>
        </w:rPr>
        <w:t>The John H. Chafee Foster Care Program for Successful Transition to Adulthood</w:t>
      </w:r>
    </w:p>
    <w:p w:rsidRPr="00B13297" w:rsidR="006475FA" w:rsidP="006475FA" w:rsidRDefault="006475FA" w14:paraId="35AAED7B" w14:textId="77777777">
      <w:pPr>
        <w:pStyle w:val="ReportCover-Title"/>
        <w:jc w:val="center"/>
        <w:rPr>
          <w:rFonts w:ascii="Arial" w:hAnsi="Arial" w:cs="Arial"/>
          <w:color w:val="auto"/>
        </w:rPr>
      </w:pPr>
      <w:r w:rsidRPr="00633C78">
        <w:rPr>
          <w:rFonts w:ascii="Arial" w:hAnsi="Arial" w:eastAsia="Arial Unicode MS" w:cs="Arial"/>
          <w:noProof/>
          <w:color w:val="auto"/>
        </w:rPr>
        <w:t xml:space="preserve">Strengthening Outcomes for Transition to </w:t>
      </w:r>
      <w:r w:rsidRPr="00B61EC6">
        <w:rPr>
          <w:rFonts w:ascii="Arial" w:hAnsi="Arial" w:eastAsia="Arial Unicode MS" w:cs="Arial"/>
          <w:noProof/>
          <w:color w:val="auto"/>
        </w:rPr>
        <w:t>Adulthood (Chafee SOTA) Project</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8D105A" w:rsidR="009B3DFB" w:rsidP="009B3DFB" w:rsidRDefault="009B3DFB" w14:paraId="7B3B50B5" w14:textId="5465BE76">
      <w:pPr>
        <w:pStyle w:val="ReportCover-Title"/>
        <w:jc w:val="center"/>
        <w:rPr>
          <w:rFonts w:ascii="Arial" w:hAnsi="Arial" w:cs="Arial"/>
          <w:color w:val="auto"/>
          <w:sz w:val="32"/>
          <w:szCs w:val="32"/>
        </w:rPr>
      </w:pPr>
    </w:p>
    <w:p w:rsidRPr="008D105A" w:rsidR="009B3DFB" w:rsidP="009B3DFB" w:rsidRDefault="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Pr="008D105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D44570" w14:paraId="6AE3DDAE" w14:textId="531E1DF2">
      <w:pPr>
        <w:pStyle w:val="ReportCover-Date"/>
        <w:jc w:val="center"/>
        <w:rPr>
          <w:rFonts w:ascii="Arial" w:hAnsi="Arial" w:cs="Arial"/>
          <w:color w:val="auto"/>
        </w:rPr>
      </w:pPr>
      <w:r>
        <w:rPr>
          <w:rFonts w:ascii="Arial" w:hAnsi="Arial" w:cs="Arial"/>
          <w:color w:val="auto"/>
        </w:rPr>
        <w:t>AUGUST</w:t>
      </w:r>
      <w:r w:rsidR="004E35A5">
        <w:rPr>
          <w:rFonts w:ascii="Arial" w:hAnsi="Arial" w:cs="Arial"/>
          <w:color w:val="auto"/>
        </w:rPr>
        <w:t xml:space="preserve"> </w:t>
      </w:r>
      <w:r w:rsidR="00FB259C">
        <w:rPr>
          <w:rFonts w:ascii="Arial" w:hAnsi="Arial" w:cs="Arial"/>
          <w:color w:val="auto"/>
        </w:rPr>
        <w:t>2022</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00D51337" w:rsidP="00D51337" w:rsidRDefault="00E812BB" w14:paraId="27872D1C" w14:textId="67E95C89">
      <w:pPr>
        <w:spacing w:after="0" w:line="240" w:lineRule="auto"/>
        <w:jc w:val="center"/>
        <w:rPr>
          <w:b/>
        </w:rPr>
      </w:pPr>
      <w:r>
        <w:rPr>
          <w:b/>
        </w:rPr>
        <w:t>Kelly Jedd McKenzie</w:t>
      </w:r>
    </w:p>
    <w:p w:rsidRPr="00B42779" w:rsidR="00B42779" w:rsidP="00B42779" w:rsidRDefault="00B42779" w14:paraId="3B4C8DC6" w14:textId="77777777">
      <w:pPr>
        <w:spacing w:after="0" w:line="240" w:lineRule="auto"/>
        <w:jc w:val="center"/>
        <w:rPr>
          <w:b/>
        </w:rPr>
      </w:pPr>
      <w:r w:rsidRPr="00B42779">
        <w:rPr>
          <w:b/>
        </w:rPr>
        <w:t>Harmanpreet Bhatti</w:t>
      </w: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00BB2925" w:rsidP="005064F7" w:rsidRDefault="0072072F" w14:paraId="36F663AB" w14:textId="52753BFC">
      <w:pPr>
        <w:spacing w:after="60" w:line="240" w:lineRule="auto"/>
      </w:pPr>
      <w:r w:rsidRPr="0072072F">
        <w:rPr>
          <w:i/>
        </w:rPr>
        <w:t>Study Objectives</w:t>
      </w:r>
      <w:r w:rsidR="00686246">
        <w:rPr>
          <w:i/>
        </w:rPr>
        <w:t xml:space="preserve"> </w:t>
      </w:r>
    </w:p>
    <w:p w:rsidRPr="005A64CA" w:rsidR="00DB5354" w:rsidP="00A36064" w:rsidRDefault="00DB5354" w14:paraId="0716E64C" w14:textId="767FD423">
      <w:pPr>
        <w:pStyle w:val="ListParagraph"/>
        <w:spacing w:after="0"/>
        <w:ind w:left="0"/>
        <w:rPr>
          <w:rFonts w:cs="Calibri"/>
        </w:rPr>
      </w:pPr>
      <w:r w:rsidRPr="005A64CA">
        <w:rPr>
          <w:rFonts w:cs="Calibri"/>
        </w:rPr>
        <w:t xml:space="preserve">The </w:t>
      </w:r>
      <w:r w:rsidR="000C746A">
        <w:rPr>
          <w:rFonts w:cs="Calibri"/>
        </w:rPr>
        <w:t xml:space="preserve">objective </w:t>
      </w:r>
      <w:r w:rsidRPr="005A64CA">
        <w:rPr>
          <w:rFonts w:cs="Calibri"/>
        </w:rPr>
        <w:t xml:space="preserve">of the proposed </w:t>
      </w:r>
      <w:r w:rsidR="009A5277">
        <w:rPr>
          <w:rFonts w:cs="Calibri"/>
        </w:rPr>
        <w:t xml:space="preserve">information collection </w:t>
      </w:r>
      <w:r w:rsidRPr="005A64CA">
        <w:rPr>
          <w:rFonts w:cs="Calibri"/>
        </w:rPr>
        <w:t xml:space="preserve">is to identify </w:t>
      </w:r>
      <w:r w:rsidR="009A5277">
        <w:rPr>
          <w:rFonts w:cs="Calibri"/>
        </w:rPr>
        <w:t>5-6 programs serving youth transitioning from foster care that demonstrate readiness to participate in future evaluation activities that will build the evidence base for what works to promote positive outcomes for this population of youth. A</w:t>
      </w:r>
      <w:r w:rsidRPr="005A64CA">
        <w:rPr>
          <w:rFonts w:cs="Calibri"/>
        </w:rPr>
        <w:t xml:space="preserve"> minimum of 36 candidate programs </w:t>
      </w:r>
      <w:r w:rsidR="009A5277">
        <w:rPr>
          <w:rFonts w:cs="Calibri"/>
        </w:rPr>
        <w:t>will be identified</w:t>
      </w:r>
      <w:r w:rsidRPr="005A64CA" w:rsidR="004F5CBE">
        <w:rPr>
          <w:rFonts w:cs="Calibri"/>
        </w:rPr>
        <w:t xml:space="preserve"> </w:t>
      </w:r>
      <w:r w:rsidRPr="005A64CA">
        <w:rPr>
          <w:rFonts w:cs="Calibri"/>
        </w:rPr>
        <w:t>and then methodically screen</w:t>
      </w:r>
      <w:r w:rsidR="009A5277">
        <w:rPr>
          <w:rFonts w:cs="Calibri"/>
        </w:rPr>
        <w:t>ed</w:t>
      </w:r>
      <w:r w:rsidRPr="005A64CA">
        <w:rPr>
          <w:rFonts w:cs="Calibri"/>
        </w:rPr>
        <w:t xml:space="preserve"> to select a final 5-6 programs to participate in the primary evaluation that constitutes the larger study. </w:t>
      </w:r>
      <w:r w:rsidR="009A5277">
        <w:rPr>
          <w:rFonts w:cs="Calibri"/>
        </w:rPr>
        <w:t>O</w:t>
      </w:r>
      <w:r w:rsidRPr="005A64CA">
        <w:rPr>
          <w:rFonts w:cs="Calibri"/>
        </w:rPr>
        <w:t xml:space="preserve">nsite evaluability assessments with nine selected programs </w:t>
      </w:r>
      <w:r w:rsidR="009A5277">
        <w:rPr>
          <w:rFonts w:cs="Calibri"/>
        </w:rPr>
        <w:t xml:space="preserve">will be conducted </w:t>
      </w:r>
      <w:r w:rsidRPr="005A64CA">
        <w:rPr>
          <w:rFonts w:cs="Calibri"/>
        </w:rPr>
        <w:t xml:space="preserve">to ensure the final 5-6 selected programs meet the study criteria and are </w:t>
      </w:r>
      <w:r w:rsidR="009A5277">
        <w:rPr>
          <w:rFonts w:cs="Calibri"/>
        </w:rPr>
        <w:t>demonstrate readiness to participate in an</w:t>
      </w:r>
      <w:r w:rsidR="00D05538">
        <w:rPr>
          <w:rFonts w:cs="Calibri"/>
        </w:rPr>
        <w:t xml:space="preserve"> </w:t>
      </w:r>
      <w:r w:rsidRPr="005A64CA">
        <w:rPr>
          <w:rFonts w:cs="Calibri"/>
        </w:rPr>
        <w:t xml:space="preserve">evaluation of their services. </w:t>
      </w:r>
    </w:p>
    <w:p w:rsidR="00BB2925" w:rsidP="0072072F" w:rsidRDefault="00BB2925" w14:paraId="13F28F66" w14:textId="77777777">
      <w:pPr>
        <w:spacing w:after="0" w:line="240" w:lineRule="auto"/>
      </w:pPr>
    </w:p>
    <w:p w:rsidRPr="006171E2" w:rsidR="006171E2" w:rsidP="006171E2" w:rsidRDefault="0072072F" w14:paraId="5E454342" w14:textId="53A85D20">
      <w:pPr>
        <w:spacing w:after="60" w:line="240" w:lineRule="auto"/>
      </w:pPr>
      <w:r>
        <w:rPr>
          <w:i/>
        </w:rPr>
        <w:t xml:space="preserve">Generalizability of Results </w:t>
      </w:r>
    </w:p>
    <w:p w:rsidR="00BB2925" w:rsidP="00A36064" w:rsidRDefault="00686246" w14:paraId="5B7D8E80" w14:textId="563742C5">
      <w:pPr>
        <w:autoSpaceDE w:val="0"/>
        <w:autoSpaceDN w:val="0"/>
        <w:adjustRightInd w:val="0"/>
        <w:spacing w:after="0"/>
        <w:rPr>
          <w:rFonts w:eastAsia="Times New Roman" w:cstheme="minorHAnsi"/>
          <w:color w:val="000000"/>
        </w:rPr>
      </w:pPr>
      <w:r>
        <w:rPr>
          <w:rFonts w:eastAsia="Times New Roman" w:cstheme="minorHAnsi"/>
          <w:color w:val="000000"/>
        </w:rPr>
        <w:t xml:space="preserve">The </w:t>
      </w:r>
      <w:r w:rsidR="006171E2">
        <w:rPr>
          <w:rFonts w:eastAsia="Times New Roman" w:cstheme="minorHAnsi"/>
          <w:color w:val="000000"/>
        </w:rPr>
        <w:t xml:space="preserve">proposed </w:t>
      </w:r>
      <w:r w:rsidR="00A36064">
        <w:rPr>
          <w:rFonts w:eastAsia="Times New Roman" w:cstheme="minorHAnsi"/>
          <w:color w:val="000000"/>
        </w:rPr>
        <w:t>iterative, screening process is</w:t>
      </w:r>
      <w:r>
        <w:rPr>
          <w:rFonts w:eastAsia="Times New Roman" w:cstheme="minorHAnsi"/>
          <w:color w:val="000000"/>
        </w:rPr>
        <w:t xml:space="preserve"> intended to </w:t>
      </w:r>
      <w:r w:rsidR="00A36064">
        <w:rPr>
          <w:rFonts w:eastAsia="Times New Roman" w:cstheme="minorHAnsi"/>
          <w:color w:val="000000"/>
        </w:rPr>
        <w:t xml:space="preserve">help the </w:t>
      </w:r>
      <w:r w:rsidR="006171E2">
        <w:rPr>
          <w:rFonts w:eastAsia="Times New Roman" w:cstheme="minorHAnsi"/>
          <w:color w:val="000000"/>
        </w:rPr>
        <w:t xml:space="preserve">study </w:t>
      </w:r>
      <w:r>
        <w:rPr>
          <w:rFonts w:eastAsia="Times New Roman" w:cstheme="minorHAnsi"/>
          <w:color w:val="000000"/>
        </w:rPr>
        <w:t>team</w:t>
      </w:r>
      <w:r w:rsidR="00A36064">
        <w:rPr>
          <w:rFonts w:eastAsia="Times New Roman" w:cstheme="minorHAnsi"/>
          <w:color w:val="000000"/>
        </w:rPr>
        <w:t xml:space="preserve"> </w:t>
      </w:r>
      <w:r>
        <w:rPr>
          <w:rFonts w:eastAsia="Times New Roman" w:cstheme="minorHAnsi"/>
          <w:color w:val="000000"/>
        </w:rPr>
        <w:t xml:space="preserve">to </w:t>
      </w:r>
      <w:r w:rsidR="00A36064">
        <w:rPr>
          <w:rFonts w:eastAsia="Times New Roman" w:cstheme="minorHAnsi"/>
          <w:color w:val="000000"/>
        </w:rPr>
        <w:t>identify</w:t>
      </w:r>
      <w:r>
        <w:rPr>
          <w:rFonts w:eastAsia="Times New Roman" w:cstheme="minorHAnsi"/>
          <w:color w:val="000000"/>
        </w:rPr>
        <w:t xml:space="preserve"> </w:t>
      </w:r>
      <w:r w:rsidR="00AF302B">
        <w:rPr>
          <w:rFonts w:eastAsia="Times New Roman" w:cstheme="minorHAnsi"/>
          <w:color w:val="000000"/>
        </w:rPr>
        <w:t xml:space="preserve">5-6 </w:t>
      </w:r>
      <w:r>
        <w:rPr>
          <w:rFonts w:eastAsia="Times New Roman" w:cstheme="minorHAnsi"/>
          <w:color w:val="000000"/>
        </w:rPr>
        <w:t xml:space="preserve">programs </w:t>
      </w:r>
      <w:r w:rsidR="006171E2">
        <w:rPr>
          <w:rFonts w:eastAsia="Times New Roman" w:cstheme="minorHAnsi"/>
          <w:color w:val="000000"/>
        </w:rPr>
        <w:t>t</w:t>
      </w:r>
      <w:r w:rsidR="00A36064">
        <w:rPr>
          <w:rFonts w:eastAsia="Times New Roman" w:cstheme="minorHAnsi"/>
          <w:color w:val="000000"/>
        </w:rPr>
        <w:t>hat could</w:t>
      </w:r>
      <w:r w:rsidR="006171E2">
        <w:rPr>
          <w:rFonts w:eastAsia="Times New Roman" w:cstheme="minorHAnsi"/>
          <w:color w:val="000000"/>
        </w:rPr>
        <w:t xml:space="preserve"> participate </w:t>
      </w:r>
      <w:r>
        <w:rPr>
          <w:rFonts w:eastAsia="Times New Roman" w:cstheme="minorHAnsi"/>
          <w:color w:val="000000"/>
        </w:rPr>
        <w:t>in the larger study</w:t>
      </w:r>
      <w:r w:rsidR="006171E2">
        <w:rPr>
          <w:rFonts w:eastAsia="Times New Roman" w:cstheme="minorHAnsi"/>
          <w:color w:val="000000"/>
        </w:rPr>
        <w:t xml:space="preserve"> (evaluation)</w:t>
      </w:r>
      <w:r w:rsidR="00E65EFF">
        <w:rPr>
          <w:rFonts w:eastAsia="Times New Roman" w:cstheme="minorHAnsi"/>
          <w:color w:val="000000"/>
        </w:rPr>
        <w:t xml:space="preserve">. </w:t>
      </w:r>
      <w:r w:rsidRPr="00C32C8A" w:rsidR="00E65EFF">
        <w:rPr>
          <w:rFonts w:eastAsia="Times New Roman" w:cstheme="minorHAnsi"/>
          <w:color w:val="000000"/>
        </w:rPr>
        <w:t xml:space="preserve">The </w:t>
      </w:r>
      <w:r w:rsidR="00E65EFF">
        <w:rPr>
          <w:rFonts w:eastAsia="Times New Roman" w:cstheme="minorHAnsi"/>
          <w:color w:val="000000"/>
        </w:rPr>
        <w:t xml:space="preserve">nomination process as well as proposed interviews and focus groups </w:t>
      </w:r>
      <w:r w:rsidRPr="00C32C8A" w:rsidR="00E65EFF">
        <w:rPr>
          <w:rFonts w:eastAsia="Times New Roman" w:cstheme="minorHAnsi"/>
          <w:color w:val="000000"/>
        </w:rPr>
        <w:t>are not designed to produce statistically generalizable findings</w:t>
      </w:r>
      <w:r w:rsidR="00E65EFF">
        <w:rPr>
          <w:rFonts w:eastAsia="Times New Roman" w:cstheme="minorHAnsi"/>
          <w:color w:val="000000"/>
        </w:rPr>
        <w:t xml:space="preserve">. Consequently, </w:t>
      </w:r>
      <w:r w:rsidRPr="001E31A7" w:rsidR="00E65EFF">
        <w:rPr>
          <w:rFonts w:eastAsia="Times New Roman" w:cstheme="minorHAnsi"/>
          <w:color w:val="000000"/>
        </w:rPr>
        <w:t>no generalizable results are expected.</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96482A" w:rsidR="00686246" w:rsidP="00F85D35" w:rsidRDefault="0072072F" w14:paraId="2F548E68" w14:textId="4519A25D">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 xml:space="preserve">Appropriateness of Study Design and Methods for Planned Uses </w:t>
      </w:r>
      <w:r w:rsidR="00686246">
        <w:rPr>
          <w:rFonts w:eastAsia="Times New Roman" w:cstheme="minorHAnsi"/>
          <w:i/>
          <w:color w:val="000000"/>
        </w:rPr>
        <w:t xml:space="preserve"> </w:t>
      </w:r>
    </w:p>
    <w:p w:rsidR="005C7E12" w:rsidP="005064F7" w:rsidRDefault="005C7E12" w14:paraId="611E1659" w14:textId="0778210B">
      <w:pPr>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19360E" w:rsidP="006017A2" w:rsidRDefault="008F1850" w14:paraId="71869E89" w14:textId="1ADB26B8">
      <w:pPr>
        <w:spacing w:after="0"/>
        <w:rPr>
          <w:rFonts w:eastAsia="Times New Roman" w:cstheme="minorHAnsi"/>
        </w:rPr>
      </w:pPr>
      <w:r>
        <w:rPr>
          <w:rFonts w:cstheme="minorHAnsi"/>
        </w:rPr>
        <w:t>O</w:t>
      </w:r>
      <w:r w:rsidRPr="00F44AE3" w:rsidR="0019360E">
        <w:rPr>
          <w:rFonts w:cstheme="minorHAnsi"/>
        </w:rPr>
        <w:t xml:space="preserve">ur model for identifying programs to participate in this study will be the Systematic Screening and Assessment (SSA) Method. SSA combines components of traditional screening and assessment methodology, with planned input and feedback from stakeholders with direct experience and perspective to inform the process (e.g., </w:t>
      </w:r>
      <w:r w:rsidR="001214CD">
        <w:rPr>
          <w:rFonts w:cstheme="minorHAnsi"/>
        </w:rPr>
        <w:t>federal staff</w:t>
      </w:r>
      <w:r w:rsidRPr="00F44AE3" w:rsidR="0019360E">
        <w:rPr>
          <w:rFonts w:cstheme="minorHAnsi"/>
        </w:rPr>
        <w:t>, individuals with lived experience). The SSA Method is an approach aimed at identifying practice-based interventions that are ready for evaluation. In a sequential process, the SSA Method involves a call for nominations of promising practices, expert input and feedback, and evaluability assessments</w:t>
      </w:r>
      <w:r w:rsidR="008E2D3F">
        <w:rPr>
          <w:rFonts w:cstheme="minorHAnsi"/>
        </w:rPr>
        <w:t xml:space="preserve"> (EAs)</w:t>
      </w:r>
      <w:r w:rsidRPr="00F44AE3" w:rsidR="0019360E">
        <w:rPr>
          <w:rFonts w:cstheme="minorHAnsi"/>
        </w:rPr>
        <w:t xml:space="preserve"> (Leviton and Gutman, 2010), all designed to achieve the goal of identifying promising interventions ready for evaluation. For the purposes of this </w:t>
      </w:r>
      <w:r w:rsidR="001214CD">
        <w:rPr>
          <w:rFonts w:cstheme="minorHAnsi"/>
        </w:rPr>
        <w:t>collection</w:t>
      </w:r>
      <w:r w:rsidRPr="00F44AE3" w:rsidR="0019360E">
        <w:rPr>
          <w:rFonts w:cstheme="minorHAnsi"/>
        </w:rPr>
        <w:t xml:space="preserve">, we will implement </w:t>
      </w:r>
      <w:r w:rsidR="007541EA">
        <w:rPr>
          <w:rFonts w:cstheme="minorHAnsi"/>
        </w:rPr>
        <w:t>four</w:t>
      </w:r>
      <w:r w:rsidRPr="00F44AE3" w:rsidR="007541EA">
        <w:rPr>
          <w:rFonts w:cstheme="minorHAnsi"/>
        </w:rPr>
        <w:t xml:space="preserve"> </w:t>
      </w:r>
      <w:r w:rsidRPr="00F44AE3" w:rsidR="0019360E">
        <w:rPr>
          <w:rFonts w:cstheme="minorHAnsi"/>
        </w:rPr>
        <w:t>steps associated with the SSA Method. These are: (1) solicit nominations (</w:t>
      </w:r>
      <w:r w:rsidR="00FB01BE">
        <w:rPr>
          <w:rFonts w:cstheme="minorHAnsi"/>
        </w:rPr>
        <w:t>a</w:t>
      </w:r>
      <w:r w:rsidRPr="00F44AE3" w:rsidR="00FB01BE">
        <w:rPr>
          <w:rFonts w:cstheme="minorHAnsi"/>
        </w:rPr>
        <w:t xml:space="preserve">ctivity </w:t>
      </w:r>
      <w:r w:rsidRPr="00F44AE3" w:rsidR="0019360E">
        <w:rPr>
          <w:rFonts w:cstheme="minorHAnsi"/>
        </w:rPr>
        <w:t>1); (2) conduct interviews with directors of the 36 programs (</w:t>
      </w:r>
      <w:r w:rsidR="00FB01BE">
        <w:rPr>
          <w:rFonts w:cstheme="minorHAnsi"/>
        </w:rPr>
        <w:t>a</w:t>
      </w:r>
      <w:r w:rsidRPr="00F44AE3" w:rsidR="00FB01BE">
        <w:rPr>
          <w:rFonts w:cstheme="minorHAnsi"/>
        </w:rPr>
        <w:t xml:space="preserve">ctivity </w:t>
      </w:r>
      <w:r w:rsidRPr="00F44AE3" w:rsidR="0019360E">
        <w:rPr>
          <w:rFonts w:cstheme="minorHAnsi"/>
        </w:rPr>
        <w:t>2); (</w:t>
      </w:r>
      <w:r w:rsidR="007541EA">
        <w:rPr>
          <w:rFonts w:cstheme="minorHAnsi"/>
        </w:rPr>
        <w:t>3</w:t>
      </w:r>
      <w:r w:rsidRPr="00F44AE3" w:rsidR="0019360E">
        <w:rPr>
          <w:rFonts w:cstheme="minorHAnsi"/>
        </w:rPr>
        <w:t>) conduct EAs with nine programs (</w:t>
      </w:r>
      <w:r w:rsidR="00FB01BE">
        <w:rPr>
          <w:rFonts w:cstheme="minorHAnsi"/>
        </w:rPr>
        <w:t>a</w:t>
      </w:r>
      <w:r w:rsidRPr="00F44AE3" w:rsidR="00FB01BE">
        <w:rPr>
          <w:rFonts w:cstheme="minorHAnsi"/>
        </w:rPr>
        <w:t xml:space="preserve">ctivity </w:t>
      </w:r>
      <w:r w:rsidRPr="00F44AE3" w:rsidR="0019360E">
        <w:rPr>
          <w:rFonts w:cstheme="minorHAnsi"/>
        </w:rPr>
        <w:t>3); and (</w:t>
      </w:r>
      <w:r w:rsidR="007541EA">
        <w:rPr>
          <w:rFonts w:cstheme="minorHAnsi"/>
        </w:rPr>
        <w:t>4</w:t>
      </w:r>
      <w:r w:rsidRPr="00F44AE3" w:rsidR="0019360E">
        <w:rPr>
          <w:rFonts w:cstheme="minorHAnsi"/>
        </w:rPr>
        <w:t xml:space="preserve">) with experts and </w:t>
      </w:r>
      <w:r w:rsidR="0019360E">
        <w:rPr>
          <w:rFonts w:cstheme="minorHAnsi"/>
        </w:rPr>
        <w:t xml:space="preserve">in </w:t>
      </w:r>
      <w:r w:rsidRPr="00F44AE3" w:rsidR="0019360E">
        <w:rPr>
          <w:rFonts w:cstheme="minorHAnsi"/>
        </w:rPr>
        <w:t xml:space="preserve">consideration of EA findings, make recommendations for 5-6 programs to participate in the larger study. </w:t>
      </w:r>
      <w:r w:rsidR="0019360E">
        <w:rPr>
          <w:rFonts w:cstheme="minorHAnsi"/>
        </w:rPr>
        <w:t xml:space="preserve">These sequential activities – with each step directly related to the next - allow us to move from a broad set of potential programs to the 5-6 needed for the larger study. In addition, for each step, we will document the methods and decision points by which programs are selected to move to the next step, thereby providing justification for each one. In the end, we will have gathered only the information necessary to select the final program sample.   </w:t>
      </w:r>
    </w:p>
    <w:p w:rsidR="00BB2925" w:rsidP="008369BA" w:rsidRDefault="00BB2925" w14:paraId="0C4F0DEF" w14:textId="61833B66">
      <w:pPr>
        <w:pStyle w:val="ListParagraph"/>
        <w:spacing w:after="0" w:line="240" w:lineRule="auto"/>
        <w:ind w:left="0"/>
      </w:pPr>
    </w:p>
    <w:p w:rsidRPr="006C0E56" w:rsidR="00A36064" w:rsidP="008369BA" w:rsidRDefault="00A36064" w14:paraId="028AAE38"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72072F" w14:paraId="542973ED" w14:textId="3ACB1DD8">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Pr="00F10AA8" w:rsidR="00FF51A6" w:rsidP="00F10AA8" w:rsidRDefault="00F10AA8" w14:paraId="6FBAFCDB" w14:textId="1417E9BB">
      <w:pPr>
        <w:rPr>
          <w:color w:val="000000"/>
        </w:rPr>
      </w:pPr>
      <w:r>
        <w:rPr>
          <w:b/>
          <w:bCs/>
          <w:color w:val="000000"/>
        </w:rPr>
        <w:t xml:space="preserve">Activity 1. </w:t>
      </w:r>
      <w:r w:rsidR="00C90078">
        <w:rPr>
          <w:color w:val="000000"/>
        </w:rPr>
        <w:t xml:space="preserve">Activity 1 includes a “call” for program nominations, broadcasted via relevant listservs to a variety of audiences (potential respondents) and posted on relevant public sites (such as the ACF or contractor website, or on relevant social media outlets). </w:t>
      </w:r>
    </w:p>
    <w:p w:rsidRPr="008A3DE4" w:rsidR="00FF51A6" w:rsidP="005064F7" w:rsidRDefault="00FF51A6" w14:paraId="3D16C038" w14:textId="7060147E">
      <w:pPr>
        <w:autoSpaceDE w:val="0"/>
        <w:autoSpaceDN w:val="0"/>
        <w:adjustRightInd w:val="0"/>
        <w:spacing w:after="60" w:line="240" w:lineRule="atLeast"/>
        <w:contextualSpacing/>
      </w:pPr>
      <w:r w:rsidRPr="00757BB5">
        <w:rPr>
          <w:rFonts w:eastAsia="Times New Roman" w:cstheme="minorHAnsi"/>
          <w:b/>
          <w:color w:val="000000"/>
        </w:rPr>
        <w:t>Activity 2</w:t>
      </w:r>
      <w:r>
        <w:rPr>
          <w:rFonts w:eastAsia="Times New Roman" w:cstheme="minorHAnsi"/>
          <w:b/>
          <w:color w:val="000000"/>
        </w:rPr>
        <w:t xml:space="preserve">.  </w:t>
      </w:r>
      <w:r w:rsidRPr="00757BB5">
        <w:rPr>
          <w:rFonts w:eastAsia="Times New Roman" w:cstheme="minorHAnsi"/>
          <w:color w:val="000000"/>
        </w:rPr>
        <w:t>Activity 2 includes telephone interviews with</w:t>
      </w:r>
      <w:r w:rsidR="008E2D3F">
        <w:rPr>
          <w:rFonts w:eastAsia="Times New Roman" w:cstheme="minorHAnsi"/>
          <w:color w:val="000000"/>
        </w:rPr>
        <w:t xml:space="preserve"> up to 36</w:t>
      </w:r>
      <w:r w:rsidRPr="00757BB5">
        <w:rPr>
          <w:rFonts w:eastAsia="Times New Roman" w:cstheme="minorHAnsi"/>
          <w:color w:val="000000"/>
        </w:rPr>
        <w:t xml:space="preserve"> </w:t>
      </w:r>
      <w:r w:rsidR="0033574D">
        <w:rPr>
          <w:rFonts w:eastAsia="Times New Roman" w:cstheme="minorHAnsi"/>
          <w:color w:val="000000"/>
        </w:rPr>
        <w:t>executive</w:t>
      </w:r>
      <w:r w:rsidRPr="00757BB5">
        <w:rPr>
          <w:rFonts w:eastAsia="Times New Roman" w:cstheme="minorHAnsi"/>
          <w:color w:val="000000"/>
        </w:rPr>
        <w:t xml:space="preserve"> directors</w:t>
      </w:r>
      <w:r w:rsidR="00A36064">
        <w:rPr>
          <w:rFonts w:eastAsia="Times New Roman" w:cstheme="minorHAnsi"/>
          <w:color w:val="000000"/>
        </w:rPr>
        <w:t xml:space="preserve"> identified through activity 1</w:t>
      </w:r>
      <w:r w:rsidRPr="00757BB5">
        <w:rPr>
          <w:rFonts w:eastAsia="Times New Roman" w:cstheme="minorHAnsi"/>
          <w:color w:val="000000"/>
        </w:rPr>
        <w:t>.</w:t>
      </w:r>
      <w:r>
        <w:rPr>
          <w:rFonts w:eastAsia="Times New Roman" w:cstheme="minorHAnsi"/>
          <w:b/>
          <w:color w:val="000000"/>
        </w:rPr>
        <w:t xml:space="preserve">  </w:t>
      </w:r>
      <w:r w:rsidRPr="00757BB5">
        <w:rPr>
          <w:rFonts w:eastAsia="Times New Roman" w:cstheme="minorHAnsi"/>
          <w:b/>
          <w:color w:val="000000"/>
        </w:rPr>
        <w:t xml:space="preserve">  </w:t>
      </w:r>
      <w:r>
        <w:t xml:space="preserve"> </w:t>
      </w:r>
    </w:p>
    <w:p w:rsidR="00FF51A6" w:rsidP="00FF51A6" w:rsidRDefault="00FF51A6" w14:paraId="2CD90634" w14:textId="77777777">
      <w:pPr>
        <w:autoSpaceDE w:val="0"/>
        <w:autoSpaceDN w:val="0"/>
        <w:adjustRightInd w:val="0"/>
        <w:spacing w:after="60" w:line="240" w:lineRule="atLeast"/>
        <w:contextualSpacing/>
        <w:rPr>
          <w:rFonts w:eastAsia="Times New Roman" w:cstheme="minorHAnsi"/>
          <w:b/>
          <w:color w:val="000000"/>
        </w:rPr>
      </w:pPr>
    </w:p>
    <w:p w:rsidR="00FF51A6" w:rsidP="005064F7" w:rsidRDefault="00FF51A6" w14:paraId="1CCFB4E9" w14:textId="38E64ACB">
      <w:pPr>
        <w:autoSpaceDE w:val="0"/>
        <w:autoSpaceDN w:val="0"/>
        <w:adjustRightInd w:val="0"/>
        <w:spacing w:after="60" w:line="240" w:lineRule="atLeast"/>
        <w:contextualSpacing/>
        <w:rPr>
          <w:rFonts w:eastAsia="Times New Roman" w:cstheme="minorHAnsi"/>
          <w:color w:val="000000"/>
        </w:rPr>
      </w:pPr>
      <w:r w:rsidRPr="00757BB5">
        <w:rPr>
          <w:rFonts w:eastAsia="Times New Roman" w:cstheme="minorHAnsi"/>
          <w:b/>
          <w:color w:val="000000"/>
        </w:rPr>
        <w:t>Activity 3.</w:t>
      </w:r>
      <w:r>
        <w:rPr>
          <w:rFonts w:eastAsia="Times New Roman" w:cstheme="minorHAnsi"/>
          <w:color w:val="000000"/>
        </w:rPr>
        <w:t xml:space="preserve">  Activity 3 includes several data collection efforts with different target populations. These are:   </w:t>
      </w:r>
    </w:p>
    <w:p w:rsidR="00FF51A6" w:rsidP="00FF51A6" w:rsidRDefault="00FF51A6" w14:paraId="675C1513" w14:textId="77777777">
      <w:pPr>
        <w:pStyle w:val="ListParagraph"/>
        <w:numPr>
          <w:ilvl w:val="0"/>
          <w:numId w:val="30"/>
        </w:numPr>
        <w:autoSpaceDE w:val="0"/>
        <w:autoSpaceDN w:val="0"/>
        <w:adjustRightInd w:val="0"/>
        <w:spacing w:after="60" w:line="240" w:lineRule="atLeast"/>
        <w:rPr>
          <w:rFonts w:eastAsia="Times New Roman" w:cstheme="minorHAnsi"/>
          <w:color w:val="000000"/>
        </w:rPr>
      </w:pPr>
      <w:r w:rsidRPr="00757BB5">
        <w:rPr>
          <w:rFonts w:eastAsia="Times New Roman" w:cstheme="minorHAnsi"/>
          <w:b/>
          <w:color w:val="000000"/>
        </w:rPr>
        <w:t>Interviews</w:t>
      </w:r>
      <w:r>
        <w:rPr>
          <w:rFonts w:eastAsia="Times New Roman" w:cstheme="minorHAnsi"/>
          <w:color w:val="000000"/>
        </w:rPr>
        <w:t xml:space="preserve">  </w:t>
      </w:r>
    </w:p>
    <w:p w:rsidR="00FF51A6" w:rsidP="00FF51A6" w:rsidRDefault="00FF51A6" w14:paraId="52A17037" w14:textId="78AC2C89">
      <w:pPr>
        <w:pStyle w:val="ListParagraph"/>
        <w:numPr>
          <w:ilvl w:val="1"/>
          <w:numId w:val="30"/>
        </w:num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Onsite (or virtual) interviews with </w:t>
      </w:r>
      <w:r w:rsidR="0033574D">
        <w:rPr>
          <w:rFonts w:eastAsia="Times New Roman" w:cstheme="minorHAnsi"/>
          <w:color w:val="000000"/>
        </w:rPr>
        <w:t>executive</w:t>
      </w:r>
      <w:r>
        <w:rPr>
          <w:rFonts w:eastAsia="Times New Roman" w:cstheme="minorHAnsi"/>
          <w:color w:val="000000"/>
        </w:rPr>
        <w:t xml:space="preserve"> directors (n=9) and partner agency directors (n=3) </w:t>
      </w:r>
    </w:p>
    <w:p w:rsidR="00FF51A6" w:rsidP="00FF51A6" w:rsidRDefault="00FF51A6" w14:paraId="165AC08E" w14:textId="77777777">
      <w:pPr>
        <w:pStyle w:val="ListParagraph"/>
        <w:numPr>
          <w:ilvl w:val="0"/>
          <w:numId w:val="30"/>
        </w:numPr>
        <w:autoSpaceDE w:val="0"/>
        <w:autoSpaceDN w:val="0"/>
        <w:adjustRightInd w:val="0"/>
        <w:spacing w:after="60" w:line="240" w:lineRule="atLeast"/>
        <w:rPr>
          <w:rFonts w:eastAsia="Times New Roman" w:cstheme="minorHAnsi"/>
          <w:color w:val="000000"/>
        </w:rPr>
      </w:pPr>
      <w:r w:rsidRPr="00757BB5">
        <w:rPr>
          <w:rFonts w:eastAsia="Times New Roman" w:cstheme="minorHAnsi"/>
          <w:b/>
          <w:color w:val="000000"/>
        </w:rPr>
        <w:t>Focus groups</w:t>
      </w:r>
      <w:r>
        <w:rPr>
          <w:rFonts w:eastAsia="Times New Roman" w:cstheme="minorHAnsi"/>
          <w:color w:val="000000"/>
        </w:rPr>
        <w:t xml:space="preserve">  </w:t>
      </w:r>
    </w:p>
    <w:p w:rsidR="00FF51A6" w:rsidP="00FF51A6" w:rsidRDefault="00FF51A6" w14:paraId="3299C182" w14:textId="77777777">
      <w:pPr>
        <w:pStyle w:val="ListParagraph"/>
        <w:numPr>
          <w:ilvl w:val="1"/>
          <w:numId w:val="30"/>
        </w:numPr>
        <w:autoSpaceDE w:val="0"/>
        <w:autoSpaceDN w:val="0"/>
        <w:adjustRightInd w:val="0"/>
        <w:spacing w:after="60" w:line="240" w:lineRule="atLeast"/>
        <w:rPr>
          <w:rFonts w:eastAsia="Times New Roman" w:cstheme="minorHAnsi"/>
          <w:color w:val="000000"/>
        </w:rPr>
      </w:pPr>
      <w:r>
        <w:rPr>
          <w:rFonts w:eastAsia="Times New Roman" w:cstheme="minorHAnsi"/>
          <w:color w:val="000000"/>
        </w:rPr>
        <w:t>Onsite (or virtual) focus groups with program staff (n=144) and partner agency staff (n=144)</w:t>
      </w:r>
    </w:p>
    <w:p w:rsidRPr="00757BB5" w:rsidR="00FF51A6" w:rsidP="00FF51A6" w:rsidRDefault="00FF51A6" w14:paraId="4FA15B5D" w14:textId="77777777">
      <w:pPr>
        <w:pStyle w:val="ListParagraph"/>
        <w:numPr>
          <w:ilvl w:val="1"/>
          <w:numId w:val="30"/>
        </w:numPr>
        <w:autoSpaceDE w:val="0"/>
        <w:autoSpaceDN w:val="0"/>
        <w:adjustRightInd w:val="0"/>
        <w:spacing w:after="60" w:line="240" w:lineRule="atLeast"/>
        <w:rPr>
          <w:rFonts w:eastAsia="Times New Roman" w:cstheme="minorHAnsi"/>
          <w:color w:val="000000"/>
        </w:rPr>
      </w:pPr>
      <w:r>
        <w:rPr>
          <w:rFonts w:eastAsia="Times New Roman" w:cstheme="minorHAnsi"/>
          <w:color w:val="000000"/>
        </w:rPr>
        <w:t>Onsite (or virtual) focus groups with youth participants (n=72)</w:t>
      </w:r>
    </w:p>
    <w:p w:rsidR="000D7942" w:rsidP="0072072F" w:rsidRDefault="000D7942" w14:paraId="40412C3B" w14:textId="7D2E976F">
      <w:pPr>
        <w:autoSpaceDE w:val="0"/>
        <w:autoSpaceDN w:val="0"/>
        <w:adjustRightInd w:val="0"/>
        <w:spacing w:after="0" w:line="240" w:lineRule="atLeast"/>
        <w:contextualSpacing/>
        <w:rPr>
          <w:rFonts w:eastAsia="Times New Roman" w:cstheme="minorHAnsi"/>
          <w:color w:val="000000"/>
        </w:rPr>
      </w:pP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000D7942" w:rsidP="00F85D35" w:rsidRDefault="000D7942" w14:paraId="43384CE3" w14:textId="2E4F770F">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Sampling and Site Selection</w:t>
      </w:r>
    </w:p>
    <w:p w:rsidR="00F87362" w:rsidP="006017A2" w:rsidRDefault="00F87362" w14:paraId="43A67E61" w14:textId="55402483">
      <w:pPr>
        <w:spacing w:after="60"/>
        <w:rPr>
          <w:b/>
        </w:rPr>
      </w:pPr>
      <w:r>
        <w:rPr>
          <w:b/>
        </w:rPr>
        <w:t>Activity 1</w:t>
      </w:r>
    </w:p>
    <w:p w:rsidR="000D4306" w:rsidP="006017A2" w:rsidRDefault="00A112C8" w14:paraId="28B4A686" w14:textId="20FA3788">
      <w:pPr>
        <w:spacing w:after="0"/>
      </w:pPr>
      <w:r>
        <w:t xml:space="preserve">Information on submitted nomination forms will be </w:t>
      </w:r>
      <w:r w:rsidR="00726151">
        <w:t>reviewed</w:t>
      </w:r>
      <w:r w:rsidRPr="00A112C8">
        <w:t xml:space="preserve"> </w:t>
      </w:r>
      <w:r>
        <w:t xml:space="preserve">for completeness and </w:t>
      </w:r>
      <w:r w:rsidRPr="00A112C8">
        <w:t xml:space="preserve">to classify each </w:t>
      </w:r>
      <w:r w:rsidR="000D4306">
        <w:t xml:space="preserve">nominated </w:t>
      </w:r>
      <w:r w:rsidRPr="00A112C8">
        <w:t xml:space="preserve">program according to the prioritized information needs </w:t>
      </w:r>
      <w:r>
        <w:t>and inclusion</w:t>
      </w:r>
      <w:r w:rsidR="00726151">
        <w:t>/exclusion</w:t>
      </w:r>
      <w:r>
        <w:t xml:space="preserve"> criteria</w:t>
      </w:r>
      <w:r w:rsidRPr="00A112C8">
        <w:t>.</w:t>
      </w:r>
      <w:r w:rsidR="000D4306">
        <w:t xml:space="preserve"> </w:t>
      </w:r>
      <w:r w:rsidR="006017A2">
        <w:t xml:space="preserve">For example, we will be assessing programs on </w:t>
      </w:r>
      <w:proofErr w:type="gramStart"/>
      <w:r w:rsidR="006017A2">
        <w:t>whether or not</w:t>
      </w:r>
      <w:proofErr w:type="gramEnd"/>
      <w:r w:rsidR="006017A2">
        <w:t xml:space="preserve"> the t</w:t>
      </w:r>
      <w:r w:rsidRPr="006017A2" w:rsidR="006017A2">
        <w:t>arget population is defined and identifiable and mechanisms are in place for recruiting and engaging the target population into the program</w:t>
      </w:r>
      <w:r w:rsidR="006017A2">
        <w:t>,</w:t>
      </w:r>
      <w:r w:rsidRPr="006017A2" w:rsidR="006017A2">
        <w:t xml:space="preserve"> </w:t>
      </w:r>
      <w:r w:rsidR="006017A2">
        <w:t xml:space="preserve">and with regard to implementation, if </w:t>
      </w:r>
      <w:r w:rsidRPr="006017A2" w:rsidR="006017A2">
        <w:t>activities and program components</w:t>
      </w:r>
      <w:r w:rsidR="006017A2">
        <w:t xml:space="preserve"> are well-defined, measurable, </w:t>
      </w:r>
      <w:r w:rsidRPr="006017A2" w:rsidR="006017A2">
        <w:t>and routinely implemented</w:t>
      </w:r>
      <w:r w:rsidR="006017A2">
        <w:t xml:space="preserve">. </w:t>
      </w:r>
      <w:r w:rsidRPr="00A112C8" w:rsidR="000D4306">
        <w:t xml:space="preserve">Next, </w:t>
      </w:r>
      <w:r w:rsidR="000D4306">
        <w:t>the pool of candidate programs</w:t>
      </w:r>
      <w:r w:rsidRPr="00A112C8" w:rsidR="000D4306">
        <w:t xml:space="preserve"> </w:t>
      </w:r>
      <w:r w:rsidR="000D4306">
        <w:t xml:space="preserve">will be reviewed </w:t>
      </w:r>
      <w:r w:rsidRPr="00A112C8" w:rsidR="000D4306">
        <w:t xml:space="preserve">and </w:t>
      </w:r>
      <w:r w:rsidRPr="005064F7" w:rsidR="000D4306">
        <w:t>up to 36 programs</w:t>
      </w:r>
      <w:r w:rsidRPr="00A112C8" w:rsidR="000D4306">
        <w:t xml:space="preserve"> </w:t>
      </w:r>
      <w:r w:rsidR="000D4306">
        <w:t xml:space="preserve">will be selected </w:t>
      </w:r>
      <w:r w:rsidRPr="00A112C8" w:rsidR="000D4306">
        <w:t>to participate in the next stage of the identification process</w:t>
      </w:r>
      <w:r w:rsidR="000D4306">
        <w:t xml:space="preserve"> (</w:t>
      </w:r>
      <w:r w:rsidR="00FB01BE">
        <w:t xml:space="preserve">activity </w:t>
      </w:r>
      <w:r w:rsidR="000D4306">
        <w:t>2)</w:t>
      </w:r>
      <w:r w:rsidRPr="00A112C8" w:rsidR="000D4306">
        <w:t>.</w:t>
      </w:r>
    </w:p>
    <w:p w:rsidR="00A36064" w:rsidP="006017A2" w:rsidRDefault="00A36064" w14:paraId="51C67314" w14:textId="77777777">
      <w:pPr>
        <w:pStyle w:val="ListParagraph"/>
        <w:spacing w:after="0"/>
        <w:ind w:left="0"/>
      </w:pPr>
    </w:p>
    <w:p w:rsidRPr="00757BB5" w:rsidR="00F87362" w:rsidP="006017A2" w:rsidRDefault="00F87362" w14:paraId="46747178" w14:textId="490148EA">
      <w:pPr>
        <w:spacing w:after="60"/>
        <w:rPr>
          <w:b/>
        </w:rPr>
      </w:pPr>
      <w:r w:rsidRPr="00757BB5">
        <w:rPr>
          <w:b/>
        </w:rPr>
        <w:t>Activity 2</w:t>
      </w:r>
    </w:p>
    <w:p w:rsidR="00F87362" w:rsidP="00F87362" w:rsidRDefault="00F87362" w14:paraId="7C31F144" w14:textId="70DE9000">
      <w:r w:rsidRPr="00757BB5">
        <w:t xml:space="preserve">We will contact </w:t>
      </w:r>
      <w:r>
        <w:t xml:space="preserve">36 </w:t>
      </w:r>
      <w:r w:rsidR="0033574D">
        <w:t>executive</w:t>
      </w:r>
      <w:r>
        <w:t xml:space="preserve"> directors selected from </w:t>
      </w:r>
      <w:r w:rsidR="00FB01BE">
        <w:t xml:space="preserve">activity </w:t>
      </w:r>
      <w:r>
        <w:t>1 (the nomination process); selected programs will</w:t>
      </w:r>
      <w:r w:rsidRPr="00757BB5">
        <w:t xml:space="preserve"> meet one or more critical information needs</w:t>
      </w:r>
      <w:r>
        <w:t xml:space="preserve"> as identified by the guiding questions and inclusion/exclusion criteria associated with </w:t>
      </w:r>
      <w:r w:rsidR="00FB01BE">
        <w:t xml:space="preserve">activity </w:t>
      </w:r>
      <w:r>
        <w:t xml:space="preserve">1. Directors will be contacted initially via email or telephone </w:t>
      </w:r>
      <w:r w:rsidR="008E2D3F">
        <w:t xml:space="preserve">for </w:t>
      </w:r>
      <w:r w:rsidRPr="00757BB5">
        <w:t xml:space="preserve">an introduction to the project and </w:t>
      </w:r>
      <w:r w:rsidR="008E2D3F">
        <w:t xml:space="preserve">to </w:t>
      </w:r>
      <w:r w:rsidRPr="00757BB5">
        <w:t>ascertain their interest in being considered for participa</w:t>
      </w:r>
      <w:r>
        <w:t xml:space="preserve">tion. If </w:t>
      </w:r>
      <w:r w:rsidR="0033574D">
        <w:t>executive</w:t>
      </w:r>
      <w:r>
        <w:t xml:space="preserve"> directors</w:t>
      </w:r>
      <w:r w:rsidRPr="00757BB5">
        <w:t xml:space="preserve"> are interested, </w:t>
      </w:r>
      <w:r>
        <w:t>w</w:t>
      </w:r>
      <w:r w:rsidRPr="00757BB5">
        <w:t xml:space="preserve">e will </w:t>
      </w:r>
      <w:r>
        <w:t>schedule an in-dept</w:t>
      </w:r>
      <w:r w:rsidRPr="00757BB5">
        <w:t>h telephone interview</w:t>
      </w:r>
      <w:r w:rsidR="0042216D">
        <w:t xml:space="preserve"> at their convenience</w:t>
      </w:r>
      <w:r w:rsidRPr="00757BB5">
        <w:t xml:space="preserve"> to gather further information on operations, how practices and procedures support the program’s design, and to discuss any gaps between the program goals and service model. We will synthesize the information gathered in a profile for each program. </w:t>
      </w:r>
    </w:p>
    <w:p w:rsidRPr="004A7520" w:rsidR="00F87362" w:rsidP="006017A2" w:rsidRDefault="00F87362" w14:paraId="2301B464" w14:textId="77777777">
      <w:pPr>
        <w:spacing w:after="60"/>
        <w:rPr>
          <w:b/>
        </w:rPr>
      </w:pPr>
      <w:r w:rsidRPr="004A7520">
        <w:rPr>
          <w:b/>
        </w:rPr>
        <w:t>Activity 3</w:t>
      </w:r>
    </w:p>
    <w:p w:rsidR="00F87362" w:rsidP="006017A2" w:rsidRDefault="00FB01BE" w14:paraId="13722F61" w14:textId="3F35510B">
      <w:pPr>
        <w:spacing w:after="0"/>
      </w:pPr>
      <w:r>
        <w:lastRenderedPageBreak/>
        <w:t xml:space="preserve">Based on the information from activity 2, we will consider which programs are most likely to provide opportunities for further assessment and </w:t>
      </w:r>
      <w:r w:rsidR="00F87362">
        <w:t xml:space="preserve">will select nine programs for </w:t>
      </w:r>
      <w:r w:rsidR="0042216D">
        <w:t>EAs</w:t>
      </w:r>
      <w:r w:rsidR="00F87362">
        <w:t>. Once selected, the sampling frame for each of the nine sites</w:t>
      </w:r>
      <w:r w:rsidR="00F87362">
        <w:rPr>
          <w:rStyle w:val="FootnoteReference"/>
        </w:rPr>
        <w:footnoteReference w:id="1"/>
      </w:r>
      <w:r w:rsidR="00F87362">
        <w:t xml:space="preserve"> will be: (1) the director of each program agency for individual interviews; (2) the director of three partner agencies for individual interviews; (3) </w:t>
      </w:r>
      <w:r w:rsidR="00BB6585">
        <w:t xml:space="preserve">program </w:t>
      </w:r>
      <w:r w:rsidR="00F87362">
        <w:t xml:space="preserve">staff </w:t>
      </w:r>
      <w:r w:rsidR="00BB6585">
        <w:t xml:space="preserve">identified by agency directors </w:t>
      </w:r>
      <w:r w:rsidR="00F87362">
        <w:t xml:space="preserve">for focus groups; (4) partner agency staff </w:t>
      </w:r>
      <w:r w:rsidR="00BB6585">
        <w:t xml:space="preserve">identified by partner agency directors </w:t>
      </w:r>
      <w:r w:rsidR="00F87362">
        <w:t>for focus groups; and (5) youth</w:t>
      </w:r>
      <w:r w:rsidR="00BB6585">
        <w:t xml:space="preserve"> identified by agency directors or program staff</w:t>
      </w:r>
      <w:r w:rsidR="00F87362">
        <w:t xml:space="preserve"> for focus groups. The research team will work with </w:t>
      </w:r>
      <w:r w:rsidR="0033574D">
        <w:t>executive</w:t>
      </w:r>
      <w:r w:rsidR="00F87362">
        <w:t xml:space="preserve"> directors to implement non-probability, purposive sampling to identify potential respondents who can provide information on the study’s key constructs. Because participants will be purposively selected, they will not be representative of the population of program or partner agency staff or youth participants. All </w:t>
      </w:r>
      <w:r w:rsidR="0042216D">
        <w:t xml:space="preserve">EA </w:t>
      </w:r>
      <w:r w:rsidR="00F87362">
        <w:t xml:space="preserve">activities will be scheduled at the convenience of the participants.  </w:t>
      </w:r>
    </w:p>
    <w:p w:rsidR="00BB2925" w:rsidP="008369BA" w:rsidRDefault="00BB2925" w14:paraId="0FA0D997" w14:textId="1CD5F7E5">
      <w:pPr>
        <w:pStyle w:val="ListParagraph"/>
        <w:spacing w:after="0" w:line="240" w:lineRule="auto"/>
        <w:ind w:left="0"/>
      </w:pPr>
    </w:p>
    <w:p w:rsidR="00A36064" w:rsidP="008369BA" w:rsidRDefault="00A36064" w14:paraId="5793CD14"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21F65430">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C94589" w:rsidP="00A36064" w:rsidRDefault="00C94589" w14:paraId="08DE498C" w14:textId="07F26EB8">
      <w:pPr>
        <w:spacing w:after="0"/>
      </w:pPr>
      <w:r>
        <w:rPr>
          <w:b/>
        </w:rPr>
        <w:t>Activity 1.</w:t>
      </w:r>
      <w:r w:rsidRPr="002A344E" w:rsidR="002A344E">
        <w:t xml:space="preserve">  </w:t>
      </w:r>
      <w:r w:rsidR="004F32C6">
        <w:t>T</w:t>
      </w:r>
      <w:r w:rsidR="002A344E">
        <w:t xml:space="preserve">he </w:t>
      </w:r>
      <w:r w:rsidR="004F32C6">
        <w:t>introduction to the</w:t>
      </w:r>
      <w:r w:rsidR="00623153">
        <w:t xml:space="preserve"> </w:t>
      </w:r>
      <w:r w:rsidRPr="002A344E" w:rsidR="002A344E">
        <w:t xml:space="preserve">nomination form </w:t>
      </w:r>
      <w:r w:rsidR="004F32C6">
        <w:t xml:space="preserve">includes </w:t>
      </w:r>
      <w:r w:rsidRPr="002A344E" w:rsidR="002A344E">
        <w:t xml:space="preserve">basic information about </w:t>
      </w:r>
      <w:r w:rsidR="004F32C6">
        <w:t xml:space="preserve">the Chafee </w:t>
      </w:r>
      <w:r w:rsidRPr="002A344E" w:rsidR="002A344E">
        <w:t>SOTA</w:t>
      </w:r>
      <w:r w:rsidR="004F32C6">
        <w:t xml:space="preserve"> project</w:t>
      </w:r>
      <w:r w:rsidR="002A344E">
        <w:t xml:space="preserve">, </w:t>
      </w:r>
      <w:r w:rsidRPr="002A344E" w:rsidR="002A344E">
        <w:t xml:space="preserve">the call for nominations, </w:t>
      </w:r>
      <w:r w:rsidR="002A344E">
        <w:t xml:space="preserve">and </w:t>
      </w:r>
      <w:r w:rsidR="0042216D">
        <w:t>frequently asked questions</w:t>
      </w:r>
      <w:r w:rsidR="00623153">
        <w:t xml:space="preserve">. </w:t>
      </w:r>
      <w:r w:rsidR="004F32C6">
        <w:t>T</w:t>
      </w:r>
      <w:r w:rsidRPr="002A344E" w:rsidR="002A344E">
        <w:t xml:space="preserve">he submission form itself requests the name and contact information for the candidate program, as well as five questions about the program. The questions, based on </w:t>
      </w:r>
      <w:r w:rsidR="001E31A7">
        <w:t>qualifying</w:t>
      </w:r>
      <w:r w:rsidRPr="002A344E" w:rsidR="002A344E">
        <w:t xml:space="preserve"> criteria, were developed by senior staff with extensive experience in survey development.</w:t>
      </w:r>
    </w:p>
    <w:p w:rsidR="00A36064" w:rsidP="006017A2" w:rsidRDefault="00A36064" w14:paraId="2F4C199C" w14:textId="77777777">
      <w:pPr>
        <w:spacing w:after="0"/>
        <w:rPr>
          <w:b/>
        </w:rPr>
      </w:pPr>
    </w:p>
    <w:p w:rsidR="00F87362" w:rsidP="006017A2" w:rsidRDefault="00F87362" w14:paraId="55C58E35" w14:textId="51000BB6">
      <w:pPr>
        <w:spacing w:after="0"/>
      </w:pPr>
      <w:r w:rsidRPr="004E5DA3">
        <w:rPr>
          <w:b/>
        </w:rPr>
        <w:t>Activities 2 and 3.</w:t>
      </w:r>
      <w:r>
        <w:t xml:space="preserve">  </w:t>
      </w:r>
      <w:r w:rsidR="009A5277">
        <w:t>These activities are being</w:t>
      </w:r>
      <w:r>
        <w:t xml:space="preserve"> undertaken </w:t>
      </w:r>
      <w:r w:rsidR="007408AA">
        <w:t>to identify</w:t>
      </w:r>
      <w:r>
        <w:t xml:space="preserve"> nine programs for </w:t>
      </w:r>
      <w:r w:rsidR="0042216D">
        <w:t xml:space="preserve">an </w:t>
      </w:r>
      <w:r>
        <w:t xml:space="preserve">evaluability assessment, and then from those nine programs, 5-6 to participate in the larger study. As such, the data collection instruments (telephone and onsite program director and partner agency director interview guides; and onsite focus group guides for groups with program and partner agency staff and youth participants) were developed specifically for the purposes of this effort and are tied directly to the guiding questions for each key </w:t>
      </w:r>
      <w:r w:rsidR="00FB01BE">
        <w:t xml:space="preserve">activity </w:t>
      </w:r>
      <w:r>
        <w:t xml:space="preserve">(see Supporting Statement A). In addition, each instrument was carefully vetted to include only those questions necessary to achieve the objectives of this data collection effort. The instruments were designed by senior Chafee SOTA team members with expertise in the design and implementation of </w:t>
      </w:r>
      <w:r w:rsidR="00A55AD7">
        <w:t>i</w:t>
      </w:r>
      <w:r w:rsidR="00C92836">
        <w:t>nterview and focus group protocol</w:t>
      </w:r>
      <w:r w:rsidR="00A55AD7">
        <w:t>s</w:t>
      </w:r>
      <w:r w:rsidR="00C92836">
        <w:t xml:space="preserve">.  </w:t>
      </w:r>
    </w:p>
    <w:p w:rsidR="00F85D35" w:rsidP="00901040" w:rsidRDefault="00F85D35" w14:paraId="0AB97A4E" w14:textId="157F3344">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A36064" w:rsidP="00901040" w:rsidRDefault="00A36064" w14:paraId="4BDE7704"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F85D35" w:rsidP="00DF1291" w:rsidRDefault="005F50BB" w14:paraId="7DA3186A" w14:textId="6E42284B">
      <w:pPr>
        <w:autoSpaceDE w:val="0"/>
        <w:autoSpaceDN w:val="0"/>
        <w:adjustRightInd w:val="0"/>
        <w:spacing w:after="0" w:line="240" w:lineRule="atLeast"/>
        <w:rPr>
          <w:rFonts w:eastAsia="Times New Roman" w:cstheme="minorHAnsi"/>
          <w:b/>
          <w:color w:val="000000"/>
        </w:rPr>
      </w:pPr>
      <w:r>
        <w:rPr>
          <w:rFonts w:eastAsia="Times New Roman" w:cstheme="minorHAnsi"/>
          <w:b/>
          <w:color w:val="000000"/>
        </w:rPr>
        <w:t>Exhibit B-1:  Data Collection and Quality Control</w:t>
      </w:r>
    </w:p>
    <w:p w:rsidR="005F50BB" w:rsidP="00DF1291" w:rsidRDefault="005F50BB" w14:paraId="6706403E" w14:textId="77777777">
      <w:pPr>
        <w:autoSpaceDE w:val="0"/>
        <w:autoSpaceDN w:val="0"/>
        <w:adjustRightInd w:val="0"/>
        <w:spacing w:after="0" w:line="240" w:lineRule="atLeast"/>
        <w:rPr>
          <w:rFonts w:eastAsia="Times New Roman" w:cstheme="minorHAnsi"/>
          <w:b/>
          <w:color w:val="000000"/>
        </w:rPr>
      </w:pPr>
    </w:p>
    <w:tbl>
      <w:tblPr>
        <w:tblStyle w:val="TableGrid"/>
        <w:tblW w:w="9445" w:type="dxa"/>
        <w:tblInd w:w="0" w:type="dxa"/>
        <w:tblLook w:val="04A0" w:firstRow="1" w:lastRow="0" w:firstColumn="1" w:lastColumn="0" w:noHBand="0" w:noVBand="1"/>
      </w:tblPr>
      <w:tblGrid>
        <w:gridCol w:w="1885"/>
        <w:gridCol w:w="1980"/>
        <w:gridCol w:w="2880"/>
        <w:gridCol w:w="2700"/>
      </w:tblGrid>
      <w:tr w:rsidRPr="00095B8C" w:rsidR="00CD4314" w:rsidTr="00283778" w14:paraId="7171A530" w14:textId="77777777">
        <w:trPr>
          <w:trHeight w:val="314"/>
        </w:trPr>
        <w:tc>
          <w:tcPr>
            <w:tcW w:w="9445" w:type="dxa"/>
            <w:gridSpan w:val="4"/>
            <w:shd w:val="clear" w:color="auto" w:fill="D9D9D9" w:themeFill="background1" w:themeFillShade="D9"/>
            <w:vAlign w:val="center"/>
          </w:tcPr>
          <w:p w:rsidRPr="001F61C7" w:rsidR="00CD4314" w:rsidP="00CD4314" w:rsidRDefault="00CD4314" w14:paraId="12E189D6" w14:textId="5E02A617">
            <w:pPr>
              <w:jc w:val="center"/>
              <w:rPr>
                <w:rFonts w:asciiTheme="minorHAnsi" w:hAnsiTheme="minorHAnsi" w:cstheme="minorHAnsi"/>
                <w:b/>
              </w:rPr>
            </w:pPr>
            <w:r w:rsidRPr="001F61C7">
              <w:rPr>
                <w:rFonts w:asciiTheme="minorHAnsi" w:hAnsiTheme="minorHAnsi" w:cstheme="minorHAnsi"/>
                <w:b/>
              </w:rPr>
              <w:t xml:space="preserve">Data Collection Activity </w:t>
            </w:r>
            <w:r>
              <w:rPr>
                <w:rFonts w:asciiTheme="minorHAnsi" w:hAnsiTheme="minorHAnsi" w:cstheme="minorHAnsi"/>
                <w:b/>
              </w:rPr>
              <w:t>1</w:t>
            </w:r>
            <w:r w:rsidRPr="001F61C7">
              <w:rPr>
                <w:rFonts w:asciiTheme="minorHAnsi" w:hAnsiTheme="minorHAnsi" w:cstheme="minorHAnsi"/>
                <w:b/>
              </w:rPr>
              <w:t xml:space="preserve">:  </w:t>
            </w:r>
            <w:r>
              <w:rPr>
                <w:rFonts w:asciiTheme="minorHAnsi" w:hAnsiTheme="minorHAnsi" w:cstheme="minorHAnsi"/>
                <w:b/>
              </w:rPr>
              <w:t>Call for program nominations</w:t>
            </w:r>
          </w:p>
        </w:tc>
      </w:tr>
      <w:tr w:rsidRPr="00095B8C" w:rsidR="00CD4314" w:rsidTr="00283778" w14:paraId="214AA40A" w14:textId="77777777">
        <w:trPr>
          <w:trHeight w:val="458"/>
        </w:trPr>
        <w:tc>
          <w:tcPr>
            <w:tcW w:w="1885" w:type="dxa"/>
            <w:shd w:val="clear" w:color="auto" w:fill="D9D9D9" w:themeFill="background1" w:themeFillShade="D9"/>
          </w:tcPr>
          <w:p w:rsidRPr="001F61C7" w:rsidR="00CD4314" w:rsidP="00CD4314" w:rsidRDefault="00CD4314" w14:paraId="6BD96708" w14:textId="67530688">
            <w:pPr>
              <w:jc w:val="center"/>
              <w:rPr>
                <w:rFonts w:cstheme="minorHAnsi"/>
                <w:b/>
              </w:rPr>
            </w:pPr>
            <w:r w:rsidRPr="001F61C7">
              <w:rPr>
                <w:rFonts w:asciiTheme="minorHAnsi" w:hAnsiTheme="minorHAnsi" w:cstheme="minorHAnsi"/>
                <w:b/>
              </w:rPr>
              <w:t>Who is collecting the data?</w:t>
            </w:r>
          </w:p>
        </w:tc>
        <w:tc>
          <w:tcPr>
            <w:tcW w:w="1980" w:type="dxa"/>
            <w:shd w:val="clear" w:color="auto" w:fill="D9D9D9" w:themeFill="background1" w:themeFillShade="D9"/>
          </w:tcPr>
          <w:p w:rsidRPr="001F61C7" w:rsidR="00CD4314" w:rsidP="00CD4314" w:rsidRDefault="00CD4314" w14:paraId="0E527D98" w14:textId="772E7801">
            <w:pPr>
              <w:jc w:val="center"/>
              <w:rPr>
                <w:rFonts w:cstheme="minorHAnsi"/>
                <w:b/>
              </w:rPr>
            </w:pPr>
            <w:r w:rsidRPr="001F61C7">
              <w:rPr>
                <w:rFonts w:asciiTheme="minorHAnsi" w:hAnsiTheme="minorHAnsi" w:cstheme="minorHAnsi"/>
                <w:b/>
              </w:rPr>
              <w:t>Mode of data collection</w:t>
            </w:r>
          </w:p>
        </w:tc>
        <w:tc>
          <w:tcPr>
            <w:tcW w:w="2880" w:type="dxa"/>
            <w:shd w:val="clear" w:color="auto" w:fill="D9D9D9" w:themeFill="background1" w:themeFillShade="D9"/>
          </w:tcPr>
          <w:p w:rsidRPr="001F61C7" w:rsidR="00CD4314" w:rsidP="00CD4314" w:rsidRDefault="00CD4314" w14:paraId="0DA8E20D" w14:textId="4CBEAE15">
            <w:pPr>
              <w:jc w:val="center"/>
              <w:rPr>
                <w:rFonts w:cstheme="minorHAnsi"/>
                <w:b/>
              </w:rPr>
            </w:pPr>
            <w:r w:rsidRPr="001F61C7">
              <w:rPr>
                <w:rFonts w:asciiTheme="minorHAnsi" w:hAnsiTheme="minorHAnsi" w:cstheme="minorHAnsi"/>
                <w:b/>
              </w:rPr>
              <w:t>Recruitment protocol</w:t>
            </w:r>
          </w:p>
        </w:tc>
        <w:tc>
          <w:tcPr>
            <w:tcW w:w="2700" w:type="dxa"/>
            <w:shd w:val="clear" w:color="auto" w:fill="D9D9D9" w:themeFill="background1" w:themeFillShade="D9"/>
          </w:tcPr>
          <w:p w:rsidRPr="001F61C7" w:rsidR="00CD4314" w:rsidP="00CD4314" w:rsidRDefault="00CD4314" w14:paraId="22F4B82F" w14:textId="4A292EE0">
            <w:pPr>
              <w:jc w:val="center"/>
              <w:rPr>
                <w:rFonts w:cstheme="minorHAnsi"/>
                <w:b/>
              </w:rPr>
            </w:pPr>
            <w:r w:rsidRPr="001F61C7">
              <w:rPr>
                <w:rFonts w:asciiTheme="minorHAnsi" w:hAnsiTheme="minorHAnsi" w:cstheme="minorHAnsi"/>
                <w:b/>
              </w:rPr>
              <w:t>Data collection quality and consistency monitoring</w:t>
            </w:r>
          </w:p>
        </w:tc>
      </w:tr>
      <w:tr w:rsidRPr="00095B8C" w:rsidR="00CD4314" w:rsidTr="00CD4314" w14:paraId="00B2A8FA" w14:textId="77777777">
        <w:trPr>
          <w:trHeight w:val="458"/>
        </w:trPr>
        <w:tc>
          <w:tcPr>
            <w:tcW w:w="1885" w:type="dxa"/>
            <w:shd w:val="clear" w:color="auto" w:fill="auto"/>
          </w:tcPr>
          <w:p w:rsidR="00CD4314" w:rsidP="00584179" w:rsidRDefault="00CD4314" w14:paraId="17D9F398" w14:textId="43014C15">
            <w:pPr>
              <w:rPr>
                <w:rFonts w:asciiTheme="minorHAnsi" w:hAnsiTheme="minorHAnsi" w:cstheme="minorHAnsi"/>
              </w:rPr>
            </w:pPr>
            <w:r w:rsidRPr="001F61C7">
              <w:rPr>
                <w:rFonts w:asciiTheme="minorHAnsi" w:hAnsiTheme="minorHAnsi" w:cstheme="minorHAnsi"/>
              </w:rPr>
              <w:lastRenderedPageBreak/>
              <w:t xml:space="preserve">Senior members of the Chafee SOTA project team with experience in </w:t>
            </w:r>
            <w:r w:rsidRPr="00CD4314">
              <w:rPr>
                <w:rFonts w:asciiTheme="minorHAnsi" w:hAnsiTheme="minorHAnsi" w:cstheme="minorHAnsi"/>
              </w:rPr>
              <w:t>multimode proc</w:t>
            </w:r>
            <w:r>
              <w:rPr>
                <w:rFonts w:asciiTheme="minorHAnsi" w:hAnsiTheme="minorHAnsi" w:cstheme="minorHAnsi"/>
              </w:rPr>
              <w:t xml:space="preserve">ess and </w:t>
            </w:r>
            <w:r w:rsidR="00BD28B5">
              <w:rPr>
                <w:rFonts w:asciiTheme="minorHAnsi" w:hAnsiTheme="minorHAnsi" w:cstheme="minorHAnsi"/>
              </w:rPr>
              <w:t>survey development</w:t>
            </w:r>
          </w:p>
          <w:p w:rsidRPr="001F61C7" w:rsidR="00CD4314" w:rsidP="00283778" w:rsidRDefault="00CD4314" w14:paraId="331F8454" w14:textId="6D8EBC47">
            <w:pPr>
              <w:jc w:val="center"/>
              <w:rPr>
                <w:rFonts w:cstheme="minorHAnsi"/>
                <w:b/>
              </w:rPr>
            </w:pPr>
          </w:p>
        </w:tc>
        <w:tc>
          <w:tcPr>
            <w:tcW w:w="1980" w:type="dxa"/>
            <w:shd w:val="clear" w:color="auto" w:fill="auto"/>
          </w:tcPr>
          <w:p w:rsidRPr="00CD4314" w:rsidR="00CD4314" w:rsidP="00283778" w:rsidRDefault="00CD4314" w14:paraId="5B246434" w14:textId="61BA6B0C">
            <w:pPr>
              <w:jc w:val="center"/>
              <w:rPr>
                <w:rFonts w:asciiTheme="minorHAnsi" w:hAnsiTheme="minorHAnsi" w:cstheme="minorHAnsi"/>
              </w:rPr>
            </w:pPr>
            <w:r w:rsidRPr="00CD4314">
              <w:rPr>
                <w:rFonts w:asciiTheme="minorHAnsi" w:hAnsiTheme="minorHAnsi" w:cstheme="minorHAnsi"/>
              </w:rPr>
              <w:t>Web and email</w:t>
            </w:r>
          </w:p>
        </w:tc>
        <w:tc>
          <w:tcPr>
            <w:tcW w:w="2880" w:type="dxa"/>
            <w:shd w:val="clear" w:color="auto" w:fill="auto"/>
          </w:tcPr>
          <w:p w:rsidR="00BD28B5" w:rsidP="008831D3" w:rsidRDefault="008831D3" w14:paraId="45466084" w14:textId="259CE327">
            <w:pPr>
              <w:pStyle w:val="ListParagraph"/>
              <w:numPr>
                <w:ilvl w:val="0"/>
                <w:numId w:val="36"/>
              </w:numPr>
              <w:ind w:left="158" w:hanging="180"/>
              <w:rPr>
                <w:rFonts w:asciiTheme="minorHAnsi" w:hAnsiTheme="minorHAnsi" w:cstheme="minorHAnsi"/>
              </w:rPr>
            </w:pPr>
            <w:r>
              <w:rPr>
                <w:rFonts w:asciiTheme="minorHAnsi" w:hAnsiTheme="minorHAnsi" w:cstheme="minorHAnsi"/>
              </w:rPr>
              <w:t>This is an “open” call for nominations, on</w:t>
            </w:r>
            <w:r w:rsidR="00041357">
              <w:rPr>
                <w:rFonts w:asciiTheme="minorHAnsi" w:hAnsiTheme="minorHAnsi" w:cstheme="minorHAnsi"/>
              </w:rPr>
              <w:t xml:space="preserve"> </w:t>
            </w:r>
            <w:r w:rsidR="004D0B3D">
              <w:rPr>
                <w:rFonts w:asciiTheme="minorHAnsi" w:hAnsiTheme="minorHAnsi" w:cstheme="minorHAnsi"/>
              </w:rPr>
              <w:t>11</w:t>
            </w:r>
            <w:r>
              <w:rPr>
                <w:rFonts w:asciiTheme="minorHAnsi" w:hAnsiTheme="minorHAnsi" w:cstheme="minorHAnsi"/>
              </w:rPr>
              <w:t xml:space="preserve"> professional </w:t>
            </w:r>
            <w:r w:rsidR="00BD28B5">
              <w:rPr>
                <w:rFonts w:asciiTheme="minorHAnsi" w:hAnsiTheme="minorHAnsi" w:cstheme="minorHAnsi"/>
              </w:rPr>
              <w:t>listservs</w:t>
            </w:r>
            <w:r w:rsidR="004D0B3D">
              <w:rPr>
                <w:rFonts w:asciiTheme="minorHAnsi" w:hAnsiTheme="minorHAnsi" w:cstheme="minorHAnsi"/>
              </w:rPr>
              <w:t>.</w:t>
            </w:r>
            <w:r>
              <w:rPr>
                <w:rFonts w:asciiTheme="minorHAnsi" w:hAnsiTheme="minorHAnsi" w:cstheme="minorHAnsi"/>
              </w:rPr>
              <w:t xml:space="preserve">  </w:t>
            </w:r>
          </w:p>
          <w:p w:rsidR="008831D3" w:rsidP="008831D3" w:rsidRDefault="008831D3" w14:paraId="33AD08A2" w14:textId="20AB27CF">
            <w:pPr>
              <w:pStyle w:val="ListParagraph"/>
              <w:numPr>
                <w:ilvl w:val="0"/>
                <w:numId w:val="36"/>
              </w:numPr>
              <w:ind w:left="158" w:hanging="180"/>
              <w:rPr>
                <w:rFonts w:asciiTheme="minorHAnsi" w:hAnsiTheme="minorHAnsi" w:cstheme="minorHAnsi"/>
              </w:rPr>
            </w:pPr>
            <w:r>
              <w:rPr>
                <w:rFonts w:asciiTheme="minorHAnsi" w:hAnsiTheme="minorHAnsi" w:cstheme="minorHAnsi"/>
              </w:rPr>
              <w:t>Both third-party nominations and self-nominations are permitted.</w:t>
            </w:r>
          </w:p>
          <w:p w:rsidRPr="001F61C7" w:rsidR="00E52865" w:rsidP="008831D3" w:rsidRDefault="00E52865" w14:paraId="6122E6E5" w14:textId="6F18FA74">
            <w:pPr>
              <w:pStyle w:val="ListParagraph"/>
              <w:numPr>
                <w:ilvl w:val="0"/>
                <w:numId w:val="36"/>
              </w:numPr>
              <w:ind w:left="158" w:hanging="180"/>
              <w:rPr>
                <w:rFonts w:asciiTheme="minorHAnsi" w:hAnsiTheme="minorHAnsi" w:cstheme="minorHAnsi"/>
              </w:rPr>
            </w:pPr>
            <w:r>
              <w:rPr>
                <w:rFonts w:asciiTheme="minorHAnsi" w:hAnsiTheme="minorHAnsi" w:cstheme="minorHAnsi"/>
              </w:rPr>
              <w:t xml:space="preserve">If needed to clarify a </w:t>
            </w:r>
            <w:r w:rsidR="008A37A0">
              <w:rPr>
                <w:rFonts w:asciiTheme="minorHAnsi" w:hAnsiTheme="minorHAnsi" w:cstheme="minorHAnsi"/>
              </w:rPr>
              <w:t>point of criteria</w:t>
            </w:r>
            <w:r>
              <w:rPr>
                <w:rFonts w:asciiTheme="minorHAnsi" w:hAnsiTheme="minorHAnsi" w:cstheme="minorHAnsi"/>
              </w:rPr>
              <w:t>, a call may be made to a program to ask a specific and clarifying question related to the nomination form</w:t>
            </w:r>
            <w:r w:rsidR="004D0B3D">
              <w:rPr>
                <w:rFonts w:asciiTheme="minorHAnsi" w:hAnsiTheme="minorHAnsi" w:cstheme="minorHAnsi"/>
              </w:rPr>
              <w:t>.</w:t>
            </w:r>
          </w:p>
          <w:p w:rsidR="008831D3" w:rsidP="008831D3" w:rsidRDefault="008831D3" w14:paraId="52898FD5" w14:textId="77777777">
            <w:pPr>
              <w:rPr>
                <w:rFonts w:cstheme="minorHAnsi"/>
              </w:rPr>
            </w:pPr>
          </w:p>
          <w:p w:rsidRPr="008831D3" w:rsidR="00CD4314" w:rsidP="008831D3" w:rsidRDefault="00CD4314" w14:paraId="1E2508FE" w14:textId="6002EDE1">
            <w:pPr>
              <w:rPr>
                <w:rFonts w:cstheme="minorHAnsi"/>
              </w:rPr>
            </w:pPr>
          </w:p>
        </w:tc>
        <w:tc>
          <w:tcPr>
            <w:tcW w:w="2700" w:type="dxa"/>
            <w:shd w:val="clear" w:color="auto" w:fill="auto"/>
          </w:tcPr>
          <w:p w:rsidR="008831D3" w:rsidP="008831D3" w:rsidRDefault="008831D3" w14:paraId="04566515" w14:textId="2EE502A1">
            <w:pPr>
              <w:pStyle w:val="ListParagraph"/>
              <w:numPr>
                <w:ilvl w:val="0"/>
                <w:numId w:val="36"/>
              </w:numPr>
              <w:ind w:left="158" w:hanging="180"/>
              <w:rPr>
                <w:rFonts w:asciiTheme="minorHAnsi" w:hAnsiTheme="minorHAnsi" w:cstheme="minorHAnsi"/>
              </w:rPr>
            </w:pPr>
            <w:r>
              <w:rPr>
                <w:rFonts w:asciiTheme="minorHAnsi" w:hAnsiTheme="minorHAnsi" w:cstheme="minorHAnsi"/>
              </w:rPr>
              <w:t>All nominations submitted wi</w:t>
            </w:r>
            <w:r w:rsidR="00BD28B5">
              <w:rPr>
                <w:rFonts w:asciiTheme="minorHAnsi" w:hAnsiTheme="minorHAnsi" w:cstheme="minorHAnsi"/>
              </w:rPr>
              <w:t>ll be reviewed for completeness</w:t>
            </w:r>
          </w:p>
          <w:p w:rsidRPr="001F61C7" w:rsidR="008831D3" w:rsidP="008831D3" w:rsidRDefault="008831D3" w14:paraId="7C99E449" w14:textId="5C63B6DB">
            <w:pPr>
              <w:pStyle w:val="ListParagraph"/>
              <w:numPr>
                <w:ilvl w:val="0"/>
                <w:numId w:val="36"/>
              </w:numPr>
              <w:ind w:left="158" w:hanging="180"/>
              <w:rPr>
                <w:rFonts w:asciiTheme="minorHAnsi" w:hAnsiTheme="minorHAnsi" w:cstheme="minorHAnsi"/>
              </w:rPr>
            </w:pPr>
            <w:r>
              <w:rPr>
                <w:rFonts w:asciiTheme="minorHAnsi" w:hAnsiTheme="minorHAnsi" w:cstheme="minorHAnsi"/>
              </w:rPr>
              <w:t>Prior to Activity 2, staff wil</w:t>
            </w:r>
            <w:r w:rsidR="003D6B34">
              <w:rPr>
                <w:rFonts w:asciiTheme="minorHAnsi" w:hAnsiTheme="minorHAnsi" w:cstheme="minorHAnsi"/>
              </w:rPr>
              <w:t>l conduct a brief web search for the identified program, and, where appropriate,</w:t>
            </w:r>
            <w:r>
              <w:rPr>
                <w:rFonts w:asciiTheme="minorHAnsi" w:hAnsiTheme="minorHAnsi" w:cstheme="minorHAnsi"/>
              </w:rPr>
              <w:t xml:space="preserve"> attempt to </w:t>
            </w:r>
            <w:r w:rsidR="001E31A7">
              <w:rPr>
                <w:rFonts w:asciiTheme="minorHAnsi" w:hAnsiTheme="minorHAnsi" w:cstheme="minorHAnsi"/>
              </w:rPr>
              <w:t>resolve</w:t>
            </w:r>
            <w:r w:rsidR="00BD28B5">
              <w:rPr>
                <w:rFonts w:asciiTheme="minorHAnsi" w:hAnsiTheme="minorHAnsi" w:cstheme="minorHAnsi"/>
              </w:rPr>
              <w:t xml:space="preserve"> any unanswered items</w:t>
            </w:r>
            <w:r w:rsidR="0082662D">
              <w:rPr>
                <w:rFonts w:asciiTheme="minorHAnsi" w:hAnsiTheme="minorHAnsi" w:cstheme="minorHAnsi"/>
              </w:rPr>
              <w:t>.</w:t>
            </w:r>
            <w:r w:rsidR="00C253C3">
              <w:rPr>
                <w:rFonts w:asciiTheme="minorHAnsi" w:hAnsiTheme="minorHAnsi" w:cstheme="minorHAnsi"/>
              </w:rPr>
              <w:t xml:space="preserve"> </w:t>
            </w:r>
          </w:p>
          <w:p w:rsidRPr="008831D3" w:rsidR="008831D3" w:rsidP="008831D3" w:rsidRDefault="008831D3" w14:paraId="0DD6B38C" w14:textId="017A5D82">
            <w:pPr>
              <w:rPr>
                <w:rFonts w:cstheme="minorHAnsi"/>
              </w:rPr>
            </w:pPr>
          </w:p>
        </w:tc>
      </w:tr>
      <w:tr w:rsidRPr="00095B8C" w:rsidR="00CD4314" w:rsidTr="00685978" w14:paraId="132F5ADF" w14:textId="77777777">
        <w:trPr>
          <w:trHeight w:val="458"/>
        </w:trPr>
        <w:tc>
          <w:tcPr>
            <w:tcW w:w="9445" w:type="dxa"/>
            <w:gridSpan w:val="4"/>
            <w:shd w:val="clear" w:color="auto" w:fill="D9D9D9" w:themeFill="background1" w:themeFillShade="D9"/>
          </w:tcPr>
          <w:p w:rsidRPr="001F61C7" w:rsidR="00CD4314" w:rsidP="00283778" w:rsidRDefault="00CD4314" w14:paraId="76E03A74" w14:textId="762A190E">
            <w:pPr>
              <w:jc w:val="center"/>
              <w:rPr>
                <w:rFonts w:cstheme="minorHAnsi"/>
                <w:b/>
              </w:rPr>
            </w:pPr>
            <w:r w:rsidRPr="001F61C7">
              <w:rPr>
                <w:rFonts w:asciiTheme="minorHAnsi" w:hAnsiTheme="minorHAnsi" w:cstheme="minorHAnsi"/>
                <w:b/>
              </w:rPr>
              <w:t>Data Collection Activity 2:  Follow</w:t>
            </w:r>
            <w:r w:rsidR="0042216D">
              <w:rPr>
                <w:rFonts w:asciiTheme="minorHAnsi" w:hAnsiTheme="minorHAnsi" w:cstheme="minorHAnsi"/>
                <w:b/>
              </w:rPr>
              <w:t>-</w:t>
            </w:r>
            <w:r w:rsidRPr="001F61C7">
              <w:rPr>
                <w:rFonts w:asciiTheme="minorHAnsi" w:hAnsiTheme="minorHAnsi" w:cstheme="minorHAnsi"/>
                <w:b/>
              </w:rPr>
              <w:t xml:space="preserve">up interviews with 36 </w:t>
            </w:r>
            <w:r w:rsidR="0033574D">
              <w:rPr>
                <w:rFonts w:asciiTheme="minorHAnsi" w:hAnsiTheme="minorHAnsi" w:cstheme="minorHAnsi"/>
                <w:b/>
              </w:rPr>
              <w:t>executive</w:t>
            </w:r>
            <w:r w:rsidRPr="001F61C7">
              <w:rPr>
                <w:rFonts w:asciiTheme="minorHAnsi" w:hAnsiTheme="minorHAnsi" w:cstheme="minorHAnsi"/>
                <w:b/>
              </w:rPr>
              <w:t xml:space="preserve"> directors</w:t>
            </w:r>
          </w:p>
        </w:tc>
      </w:tr>
      <w:tr w:rsidRPr="00095B8C" w:rsidR="00CD4314" w:rsidTr="00283778" w14:paraId="4570C1A6" w14:textId="77777777">
        <w:trPr>
          <w:trHeight w:val="458"/>
        </w:trPr>
        <w:tc>
          <w:tcPr>
            <w:tcW w:w="1885" w:type="dxa"/>
            <w:shd w:val="clear" w:color="auto" w:fill="D9D9D9" w:themeFill="background1" w:themeFillShade="D9"/>
          </w:tcPr>
          <w:p w:rsidRPr="001F61C7" w:rsidR="00CD4314" w:rsidP="00283778" w:rsidRDefault="00CD4314" w14:paraId="2FDB2976" w14:textId="77777777">
            <w:pPr>
              <w:jc w:val="center"/>
              <w:rPr>
                <w:rFonts w:asciiTheme="minorHAnsi" w:hAnsiTheme="minorHAnsi" w:cstheme="minorHAnsi"/>
                <w:b/>
              </w:rPr>
            </w:pPr>
            <w:r w:rsidRPr="001F61C7">
              <w:rPr>
                <w:rFonts w:asciiTheme="minorHAnsi" w:hAnsiTheme="minorHAnsi" w:cstheme="minorHAnsi"/>
                <w:b/>
              </w:rPr>
              <w:t>Who is collecting the data?</w:t>
            </w:r>
          </w:p>
        </w:tc>
        <w:tc>
          <w:tcPr>
            <w:tcW w:w="1980" w:type="dxa"/>
            <w:shd w:val="clear" w:color="auto" w:fill="D9D9D9" w:themeFill="background1" w:themeFillShade="D9"/>
          </w:tcPr>
          <w:p w:rsidRPr="001F61C7" w:rsidR="00CD4314" w:rsidP="00283778" w:rsidRDefault="00CD4314" w14:paraId="05D253A3" w14:textId="77777777">
            <w:pPr>
              <w:jc w:val="center"/>
              <w:rPr>
                <w:rFonts w:asciiTheme="minorHAnsi" w:hAnsiTheme="minorHAnsi" w:cstheme="minorHAnsi"/>
                <w:b/>
              </w:rPr>
            </w:pPr>
            <w:r w:rsidRPr="001F61C7">
              <w:rPr>
                <w:rFonts w:asciiTheme="minorHAnsi" w:hAnsiTheme="minorHAnsi" w:cstheme="minorHAnsi"/>
                <w:b/>
              </w:rPr>
              <w:t>Mode of data collection</w:t>
            </w:r>
          </w:p>
        </w:tc>
        <w:tc>
          <w:tcPr>
            <w:tcW w:w="2880" w:type="dxa"/>
            <w:shd w:val="clear" w:color="auto" w:fill="D9D9D9" w:themeFill="background1" w:themeFillShade="D9"/>
          </w:tcPr>
          <w:p w:rsidRPr="001F61C7" w:rsidR="00CD4314" w:rsidP="00283778" w:rsidRDefault="00CD4314" w14:paraId="70DF376E" w14:textId="77777777">
            <w:pPr>
              <w:jc w:val="center"/>
              <w:rPr>
                <w:rFonts w:asciiTheme="minorHAnsi" w:hAnsiTheme="minorHAnsi" w:cstheme="minorHAnsi"/>
                <w:b/>
              </w:rPr>
            </w:pPr>
            <w:r w:rsidRPr="001F61C7">
              <w:rPr>
                <w:rFonts w:asciiTheme="minorHAnsi" w:hAnsiTheme="minorHAnsi" w:cstheme="minorHAnsi"/>
                <w:b/>
              </w:rPr>
              <w:t>Recruitment protocol</w:t>
            </w:r>
          </w:p>
        </w:tc>
        <w:tc>
          <w:tcPr>
            <w:tcW w:w="2700" w:type="dxa"/>
            <w:shd w:val="clear" w:color="auto" w:fill="D9D9D9" w:themeFill="background1" w:themeFillShade="D9"/>
          </w:tcPr>
          <w:p w:rsidRPr="001F61C7" w:rsidR="00CD4314" w:rsidP="00283778" w:rsidRDefault="00CD4314" w14:paraId="3E5E5F09" w14:textId="77777777">
            <w:pPr>
              <w:jc w:val="center"/>
              <w:rPr>
                <w:rFonts w:asciiTheme="minorHAnsi" w:hAnsiTheme="minorHAnsi" w:cstheme="minorHAnsi"/>
                <w:b/>
              </w:rPr>
            </w:pPr>
            <w:r w:rsidRPr="001F61C7">
              <w:rPr>
                <w:rFonts w:asciiTheme="minorHAnsi" w:hAnsiTheme="minorHAnsi" w:cstheme="minorHAnsi"/>
                <w:b/>
              </w:rPr>
              <w:t>Data collection quality and consistency monitoring</w:t>
            </w:r>
          </w:p>
        </w:tc>
      </w:tr>
      <w:tr w:rsidRPr="002604BD" w:rsidR="00CD4314" w:rsidTr="00283778" w14:paraId="064184AB" w14:textId="77777777">
        <w:tc>
          <w:tcPr>
            <w:tcW w:w="1885" w:type="dxa"/>
          </w:tcPr>
          <w:p w:rsidRPr="001F61C7" w:rsidR="00CD4314" w:rsidP="00163D83" w:rsidRDefault="00CD4314" w14:paraId="11C1CDEE" w14:textId="7906406A">
            <w:pPr>
              <w:rPr>
                <w:rFonts w:asciiTheme="minorHAnsi" w:hAnsiTheme="minorHAnsi" w:cstheme="minorHAnsi"/>
              </w:rPr>
            </w:pPr>
            <w:r w:rsidRPr="001F61C7">
              <w:rPr>
                <w:rFonts w:asciiTheme="minorHAnsi" w:hAnsiTheme="minorHAnsi" w:cstheme="minorHAnsi"/>
              </w:rPr>
              <w:t>Senior members of the Chafee SOTA project team with experience in qualitative</w:t>
            </w:r>
            <w:r w:rsidR="00163D83">
              <w:rPr>
                <w:rFonts w:asciiTheme="minorHAnsi" w:hAnsiTheme="minorHAnsi" w:cstheme="minorHAnsi"/>
              </w:rPr>
              <w:t xml:space="preserve"> and semi-structured</w:t>
            </w:r>
            <w:r w:rsidRPr="001F61C7" w:rsidR="00163D83">
              <w:rPr>
                <w:rFonts w:asciiTheme="minorHAnsi" w:hAnsiTheme="minorHAnsi" w:cstheme="minorHAnsi"/>
              </w:rPr>
              <w:t xml:space="preserve"> </w:t>
            </w:r>
            <w:r w:rsidR="00163D83">
              <w:rPr>
                <w:rFonts w:asciiTheme="minorHAnsi" w:hAnsiTheme="minorHAnsi" w:cstheme="minorHAnsi"/>
              </w:rPr>
              <w:t xml:space="preserve">interviewing </w:t>
            </w:r>
            <w:r w:rsidRPr="001F61C7">
              <w:rPr>
                <w:rFonts w:asciiTheme="minorHAnsi" w:hAnsiTheme="minorHAnsi" w:cstheme="minorHAnsi"/>
              </w:rPr>
              <w:t>methods</w:t>
            </w:r>
          </w:p>
        </w:tc>
        <w:tc>
          <w:tcPr>
            <w:tcW w:w="1980" w:type="dxa"/>
          </w:tcPr>
          <w:p w:rsidRPr="001F61C7" w:rsidR="00CD4314" w:rsidP="00283778" w:rsidRDefault="00CD4314" w14:paraId="5305E805" w14:textId="77777777">
            <w:pPr>
              <w:rPr>
                <w:rFonts w:asciiTheme="minorHAnsi" w:hAnsiTheme="minorHAnsi" w:cstheme="minorHAnsi"/>
              </w:rPr>
            </w:pPr>
            <w:r w:rsidRPr="001F61C7">
              <w:rPr>
                <w:rFonts w:asciiTheme="minorHAnsi" w:hAnsiTheme="minorHAnsi" w:cstheme="minorHAnsi"/>
              </w:rPr>
              <w:t>Telephone or virtual platform (Zoom or Teams)</w:t>
            </w:r>
          </w:p>
        </w:tc>
        <w:tc>
          <w:tcPr>
            <w:tcW w:w="2880" w:type="dxa"/>
          </w:tcPr>
          <w:p w:rsidRPr="001F61C7" w:rsidR="00CD4314" w:rsidP="00CD4314" w:rsidRDefault="00CD4314" w14:paraId="24A2E960" w14:textId="3DCFB674">
            <w:pPr>
              <w:pStyle w:val="ListParagraph"/>
              <w:numPr>
                <w:ilvl w:val="0"/>
                <w:numId w:val="36"/>
              </w:numPr>
              <w:ind w:left="158" w:hanging="158"/>
              <w:rPr>
                <w:rFonts w:asciiTheme="minorHAnsi" w:hAnsiTheme="minorHAnsi" w:cstheme="minorHAnsi"/>
              </w:rPr>
            </w:pPr>
            <w:r w:rsidRPr="001F61C7">
              <w:rPr>
                <w:rFonts w:asciiTheme="minorHAnsi" w:hAnsiTheme="minorHAnsi" w:cstheme="minorHAnsi"/>
              </w:rPr>
              <w:t xml:space="preserve">We will contact 36 </w:t>
            </w:r>
            <w:r w:rsidR="0033574D">
              <w:rPr>
                <w:rFonts w:asciiTheme="minorHAnsi" w:hAnsiTheme="minorHAnsi" w:cstheme="minorHAnsi"/>
              </w:rPr>
              <w:t>executive</w:t>
            </w:r>
            <w:r w:rsidRPr="001F61C7">
              <w:rPr>
                <w:rFonts w:asciiTheme="minorHAnsi" w:hAnsiTheme="minorHAnsi" w:cstheme="minorHAnsi"/>
              </w:rPr>
              <w:t xml:space="preserve"> directors selected from Activity 1 (the nomination process)</w:t>
            </w:r>
            <w:r w:rsidR="0042216D">
              <w:rPr>
                <w:rFonts w:asciiTheme="minorHAnsi" w:hAnsiTheme="minorHAnsi" w:cstheme="minorHAnsi"/>
              </w:rPr>
              <w:t>.</w:t>
            </w:r>
          </w:p>
          <w:p w:rsidRPr="001F61C7" w:rsidR="00CD4314" w:rsidP="00CD4314" w:rsidRDefault="00CD4314" w14:paraId="18DFCE63" w14:textId="77777777">
            <w:pPr>
              <w:pStyle w:val="ListParagraph"/>
              <w:numPr>
                <w:ilvl w:val="0"/>
                <w:numId w:val="36"/>
              </w:numPr>
              <w:ind w:left="158" w:hanging="158"/>
              <w:rPr>
                <w:rFonts w:asciiTheme="minorHAnsi" w:hAnsiTheme="minorHAnsi" w:cstheme="minorHAnsi"/>
              </w:rPr>
            </w:pPr>
            <w:r w:rsidRPr="001F61C7">
              <w:rPr>
                <w:rFonts w:asciiTheme="minorHAnsi" w:hAnsiTheme="minorHAnsi" w:cstheme="minorHAnsi"/>
              </w:rPr>
              <w:t xml:space="preserve">Selected programs will meet one or more critical information needs as identified by the guiding questions and inclusion/exclusion criteria associated with Activity 1.  </w:t>
            </w:r>
          </w:p>
          <w:p w:rsidRPr="001F61C7" w:rsidR="00CD4314" w:rsidP="00CD4314" w:rsidRDefault="00CD4314" w14:paraId="5CFD5C84" w14:textId="039817F2">
            <w:pPr>
              <w:pStyle w:val="ListParagraph"/>
              <w:numPr>
                <w:ilvl w:val="0"/>
                <w:numId w:val="36"/>
              </w:numPr>
              <w:ind w:left="158" w:hanging="158"/>
              <w:rPr>
                <w:rFonts w:asciiTheme="minorHAnsi" w:hAnsiTheme="minorHAnsi" w:cstheme="minorHAnsi"/>
              </w:rPr>
            </w:pPr>
            <w:r w:rsidRPr="001F61C7">
              <w:rPr>
                <w:rFonts w:asciiTheme="minorHAnsi" w:hAnsiTheme="minorHAnsi" w:cstheme="minorHAnsi"/>
              </w:rPr>
              <w:t xml:space="preserve">Directors will be contacted initially via email or telephone </w:t>
            </w:r>
            <w:r w:rsidR="0042216D">
              <w:rPr>
                <w:rFonts w:asciiTheme="minorHAnsi" w:hAnsiTheme="minorHAnsi" w:cstheme="minorHAnsi"/>
              </w:rPr>
              <w:t>for</w:t>
            </w:r>
            <w:r w:rsidRPr="001F61C7">
              <w:rPr>
                <w:rFonts w:asciiTheme="minorHAnsi" w:hAnsiTheme="minorHAnsi" w:cstheme="minorHAnsi"/>
              </w:rPr>
              <w:t xml:space="preserve"> an introduction to the project and </w:t>
            </w:r>
            <w:r w:rsidR="0042216D">
              <w:rPr>
                <w:rFonts w:asciiTheme="minorHAnsi" w:hAnsiTheme="minorHAnsi" w:cstheme="minorHAnsi"/>
              </w:rPr>
              <w:t xml:space="preserve">to </w:t>
            </w:r>
            <w:r w:rsidRPr="001F61C7">
              <w:rPr>
                <w:rFonts w:asciiTheme="minorHAnsi" w:hAnsiTheme="minorHAnsi" w:cstheme="minorHAnsi"/>
              </w:rPr>
              <w:t xml:space="preserve">ascertain their interest in being considered for participation. </w:t>
            </w:r>
          </w:p>
          <w:p w:rsidRPr="001F61C7" w:rsidR="00CD4314" w:rsidP="00CD4314" w:rsidRDefault="00CD4314" w14:paraId="7ED328C3" w14:textId="2BF8388F">
            <w:pPr>
              <w:pStyle w:val="ListParagraph"/>
              <w:numPr>
                <w:ilvl w:val="0"/>
                <w:numId w:val="36"/>
              </w:numPr>
              <w:ind w:left="158" w:hanging="158"/>
              <w:rPr>
                <w:rFonts w:asciiTheme="minorHAnsi" w:hAnsiTheme="minorHAnsi" w:cstheme="minorHAnsi"/>
              </w:rPr>
            </w:pPr>
            <w:r w:rsidRPr="001F61C7">
              <w:rPr>
                <w:rFonts w:asciiTheme="minorHAnsi" w:hAnsiTheme="minorHAnsi" w:cstheme="minorHAnsi"/>
              </w:rPr>
              <w:t xml:space="preserve">If </w:t>
            </w:r>
            <w:r w:rsidR="0033574D">
              <w:rPr>
                <w:rFonts w:asciiTheme="minorHAnsi" w:hAnsiTheme="minorHAnsi" w:cstheme="minorHAnsi"/>
              </w:rPr>
              <w:t>executive</w:t>
            </w:r>
            <w:r w:rsidRPr="001F61C7">
              <w:rPr>
                <w:rFonts w:asciiTheme="minorHAnsi" w:hAnsiTheme="minorHAnsi" w:cstheme="minorHAnsi"/>
              </w:rPr>
              <w:t xml:space="preserve"> directors are interested, we will schedule an in-depth telephone interview </w:t>
            </w:r>
            <w:r w:rsidR="0042216D">
              <w:rPr>
                <w:rFonts w:asciiTheme="minorHAnsi" w:hAnsiTheme="minorHAnsi" w:cstheme="minorHAnsi"/>
              </w:rPr>
              <w:t xml:space="preserve">at their convenience </w:t>
            </w:r>
            <w:r w:rsidRPr="001F61C7">
              <w:rPr>
                <w:rFonts w:asciiTheme="minorHAnsi" w:hAnsiTheme="minorHAnsi" w:cstheme="minorHAnsi"/>
              </w:rPr>
              <w:t xml:space="preserve">to gather further information on the program of interest.  </w:t>
            </w:r>
          </w:p>
        </w:tc>
        <w:tc>
          <w:tcPr>
            <w:tcW w:w="2700" w:type="dxa"/>
          </w:tcPr>
          <w:p w:rsidRPr="001F61C7" w:rsidR="00CD4314" w:rsidP="00CD4314" w:rsidRDefault="00CD4314" w14:paraId="05CFC7DD" w14:textId="0EC31BBF">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 xml:space="preserve">Interviewers are senior staff with </w:t>
            </w:r>
            <w:r w:rsidR="00A55AD7">
              <w:rPr>
                <w:rFonts w:asciiTheme="minorHAnsi" w:hAnsiTheme="minorHAnsi" w:cstheme="minorHAnsi"/>
              </w:rPr>
              <w:t xml:space="preserve">relevant </w:t>
            </w:r>
            <w:r w:rsidRPr="001F61C7">
              <w:rPr>
                <w:rFonts w:asciiTheme="minorHAnsi" w:hAnsiTheme="minorHAnsi" w:cstheme="minorHAnsi"/>
              </w:rPr>
              <w:t>experience</w:t>
            </w:r>
          </w:p>
          <w:p w:rsidRPr="001F61C7" w:rsidR="00CD4314" w:rsidP="00CD4314" w:rsidRDefault="00CD4314" w14:paraId="0F33290D" w14:textId="2CCE216B">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 xml:space="preserve">Interviewers will be trained by </w:t>
            </w:r>
            <w:r w:rsidR="006017A2">
              <w:rPr>
                <w:rFonts w:asciiTheme="minorHAnsi" w:hAnsiTheme="minorHAnsi" w:cstheme="minorHAnsi"/>
              </w:rPr>
              <w:t>staff with</w:t>
            </w:r>
            <w:r w:rsidRPr="001F61C7">
              <w:rPr>
                <w:rFonts w:asciiTheme="minorHAnsi" w:hAnsiTheme="minorHAnsi" w:cstheme="minorHAnsi"/>
              </w:rPr>
              <w:t xml:space="preserve"> expert</w:t>
            </w:r>
            <w:r w:rsidR="006017A2">
              <w:rPr>
                <w:rFonts w:asciiTheme="minorHAnsi" w:hAnsiTheme="minorHAnsi" w:cstheme="minorHAnsi"/>
              </w:rPr>
              <w:t>ise</w:t>
            </w:r>
            <w:r w:rsidRPr="001F61C7">
              <w:rPr>
                <w:rFonts w:asciiTheme="minorHAnsi" w:hAnsiTheme="minorHAnsi" w:cstheme="minorHAnsi"/>
              </w:rPr>
              <w:t xml:space="preserve"> in </w:t>
            </w:r>
            <w:r w:rsidR="00A55AD7">
              <w:rPr>
                <w:rFonts w:asciiTheme="minorHAnsi" w:hAnsiTheme="minorHAnsi" w:cstheme="minorHAnsi"/>
              </w:rPr>
              <w:t xml:space="preserve">interviewing techniques </w:t>
            </w:r>
            <w:r w:rsidRPr="001F61C7">
              <w:rPr>
                <w:rFonts w:asciiTheme="minorHAnsi" w:hAnsiTheme="minorHAnsi" w:cstheme="minorHAnsi"/>
              </w:rPr>
              <w:t>and led the development of the telephone interview protocol</w:t>
            </w:r>
          </w:p>
          <w:p w:rsidRPr="001F61C7" w:rsidR="00CD4314" w:rsidP="00CD4314" w:rsidRDefault="00CD4314" w14:paraId="38BAA14E" w14:textId="77777777">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Supervisor will sit in on at least one interview per interviewee</w:t>
            </w:r>
          </w:p>
          <w:p w:rsidRPr="001F61C7" w:rsidR="00CD4314" w:rsidP="00CD4314" w:rsidRDefault="00CD4314" w14:paraId="6ACAEF0C" w14:textId="77777777">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 xml:space="preserve">Team will meet weekly during data collection </w:t>
            </w:r>
            <w:r>
              <w:rPr>
                <w:rFonts w:asciiTheme="minorHAnsi" w:hAnsiTheme="minorHAnsi" w:cstheme="minorHAnsi"/>
              </w:rPr>
              <w:t xml:space="preserve">for supervision, </w:t>
            </w:r>
            <w:r w:rsidRPr="001F61C7">
              <w:rPr>
                <w:rFonts w:asciiTheme="minorHAnsi" w:hAnsiTheme="minorHAnsi" w:cstheme="minorHAnsi"/>
              </w:rPr>
              <w:t>to evaluate progress</w:t>
            </w:r>
            <w:r>
              <w:rPr>
                <w:rFonts w:asciiTheme="minorHAnsi" w:hAnsiTheme="minorHAnsi" w:cstheme="minorHAnsi"/>
              </w:rPr>
              <w:t>,</w:t>
            </w:r>
            <w:r w:rsidRPr="001F61C7">
              <w:rPr>
                <w:rFonts w:asciiTheme="minorHAnsi" w:hAnsiTheme="minorHAnsi" w:cstheme="minorHAnsi"/>
              </w:rPr>
              <w:t xml:space="preserve"> and problem-solve as issues arise</w:t>
            </w:r>
            <w:r>
              <w:rPr>
                <w:rFonts w:asciiTheme="minorHAnsi" w:hAnsiTheme="minorHAnsi" w:cstheme="minorHAnsi"/>
              </w:rPr>
              <w:t xml:space="preserve">; supervisor </w:t>
            </w:r>
            <w:proofErr w:type="gramStart"/>
            <w:r>
              <w:rPr>
                <w:rFonts w:asciiTheme="minorHAnsi" w:hAnsiTheme="minorHAnsi" w:cstheme="minorHAnsi"/>
              </w:rPr>
              <w:t>is available at all times</w:t>
            </w:r>
            <w:proofErr w:type="gramEnd"/>
            <w:r>
              <w:rPr>
                <w:rFonts w:asciiTheme="minorHAnsi" w:hAnsiTheme="minorHAnsi" w:cstheme="minorHAnsi"/>
              </w:rPr>
              <w:t xml:space="preserve"> to assist interview team</w:t>
            </w:r>
          </w:p>
        </w:tc>
      </w:tr>
      <w:tr w:rsidRPr="001F61C7" w:rsidR="00CD4314" w:rsidTr="00283778" w14:paraId="69D9A630" w14:textId="77777777">
        <w:tc>
          <w:tcPr>
            <w:tcW w:w="9445" w:type="dxa"/>
            <w:gridSpan w:val="4"/>
            <w:shd w:val="clear" w:color="auto" w:fill="D9D9D9" w:themeFill="background1" w:themeFillShade="D9"/>
            <w:vAlign w:val="center"/>
          </w:tcPr>
          <w:p w:rsidRPr="001F61C7" w:rsidR="00CD4314" w:rsidP="00283778" w:rsidRDefault="00CD4314" w14:paraId="1A8B376A" w14:textId="77777777">
            <w:pPr>
              <w:jc w:val="center"/>
              <w:rPr>
                <w:rFonts w:asciiTheme="minorHAnsi" w:hAnsiTheme="minorHAnsi" w:cstheme="minorHAnsi"/>
                <w:b/>
              </w:rPr>
            </w:pPr>
            <w:r w:rsidRPr="001F61C7">
              <w:rPr>
                <w:rFonts w:asciiTheme="minorHAnsi" w:hAnsiTheme="minorHAnsi" w:cstheme="minorHAnsi"/>
                <w:b/>
              </w:rPr>
              <w:t>Data Col</w:t>
            </w:r>
            <w:r>
              <w:rPr>
                <w:rFonts w:asciiTheme="minorHAnsi" w:hAnsiTheme="minorHAnsi" w:cstheme="minorHAnsi"/>
                <w:b/>
              </w:rPr>
              <w:t>lection Activity 3</w:t>
            </w:r>
            <w:r w:rsidRPr="001F61C7">
              <w:rPr>
                <w:rFonts w:asciiTheme="minorHAnsi" w:hAnsiTheme="minorHAnsi" w:cstheme="minorHAnsi"/>
                <w:b/>
              </w:rPr>
              <w:t xml:space="preserve">:  </w:t>
            </w:r>
            <w:r>
              <w:rPr>
                <w:rFonts w:asciiTheme="minorHAnsi" w:hAnsiTheme="minorHAnsi" w:cstheme="minorHAnsi"/>
                <w:b/>
              </w:rPr>
              <w:t>Evaluability assessments with 9 programs (interviews and focus groups)</w:t>
            </w:r>
          </w:p>
        </w:tc>
      </w:tr>
      <w:tr w:rsidRPr="001F61C7" w:rsidR="00CD4314" w:rsidTr="00283778" w14:paraId="329434D3" w14:textId="77777777">
        <w:tc>
          <w:tcPr>
            <w:tcW w:w="1885" w:type="dxa"/>
            <w:shd w:val="clear" w:color="auto" w:fill="D9D9D9" w:themeFill="background1" w:themeFillShade="D9"/>
          </w:tcPr>
          <w:p w:rsidRPr="001F61C7" w:rsidR="00CD4314" w:rsidP="00283778" w:rsidRDefault="00CD4314" w14:paraId="5DC9609E" w14:textId="77777777">
            <w:pPr>
              <w:jc w:val="center"/>
              <w:rPr>
                <w:rFonts w:asciiTheme="minorHAnsi" w:hAnsiTheme="minorHAnsi" w:cstheme="minorHAnsi"/>
                <w:b/>
              </w:rPr>
            </w:pPr>
            <w:r w:rsidRPr="001F61C7">
              <w:rPr>
                <w:rFonts w:asciiTheme="minorHAnsi" w:hAnsiTheme="minorHAnsi" w:cstheme="minorHAnsi"/>
                <w:b/>
              </w:rPr>
              <w:t>Who is collecting the data?</w:t>
            </w:r>
          </w:p>
        </w:tc>
        <w:tc>
          <w:tcPr>
            <w:tcW w:w="1980" w:type="dxa"/>
            <w:shd w:val="clear" w:color="auto" w:fill="D9D9D9" w:themeFill="background1" w:themeFillShade="D9"/>
          </w:tcPr>
          <w:p w:rsidRPr="001F61C7" w:rsidR="00CD4314" w:rsidP="00283778" w:rsidRDefault="00CD4314" w14:paraId="118C7DCB" w14:textId="77777777">
            <w:pPr>
              <w:jc w:val="center"/>
              <w:rPr>
                <w:rFonts w:asciiTheme="minorHAnsi" w:hAnsiTheme="minorHAnsi" w:cstheme="minorHAnsi"/>
                <w:b/>
              </w:rPr>
            </w:pPr>
            <w:r w:rsidRPr="001F61C7">
              <w:rPr>
                <w:rFonts w:asciiTheme="minorHAnsi" w:hAnsiTheme="minorHAnsi" w:cstheme="minorHAnsi"/>
                <w:b/>
              </w:rPr>
              <w:t>Mode of data collection</w:t>
            </w:r>
          </w:p>
        </w:tc>
        <w:tc>
          <w:tcPr>
            <w:tcW w:w="2880" w:type="dxa"/>
            <w:shd w:val="clear" w:color="auto" w:fill="D9D9D9" w:themeFill="background1" w:themeFillShade="D9"/>
          </w:tcPr>
          <w:p w:rsidRPr="001F61C7" w:rsidR="00CD4314" w:rsidP="00283778" w:rsidRDefault="00CD4314" w14:paraId="55C299E7" w14:textId="77777777">
            <w:pPr>
              <w:jc w:val="center"/>
              <w:rPr>
                <w:rFonts w:asciiTheme="minorHAnsi" w:hAnsiTheme="minorHAnsi" w:cstheme="minorHAnsi"/>
                <w:b/>
              </w:rPr>
            </w:pPr>
            <w:r w:rsidRPr="001F61C7">
              <w:rPr>
                <w:rFonts w:asciiTheme="minorHAnsi" w:hAnsiTheme="minorHAnsi" w:cstheme="minorHAnsi"/>
                <w:b/>
              </w:rPr>
              <w:t>Recruitment protocol</w:t>
            </w:r>
          </w:p>
        </w:tc>
        <w:tc>
          <w:tcPr>
            <w:tcW w:w="2700" w:type="dxa"/>
            <w:shd w:val="clear" w:color="auto" w:fill="D9D9D9" w:themeFill="background1" w:themeFillShade="D9"/>
          </w:tcPr>
          <w:p w:rsidRPr="001F61C7" w:rsidR="00CD4314" w:rsidP="00283778" w:rsidRDefault="00CD4314" w14:paraId="259725DC" w14:textId="77777777">
            <w:pPr>
              <w:jc w:val="center"/>
              <w:rPr>
                <w:rFonts w:asciiTheme="minorHAnsi" w:hAnsiTheme="minorHAnsi" w:cstheme="minorHAnsi"/>
                <w:b/>
              </w:rPr>
            </w:pPr>
            <w:r w:rsidRPr="001F61C7">
              <w:rPr>
                <w:rFonts w:asciiTheme="minorHAnsi" w:hAnsiTheme="minorHAnsi" w:cstheme="minorHAnsi"/>
                <w:b/>
              </w:rPr>
              <w:t>Data collection quality and consistency monitoring</w:t>
            </w:r>
          </w:p>
        </w:tc>
      </w:tr>
      <w:tr w:rsidRPr="00A0587F" w:rsidR="00CD4314" w:rsidTr="00283778" w14:paraId="5323AB1B" w14:textId="77777777">
        <w:tc>
          <w:tcPr>
            <w:tcW w:w="1885" w:type="dxa"/>
          </w:tcPr>
          <w:p w:rsidRPr="001F61C7" w:rsidR="00CD4314" w:rsidP="00283778" w:rsidRDefault="00CD4314" w14:paraId="7ABB5C90" w14:textId="060F8928">
            <w:pPr>
              <w:rPr>
                <w:rFonts w:asciiTheme="minorHAnsi" w:hAnsiTheme="minorHAnsi" w:cstheme="minorHAnsi"/>
              </w:rPr>
            </w:pPr>
            <w:r w:rsidRPr="001F61C7">
              <w:rPr>
                <w:rFonts w:asciiTheme="minorHAnsi" w:hAnsiTheme="minorHAnsi" w:cstheme="minorHAnsi"/>
              </w:rPr>
              <w:t xml:space="preserve">Senior members of the Chafee SOTA project team with experience in qualitative </w:t>
            </w:r>
            <w:r w:rsidR="00163D83">
              <w:rPr>
                <w:rFonts w:asciiTheme="minorHAnsi" w:hAnsiTheme="minorHAnsi" w:cstheme="minorHAnsi"/>
              </w:rPr>
              <w:t xml:space="preserve">and </w:t>
            </w:r>
            <w:r w:rsidR="00163D83">
              <w:rPr>
                <w:rFonts w:asciiTheme="minorHAnsi" w:hAnsiTheme="minorHAnsi" w:cstheme="minorHAnsi"/>
              </w:rPr>
              <w:lastRenderedPageBreak/>
              <w:t xml:space="preserve">semi-structured interviewing </w:t>
            </w:r>
            <w:r w:rsidRPr="001F61C7">
              <w:rPr>
                <w:rFonts w:asciiTheme="minorHAnsi" w:hAnsiTheme="minorHAnsi" w:cstheme="minorHAnsi"/>
              </w:rPr>
              <w:t>methods with support from research assistants (who will take notes) who are also members of the team with experience in qualitative methods</w:t>
            </w:r>
          </w:p>
        </w:tc>
        <w:tc>
          <w:tcPr>
            <w:tcW w:w="1980" w:type="dxa"/>
          </w:tcPr>
          <w:p w:rsidRPr="001F61C7" w:rsidR="00CD4314" w:rsidP="00283778" w:rsidRDefault="00CD4314" w14:paraId="00DAFF52" w14:textId="77777777">
            <w:pPr>
              <w:rPr>
                <w:rFonts w:asciiTheme="minorHAnsi" w:hAnsiTheme="minorHAnsi" w:cstheme="minorHAnsi"/>
              </w:rPr>
            </w:pPr>
            <w:r w:rsidRPr="001F61C7">
              <w:rPr>
                <w:rFonts w:asciiTheme="minorHAnsi" w:hAnsiTheme="minorHAnsi" w:cstheme="minorHAnsi"/>
              </w:rPr>
              <w:lastRenderedPageBreak/>
              <w:t xml:space="preserve">Onsite or virtual </w:t>
            </w:r>
          </w:p>
        </w:tc>
        <w:tc>
          <w:tcPr>
            <w:tcW w:w="2880" w:type="dxa"/>
          </w:tcPr>
          <w:p w:rsidR="00CD4314" w:rsidP="00CD4314" w:rsidRDefault="00CD4314" w14:paraId="6C819BC4" w14:textId="3F16D087">
            <w:pPr>
              <w:pStyle w:val="ListParagraph"/>
              <w:numPr>
                <w:ilvl w:val="0"/>
                <w:numId w:val="37"/>
              </w:numPr>
              <w:tabs>
                <w:tab w:val="left" w:pos="248"/>
              </w:tabs>
              <w:ind w:left="68" w:firstLine="0"/>
              <w:rPr>
                <w:rFonts w:asciiTheme="minorHAnsi" w:hAnsiTheme="minorHAnsi" w:cstheme="minorHAnsi"/>
              </w:rPr>
            </w:pPr>
            <w:r w:rsidRPr="001F61C7">
              <w:rPr>
                <w:rFonts w:asciiTheme="minorHAnsi" w:hAnsiTheme="minorHAnsi" w:cstheme="minorHAnsi"/>
              </w:rPr>
              <w:t>Once selected, the sampling frame for each of the nine sites</w:t>
            </w:r>
            <w:r w:rsidRPr="001F61C7">
              <w:rPr>
                <w:rFonts w:asciiTheme="minorHAnsi" w:hAnsiTheme="minorHAnsi" w:cstheme="minorHAnsi"/>
                <w:vertAlign w:val="superscript"/>
              </w:rPr>
              <w:footnoteReference w:id="2"/>
            </w:r>
            <w:r w:rsidRPr="001F61C7">
              <w:rPr>
                <w:rFonts w:asciiTheme="minorHAnsi" w:hAnsiTheme="minorHAnsi" w:cstheme="minorHAnsi"/>
              </w:rPr>
              <w:t xml:space="preserve"> will be: (1) the director of each program agency</w:t>
            </w:r>
            <w:r>
              <w:rPr>
                <w:rFonts w:asciiTheme="minorHAnsi" w:hAnsiTheme="minorHAnsi" w:cstheme="minorHAnsi"/>
              </w:rPr>
              <w:t xml:space="preserve"> (interviews)</w:t>
            </w:r>
            <w:r w:rsidRPr="001F61C7">
              <w:rPr>
                <w:rFonts w:asciiTheme="minorHAnsi" w:hAnsiTheme="minorHAnsi" w:cstheme="minorHAnsi"/>
              </w:rPr>
              <w:t xml:space="preserve">; (2) the director of </w:t>
            </w:r>
            <w:r w:rsidR="00955DBF">
              <w:rPr>
                <w:rFonts w:asciiTheme="minorHAnsi" w:hAnsiTheme="minorHAnsi" w:cstheme="minorHAnsi"/>
              </w:rPr>
              <w:lastRenderedPageBreak/>
              <w:t xml:space="preserve">up to </w:t>
            </w:r>
            <w:r w:rsidRPr="001F61C7">
              <w:rPr>
                <w:rFonts w:asciiTheme="minorHAnsi" w:hAnsiTheme="minorHAnsi" w:cstheme="minorHAnsi"/>
              </w:rPr>
              <w:t>three partner agencies</w:t>
            </w:r>
            <w:r>
              <w:rPr>
                <w:rFonts w:asciiTheme="minorHAnsi" w:hAnsiTheme="minorHAnsi" w:cstheme="minorHAnsi"/>
              </w:rPr>
              <w:t xml:space="preserve"> (interviews)</w:t>
            </w:r>
            <w:r w:rsidRPr="001F61C7">
              <w:rPr>
                <w:rFonts w:asciiTheme="minorHAnsi" w:hAnsiTheme="minorHAnsi" w:cstheme="minorHAnsi"/>
              </w:rPr>
              <w:t xml:space="preserve">; </w:t>
            </w:r>
            <w:r>
              <w:rPr>
                <w:rFonts w:asciiTheme="minorHAnsi" w:hAnsiTheme="minorHAnsi" w:cstheme="minorHAnsi"/>
              </w:rPr>
              <w:t>and for focus groups</w:t>
            </w:r>
            <w:r w:rsidRPr="00BE0941" w:rsidR="00BE0941">
              <w:rPr>
                <w:rFonts w:asciiTheme="minorHAnsi" w:hAnsiTheme="minorHAnsi" w:cstheme="minorHAnsi"/>
              </w:rPr>
              <w:t xml:space="preserve">; (3) program staff identified by </w:t>
            </w:r>
            <w:r w:rsidR="00BE0941">
              <w:rPr>
                <w:rFonts w:asciiTheme="minorHAnsi" w:hAnsiTheme="minorHAnsi" w:cstheme="minorHAnsi"/>
              </w:rPr>
              <w:t>agency directors</w:t>
            </w:r>
            <w:r w:rsidRPr="00BE0941" w:rsidR="00BE0941">
              <w:rPr>
                <w:rFonts w:asciiTheme="minorHAnsi" w:hAnsiTheme="minorHAnsi" w:cstheme="minorHAnsi"/>
              </w:rPr>
              <w:t>; (4) partner agency staff identif</w:t>
            </w:r>
            <w:r w:rsidR="00BE0941">
              <w:rPr>
                <w:rFonts w:asciiTheme="minorHAnsi" w:hAnsiTheme="minorHAnsi" w:cstheme="minorHAnsi"/>
              </w:rPr>
              <w:t>ied by partner agency directors</w:t>
            </w:r>
            <w:r w:rsidRPr="00BE0941" w:rsidR="00BE0941">
              <w:rPr>
                <w:rFonts w:asciiTheme="minorHAnsi" w:hAnsiTheme="minorHAnsi" w:cstheme="minorHAnsi"/>
              </w:rPr>
              <w:t>;  (5) youth identified by agency directors or program staff</w:t>
            </w:r>
            <w:r w:rsidR="00E32533">
              <w:rPr>
                <w:rFonts w:asciiTheme="minorHAnsi" w:hAnsiTheme="minorHAnsi" w:cstheme="minorHAnsi"/>
              </w:rPr>
              <w:t>; and (6) one data administrator per program</w:t>
            </w:r>
            <w:r w:rsidRPr="001F61C7">
              <w:rPr>
                <w:rFonts w:asciiTheme="minorHAnsi" w:hAnsiTheme="minorHAnsi" w:cstheme="minorHAnsi"/>
              </w:rPr>
              <w:t xml:space="preserve">.  </w:t>
            </w:r>
          </w:p>
          <w:p w:rsidRPr="001F61C7" w:rsidR="00CD4314" w:rsidP="00CD4314" w:rsidRDefault="00CD4314" w14:paraId="4341AA23" w14:textId="4F32FBDE">
            <w:pPr>
              <w:pStyle w:val="ListParagraph"/>
              <w:numPr>
                <w:ilvl w:val="0"/>
                <w:numId w:val="37"/>
              </w:numPr>
              <w:tabs>
                <w:tab w:val="left" w:pos="248"/>
              </w:tabs>
              <w:ind w:left="68" w:firstLine="0"/>
              <w:rPr>
                <w:rFonts w:asciiTheme="minorHAnsi" w:hAnsiTheme="minorHAnsi" w:cstheme="minorHAnsi"/>
              </w:rPr>
            </w:pPr>
            <w:r w:rsidRPr="001F61C7">
              <w:rPr>
                <w:rFonts w:asciiTheme="minorHAnsi" w:hAnsiTheme="minorHAnsi" w:cstheme="minorHAnsi"/>
              </w:rPr>
              <w:t xml:space="preserve">The research team will work with </w:t>
            </w:r>
            <w:r w:rsidR="0033574D">
              <w:rPr>
                <w:rFonts w:asciiTheme="minorHAnsi" w:hAnsiTheme="minorHAnsi" w:cstheme="minorHAnsi"/>
              </w:rPr>
              <w:t>executive</w:t>
            </w:r>
            <w:r w:rsidRPr="001F61C7">
              <w:rPr>
                <w:rFonts w:asciiTheme="minorHAnsi" w:hAnsiTheme="minorHAnsi" w:cstheme="minorHAnsi"/>
              </w:rPr>
              <w:t xml:space="preserve"> directors to implement non-probability, purposive sampling to identify potential respondents who can provide information on the study’s key constructs. </w:t>
            </w:r>
          </w:p>
          <w:p w:rsidRPr="001F61C7" w:rsidR="00CD4314" w:rsidP="00283778" w:rsidRDefault="00CD4314" w14:paraId="4928D05D" w14:textId="77777777">
            <w:pPr>
              <w:rPr>
                <w:rFonts w:asciiTheme="minorHAnsi" w:hAnsiTheme="minorHAnsi" w:cstheme="minorHAnsi"/>
              </w:rPr>
            </w:pPr>
          </w:p>
        </w:tc>
        <w:tc>
          <w:tcPr>
            <w:tcW w:w="2700" w:type="dxa"/>
          </w:tcPr>
          <w:p w:rsidRPr="001F61C7" w:rsidR="00CD4314" w:rsidP="00CD4314" w:rsidRDefault="00CD4314" w14:paraId="3DCE5CD9" w14:textId="694AABA0">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lastRenderedPageBreak/>
              <w:t xml:space="preserve">Interviewers are senior staff with </w:t>
            </w:r>
            <w:r w:rsidR="00A55AD7">
              <w:rPr>
                <w:rFonts w:asciiTheme="minorHAnsi" w:hAnsiTheme="minorHAnsi" w:cstheme="minorHAnsi"/>
              </w:rPr>
              <w:t>relevant</w:t>
            </w:r>
            <w:r w:rsidRPr="001F61C7">
              <w:rPr>
                <w:rFonts w:asciiTheme="minorHAnsi" w:hAnsiTheme="minorHAnsi" w:cstheme="minorHAnsi"/>
              </w:rPr>
              <w:t xml:space="preserve"> experience</w:t>
            </w:r>
          </w:p>
          <w:p w:rsidRPr="001F61C7" w:rsidR="00CD4314" w:rsidP="00CD4314" w:rsidRDefault="00CD4314" w14:paraId="30CCBB3D" w14:textId="7AE4CE2C">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 xml:space="preserve">Research support staff are team members with </w:t>
            </w:r>
            <w:r w:rsidR="00A55AD7">
              <w:rPr>
                <w:rFonts w:asciiTheme="minorHAnsi" w:hAnsiTheme="minorHAnsi" w:cstheme="minorHAnsi"/>
              </w:rPr>
              <w:t xml:space="preserve">relevant </w:t>
            </w:r>
            <w:r w:rsidRPr="001F61C7">
              <w:rPr>
                <w:rFonts w:asciiTheme="minorHAnsi" w:hAnsiTheme="minorHAnsi" w:cstheme="minorHAnsi"/>
              </w:rPr>
              <w:t>experience</w:t>
            </w:r>
          </w:p>
          <w:p w:rsidRPr="001F61C7" w:rsidR="00CD4314" w:rsidP="00CD4314" w:rsidRDefault="00CD4314" w14:paraId="3937D4CC" w14:textId="4DC95035">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lastRenderedPageBreak/>
              <w:t xml:space="preserve">Interviewers will be trained by </w:t>
            </w:r>
            <w:r w:rsidR="006017A2">
              <w:rPr>
                <w:rFonts w:asciiTheme="minorHAnsi" w:hAnsiTheme="minorHAnsi" w:cstheme="minorHAnsi"/>
              </w:rPr>
              <w:t>senior project staff with expertise</w:t>
            </w:r>
            <w:r w:rsidRPr="001F61C7">
              <w:rPr>
                <w:rFonts w:asciiTheme="minorHAnsi" w:hAnsiTheme="minorHAnsi" w:cstheme="minorHAnsi"/>
              </w:rPr>
              <w:t xml:space="preserve"> in </w:t>
            </w:r>
            <w:r w:rsidR="00A55AD7">
              <w:rPr>
                <w:rFonts w:asciiTheme="minorHAnsi" w:hAnsiTheme="minorHAnsi" w:cstheme="minorHAnsi"/>
              </w:rPr>
              <w:t xml:space="preserve">interviewing techniques </w:t>
            </w:r>
            <w:r w:rsidRPr="001F61C7">
              <w:rPr>
                <w:rFonts w:asciiTheme="minorHAnsi" w:hAnsiTheme="minorHAnsi" w:cstheme="minorHAnsi"/>
              </w:rPr>
              <w:t xml:space="preserve">and </w:t>
            </w:r>
            <w:r w:rsidR="006017A2">
              <w:rPr>
                <w:rFonts w:asciiTheme="minorHAnsi" w:hAnsiTheme="minorHAnsi" w:cstheme="minorHAnsi"/>
              </w:rPr>
              <w:t>who played a role</w:t>
            </w:r>
            <w:r w:rsidRPr="001F61C7">
              <w:rPr>
                <w:rFonts w:asciiTheme="minorHAnsi" w:hAnsiTheme="minorHAnsi" w:cstheme="minorHAnsi"/>
              </w:rPr>
              <w:t xml:space="preserve"> the development of the telephone interview protocol</w:t>
            </w:r>
          </w:p>
          <w:p w:rsidRPr="001F61C7" w:rsidR="00CD4314" w:rsidP="00CD4314" w:rsidRDefault="00CD4314" w14:paraId="2DEB7472" w14:textId="77777777">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Supervisor will sit in on at least one interview per interviewee</w:t>
            </w:r>
          </w:p>
          <w:p w:rsidRPr="001F61C7" w:rsidR="00CD4314" w:rsidP="00CD4314" w:rsidRDefault="00CD4314" w14:paraId="3CDF0731" w14:textId="77777777">
            <w:pPr>
              <w:pStyle w:val="ListParagraph"/>
              <w:numPr>
                <w:ilvl w:val="0"/>
                <w:numId w:val="36"/>
              </w:numPr>
              <w:ind w:left="158" w:hanging="180"/>
              <w:rPr>
                <w:rFonts w:asciiTheme="minorHAnsi" w:hAnsiTheme="minorHAnsi" w:cstheme="minorHAnsi"/>
              </w:rPr>
            </w:pPr>
            <w:r w:rsidRPr="001F61C7">
              <w:rPr>
                <w:rFonts w:asciiTheme="minorHAnsi" w:hAnsiTheme="minorHAnsi" w:cstheme="minorHAnsi"/>
              </w:rPr>
              <w:t xml:space="preserve">Team will meet weekly during data collection for supervision, to evaluate progress, and problem-solve as issues arise; supervisor </w:t>
            </w:r>
            <w:proofErr w:type="gramStart"/>
            <w:r w:rsidRPr="001F61C7">
              <w:rPr>
                <w:rFonts w:asciiTheme="minorHAnsi" w:hAnsiTheme="minorHAnsi" w:cstheme="minorHAnsi"/>
              </w:rPr>
              <w:t>is available at all times</w:t>
            </w:r>
            <w:proofErr w:type="gramEnd"/>
            <w:r w:rsidRPr="001F61C7">
              <w:rPr>
                <w:rFonts w:asciiTheme="minorHAnsi" w:hAnsiTheme="minorHAnsi" w:cstheme="minorHAnsi"/>
              </w:rPr>
              <w:t xml:space="preserve"> to assist interview team</w:t>
            </w:r>
          </w:p>
        </w:tc>
      </w:tr>
    </w:tbl>
    <w:p w:rsidR="00F85D35" w:rsidP="00DF1291" w:rsidRDefault="00F85D35" w14:paraId="5D2885D5" w14:textId="19D50F81">
      <w:pPr>
        <w:autoSpaceDE w:val="0"/>
        <w:autoSpaceDN w:val="0"/>
        <w:adjustRightInd w:val="0"/>
        <w:spacing w:after="0" w:line="240" w:lineRule="atLeast"/>
        <w:rPr>
          <w:rFonts w:eastAsia="Times New Roman" w:cstheme="minorHAnsi"/>
          <w:b/>
          <w:color w:val="000000"/>
        </w:rPr>
      </w:pPr>
    </w:p>
    <w:p w:rsidR="00BB2925" w:rsidP="00DF1291" w:rsidRDefault="00BB2925" w14:paraId="30F27373" w14:textId="6942FA64">
      <w:pPr>
        <w:autoSpaceDE w:val="0"/>
        <w:autoSpaceDN w:val="0"/>
        <w:adjustRightInd w:val="0"/>
        <w:spacing w:after="0" w:line="240" w:lineRule="atLeast"/>
        <w:rPr>
          <w:rFonts w:eastAsia="Times New Roman" w:cstheme="minorHAnsi"/>
          <w:b/>
          <w:color w:val="000000"/>
        </w:rPr>
      </w:pPr>
    </w:p>
    <w:p w:rsidR="00022773" w:rsidP="005064F7" w:rsidRDefault="00E41EE9" w14:paraId="0DE7C244" w14:textId="598DE65C">
      <w:pPr>
        <w:autoSpaceDE w:val="0"/>
        <w:autoSpaceDN w:val="0"/>
        <w:adjustRightInd w:val="0"/>
        <w:spacing w:after="120" w:line="240" w:lineRule="atLeast"/>
        <w:rPr>
          <w:rFonts w:eastAsia="Times New Roman" w:cstheme="minorHAnsi"/>
          <w: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353F02" w:rsidP="00F85D35" w:rsidRDefault="007C2EE0" w14:paraId="04AE41EE" w14:textId="7623E0F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7C2EE0" w:rsidR="007C2EE0" w:rsidP="006017A2" w:rsidRDefault="00353F02" w14:paraId="4C6D8F66" w14:textId="2560ED7B">
      <w:pPr>
        <w:autoSpaceDE w:val="0"/>
        <w:autoSpaceDN w:val="0"/>
        <w:adjustRightInd w:val="0"/>
        <w:spacing w:after="0"/>
        <w:rPr>
          <w:rFonts w:eastAsia="Times New Roman" w:cstheme="minorHAnsi"/>
          <w:i/>
          <w:color w:val="000000"/>
        </w:rPr>
      </w:pPr>
      <w:r w:rsidRPr="00C32C8A">
        <w:rPr>
          <w:rFonts w:eastAsia="Times New Roman" w:cstheme="minorHAnsi"/>
          <w:color w:val="000000"/>
        </w:rPr>
        <w:t xml:space="preserve">The </w:t>
      </w:r>
      <w:r>
        <w:rPr>
          <w:rFonts w:eastAsia="Times New Roman" w:cstheme="minorHAnsi"/>
          <w:color w:val="000000"/>
        </w:rPr>
        <w:t xml:space="preserve">nomination process as well as proposed interviews and focus groups </w:t>
      </w:r>
      <w:r w:rsidRPr="00C32C8A">
        <w:rPr>
          <w:rFonts w:eastAsia="Times New Roman" w:cstheme="minorHAnsi"/>
          <w:color w:val="000000"/>
        </w:rPr>
        <w:t>are not designed to produce statistically generalizable findings</w:t>
      </w:r>
      <w:r w:rsidR="00A57455">
        <w:rPr>
          <w:rFonts w:eastAsia="Times New Roman" w:cstheme="minorHAnsi"/>
          <w:color w:val="000000"/>
        </w:rPr>
        <w:t>,</w:t>
      </w:r>
      <w:r w:rsidRPr="00C32C8A">
        <w:rPr>
          <w:rFonts w:eastAsia="Times New Roman" w:cstheme="minorHAnsi"/>
          <w:color w:val="000000"/>
        </w:rPr>
        <w:t xml:space="preserve"> and participation is wholly at the respondent’</w:t>
      </w:r>
      <w:r>
        <w:rPr>
          <w:rFonts w:eastAsia="Times New Roman" w:cstheme="minorHAnsi"/>
          <w:color w:val="000000"/>
        </w:rPr>
        <w:t xml:space="preserve">s discretion. </w:t>
      </w:r>
      <w:r w:rsidRPr="00C32C8A">
        <w:rPr>
          <w:rFonts w:eastAsia="Times New Roman" w:cstheme="minorHAnsi"/>
          <w:color w:val="000000"/>
        </w:rPr>
        <w:t>Response</w:t>
      </w:r>
      <w:r w:rsidR="00145D97">
        <w:rPr>
          <w:rFonts w:eastAsia="Times New Roman" w:cstheme="minorHAnsi"/>
          <w:color w:val="000000"/>
        </w:rPr>
        <w:t xml:space="preserv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353F02" w:rsidR="00A57455" w:rsidP="006017A2" w:rsidRDefault="00A57455" w14:paraId="5648BB55" w14:textId="7D81DCA9">
      <w:pPr>
        <w:spacing w:after="0"/>
      </w:pPr>
      <w:r>
        <w:rPr>
          <w:rFonts w:eastAsia="Times New Roman" w:cstheme="minorHAnsi"/>
          <w:color w:val="000000"/>
        </w:rPr>
        <w:t xml:space="preserve">As </w:t>
      </w:r>
      <w:r w:rsidRPr="00C32C8A">
        <w:rPr>
          <w:rFonts w:eastAsia="Times New Roman" w:cstheme="minorHAnsi"/>
          <w:color w:val="000000"/>
        </w:rPr>
        <w:t xml:space="preserve">participants will not be randomly sampled and findings are not intended to be representative, non-response bias will not be calculated. </w:t>
      </w:r>
      <w:r>
        <w:rPr>
          <w:rFonts w:eastAsia="Times New Roman" w:cstheme="minorHAnsi"/>
          <w:color w:val="000000"/>
        </w:rPr>
        <w:t>The only r</w:t>
      </w:r>
      <w:r w:rsidRPr="00C32C8A">
        <w:rPr>
          <w:rFonts w:eastAsia="Times New Roman" w:cstheme="minorHAnsi"/>
          <w:color w:val="000000"/>
        </w:rPr>
        <w:t xml:space="preserve">espondent demographics </w:t>
      </w:r>
      <w:r>
        <w:rPr>
          <w:rFonts w:eastAsia="Times New Roman" w:cstheme="minorHAnsi"/>
          <w:color w:val="000000"/>
        </w:rPr>
        <w:t xml:space="preserve">that </w:t>
      </w:r>
      <w:r w:rsidRPr="00C32C8A">
        <w:rPr>
          <w:rFonts w:eastAsia="Times New Roman" w:cstheme="minorHAnsi"/>
          <w:color w:val="000000"/>
        </w:rPr>
        <w:t>will be documented and reported in written materials associated with the data collection</w:t>
      </w:r>
      <w:r>
        <w:rPr>
          <w:rFonts w:eastAsia="Times New Roman" w:cstheme="minorHAnsi"/>
          <w:color w:val="000000"/>
        </w:rPr>
        <w:t xml:space="preserve"> are those that allow us to understand what respondent category the individual is in (e.g., youth participant, program agency staff). Other demographic information is not needed to analyze results and interpret findings.  </w:t>
      </w:r>
    </w:p>
    <w:p w:rsidR="00BB2925" w:rsidP="00901040" w:rsidRDefault="00BB2925" w14:paraId="7604B2A4" w14:textId="57A0A894">
      <w:pPr>
        <w:autoSpaceDE w:val="0"/>
        <w:autoSpaceDN w:val="0"/>
        <w:adjustRightInd w:val="0"/>
        <w:spacing w:after="0" w:line="240" w:lineRule="atLeast"/>
        <w:rPr>
          <w:rFonts w:ascii="Times New Roman" w:hAnsi="Times New Roman" w:eastAsia="Times New Roman" w:cs="Times New Roman"/>
          <w:b/>
          <w:bCs/>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1A59B6" w:rsidR="00073498" w:rsidP="00073498" w:rsidRDefault="00073498" w14:paraId="7DEEDA8C" w14:textId="77777777">
      <w:pPr>
        <w:spacing w:after="0" w:line="240" w:lineRule="auto"/>
        <w:rPr>
          <w:rFonts w:eastAsia="Times New Roman" w:cstheme="minorHAnsi"/>
        </w:rPr>
      </w:pPr>
      <w:r w:rsidRPr="0084670F">
        <w:t>The data will not be used to generate population estimates, either for internal use or dissemination.</w:t>
      </w:r>
    </w:p>
    <w:p w:rsidR="00901040" w:rsidP="00901040" w:rsidRDefault="00901040" w14:paraId="203B0BA2" w14:textId="6604E5C1">
      <w:pPr>
        <w:spacing w:after="0" w:line="240" w:lineRule="auto"/>
        <w:rPr>
          <w:rFonts w:ascii="Times New Roman" w:hAnsi="Times New Roman" w:eastAsia="Times New Roman" w:cs="Times New Roman"/>
          <w:sz w:val="24"/>
          <w:szCs w:val="24"/>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6F235127">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r w:rsidR="005F5C06">
        <w:rPr>
          <w:rFonts w:eastAsia="Times New Roman" w:cstheme="minorHAnsi"/>
          <w:b/>
          <w:bCs/>
          <w:color w:val="000000"/>
        </w:rPr>
        <w:t xml:space="preserve">  </w:t>
      </w:r>
    </w:p>
    <w:p w:rsidR="007B6CA2" w:rsidP="005064F7" w:rsidRDefault="007B6CA2" w14:paraId="5E232A37" w14:textId="301BCF4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BB2925" w:rsidP="00777987" w:rsidRDefault="007E1C82" w14:paraId="1960E58C" w14:textId="238C372B">
      <w:pPr>
        <w:spacing w:after="0"/>
      </w:pPr>
      <w:r w:rsidRPr="00757BB5">
        <w:rPr>
          <w:b/>
        </w:rPr>
        <w:t xml:space="preserve">Activity </w:t>
      </w:r>
      <w:r>
        <w:rPr>
          <w:b/>
        </w:rPr>
        <w:t xml:space="preserve">1. </w:t>
      </w:r>
      <w:r w:rsidRPr="00C2504D">
        <w:t xml:space="preserve">Data collected from nomination forms will be </w:t>
      </w:r>
      <w:r w:rsidRPr="00C2504D" w:rsidR="00C2504D">
        <w:t xml:space="preserve">reviewed for completeness. </w:t>
      </w:r>
      <w:r w:rsidR="006B6F1A">
        <w:t xml:space="preserve">Staff will conduct </w:t>
      </w:r>
      <w:r w:rsidR="00A92D86">
        <w:t xml:space="preserve">a </w:t>
      </w:r>
      <w:r w:rsidR="006B6F1A">
        <w:t xml:space="preserve">brief internet search to glean </w:t>
      </w:r>
      <w:r w:rsidR="004078A6">
        <w:t>additional information</w:t>
      </w:r>
      <w:r w:rsidR="006B6F1A">
        <w:t xml:space="preserve"> and, if appropriate, attempt to resolve any unanswered questions before moving on to </w:t>
      </w:r>
      <w:r w:rsidR="00FB01BE">
        <w:t xml:space="preserve">activity </w:t>
      </w:r>
      <w:r w:rsidR="006B6F1A">
        <w:t xml:space="preserve">2. </w:t>
      </w:r>
      <w:r w:rsidRPr="00C2504D" w:rsidR="00C2504D">
        <w:t>Programs will be classified according to the prioritized information needs and services provided.</w:t>
      </w:r>
    </w:p>
    <w:p w:rsidRPr="00837D35" w:rsidR="00777987" w:rsidP="006017A2" w:rsidRDefault="00777987" w14:paraId="552D2557" w14:textId="77777777">
      <w:pPr>
        <w:spacing w:after="0"/>
        <w:rPr>
          <w:color w:val="0070C0"/>
        </w:rPr>
      </w:pPr>
    </w:p>
    <w:p w:rsidR="00BB2925" w:rsidP="006017A2" w:rsidRDefault="00837D35" w14:paraId="334FB80F" w14:textId="31F2B295">
      <w:pPr>
        <w:autoSpaceDE w:val="0"/>
        <w:autoSpaceDN w:val="0"/>
        <w:adjustRightInd w:val="0"/>
        <w:spacing w:after="0"/>
      </w:pPr>
      <w:r>
        <w:rPr>
          <w:b/>
        </w:rPr>
        <w:lastRenderedPageBreak/>
        <w:t>Activities</w:t>
      </w:r>
      <w:r w:rsidRPr="00837D35">
        <w:rPr>
          <w:b/>
        </w:rPr>
        <w:t xml:space="preserve"> 2 &amp; 3</w:t>
      </w:r>
      <w:r>
        <w:t xml:space="preserve">. </w:t>
      </w:r>
      <w:r w:rsidR="00597BAF">
        <w:t xml:space="preserve">The procedures for monitoring and handling data collection for </w:t>
      </w:r>
      <w:r w:rsidR="00FB01BE">
        <w:t xml:space="preserve">activities </w:t>
      </w:r>
      <w:r w:rsidR="00597BAF">
        <w:t>2</w:t>
      </w:r>
      <w:r w:rsidR="00030D92">
        <w:t xml:space="preserve"> </w:t>
      </w:r>
      <w:r w:rsidR="00597BAF">
        <w:t>&amp;</w:t>
      </w:r>
      <w:r w:rsidR="00030D92">
        <w:t xml:space="preserve"> </w:t>
      </w:r>
      <w:r w:rsidR="00597BAF">
        <w:t xml:space="preserve">3 are outlined below.  </w:t>
      </w:r>
    </w:p>
    <w:p w:rsidR="00DC6967" w:rsidP="00DC6967" w:rsidRDefault="00DC6967" w14:paraId="35BF85A3" w14:textId="77777777">
      <w:pPr>
        <w:autoSpaceDE w:val="0"/>
        <w:autoSpaceDN w:val="0"/>
        <w:adjustRightInd w:val="0"/>
        <w:spacing w:after="0" w:line="240" w:lineRule="atLeast"/>
        <w:rPr>
          <w:rFonts w:eastAsia="Times New Roman" w:cstheme="minorHAnsi"/>
          <w:bCs/>
          <w:color w:val="000000"/>
        </w:rPr>
      </w:pPr>
    </w:p>
    <w:p w:rsidR="00DC6967" w:rsidP="006017A2" w:rsidRDefault="00DC6967" w14:paraId="467D4C58" w14:textId="1C0BE8A4">
      <w:pPr>
        <w:autoSpaceDE w:val="0"/>
        <w:autoSpaceDN w:val="0"/>
        <w:adjustRightInd w:val="0"/>
        <w:spacing w:after="0"/>
        <w:rPr>
          <w:rFonts w:eastAsia="Times New Roman" w:cstheme="minorHAnsi"/>
          <w:bCs/>
          <w:color w:val="000000"/>
        </w:rPr>
      </w:pPr>
      <w:r w:rsidRPr="00DC6967">
        <w:rPr>
          <w:rFonts w:eastAsia="Times New Roman" w:cstheme="minorHAnsi"/>
          <w:b/>
          <w:bCs/>
          <w:color w:val="000000"/>
        </w:rPr>
        <w:t>Data Monitoring</w:t>
      </w:r>
      <w:r>
        <w:rPr>
          <w:rFonts w:eastAsia="Times New Roman" w:cstheme="minorHAnsi"/>
          <w:bCs/>
          <w:color w:val="000000"/>
        </w:rPr>
        <w:t xml:space="preserve">. </w:t>
      </w:r>
      <w:r w:rsidRPr="00DC6967">
        <w:rPr>
          <w:rFonts w:eastAsia="Times New Roman" w:cstheme="minorHAnsi"/>
          <w:bCs/>
          <w:color w:val="000000"/>
        </w:rPr>
        <w:t xml:space="preserve">We will implement a process for routine </w:t>
      </w:r>
      <w:r>
        <w:rPr>
          <w:rFonts w:eastAsia="Times New Roman" w:cstheme="minorHAnsi"/>
          <w:bCs/>
          <w:color w:val="000000"/>
        </w:rPr>
        <w:t>handling of data and monitoring of</w:t>
      </w:r>
      <w:r w:rsidRPr="00DC6967">
        <w:rPr>
          <w:rFonts w:eastAsia="Times New Roman" w:cstheme="minorHAnsi"/>
          <w:bCs/>
          <w:color w:val="000000"/>
        </w:rPr>
        <w:t xml:space="preserve"> data collection</w:t>
      </w:r>
      <w:r>
        <w:rPr>
          <w:rFonts w:eastAsia="Times New Roman" w:cstheme="minorHAnsi"/>
          <w:bCs/>
          <w:color w:val="000000"/>
        </w:rPr>
        <w:t xml:space="preserve">. </w:t>
      </w:r>
      <w:r w:rsidRPr="00DC6967">
        <w:rPr>
          <w:rFonts w:eastAsia="Times New Roman" w:cstheme="minorHAnsi"/>
          <w:bCs/>
          <w:color w:val="000000"/>
        </w:rPr>
        <w:t xml:space="preserve">We </w:t>
      </w:r>
      <w:r>
        <w:rPr>
          <w:rFonts w:eastAsia="Times New Roman" w:cstheme="minorHAnsi"/>
          <w:bCs/>
          <w:color w:val="000000"/>
        </w:rPr>
        <w:t>will establish processes</w:t>
      </w:r>
      <w:r w:rsidRPr="00DC6967">
        <w:rPr>
          <w:rFonts w:eastAsia="Times New Roman" w:cstheme="minorHAnsi"/>
          <w:bCs/>
          <w:color w:val="000000"/>
        </w:rPr>
        <w:t xml:space="preserve"> that will facilitate prompt submission </w:t>
      </w:r>
      <w:r>
        <w:rPr>
          <w:rFonts w:eastAsia="Times New Roman" w:cstheme="minorHAnsi"/>
          <w:bCs/>
          <w:color w:val="000000"/>
        </w:rPr>
        <w:t xml:space="preserve">and review of data collected. </w:t>
      </w:r>
      <w:r w:rsidRPr="00DC6967">
        <w:rPr>
          <w:rFonts w:eastAsia="Times New Roman" w:cstheme="minorHAnsi"/>
          <w:bCs/>
          <w:color w:val="000000"/>
        </w:rPr>
        <w:t>We will</w:t>
      </w:r>
      <w:r>
        <w:rPr>
          <w:rFonts w:eastAsia="Times New Roman" w:cstheme="minorHAnsi"/>
          <w:bCs/>
          <w:color w:val="000000"/>
        </w:rPr>
        <w:t xml:space="preserve"> also</w:t>
      </w:r>
      <w:r w:rsidRPr="00DC6967">
        <w:rPr>
          <w:rFonts w:eastAsia="Times New Roman" w:cstheme="minorHAnsi"/>
          <w:bCs/>
          <w:color w:val="000000"/>
        </w:rPr>
        <w:t xml:space="preserve"> establish a schedule for routine </w:t>
      </w:r>
      <w:r>
        <w:rPr>
          <w:rFonts w:eastAsia="Times New Roman" w:cstheme="minorHAnsi"/>
          <w:bCs/>
          <w:color w:val="000000"/>
        </w:rPr>
        <w:t xml:space="preserve">data </w:t>
      </w:r>
      <w:r w:rsidRPr="00DC6967">
        <w:rPr>
          <w:rFonts w:eastAsia="Times New Roman" w:cstheme="minorHAnsi"/>
          <w:bCs/>
          <w:color w:val="000000"/>
        </w:rPr>
        <w:t xml:space="preserve">submission </w:t>
      </w:r>
      <w:r>
        <w:rPr>
          <w:rFonts w:eastAsia="Times New Roman" w:cstheme="minorHAnsi"/>
          <w:bCs/>
          <w:color w:val="000000"/>
        </w:rPr>
        <w:t>(e.g., promptly, after data are collected</w:t>
      </w:r>
      <w:r w:rsidR="00A92D86">
        <w:rPr>
          <w:rFonts w:eastAsia="Times New Roman" w:cstheme="minorHAnsi"/>
          <w:bCs/>
          <w:color w:val="000000"/>
        </w:rPr>
        <w:t>,</w:t>
      </w:r>
      <w:r>
        <w:rPr>
          <w:rFonts w:eastAsia="Times New Roman" w:cstheme="minorHAnsi"/>
          <w:bCs/>
          <w:color w:val="000000"/>
        </w:rPr>
        <w:t xml:space="preserve"> they will be submitted for transcribing and review) </w:t>
      </w:r>
      <w:r w:rsidRPr="00DC6967">
        <w:rPr>
          <w:rFonts w:eastAsia="Times New Roman" w:cstheme="minorHAnsi"/>
          <w:bCs/>
          <w:color w:val="000000"/>
        </w:rPr>
        <w:t>to ensure that there are no lags in the collection and submission</w:t>
      </w:r>
      <w:r>
        <w:rPr>
          <w:rFonts w:eastAsia="Times New Roman" w:cstheme="minorHAnsi"/>
          <w:bCs/>
          <w:color w:val="000000"/>
        </w:rPr>
        <w:t xml:space="preserve"> process. To ensure the data are of high quality, the task lead </w:t>
      </w:r>
      <w:r w:rsidRPr="00DC6967">
        <w:rPr>
          <w:rFonts w:eastAsia="Times New Roman" w:cstheme="minorHAnsi"/>
          <w:bCs/>
          <w:color w:val="000000"/>
        </w:rPr>
        <w:t>will implement a process for immediate review of the data for quality, completeness</w:t>
      </w:r>
      <w:r>
        <w:rPr>
          <w:rFonts w:eastAsia="Times New Roman" w:cstheme="minorHAnsi"/>
          <w:bCs/>
          <w:color w:val="000000"/>
        </w:rPr>
        <w:t>, and integrity. As part of this process, task leads will meet with data collection</w:t>
      </w:r>
      <w:r w:rsidRPr="00DC6967">
        <w:rPr>
          <w:rFonts w:eastAsia="Times New Roman" w:cstheme="minorHAnsi"/>
          <w:bCs/>
          <w:color w:val="000000"/>
        </w:rPr>
        <w:t xml:space="preserve"> staff on a regular basis to review the data, discuss any issues, and problem-solve challenges or barriers staff may be facing in the accurate collection of the data. If data collected </w:t>
      </w:r>
      <w:r>
        <w:rPr>
          <w:rFonts w:eastAsia="Times New Roman" w:cstheme="minorHAnsi"/>
          <w:bCs/>
          <w:color w:val="000000"/>
        </w:rPr>
        <w:t xml:space="preserve">are not of sufficient quality to meet the needs of this effort, task leads </w:t>
      </w:r>
      <w:r w:rsidRPr="00DC6967">
        <w:rPr>
          <w:rFonts w:eastAsia="Times New Roman" w:cstheme="minorHAnsi"/>
          <w:bCs/>
          <w:color w:val="000000"/>
        </w:rPr>
        <w:t xml:space="preserve">will implement corrective actions through additional trainings and </w:t>
      </w:r>
      <w:r>
        <w:rPr>
          <w:rFonts w:eastAsia="Times New Roman" w:cstheme="minorHAnsi"/>
          <w:bCs/>
          <w:color w:val="000000"/>
        </w:rPr>
        <w:t xml:space="preserve">monitoring activities.  </w:t>
      </w:r>
    </w:p>
    <w:p w:rsidRPr="00DC6967" w:rsidR="00DC6967" w:rsidP="00DC6967" w:rsidRDefault="00DC6967" w14:paraId="6A94A4E5" w14:textId="77777777">
      <w:pPr>
        <w:autoSpaceDE w:val="0"/>
        <w:autoSpaceDN w:val="0"/>
        <w:adjustRightInd w:val="0"/>
        <w:spacing w:after="0" w:line="240" w:lineRule="atLeast"/>
        <w:rPr>
          <w:rFonts w:eastAsia="Times New Roman" w:cstheme="minorHAnsi"/>
          <w:bCs/>
          <w:color w:val="000000"/>
        </w:rPr>
      </w:pPr>
    </w:p>
    <w:p w:rsidRPr="00DC6967" w:rsidR="00DC6967" w:rsidP="006017A2" w:rsidRDefault="00DC6967" w14:paraId="4FE6ABA7" w14:textId="55233237">
      <w:pPr>
        <w:autoSpaceDE w:val="0"/>
        <w:autoSpaceDN w:val="0"/>
        <w:adjustRightInd w:val="0"/>
        <w:spacing w:after="0"/>
        <w:rPr>
          <w:rFonts w:eastAsia="Times New Roman" w:cstheme="minorHAnsi"/>
          <w:bCs/>
          <w:color w:val="000000"/>
        </w:rPr>
      </w:pPr>
      <w:r w:rsidRPr="00DC6967">
        <w:rPr>
          <w:rFonts w:eastAsia="Times New Roman" w:cstheme="minorHAnsi"/>
          <w:b/>
          <w:bCs/>
          <w:color w:val="000000"/>
        </w:rPr>
        <w:t xml:space="preserve">Prepare Data for Analysis. </w:t>
      </w:r>
      <w:r w:rsidR="008D114C">
        <w:rPr>
          <w:rFonts w:eastAsia="Times New Roman" w:cstheme="minorHAnsi"/>
          <w:bCs/>
          <w:color w:val="000000"/>
        </w:rPr>
        <w:t>W</w:t>
      </w:r>
      <w:r w:rsidRPr="00DC6967">
        <w:rPr>
          <w:rFonts w:eastAsia="Times New Roman" w:cstheme="minorHAnsi"/>
          <w:bCs/>
          <w:color w:val="000000"/>
        </w:rPr>
        <w:t xml:space="preserve">e will prepare the data for analysis. </w:t>
      </w:r>
      <w:r w:rsidR="001D6302">
        <w:rPr>
          <w:rFonts w:eastAsia="Times New Roman" w:cstheme="minorHAnsi"/>
          <w:bCs/>
          <w:color w:val="000000"/>
        </w:rPr>
        <w:t>W</w:t>
      </w:r>
      <w:r w:rsidRPr="00DC6967">
        <w:rPr>
          <w:rFonts w:eastAsia="Times New Roman" w:cstheme="minorHAnsi"/>
          <w:bCs/>
          <w:color w:val="000000"/>
        </w:rPr>
        <w:t xml:space="preserve">e will </w:t>
      </w:r>
      <w:r w:rsidR="001D6302">
        <w:rPr>
          <w:rFonts w:eastAsia="Times New Roman" w:cstheme="minorHAnsi"/>
          <w:bCs/>
          <w:color w:val="000000"/>
        </w:rPr>
        <w:t xml:space="preserve">routinely </w:t>
      </w:r>
      <w:r w:rsidRPr="00DC6967">
        <w:rPr>
          <w:rFonts w:eastAsia="Times New Roman" w:cstheme="minorHAnsi"/>
          <w:bCs/>
          <w:color w:val="000000"/>
        </w:rPr>
        <w:t xml:space="preserve">run quality assurance checks as </w:t>
      </w:r>
      <w:r w:rsidR="000B57CD">
        <w:rPr>
          <w:rFonts w:eastAsia="Times New Roman" w:cstheme="minorHAnsi"/>
          <w:bCs/>
          <w:color w:val="000000"/>
        </w:rPr>
        <w:t>described above to ensure the data are of high quality and meet the needs of this information collection</w:t>
      </w:r>
      <w:r w:rsidRPr="00DC6967">
        <w:rPr>
          <w:rFonts w:eastAsia="Times New Roman" w:cstheme="minorHAnsi"/>
          <w:bCs/>
          <w:color w:val="000000"/>
        </w:rPr>
        <w:t>.</w:t>
      </w:r>
    </w:p>
    <w:p w:rsidRPr="007B6CA2" w:rsidR="00837D35" w:rsidP="00901040" w:rsidRDefault="00837D35" w14:paraId="01B329EC" w14:textId="77777777">
      <w:pPr>
        <w:autoSpaceDE w:val="0"/>
        <w:autoSpaceDN w:val="0"/>
        <w:adjustRightInd w:val="0"/>
        <w:spacing w:after="0" w:line="240" w:lineRule="atLeast"/>
        <w:rPr>
          <w:rFonts w:eastAsia="Times New Roman" w:cstheme="minorHAnsi"/>
          <w:bCs/>
          <w:i/>
          <w:color w:val="000000"/>
        </w:rPr>
      </w:pPr>
    </w:p>
    <w:p w:rsidR="007B6CA2" w:rsidP="005064F7" w:rsidRDefault="007B6CA2" w14:paraId="6DF28DC5" w14:textId="0FE89BF2">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6017A2" w:rsidRDefault="00837D35" w14:paraId="1A82E9FF" w14:textId="10A7EF9D">
      <w:pPr>
        <w:autoSpaceDE w:val="0"/>
        <w:autoSpaceDN w:val="0"/>
        <w:adjustRightInd w:val="0"/>
        <w:spacing w:after="0"/>
      </w:pPr>
      <w:r>
        <w:rPr>
          <w:b/>
        </w:rPr>
        <w:t xml:space="preserve">Activity 1.  </w:t>
      </w:r>
      <w:r w:rsidR="00964C96">
        <w:t>All s</w:t>
      </w:r>
      <w:r w:rsidRPr="00A112C8" w:rsidR="00964C96">
        <w:t xml:space="preserve">ubmitted nominations </w:t>
      </w:r>
      <w:r w:rsidR="00964C96">
        <w:t xml:space="preserve">(received through the website and via email) </w:t>
      </w:r>
      <w:r w:rsidRPr="00A112C8" w:rsidR="00964C96">
        <w:t xml:space="preserve">will be </w:t>
      </w:r>
      <w:r w:rsidR="00964C96">
        <w:t>recei</w:t>
      </w:r>
      <w:r w:rsidR="006017A2">
        <w:t>ved</w:t>
      </w:r>
      <w:r w:rsidR="00824C54">
        <w:t xml:space="preserve">, acknowledged, </w:t>
      </w:r>
      <w:r w:rsidR="00964C96">
        <w:t xml:space="preserve">and </w:t>
      </w:r>
      <w:r w:rsidRPr="00A112C8" w:rsidR="00964C96">
        <w:t xml:space="preserve">reviewed </w:t>
      </w:r>
      <w:r w:rsidR="00964C96">
        <w:t xml:space="preserve">on a flow basis, </w:t>
      </w:r>
      <w:r w:rsidRPr="00A112C8" w:rsidR="00964C96">
        <w:t>within 48 hours</w:t>
      </w:r>
      <w:r w:rsidR="00964C96">
        <w:t xml:space="preserve">, </w:t>
      </w:r>
      <w:r w:rsidRPr="00A112C8" w:rsidR="00964C96">
        <w:t xml:space="preserve">and assigned to senior staff for </w:t>
      </w:r>
      <w:r w:rsidR="00964C96">
        <w:t xml:space="preserve">additional, </w:t>
      </w:r>
      <w:proofErr w:type="gramStart"/>
      <w:r w:rsidR="00964C96">
        <w:t>in depth</w:t>
      </w:r>
      <w:proofErr w:type="gramEnd"/>
      <w:r w:rsidR="00964C96">
        <w:t xml:space="preserve"> examination and </w:t>
      </w:r>
      <w:r w:rsidRPr="00A112C8" w:rsidR="00964C96">
        <w:t>follow</w:t>
      </w:r>
      <w:r w:rsidR="00A92D86">
        <w:t>-</w:t>
      </w:r>
      <w:r w:rsidRPr="00A112C8" w:rsidR="00964C96">
        <w:t xml:space="preserve">up. </w:t>
      </w:r>
      <w:r w:rsidR="00964C96">
        <w:t>Information on submitted nomination forms will be reviewed</w:t>
      </w:r>
      <w:r w:rsidRPr="00A112C8" w:rsidR="00964C96">
        <w:t xml:space="preserve"> </w:t>
      </w:r>
      <w:r w:rsidR="00964C96">
        <w:t xml:space="preserve">for completeness and </w:t>
      </w:r>
      <w:r w:rsidRPr="00A112C8" w:rsidR="00964C96">
        <w:t xml:space="preserve">to classify each </w:t>
      </w:r>
      <w:r w:rsidR="00964C96">
        <w:t xml:space="preserve">nominated </w:t>
      </w:r>
      <w:r w:rsidRPr="00A112C8" w:rsidR="00964C96">
        <w:t xml:space="preserve">program according to the prioritized information needs </w:t>
      </w:r>
      <w:r w:rsidR="00964C96">
        <w:t>and inclusion/exclusion criteria</w:t>
      </w:r>
      <w:r w:rsidR="006811B5">
        <w:t>.</w:t>
      </w:r>
    </w:p>
    <w:p w:rsidR="00964C96" w:rsidP="00901040" w:rsidRDefault="00964C96" w14:paraId="33D97BA3" w14:textId="3968FC0D">
      <w:pPr>
        <w:autoSpaceDE w:val="0"/>
        <w:autoSpaceDN w:val="0"/>
        <w:adjustRightInd w:val="0"/>
        <w:spacing w:after="0" w:line="240" w:lineRule="atLeast"/>
      </w:pPr>
    </w:p>
    <w:p w:rsidRPr="00DC6967" w:rsidR="00DC6967" w:rsidP="006017A2" w:rsidRDefault="00837D35" w14:paraId="12A178A6" w14:textId="4C975086">
      <w:pPr>
        <w:autoSpaceDE w:val="0"/>
        <w:autoSpaceDN w:val="0"/>
        <w:adjustRightInd w:val="0"/>
        <w:spacing w:after="0"/>
        <w:rPr>
          <w:rFonts w:cstheme="minorHAnsi"/>
        </w:rPr>
      </w:pPr>
      <w:r w:rsidRPr="00DC6967">
        <w:rPr>
          <w:rFonts w:cstheme="minorHAnsi"/>
          <w:b/>
        </w:rPr>
        <w:t>Activities</w:t>
      </w:r>
      <w:r w:rsidRPr="00DC6967" w:rsidR="00964C96">
        <w:rPr>
          <w:rFonts w:cstheme="minorHAnsi"/>
          <w:b/>
        </w:rPr>
        <w:t xml:space="preserve"> 2 &amp; 3</w:t>
      </w:r>
      <w:r w:rsidRPr="00DC6967">
        <w:rPr>
          <w:rFonts w:cstheme="minorHAnsi"/>
        </w:rPr>
        <w:t xml:space="preserve">.  </w:t>
      </w:r>
      <w:r w:rsidR="00C15367">
        <w:rPr>
          <w:rFonts w:cstheme="minorHAnsi"/>
        </w:rPr>
        <w:t xml:space="preserve">Information collected </w:t>
      </w:r>
      <w:r w:rsidRPr="00DC6967">
        <w:rPr>
          <w:rFonts w:cstheme="minorHAnsi"/>
        </w:rPr>
        <w:t>from the interviews and focus groups conducted with program and partner agency directors and staff as well as youth participants will be guided by the study protocol</w:t>
      </w:r>
      <w:r w:rsidR="00A55AD7">
        <w:rPr>
          <w:rFonts w:cstheme="minorHAnsi"/>
        </w:rPr>
        <w:t>s</w:t>
      </w:r>
      <w:r w:rsidRPr="00DC6967">
        <w:rPr>
          <w:rFonts w:cstheme="minorHAnsi"/>
        </w:rPr>
        <w:t xml:space="preserve">. </w:t>
      </w:r>
      <w:r w:rsidR="00A55AD7">
        <w:rPr>
          <w:rFonts w:cstheme="minorHAnsi"/>
        </w:rPr>
        <w:t xml:space="preserve"> The purpose of the data collection is to </w:t>
      </w:r>
      <w:r w:rsidRPr="00A55AD7" w:rsidR="00A55AD7">
        <w:rPr>
          <w:rFonts w:cstheme="minorHAnsi"/>
        </w:rPr>
        <w:t>obtain needed data for site identification</w:t>
      </w:r>
      <w:r w:rsidR="00A55AD7">
        <w:rPr>
          <w:rFonts w:cstheme="minorHAnsi"/>
        </w:rPr>
        <w:t xml:space="preserve"> and evaluability assessments.  As such, we will use descriptive analyses to determine the extent to which data are aligned with the inclusion and exclusion criteria used to select programs for site identification and evaluability assessment.  For example, it is impo</w:t>
      </w:r>
      <w:r w:rsidR="00FF7EF8">
        <w:rPr>
          <w:rFonts w:cstheme="minorHAnsi"/>
        </w:rPr>
        <w:t>rtant that a selected program is</w:t>
      </w:r>
      <w:r w:rsidR="00A55AD7">
        <w:rPr>
          <w:rFonts w:cstheme="minorHAnsi"/>
        </w:rPr>
        <w:t xml:space="preserve"> operational for </w:t>
      </w:r>
      <w:proofErr w:type="gramStart"/>
      <w:r w:rsidR="00A55AD7">
        <w:rPr>
          <w:rFonts w:cstheme="minorHAnsi"/>
        </w:rPr>
        <w:t>a period of time</w:t>
      </w:r>
      <w:proofErr w:type="gramEnd"/>
      <w:r w:rsidR="00A55AD7">
        <w:rPr>
          <w:rFonts w:cstheme="minorHAnsi"/>
        </w:rPr>
        <w:t xml:space="preserve"> </w:t>
      </w:r>
      <w:r w:rsidR="00FF7EF8">
        <w:rPr>
          <w:rFonts w:cstheme="minorHAnsi"/>
        </w:rPr>
        <w:t xml:space="preserve">sufficient to enroll enough youth to test the program model.  Analysts will look to data collected from executive directors to determine the length of time the program has been in operation and the number of </w:t>
      </w:r>
      <w:proofErr w:type="gramStart"/>
      <w:r w:rsidR="00FF7EF8">
        <w:rPr>
          <w:rFonts w:cstheme="minorHAnsi"/>
        </w:rPr>
        <w:t>youth</w:t>
      </w:r>
      <w:proofErr w:type="gramEnd"/>
      <w:r w:rsidR="00FF7EF8">
        <w:rPr>
          <w:rFonts w:cstheme="minorHAnsi"/>
        </w:rPr>
        <w:t xml:space="preserve"> it has served (or is serving).  Similarly, data will be used to describe the extent to which youth are engaged in program planning, implementation or feedback, another important factor for participation.  For questions related to challenges and facilitators, our analysts will use content analysis to identify common themes both within and across potential program sites; however, these data, too, will be used for site identification purposes and not to inform any cross-site conclusions about program effectiveness.  For example, program staff in one site might report that collecting consistent data across program participants and facilitators is a challenge resulting in poor quality data, while another site reports that data collection is actually a strength for </w:t>
      </w:r>
      <w:proofErr w:type="gramStart"/>
      <w:r w:rsidR="00FF7EF8">
        <w:rPr>
          <w:rFonts w:cstheme="minorHAnsi"/>
        </w:rPr>
        <w:t>them</w:t>
      </w:r>
      <w:proofErr w:type="gramEnd"/>
      <w:r w:rsidR="00FF7EF8">
        <w:rPr>
          <w:rFonts w:cstheme="minorHAnsi"/>
        </w:rPr>
        <w:t xml:space="preserve"> and their data are of high quality.  This information, while useful on its own, will be used in this context only as a factor in site selection</w:t>
      </w:r>
      <w:r w:rsidRPr="00DC6967" w:rsidR="00DC6967">
        <w:rPr>
          <w:rFonts w:cstheme="minorHAnsi"/>
        </w:rPr>
        <w:t>.</w:t>
      </w:r>
    </w:p>
    <w:p w:rsidR="005F50BB" w:rsidP="00901040" w:rsidRDefault="005F50BB" w14:paraId="0F1F976C" w14:textId="77777777">
      <w:pPr>
        <w:autoSpaceDE w:val="0"/>
        <w:autoSpaceDN w:val="0"/>
        <w:adjustRightInd w:val="0"/>
        <w:spacing w:after="0" w:line="240" w:lineRule="atLeast"/>
        <w:rPr>
          <w:rFonts w:eastAsia="Times New Roman" w:cstheme="minorHAnsi"/>
          <w:bCs/>
          <w:i/>
          <w:color w:val="000000"/>
        </w:rPr>
      </w:pPr>
    </w:p>
    <w:p w:rsidR="00901040" w:rsidP="005064F7" w:rsidRDefault="007B6CA2" w14:paraId="0FD3F50B" w14:textId="5B906E98">
      <w:pPr>
        <w:autoSpaceDE w:val="0"/>
        <w:autoSpaceDN w:val="0"/>
        <w:adjustRightInd w:val="0"/>
        <w:spacing w:after="60" w:line="240" w:lineRule="atLeast"/>
        <w:rPr>
          <w:rFonts w:eastAsia="Times New Roman" w:cstheme="minorHAnsi"/>
        </w:rPr>
      </w:pPr>
      <w:r>
        <w:rPr>
          <w:rFonts w:eastAsia="Times New Roman" w:cstheme="minorHAnsi"/>
          <w:bCs/>
          <w:i/>
          <w:color w:val="000000"/>
        </w:rPr>
        <w:t>Data Use</w:t>
      </w:r>
    </w:p>
    <w:p w:rsidR="00BB2925" w:rsidP="006C5100" w:rsidRDefault="007E1C82" w14:paraId="68A82357" w14:textId="520D2103">
      <w:pPr>
        <w:spacing w:after="0"/>
        <w:rPr>
          <w:rFonts w:eastAsia="Times New Roman" w:cstheme="minorHAnsi"/>
        </w:rPr>
      </w:pPr>
      <w:r>
        <w:rPr>
          <w:rFonts w:eastAsia="Times New Roman" w:cstheme="minorHAnsi"/>
        </w:rPr>
        <w:t xml:space="preserve">All data collected </w:t>
      </w:r>
      <w:r w:rsidR="00837D35">
        <w:rPr>
          <w:rFonts w:eastAsia="Times New Roman" w:cstheme="minorHAnsi"/>
        </w:rPr>
        <w:t>will be used to screen</w:t>
      </w:r>
      <w:r>
        <w:rPr>
          <w:rFonts w:eastAsia="Times New Roman" w:cstheme="minorHAnsi"/>
        </w:rPr>
        <w:t xml:space="preserve"> nominated program</w:t>
      </w:r>
      <w:r w:rsidR="00837D35">
        <w:rPr>
          <w:rFonts w:eastAsia="Times New Roman" w:cstheme="minorHAnsi"/>
        </w:rPr>
        <w:t>s</w:t>
      </w:r>
      <w:r>
        <w:rPr>
          <w:rFonts w:eastAsia="Times New Roman" w:cstheme="minorHAnsi"/>
        </w:rPr>
        <w:t xml:space="preserve">, using inclusion/exclusion criteria, </w:t>
      </w:r>
      <w:r w:rsidR="00350A41">
        <w:rPr>
          <w:rFonts w:eastAsia="Times New Roman" w:cstheme="minorHAnsi"/>
        </w:rPr>
        <w:t xml:space="preserve">for potential </w:t>
      </w:r>
      <w:r>
        <w:rPr>
          <w:rFonts w:eastAsia="Times New Roman" w:cstheme="minorHAnsi"/>
        </w:rPr>
        <w:t>participat</w:t>
      </w:r>
      <w:r w:rsidR="00350A41">
        <w:rPr>
          <w:rFonts w:eastAsia="Times New Roman" w:cstheme="minorHAnsi"/>
        </w:rPr>
        <w:t>ion</w:t>
      </w:r>
      <w:r w:rsidR="00837D35">
        <w:rPr>
          <w:rFonts w:eastAsia="Times New Roman" w:cstheme="minorHAnsi"/>
        </w:rPr>
        <w:t xml:space="preserve"> in the larger study</w:t>
      </w:r>
      <w:r>
        <w:rPr>
          <w:rFonts w:eastAsia="Times New Roman" w:cstheme="minorHAnsi"/>
        </w:rPr>
        <w:t xml:space="preserve"> evaluation. </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663A0D41">
      <w:pPr>
        <w:spacing w:after="120" w:line="240" w:lineRule="auto"/>
        <w:rPr>
          <w:rFonts w:eastAsia="Times New Roman" w:cstheme="minorHAnsi"/>
        </w:rPr>
      </w:pPr>
      <w:r>
        <w:rPr>
          <w:rFonts w:eastAsia="Times New Roman" w:cstheme="minorHAnsi"/>
          <w:b/>
          <w:bCs/>
        </w:rPr>
        <w:t>B8.  Contact Persons</w:t>
      </w:r>
    </w:p>
    <w:p w:rsidR="006C5100" w:rsidP="007D396A" w:rsidRDefault="006C5100" w14:paraId="2B13D307" w14:textId="4FB3FEBF">
      <w:pPr>
        <w:pStyle w:val="ListParagraph"/>
        <w:ind w:left="0"/>
        <w:rPr>
          <w:rFonts w:cstheme="minorHAnsi"/>
        </w:rPr>
      </w:pPr>
      <w:r>
        <w:rPr>
          <w:rFonts w:cstheme="minorHAnsi"/>
        </w:rPr>
        <w:t xml:space="preserve">Kelly Jedd McKenzie, Senior Social Science Research Analyst, Office of Planning, Research and Evaluation, </w:t>
      </w:r>
      <w:hyperlink w:history="1" r:id="rId11">
        <w:r w:rsidRPr="007F5DCF">
          <w:rPr>
            <w:rStyle w:val="Hyperlink"/>
            <w:rFonts w:cstheme="minorHAnsi"/>
          </w:rPr>
          <w:t>Kelly.McKenzie@acf.hhs.gov</w:t>
        </w:r>
      </w:hyperlink>
    </w:p>
    <w:p w:rsidR="006C5100" w:rsidP="007D396A" w:rsidRDefault="006C5100" w14:paraId="04240A6B" w14:textId="3A994F56">
      <w:pPr>
        <w:pStyle w:val="ListParagraph"/>
        <w:ind w:left="0"/>
        <w:rPr>
          <w:rFonts w:cstheme="minorHAnsi"/>
        </w:rPr>
      </w:pPr>
    </w:p>
    <w:p w:rsidR="006C5100" w:rsidP="006C5100" w:rsidRDefault="006C5100" w14:paraId="3FA8DEE8" w14:textId="0B96F8D2">
      <w:pPr>
        <w:pStyle w:val="ListParagraph"/>
        <w:ind w:left="0"/>
        <w:rPr>
          <w:rFonts w:cstheme="minorHAnsi"/>
        </w:rPr>
      </w:pPr>
      <w:r w:rsidRPr="006C5100">
        <w:rPr>
          <w:rFonts w:cstheme="minorHAnsi"/>
          <w:bCs/>
        </w:rPr>
        <w:t>Harmanpreet Bhatti</w:t>
      </w:r>
      <w:r>
        <w:rPr>
          <w:rFonts w:cstheme="minorHAnsi"/>
          <w:bCs/>
        </w:rPr>
        <w:t xml:space="preserve">, Social Science Analyst, </w:t>
      </w:r>
      <w:r>
        <w:rPr>
          <w:rFonts w:cstheme="minorHAnsi"/>
        </w:rPr>
        <w:t xml:space="preserve">Office of Planning, Research and Evaluation, </w:t>
      </w:r>
      <w:hyperlink w:history="1" r:id="rId12">
        <w:r w:rsidRPr="006C5100">
          <w:rPr>
            <w:rStyle w:val="Hyperlink"/>
            <w:rFonts w:cstheme="minorHAnsi"/>
          </w:rPr>
          <w:t>Harmanpreet.Bhatti@acf.hhs.gov</w:t>
        </w:r>
      </w:hyperlink>
    </w:p>
    <w:p w:rsidR="006C5100" w:rsidP="007D396A" w:rsidRDefault="006C5100" w14:paraId="41636C02" w14:textId="6E169424">
      <w:pPr>
        <w:pStyle w:val="ListParagraph"/>
        <w:ind w:left="0"/>
        <w:rPr>
          <w:rFonts w:cstheme="minorHAnsi"/>
        </w:rPr>
      </w:pPr>
    </w:p>
    <w:p w:rsidR="00BB2925" w:rsidP="007D396A" w:rsidRDefault="006B30F2" w14:paraId="6544032A" w14:textId="6C73A1D1">
      <w:pPr>
        <w:pStyle w:val="ListParagraph"/>
        <w:ind w:left="0"/>
        <w:rPr>
          <w:rFonts w:cstheme="minorHAnsi"/>
        </w:rPr>
      </w:pPr>
      <w:r>
        <w:rPr>
          <w:rFonts w:cstheme="minorHAnsi"/>
        </w:rPr>
        <w:t>Susan H. Chibnall, Ph.D. Chafee SOTA Project Director</w:t>
      </w:r>
      <w:r w:rsidR="00030D92">
        <w:rPr>
          <w:rFonts w:cstheme="minorHAnsi"/>
        </w:rPr>
        <w:t xml:space="preserve">, </w:t>
      </w:r>
      <w:r w:rsidRPr="00030D92" w:rsidR="00030D92">
        <w:rPr>
          <w:rFonts w:cstheme="minorHAnsi"/>
        </w:rPr>
        <w:t>SusanChibnall@westat.co</w:t>
      </w:r>
      <w:r w:rsidR="00030D92">
        <w:rPr>
          <w:rFonts w:cstheme="minorHAnsi"/>
        </w:rPr>
        <w:t>m</w:t>
      </w:r>
    </w:p>
    <w:p w:rsidR="007B6FFF" w:rsidP="008369BA" w:rsidRDefault="006B30F2" w14:paraId="5D97D27E" w14:textId="7D4656F1">
      <w:pPr>
        <w:spacing w:after="0" w:line="240" w:lineRule="auto"/>
        <w:rPr>
          <w:b/>
        </w:rPr>
      </w:pPr>
      <w:r>
        <w:rPr>
          <w:rFonts w:cstheme="minorHAnsi"/>
        </w:rPr>
        <w:t>Gail M.</w:t>
      </w:r>
      <w:r w:rsidR="00041357">
        <w:rPr>
          <w:rFonts w:cstheme="minorHAnsi"/>
        </w:rPr>
        <w:t>L.</w:t>
      </w:r>
      <w:r>
        <w:rPr>
          <w:rFonts w:cstheme="minorHAnsi"/>
        </w:rPr>
        <w:t xml:space="preserve"> Thomas, Chafee SOTA Team </w:t>
      </w:r>
      <w:r w:rsidR="00506384">
        <w:rPr>
          <w:rFonts w:cstheme="minorHAnsi"/>
        </w:rPr>
        <w:t xml:space="preserve">Task </w:t>
      </w:r>
      <w:r>
        <w:rPr>
          <w:rFonts w:cstheme="minorHAnsi"/>
        </w:rPr>
        <w:t>Lead</w:t>
      </w:r>
      <w:r w:rsidR="00142ED5">
        <w:rPr>
          <w:rFonts w:cstheme="minorHAnsi"/>
        </w:rPr>
        <w:t>, GailThomas@westat.com</w:t>
      </w:r>
    </w:p>
    <w:p w:rsidR="00142ED5" w:rsidP="007824C6" w:rsidRDefault="00142ED5" w14:paraId="785CA231" w14:textId="77777777">
      <w:pPr>
        <w:spacing w:after="120" w:line="240" w:lineRule="auto"/>
        <w:rPr>
          <w:b/>
        </w:rPr>
      </w:pPr>
    </w:p>
    <w:p w:rsidR="00D46C83" w:rsidP="007824C6" w:rsidRDefault="00D46C83" w14:paraId="75EF121C" w14:textId="77777777">
      <w:pPr>
        <w:spacing w:after="120" w:line="240" w:lineRule="auto"/>
        <w:rPr>
          <w:b/>
        </w:rPr>
      </w:pPr>
    </w:p>
    <w:p w:rsidR="00A3251F" w:rsidP="007824C6" w:rsidRDefault="00A3251F" w14:paraId="64E67D6D" w14:textId="4C0EFC3A">
      <w:pPr>
        <w:spacing w:after="120" w:line="240" w:lineRule="auto"/>
        <w:rPr>
          <w:b/>
        </w:rPr>
      </w:pPr>
      <w:r>
        <w:rPr>
          <w:b/>
        </w:rPr>
        <w:t>Attachments</w:t>
      </w:r>
    </w:p>
    <w:tbl>
      <w:tblPr>
        <w:tblW w:w="7740" w:type="dxa"/>
        <w:tblCellMar>
          <w:left w:w="0" w:type="dxa"/>
          <w:right w:w="0" w:type="dxa"/>
        </w:tblCellMar>
        <w:tblLook w:val="04A0" w:firstRow="1" w:lastRow="0" w:firstColumn="1" w:lastColumn="0" w:noHBand="0" w:noVBand="1"/>
      </w:tblPr>
      <w:tblGrid>
        <w:gridCol w:w="7740"/>
      </w:tblGrid>
      <w:tr w:rsidRPr="00EA2941" w:rsidR="00EA2941" w:rsidTr="00104B76" w14:paraId="03AD78AE" w14:textId="77777777">
        <w:trPr>
          <w:trHeight w:val="300"/>
        </w:trPr>
        <w:tc>
          <w:tcPr>
            <w:tcW w:w="7740" w:type="dxa"/>
            <w:noWrap/>
            <w:tcMar>
              <w:top w:w="0" w:type="dxa"/>
              <w:left w:w="108" w:type="dxa"/>
              <w:bottom w:w="0" w:type="dxa"/>
              <w:right w:w="108" w:type="dxa"/>
            </w:tcMar>
            <w:vAlign w:val="center"/>
            <w:hideMark/>
          </w:tcPr>
          <w:p w:rsidRPr="00EA2941" w:rsidR="00EA2941" w:rsidP="00EA2941" w:rsidRDefault="00EA2941" w14:paraId="6760B285" w14:textId="77777777">
            <w:pPr>
              <w:spacing w:after="0" w:line="240" w:lineRule="auto"/>
              <w:rPr>
                <w:rFonts w:ascii="Calibri" w:hAnsi="Calibri" w:eastAsia="Calibri" w:cs="Calibri"/>
                <w:color w:val="000000"/>
              </w:rPr>
            </w:pPr>
            <w:r w:rsidRPr="00EA2941">
              <w:rPr>
                <w:rFonts w:ascii="Calibri" w:hAnsi="Calibri" w:eastAsia="Calibri" w:cs="Calibri"/>
                <w:color w:val="000000"/>
              </w:rPr>
              <w:t>Instrument 1 – Call for Nominations</w:t>
            </w:r>
          </w:p>
        </w:tc>
      </w:tr>
      <w:tr w:rsidRPr="00EA2941" w:rsidR="00EA2941" w:rsidTr="00104B76" w14:paraId="3410B2C5" w14:textId="77777777">
        <w:trPr>
          <w:trHeight w:val="300"/>
        </w:trPr>
        <w:tc>
          <w:tcPr>
            <w:tcW w:w="7740" w:type="dxa"/>
            <w:noWrap/>
            <w:tcMar>
              <w:top w:w="0" w:type="dxa"/>
              <w:left w:w="108" w:type="dxa"/>
              <w:bottom w:w="0" w:type="dxa"/>
              <w:right w:w="108" w:type="dxa"/>
            </w:tcMar>
            <w:vAlign w:val="center"/>
            <w:hideMark/>
          </w:tcPr>
          <w:p w:rsidRPr="00EA2941" w:rsidR="00EA2941" w:rsidP="00EA2941" w:rsidRDefault="00EA2941" w14:paraId="30FB4EF4" w14:textId="77777777">
            <w:pPr>
              <w:spacing w:after="0" w:line="240" w:lineRule="auto"/>
              <w:rPr>
                <w:rFonts w:ascii="Calibri" w:hAnsi="Calibri" w:eastAsia="Calibri" w:cs="Calibri"/>
                <w:color w:val="000000"/>
              </w:rPr>
            </w:pPr>
            <w:r w:rsidRPr="00EA2941">
              <w:rPr>
                <w:rFonts w:ascii="Calibri" w:hAnsi="Calibri" w:eastAsia="Calibri" w:cs="Calibri"/>
                <w:color w:val="000000"/>
              </w:rPr>
              <w:t xml:space="preserve">Instrument 2 – </w:t>
            </w:r>
            <w:proofErr w:type="spellStart"/>
            <w:r w:rsidRPr="00EA2941">
              <w:rPr>
                <w:rFonts w:ascii="Calibri" w:hAnsi="Calibri" w:eastAsia="Calibri" w:cs="Calibri"/>
                <w:color w:val="000000"/>
              </w:rPr>
              <w:t>Followup</w:t>
            </w:r>
            <w:proofErr w:type="spellEnd"/>
            <w:r w:rsidRPr="00EA2941">
              <w:rPr>
                <w:rFonts w:ascii="Calibri" w:hAnsi="Calibri" w:eastAsia="Calibri" w:cs="Calibri"/>
                <w:color w:val="000000"/>
              </w:rPr>
              <w:t xml:space="preserve"> Questions for Nominated Program Executive Directors </w:t>
            </w:r>
          </w:p>
        </w:tc>
      </w:tr>
      <w:tr w:rsidRPr="00EA2941" w:rsidR="00EA2941" w:rsidTr="00104B76" w14:paraId="4385CA75" w14:textId="77777777">
        <w:trPr>
          <w:trHeight w:val="300"/>
        </w:trPr>
        <w:tc>
          <w:tcPr>
            <w:tcW w:w="7740" w:type="dxa"/>
            <w:noWrap/>
            <w:tcMar>
              <w:top w:w="0" w:type="dxa"/>
              <w:left w:w="108" w:type="dxa"/>
              <w:bottom w:w="0" w:type="dxa"/>
              <w:right w:w="108" w:type="dxa"/>
            </w:tcMar>
            <w:vAlign w:val="center"/>
            <w:hideMark/>
          </w:tcPr>
          <w:p w:rsidRPr="00EA2941" w:rsidR="00EA2941" w:rsidP="00EA2941" w:rsidRDefault="00EA2941" w14:paraId="7FA6F805" w14:textId="77777777">
            <w:pPr>
              <w:spacing w:after="0" w:line="240" w:lineRule="auto"/>
              <w:rPr>
                <w:rFonts w:ascii="Calibri" w:hAnsi="Calibri" w:eastAsia="Calibri" w:cs="Calibri"/>
                <w:color w:val="000000"/>
              </w:rPr>
            </w:pPr>
            <w:r w:rsidRPr="00EA2941">
              <w:rPr>
                <w:rFonts w:ascii="Calibri" w:hAnsi="Calibri" w:eastAsia="Calibri" w:cs="Calibri"/>
                <w:color w:val="000000"/>
              </w:rPr>
              <w:t>Instrument 3 – EA Interview Guide for Nominated Program Executive Directors</w:t>
            </w:r>
          </w:p>
        </w:tc>
      </w:tr>
      <w:tr w:rsidRPr="00EA2941" w:rsidR="00EA2941" w:rsidTr="00104B76" w14:paraId="775EBB54" w14:textId="77777777">
        <w:trPr>
          <w:trHeight w:val="300"/>
        </w:trPr>
        <w:tc>
          <w:tcPr>
            <w:tcW w:w="7740" w:type="dxa"/>
            <w:noWrap/>
            <w:tcMar>
              <w:top w:w="0" w:type="dxa"/>
              <w:left w:w="108" w:type="dxa"/>
              <w:bottom w:w="0" w:type="dxa"/>
              <w:right w:w="108" w:type="dxa"/>
            </w:tcMar>
            <w:vAlign w:val="center"/>
            <w:hideMark/>
          </w:tcPr>
          <w:p w:rsidRPr="00EA2941" w:rsidR="00EA2941" w:rsidP="00EA2941" w:rsidRDefault="00EA2941" w14:paraId="7EB4C10B" w14:textId="77777777">
            <w:pPr>
              <w:spacing w:after="0" w:line="240" w:lineRule="auto"/>
              <w:rPr>
                <w:rFonts w:ascii="Calibri" w:hAnsi="Calibri" w:eastAsia="Calibri" w:cs="Calibri"/>
                <w:color w:val="000000"/>
              </w:rPr>
            </w:pPr>
            <w:r w:rsidRPr="00EA2941">
              <w:rPr>
                <w:rFonts w:ascii="Calibri" w:hAnsi="Calibri" w:eastAsia="Calibri" w:cs="Calibri"/>
                <w:color w:val="000000"/>
              </w:rPr>
              <w:t xml:space="preserve">Instrument 4 – EA Interview Guide for Partner Agency Executive Directors </w:t>
            </w:r>
          </w:p>
        </w:tc>
      </w:tr>
      <w:tr w:rsidRPr="00EA2941" w:rsidR="00EA2941" w:rsidTr="00104B76" w14:paraId="6C89C836" w14:textId="77777777">
        <w:trPr>
          <w:trHeight w:val="300"/>
        </w:trPr>
        <w:tc>
          <w:tcPr>
            <w:tcW w:w="7740" w:type="dxa"/>
            <w:noWrap/>
            <w:tcMar>
              <w:top w:w="0" w:type="dxa"/>
              <w:left w:w="108" w:type="dxa"/>
              <w:bottom w:w="0" w:type="dxa"/>
              <w:right w:w="108" w:type="dxa"/>
            </w:tcMar>
            <w:vAlign w:val="bottom"/>
          </w:tcPr>
          <w:p w:rsidRPr="00EA2941" w:rsidR="00EA2941" w:rsidP="00EA2941" w:rsidRDefault="00EA2941" w14:paraId="08457AEF" w14:textId="77777777">
            <w:pPr>
              <w:spacing w:after="0" w:line="240" w:lineRule="auto"/>
              <w:rPr>
                <w:rFonts w:ascii="Calibri" w:hAnsi="Calibri" w:eastAsia="Calibri" w:cs="Calibri"/>
                <w:color w:val="000000"/>
              </w:rPr>
            </w:pPr>
            <w:r w:rsidRPr="00EA2941">
              <w:rPr>
                <w:rFonts w:ascii="Calibri" w:hAnsi="Calibri" w:eastAsia="Calibri" w:cs="Calibri"/>
                <w:color w:val="000000"/>
              </w:rPr>
              <w:t>Instrument 5 – EA Focus Group Guide for Nominated Program Staff</w:t>
            </w:r>
          </w:p>
        </w:tc>
      </w:tr>
      <w:tr w:rsidRPr="00EA2941" w:rsidR="00EA2941" w:rsidTr="00104B76" w14:paraId="3A01E509" w14:textId="77777777">
        <w:trPr>
          <w:trHeight w:val="300"/>
        </w:trPr>
        <w:tc>
          <w:tcPr>
            <w:tcW w:w="7740" w:type="dxa"/>
            <w:noWrap/>
            <w:tcMar>
              <w:top w:w="0" w:type="dxa"/>
              <w:left w:w="108" w:type="dxa"/>
              <w:bottom w:w="0" w:type="dxa"/>
              <w:right w:w="108" w:type="dxa"/>
            </w:tcMar>
            <w:vAlign w:val="bottom"/>
          </w:tcPr>
          <w:p w:rsidRPr="00EA2941" w:rsidR="00EA2941" w:rsidP="00EA2941" w:rsidRDefault="00EA2941" w14:paraId="7CD2B1F4" w14:textId="77777777">
            <w:pPr>
              <w:spacing w:after="0" w:line="240" w:lineRule="auto"/>
              <w:rPr>
                <w:rFonts w:ascii="Calibri" w:hAnsi="Calibri" w:eastAsia="Calibri" w:cs="Calibri"/>
                <w:color w:val="000000"/>
              </w:rPr>
            </w:pPr>
            <w:r w:rsidRPr="00EA2941">
              <w:rPr>
                <w:rFonts w:ascii="Calibri" w:hAnsi="Calibri" w:eastAsia="Calibri" w:cs="Calibri"/>
                <w:color w:val="000000"/>
              </w:rPr>
              <w:t>Instrument 6 – E Focus Group Guide for Partner Agency Staff</w:t>
            </w:r>
          </w:p>
        </w:tc>
      </w:tr>
      <w:tr w:rsidRPr="00EA2941" w:rsidR="00EA2941" w:rsidTr="00104B76" w14:paraId="58A6C8D7" w14:textId="77777777">
        <w:trPr>
          <w:trHeight w:val="300"/>
        </w:trPr>
        <w:tc>
          <w:tcPr>
            <w:tcW w:w="7740" w:type="dxa"/>
            <w:noWrap/>
            <w:tcMar>
              <w:top w:w="0" w:type="dxa"/>
              <w:left w:w="108" w:type="dxa"/>
              <w:bottom w:w="0" w:type="dxa"/>
              <w:right w:w="108" w:type="dxa"/>
            </w:tcMar>
            <w:vAlign w:val="bottom"/>
          </w:tcPr>
          <w:p w:rsidR="00EA2941" w:rsidP="00EA2941" w:rsidRDefault="00EA2941" w14:paraId="41DEABF4" w14:textId="41C97999">
            <w:pPr>
              <w:spacing w:after="0" w:line="240" w:lineRule="auto"/>
              <w:rPr>
                <w:rFonts w:ascii="Calibri" w:hAnsi="Calibri" w:eastAsia="Calibri" w:cs="Calibri"/>
                <w:color w:val="000000"/>
              </w:rPr>
            </w:pPr>
            <w:r w:rsidRPr="00EA2941">
              <w:rPr>
                <w:rFonts w:ascii="Calibri" w:hAnsi="Calibri" w:eastAsia="Calibri" w:cs="Calibri"/>
                <w:color w:val="000000"/>
              </w:rPr>
              <w:t xml:space="preserve">Instrument 7 – EA </w:t>
            </w:r>
            <w:r w:rsidR="00413A28">
              <w:rPr>
                <w:rFonts w:ascii="Calibri" w:hAnsi="Calibri" w:eastAsia="Calibri" w:cs="Calibri"/>
                <w:color w:val="000000"/>
              </w:rPr>
              <w:t xml:space="preserve">Focus Group </w:t>
            </w:r>
            <w:r w:rsidRPr="00EA2941">
              <w:rPr>
                <w:rFonts w:ascii="Calibri" w:hAnsi="Calibri" w:eastAsia="Calibri" w:cs="Calibri"/>
                <w:color w:val="000000"/>
              </w:rPr>
              <w:t>Guide for Youth Participants</w:t>
            </w:r>
          </w:p>
          <w:p w:rsidRPr="00EA2941" w:rsidR="00413A28" w:rsidP="00D25F36" w:rsidRDefault="00413A28" w14:paraId="75BC6CCC" w14:textId="0DE472CF">
            <w:pPr>
              <w:spacing w:after="0" w:line="240" w:lineRule="auto"/>
              <w:rPr>
                <w:rFonts w:ascii="Calibri" w:hAnsi="Calibri" w:eastAsia="Calibri" w:cs="Calibri"/>
                <w:color w:val="000000"/>
              </w:rPr>
            </w:pPr>
            <w:r>
              <w:rPr>
                <w:rFonts w:ascii="Calibri" w:hAnsi="Calibri" w:eastAsia="Calibri" w:cs="Calibri"/>
                <w:color w:val="000000"/>
              </w:rPr>
              <w:t xml:space="preserve">Instrument 8 – EA </w:t>
            </w:r>
            <w:r w:rsidR="00D25F36">
              <w:rPr>
                <w:rFonts w:ascii="Calibri" w:hAnsi="Calibri" w:eastAsia="Calibri" w:cs="Calibri"/>
                <w:color w:val="000000"/>
              </w:rPr>
              <w:t xml:space="preserve">Discussion </w:t>
            </w:r>
            <w:r>
              <w:rPr>
                <w:rFonts w:ascii="Calibri" w:hAnsi="Calibri" w:eastAsia="Calibri" w:cs="Calibri"/>
                <w:color w:val="000000"/>
              </w:rPr>
              <w:t xml:space="preserve">Guide </w:t>
            </w:r>
            <w:r w:rsidR="00D25F36">
              <w:rPr>
                <w:rFonts w:ascii="Calibri" w:hAnsi="Calibri" w:eastAsia="Calibri" w:cs="Calibri"/>
                <w:color w:val="000000"/>
              </w:rPr>
              <w:t>for</w:t>
            </w:r>
            <w:r>
              <w:rPr>
                <w:rFonts w:ascii="Calibri" w:hAnsi="Calibri" w:eastAsia="Calibri" w:cs="Calibri"/>
                <w:color w:val="000000"/>
              </w:rPr>
              <w:t xml:space="preserve"> Data Administrators </w:t>
            </w:r>
          </w:p>
        </w:tc>
      </w:tr>
      <w:tr w:rsidRPr="00EA2941" w:rsidR="00EA2941" w:rsidTr="00104B76" w14:paraId="22BF2769" w14:textId="77777777">
        <w:trPr>
          <w:trHeight w:val="300"/>
        </w:trPr>
        <w:tc>
          <w:tcPr>
            <w:tcW w:w="7740" w:type="dxa"/>
            <w:noWrap/>
            <w:tcMar>
              <w:top w:w="0" w:type="dxa"/>
              <w:left w:w="108" w:type="dxa"/>
              <w:bottom w:w="0" w:type="dxa"/>
              <w:right w:w="108" w:type="dxa"/>
            </w:tcMar>
            <w:vAlign w:val="bottom"/>
          </w:tcPr>
          <w:p w:rsidRPr="00EA2941" w:rsidR="00EA2941" w:rsidP="00EA2941" w:rsidRDefault="00EA2941" w14:paraId="1173CE54" w14:textId="77777777">
            <w:pPr>
              <w:spacing w:after="0" w:line="240" w:lineRule="auto"/>
              <w:rPr>
                <w:rFonts w:ascii="Calibri" w:hAnsi="Calibri" w:eastAsia="Calibri" w:cs="Calibri"/>
                <w:color w:val="000000"/>
              </w:rPr>
            </w:pPr>
          </w:p>
        </w:tc>
      </w:tr>
      <w:tr w:rsidRPr="00EA2941" w:rsidR="00EA2941" w:rsidTr="00104B76" w14:paraId="3240247B" w14:textId="77777777">
        <w:trPr>
          <w:trHeight w:val="300"/>
        </w:trPr>
        <w:tc>
          <w:tcPr>
            <w:tcW w:w="7740" w:type="dxa"/>
            <w:noWrap/>
            <w:tcMar>
              <w:top w:w="0" w:type="dxa"/>
              <w:left w:w="108" w:type="dxa"/>
              <w:bottom w:w="0" w:type="dxa"/>
              <w:right w:w="108" w:type="dxa"/>
            </w:tcMar>
            <w:vAlign w:val="bottom"/>
            <w:hideMark/>
          </w:tcPr>
          <w:p w:rsidRPr="00EA2941" w:rsidR="00EA2941" w:rsidP="00EA2941" w:rsidRDefault="00EA2941" w14:paraId="1A57B825" w14:textId="77777777">
            <w:pPr>
              <w:spacing w:after="0" w:line="240" w:lineRule="auto"/>
              <w:rPr>
                <w:rFonts w:ascii="Calibri" w:hAnsi="Calibri" w:eastAsia="Calibri" w:cs="Calibri"/>
                <w:color w:val="000000"/>
              </w:rPr>
            </w:pPr>
            <w:r w:rsidRPr="00EA2941">
              <w:rPr>
                <w:rFonts w:ascii="Calibri" w:hAnsi="Calibri" w:eastAsia="Calibri" w:cs="Calibri"/>
                <w:color w:val="000000"/>
              </w:rPr>
              <w:t xml:space="preserve">Appendix A- Advance Emails </w:t>
            </w:r>
          </w:p>
        </w:tc>
      </w:tr>
      <w:tr w:rsidRPr="00EA2941" w:rsidR="00EA2941" w:rsidTr="00104B76" w14:paraId="432FE899" w14:textId="77777777">
        <w:trPr>
          <w:trHeight w:val="300"/>
        </w:trPr>
        <w:tc>
          <w:tcPr>
            <w:tcW w:w="7740" w:type="dxa"/>
            <w:noWrap/>
            <w:tcMar>
              <w:top w:w="0" w:type="dxa"/>
              <w:left w:w="108" w:type="dxa"/>
              <w:bottom w:w="0" w:type="dxa"/>
              <w:right w:w="108" w:type="dxa"/>
            </w:tcMar>
            <w:vAlign w:val="bottom"/>
            <w:hideMark/>
          </w:tcPr>
          <w:p w:rsidRPr="00EA2941" w:rsidR="00EA2941" w:rsidP="00EA2941" w:rsidRDefault="00EA2941" w14:paraId="61C44FA2" w14:textId="77777777">
            <w:pPr>
              <w:spacing w:after="0" w:line="240" w:lineRule="auto"/>
              <w:rPr>
                <w:rFonts w:ascii="Calibri" w:hAnsi="Calibri" w:eastAsia="Calibri" w:cs="Calibri"/>
                <w:color w:val="000000"/>
              </w:rPr>
            </w:pPr>
            <w:r w:rsidRPr="00EA2941">
              <w:rPr>
                <w:rFonts w:ascii="Calibri" w:hAnsi="Calibri" w:eastAsia="Calibri" w:cs="Calibri"/>
                <w:color w:val="000000"/>
              </w:rPr>
              <w:t>Appendix B – Interview Emails</w:t>
            </w:r>
          </w:p>
        </w:tc>
      </w:tr>
      <w:tr w:rsidRPr="00EA2941" w:rsidR="00EA2941" w:rsidTr="00104B76" w14:paraId="7A77D757" w14:textId="77777777">
        <w:trPr>
          <w:trHeight w:val="300"/>
        </w:trPr>
        <w:tc>
          <w:tcPr>
            <w:tcW w:w="7740" w:type="dxa"/>
            <w:noWrap/>
            <w:tcMar>
              <w:top w:w="0" w:type="dxa"/>
              <w:left w:w="108" w:type="dxa"/>
              <w:bottom w:w="0" w:type="dxa"/>
              <w:right w:w="108" w:type="dxa"/>
            </w:tcMar>
            <w:vAlign w:val="bottom"/>
            <w:hideMark/>
          </w:tcPr>
          <w:p w:rsidRPr="00EA2941" w:rsidR="00EA2941" w:rsidP="00EA2941" w:rsidRDefault="00EA2941" w14:paraId="1FFAFAE5" w14:textId="77777777">
            <w:pPr>
              <w:spacing w:after="0" w:line="240" w:lineRule="auto"/>
              <w:rPr>
                <w:rFonts w:ascii="Calibri" w:hAnsi="Calibri" w:eastAsia="Calibri" w:cs="Calibri"/>
                <w:color w:val="000000"/>
              </w:rPr>
            </w:pPr>
            <w:r w:rsidRPr="00EA2941">
              <w:rPr>
                <w:rFonts w:ascii="Calibri" w:hAnsi="Calibri" w:eastAsia="Calibri" w:cs="Calibri"/>
                <w:color w:val="000000"/>
              </w:rPr>
              <w:t xml:space="preserve">Appendix C – Focus Group Emails </w:t>
            </w:r>
          </w:p>
        </w:tc>
      </w:tr>
      <w:tr w:rsidRPr="00EA2941" w:rsidR="00EA2941" w:rsidTr="00104B76" w14:paraId="5877113A" w14:textId="77777777">
        <w:trPr>
          <w:trHeight w:val="300"/>
        </w:trPr>
        <w:tc>
          <w:tcPr>
            <w:tcW w:w="7740" w:type="dxa"/>
            <w:noWrap/>
            <w:tcMar>
              <w:top w:w="0" w:type="dxa"/>
              <w:left w:w="108" w:type="dxa"/>
              <w:bottom w:w="0" w:type="dxa"/>
              <w:right w:w="108" w:type="dxa"/>
            </w:tcMar>
            <w:vAlign w:val="bottom"/>
            <w:hideMark/>
          </w:tcPr>
          <w:p w:rsidRPr="00EA2941" w:rsidR="00EA2941" w:rsidP="00EA2941" w:rsidRDefault="00EA2941" w14:paraId="628D0EA1" w14:textId="77777777">
            <w:pPr>
              <w:spacing w:after="0" w:line="240" w:lineRule="auto"/>
              <w:rPr>
                <w:rFonts w:ascii="Calibri" w:hAnsi="Calibri" w:eastAsia="Calibri" w:cs="Calibri"/>
                <w:color w:val="E7E6E6"/>
                <w14:textFill>
                  <w14:solidFill>
                    <w14:srgbClr w14:val="E7E6E6">
                      <w14:lumMod w14:val="75000"/>
                    </w14:srgbClr>
                  </w14:solidFill>
                </w14:textFill>
              </w:rPr>
            </w:pPr>
            <w:r w:rsidRPr="00EA2941">
              <w:rPr>
                <w:rFonts w:ascii="Calibri" w:hAnsi="Calibri" w:eastAsia="Calibri" w:cs="Calibri"/>
              </w:rPr>
              <w:t>Appendix D – Consent Forms</w:t>
            </w:r>
          </w:p>
        </w:tc>
      </w:tr>
    </w:tbl>
    <w:p w:rsidRPr="00D46C83" w:rsidR="00D46C83" w:rsidP="00D46C83" w:rsidRDefault="00D46C83" w14:paraId="5DEF47E1" w14:textId="37032A85"/>
    <w:sectPr w:rsidRPr="00D46C83" w:rsidR="00D46C83"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1863" w14:textId="77777777" w:rsidR="004714BB" w:rsidRDefault="004714BB" w:rsidP="0004063C">
      <w:pPr>
        <w:spacing w:after="0" w:line="240" w:lineRule="auto"/>
      </w:pPr>
      <w:r>
        <w:separator/>
      </w:r>
    </w:p>
  </w:endnote>
  <w:endnote w:type="continuationSeparator" w:id="0">
    <w:p w14:paraId="08F699E7" w14:textId="77777777" w:rsidR="004714BB" w:rsidRDefault="004714B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4BFE5546" w:rsidR="00BD702B" w:rsidRDefault="00BD702B">
        <w:pPr>
          <w:pStyle w:val="Footer"/>
          <w:jc w:val="right"/>
        </w:pPr>
        <w:r>
          <w:fldChar w:fldCharType="begin"/>
        </w:r>
        <w:r>
          <w:instrText xml:space="preserve"> PAGE   \* MERGEFORMAT </w:instrText>
        </w:r>
        <w:r>
          <w:fldChar w:fldCharType="separate"/>
        </w:r>
        <w:r w:rsidR="00E32533">
          <w:rPr>
            <w:noProof/>
          </w:rPr>
          <w:t>8</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F7C3" w14:textId="77777777" w:rsidR="004714BB" w:rsidRDefault="004714BB" w:rsidP="0004063C">
      <w:pPr>
        <w:spacing w:after="0" w:line="240" w:lineRule="auto"/>
      </w:pPr>
      <w:r>
        <w:separator/>
      </w:r>
    </w:p>
  </w:footnote>
  <w:footnote w:type="continuationSeparator" w:id="0">
    <w:p w14:paraId="4E0E7FF8" w14:textId="77777777" w:rsidR="004714BB" w:rsidRDefault="004714BB" w:rsidP="0004063C">
      <w:pPr>
        <w:spacing w:after="0" w:line="240" w:lineRule="auto"/>
      </w:pPr>
      <w:r>
        <w:continuationSeparator/>
      </w:r>
    </w:p>
  </w:footnote>
  <w:footnote w:id="1">
    <w:p w14:paraId="1E9067EB" w14:textId="77777777" w:rsidR="00F87362" w:rsidRDefault="00F87362" w:rsidP="00F87362">
      <w:pPr>
        <w:pStyle w:val="FootnoteText"/>
      </w:pPr>
      <w:r>
        <w:rPr>
          <w:rStyle w:val="FootnoteReference"/>
        </w:rPr>
        <w:footnoteRef/>
      </w:r>
      <w:r>
        <w:t xml:space="preserve"> “Site” refers to the larger context in which the program exists – either a county or city or other locale.  The site also includes partner agencies and entities from which youth are recruited to participate in the program (e.g., schools, community centers, community mental health settings, agencies). </w:t>
      </w:r>
    </w:p>
  </w:footnote>
  <w:footnote w:id="2">
    <w:p w14:paraId="1A680F84" w14:textId="77777777" w:rsidR="00CD4314" w:rsidRDefault="00CD4314" w:rsidP="00CD4314">
      <w:pPr>
        <w:pStyle w:val="FootnoteText"/>
      </w:pPr>
      <w:r>
        <w:rPr>
          <w:rStyle w:val="FootnoteReference"/>
        </w:rPr>
        <w:footnoteRef/>
      </w:r>
      <w:r>
        <w:t xml:space="preserve"> “Site” refers to the larger context in which the program exists – either a county or city or other locale.  The site also includes partner agencies and entities from which youth are recruited to participate in the program (e.g., schools, community centers, community mental health settings,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34EF"/>
    <w:multiLevelType w:val="hybridMultilevel"/>
    <w:tmpl w:val="F538E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162C4"/>
    <w:multiLevelType w:val="hybridMultilevel"/>
    <w:tmpl w:val="A782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D6862"/>
    <w:multiLevelType w:val="hybridMultilevel"/>
    <w:tmpl w:val="652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46DAB"/>
    <w:multiLevelType w:val="hybridMultilevel"/>
    <w:tmpl w:val="1FF2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21845"/>
    <w:multiLevelType w:val="hybridMultilevel"/>
    <w:tmpl w:val="7822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A3423D"/>
    <w:multiLevelType w:val="hybridMultilevel"/>
    <w:tmpl w:val="AA809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EC1326"/>
    <w:multiLevelType w:val="hybridMultilevel"/>
    <w:tmpl w:val="AE92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0072B"/>
    <w:multiLevelType w:val="hybridMultilevel"/>
    <w:tmpl w:val="68C4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12CEC"/>
    <w:multiLevelType w:val="hybridMultilevel"/>
    <w:tmpl w:val="27A0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2007B"/>
    <w:multiLevelType w:val="hybridMultilevel"/>
    <w:tmpl w:val="16180D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048A1"/>
    <w:multiLevelType w:val="hybridMultilevel"/>
    <w:tmpl w:val="33803D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27"/>
  </w:num>
  <w:num w:numId="5">
    <w:abstractNumId w:val="15"/>
  </w:num>
  <w:num w:numId="6">
    <w:abstractNumId w:val="36"/>
  </w:num>
  <w:num w:numId="7">
    <w:abstractNumId w:val="4"/>
  </w:num>
  <w:num w:numId="8">
    <w:abstractNumId w:val="10"/>
  </w:num>
  <w:num w:numId="9">
    <w:abstractNumId w:val="14"/>
  </w:num>
  <w:num w:numId="10">
    <w:abstractNumId w:val="35"/>
  </w:num>
  <w:num w:numId="11">
    <w:abstractNumId w:val="39"/>
  </w:num>
  <w:num w:numId="12">
    <w:abstractNumId w:val="32"/>
  </w:num>
  <w:num w:numId="13">
    <w:abstractNumId w:val="26"/>
  </w:num>
  <w:num w:numId="14">
    <w:abstractNumId w:val="33"/>
  </w:num>
  <w:num w:numId="15">
    <w:abstractNumId w:val="16"/>
  </w:num>
  <w:num w:numId="16">
    <w:abstractNumId w:val="25"/>
  </w:num>
  <w:num w:numId="17">
    <w:abstractNumId w:val="12"/>
  </w:num>
  <w:num w:numId="18">
    <w:abstractNumId w:val="9"/>
  </w:num>
  <w:num w:numId="19">
    <w:abstractNumId w:val="8"/>
  </w:num>
  <w:num w:numId="20">
    <w:abstractNumId w:val="23"/>
  </w:num>
  <w:num w:numId="21">
    <w:abstractNumId w:val="0"/>
  </w:num>
  <w:num w:numId="22">
    <w:abstractNumId w:val="2"/>
  </w:num>
  <w:num w:numId="23">
    <w:abstractNumId w:val="18"/>
  </w:num>
  <w:num w:numId="24">
    <w:abstractNumId w:val="3"/>
  </w:num>
  <w:num w:numId="25">
    <w:abstractNumId w:val="11"/>
  </w:num>
  <w:num w:numId="26">
    <w:abstractNumId w:val="22"/>
  </w:num>
  <w:num w:numId="27">
    <w:abstractNumId w:val="13"/>
  </w:num>
  <w:num w:numId="28">
    <w:abstractNumId w:val="38"/>
  </w:num>
  <w:num w:numId="29">
    <w:abstractNumId w:val="29"/>
  </w:num>
  <w:num w:numId="30">
    <w:abstractNumId w:val="24"/>
  </w:num>
  <w:num w:numId="31">
    <w:abstractNumId w:val="17"/>
  </w:num>
  <w:num w:numId="32">
    <w:abstractNumId w:val="20"/>
  </w:num>
  <w:num w:numId="33">
    <w:abstractNumId w:val="28"/>
  </w:num>
  <w:num w:numId="34">
    <w:abstractNumId w:val="31"/>
  </w:num>
  <w:num w:numId="35">
    <w:abstractNumId w:val="34"/>
  </w:num>
  <w:num w:numId="36">
    <w:abstractNumId w:val="19"/>
  </w:num>
  <w:num w:numId="37">
    <w:abstractNumId w:val="30"/>
  </w:num>
  <w:num w:numId="38">
    <w:abstractNumId w:val="1"/>
  </w:num>
  <w:num w:numId="39">
    <w:abstractNumId w:val="6"/>
  </w:num>
  <w:num w:numId="4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2DC"/>
    <w:rsid w:val="000100E8"/>
    <w:rsid w:val="0001255D"/>
    <w:rsid w:val="000208A8"/>
    <w:rsid w:val="00022773"/>
    <w:rsid w:val="00027E79"/>
    <w:rsid w:val="00030D92"/>
    <w:rsid w:val="0004063C"/>
    <w:rsid w:val="00041357"/>
    <w:rsid w:val="0004247F"/>
    <w:rsid w:val="00060C59"/>
    <w:rsid w:val="00062AFB"/>
    <w:rsid w:val="000655DD"/>
    <w:rsid w:val="00071F79"/>
    <w:rsid w:val="0007251B"/>
    <w:rsid w:val="00072B93"/>
    <w:rsid w:val="000733A5"/>
    <w:rsid w:val="00073498"/>
    <w:rsid w:val="00082C5B"/>
    <w:rsid w:val="00083227"/>
    <w:rsid w:val="00086CBE"/>
    <w:rsid w:val="00090812"/>
    <w:rsid w:val="000921F0"/>
    <w:rsid w:val="000A012A"/>
    <w:rsid w:val="000B57CD"/>
    <w:rsid w:val="000C746A"/>
    <w:rsid w:val="000D4306"/>
    <w:rsid w:val="000D4E9A"/>
    <w:rsid w:val="000D61D4"/>
    <w:rsid w:val="000D7942"/>
    <w:rsid w:val="000D7D44"/>
    <w:rsid w:val="000E36C1"/>
    <w:rsid w:val="000F1E4A"/>
    <w:rsid w:val="00100D34"/>
    <w:rsid w:val="00103EFD"/>
    <w:rsid w:val="0010633D"/>
    <w:rsid w:val="00107D87"/>
    <w:rsid w:val="00110641"/>
    <w:rsid w:val="001214CD"/>
    <w:rsid w:val="001253F4"/>
    <w:rsid w:val="00142ED5"/>
    <w:rsid w:val="00145D97"/>
    <w:rsid w:val="001477B3"/>
    <w:rsid w:val="00157482"/>
    <w:rsid w:val="00163D83"/>
    <w:rsid w:val="00165818"/>
    <w:rsid w:val="001707D8"/>
    <w:rsid w:val="0017589E"/>
    <w:rsid w:val="0019360E"/>
    <w:rsid w:val="001B0A76"/>
    <w:rsid w:val="001B6E1A"/>
    <w:rsid w:val="001B79E1"/>
    <w:rsid w:val="001C5E88"/>
    <w:rsid w:val="001D2FE0"/>
    <w:rsid w:val="001D6302"/>
    <w:rsid w:val="001E31A7"/>
    <w:rsid w:val="001F0D9F"/>
    <w:rsid w:val="001F57F5"/>
    <w:rsid w:val="0020401C"/>
    <w:rsid w:val="0020629A"/>
    <w:rsid w:val="00206E11"/>
    <w:rsid w:val="00206FE3"/>
    <w:rsid w:val="00207554"/>
    <w:rsid w:val="00211261"/>
    <w:rsid w:val="00232994"/>
    <w:rsid w:val="0024475F"/>
    <w:rsid w:val="002517BB"/>
    <w:rsid w:val="00256E24"/>
    <w:rsid w:val="00265491"/>
    <w:rsid w:val="00276CE2"/>
    <w:rsid w:val="00287AF1"/>
    <w:rsid w:val="002A344E"/>
    <w:rsid w:val="002A41C6"/>
    <w:rsid w:val="002A6FD6"/>
    <w:rsid w:val="002B785B"/>
    <w:rsid w:val="002E6CCF"/>
    <w:rsid w:val="002F2B96"/>
    <w:rsid w:val="002F33D0"/>
    <w:rsid w:val="002F3739"/>
    <w:rsid w:val="00300722"/>
    <w:rsid w:val="0030316D"/>
    <w:rsid w:val="0033574D"/>
    <w:rsid w:val="00350A41"/>
    <w:rsid w:val="00353F02"/>
    <w:rsid w:val="00373D2F"/>
    <w:rsid w:val="00377539"/>
    <w:rsid w:val="00382109"/>
    <w:rsid w:val="00392FEB"/>
    <w:rsid w:val="003A0F61"/>
    <w:rsid w:val="003A19BE"/>
    <w:rsid w:val="003A473D"/>
    <w:rsid w:val="003A7774"/>
    <w:rsid w:val="003B0287"/>
    <w:rsid w:val="003C7358"/>
    <w:rsid w:val="003D26CD"/>
    <w:rsid w:val="003D2816"/>
    <w:rsid w:val="003D52AF"/>
    <w:rsid w:val="003D6B34"/>
    <w:rsid w:val="003E486B"/>
    <w:rsid w:val="003E61F6"/>
    <w:rsid w:val="003E635C"/>
    <w:rsid w:val="003F0D93"/>
    <w:rsid w:val="003F2BBA"/>
    <w:rsid w:val="003F3E33"/>
    <w:rsid w:val="003F6CC2"/>
    <w:rsid w:val="0040383D"/>
    <w:rsid w:val="00407537"/>
    <w:rsid w:val="004078A6"/>
    <w:rsid w:val="00413571"/>
    <w:rsid w:val="00413A28"/>
    <w:rsid w:val="004165BD"/>
    <w:rsid w:val="0042216D"/>
    <w:rsid w:val="0042220D"/>
    <w:rsid w:val="0043377A"/>
    <w:rsid w:val="004379B6"/>
    <w:rsid w:val="0044428E"/>
    <w:rsid w:val="00446465"/>
    <w:rsid w:val="00453522"/>
    <w:rsid w:val="00460D54"/>
    <w:rsid w:val="00461D3E"/>
    <w:rsid w:val="0046567A"/>
    <w:rsid w:val="004706CC"/>
    <w:rsid w:val="004714BB"/>
    <w:rsid w:val="0047484F"/>
    <w:rsid w:val="00487654"/>
    <w:rsid w:val="004B75AC"/>
    <w:rsid w:val="004C293D"/>
    <w:rsid w:val="004C3644"/>
    <w:rsid w:val="004C746D"/>
    <w:rsid w:val="004D0B3D"/>
    <w:rsid w:val="004D12DD"/>
    <w:rsid w:val="004E35A5"/>
    <w:rsid w:val="004E5778"/>
    <w:rsid w:val="004E7ED8"/>
    <w:rsid w:val="004F32C6"/>
    <w:rsid w:val="004F5CBE"/>
    <w:rsid w:val="0050376D"/>
    <w:rsid w:val="00506384"/>
    <w:rsid w:val="005064F7"/>
    <w:rsid w:val="00512C25"/>
    <w:rsid w:val="0052075D"/>
    <w:rsid w:val="005302CB"/>
    <w:rsid w:val="00552837"/>
    <w:rsid w:val="0055434C"/>
    <w:rsid w:val="0057257E"/>
    <w:rsid w:val="00582612"/>
    <w:rsid w:val="00584179"/>
    <w:rsid w:val="00591283"/>
    <w:rsid w:val="005962FE"/>
    <w:rsid w:val="00597BAF"/>
    <w:rsid w:val="005A61CE"/>
    <w:rsid w:val="005A7E5A"/>
    <w:rsid w:val="005B1285"/>
    <w:rsid w:val="005B1410"/>
    <w:rsid w:val="005B431B"/>
    <w:rsid w:val="005C7E12"/>
    <w:rsid w:val="005D3F81"/>
    <w:rsid w:val="005D4A40"/>
    <w:rsid w:val="005E2CA9"/>
    <w:rsid w:val="005E493B"/>
    <w:rsid w:val="005F2951"/>
    <w:rsid w:val="005F50BB"/>
    <w:rsid w:val="005F5C06"/>
    <w:rsid w:val="00601434"/>
    <w:rsid w:val="006017A2"/>
    <w:rsid w:val="006171E2"/>
    <w:rsid w:val="00623153"/>
    <w:rsid w:val="00624DDC"/>
    <w:rsid w:val="006253B6"/>
    <w:rsid w:val="006257ED"/>
    <w:rsid w:val="0062622D"/>
    <w:rsid w:val="0062686E"/>
    <w:rsid w:val="00630B30"/>
    <w:rsid w:val="006345D7"/>
    <w:rsid w:val="006475FA"/>
    <w:rsid w:val="00651FF6"/>
    <w:rsid w:val="006635BE"/>
    <w:rsid w:val="006811B5"/>
    <w:rsid w:val="0068303E"/>
    <w:rsid w:val="0068383E"/>
    <w:rsid w:val="00684600"/>
    <w:rsid w:val="00686246"/>
    <w:rsid w:val="006A1993"/>
    <w:rsid w:val="006A4D02"/>
    <w:rsid w:val="006B1BF9"/>
    <w:rsid w:val="006B30F2"/>
    <w:rsid w:val="006B31DA"/>
    <w:rsid w:val="006B3C11"/>
    <w:rsid w:val="006B53F1"/>
    <w:rsid w:val="006B6037"/>
    <w:rsid w:val="006B6F1A"/>
    <w:rsid w:val="006C0E56"/>
    <w:rsid w:val="006C5100"/>
    <w:rsid w:val="006D2FCF"/>
    <w:rsid w:val="006D3C83"/>
    <w:rsid w:val="006D4084"/>
    <w:rsid w:val="006E4F82"/>
    <w:rsid w:val="00713231"/>
    <w:rsid w:val="00717BDC"/>
    <w:rsid w:val="0072072F"/>
    <w:rsid w:val="00721A38"/>
    <w:rsid w:val="00723A28"/>
    <w:rsid w:val="00726151"/>
    <w:rsid w:val="00736B62"/>
    <w:rsid w:val="007408AA"/>
    <w:rsid w:val="007541EA"/>
    <w:rsid w:val="00764C85"/>
    <w:rsid w:val="00777987"/>
    <w:rsid w:val="007824C6"/>
    <w:rsid w:val="00791FCC"/>
    <w:rsid w:val="00793E3E"/>
    <w:rsid w:val="007A29C5"/>
    <w:rsid w:val="007A33CA"/>
    <w:rsid w:val="007B6193"/>
    <w:rsid w:val="007B6CA2"/>
    <w:rsid w:val="007B6FFF"/>
    <w:rsid w:val="007C2EE0"/>
    <w:rsid w:val="007C7B4B"/>
    <w:rsid w:val="007D396A"/>
    <w:rsid w:val="007E1C82"/>
    <w:rsid w:val="007F474E"/>
    <w:rsid w:val="00803B68"/>
    <w:rsid w:val="00806F70"/>
    <w:rsid w:val="00815DF2"/>
    <w:rsid w:val="00821997"/>
    <w:rsid w:val="00823428"/>
    <w:rsid w:val="00823ACE"/>
    <w:rsid w:val="00824C54"/>
    <w:rsid w:val="0082662D"/>
    <w:rsid w:val="008361DC"/>
    <w:rsid w:val="008369BA"/>
    <w:rsid w:val="00837D35"/>
    <w:rsid w:val="00840D32"/>
    <w:rsid w:val="00843933"/>
    <w:rsid w:val="00850F4C"/>
    <w:rsid w:val="0085394D"/>
    <w:rsid w:val="00864C1F"/>
    <w:rsid w:val="00864D50"/>
    <w:rsid w:val="00870FA1"/>
    <w:rsid w:val="00875220"/>
    <w:rsid w:val="008831D3"/>
    <w:rsid w:val="00891CD9"/>
    <w:rsid w:val="008945CF"/>
    <w:rsid w:val="008A37A0"/>
    <w:rsid w:val="008A3DE4"/>
    <w:rsid w:val="008B390E"/>
    <w:rsid w:val="008D105A"/>
    <w:rsid w:val="008D114C"/>
    <w:rsid w:val="008D3E97"/>
    <w:rsid w:val="008D7501"/>
    <w:rsid w:val="008E0239"/>
    <w:rsid w:val="008E2D3F"/>
    <w:rsid w:val="008E4718"/>
    <w:rsid w:val="008F04F5"/>
    <w:rsid w:val="008F1850"/>
    <w:rsid w:val="008F2446"/>
    <w:rsid w:val="008F756E"/>
    <w:rsid w:val="00901040"/>
    <w:rsid w:val="00923F25"/>
    <w:rsid w:val="009460A4"/>
    <w:rsid w:val="00955DBF"/>
    <w:rsid w:val="00963503"/>
    <w:rsid w:val="00963BE5"/>
    <w:rsid w:val="0096482A"/>
    <w:rsid w:val="00964C96"/>
    <w:rsid w:val="00965DBD"/>
    <w:rsid w:val="00971944"/>
    <w:rsid w:val="009815C6"/>
    <w:rsid w:val="00992D02"/>
    <w:rsid w:val="00996201"/>
    <w:rsid w:val="009A1380"/>
    <w:rsid w:val="009A39E1"/>
    <w:rsid w:val="009A3AD8"/>
    <w:rsid w:val="009A5277"/>
    <w:rsid w:val="009A6EE8"/>
    <w:rsid w:val="009B0F58"/>
    <w:rsid w:val="009B3DFB"/>
    <w:rsid w:val="009C1952"/>
    <w:rsid w:val="009C3380"/>
    <w:rsid w:val="009D0F2A"/>
    <w:rsid w:val="009E7E38"/>
    <w:rsid w:val="009F129C"/>
    <w:rsid w:val="009F265B"/>
    <w:rsid w:val="009F482C"/>
    <w:rsid w:val="009F68DB"/>
    <w:rsid w:val="00A03E3F"/>
    <w:rsid w:val="00A1108E"/>
    <w:rsid w:val="00A112C8"/>
    <w:rsid w:val="00A27CD0"/>
    <w:rsid w:val="00A3251F"/>
    <w:rsid w:val="00A36064"/>
    <w:rsid w:val="00A362B6"/>
    <w:rsid w:val="00A464DD"/>
    <w:rsid w:val="00A55AD7"/>
    <w:rsid w:val="00A57455"/>
    <w:rsid w:val="00A63907"/>
    <w:rsid w:val="00A67DFF"/>
    <w:rsid w:val="00A71475"/>
    <w:rsid w:val="00A714DC"/>
    <w:rsid w:val="00A7179C"/>
    <w:rsid w:val="00A761CB"/>
    <w:rsid w:val="00A85701"/>
    <w:rsid w:val="00A92D86"/>
    <w:rsid w:val="00AA4C50"/>
    <w:rsid w:val="00AB2DC5"/>
    <w:rsid w:val="00AC1193"/>
    <w:rsid w:val="00AC5873"/>
    <w:rsid w:val="00AC714A"/>
    <w:rsid w:val="00AD0344"/>
    <w:rsid w:val="00AD3261"/>
    <w:rsid w:val="00AD4355"/>
    <w:rsid w:val="00AE1E29"/>
    <w:rsid w:val="00AE3F5F"/>
    <w:rsid w:val="00AF04E2"/>
    <w:rsid w:val="00AF302B"/>
    <w:rsid w:val="00AF4DB2"/>
    <w:rsid w:val="00AF51A8"/>
    <w:rsid w:val="00B13DC4"/>
    <w:rsid w:val="00B15E81"/>
    <w:rsid w:val="00B17B7C"/>
    <w:rsid w:val="00B20DD1"/>
    <w:rsid w:val="00B23277"/>
    <w:rsid w:val="00B245AD"/>
    <w:rsid w:val="00B27DB7"/>
    <w:rsid w:val="00B4182B"/>
    <w:rsid w:val="00B42779"/>
    <w:rsid w:val="00B55E54"/>
    <w:rsid w:val="00B56589"/>
    <w:rsid w:val="00B60A29"/>
    <w:rsid w:val="00B64D05"/>
    <w:rsid w:val="00B70460"/>
    <w:rsid w:val="00B73EA6"/>
    <w:rsid w:val="00B76743"/>
    <w:rsid w:val="00B9441B"/>
    <w:rsid w:val="00B96EE7"/>
    <w:rsid w:val="00BA3D9A"/>
    <w:rsid w:val="00BB2925"/>
    <w:rsid w:val="00BB4BF8"/>
    <w:rsid w:val="00BB6585"/>
    <w:rsid w:val="00BD28B5"/>
    <w:rsid w:val="00BD702B"/>
    <w:rsid w:val="00BD7B78"/>
    <w:rsid w:val="00BE0941"/>
    <w:rsid w:val="00BE371B"/>
    <w:rsid w:val="00BE773B"/>
    <w:rsid w:val="00BF24DE"/>
    <w:rsid w:val="00C05352"/>
    <w:rsid w:val="00C12536"/>
    <w:rsid w:val="00C15367"/>
    <w:rsid w:val="00C2504D"/>
    <w:rsid w:val="00C253C3"/>
    <w:rsid w:val="00C32404"/>
    <w:rsid w:val="00C458CB"/>
    <w:rsid w:val="00C52459"/>
    <w:rsid w:val="00C73360"/>
    <w:rsid w:val="00C86CB2"/>
    <w:rsid w:val="00C90078"/>
    <w:rsid w:val="00C91C71"/>
    <w:rsid w:val="00C92836"/>
    <w:rsid w:val="00C94589"/>
    <w:rsid w:val="00C95126"/>
    <w:rsid w:val="00CA72A5"/>
    <w:rsid w:val="00CC07BF"/>
    <w:rsid w:val="00CC30B5"/>
    <w:rsid w:val="00CC4651"/>
    <w:rsid w:val="00CD4314"/>
    <w:rsid w:val="00CE018E"/>
    <w:rsid w:val="00CE7A4A"/>
    <w:rsid w:val="00CF315D"/>
    <w:rsid w:val="00D05538"/>
    <w:rsid w:val="00D1343F"/>
    <w:rsid w:val="00D13AA8"/>
    <w:rsid w:val="00D13EB6"/>
    <w:rsid w:val="00D202DD"/>
    <w:rsid w:val="00D239B5"/>
    <w:rsid w:val="00D25F36"/>
    <w:rsid w:val="00D32B72"/>
    <w:rsid w:val="00D4033C"/>
    <w:rsid w:val="00D44570"/>
    <w:rsid w:val="00D45504"/>
    <w:rsid w:val="00D46C83"/>
    <w:rsid w:val="00D51337"/>
    <w:rsid w:val="00D5176B"/>
    <w:rsid w:val="00D5346A"/>
    <w:rsid w:val="00D55767"/>
    <w:rsid w:val="00D71BA0"/>
    <w:rsid w:val="00D749DF"/>
    <w:rsid w:val="00D82755"/>
    <w:rsid w:val="00D82E67"/>
    <w:rsid w:val="00D831AC"/>
    <w:rsid w:val="00D97926"/>
    <w:rsid w:val="00DA3557"/>
    <w:rsid w:val="00DA4701"/>
    <w:rsid w:val="00DB5354"/>
    <w:rsid w:val="00DC3C44"/>
    <w:rsid w:val="00DC65F2"/>
    <w:rsid w:val="00DC6967"/>
    <w:rsid w:val="00DC6E76"/>
    <w:rsid w:val="00DC7876"/>
    <w:rsid w:val="00DC7DD5"/>
    <w:rsid w:val="00DE3ED7"/>
    <w:rsid w:val="00DF0651"/>
    <w:rsid w:val="00DF1291"/>
    <w:rsid w:val="00DF15DA"/>
    <w:rsid w:val="00E000EC"/>
    <w:rsid w:val="00E1392C"/>
    <w:rsid w:val="00E22AC6"/>
    <w:rsid w:val="00E24830"/>
    <w:rsid w:val="00E318A6"/>
    <w:rsid w:val="00E32533"/>
    <w:rsid w:val="00E41C62"/>
    <w:rsid w:val="00E41EE9"/>
    <w:rsid w:val="00E43140"/>
    <w:rsid w:val="00E461D4"/>
    <w:rsid w:val="00E52865"/>
    <w:rsid w:val="00E62285"/>
    <w:rsid w:val="00E62819"/>
    <w:rsid w:val="00E65EFF"/>
    <w:rsid w:val="00E71E25"/>
    <w:rsid w:val="00E75D57"/>
    <w:rsid w:val="00E80588"/>
    <w:rsid w:val="00E812BB"/>
    <w:rsid w:val="00E9045F"/>
    <w:rsid w:val="00EA0D4F"/>
    <w:rsid w:val="00EA2941"/>
    <w:rsid w:val="00EA405B"/>
    <w:rsid w:val="00EB0376"/>
    <w:rsid w:val="00EB4C26"/>
    <w:rsid w:val="00EB6134"/>
    <w:rsid w:val="00EC1A6C"/>
    <w:rsid w:val="00EC26F5"/>
    <w:rsid w:val="00ED7509"/>
    <w:rsid w:val="00EE38AF"/>
    <w:rsid w:val="00EF254B"/>
    <w:rsid w:val="00EF4FF2"/>
    <w:rsid w:val="00F071DE"/>
    <w:rsid w:val="00F10AA8"/>
    <w:rsid w:val="00F42246"/>
    <w:rsid w:val="00F74630"/>
    <w:rsid w:val="00F85D35"/>
    <w:rsid w:val="00F862E6"/>
    <w:rsid w:val="00F87362"/>
    <w:rsid w:val="00F9122A"/>
    <w:rsid w:val="00F917E5"/>
    <w:rsid w:val="00F96BAC"/>
    <w:rsid w:val="00FA6D2C"/>
    <w:rsid w:val="00FB01BE"/>
    <w:rsid w:val="00FB0589"/>
    <w:rsid w:val="00FB1185"/>
    <w:rsid w:val="00FB259C"/>
    <w:rsid w:val="00FB5BF6"/>
    <w:rsid w:val="00FC1FC1"/>
    <w:rsid w:val="00FC779A"/>
    <w:rsid w:val="00FF0D16"/>
    <w:rsid w:val="00FF51A6"/>
    <w:rsid w:val="00FF5C51"/>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L1-FlLSp12">
    <w:name w:val="L1-FlL Sp&amp;1/2"/>
    <w:basedOn w:val="Normal"/>
    <w:link w:val="L1-FlLSp12Char"/>
    <w:rsid w:val="00DC6967"/>
    <w:pPr>
      <w:tabs>
        <w:tab w:val="left" w:pos="1152"/>
      </w:tabs>
      <w:spacing w:before="120" w:after="120" w:line="240" w:lineRule="auto"/>
    </w:pPr>
    <w:rPr>
      <w:rFonts w:ascii="Times New Roman" w:eastAsiaTheme="minorEastAsia" w:hAnsi="Times New Roman" w:cs="Times New Roman"/>
      <w:sz w:val="24"/>
      <w:szCs w:val="20"/>
      <w:lang w:eastAsia="ja-JP"/>
      <w14:ligatures w14:val="standard"/>
    </w:rPr>
  </w:style>
  <w:style w:type="character" w:customStyle="1" w:styleId="L1-FlLSp12Char">
    <w:name w:val="L1-FlL Sp&amp;1/2 Char"/>
    <w:basedOn w:val="DefaultParagraphFont"/>
    <w:link w:val="L1-FlLSp12"/>
    <w:rsid w:val="00DC6967"/>
    <w:rPr>
      <w:rFonts w:ascii="Times New Roman" w:eastAsiaTheme="minorEastAsia" w:hAnsi="Times New Roman" w:cs="Times New Roman"/>
      <w:sz w:val="24"/>
      <w:szCs w:val="20"/>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437">
      <w:bodyDiv w:val="1"/>
      <w:marLeft w:val="0"/>
      <w:marRight w:val="0"/>
      <w:marTop w:val="0"/>
      <w:marBottom w:val="0"/>
      <w:divBdr>
        <w:top w:val="none" w:sz="0" w:space="0" w:color="auto"/>
        <w:left w:val="none" w:sz="0" w:space="0" w:color="auto"/>
        <w:bottom w:val="none" w:sz="0" w:space="0" w:color="auto"/>
        <w:right w:val="none" w:sz="0" w:space="0" w:color="auto"/>
      </w:divBdr>
    </w:div>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50056280">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manpreet.Bhatti@acf.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McKenzie@acf.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E96D5EDA-EE81-4AA6-BC11-DBE7C94D66CB}">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3E713847-E5C5-4BAF-87B8-761231F1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schibnall</dc:creator>
  <cp:lastModifiedBy>Kelly Jedd McKenzie</cp:lastModifiedBy>
  <cp:revision>2</cp:revision>
  <dcterms:created xsi:type="dcterms:W3CDTF">2022-08-04T18:14:00Z</dcterms:created>
  <dcterms:modified xsi:type="dcterms:W3CDTF">2022-08-04T18:14:00Z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