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6573417" w14:textId="77777777">
      <w:pPr>
        <w:tabs>
          <w:tab w:val="left" w:pos="720"/>
        </w:tabs>
        <w:jc w:val="center"/>
        <w:rPr>
          <w:rFonts w:ascii="Arial" w:hAnsi="Arial" w:cs="Arial"/>
          <w:b/>
          <w:bCs/>
          <w:sz w:val="26"/>
          <w:szCs w:val="26"/>
          <w:highlight w:val="lightGray"/>
        </w:rPr>
      </w:pPr>
    </w:p>
    <w:p w:rsidR="009B359F" w:rsidRPr="00B50214" w:rsidP="005B0888" w14:paraId="2A761A04" w14:textId="2A011DCF">
      <w:pPr>
        <w:tabs>
          <w:tab w:val="left" w:pos="720"/>
        </w:tabs>
        <w:jc w:val="center"/>
        <w:rPr>
          <w:rFonts w:ascii="Arial" w:hAnsi="Arial" w:cs="Arial"/>
          <w:b/>
          <w:bCs/>
          <w:sz w:val="26"/>
          <w:szCs w:val="26"/>
        </w:rPr>
      </w:pPr>
      <w:r>
        <w:rPr>
          <w:rFonts w:ascii="Arial" w:hAnsi="Arial" w:cs="Arial"/>
          <w:b/>
          <w:bCs/>
          <w:sz w:val="26"/>
          <w:szCs w:val="26"/>
        </w:rPr>
        <w:t>Cooperative Research Units (CRU)</w:t>
      </w:r>
    </w:p>
    <w:p w:rsidR="00295103" w:rsidRPr="00B50214" w:rsidP="005B0888" w14:paraId="0FD0E61F" w14:textId="43AD164F">
      <w:pPr>
        <w:tabs>
          <w:tab w:val="left" w:pos="720"/>
        </w:tabs>
        <w:jc w:val="center"/>
        <w:rPr>
          <w:rFonts w:ascii="Arial" w:hAnsi="Arial" w:cs="Arial"/>
          <w:sz w:val="22"/>
          <w:szCs w:val="22"/>
        </w:rPr>
      </w:pPr>
      <w:r w:rsidRPr="00B50214">
        <w:rPr>
          <w:rFonts w:ascii="Arial" w:hAnsi="Arial" w:cs="Arial"/>
          <w:b/>
          <w:bCs/>
          <w:sz w:val="26"/>
          <w:szCs w:val="26"/>
        </w:rPr>
        <w:t>OMB Control Number 10</w:t>
      </w:r>
      <w:r w:rsidR="008D50D8">
        <w:rPr>
          <w:rFonts w:ascii="Arial" w:hAnsi="Arial" w:cs="Arial"/>
          <w:b/>
          <w:bCs/>
          <w:sz w:val="26"/>
          <w:szCs w:val="26"/>
        </w:rPr>
        <w:t>28-0126 (renewal)</w:t>
      </w:r>
    </w:p>
    <w:p w:rsidR="009B359F" w:rsidRPr="00B50214" w:rsidP="005B0888" w14:paraId="5C18DE7E" w14:textId="77777777">
      <w:pPr>
        <w:tabs>
          <w:tab w:val="left" w:pos="720"/>
        </w:tabs>
        <w:jc w:val="center"/>
        <w:rPr>
          <w:rFonts w:ascii="Arial" w:hAnsi="Arial" w:cs="Arial"/>
          <w:sz w:val="22"/>
          <w:szCs w:val="22"/>
        </w:rPr>
      </w:pPr>
    </w:p>
    <w:p w:rsidR="00FA14F6" w:rsidRPr="00FA14F6" w:rsidP="008D50D8" w14:paraId="1517EAD7" w14:textId="4C4E21E9">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8D50D8">
        <w:rPr>
          <w:rFonts w:ascii="Arial" w:hAnsi="Arial" w:cs="Arial"/>
          <w:sz w:val="22"/>
          <w:szCs w:val="22"/>
        </w:rPr>
        <w:t>None</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8D50D8" w:rsidP="008D50D8" w14:paraId="0AB534E1" w14:textId="6D088DE1">
      <w:pPr>
        <w:pStyle w:val="ListParagraph"/>
        <w:numPr>
          <w:ilvl w:val="0"/>
          <w:numId w:val="7"/>
        </w:numPr>
        <w:tabs>
          <w:tab w:val="left" w:pos="-720"/>
          <w:tab w:val="left" w:pos="360"/>
          <w:tab w:val="left" w:pos="720"/>
        </w:tabs>
        <w:rPr>
          <w:b/>
        </w:rPr>
      </w:pPr>
      <w:r w:rsidRPr="008D50D8">
        <w:rPr>
          <w:b/>
        </w:rPr>
        <w:t>Explain the circumstances that make the collection of information necessary.  Identify any legal or administrative requirements that necessitate the collection.</w:t>
      </w:r>
    </w:p>
    <w:p w:rsidR="008D50D8" w:rsidP="008D50D8" w14:paraId="323D1983" w14:textId="77777777">
      <w:pPr>
        <w:tabs>
          <w:tab w:val="left" w:pos="-720"/>
          <w:tab w:val="left" w:pos="360"/>
          <w:tab w:val="left" w:pos="720"/>
        </w:tabs>
        <w:rPr>
          <w:b/>
        </w:rPr>
      </w:pPr>
    </w:p>
    <w:p w:rsidR="008D50D8" w:rsidRPr="00891D51" w:rsidP="008D50D8" w14:paraId="635B6971" w14:textId="1DCE17F6">
      <w:pPr>
        <w:rPr>
          <w:sz w:val="24"/>
        </w:rPr>
      </w:pPr>
      <w:r w:rsidRPr="00891D51">
        <w:rPr>
          <w:sz w:val="24"/>
        </w:rPr>
        <w:t xml:space="preserve">The Cooperative Research Units (CRU) Program is a unique collaborative relationship between States, Universities, the Federal </w:t>
      </w:r>
      <w:r w:rsidRPr="00891D51">
        <w:rPr>
          <w:sz w:val="24"/>
        </w:rPr>
        <w:t>government</w:t>
      </w:r>
      <w:r w:rsidRPr="00891D51">
        <w:rPr>
          <w:sz w:val="24"/>
        </w:rPr>
        <w:t xml:space="preserve"> and a non-profit organization. The program is comprised of 4</w:t>
      </w:r>
      <w:r>
        <w:rPr>
          <w:sz w:val="24"/>
        </w:rPr>
        <w:t>3</w:t>
      </w:r>
      <w:r w:rsidRPr="00891D51">
        <w:rPr>
          <w:sz w:val="24"/>
        </w:rPr>
        <w:t xml:space="preserve"> Cooperative Fish and Wildlife Research Units on university campuses in </w:t>
      </w:r>
      <w:r w:rsidR="002B0675">
        <w:rPr>
          <w:sz w:val="24"/>
        </w:rPr>
        <w:t>41</w:t>
      </w:r>
      <w:r w:rsidRPr="00891D51">
        <w:rPr>
          <w:sz w:val="24"/>
        </w:rPr>
        <w:t xml:space="preserve"> states. Since the original nine Units were established in the 1930s, additional Units were established by Congress at specified universities. The 4</w:t>
      </w:r>
      <w:r w:rsidR="002B0675">
        <w:rPr>
          <w:sz w:val="24"/>
        </w:rPr>
        <w:t>3</w:t>
      </w:r>
      <w:r w:rsidRPr="00891D51">
        <w:rPr>
          <w:sz w:val="24"/>
        </w:rPr>
        <w:t xml:space="preserve"> units in the program are jointly supported by the US Geological Survey, Host Universities, State Natural Resource Agencies, Wildlife Management Institute, and the US Fish and Wildlife Service.</w:t>
      </w:r>
    </w:p>
    <w:p w:rsidR="008D50D8" w:rsidRPr="00891D51" w:rsidP="008D50D8" w14:paraId="44E8F3F6" w14:textId="77777777">
      <w:pPr>
        <w:ind w:left="720"/>
        <w:rPr>
          <w:sz w:val="24"/>
        </w:rPr>
      </w:pPr>
    </w:p>
    <w:p w:rsidR="008D50D8" w:rsidRPr="00891D51" w:rsidP="008D50D8" w14:paraId="37E3EB06" w14:textId="77777777">
      <w:pPr>
        <w:rPr>
          <w:sz w:val="24"/>
        </w:rPr>
      </w:pPr>
      <w:r w:rsidRPr="00891D51">
        <w:rPr>
          <w:sz w:val="24"/>
        </w:rPr>
        <w:t>Cooperative Research Units were established with a trifold mission, a mission that is codified in the program’s authorizing legislation and that has remained unchanged through time:</w:t>
      </w:r>
    </w:p>
    <w:p w:rsidR="008D50D8" w:rsidRPr="00891D51" w:rsidP="008D50D8" w14:paraId="3DBC2A09" w14:textId="77777777">
      <w:pPr>
        <w:rPr>
          <w:sz w:val="24"/>
        </w:rPr>
      </w:pPr>
    </w:p>
    <w:p w:rsidR="008D50D8" w:rsidRPr="00891D51" w:rsidP="008D50D8" w14:paraId="76A56179" w14:textId="77777777">
      <w:pPr>
        <w:rPr>
          <w:sz w:val="24"/>
        </w:rPr>
      </w:pPr>
      <w:r w:rsidRPr="00891D51">
        <w:rPr>
          <w:sz w:val="24"/>
        </w:rPr>
        <w:t>•</w:t>
      </w:r>
      <w:r w:rsidRPr="00891D51">
        <w:rPr>
          <w:sz w:val="24"/>
        </w:rPr>
        <w:tab/>
        <w:t xml:space="preserve">Education - Provide advance training in fish, wildlife, and natural resource sciences, assuring a continuing supply of quality natural resource professionals for state and federal agencies. </w:t>
      </w:r>
    </w:p>
    <w:p w:rsidR="008D50D8" w:rsidRPr="00891D51" w:rsidP="008D50D8" w14:paraId="419966BA" w14:textId="77777777">
      <w:pPr>
        <w:rPr>
          <w:sz w:val="24"/>
        </w:rPr>
      </w:pPr>
      <w:r w:rsidRPr="00891D51">
        <w:rPr>
          <w:sz w:val="24"/>
        </w:rPr>
        <w:t>•</w:t>
      </w:r>
      <w:r w:rsidRPr="00891D51">
        <w:rPr>
          <w:sz w:val="24"/>
        </w:rPr>
        <w:tab/>
        <w:t xml:space="preserve">Research – Provide federal and state agencies access to the expertise, and facilities at leading universities around the country, to address the natural resource information needs expressed by Unit cooperators and partners. </w:t>
      </w:r>
    </w:p>
    <w:p w:rsidR="008D50D8" w:rsidRPr="00891D51" w:rsidP="008D50D8" w14:paraId="3506CC81" w14:textId="77777777">
      <w:pPr>
        <w:rPr>
          <w:sz w:val="24"/>
        </w:rPr>
      </w:pPr>
      <w:r w:rsidRPr="00891D51">
        <w:rPr>
          <w:sz w:val="24"/>
        </w:rPr>
        <w:t>•</w:t>
      </w:r>
      <w:r w:rsidRPr="00891D51">
        <w:rPr>
          <w:sz w:val="24"/>
        </w:rPr>
        <w:tab/>
        <w:t xml:space="preserve">Technical Assistance - Provide technical assistance in the understanding and use of science and research findings, to State and Federal personnel and other natural resource managers. </w:t>
      </w:r>
    </w:p>
    <w:p w:rsidR="008D50D8" w:rsidRPr="00891D51" w:rsidP="008D50D8" w14:paraId="60E05005" w14:textId="77777777">
      <w:pPr>
        <w:rPr>
          <w:sz w:val="24"/>
        </w:rPr>
      </w:pPr>
    </w:p>
    <w:p w:rsidR="008D50D8" w:rsidRPr="00891D51" w:rsidP="008D50D8" w14:paraId="186AC3E2" w14:textId="77777777">
      <w:pPr>
        <w:rPr>
          <w:sz w:val="24"/>
        </w:rPr>
      </w:pPr>
      <w:r w:rsidRPr="00891D51">
        <w:rPr>
          <w:sz w:val="24"/>
        </w:rPr>
        <w:t xml:space="preserve">This tri-fold mission is consistent with the Secretary of the Interior priorities of 1) Create a conservation stewardship legacy second only to Teddy Roosevelt, and 2) Strike a regulatory balance.  This mission also facilitates the linkage of the research and information needs of federal, </w:t>
      </w:r>
      <w:r w:rsidRPr="00891D51">
        <w:rPr>
          <w:sz w:val="24"/>
        </w:rPr>
        <w:t>state</w:t>
      </w:r>
      <w:r w:rsidRPr="00891D51">
        <w:rPr>
          <w:sz w:val="24"/>
        </w:rPr>
        <w:t xml:space="preserve"> and other natural resource managers and professionals with the expertise and facilities of leading research universities, and graduate student training.  Federal Unit scientists, affiliated university faculty, and advanced students work in a variety of fields of </w:t>
      </w:r>
      <w:r w:rsidRPr="00891D51">
        <w:rPr>
          <w:sz w:val="24"/>
        </w:rPr>
        <w:t>cutting edge</w:t>
      </w:r>
      <w:r w:rsidRPr="00891D51">
        <w:rPr>
          <w:sz w:val="24"/>
        </w:rPr>
        <w:t xml:space="preserve"> science to address issues of importance to the science and management of fish, wildlife and natural resources. Sponsoring agencies are </w:t>
      </w:r>
      <w:r w:rsidRPr="00891D51">
        <w:rPr>
          <w:sz w:val="24"/>
        </w:rPr>
        <w:t>provided assistance</w:t>
      </w:r>
      <w:r w:rsidRPr="00891D51">
        <w:rPr>
          <w:sz w:val="24"/>
        </w:rPr>
        <w:t xml:space="preserve"> in the interpretation and application of the research findings as well as a talent pool of trained biologists graduating from the program. </w:t>
      </w:r>
    </w:p>
    <w:p w:rsidR="008D50D8" w:rsidRPr="00891D51" w:rsidP="008D50D8" w14:paraId="52E97670" w14:textId="77777777">
      <w:pPr>
        <w:rPr>
          <w:sz w:val="24"/>
        </w:rPr>
      </w:pPr>
    </w:p>
    <w:p w:rsidR="008D50D8" w:rsidP="008D50D8" w14:paraId="61718F83" w14:textId="77777777">
      <w:pPr>
        <w:rPr>
          <w:sz w:val="24"/>
        </w:rPr>
      </w:pPr>
      <w:r w:rsidRPr="00891D51">
        <w:rPr>
          <w:sz w:val="24"/>
        </w:rPr>
        <w:t xml:space="preserve">Cooperative Fish and Wildlife Research Units were created in 1935 to fill the vacuum of wildlife management information and the shortage of trained wildlife biologists. In 1960, the Cooperative </w:t>
      </w:r>
      <w:r w:rsidRPr="00891D51">
        <w:rPr>
          <w:sz w:val="24"/>
        </w:rPr>
        <w:t>Research Units Program was formally sanctioned with the enactment of the Cooperative Units Act (PL 86-686). The act specifies the participants in the program as well as its mission.  All signatory parties to an individual Cooperative Fish and Wildlife Research Unit have joint ownership of the Unit and its direction.  They all also contribute substantially to the partnership and by design, receive leveraged benefits from participating, allowing each to achieve more as part of a collective than would be achievable individually.</w:t>
      </w:r>
    </w:p>
    <w:p w:rsidR="002B0675" w:rsidRPr="00891D51" w:rsidP="008D50D8" w14:paraId="1355D5B9" w14:textId="77777777">
      <w:pPr>
        <w:rPr>
          <w:sz w:val="24"/>
        </w:rPr>
      </w:pPr>
    </w:p>
    <w:p w:rsidR="008D50D8" w:rsidRPr="00891D51" w:rsidP="008D50D8" w14:paraId="5C9B72D9" w14:textId="77777777">
      <w:pPr>
        <w:pStyle w:val="Heading2"/>
        <w:rPr>
          <w:u w:val="single"/>
        </w:rPr>
      </w:pPr>
      <w:r w:rsidRPr="00891D51">
        <w:rPr>
          <w:rFonts w:cs="Times New Roman"/>
          <w:u w:val="single"/>
        </w:rPr>
        <w:t>Statutory Authority of Program</w:t>
      </w:r>
    </w:p>
    <w:p w:rsidR="008D50D8" w:rsidRPr="00891D51" w:rsidP="008D50D8" w14:paraId="5291DC00" w14:textId="77777777">
      <w:pPr>
        <w:rPr>
          <w:rFonts w:ascii="CG Times" w:hAnsi="CG Times"/>
          <w:sz w:val="24"/>
        </w:rPr>
      </w:pPr>
      <w:r w:rsidRPr="00891D51">
        <w:rPr>
          <w:rFonts w:ascii="CG Times" w:hAnsi="CG Times"/>
          <w:sz w:val="24"/>
        </w:rPr>
        <w:t xml:space="preserve">Cooperative Research Units Act (16 U.S.C. 753a-753b), Public Law 86-686, Sec. 1, Sept. 2, 1960, 74 Stat. 733, as amended by the Fish and Wildlife Improvement Act of 1978, Public Law 95-616, Sec. 2, Nov. 8, 1978, 92 Stat. 3110.  </w:t>
      </w:r>
    </w:p>
    <w:p w:rsidR="008D50D8" w:rsidRPr="00891D51" w:rsidP="008D50D8" w14:paraId="40B1DECA" w14:textId="77777777">
      <w:pPr>
        <w:rPr>
          <w:sz w:val="24"/>
        </w:rPr>
      </w:pPr>
    </w:p>
    <w:p w:rsidR="008D50D8" w:rsidRPr="00891D51" w:rsidP="008D50D8" w14:paraId="02BCCFB7" w14:textId="77777777">
      <w:pPr>
        <w:rPr>
          <w:b/>
          <w:sz w:val="24"/>
        </w:rPr>
      </w:pPr>
      <w:r w:rsidRPr="00891D51">
        <w:rPr>
          <w:sz w:val="24"/>
          <w:u w:val="single"/>
        </w:rPr>
        <w:t>Research Work Orders (RWOs)</w:t>
      </w:r>
    </w:p>
    <w:p w:rsidR="008D50D8" w:rsidRPr="008D50D8" w:rsidP="008D50D8" w14:paraId="42A231C0" w14:textId="1C597FF6">
      <w:pPr>
        <w:tabs>
          <w:tab w:val="left" w:pos="-720"/>
          <w:tab w:val="left" w:pos="360"/>
          <w:tab w:val="left" w:pos="720"/>
        </w:tabs>
        <w:rPr>
          <w:b/>
        </w:rPr>
      </w:pPr>
      <w:r w:rsidRPr="00891D51">
        <w:rPr>
          <w:sz w:val="24"/>
        </w:rPr>
        <w:t>Only CRU Cooperating Universities are eligible to apply to the RWO component of the Cooperative Research Unit Program.  Each year the program announcement (FY</w:t>
      </w:r>
      <w:r>
        <w:rPr>
          <w:sz w:val="24"/>
        </w:rPr>
        <w:t>24</w:t>
      </w:r>
      <w:r w:rsidRPr="00891D51">
        <w:rPr>
          <w:sz w:val="24"/>
        </w:rPr>
        <w:t xml:space="preserve"> #G</w:t>
      </w:r>
      <w:r>
        <w:rPr>
          <w:sz w:val="24"/>
        </w:rPr>
        <w:t>24</w:t>
      </w:r>
      <w:r w:rsidRPr="00891D51">
        <w:rPr>
          <w:sz w:val="24"/>
        </w:rPr>
        <w:t>AS00</w:t>
      </w:r>
      <w:r w:rsidR="00F75AE9">
        <w:rPr>
          <w:sz w:val="24"/>
        </w:rPr>
        <w:t>500</w:t>
      </w:r>
      <w:r w:rsidRPr="00891D51">
        <w:rPr>
          <w:sz w:val="24"/>
        </w:rPr>
        <w:t xml:space="preserve">) opens for new Research Work Orders and modifications to be submitted from October 1 through the due dates stipulated by the USGS.  All proposals are submitted electronically through </w:t>
      </w:r>
      <w:r>
        <w:rPr>
          <w:sz w:val="24"/>
        </w:rPr>
        <w:t>G</w:t>
      </w:r>
      <w:r w:rsidRPr="00891D51">
        <w:rPr>
          <w:sz w:val="24"/>
        </w:rPr>
        <w:t>rants.gov.</w:t>
      </w:r>
      <w:bookmarkStart w:id="0" w:name="_Toc182205191"/>
      <w:bookmarkStart w:id="1" w:name="_Toc182205805"/>
      <w:r w:rsidRPr="00891D51">
        <w:rPr>
          <w:sz w:val="24"/>
        </w:rPr>
        <w:t xml:space="preserve">  </w:t>
      </w:r>
      <w:bookmarkEnd w:id="0"/>
      <w:bookmarkEnd w:id="1"/>
      <w:r w:rsidRPr="00891D51">
        <w:rPr>
          <w:sz w:val="24"/>
        </w:rPr>
        <w:t>Applications include proposal and budget information.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FA14F6" w:rsidRPr="00FA14F6" w:rsidP="00FA14F6" w14:paraId="2EC33BC3"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FA14F6" w:rsidP="00FA14F6" w14:paraId="13BDA6DF" w14:textId="77777777">
      <w:pPr>
        <w:tabs>
          <w:tab w:val="left" w:pos="-1080"/>
          <w:tab w:val="left" w:pos="-720"/>
          <w:tab w:val="left" w:pos="360"/>
          <w:tab w:val="left" w:pos="720"/>
        </w:tabs>
        <w:rPr>
          <w:rFonts w:ascii="Arial" w:hAnsi="Arial" w:cs="Arial"/>
          <w:sz w:val="22"/>
          <w:szCs w:val="22"/>
        </w:rPr>
      </w:pPr>
    </w:p>
    <w:p w:rsidR="002B0675" w:rsidP="002B0675" w14:paraId="12F287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30B5">
        <w:rPr>
          <w:sz w:val="24"/>
          <w:szCs w:val="24"/>
        </w:rPr>
        <w:t>Only CRU Cooperating Universities (applicants/recipients) can apply to the RWO component of the CRU Program.  All proposals &amp; SF-424 forms (includes budgets) are submitted electronically through Grants.gov.</w:t>
      </w:r>
      <w:r>
        <w:rPr>
          <w:sz w:val="24"/>
          <w:szCs w:val="24"/>
        </w:rPr>
        <w:t xml:space="preserve"> </w:t>
      </w:r>
      <w:r w:rsidRPr="008E30B5">
        <w:rPr>
          <w:sz w:val="24"/>
          <w:szCs w:val="24"/>
        </w:rPr>
        <w:t>USGS/Office of Acquisition and Grants uses this information to process the RWO award.</w:t>
      </w:r>
    </w:p>
    <w:p w:rsidR="00FA14F6" w:rsidRPr="00FA14F6" w:rsidP="002B0675" w14:paraId="73E1F4EC" w14:textId="07D50A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A14F6">
        <w:rPr>
          <w:rFonts w:ascii="Arial" w:hAnsi="Arial" w:cs="Arial"/>
          <w:sz w:val="22"/>
          <w:szCs w:val="22"/>
        </w:rPr>
        <w:t xml:space="preserve"> </w:t>
      </w: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2B0675" w:rsidRPr="00891D51" w:rsidP="002B0675" w14:paraId="22A2C4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0000"/>
          <w:sz w:val="24"/>
          <w:szCs w:val="24"/>
        </w:rPr>
      </w:pPr>
      <w:r w:rsidRPr="00891D51">
        <w:rPr>
          <w:sz w:val="24"/>
          <w:szCs w:val="24"/>
        </w:rPr>
        <w:t>USGS is participating in the Grants.gov initiative to provide the grant community with a</w:t>
      </w:r>
      <w:r>
        <w:rPr>
          <w:sz w:val="24"/>
          <w:szCs w:val="24"/>
        </w:rPr>
        <w:t xml:space="preserve"> </w:t>
      </w:r>
      <w:r w:rsidRPr="00891D51">
        <w:rPr>
          <w:sz w:val="24"/>
          <w:szCs w:val="24"/>
        </w:rPr>
        <w:t>single site to apply for grant funding opportunities.  USGS requires applicants to submit their applications online through Grants.gov.</w:t>
      </w:r>
      <w:r w:rsidRPr="00891D51">
        <w:rPr>
          <w:b/>
          <w:color w:val="FF0000"/>
          <w:sz w:val="24"/>
          <w:szCs w:val="24"/>
        </w:rPr>
        <w:t xml:space="preserve">  </w:t>
      </w:r>
    </w:p>
    <w:p w:rsidR="002B0675" w:rsidP="00FA14F6" w14:paraId="6DE53CC5" w14:textId="77777777">
      <w:pPr>
        <w:tabs>
          <w:tab w:val="left" w:pos="-1080"/>
          <w:tab w:val="left" w:pos="-720"/>
          <w:tab w:val="left" w:pos="360"/>
          <w:tab w:val="left" w:pos="720"/>
        </w:tabs>
        <w:rPr>
          <w:rFonts w:ascii="Arial" w:hAnsi="Arial" w:cs="Arial"/>
          <w:sz w:val="22"/>
          <w:szCs w:val="22"/>
        </w:rPr>
      </w:pPr>
    </w:p>
    <w:p w:rsid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B0675" w:rsidP="00FA14F6" w14:paraId="4DAC8543" w14:textId="77777777">
      <w:pPr>
        <w:tabs>
          <w:tab w:val="left" w:pos="-1080"/>
          <w:tab w:val="left" w:pos="-720"/>
          <w:tab w:val="left" w:pos="360"/>
          <w:tab w:val="left" w:pos="720"/>
        </w:tabs>
        <w:rPr>
          <w:rFonts w:ascii="Arial" w:hAnsi="Arial" w:cs="Arial"/>
          <w:b/>
          <w:sz w:val="22"/>
          <w:szCs w:val="22"/>
        </w:rPr>
      </w:pPr>
    </w:p>
    <w:p w:rsidR="002B0675" w:rsidRPr="002B0675" w:rsidP="00FA14F6" w14:paraId="6DED76DD" w14:textId="4F47B5E1">
      <w:pPr>
        <w:tabs>
          <w:tab w:val="left" w:pos="-1080"/>
          <w:tab w:val="left" w:pos="-720"/>
          <w:tab w:val="left" w:pos="360"/>
          <w:tab w:val="left" w:pos="720"/>
        </w:tabs>
        <w:rPr>
          <w:rFonts w:ascii="Arial" w:hAnsi="Arial" w:cs="Arial"/>
          <w:bCs/>
          <w:sz w:val="22"/>
          <w:szCs w:val="22"/>
        </w:rPr>
      </w:pPr>
      <w:r w:rsidRPr="002B0675">
        <w:rPr>
          <w:rFonts w:ascii="Arial" w:hAnsi="Arial" w:cs="Arial"/>
          <w:bCs/>
          <w:sz w:val="22"/>
          <w:szCs w:val="22"/>
        </w:rPr>
        <w:t>Due to the unique nature of this program no duplication will occur.</w:t>
      </w:r>
    </w:p>
    <w:p w:rsidR="00FA14F6" w:rsidRPr="002B0675" w:rsidP="00FA14F6" w14:paraId="2E4E9616" w14:textId="77777777">
      <w:pPr>
        <w:tabs>
          <w:tab w:val="left" w:pos="-1080"/>
          <w:tab w:val="left" w:pos="-720"/>
          <w:tab w:val="left" w:pos="360"/>
          <w:tab w:val="left" w:pos="720"/>
        </w:tabs>
        <w:rPr>
          <w:rFonts w:ascii="Arial" w:hAnsi="Arial" w:cs="Arial"/>
          <w:bCs/>
          <w:sz w:val="22"/>
          <w:szCs w:val="22"/>
        </w:rPr>
      </w:pP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FA14F6" w:rsidRPr="00FA14F6" w:rsidP="00FA14F6" w14:paraId="37DF6D1B" w14:textId="5B393662">
      <w:pPr>
        <w:tabs>
          <w:tab w:val="left" w:pos="-1080"/>
          <w:tab w:val="left" w:pos="-720"/>
          <w:tab w:val="left" w:pos="360"/>
          <w:tab w:val="left" w:pos="720"/>
        </w:tabs>
        <w:rPr>
          <w:rFonts w:ascii="Arial" w:hAnsi="Arial" w:cs="Arial"/>
          <w:sz w:val="22"/>
          <w:szCs w:val="22"/>
        </w:rPr>
      </w:pPr>
      <w:r>
        <w:rPr>
          <w:rFonts w:ascii="Arial" w:hAnsi="Arial" w:cs="Arial"/>
          <w:sz w:val="22"/>
          <w:szCs w:val="22"/>
        </w:rPr>
        <w:t>N/A</w:t>
      </w:r>
    </w:p>
    <w:p w:rsidR="00FA14F6" w:rsidRPr="00FA14F6" w:rsidP="00FA14F6" w14:paraId="11697A28" w14:textId="77777777">
      <w:pPr>
        <w:tabs>
          <w:tab w:val="left" w:pos="-1080"/>
          <w:tab w:val="left" w:pos="-720"/>
          <w:tab w:val="left" w:pos="360"/>
          <w:tab w:val="left" w:pos="720"/>
        </w:tabs>
        <w:rPr>
          <w:rFonts w:ascii="Arial" w:hAnsi="Arial" w:cs="Arial"/>
          <w:sz w:val="22"/>
          <w:szCs w:val="22"/>
        </w:rPr>
      </w:pPr>
    </w:p>
    <w:p w:rsidR="00FA14F6" w:rsidRP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FA14F6" w:rsidP="00FA14F6" w14:paraId="516B1D22" w14:textId="77777777">
      <w:pPr>
        <w:tabs>
          <w:tab w:val="left" w:pos="-1080"/>
          <w:tab w:val="left" w:pos="-720"/>
          <w:tab w:val="left" w:pos="360"/>
          <w:tab w:val="left" w:pos="720"/>
        </w:tabs>
        <w:rPr>
          <w:rFonts w:ascii="Arial" w:hAnsi="Arial" w:cs="Arial"/>
          <w:sz w:val="22"/>
          <w:szCs w:val="22"/>
        </w:rPr>
      </w:pPr>
    </w:p>
    <w:p w:rsidR="002B0675" w:rsidP="002B0675" w14:paraId="5FF6E1A6" w14:textId="77777777">
      <w:pPr>
        <w:rPr>
          <w:sz w:val="24"/>
        </w:rPr>
      </w:pPr>
      <w:r w:rsidRPr="00891D51">
        <w:rPr>
          <w:sz w:val="24"/>
        </w:rPr>
        <w:t>As mentioned above, Cooperative Research Units were established with a trifold mission, a mission that is codified in the program’s authorizing legislation and that has remained unchanged through time:</w:t>
      </w:r>
    </w:p>
    <w:p w:rsidR="002B0675" w:rsidRPr="00891D51" w:rsidP="002B0675" w14:paraId="42FB7D27" w14:textId="77777777">
      <w:pPr>
        <w:rPr>
          <w:sz w:val="24"/>
        </w:rPr>
      </w:pPr>
    </w:p>
    <w:p w:rsidR="002B0675" w:rsidP="002B0675" w14:paraId="1D3B7F03" w14:textId="77777777">
      <w:pPr>
        <w:rPr>
          <w:sz w:val="24"/>
        </w:rPr>
      </w:pPr>
      <w:r w:rsidRPr="00891D51">
        <w:rPr>
          <w:sz w:val="24"/>
        </w:rPr>
        <w:t xml:space="preserve">This tri-fold mission is consistent with the Secretary of the Interior priorities of 1) Create a conservation stewardship legacy second only to Teddy Roosevelt, and 2) Strike a regulatory balance.  This mission also facilitates the linkage of the research and information needs of federal, </w:t>
      </w:r>
      <w:r w:rsidRPr="00891D51">
        <w:rPr>
          <w:sz w:val="24"/>
        </w:rPr>
        <w:t>state</w:t>
      </w:r>
      <w:r w:rsidRPr="00891D51">
        <w:rPr>
          <w:sz w:val="24"/>
        </w:rPr>
        <w:t xml:space="preserve"> and other natural resource managers and professionals with the expertise and facilities of leading research universities, and graduate student training.  Federal Unit scientists, affiliated university faculty, and </w:t>
      </w:r>
      <w:r>
        <w:rPr>
          <w:sz w:val="24"/>
        </w:rPr>
        <w:t>graduate</w:t>
      </w:r>
      <w:r w:rsidRPr="00891D51">
        <w:rPr>
          <w:sz w:val="24"/>
        </w:rPr>
        <w:t xml:space="preserve"> students work in a variety of fields </w:t>
      </w:r>
      <w:r>
        <w:rPr>
          <w:sz w:val="24"/>
        </w:rPr>
        <w:t xml:space="preserve">in support of </w:t>
      </w:r>
      <w:r w:rsidRPr="00891D51">
        <w:rPr>
          <w:sz w:val="24"/>
        </w:rPr>
        <w:t>scien</w:t>
      </w:r>
      <w:r>
        <w:rPr>
          <w:sz w:val="24"/>
        </w:rPr>
        <w:t>tific</w:t>
      </w:r>
      <w:r w:rsidRPr="00891D51">
        <w:rPr>
          <w:sz w:val="24"/>
        </w:rPr>
        <w:t xml:space="preserve"> </w:t>
      </w:r>
      <w:r>
        <w:rPr>
          <w:sz w:val="24"/>
        </w:rPr>
        <w:t xml:space="preserve">research </w:t>
      </w:r>
      <w:r w:rsidRPr="00891D51">
        <w:rPr>
          <w:sz w:val="24"/>
        </w:rPr>
        <w:t xml:space="preserve">to address issues of importance to the management of fish, </w:t>
      </w:r>
      <w:r w:rsidRPr="00891D51">
        <w:rPr>
          <w:sz w:val="24"/>
        </w:rPr>
        <w:t>wildlife</w:t>
      </w:r>
      <w:r w:rsidRPr="00891D51">
        <w:rPr>
          <w:sz w:val="24"/>
        </w:rPr>
        <w:t xml:space="preserve"> and natural resources. Sponsoring agencies are </w:t>
      </w:r>
      <w:r w:rsidRPr="00891D51">
        <w:rPr>
          <w:sz w:val="24"/>
        </w:rPr>
        <w:t>provided assistance</w:t>
      </w:r>
      <w:r w:rsidRPr="00891D51">
        <w:rPr>
          <w:sz w:val="24"/>
        </w:rPr>
        <w:t xml:space="preserve"> in the interpretation and application of the research findings as well as a talent pool of trained biologists graduating from the program. </w:t>
      </w:r>
    </w:p>
    <w:p w:rsidR="002B0675" w:rsidRPr="00891D51" w:rsidP="002B0675" w14:paraId="3EA59A84" w14:textId="77777777">
      <w:pPr>
        <w:rPr>
          <w:sz w:val="24"/>
        </w:rPr>
      </w:pPr>
    </w:p>
    <w:p w:rsidR="002B0675" w:rsidRPr="00891D51" w:rsidP="002B0675" w14:paraId="08F7D873" w14:textId="77777777">
      <w:pPr>
        <w:rPr>
          <w:sz w:val="24"/>
        </w:rPr>
      </w:pPr>
      <w:r w:rsidRPr="00891D51">
        <w:rPr>
          <w:sz w:val="24"/>
        </w:rPr>
        <w:t>All signatory parties to an individual Cooperative Fish and Wildlife Research Unit have joint ownership of the Unit and its direction.  They all also contribute substantially to the partnership and by design, receive leveraged benefits from participating, allowing each to achieve more as part of a collective than would be achievable individually.</w:t>
      </w:r>
    </w:p>
    <w:p w:rsidR="002B0675" w:rsidP="002B0675" w14:paraId="2864103F" w14:textId="77777777">
      <w:pPr>
        <w:rPr>
          <w:sz w:val="24"/>
        </w:rPr>
      </w:pPr>
    </w:p>
    <w:p w:rsidR="002B0675" w:rsidRPr="00891D51" w:rsidP="002B0675" w14:paraId="11E8CCA7" w14:textId="72259F7A">
      <w:pPr>
        <w:rPr>
          <w:sz w:val="24"/>
        </w:rPr>
      </w:pPr>
      <w:r w:rsidRPr="00891D51">
        <w:rPr>
          <w:sz w:val="24"/>
        </w:rPr>
        <w:t>The CRU program delivers actionable science to cooperating agencies and organizations, develops the workforce of the future through applied graduate education, and fulfills the training and technical assistance needs of cooperators.</w:t>
      </w:r>
    </w:p>
    <w:p w:rsidR="002B0675" w:rsidRPr="00891D51" w:rsidP="002B0675" w14:paraId="2AFFDF70" w14:textId="77777777">
      <w:pPr>
        <w:rPr>
          <w:sz w:val="24"/>
        </w:rPr>
      </w:pPr>
    </w:p>
    <w:p w:rsidR="00FA14F6" w:rsidP="002B0675" w14:paraId="1FAE0CD5" w14:textId="352B8B14">
      <w:pPr>
        <w:tabs>
          <w:tab w:val="left" w:pos="-1080"/>
          <w:tab w:val="left" w:pos="-720"/>
          <w:tab w:val="left" w:pos="360"/>
          <w:tab w:val="left" w:pos="720"/>
        </w:tabs>
        <w:rPr>
          <w:rFonts w:ascii="Arial" w:hAnsi="Arial" w:cs="Arial"/>
          <w:sz w:val="22"/>
          <w:szCs w:val="22"/>
        </w:rPr>
      </w:pPr>
      <w:r w:rsidRPr="00891D51">
        <w:rPr>
          <w:sz w:val="24"/>
        </w:rPr>
        <w:t xml:space="preserve">For a more detailed look at the CRU Program visit: </w:t>
      </w:r>
      <w:r>
        <w:rPr>
          <w:rFonts w:ascii="Calibri" w:hAnsi="Calibri" w:cs="Calibri"/>
          <w:color w:val="000000"/>
          <w:shd w:val="clear" w:color="auto" w:fill="FFFFFF"/>
        </w:rPr>
        <w:t>http://www1.usgs.gov/coopunits</w:t>
      </w:r>
    </w:p>
    <w:p w:rsidR="002B0675" w:rsidRPr="00FA14F6" w:rsidP="00FA14F6" w14:paraId="3409AB86" w14:textId="77777777">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00FA14F6" w:rsidRPr="00FA14F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prepare a written response to a collection of information in fewer than 30 days after receipt of it;</w:t>
      </w:r>
    </w:p>
    <w:p w:rsidR="00FA14F6" w:rsidRPr="00FA14F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00FA14F6" w:rsidRPr="00FA14F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00FA14F6" w:rsidRPr="00FA14F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00FA14F6" w:rsidRPr="00FA14F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00FA14F6" w:rsidRPr="00FA14F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that includes a pledge of confidentiality that is not supported by authority established in statute or regulation, that is not supported by disclosure and data </w:t>
      </w:r>
      <w:r w:rsidRPr="00FA14F6">
        <w:rPr>
          <w:rFonts w:ascii="Arial" w:hAnsi="Arial" w:cs="Arial"/>
          <w:b/>
          <w:sz w:val="22"/>
          <w:szCs w:val="22"/>
        </w:rPr>
        <w:t>security policies that are consistent with the pledge, or which unnecessarily impedes sharing of data with other agencies for compatible confidential use; or</w:t>
      </w:r>
    </w:p>
    <w:p w:rsidR="002B0675" w:rsidP="002B0675" w14:paraId="067AD7E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2B0675" w:rsidP="002B0675" w14:paraId="0F46BA8D" w14:textId="77777777">
      <w:pPr>
        <w:tabs>
          <w:tab w:val="left" w:pos="-1080"/>
          <w:tab w:val="left" w:pos="-720"/>
          <w:tab w:val="left" w:pos="360"/>
          <w:tab w:val="left" w:pos="720"/>
        </w:tabs>
        <w:ind w:left="720" w:hanging="720"/>
        <w:rPr>
          <w:rFonts w:ascii="Arial" w:hAnsi="Arial" w:cs="Arial"/>
          <w:b/>
          <w:sz w:val="22"/>
          <w:szCs w:val="22"/>
        </w:rPr>
      </w:pPr>
    </w:p>
    <w:p w:rsidR="002B0675" w:rsidP="002B0675" w14:paraId="0276705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sz w:val="22"/>
          <w:szCs w:val="22"/>
        </w:rPr>
        <w:t xml:space="preserve">There are no circumstances that require us to collect the information in a </w:t>
      </w:r>
      <w:r w:rsidRPr="00FA14F6">
        <w:rPr>
          <w:rFonts w:ascii="Arial" w:hAnsi="Arial" w:cs="Arial"/>
          <w:sz w:val="22"/>
          <w:szCs w:val="22"/>
        </w:rPr>
        <w:t>manner</w:t>
      </w:r>
      <w:r w:rsidRPr="00FA14F6">
        <w:rPr>
          <w:rFonts w:ascii="Arial" w:hAnsi="Arial" w:cs="Arial"/>
          <w:sz w:val="22"/>
          <w:szCs w:val="22"/>
        </w:rPr>
        <w:t xml:space="preserve"> </w:t>
      </w:r>
    </w:p>
    <w:p w:rsidR="00FA14F6" w:rsidRPr="00FA14F6" w:rsidP="002B0675" w14:paraId="3801E812" w14:textId="2DB97BC4">
      <w:pPr>
        <w:tabs>
          <w:tab w:val="left" w:pos="-1080"/>
          <w:tab w:val="left" w:pos="-720"/>
          <w:tab w:val="left" w:pos="360"/>
          <w:tab w:val="left" w:pos="720"/>
        </w:tabs>
        <w:ind w:left="720" w:hanging="720"/>
        <w:rPr>
          <w:rFonts w:ascii="Arial" w:hAnsi="Arial" w:cs="Arial"/>
          <w:sz w:val="22"/>
          <w:szCs w:val="22"/>
        </w:rPr>
      </w:pPr>
      <w:r>
        <w:rPr>
          <w:rFonts w:ascii="Arial" w:hAnsi="Arial" w:cs="Arial"/>
          <w:sz w:val="22"/>
          <w:szCs w:val="22"/>
        </w:rPr>
        <w:t>In</w:t>
      </w:r>
      <w:r w:rsidRPr="00FA14F6">
        <w:rPr>
          <w:rFonts w:ascii="Arial" w:hAnsi="Arial" w:cs="Arial"/>
          <w:sz w:val="22"/>
          <w:szCs w:val="22"/>
        </w:rPr>
        <w:t>consistent</w:t>
      </w:r>
      <w:r>
        <w:rPr>
          <w:rFonts w:ascii="Arial" w:hAnsi="Arial" w:cs="Arial"/>
          <w:sz w:val="22"/>
          <w:szCs w:val="22"/>
        </w:rPr>
        <w:t xml:space="preserve"> </w:t>
      </w:r>
      <w:r w:rsidRPr="00FA14F6">
        <w:rPr>
          <w:rFonts w:ascii="Arial" w:hAnsi="Arial" w:cs="Arial"/>
          <w:sz w:val="22"/>
          <w:szCs w:val="22"/>
        </w:rPr>
        <w:t>with OMB guidelines.</w:t>
      </w: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RPr="00FA14F6" w:rsidP="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A14F6" w:rsidP="00FA14F6" w14:paraId="68EDA8E7" w14:textId="77777777">
      <w:pPr>
        <w:tabs>
          <w:tab w:val="left" w:pos="-1080"/>
          <w:tab w:val="left" w:pos="-720"/>
          <w:tab w:val="left" w:pos="360"/>
          <w:tab w:val="left" w:pos="720"/>
        </w:tabs>
        <w:rPr>
          <w:rFonts w:ascii="Arial" w:hAnsi="Arial" w:cs="Arial"/>
          <w:b/>
          <w:sz w:val="22"/>
          <w:szCs w:val="22"/>
        </w:rPr>
      </w:pPr>
    </w:p>
    <w:p w:rsidR="00FA14F6" w:rsidRPr="00FA14F6" w:rsidP="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FA14F6" w:rsidP="00FA14F6" w14:paraId="38D24EB5" w14:textId="77777777">
      <w:pPr>
        <w:tabs>
          <w:tab w:val="left" w:pos="-1080"/>
          <w:tab w:val="left" w:pos="-720"/>
          <w:tab w:val="left" w:pos="360"/>
          <w:tab w:val="left" w:pos="720"/>
        </w:tabs>
        <w:rPr>
          <w:rFonts w:ascii="Arial" w:hAnsi="Arial" w:cs="Arial"/>
          <w:b/>
          <w:sz w:val="22"/>
          <w:szCs w:val="22"/>
        </w:rPr>
      </w:pPr>
    </w:p>
    <w:p w:rsidR="00FA14F6" w:rsidP="00FA14F6" w14:paraId="7722438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93AC2" w:rsidP="00FA14F6" w14:paraId="0BE49365" w14:textId="77777777">
      <w:pPr>
        <w:tabs>
          <w:tab w:val="left" w:pos="-1080"/>
          <w:tab w:val="left" w:pos="-720"/>
          <w:tab w:val="left" w:pos="360"/>
          <w:tab w:val="left" w:pos="720"/>
        </w:tabs>
        <w:rPr>
          <w:rFonts w:ascii="Arial" w:hAnsi="Arial" w:cs="Arial"/>
          <w:b/>
          <w:sz w:val="22"/>
          <w:szCs w:val="22"/>
        </w:rPr>
      </w:pPr>
    </w:p>
    <w:p w:rsidR="00F93AC2" w:rsidRPr="00891D51" w:rsidP="00F93AC2" w14:paraId="5ADE8815" w14:textId="5AF890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D51">
        <w:rPr>
          <w:sz w:val="24"/>
          <w:szCs w:val="24"/>
        </w:rPr>
        <w:t xml:space="preserve">The 60-day FRN was published </w:t>
      </w:r>
      <w:r>
        <w:rPr>
          <w:sz w:val="24"/>
          <w:szCs w:val="24"/>
        </w:rPr>
        <w:t>__________</w:t>
      </w:r>
      <w:r w:rsidRPr="00891D51">
        <w:rPr>
          <w:sz w:val="24"/>
          <w:szCs w:val="24"/>
        </w:rPr>
        <w:t xml:space="preserve">at </w:t>
      </w:r>
      <w:r>
        <w:rPr>
          <w:sz w:val="24"/>
          <w:szCs w:val="24"/>
        </w:rPr>
        <w:t>________.</w:t>
      </w:r>
      <w:r w:rsidRPr="00891D51">
        <w:rPr>
          <w:sz w:val="24"/>
          <w:szCs w:val="24"/>
        </w:rPr>
        <w:t xml:space="preserve"> </w:t>
      </w:r>
    </w:p>
    <w:p w:rsidR="00F93AC2" w:rsidRPr="00891D51" w:rsidP="00F93AC2" w14:paraId="6CC662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93AC2" w:rsidRPr="00891D51" w:rsidP="00F93AC2" w14:paraId="11C90B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CRU program is a mature program that uses Grants.gov as the announcement vehicle. Grants.gov has their own standards for publishing government program announcements. USGS has worked to reduce wording and meet the requirements of Grants.gov. </w:t>
      </w:r>
      <w:r w:rsidRPr="00891D51">
        <w:rPr>
          <w:sz w:val="24"/>
          <w:szCs w:val="24"/>
        </w:rPr>
        <w:t xml:space="preserve">Three individuals from USGS, Office of Acquisition and Grants as well as CRU staff review and revise the annual CRU Program Announcement to streamline the application process.  </w:t>
      </w:r>
    </w:p>
    <w:p w:rsidR="00F93AC2" w:rsidRPr="00891D51" w:rsidP="00F93AC2" w14:paraId="68DC02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93AC2" w:rsidP="00FA14F6" w14:paraId="101B8EEF" w14:textId="77777777">
      <w:pPr>
        <w:tabs>
          <w:tab w:val="left" w:pos="-1080"/>
          <w:tab w:val="left" w:pos="-720"/>
          <w:tab w:val="left" w:pos="360"/>
          <w:tab w:val="left" w:pos="720"/>
        </w:tabs>
        <w:rPr>
          <w:rFonts w:ascii="Arial" w:hAnsi="Arial" w:cs="Arial"/>
          <w:b/>
          <w:sz w:val="22"/>
          <w:szCs w:val="22"/>
        </w:rPr>
      </w:pPr>
    </w:p>
    <w:p w:rsidR="00FA14F6" w:rsidRPr="00FA14F6" w:rsidP="00FA14F6" w14:paraId="02D64661" w14:textId="65B9486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F93AC2" w:rsidRPr="00A53555" w:rsidP="00F93AC2" w14:paraId="1D2800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53555">
        <w:rPr>
          <w:sz w:val="24"/>
          <w:szCs w:val="24"/>
        </w:rPr>
        <w:t>We do not provide gifts or payments other than the remuneration of awards.</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4C546D06" w14:textId="77777777">
      <w:pPr>
        <w:tabs>
          <w:tab w:val="left" w:pos="-1080"/>
          <w:tab w:val="left" w:pos="-720"/>
          <w:tab w:val="left" w:pos="450"/>
          <w:tab w:val="left" w:pos="720"/>
        </w:tabs>
        <w:rPr>
          <w:rFonts w:ascii="Arial" w:hAnsi="Arial" w:cs="Arial"/>
          <w:sz w:val="22"/>
          <w:szCs w:val="22"/>
        </w:rPr>
      </w:pPr>
    </w:p>
    <w:p w:rsidR="00F93AC2" w:rsidP="00F93AC2" w14:paraId="595C9C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Pr>
          <w:sz w:val="24"/>
          <w:szCs w:val="24"/>
        </w:rPr>
        <w:t xml:space="preserve">There is no assurance of confidentiality in the announcements. </w:t>
      </w:r>
      <w:r w:rsidRPr="00A53555">
        <w:rPr>
          <w:color w:val="000000" w:themeColor="text1"/>
          <w:sz w:val="24"/>
          <w:szCs w:val="24"/>
        </w:rPr>
        <w:t xml:space="preserve">Information is only used </w:t>
      </w:r>
      <w:r w:rsidRPr="00A53555">
        <w:rPr>
          <w:color w:val="000000" w:themeColor="text1"/>
          <w:sz w:val="24"/>
          <w:szCs w:val="24"/>
        </w:rPr>
        <w:t>b</w:t>
      </w:r>
      <w:r>
        <w:rPr>
          <w:color w:val="000000" w:themeColor="text1"/>
          <w:sz w:val="24"/>
          <w:szCs w:val="24"/>
        </w:rPr>
        <w:t>y</w:t>
      </w:r>
      <w:r>
        <w:rPr>
          <w:color w:val="000000" w:themeColor="text1"/>
          <w:sz w:val="24"/>
          <w:szCs w:val="24"/>
        </w:rPr>
        <w:t xml:space="preserve"> </w:t>
      </w:r>
    </w:p>
    <w:p w:rsidR="00F93AC2" w:rsidRPr="00A53555" w:rsidP="00F93AC2" w14:paraId="093B0B15" w14:textId="47671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A53555">
        <w:rPr>
          <w:color w:val="000000" w:themeColor="text1"/>
          <w:sz w:val="24"/>
          <w:szCs w:val="24"/>
        </w:rPr>
        <w:t>USGS, Office of Acquisitions and Grants to process RWO awards.</w:t>
      </w:r>
    </w:p>
    <w:p w:rsidR="00FA14F6" w:rsidRPr="00FA14F6" w:rsidP="00FA14F6" w14:paraId="4094DB37"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 xml:space="preserve">Provide additional justification for any questions of a sensitive nature, such as sexual behavior and attitudes, religious beliefs, and other matters that are commonly </w:t>
      </w:r>
      <w:r w:rsidRPr="00FA14F6">
        <w:rPr>
          <w:rFonts w:ascii="Arial" w:hAnsi="Arial" w:cs="Arial"/>
          <w:b/>
          <w:sz w:val="22"/>
          <w:szCs w:val="22"/>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FA14F6" w:rsidRPr="00FA14F6" w:rsidP="00F93AC2" w14:paraId="66735912" w14:textId="6E6B3680">
      <w:pPr>
        <w:tabs>
          <w:tab w:val="left" w:pos="-1080"/>
          <w:tab w:val="left" w:pos="-720"/>
          <w:tab w:val="left" w:pos="450"/>
          <w:tab w:val="left" w:pos="720"/>
        </w:tabs>
        <w:rPr>
          <w:rFonts w:ascii="Arial" w:hAnsi="Arial" w:cs="Arial"/>
          <w:sz w:val="22"/>
          <w:szCs w:val="22"/>
        </w:rPr>
      </w:pPr>
      <w:r>
        <w:rPr>
          <w:rFonts w:ascii="Arial" w:hAnsi="Arial" w:cs="Arial"/>
          <w:sz w:val="22"/>
          <w:szCs w:val="22"/>
        </w:rPr>
        <w:t>N/A</w:t>
      </w:r>
      <w:r w:rsidRPr="00FA14F6">
        <w:rPr>
          <w:rFonts w:ascii="Arial" w:hAnsi="Arial" w:cs="Arial"/>
          <w:sz w:val="22"/>
          <w:szCs w:val="22"/>
        </w:rPr>
        <w:t xml:space="preserve"> </w:t>
      </w:r>
    </w:p>
    <w:p w:rsidR="00FA14F6" w:rsidRPr="00FA14F6" w:rsidP="00FA14F6" w14:paraId="722D015F" w14:textId="77777777">
      <w:pPr>
        <w:tabs>
          <w:tab w:val="left" w:pos="-1080"/>
          <w:tab w:val="left" w:pos="-720"/>
          <w:tab w:val="left" w:pos="450"/>
          <w:tab w:val="left" w:pos="720"/>
        </w:tabs>
        <w:rPr>
          <w:rFonts w:ascii="Arial" w:hAnsi="Arial" w:cs="Arial"/>
          <w:sz w:val="22"/>
          <w:szCs w:val="22"/>
        </w:rPr>
      </w:pPr>
    </w:p>
    <w:p w:rsidR="00FA14F6" w:rsidRPr="00FA14F6" w:rsidP="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00FA14F6" w:rsidP="00FA14F6" w14:paraId="56D3FA57"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07E0B" w:rsidP="00FA14F6" w14:paraId="40F2FF72" w14:textId="77777777">
      <w:pPr>
        <w:tabs>
          <w:tab w:val="left" w:pos="-1080"/>
          <w:tab w:val="left" w:pos="-720"/>
          <w:tab w:val="left" w:pos="360"/>
          <w:tab w:val="left" w:pos="720"/>
        </w:tabs>
        <w:ind w:left="720" w:hanging="720"/>
        <w:rPr>
          <w:rFonts w:ascii="Arial" w:hAnsi="Arial" w:cs="Arial"/>
          <w:b/>
          <w:sz w:val="22"/>
          <w:szCs w:val="22"/>
        </w:rPr>
      </w:pPr>
    </w:p>
    <w:p w:rsidR="00F07E0B" w:rsidP="00FA14F6" w14:paraId="0B416784" w14:textId="77777777">
      <w:pPr>
        <w:tabs>
          <w:tab w:val="left" w:pos="-1080"/>
          <w:tab w:val="left" w:pos="-720"/>
          <w:tab w:val="left" w:pos="360"/>
          <w:tab w:val="left" w:pos="720"/>
        </w:tabs>
        <w:ind w:left="720" w:hanging="720"/>
        <w:rPr>
          <w:rFonts w:ascii="Arial" w:hAnsi="Arial" w:cs="Arial"/>
          <w:b/>
          <w:sz w:val="22"/>
          <w:szCs w:val="22"/>
        </w:rPr>
      </w:pPr>
    </w:p>
    <w:p w:rsidR="00F07E0B" w:rsidRPr="00F07E0B" w:rsidP="00F07E0B" w14:paraId="2BFAFE0C" w14:textId="34AA4C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F07E0B">
        <w:rPr>
          <w:sz w:val="24"/>
          <w:szCs w:val="24"/>
        </w:rPr>
        <w:t xml:space="preserve"> </w:t>
      </w:r>
      <w:r w:rsidRPr="00F07E0B">
        <w:rPr>
          <w:b/>
          <w:bCs/>
          <w:sz w:val="24"/>
          <w:szCs w:val="24"/>
        </w:rPr>
        <w:t>Responder Burden</w:t>
      </w:r>
    </w:p>
    <w:tbl>
      <w:tblPr>
        <w:tblStyle w:val="TableGrid6"/>
        <w:tblW w:w="0" w:type="auto"/>
        <w:tblLook w:val="04A0"/>
      </w:tblPr>
      <w:tblGrid>
        <w:gridCol w:w="2965"/>
        <w:gridCol w:w="1710"/>
        <w:gridCol w:w="1530"/>
        <w:gridCol w:w="1530"/>
        <w:gridCol w:w="1615"/>
      </w:tblGrid>
      <w:tr w14:paraId="6B9768E9" w14:textId="77777777" w:rsidTr="00764ABE">
        <w:tblPrEx>
          <w:tblW w:w="0" w:type="auto"/>
          <w:tblLook w:val="04A0"/>
        </w:tblPrEx>
        <w:tc>
          <w:tcPr>
            <w:tcW w:w="2965" w:type="dxa"/>
          </w:tcPr>
          <w:p w:rsidR="00F07E0B" w:rsidRPr="00F07E0B" w:rsidP="00F07E0B" w14:paraId="56F0E2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Participant / Activity</w:t>
            </w:r>
          </w:p>
        </w:tc>
        <w:tc>
          <w:tcPr>
            <w:tcW w:w="1710" w:type="dxa"/>
          </w:tcPr>
          <w:p w:rsidR="00F07E0B" w:rsidRPr="00F07E0B" w:rsidP="00F07E0B" w14:paraId="723AE2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Number of Responses</w:t>
            </w:r>
          </w:p>
        </w:tc>
        <w:tc>
          <w:tcPr>
            <w:tcW w:w="1530" w:type="dxa"/>
          </w:tcPr>
          <w:p w:rsidR="00F07E0B" w:rsidRPr="00F07E0B" w:rsidP="00F07E0B" w14:paraId="580AF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Minutes per response</w:t>
            </w:r>
          </w:p>
        </w:tc>
        <w:tc>
          <w:tcPr>
            <w:tcW w:w="1530" w:type="dxa"/>
          </w:tcPr>
          <w:p w:rsidR="00F07E0B" w:rsidRPr="00F07E0B" w:rsidP="00F07E0B" w14:paraId="372F8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Burden Hours</w:t>
            </w:r>
          </w:p>
        </w:tc>
        <w:tc>
          <w:tcPr>
            <w:tcW w:w="1615" w:type="dxa"/>
          </w:tcPr>
          <w:p w:rsidR="00F07E0B" w:rsidRPr="00F07E0B" w:rsidP="00F07E0B" w14:paraId="35648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Burden Value</w:t>
            </w:r>
          </w:p>
        </w:tc>
      </w:tr>
      <w:tr w14:paraId="74E46ED7" w14:textId="77777777" w:rsidTr="00764ABE">
        <w:tblPrEx>
          <w:tblW w:w="0" w:type="auto"/>
          <w:tblLook w:val="04A0"/>
        </w:tblPrEx>
        <w:tc>
          <w:tcPr>
            <w:tcW w:w="2965" w:type="dxa"/>
            <w:tcBorders>
              <w:bottom w:val="single" w:sz="4" w:space="0" w:color="auto"/>
            </w:tcBorders>
          </w:tcPr>
          <w:p w:rsidR="00F07E0B" w:rsidRPr="00F07E0B" w:rsidP="00F07E0B" w14:paraId="2AA0B5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Unit reads announcement</w:t>
            </w:r>
          </w:p>
        </w:tc>
        <w:tc>
          <w:tcPr>
            <w:tcW w:w="1710" w:type="dxa"/>
            <w:tcBorders>
              <w:bottom w:val="single" w:sz="4" w:space="0" w:color="auto"/>
            </w:tcBorders>
          </w:tcPr>
          <w:p w:rsidR="00F07E0B" w:rsidRPr="00F07E0B" w:rsidP="00F07E0B" w14:paraId="726FDB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126</w:t>
            </w:r>
          </w:p>
        </w:tc>
        <w:tc>
          <w:tcPr>
            <w:tcW w:w="1530" w:type="dxa"/>
            <w:tcBorders>
              <w:bottom w:val="single" w:sz="4" w:space="0" w:color="auto"/>
            </w:tcBorders>
          </w:tcPr>
          <w:p w:rsidR="00F07E0B" w:rsidRPr="00F07E0B" w:rsidP="00F07E0B" w14:paraId="483923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10</w:t>
            </w:r>
          </w:p>
        </w:tc>
        <w:tc>
          <w:tcPr>
            <w:tcW w:w="1530" w:type="dxa"/>
            <w:tcBorders>
              <w:bottom w:val="single" w:sz="4" w:space="0" w:color="auto"/>
            </w:tcBorders>
          </w:tcPr>
          <w:p w:rsidR="00F07E0B" w:rsidRPr="00F07E0B" w:rsidP="00F07E0B" w14:paraId="531E1A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21</w:t>
            </w:r>
          </w:p>
        </w:tc>
        <w:tc>
          <w:tcPr>
            <w:tcW w:w="1615" w:type="dxa"/>
            <w:tcBorders>
              <w:bottom w:val="single" w:sz="4" w:space="0" w:color="auto"/>
            </w:tcBorders>
          </w:tcPr>
          <w:p w:rsidR="00F07E0B" w:rsidRPr="00F07E0B" w:rsidP="00F07E0B" w14:paraId="44E3DEBA" w14:textId="5E65C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w:t>
            </w:r>
            <w:r w:rsidR="00B66D3E">
              <w:rPr>
                <w:sz w:val="24"/>
                <w:szCs w:val="24"/>
              </w:rPr>
              <w:t>,210</w:t>
            </w:r>
          </w:p>
        </w:tc>
      </w:tr>
      <w:tr w14:paraId="6F319985" w14:textId="77777777" w:rsidTr="00764ABE">
        <w:tblPrEx>
          <w:tblW w:w="0" w:type="auto"/>
          <w:tblLook w:val="04A0"/>
        </w:tblPrEx>
        <w:tc>
          <w:tcPr>
            <w:tcW w:w="2965" w:type="dxa"/>
            <w:tcBorders>
              <w:bottom w:val="single" w:sz="4" w:space="0" w:color="auto"/>
            </w:tcBorders>
          </w:tcPr>
          <w:p w:rsidR="00F07E0B" w:rsidRPr="00F07E0B" w:rsidP="00F07E0B" w14:paraId="7A7D3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 xml:space="preserve">Unit prepares a proposal in response. </w:t>
            </w:r>
          </w:p>
        </w:tc>
        <w:tc>
          <w:tcPr>
            <w:tcW w:w="1710" w:type="dxa"/>
            <w:tcBorders>
              <w:bottom w:val="single" w:sz="4" w:space="0" w:color="auto"/>
            </w:tcBorders>
          </w:tcPr>
          <w:p w:rsidR="00F07E0B" w:rsidRPr="00F07E0B" w:rsidP="00F07E0B" w14:paraId="309430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126</w:t>
            </w:r>
          </w:p>
        </w:tc>
        <w:tc>
          <w:tcPr>
            <w:tcW w:w="1530" w:type="dxa"/>
            <w:tcBorders>
              <w:bottom w:val="single" w:sz="4" w:space="0" w:color="auto"/>
            </w:tcBorders>
          </w:tcPr>
          <w:p w:rsidR="00F07E0B" w:rsidRPr="00F07E0B" w:rsidP="00F07E0B" w14:paraId="4020AA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120</w:t>
            </w:r>
          </w:p>
        </w:tc>
        <w:tc>
          <w:tcPr>
            <w:tcW w:w="1530" w:type="dxa"/>
            <w:tcBorders>
              <w:bottom w:val="single" w:sz="4" w:space="0" w:color="auto"/>
            </w:tcBorders>
          </w:tcPr>
          <w:p w:rsidR="00F07E0B" w:rsidRPr="00F07E0B" w:rsidP="00F07E0B" w14:paraId="4039A0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252</w:t>
            </w:r>
          </w:p>
        </w:tc>
        <w:tc>
          <w:tcPr>
            <w:tcW w:w="1615" w:type="dxa"/>
            <w:tcBorders>
              <w:bottom w:val="single" w:sz="4" w:space="0" w:color="auto"/>
            </w:tcBorders>
          </w:tcPr>
          <w:p w:rsidR="00F07E0B" w:rsidRPr="00F07E0B" w:rsidP="00F07E0B" w14:paraId="7DC7A5D3" w14:textId="54C11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w:t>
            </w:r>
            <w:r w:rsidR="00B66D3E">
              <w:rPr>
                <w:sz w:val="24"/>
                <w:szCs w:val="24"/>
              </w:rPr>
              <w:t>4,515</w:t>
            </w:r>
          </w:p>
        </w:tc>
      </w:tr>
      <w:tr w14:paraId="1968AFEE" w14:textId="77777777" w:rsidTr="00764ABE">
        <w:tblPrEx>
          <w:tblW w:w="0" w:type="auto"/>
          <w:tblLook w:val="04A0"/>
        </w:tblPrEx>
        <w:tc>
          <w:tcPr>
            <w:tcW w:w="2965" w:type="dxa"/>
            <w:tcBorders>
              <w:top w:val="single" w:sz="4" w:space="0" w:color="auto"/>
            </w:tcBorders>
          </w:tcPr>
          <w:p w:rsidR="00F07E0B" w:rsidRPr="00F07E0B" w:rsidP="00F07E0B" w14:paraId="5CDB6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Awarded unit completes annual progress report</w:t>
            </w:r>
          </w:p>
        </w:tc>
        <w:tc>
          <w:tcPr>
            <w:tcW w:w="1710" w:type="dxa"/>
            <w:tcBorders>
              <w:top w:val="single" w:sz="4" w:space="0" w:color="auto"/>
            </w:tcBorders>
          </w:tcPr>
          <w:p w:rsidR="00F07E0B" w:rsidRPr="00F07E0B" w:rsidP="00F07E0B" w14:paraId="67D38A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 xml:space="preserve">126 </w:t>
            </w:r>
          </w:p>
        </w:tc>
        <w:tc>
          <w:tcPr>
            <w:tcW w:w="1530" w:type="dxa"/>
            <w:tcBorders>
              <w:top w:val="single" w:sz="4" w:space="0" w:color="auto"/>
            </w:tcBorders>
          </w:tcPr>
          <w:p w:rsidR="00F07E0B" w:rsidRPr="00F07E0B" w:rsidP="00F07E0B" w14:paraId="39806C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120</w:t>
            </w:r>
          </w:p>
        </w:tc>
        <w:tc>
          <w:tcPr>
            <w:tcW w:w="1530" w:type="dxa"/>
            <w:tcBorders>
              <w:top w:val="single" w:sz="4" w:space="0" w:color="auto"/>
            </w:tcBorders>
          </w:tcPr>
          <w:p w:rsidR="00F07E0B" w:rsidRPr="00F07E0B" w:rsidP="00F07E0B" w14:paraId="0EDECD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252</w:t>
            </w:r>
          </w:p>
        </w:tc>
        <w:tc>
          <w:tcPr>
            <w:tcW w:w="1615" w:type="dxa"/>
            <w:tcBorders>
              <w:top w:val="single" w:sz="4" w:space="0" w:color="auto"/>
            </w:tcBorders>
          </w:tcPr>
          <w:p w:rsidR="00F07E0B" w:rsidRPr="00F07E0B" w:rsidP="00F07E0B" w14:paraId="1490FDE3" w14:textId="2F1389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w:t>
            </w:r>
            <w:r w:rsidR="00B66D3E">
              <w:rPr>
                <w:sz w:val="24"/>
                <w:szCs w:val="24"/>
              </w:rPr>
              <w:t>4,515</w:t>
            </w:r>
          </w:p>
        </w:tc>
      </w:tr>
      <w:tr w14:paraId="7B39AEAB" w14:textId="77777777" w:rsidTr="00764ABE">
        <w:tblPrEx>
          <w:tblW w:w="0" w:type="auto"/>
          <w:tblLook w:val="04A0"/>
        </w:tblPrEx>
        <w:tc>
          <w:tcPr>
            <w:tcW w:w="2965" w:type="dxa"/>
            <w:tcBorders>
              <w:bottom w:val="double" w:sz="4" w:space="0" w:color="auto"/>
            </w:tcBorders>
          </w:tcPr>
          <w:p w:rsidR="00F07E0B" w:rsidRPr="00F07E0B" w:rsidP="00F07E0B" w14:paraId="6031F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7E0B">
              <w:rPr>
                <w:sz w:val="24"/>
                <w:szCs w:val="24"/>
              </w:rPr>
              <w:t>Awarded unit completes final report</w:t>
            </w:r>
          </w:p>
        </w:tc>
        <w:tc>
          <w:tcPr>
            <w:tcW w:w="1710" w:type="dxa"/>
            <w:tcBorders>
              <w:bottom w:val="double" w:sz="4" w:space="0" w:color="auto"/>
            </w:tcBorders>
          </w:tcPr>
          <w:p w:rsidR="00F07E0B" w:rsidRPr="00F07E0B" w:rsidP="00F07E0B" w14:paraId="779E91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50</w:t>
            </w:r>
          </w:p>
        </w:tc>
        <w:tc>
          <w:tcPr>
            <w:tcW w:w="1530" w:type="dxa"/>
            <w:tcBorders>
              <w:bottom w:val="double" w:sz="4" w:space="0" w:color="auto"/>
            </w:tcBorders>
          </w:tcPr>
          <w:p w:rsidR="00F07E0B" w:rsidRPr="00F07E0B" w:rsidP="00F07E0B" w14:paraId="193650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2,160</w:t>
            </w:r>
          </w:p>
        </w:tc>
        <w:tc>
          <w:tcPr>
            <w:tcW w:w="1530" w:type="dxa"/>
            <w:tcBorders>
              <w:bottom w:val="double" w:sz="4" w:space="0" w:color="auto"/>
            </w:tcBorders>
          </w:tcPr>
          <w:p w:rsidR="00F07E0B" w:rsidRPr="00F07E0B" w:rsidP="00F07E0B" w14:paraId="53C8EC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1800</w:t>
            </w:r>
          </w:p>
        </w:tc>
        <w:tc>
          <w:tcPr>
            <w:tcW w:w="1615" w:type="dxa"/>
            <w:tcBorders>
              <w:bottom w:val="double" w:sz="4" w:space="0" w:color="auto"/>
            </w:tcBorders>
          </w:tcPr>
          <w:p w:rsidR="00F07E0B" w:rsidRPr="00F07E0B" w:rsidP="00F07E0B" w14:paraId="5E1C3568" w14:textId="16177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w:t>
            </w:r>
            <w:r w:rsidR="00614C05">
              <w:rPr>
                <w:sz w:val="24"/>
                <w:szCs w:val="24"/>
              </w:rPr>
              <w:t>103,680</w:t>
            </w:r>
          </w:p>
        </w:tc>
      </w:tr>
      <w:tr w14:paraId="0DC24F77" w14:textId="77777777" w:rsidTr="00764ABE">
        <w:tblPrEx>
          <w:tblW w:w="0" w:type="auto"/>
          <w:tblLook w:val="04A0"/>
        </w:tblPrEx>
        <w:tc>
          <w:tcPr>
            <w:tcW w:w="2965" w:type="dxa"/>
            <w:tcBorders>
              <w:top w:val="double" w:sz="4" w:space="0" w:color="auto"/>
            </w:tcBorders>
          </w:tcPr>
          <w:p w:rsidR="00F07E0B" w:rsidRPr="00F07E0B" w:rsidP="00F07E0B" w14:paraId="6EEED8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 xml:space="preserve">Total </w:t>
            </w:r>
          </w:p>
        </w:tc>
        <w:tc>
          <w:tcPr>
            <w:tcW w:w="1710" w:type="dxa"/>
            <w:tcBorders>
              <w:top w:val="double" w:sz="4" w:space="0" w:color="auto"/>
            </w:tcBorders>
          </w:tcPr>
          <w:p w:rsidR="00F07E0B" w:rsidRPr="00F07E0B" w:rsidP="00F07E0B" w14:paraId="5BFFD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428</w:t>
            </w:r>
          </w:p>
        </w:tc>
        <w:tc>
          <w:tcPr>
            <w:tcW w:w="1530" w:type="dxa"/>
            <w:tcBorders>
              <w:top w:val="double" w:sz="4" w:space="0" w:color="auto"/>
            </w:tcBorders>
          </w:tcPr>
          <w:p w:rsidR="00F07E0B" w:rsidRPr="00F07E0B" w:rsidP="00F07E0B" w14:paraId="0196C1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tcBorders>
              <w:top w:val="double" w:sz="4" w:space="0" w:color="auto"/>
            </w:tcBorders>
          </w:tcPr>
          <w:p w:rsidR="00F07E0B" w:rsidRPr="00F07E0B" w:rsidP="00F07E0B" w14:paraId="0F8A79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2,325</w:t>
            </w:r>
          </w:p>
        </w:tc>
        <w:tc>
          <w:tcPr>
            <w:tcW w:w="1615" w:type="dxa"/>
            <w:tcBorders>
              <w:top w:val="double" w:sz="4" w:space="0" w:color="auto"/>
            </w:tcBorders>
          </w:tcPr>
          <w:p w:rsidR="00F07E0B" w:rsidRPr="00F07E0B" w:rsidP="00F07E0B" w14:paraId="4E6EDA87" w14:textId="5ACD12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07E0B">
              <w:rPr>
                <w:sz w:val="24"/>
                <w:szCs w:val="24"/>
              </w:rPr>
              <w:t>$1</w:t>
            </w:r>
            <w:r w:rsidR="00614C05">
              <w:rPr>
                <w:sz w:val="24"/>
                <w:szCs w:val="24"/>
              </w:rPr>
              <w:t>33,92</w:t>
            </w:r>
            <w:r w:rsidR="00D17A08">
              <w:rPr>
                <w:sz w:val="24"/>
                <w:szCs w:val="24"/>
              </w:rPr>
              <w:t>0</w:t>
            </w:r>
          </w:p>
        </w:tc>
      </w:tr>
    </w:tbl>
    <w:p w:rsidR="00F07E0B" w:rsidRPr="00F07E0B" w:rsidP="00F07E0B" w14:paraId="726F3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07E0B" w:rsidRPr="00F07E0B" w:rsidP="00F07E0B" w14:paraId="30CDFADE" w14:textId="790465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F07E0B">
        <w:rPr>
          <w:i/>
          <w:sz w:val="24"/>
          <w:szCs w:val="24"/>
        </w:rPr>
        <w:t>Hourly rate for state and local workers is $5</w:t>
      </w:r>
      <w:r w:rsidR="00740A38">
        <w:rPr>
          <w:i/>
          <w:sz w:val="24"/>
          <w:szCs w:val="24"/>
        </w:rPr>
        <w:t>7.60</w:t>
      </w:r>
      <w:r w:rsidRPr="00F07E0B">
        <w:rPr>
          <w:i/>
          <w:sz w:val="24"/>
          <w:szCs w:val="24"/>
        </w:rPr>
        <w:t xml:space="preserve"> per Bureau of Labor Statistics (BLS) News Release USDL-</w:t>
      </w:r>
      <w:r w:rsidR="00740A38">
        <w:rPr>
          <w:i/>
          <w:sz w:val="24"/>
          <w:szCs w:val="24"/>
        </w:rPr>
        <w:t>23</w:t>
      </w:r>
      <w:r w:rsidRPr="00F07E0B">
        <w:rPr>
          <w:i/>
          <w:sz w:val="24"/>
          <w:szCs w:val="24"/>
        </w:rPr>
        <w:t>-04</w:t>
      </w:r>
      <w:r w:rsidR="00740A38">
        <w:rPr>
          <w:i/>
          <w:sz w:val="24"/>
          <w:szCs w:val="24"/>
        </w:rPr>
        <w:t>88</w:t>
      </w:r>
      <w:r w:rsidRPr="00F07E0B">
        <w:rPr>
          <w:i/>
          <w:sz w:val="24"/>
          <w:szCs w:val="24"/>
        </w:rPr>
        <w:t>, dated March 1</w:t>
      </w:r>
      <w:r w:rsidR="00FF59DB">
        <w:rPr>
          <w:i/>
          <w:sz w:val="24"/>
          <w:szCs w:val="24"/>
        </w:rPr>
        <w:t>7</w:t>
      </w:r>
      <w:r w:rsidRPr="00F07E0B">
        <w:rPr>
          <w:i/>
          <w:sz w:val="24"/>
          <w:szCs w:val="24"/>
        </w:rPr>
        <w:t>, 20</w:t>
      </w:r>
      <w:r w:rsidR="00FF59DB">
        <w:rPr>
          <w:i/>
          <w:sz w:val="24"/>
          <w:szCs w:val="24"/>
        </w:rPr>
        <w:t>23</w:t>
      </w:r>
      <w:r w:rsidRPr="00F07E0B">
        <w:rPr>
          <w:i/>
          <w:sz w:val="24"/>
          <w:szCs w:val="24"/>
        </w:rPr>
        <w:t>.</w:t>
      </w:r>
    </w:p>
    <w:p w:rsidR="00F07E0B" w:rsidP="00FA14F6" w14:paraId="3F716891" w14:textId="77777777">
      <w:pPr>
        <w:tabs>
          <w:tab w:val="left" w:pos="-1080"/>
          <w:tab w:val="left" w:pos="-720"/>
          <w:tab w:val="left" w:pos="360"/>
          <w:tab w:val="left" w:pos="720"/>
        </w:tabs>
        <w:ind w:left="720" w:hanging="720"/>
        <w:rPr>
          <w:rFonts w:ascii="Arial" w:hAnsi="Arial" w:cs="Arial"/>
          <w:b/>
          <w:sz w:val="22"/>
          <w:szCs w:val="22"/>
        </w:rPr>
      </w:pPr>
    </w:p>
    <w:p w:rsidR="00F07E0B" w:rsidP="00FA14F6" w14:paraId="38EE5779" w14:textId="77777777">
      <w:pPr>
        <w:tabs>
          <w:tab w:val="left" w:pos="-1080"/>
          <w:tab w:val="left" w:pos="-720"/>
          <w:tab w:val="left" w:pos="360"/>
          <w:tab w:val="left" w:pos="720"/>
        </w:tabs>
        <w:ind w:left="720" w:hanging="720"/>
        <w:rPr>
          <w:rFonts w:ascii="Arial" w:hAnsi="Arial" w:cs="Arial"/>
          <w:b/>
          <w:sz w:val="22"/>
          <w:szCs w:val="22"/>
        </w:rPr>
      </w:pPr>
    </w:p>
    <w:p w:rsidR="00F07E0B" w:rsidP="00FA14F6" w14:paraId="1FF7EE33" w14:textId="77777777">
      <w:pPr>
        <w:tabs>
          <w:tab w:val="left" w:pos="-1080"/>
          <w:tab w:val="left" w:pos="-720"/>
          <w:tab w:val="left" w:pos="360"/>
          <w:tab w:val="left" w:pos="720"/>
        </w:tabs>
        <w:ind w:left="720" w:hanging="720"/>
        <w:rPr>
          <w:rFonts w:ascii="Arial" w:hAnsi="Arial" w:cs="Arial"/>
          <w:b/>
          <w:sz w:val="22"/>
          <w:szCs w:val="22"/>
        </w:rPr>
      </w:pPr>
    </w:p>
    <w:p w:rsidR="00F07E0B" w:rsidP="00FA14F6" w14:paraId="2E9B7A1F" w14:textId="77777777">
      <w:pPr>
        <w:tabs>
          <w:tab w:val="left" w:pos="-1080"/>
          <w:tab w:val="left" w:pos="-720"/>
          <w:tab w:val="left" w:pos="360"/>
          <w:tab w:val="left" w:pos="720"/>
        </w:tabs>
        <w:ind w:left="720" w:hanging="720"/>
        <w:rPr>
          <w:rFonts w:ascii="Arial" w:hAnsi="Arial" w:cs="Arial"/>
          <w:b/>
          <w:sz w:val="22"/>
          <w:szCs w:val="22"/>
        </w:rPr>
      </w:pPr>
    </w:p>
    <w:p w:rsidR="00F07E0B" w:rsidP="00FA14F6" w14:paraId="6D3A48D8" w14:textId="77777777">
      <w:pPr>
        <w:tabs>
          <w:tab w:val="left" w:pos="-1080"/>
          <w:tab w:val="left" w:pos="-720"/>
          <w:tab w:val="left" w:pos="360"/>
          <w:tab w:val="left" w:pos="720"/>
        </w:tabs>
        <w:ind w:left="720" w:hanging="720"/>
        <w:rPr>
          <w:rFonts w:ascii="Arial" w:hAnsi="Arial" w:cs="Arial"/>
          <w:b/>
          <w:sz w:val="22"/>
          <w:szCs w:val="22"/>
        </w:rPr>
      </w:pPr>
    </w:p>
    <w:p w:rsidR="00F07E0B" w:rsidP="00FA14F6" w14:paraId="359AA799" w14:textId="77777777">
      <w:pPr>
        <w:tabs>
          <w:tab w:val="left" w:pos="-1080"/>
          <w:tab w:val="left" w:pos="-720"/>
          <w:tab w:val="left" w:pos="360"/>
          <w:tab w:val="left" w:pos="720"/>
        </w:tabs>
        <w:ind w:left="720" w:hanging="720"/>
        <w:rPr>
          <w:rFonts w:ascii="Arial" w:hAnsi="Arial" w:cs="Arial"/>
          <w:b/>
          <w:sz w:val="22"/>
          <w:szCs w:val="22"/>
        </w:rPr>
      </w:pPr>
    </w:p>
    <w:p w:rsidR="00F07E0B" w:rsidP="00FA14F6" w14:paraId="22B7B269" w14:textId="77777777">
      <w:pPr>
        <w:tabs>
          <w:tab w:val="left" w:pos="-1080"/>
          <w:tab w:val="left" w:pos="-720"/>
          <w:tab w:val="left" w:pos="360"/>
          <w:tab w:val="left" w:pos="720"/>
        </w:tabs>
        <w:ind w:left="720" w:hanging="720"/>
        <w:rPr>
          <w:rFonts w:ascii="Arial" w:hAnsi="Arial" w:cs="Arial"/>
          <w:b/>
          <w:sz w:val="22"/>
          <w:szCs w:val="22"/>
        </w:rPr>
      </w:pPr>
    </w:p>
    <w:p w:rsidR="00F07E0B" w:rsidP="00FA14F6" w14:paraId="5CD9ABF3" w14:textId="77777777">
      <w:pPr>
        <w:tabs>
          <w:tab w:val="left" w:pos="-1080"/>
          <w:tab w:val="left" w:pos="-720"/>
          <w:tab w:val="left" w:pos="360"/>
          <w:tab w:val="left" w:pos="720"/>
        </w:tabs>
        <w:ind w:left="720" w:hanging="720"/>
        <w:rPr>
          <w:rFonts w:ascii="Arial" w:hAnsi="Arial" w:cs="Arial"/>
          <w:b/>
          <w:sz w:val="22"/>
          <w:szCs w:val="22"/>
        </w:rPr>
      </w:pPr>
    </w:p>
    <w:p w:rsidR="00F07E0B" w:rsidP="00FA14F6" w14:paraId="7AFBCA27" w14:textId="77777777">
      <w:pPr>
        <w:tabs>
          <w:tab w:val="left" w:pos="-1080"/>
          <w:tab w:val="left" w:pos="-720"/>
          <w:tab w:val="left" w:pos="360"/>
          <w:tab w:val="left" w:pos="720"/>
        </w:tabs>
        <w:ind w:left="720" w:hanging="720"/>
        <w:rPr>
          <w:rFonts w:ascii="Arial" w:hAnsi="Arial" w:cs="Arial"/>
          <w:b/>
          <w:sz w:val="22"/>
          <w:szCs w:val="22"/>
        </w:rPr>
      </w:pPr>
    </w:p>
    <w:p w:rsidR="00F07E0B" w:rsidP="00FA14F6" w14:paraId="67A05734" w14:textId="77777777">
      <w:pPr>
        <w:tabs>
          <w:tab w:val="left" w:pos="-1080"/>
          <w:tab w:val="left" w:pos="-720"/>
          <w:tab w:val="left" w:pos="360"/>
          <w:tab w:val="left" w:pos="720"/>
        </w:tabs>
        <w:ind w:left="720" w:hanging="720"/>
        <w:rPr>
          <w:rFonts w:ascii="Arial" w:hAnsi="Arial" w:cs="Arial"/>
          <w:b/>
          <w:sz w:val="22"/>
          <w:szCs w:val="22"/>
        </w:rPr>
      </w:pPr>
    </w:p>
    <w:p w:rsidR="00F07E0B" w:rsidP="00FA14F6" w14:paraId="2BDCEF8B" w14:textId="77777777">
      <w:pPr>
        <w:tabs>
          <w:tab w:val="left" w:pos="-1080"/>
          <w:tab w:val="left" w:pos="-720"/>
          <w:tab w:val="left" w:pos="360"/>
          <w:tab w:val="left" w:pos="720"/>
        </w:tabs>
        <w:ind w:left="720" w:hanging="720"/>
        <w:rPr>
          <w:rFonts w:ascii="Arial" w:hAnsi="Arial" w:cs="Arial"/>
          <w:b/>
          <w:sz w:val="22"/>
          <w:szCs w:val="22"/>
        </w:rPr>
      </w:pPr>
    </w:p>
    <w:p w:rsidR="00F07E0B" w:rsidP="00FA14F6" w14:paraId="4F93E5C6" w14:textId="77777777">
      <w:pPr>
        <w:tabs>
          <w:tab w:val="left" w:pos="-1080"/>
          <w:tab w:val="left" w:pos="-720"/>
          <w:tab w:val="left" w:pos="360"/>
          <w:tab w:val="left" w:pos="720"/>
        </w:tabs>
        <w:ind w:left="720" w:hanging="720"/>
        <w:rPr>
          <w:rFonts w:ascii="Arial" w:hAnsi="Arial" w:cs="Arial"/>
          <w:b/>
          <w:sz w:val="22"/>
          <w:szCs w:val="22"/>
        </w:rPr>
      </w:pPr>
    </w:p>
    <w:p w:rsidR="00F07E0B" w:rsidP="00FA14F6" w14:paraId="4FE950F8" w14:textId="77777777">
      <w:pPr>
        <w:tabs>
          <w:tab w:val="left" w:pos="-1080"/>
          <w:tab w:val="left" w:pos="-720"/>
          <w:tab w:val="left" w:pos="360"/>
          <w:tab w:val="left" w:pos="720"/>
        </w:tabs>
        <w:ind w:left="720" w:hanging="720"/>
        <w:rPr>
          <w:rFonts w:ascii="Arial" w:hAnsi="Arial" w:cs="Arial"/>
          <w:b/>
          <w:sz w:val="22"/>
          <w:szCs w:val="22"/>
        </w:rPr>
      </w:pPr>
    </w:p>
    <w:p w:rsidR="00F07E0B" w:rsidRPr="00FA14F6" w:rsidP="00FA14F6" w14:paraId="199CEC03" w14:textId="77777777">
      <w:pPr>
        <w:tabs>
          <w:tab w:val="left" w:pos="-1080"/>
          <w:tab w:val="left" w:pos="-720"/>
          <w:tab w:val="left" w:pos="360"/>
          <w:tab w:val="left" w:pos="720"/>
        </w:tabs>
        <w:ind w:left="720" w:hanging="720"/>
        <w:rPr>
          <w:rFonts w:ascii="Arial" w:hAnsi="Arial" w:cs="Arial"/>
          <w:sz w:val="22"/>
          <w:szCs w:val="22"/>
        </w:rPr>
      </w:pPr>
    </w:p>
    <w:p w:rsidR="00FA14F6" w:rsidRPr="00FA14F6" w:rsidP="00FA14F6" w14:paraId="1D37C123" w14:textId="77777777">
      <w:pPr>
        <w:tabs>
          <w:tab w:val="left" w:pos="-1080"/>
          <w:tab w:val="left" w:pos="-720"/>
          <w:tab w:val="left" w:pos="450"/>
          <w:tab w:val="left" w:pos="720"/>
        </w:tabs>
        <w:rPr>
          <w:rFonts w:ascii="Arial" w:hAnsi="Arial" w:cs="Arial"/>
          <w:sz w:val="22"/>
          <w:szCs w:val="22"/>
        </w:rPr>
      </w:pPr>
    </w:p>
    <w:p w:rsidR="00FA14F6" w:rsidRPr="00FA14F6" w:rsidP="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FA14F6" w:rsidP="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07E0B" w:rsidP="00F07E0B" w14:paraId="18B8963E" w14:textId="040CBCDC">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07E0B" w:rsidRPr="00FA14F6" w:rsidP="00F07E0B" w14:paraId="5230A12B" w14:textId="77777777">
      <w:pPr>
        <w:tabs>
          <w:tab w:val="left" w:pos="-1080"/>
          <w:tab w:val="left" w:pos="-720"/>
          <w:tab w:val="left" w:pos="360"/>
          <w:tab w:val="left" w:pos="720"/>
        </w:tabs>
        <w:ind w:left="720" w:hanging="720"/>
        <w:rPr>
          <w:rFonts w:ascii="Arial" w:hAnsi="Arial" w:cs="Arial"/>
          <w:sz w:val="22"/>
          <w:szCs w:val="22"/>
        </w:rPr>
      </w:pPr>
    </w:p>
    <w:p w:rsidR="00FA14F6" w:rsidP="00F07E0B" w14:paraId="4B822C49" w14:textId="0301FE4C">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 </w:t>
      </w:r>
      <w:r w:rsidR="00F07E0B">
        <w:rPr>
          <w:rFonts w:ascii="Arial" w:hAnsi="Arial" w:cs="Arial"/>
          <w:sz w:val="22"/>
          <w:szCs w:val="22"/>
        </w:rPr>
        <w:t>We do not have any non-hour cost burden.</w:t>
      </w:r>
    </w:p>
    <w:p w:rsidR="008478D9" w:rsidP="00F07E0B" w14:paraId="5F7BADB4" w14:textId="77777777">
      <w:pPr>
        <w:tabs>
          <w:tab w:val="left" w:pos="-1080"/>
          <w:tab w:val="left" w:pos="-720"/>
          <w:tab w:val="left" w:pos="450"/>
          <w:tab w:val="left" w:pos="720"/>
        </w:tabs>
        <w:rPr>
          <w:rFonts w:ascii="Arial" w:hAnsi="Arial" w:cs="Arial"/>
          <w:sz w:val="22"/>
          <w:szCs w:val="22"/>
        </w:rPr>
      </w:pPr>
    </w:p>
    <w:p w:rsidR="00FA14F6" w:rsidP="00FA14F6" w14:paraId="32320BAE" w14:textId="75119B5D">
      <w:pPr>
        <w:tabs>
          <w:tab w:val="left" w:pos="-1080"/>
          <w:tab w:val="left" w:pos="-720"/>
          <w:tab w:val="left" w:pos="450"/>
          <w:tab w:val="left" w:pos="720"/>
        </w:tabs>
        <w:rPr>
          <w:rFonts w:ascii="Arial" w:hAnsi="Arial" w:cs="Arial"/>
          <w:b/>
          <w:sz w:val="22"/>
          <w:szCs w:val="22"/>
        </w:rPr>
      </w:pPr>
      <w:r>
        <w:rPr>
          <w:rFonts w:ascii="Arial" w:hAnsi="Arial" w:cs="Arial"/>
          <w:sz w:val="22"/>
          <w:szCs w:val="22"/>
        </w:rPr>
        <w:t>14</w:t>
      </w:r>
      <w:r w:rsidR="001E41A0">
        <w:rPr>
          <w:rFonts w:ascii="Arial" w:hAnsi="Arial" w:cs="Arial"/>
          <w:sz w:val="22"/>
          <w:szCs w:val="22"/>
        </w:rPr>
        <w:t>.</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07E0B" w:rsidP="00FA14F6" w14:paraId="51E60AC3" w14:textId="77777777">
      <w:pPr>
        <w:tabs>
          <w:tab w:val="left" w:pos="-1080"/>
          <w:tab w:val="left" w:pos="-720"/>
          <w:tab w:val="left" w:pos="450"/>
          <w:tab w:val="left" w:pos="720"/>
        </w:tabs>
        <w:rPr>
          <w:rFonts w:ascii="Arial" w:hAnsi="Arial" w:cs="Arial"/>
          <w:b/>
          <w:sz w:val="22"/>
          <w:szCs w:val="22"/>
        </w:rPr>
      </w:pPr>
    </w:p>
    <w:p w:rsidR="002A6F5B" w:rsidRPr="002A6F5B" w:rsidP="002A6F5B" w14:paraId="3A7D081C" w14:textId="728D5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A6F5B">
        <w:rPr>
          <w:sz w:val="24"/>
          <w:szCs w:val="24"/>
        </w:rPr>
        <w:t>The total annual cost to the Federal Government is $1</w:t>
      </w:r>
      <w:r w:rsidR="00636006">
        <w:rPr>
          <w:sz w:val="24"/>
          <w:szCs w:val="24"/>
        </w:rPr>
        <w:t>67,469</w:t>
      </w:r>
      <w:r w:rsidRPr="002A6F5B">
        <w:rPr>
          <w:sz w:val="24"/>
          <w:szCs w:val="24"/>
        </w:rPr>
        <w:t>. This includes salary and benefits for one federal employee to process the responses. We used the Office of Personnel Management Salary Table</w:t>
      </w:r>
      <w:r w:rsidRPr="002A6F5B">
        <w:rPr>
          <w:bCs/>
          <w:sz w:val="24"/>
          <w:szCs w:val="24"/>
        </w:rPr>
        <w:t xml:space="preserve"> </w:t>
      </w:r>
      <w:r w:rsidRPr="002A6F5B">
        <w:rPr>
          <w:sz w:val="24"/>
          <w:szCs w:val="24"/>
        </w:rPr>
        <w:t>20</w:t>
      </w:r>
      <w:r w:rsidR="00217CA4">
        <w:rPr>
          <w:sz w:val="24"/>
          <w:szCs w:val="24"/>
        </w:rPr>
        <w:t>24</w:t>
      </w:r>
      <w:r w:rsidRPr="002A6F5B">
        <w:rPr>
          <w:sz w:val="24"/>
          <w:szCs w:val="24"/>
        </w:rPr>
        <w:t>-RUS (</w:t>
      </w:r>
      <w:hyperlink r:id="rId7" w:history="1">
        <w:r w:rsidR="00414BF5">
          <w:rPr>
            <w:rStyle w:val="Hyperlink"/>
          </w:rPr>
          <w:t>General Schedule (opm.gov)</w:t>
        </w:r>
      </w:hyperlink>
      <w:r w:rsidRPr="002A6F5B">
        <w:rPr>
          <w:bCs/>
          <w:sz w:val="24"/>
          <w:szCs w:val="24"/>
        </w:rPr>
        <w:t xml:space="preserve">) </w:t>
      </w:r>
      <w:r w:rsidRPr="002A6F5B">
        <w:rPr>
          <w:sz w:val="24"/>
          <w:szCs w:val="24"/>
        </w:rPr>
        <w:t>to determine the hourly rate (</w:t>
      </w:r>
      <w:r w:rsidR="0072158F">
        <w:rPr>
          <w:rFonts w:ascii="Helvetica" w:hAnsi="Helvetica"/>
          <w:color w:val="1B1B1B"/>
          <w:sz w:val="22"/>
          <w:szCs w:val="22"/>
          <w:shd w:val="clear" w:color="auto" w:fill="FFFFFF"/>
        </w:rPr>
        <w:t>Washington-Baltimore-Arlington, DC-MD-VA-WV-PA location</w:t>
      </w:r>
      <w:r w:rsidRPr="002A6F5B">
        <w:rPr>
          <w:sz w:val="24"/>
          <w:szCs w:val="24"/>
        </w:rPr>
        <w:t>). We multiplied the hourly rate by 1.6 to account for benefit</w:t>
      </w:r>
      <w:r w:rsidR="001E41A0">
        <w:rPr>
          <w:sz w:val="24"/>
          <w:szCs w:val="24"/>
        </w:rPr>
        <w:t xml:space="preserve">s. </w:t>
      </w:r>
    </w:p>
    <w:p w:rsidR="002A6F5B" w:rsidRPr="002A6F5B" w:rsidP="002A6F5B" w14:paraId="69ACF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A6F5B" w:rsidRPr="002A6F5B" w:rsidP="002A6F5B" w14:paraId="2B8CE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A6F5B" w:rsidRPr="002A6F5B" w:rsidP="002A6F5B" w14:paraId="5703E5DB" w14:textId="77777777">
      <w:pPr>
        <w:widowControl/>
        <w:autoSpaceDE/>
        <w:autoSpaceDN/>
        <w:adjustRightInd/>
        <w:rPr>
          <w:b/>
          <w:sz w:val="24"/>
          <w:szCs w:val="24"/>
        </w:rPr>
      </w:pPr>
      <w:r w:rsidRPr="002A6F5B">
        <w:rPr>
          <w:b/>
          <w:sz w:val="24"/>
          <w:szCs w:val="24"/>
        </w:rPr>
        <w:br w:type="page"/>
      </w:r>
    </w:p>
    <w:p w:rsidR="002A6F5B" w:rsidRPr="002A6F5B" w:rsidP="002A6F5B" w14:paraId="4B95DF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A6F5B" w:rsidRPr="002A6F5B" w:rsidP="002A6F5B" w14:paraId="4FB660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A6F5B">
        <w:rPr>
          <w:sz w:val="24"/>
          <w:szCs w:val="24"/>
        </w:rPr>
        <w:t>Table 3: Federal Labor Table</w:t>
      </w:r>
    </w:p>
    <w:tbl>
      <w:tblPr>
        <w:tblStyle w:val="TableGrid7"/>
        <w:tblW w:w="0" w:type="auto"/>
        <w:tblInd w:w="-5" w:type="dxa"/>
        <w:tblLook w:val="04A0"/>
      </w:tblPr>
      <w:tblGrid>
        <w:gridCol w:w="1689"/>
        <w:gridCol w:w="815"/>
        <w:gridCol w:w="1060"/>
        <w:gridCol w:w="2038"/>
        <w:gridCol w:w="1786"/>
        <w:gridCol w:w="1967"/>
      </w:tblGrid>
      <w:tr w14:paraId="2B0AD57A" w14:textId="77777777" w:rsidTr="00764ABE">
        <w:tblPrEx>
          <w:tblW w:w="0" w:type="auto"/>
          <w:tblInd w:w="-5" w:type="dxa"/>
          <w:tblLook w:val="04A0"/>
        </w:tblPrEx>
        <w:tc>
          <w:tcPr>
            <w:tcW w:w="1700" w:type="dxa"/>
          </w:tcPr>
          <w:p w:rsidR="002A6F5B" w:rsidRPr="002A6F5B" w:rsidP="002A6F5B" w14:paraId="22B084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724" w:type="dxa"/>
          </w:tcPr>
          <w:p w:rsidR="002A6F5B" w:rsidRPr="002A6F5B" w:rsidP="002A6F5B" w14:paraId="68C652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931" w:type="dxa"/>
          </w:tcPr>
          <w:p w:rsidR="002A6F5B" w:rsidRPr="002A6F5B" w:rsidP="002A6F5B" w14:paraId="1B6023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 xml:space="preserve"> </w:t>
            </w:r>
          </w:p>
        </w:tc>
        <w:tc>
          <w:tcPr>
            <w:tcW w:w="2119" w:type="dxa"/>
          </w:tcPr>
          <w:p w:rsidR="002A6F5B" w:rsidRPr="002A6F5B" w:rsidP="002A6F5B" w14:paraId="5241AA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47" w:type="dxa"/>
          </w:tcPr>
          <w:p w:rsidR="002A6F5B" w:rsidRPr="002A6F5B" w:rsidP="002A6F5B" w14:paraId="3C2C3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2034" w:type="dxa"/>
          </w:tcPr>
          <w:p w:rsidR="002A6F5B" w:rsidRPr="002A6F5B" w:rsidP="002A6F5B" w14:paraId="070021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14:paraId="540107BD" w14:textId="77777777" w:rsidTr="00764ABE">
        <w:tblPrEx>
          <w:tblW w:w="0" w:type="auto"/>
          <w:tblInd w:w="-5" w:type="dxa"/>
          <w:tblLook w:val="04A0"/>
        </w:tblPrEx>
        <w:tc>
          <w:tcPr>
            <w:tcW w:w="1700" w:type="dxa"/>
          </w:tcPr>
          <w:p w:rsidR="002A6F5B" w:rsidRPr="002A6F5B" w:rsidP="002A6F5B" w14:paraId="59AC7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A6F5B">
              <w:rPr>
                <w:b/>
              </w:rPr>
              <w:t xml:space="preserve"> Position</w:t>
            </w:r>
          </w:p>
        </w:tc>
        <w:tc>
          <w:tcPr>
            <w:tcW w:w="724" w:type="dxa"/>
          </w:tcPr>
          <w:p w:rsidR="002A6F5B" w:rsidRPr="002A6F5B" w:rsidP="002A6F5B" w14:paraId="47E627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A6F5B">
              <w:rPr>
                <w:b/>
              </w:rPr>
              <w:t>Grade /Step</w:t>
            </w:r>
          </w:p>
        </w:tc>
        <w:tc>
          <w:tcPr>
            <w:tcW w:w="931" w:type="dxa"/>
          </w:tcPr>
          <w:p w:rsidR="002A6F5B" w:rsidRPr="002A6F5B" w:rsidP="002A6F5B" w14:paraId="63976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A6F5B">
              <w:rPr>
                <w:b/>
              </w:rPr>
              <w:t>Hourly Rate</w:t>
            </w:r>
          </w:p>
        </w:tc>
        <w:tc>
          <w:tcPr>
            <w:tcW w:w="2119" w:type="dxa"/>
          </w:tcPr>
          <w:p w:rsidR="002A6F5B" w:rsidRPr="002A6F5B" w:rsidP="002A6F5B" w14:paraId="42FEEA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A6F5B">
              <w:rPr>
                <w:b/>
              </w:rPr>
              <w:t xml:space="preserve">Annual </w:t>
            </w:r>
            <w:r w:rsidRPr="002A6F5B">
              <w:rPr>
                <w:b/>
              </w:rPr>
              <w:t>Hrs</w:t>
            </w:r>
            <w:r w:rsidRPr="002A6F5B">
              <w:rPr>
                <w:b/>
              </w:rPr>
              <w:t xml:space="preserve"> by Fed</w:t>
            </w:r>
          </w:p>
        </w:tc>
        <w:tc>
          <w:tcPr>
            <w:tcW w:w="1847" w:type="dxa"/>
          </w:tcPr>
          <w:p w:rsidR="002A6F5B" w:rsidRPr="002A6F5B" w:rsidP="002A6F5B" w14:paraId="486542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A6F5B">
              <w:rPr>
                <w:b/>
              </w:rPr>
              <w:t xml:space="preserve">Fully Loaded </w:t>
            </w:r>
            <w:r w:rsidRPr="002A6F5B">
              <w:rPr>
                <w:b/>
              </w:rPr>
              <w:t>Hr</w:t>
            </w:r>
            <w:r w:rsidRPr="002A6F5B">
              <w:rPr>
                <w:b/>
              </w:rPr>
              <w:t xml:space="preserve"> Rate (x 1.6)</w:t>
            </w:r>
          </w:p>
        </w:tc>
        <w:tc>
          <w:tcPr>
            <w:tcW w:w="2034" w:type="dxa"/>
          </w:tcPr>
          <w:p w:rsidR="002A6F5B" w:rsidRPr="002A6F5B" w:rsidP="002A6F5B" w14:paraId="6FC42D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A6F5B">
              <w:rPr>
                <w:b/>
              </w:rPr>
              <w:t>Total Labor Value</w:t>
            </w:r>
          </w:p>
        </w:tc>
      </w:tr>
      <w:tr w14:paraId="39559AFA" w14:textId="77777777" w:rsidTr="00764ABE">
        <w:tblPrEx>
          <w:tblW w:w="0" w:type="auto"/>
          <w:tblInd w:w="-5" w:type="dxa"/>
          <w:tblLook w:val="04A0"/>
        </w:tblPrEx>
        <w:tc>
          <w:tcPr>
            <w:tcW w:w="1700" w:type="dxa"/>
          </w:tcPr>
          <w:p w:rsidR="002A6F5B" w:rsidRPr="002A6F5B" w:rsidP="002A6F5B" w14:paraId="4692CA88" w14:textId="3D90B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Supvy</w:t>
            </w:r>
            <w:r>
              <w:t xml:space="preserve"> Contract Specialist</w:t>
            </w:r>
          </w:p>
        </w:tc>
        <w:tc>
          <w:tcPr>
            <w:tcW w:w="724" w:type="dxa"/>
          </w:tcPr>
          <w:p w:rsidR="002A6F5B" w:rsidRPr="002A6F5B" w:rsidP="002A6F5B" w14:paraId="08709A54" w14:textId="15373A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1</w:t>
            </w:r>
            <w:r>
              <w:t>4</w:t>
            </w:r>
            <w:r w:rsidRPr="002A6F5B">
              <w:t>/10</w:t>
            </w:r>
          </w:p>
        </w:tc>
        <w:tc>
          <w:tcPr>
            <w:tcW w:w="931" w:type="dxa"/>
          </w:tcPr>
          <w:p w:rsidR="002A6F5B" w:rsidRPr="002A6F5B" w:rsidP="002A6F5B" w14:paraId="62DD309A" w14:textId="5F55BA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w:t>
            </w:r>
            <w:r>
              <w:t>87.12</w:t>
            </w:r>
          </w:p>
        </w:tc>
        <w:tc>
          <w:tcPr>
            <w:tcW w:w="2119" w:type="dxa"/>
          </w:tcPr>
          <w:p w:rsidR="002A6F5B" w:rsidRPr="002A6F5B" w:rsidP="002A6F5B" w14:paraId="5A9E64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302</w:t>
            </w:r>
          </w:p>
        </w:tc>
        <w:tc>
          <w:tcPr>
            <w:tcW w:w="1847" w:type="dxa"/>
          </w:tcPr>
          <w:p w:rsidR="002A6F5B" w:rsidRPr="002A6F5B" w:rsidP="002A6F5B" w14:paraId="09864DED" w14:textId="7A3F8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2A6F5B">
              <w:t>$</w:t>
            </w:r>
            <w:r>
              <w:t>139.39</w:t>
            </w:r>
          </w:p>
        </w:tc>
        <w:tc>
          <w:tcPr>
            <w:tcW w:w="2034" w:type="dxa"/>
          </w:tcPr>
          <w:p w:rsidR="002A6F5B" w:rsidRPr="002A6F5B" w:rsidP="002A6F5B" w14:paraId="006838BF" w14:textId="3D30B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2A6F5B">
              <w:t>$</w:t>
            </w:r>
            <w:r>
              <w:t>42,096</w:t>
            </w:r>
          </w:p>
        </w:tc>
      </w:tr>
      <w:tr w14:paraId="118C81EF" w14:textId="77777777" w:rsidTr="00764ABE">
        <w:tblPrEx>
          <w:tblW w:w="0" w:type="auto"/>
          <w:tblInd w:w="-5" w:type="dxa"/>
          <w:tblLook w:val="04A0"/>
        </w:tblPrEx>
        <w:tc>
          <w:tcPr>
            <w:tcW w:w="1700" w:type="dxa"/>
          </w:tcPr>
          <w:p w:rsidR="002A6F5B" w:rsidRPr="002A6F5B" w:rsidP="002A6F5B" w14:paraId="24274D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Grants Management Specialist</w:t>
            </w:r>
          </w:p>
        </w:tc>
        <w:tc>
          <w:tcPr>
            <w:tcW w:w="724" w:type="dxa"/>
          </w:tcPr>
          <w:p w:rsidR="002A6F5B" w:rsidRPr="002A6F5B" w:rsidP="002A6F5B" w14:paraId="12D03AF6" w14:textId="2EBCB9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1</w:t>
            </w:r>
            <w:r>
              <w:t>3/7</w:t>
            </w:r>
          </w:p>
        </w:tc>
        <w:tc>
          <w:tcPr>
            <w:tcW w:w="931" w:type="dxa"/>
          </w:tcPr>
          <w:p w:rsidR="002A6F5B" w:rsidRPr="002A6F5B" w:rsidP="002A6F5B" w14:paraId="5972B619" w14:textId="78FFB7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w:t>
            </w:r>
            <w:r>
              <w:t>68.06</w:t>
            </w:r>
          </w:p>
        </w:tc>
        <w:tc>
          <w:tcPr>
            <w:tcW w:w="2119" w:type="dxa"/>
          </w:tcPr>
          <w:p w:rsidR="002A6F5B" w:rsidRPr="002A6F5B" w:rsidP="002A6F5B" w14:paraId="20C0C8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t>302</w:t>
            </w:r>
          </w:p>
        </w:tc>
        <w:tc>
          <w:tcPr>
            <w:tcW w:w="1847" w:type="dxa"/>
          </w:tcPr>
          <w:p w:rsidR="002A6F5B" w:rsidRPr="002A6F5B" w:rsidP="002A6F5B" w14:paraId="1EE82E5F" w14:textId="53242F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2A6F5B">
              <w:t>$</w:t>
            </w:r>
            <w:r>
              <w:t>108.90</w:t>
            </w:r>
          </w:p>
        </w:tc>
        <w:tc>
          <w:tcPr>
            <w:tcW w:w="2034" w:type="dxa"/>
          </w:tcPr>
          <w:p w:rsidR="002A6F5B" w:rsidRPr="002A6F5B" w:rsidP="002A6F5B" w14:paraId="4C47ADEE" w14:textId="567B25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A6F5B">
              <w:t>$</w:t>
            </w:r>
            <w:r>
              <w:t>32,888</w:t>
            </w:r>
          </w:p>
          <w:p w:rsidR="002A6F5B" w:rsidRPr="002A6F5B" w:rsidP="002A6F5B" w14:paraId="74E85E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14:paraId="43AB53F6" w14:textId="77777777" w:rsidTr="00764ABE">
        <w:tblPrEx>
          <w:tblW w:w="0" w:type="auto"/>
          <w:tblInd w:w="-5" w:type="dxa"/>
          <w:tblLook w:val="04A0"/>
        </w:tblPrEx>
        <w:tc>
          <w:tcPr>
            <w:tcW w:w="1700" w:type="dxa"/>
          </w:tcPr>
          <w:p w:rsidR="002A6F5B" w:rsidRPr="002A6F5B" w:rsidP="002A6F5B" w14:paraId="56615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Grants Management Specialist</w:t>
            </w:r>
          </w:p>
        </w:tc>
        <w:tc>
          <w:tcPr>
            <w:tcW w:w="724" w:type="dxa"/>
          </w:tcPr>
          <w:p w:rsidR="002A6F5B" w:rsidRPr="002A6F5B" w:rsidP="002A6F5B" w14:paraId="6F57AA3B" w14:textId="56591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12/</w:t>
            </w:r>
            <w:r>
              <w:t>2</w:t>
            </w:r>
          </w:p>
        </w:tc>
        <w:tc>
          <w:tcPr>
            <w:tcW w:w="931" w:type="dxa"/>
          </w:tcPr>
          <w:p w:rsidR="002A6F5B" w:rsidRPr="002A6F5B" w:rsidP="002A6F5B" w14:paraId="112A8A34" w14:textId="00232B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$49.28</w:t>
            </w:r>
          </w:p>
        </w:tc>
        <w:tc>
          <w:tcPr>
            <w:tcW w:w="2119" w:type="dxa"/>
          </w:tcPr>
          <w:p w:rsidR="002A6F5B" w:rsidRPr="002A6F5B" w:rsidP="002A6F5B" w14:paraId="2804AE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302</w:t>
            </w:r>
          </w:p>
        </w:tc>
        <w:tc>
          <w:tcPr>
            <w:tcW w:w="1847" w:type="dxa"/>
          </w:tcPr>
          <w:p w:rsidR="002A6F5B" w:rsidRPr="002A6F5B" w:rsidP="002A6F5B" w14:paraId="56AB2F3F" w14:textId="7463A3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A6F5B">
              <w:t>$</w:t>
            </w:r>
            <w:r>
              <w:t>78.85</w:t>
            </w:r>
          </w:p>
        </w:tc>
        <w:tc>
          <w:tcPr>
            <w:tcW w:w="2034" w:type="dxa"/>
          </w:tcPr>
          <w:p w:rsidR="002A6F5B" w:rsidRPr="002A6F5B" w:rsidP="002A6F5B" w14:paraId="004073E9" w14:textId="43806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A6F5B">
              <w:t>$2</w:t>
            </w:r>
            <w:r>
              <w:t>3,813</w:t>
            </w:r>
          </w:p>
        </w:tc>
      </w:tr>
      <w:tr w14:paraId="55ED5C60" w14:textId="77777777" w:rsidTr="00764ABE">
        <w:tblPrEx>
          <w:tblW w:w="0" w:type="auto"/>
          <w:tblInd w:w="-5" w:type="dxa"/>
          <w:tblLook w:val="04A0"/>
        </w:tblPrEx>
        <w:tc>
          <w:tcPr>
            <w:tcW w:w="1700" w:type="dxa"/>
          </w:tcPr>
          <w:p w:rsidR="002A6F5B" w:rsidRPr="002A6F5B" w:rsidP="002A6F5B" w14:paraId="1EC0E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Administrative Officer</w:t>
            </w:r>
          </w:p>
        </w:tc>
        <w:tc>
          <w:tcPr>
            <w:tcW w:w="724" w:type="dxa"/>
          </w:tcPr>
          <w:p w:rsidR="002A6F5B" w:rsidRPr="002A6F5B" w:rsidP="002A6F5B" w14:paraId="69332AA3" w14:textId="0E2152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14/</w:t>
            </w:r>
            <w:r>
              <w:t>9</w:t>
            </w:r>
          </w:p>
        </w:tc>
        <w:tc>
          <w:tcPr>
            <w:tcW w:w="931" w:type="dxa"/>
          </w:tcPr>
          <w:p w:rsidR="002A6F5B" w:rsidRPr="002A6F5B" w:rsidP="002A6F5B" w14:paraId="6AF795F0" w14:textId="48E43C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84.89</w:t>
            </w:r>
          </w:p>
        </w:tc>
        <w:tc>
          <w:tcPr>
            <w:tcW w:w="2119" w:type="dxa"/>
          </w:tcPr>
          <w:p w:rsidR="002A6F5B" w:rsidRPr="002A6F5B" w:rsidP="002A6F5B" w14:paraId="374019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302</w:t>
            </w:r>
          </w:p>
        </w:tc>
        <w:tc>
          <w:tcPr>
            <w:tcW w:w="1847" w:type="dxa"/>
          </w:tcPr>
          <w:p w:rsidR="002A6F5B" w:rsidRPr="002A6F5B" w:rsidP="002A6F5B" w14:paraId="311FA436" w14:textId="29D30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A6F5B">
              <w:t>$1</w:t>
            </w:r>
            <w:r>
              <w:t>35.82</w:t>
            </w:r>
          </w:p>
        </w:tc>
        <w:tc>
          <w:tcPr>
            <w:tcW w:w="2034" w:type="dxa"/>
          </w:tcPr>
          <w:p w:rsidR="002A6F5B" w:rsidRPr="002A6F5B" w:rsidP="002A6F5B" w14:paraId="25EB7B7E" w14:textId="7199EE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A6F5B">
              <w:t>$</w:t>
            </w:r>
            <w:r>
              <w:t>41,018</w:t>
            </w:r>
          </w:p>
        </w:tc>
      </w:tr>
      <w:tr w14:paraId="7CB5D901" w14:textId="77777777" w:rsidTr="00764ABE">
        <w:tblPrEx>
          <w:tblW w:w="0" w:type="auto"/>
          <w:tblInd w:w="-5" w:type="dxa"/>
          <w:tblLook w:val="04A0"/>
        </w:tblPrEx>
        <w:tc>
          <w:tcPr>
            <w:tcW w:w="1700" w:type="dxa"/>
            <w:tcBorders>
              <w:bottom w:val="double" w:sz="4" w:space="0" w:color="auto"/>
            </w:tcBorders>
          </w:tcPr>
          <w:p w:rsidR="002A6F5B" w:rsidRPr="002A6F5B" w:rsidP="002A6F5B" w14:paraId="0DFDB3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rPr>
                <w:sz w:val="24"/>
                <w:szCs w:val="24"/>
              </w:rPr>
              <w:t>Program Analyst</w:t>
            </w:r>
          </w:p>
        </w:tc>
        <w:tc>
          <w:tcPr>
            <w:tcW w:w="724" w:type="dxa"/>
            <w:tcBorders>
              <w:bottom w:val="double" w:sz="4" w:space="0" w:color="auto"/>
            </w:tcBorders>
          </w:tcPr>
          <w:p w:rsidR="002A6F5B" w:rsidRPr="002A6F5B" w:rsidP="002A6F5B" w14:paraId="58D393EB" w14:textId="72972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rPr>
                <w:sz w:val="24"/>
                <w:szCs w:val="24"/>
              </w:rPr>
              <w:t>1</w:t>
            </w:r>
            <w:r>
              <w:rPr>
                <w:sz w:val="24"/>
                <w:szCs w:val="24"/>
              </w:rPr>
              <w:t>2/7</w:t>
            </w:r>
          </w:p>
        </w:tc>
        <w:tc>
          <w:tcPr>
            <w:tcW w:w="931" w:type="dxa"/>
            <w:tcBorders>
              <w:bottom w:val="double" w:sz="4" w:space="0" w:color="auto"/>
            </w:tcBorders>
          </w:tcPr>
          <w:p w:rsidR="002A6F5B" w:rsidRPr="002A6F5B" w:rsidP="002A6F5B" w14:paraId="47DE7224" w14:textId="65C49D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rPr>
                <w:sz w:val="24"/>
                <w:szCs w:val="24"/>
              </w:rPr>
              <w:t>$</w:t>
            </w:r>
            <w:r>
              <w:rPr>
                <w:sz w:val="24"/>
                <w:szCs w:val="24"/>
              </w:rPr>
              <w:t>57.23</w:t>
            </w:r>
          </w:p>
        </w:tc>
        <w:tc>
          <w:tcPr>
            <w:tcW w:w="2119" w:type="dxa"/>
            <w:tcBorders>
              <w:bottom w:val="double" w:sz="4" w:space="0" w:color="auto"/>
            </w:tcBorders>
          </w:tcPr>
          <w:p w:rsidR="002A6F5B" w:rsidRPr="002A6F5B" w:rsidP="002A6F5B" w14:paraId="3BCDA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rPr>
                <w:sz w:val="24"/>
                <w:szCs w:val="24"/>
              </w:rPr>
              <w:t>302</w:t>
            </w:r>
          </w:p>
          <w:p w:rsidR="002A6F5B" w:rsidRPr="002A6F5B" w:rsidP="002A6F5B" w14:paraId="5C434C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47" w:type="dxa"/>
            <w:tcBorders>
              <w:bottom w:val="double" w:sz="4" w:space="0" w:color="auto"/>
            </w:tcBorders>
          </w:tcPr>
          <w:p w:rsidR="002A6F5B" w:rsidRPr="002A6F5B" w:rsidP="002A6F5B" w14:paraId="1CCC643C" w14:textId="4E09D4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2A6F5B">
              <w:rPr>
                <w:sz w:val="24"/>
                <w:szCs w:val="24"/>
              </w:rPr>
              <w:t>$91</w:t>
            </w:r>
            <w:r>
              <w:rPr>
                <w:sz w:val="24"/>
                <w:szCs w:val="24"/>
              </w:rPr>
              <w:t>.57</w:t>
            </w:r>
          </w:p>
        </w:tc>
        <w:tc>
          <w:tcPr>
            <w:tcW w:w="2034" w:type="dxa"/>
            <w:tcBorders>
              <w:bottom w:val="double" w:sz="4" w:space="0" w:color="auto"/>
            </w:tcBorders>
          </w:tcPr>
          <w:p w:rsidR="002A6F5B" w:rsidRPr="002A6F5B" w:rsidP="002A6F5B" w14:paraId="682E07E5" w14:textId="105EB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2A6F5B">
              <w:rPr>
                <w:sz w:val="24"/>
                <w:szCs w:val="24"/>
              </w:rPr>
              <w:t>$27,6</w:t>
            </w:r>
            <w:r>
              <w:rPr>
                <w:sz w:val="24"/>
                <w:szCs w:val="24"/>
              </w:rPr>
              <w:t>54</w:t>
            </w:r>
          </w:p>
          <w:p w:rsidR="002A6F5B" w:rsidRPr="002A6F5B" w:rsidP="002A6F5B" w14:paraId="48F1B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14:paraId="3504794F" w14:textId="77777777" w:rsidTr="00764ABE">
        <w:tblPrEx>
          <w:tblW w:w="0" w:type="auto"/>
          <w:tblInd w:w="-5" w:type="dxa"/>
          <w:tblLook w:val="04A0"/>
        </w:tblPrEx>
        <w:tc>
          <w:tcPr>
            <w:tcW w:w="1700" w:type="dxa"/>
            <w:tcBorders>
              <w:top w:val="double" w:sz="4" w:space="0" w:color="auto"/>
              <w:left w:val="double" w:sz="4" w:space="0" w:color="auto"/>
              <w:bottom w:val="double" w:sz="4" w:space="0" w:color="auto"/>
            </w:tcBorders>
            <w:shd w:val="clear" w:color="auto" w:fill="EEECE1" w:themeFill="background2"/>
          </w:tcPr>
          <w:p w:rsidR="002A6F5B" w:rsidRPr="002A6F5B" w:rsidP="002A6F5B" w14:paraId="6752F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24" w:type="dxa"/>
            <w:tcBorders>
              <w:top w:val="double" w:sz="4" w:space="0" w:color="auto"/>
              <w:bottom w:val="double" w:sz="4" w:space="0" w:color="auto"/>
            </w:tcBorders>
            <w:shd w:val="clear" w:color="auto" w:fill="EEECE1" w:themeFill="background2"/>
          </w:tcPr>
          <w:p w:rsidR="002A6F5B" w:rsidRPr="002A6F5B" w:rsidP="002A6F5B" w14:paraId="75C338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931" w:type="dxa"/>
            <w:tcBorders>
              <w:top w:val="double" w:sz="4" w:space="0" w:color="auto"/>
              <w:bottom w:val="double" w:sz="4" w:space="0" w:color="auto"/>
            </w:tcBorders>
            <w:shd w:val="clear" w:color="auto" w:fill="EEECE1" w:themeFill="background2"/>
          </w:tcPr>
          <w:p w:rsidR="002A6F5B" w:rsidRPr="002A6F5B" w:rsidP="002A6F5B" w14:paraId="5D6844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TOTALS</w:t>
            </w:r>
          </w:p>
        </w:tc>
        <w:tc>
          <w:tcPr>
            <w:tcW w:w="2119" w:type="dxa"/>
            <w:tcBorders>
              <w:top w:val="double" w:sz="4" w:space="0" w:color="auto"/>
              <w:bottom w:val="double" w:sz="4" w:space="0" w:color="auto"/>
            </w:tcBorders>
            <w:shd w:val="clear" w:color="auto" w:fill="EEECE1" w:themeFill="background2"/>
          </w:tcPr>
          <w:p w:rsidR="002A6F5B" w:rsidRPr="002A6F5B" w:rsidP="002A6F5B" w14:paraId="04151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6F5B">
              <w:t>1510</w:t>
            </w:r>
          </w:p>
        </w:tc>
        <w:tc>
          <w:tcPr>
            <w:tcW w:w="1847" w:type="dxa"/>
            <w:tcBorders>
              <w:top w:val="double" w:sz="4" w:space="0" w:color="auto"/>
              <w:bottom w:val="double" w:sz="4" w:space="0" w:color="auto"/>
            </w:tcBorders>
            <w:shd w:val="clear" w:color="auto" w:fill="EEECE1" w:themeFill="background2"/>
          </w:tcPr>
          <w:p w:rsidR="002A6F5B" w:rsidRPr="002A6F5B" w:rsidP="002A6F5B" w14:paraId="38CDEA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2A6F5B" w:rsidRPr="002A6F5B" w:rsidP="002A6F5B" w14:paraId="4EA63B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2034" w:type="dxa"/>
            <w:tcBorders>
              <w:top w:val="double" w:sz="4" w:space="0" w:color="auto"/>
              <w:bottom w:val="double" w:sz="4" w:space="0" w:color="auto"/>
              <w:right w:val="double" w:sz="4" w:space="0" w:color="auto"/>
            </w:tcBorders>
            <w:shd w:val="clear" w:color="auto" w:fill="EEECE1" w:themeFill="background2"/>
          </w:tcPr>
          <w:p w:rsidR="002A6F5B" w:rsidRPr="002A6F5B" w:rsidP="002A6F5B" w14:paraId="5A464FCE" w14:textId="6E6CB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A6F5B">
              <w:t>$1</w:t>
            </w:r>
            <w:r>
              <w:t>67,469</w:t>
            </w:r>
          </w:p>
          <w:p w:rsidR="002A6F5B" w:rsidRPr="002A6F5B" w:rsidP="002A6F5B" w14:paraId="567080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bl>
    <w:p w:rsidR="002A6F5B" w:rsidRPr="002A6F5B" w:rsidP="002A6F5B" w14:paraId="07AEA2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A6F5B" w:rsidRPr="002A6F5B" w:rsidP="002A6F5B" w14:paraId="518D36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A6F5B" w:rsidRPr="002A6F5B" w:rsidP="002A6F5B" w14:paraId="317A6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A6F5B">
        <w:rPr>
          <w:sz w:val="24"/>
          <w:szCs w:val="24"/>
        </w:rPr>
        <w:t>Table 4: Other Federal Government Expenses</w:t>
      </w:r>
    </w:p>
    <w:tbl>
      <w:tblPr>
        <w:tblStyle w:val="TableGrid7"/>
        <w:tblW w:w="0" w:type="auto"/>
        <w:tblInd w:w="360" w:type="dxa"/>
        <w:tblLook w:val="04A0"/>
      </w:tblPr>
      <w:tblGrid>
        <w:gridCol w:w="3081"/>
        <w:gridCol w:w="3073"/>
      </w:tblGrid>
      <w:tr w14:paraId="47088811" w14:textId="77777777" w:rsidTr="00764ABE">
        <w:tblPrEx>
          <w:tblW w:w="0" w:type="auto"/>
          <w:tblInd w:w="360" w:type="dxa"/>
          <w:tblLook w:val="04A0"/>
        </w:tblPrEx>
        <w:tc>
          <w:tcPr>
            <w:tcW w:w="3081" w:type="dxa"/>
          </w:tcPr>
          <w:p w:rsidR="002A6F5B" w:rsidRPr="002A6F5B" w:rsidP="002A6F5B" w14:paraId="3EF1D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6F5B">
              <w:rPr>
                <w:sz w:val="24"/>
                <w:szCs w:val="24"/>
              </w:rPr>
              <w:t xml:space="preserve">None </w:t>
            </w:r>
          </w:p>
        </w:tc>
        <w:tc>
          <w:tcPr>
            <w:tcW w:w="3073" w:type="dxa"/>
          </w:tcPr>
          <w:p w:rsidR="002A6F5B" w:rsidRPr="002A6F5B" w:rsidP="002A6F5B" w14:paraId="5FDD47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14:paraId="00D60584" w14:textId="77777777" w:rsidTr="00764ABE">
        <w:tblPrEx>
          <w:tblW w:w="0" w:type="auto"/>
          <w:tblInd w:w="360" w:type="dxa"/>
          <w:tblLook w:val="04A0"/>
        </w:tblPrEx>
        <w:tc>
          <w:tcPr>
            <w:tcW w:w="3081" w:type="dxa"/>
          </w:tcPr>
          <w:p w:rsidR="002A6F5B" w:rsidRPr="002A6F5B" w:rsidP="002A6F5B" w14:paraId="2D58C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073" w:type="dxa"/>
          </w:tcPr>
          <w:p w:rsidR="002A6F5B" w:rsidRPr="002A6F5B" w:rsidP="002A6F5B" w14:paraId="42884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14:paraId="0DCD4D35" w14:textId="77777777" w:rsidTr="00764ABE">
        <w:tblPrEx>
          <w:tblW w:w="0" w:type="auto"/>
          <w:tblInd w:w="360" w:type="dxa"/>
          <w:tblLook w:val="04A0"/>
        </w:tblPrEx>
        <w:tc>
          <w:tcPr>
            <w:tcW w:w="3081" w:type="dxa"/>
          </w:tcPr>
          <w:p w:rsidR="002A6F5B" w:rsidRPr="002A6F5B" w:rsidP="002A6F5B" w14:paraId="2D9E5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073" w:type="dxa"/>
          </w:tcPr>
          <w:p w:rsidR="002A6F5B" w:rsidRPr="002A6F5B" w:rsidP="002A6F5B" w14:paraId="2F1D30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rsidR="00F07E0B" w:rsidP="00FA14F6" w14:paraId="52D03539" w14:textId="77777777">
      <w:pPr>
        <w:tabs>
          <w:tab w:val="left" w:pos="-1080"/>
          <w:tab w:val="left" w:pos="-720"/>
          <w:tab w:val="left" w:pos="450"/>
          <w:tab w:val="left" w:pos="720"/>
        </w:tabs>
        <w:rPr>
          <w:rFonts w:ascii="Arial" w:hAnsi="Arial" w:cs="Arial"/>
          <w:b/>
          <w:sz w:val="22"/>
          <w:szCs w:val="22"/>
        </w:rPr>
      </w:pPr>
    </w:p>
    <w:p w:rsidR="00F07E0B" w:rsidP="00FA14F6" w14:paraId="6A255D48" w14:textId="77777777">
      <w:pPr>
        <w:tabs>
          <w:tab w:val="left" w:pos="-1080"/>
          <w:tab w:val="left" w:pos="-720"/>
          <w:tab w:val="left" w:pos="450"/>
          <w:tab w:val="left" w:pos="720"/>
        </w:tabs>
        <w:rPr>
          <w:rFonts w:ascii="Arial" w:hAnsi="Arial" w:cs="Arial"/>
          <w:b/>
          <w:sz w:val="22"/>
          <w:szCs w:val="22"/>
        </w:rPr>
      </w:pPr>
    </w:p>
    <w:p w:rsidR="00F07E0B" w:rsidP="00FA14F6" w14:paraId="47AF0524" w14:textId="77777777">
      <w:pPr>
        <w:tabs>
          <w:tab w:val="left" w:pos="-1080"/>
          <w:tab w:val="left" w:pos="-720"/>
          <w:tab w:val="left" w:pos="450"/>
          <w:tab w:val="left" w:pos="720"/>
        </w:tabs>
        <w:rPr>
          <w:rFonts w:ascii="Arial" w:hAnsi="Arial" w:cs="Arial"/>
          <w:b/>
          <w:sz w:val="22"/>
          <w:szCs w:val="22"/>
        </w:rPr>
      </w:pPr>
    </w:p>
    <w:p w:rsidR="00F07E0B" w:rsidP="00FA14F6" w14:paraId="60B31572" w14:textId="77777777">
      <w:pPr>
        <w:tabs>
          <w:tab w:val="left" w:pos="-1080"/>
          <w:tab w:val="left" w:pos="-720"/>
          <w:tab w:val="left" w:pos="450"/>
          <w:tab w:val="left" w:pos="720"/>
        </w:tabs>
        <w:rPr>
          <w:rFonts w:ascii="Arial" w:hAnsi="Arial" w:cs="Arial"/>
          <w:b/>
          <w:sz w:val="22"/>
          <w:szCs w:val="22"/>
        </w:rPr>
      </w:pPr>
    </w:p>
    <w:p w:rsidR="00F07E0B" w:rsidP="00FA14F6" w14:paraId="377B1D88" w14:textId="77777777">
      <w:pPr>
        <w:tabs>
          <w:tab w:val="left" w:pos="-1080"/>
          <w:tab w:val="left" w:pos="-720"/>
          <w:tab w:val="left" w:pos="450"/>
          <w:tab w:val="left" w:pos="720"/>
        </w:tabs>
        <w:rPr>
          <w:rFonts w:ascii="Arial" w:hAnsi="Arial" w:cs="Arial"/>
          <w:b/>
          <w:sz w:val="22"/>
          <w:szCs w:val="22"/>
        </w:rPr>
      </w:pPr>
    </w:p>
    <w:p w:rsidR="00F07E0B" w:rsidP="00FA14F6" w14:paraId="7BB599CA" w14:textId="77777777">
      <w:pPr>
        <w:tabs>
          <w:tab w:val="left" w:pos="-1080"/>
          <w:tab w:val="left" w:pos="-720"/>
          <w:tab w:val="left" w:pos="450"/>
          <w:tab w:val="left" w:pos="720"/>
        </w:tabs>
        <w:rPr>
          <w:rFonts w:ascii="Arial" w:hAnsi="Arial" w:cs="Arial"/>
          <w:b/>
          <w:sz w:val="22"/>
          <w:szCs w:val="22"/>
        </w:rPr>
      </w:pPr>
    </w:p>
    <w:p w:rsidR="00F07E0B" w:rsidP="00FA14F6" w14:paraId="3EC373C3" w14:textId="77777777">
      <w:pPr>
        <w:tabs>
          <w:tab w:val="left" w:pos="-1080"/>
          <w:tab w:val="left" w:pos="-720"/>
          <w:tab w:val="left" w:pos="450"/>
          <w:tab w:val="left" w:pos="720"/>
        </w:tabs>
        <w:rPr>
          <w:rFonts w:ascii="Arial" w:hAnsi="Arial" w:cs="Arial"/>
          <w:b/>
          <w:sz w:val="22"/>
          <w:szCs w:val="22"/>
        </w:rPr>
      </w:pPr>
    </w:p>
    <w:p w:rsidR="00F07E0B" w:rsidP="00FA14F6" w14:paraId="180D6A22" w14:textId="77777777">
      <w:pPr>
        <w:tabs>
          <w:tab w:val="left" w:pos="-1080"/>
          <w:tab w:val="left" w:pos="-720"/>
          <w:tab w:val="left" w:pos="450"/>
          <w:tab w:val="left" w:pos="720"/>
        </w:tabs>
        <w:rPr>
          <w:rFonts w:ascii="Arial" w:hAnsi="Arial" w:cs="Arial"/>
          <w:b/>
          <w:sz w:val="22"/>
          <w:szCs w:val="22"/>
        </w:rPr>
      </w:pPr>
    </w:p>
    <w:p w:rsidR="00F07E0B" w:rsidP="00FA14F6" w14:paraId="78EADD82" w14:textId="77777777">
      <w:pPr>
        <w:tabs>
          <w:tab w:val="left" w:pos="-1080"/>
          <w:tab w:val="left" w:pos="-720"/>
          <w:tab w:val="left" w:pos="450"/>
          <w:tab w:val="left" w:pos="720"/>
        </w:tabs>
        <w:rPr>
          <w:rFonts w:ascii="Arial" w:hAnsi="Arial" w:cs="Arial"/>
          <w:b/>
          <w:sz w:val="22"/>
          <w:szCs w:val="22"/>
        </w:rPr>
      </w:pPr>
    </w:p>
    <w:p w:rsidR="00F07E0B" w:rsidP="00FA14F6" w14:paraId="7CC2EF7C" w14:textId="77777777">
      <w:pPr>
        <w:tabs>
          <w:tab w:val="left" w:pos="-1080"/>
          <w:tab w:val="left" w:pos="-720"/>
          <w:tab w:val="left" w:pos="450"/>
          <w:tab w:val="left" w:pos="720"/>
        </w:tabs>
        <w:rPr>
          <w:rFonts w:ascii="Arial" w:hAnsi="Arial" w:cs="Arial"/>
          <w:b/>
          <w:sz w:val="22"/>
          <w:szCs w:val="22"/>
        </w:rPr>
      </w:pPr>
    </w:p>
    <w:p w:rsidR="00F07E0B" w:rsidP="00FA14F6" w14:paraId="575083DC" w14:textId="77777777">
      <w:pPr>
        <w:tabs>
          <w:tab w:val="left" w:pos="-1080"/>
          <w:tab w:val="left" w:pos="-720"/>
          <w:tab w:val="left" w:pos="450"/>
          <w:tab w:val="left" w:pos="720"/>
        </w:tabs>
        <w:rPr>
          <w:rFonts w:ascii="Arial" w:hAnsi="Arial" w:cs="Arial"/>
          <w:b/>
          <w:sz w:val="22"/>
          <w:szCs w:val="22"/>
        </w:rPr>
      </w:pPr>
    </w:p>
    <w:p w:rsidR="00F07E0B" w:rsidP="00FA14F6" w14:paraId="048EE955" w14:textId="77777777">
      <w:pPr>
        <w:tabs>
          <w:tab w:val="left" w:pos="-1080"/>
          <w:tab w:val="left" w:pos="-720"/>
          <w:tab w:val="left" w:pos="450"/>
          <w:tab w:val="left" w:pos="720"/>
        </w:tabs>
        <w:rPr>
          <w:rFonts w:ascii="Arial" w:hAnsi="Arial" w:cs="Arial"/>
          <w:b/>
          <w:sz w:val="22"/>
          <w:szCs w:val="22"/>
        </w:rPr>
      </w:pPr>
    </w:p>
    <w:p w:rsidR="00F07E0B" w:rsidP="00FA14F6" w14:paraId="2945DDCF" w14:textId="77777777">
      <w:pPr>
        <w:tabs>
          <w:tab w:val="left" w:pos="-1080"/>
          <w:tab w:val="left" w:pos="-720"/>
          <w:tab w:val="left" w:pos="450"/>
          <w:tab w:val="left" w:pos="720"/>
        </w:tabs>
        <w:rPr>
          <w:rFonts w:ascii="Arial" w:hAnsi="Arial" w:cs="Arial"/>
          <w:b/>
          <w:sz w:val="22"/>
          <w:szCs w:val="22"/>
        </w:rPr>
      </w:pPr>
    </w:p>
    <w:p w:rsidR="00F07E0B" w:rsidP="00FA14F6" w14:paraId="570893C2" w14:textId="77777777">
      <w:pPr>
        <w:tabs>
          <w:tab w:val="left" w:pos="-1080"/>
          <w:tab w:val="left" w:pos="-720"/>
          <w:tab w:val="left" w:pos="450"/>
          <w:tab w:val="left" w:pos="720"/>
        </w:tabs>
        <w:rPr>
          <w:rFonts w:ascii="Arial" w:hAnsi="Arial" w:cs="Arial"/>
          <w:b/>
          <w:sz w:val="22"/>
          <w:szCs w:val="22"/>
        </w:rPr>
      </w:pPr>
    </w:p>
    <w:p w:rsidR="00F07E0B" w:rsidP="00FA14F6" w14:paraId="0CC2F7E4" w14:textId="77777777">
      <w:pPr>
        <w:tabs>
          <w:tab w:val="left" w:pos="-1080"/>
          <w:tab w:val="left" w:pos="-720"/>
          <w:tab w:val="left" w:pos="450"/>
          <w:tab w:val="left" w:pos="720"/>
        </w:tabs>
        <w:rPr>
          <w:rFonts w:ascii="Arial" w:hAnsi="Arial" w:cs="Arial"/>
          <w:b/>
          <w:sz w:val="22"/>
          <w:szCs w:val="22"/>
        </w:rPr>
      </w:pPr>
    </w:p>
    <w:p w:rsidR="00F07E0B" w:rsidP="00FA14F6" w14:paraId="2E039CB3" w14:textId="77777777">
      <w:pPr>
        <w:tabs>
          <w:tab w:val="left" w:pos="-1080"/>
          <w:tab w:val="left" w:pos="-720"/>
          <w:tab w:val="left" w:pos="450"/>
          <w:tab w:val="left" w:pos="720"/>
        </w:tabs>
        <w:rPr>
          <w:rFonts w:ascii="Arial" w:hAnsi="Arial" w:cs="Arial"/>
          <w:b/>
          <w:sz w:val="22"/>
          <w:szCs w:val="22"/>
        </w:rPr>
      </w:pPr>
    </w:p>
    <w:p w:rsidR="00F07E0B" w:rsidP="00FA14F6" w14:paraId="097D6135" w14:textId="77777777">
      <w:pPr>
        <w:tabs>
          <w:tab w:val="left" w:pos="-1080"/>
          <w:tab w:val="left" w:pos="-720"/>
          <w:tab w:val="left" w:pos="450"/>
          <w:tab w:val="left" w:pos="720"/>
        </w:tabs>
        <w:rPr>
          <w:rFonts w:ascii="Arial" w:hAnsi="Arial" w:cs="Arial"/>
          <w:b/>
          <w:sz w:val="22"/>
          <w:szCs w:val="22"/>
        </w:rPr>
      </w:pPr>
    </w:p>
    <w:p w:rsidR="00F07E0B" w:rsidP="00FA14F6" w14:paraId="632BAA55" w14:textId="77777777">
      <w:pPr>
        <w:tabs>
          <w:tab w:val="left" w:pos="-1080"/>
          <w:tab w:val="left" w:pos="-720"/>
          <w:tab w:val="left" w:pos="450"/>
          <w:tab w:val="left" w:pos="720"/>
        </w:tabs>
        <w:rPr>
          <w:rFonts w:ascii="Arial" w:hAnsi="Arial" w:cs="Arial"/>
          <w:b/>
          <w:sz w:val="22"/>
          <w:szCs w:val="22"/>
        </w:rPr>
      </w:pPr>
    </w:p>
    <w:p w:rsidR="00F07E0B" w:rsidP="00FA14F6" w14:paraId="2FB61A30" w14:textId="77777777">
      <w:pPr>
        <w:tabs>
          <w:tab w:val="left" w:pos="-1080"/>
          <w:tab w:val="left" w:pos="-720"/>
          <w:tab w:val="left" w:pos="450"/>
          <w:tab w:val="left" w:pos="720"/>
        </w:tabs>
        <w:rPr>
          <w:rFonts w:ascii="Arial" w:hAnsi="Arial" w:cs="Arial"/>
          <w:b/>
          <w:sz w:val="22"/>
          <w:szCs w:val="22"/>
        </w:rPr>
      </w:pPr>
    </w:p>
    <w:p w:rsidR="00F07E0B" w:rsidP="00FA14F6" w14:paraId="387E5AD8" w14:textId="77777777">
      <w:pPr>
        <w:tabs>
          <w:tab w:val="left" w:pos="-1080"/>
          <w:tab w:val="left" w:pos="-720"/>
          <w:tab w:val="left" w:pos="450"/>
          <w:tab w:val="left" w:pos="720"/>
        </w:tabs>
        <w:rPr>
          <w:rFonts w:ascii="Arial" w:hAnsi="Arial" w:cs="Arial"/>
          <w:b/>
          <w:sz w:val="22"/>
          <w:szCs w:val="22"/>
        </w:rPr>
      </w:pPr>
    </w:p>
    <w:p w:rsidR="00F07E0B" w:rsidP="00FA14F6" w14:paraId="7A65AB67" w14:textId="77777777">
      <w:pPr>
        <w:tabs>
          <w:tab w:val="left" w:pos="-1080"/>
          <w:tab w:val="left" w:pos="-720"/>
          <w:tab w:val="left" w:pos="450"/>
          <w:tab w:val="left" w:pos="720"/>
        </w:tabs>
        <w:rPr>
          <w:rFonts w:ascii="Arial" w:hAnsi="Arial" w:cs="Arial"/>
          <w:b/>
          <w:sz w:val="22"/>
          <w:szCs w:val="22"/>
        </w:rPr>
      </w:pPr>
    </w:p>
    <w:p w:rsidR="00F07E0B" w:rsidP="00FA14F6" w14:paraId="6A250598" w14:textId="77777777">
      <w:pPr>
        <w:tabs>
          <w:tab w:val="left" w:pos="-1080"/>
          <w:tab w:val="left" w:pos="-720"/>
          <w:tab w:val="left" w:pos="450"/>
          <w:tab w:val="left" w:pos="720"/>
        </w:tabs>
        <w:rPr>
          <w:rFonts w:ascii="Arial" w:hAnsi="Arial" w:cs="Arial"/>
          <w:b/>
          <w:sz w:val="22"/>
          <w:szCs w:val="22"/>
        </w:rPr>
      </w:pPr>
    </w:p>
    <w:p w:rsidR="00F07E0B" w:rsidP="00FA14F6" w14:paraId="2AD036C8" w14:textId="77777777">
      <w:pPr>
        <w:tabs>
          <w:tab w:val="left" w:pos="-1080"/>
          <w:tab w:val="left" w:pos="-720"/>
          <w:tab w:val="left" w:pos="450"/>
          <w:tab w:val="left" w:pos="720"/>
        </w:tabs>
        <w:rPr>
          <w:rFonts w:ascii="Arial" w:hAnsi="Arial" w:cs="Arial"/>
          <w:b/>
          <w:sz w:val="22"/>
          <w:szCs w:val="22"/>
        </w:rPr>
      </w:pPr>
    </w:p>
    <w:p w:rsidR="00F07E0B" w:rsidP="00FA14F6" w14:paraId="731036DE" w14:textId="77777777">
      <w:pPr>
        <w:tabs>
          <w:tab w:val="left" w:pos="-1080"/>
          <w:tab w:val="left" w:pos="-720"/>
          <w:tab w:val="left" w:pos="450"/>
          <w:tab w:val="left" w:pos="720"/>
        </w:tabs>
        <w:rPr>
          <w:rFonts w:ascii="Arial" w:hAnsi="Arial" w:cs="Arial"/>
          <w:b/>
          <w:sz w:val="22"/>
          <w:szCs w:val="22"/>
        </w:rPr>
      </w:pPr>
    </w:p>
    <w:p w:rsidR="00F07E0B" w:rsidP="00FA14F6" w14:paraId="71BE0199" w14:textId="77777777">
      <w:pPr>
        <w:tabs>
          <w:tab w:val="left" w:pos="-1080"/>
          <w:tab w:val="left" w:pos="-720"/>
          <w:tab w:val="left" w:pos="450"/>
          <w:tab w:val="left" w:pos="720"/>
        </w:tabs>
        <w:rPr>
          <w:rFonts w:ascii="Arial" w:hAnsi="Arial" w:cs="Arial"/>
          <w:b/>
          <w:sz w:val="22"/>
          <w:szCs w:val="22"/>
        </w:rPr>
      </w:pPr>
    </w:p>
    <w:p w:rsidR="00F07E0B" w:rsidP="00FA14F6" w14:paraId="1FC4F92E" w14:textId="77777777">
      <w:pPr>
        <w:tabs>
          <w:tab w:val="left" w:pos="-1080"/>
          <w:tab w:val="left" w:pos="-720"/>
          <w:tab w:val="left" w:pos="450"/>
          <w:tab w:val="left" w:pos="720"/>
        </w:tabs>
        <w:rPr>
          <w:rFonts w:ascii="Arial" w:hAnsi="Arial" w:cs="Arial"/>
          <w:b/>
          <w:sz w:val="22"/>
          <w:szCs w:val="22"/>
        </w:rPr>
      </w:pPr>
    </w:p>
    <w:p w:rsidR="00F07E0B" w:rsidRPr="00FA14F6" w:rsidP="00FA14F6" w14:paraId="01C83360" w14:textId="77777777">
      <w:pPr>
        <w:tabs>
          <w:tab w:val="left" w:pos="-1080"/>
          <w:tab w:val="left" w:pos="-720"/>
          <w:tab w:val="left" w:pos="450"/>
          <w:tab w:val="left" w:pos="720"/>
        </w:tabs>
        <w:rPr>
          <w:rFonts w:ascii="Arial" w:hAnsi="Arial" w:cs="Arial"/>
          <w:b/>
          <w:sz w:val="22"/>
          <w:szCs w:val="22"/>
        </w:rPr>
      </w:pPr>
    </w:p>
    <w:p w:rsidR="00FA14F6" w:rsidRPr="00FA14F6" w:rsidP="00FA14F6" w14:paraId="44F6F14C" w14:textId="77777777">
      <w:pPr>
        <w:tabs>
          <w:tab w:val="left" w:pos="-1080"/>
          <w:tab w:val="left" w:pos="-720"/>
          <w:tab w:val="left" w:pos="450"/>
          <w:tab w:val="left" w:pos="720"/>
        </w:tabs>
        <w:rPr>
          <w:rFonts w:ascii="Arial" w:hAnsi="Arial" w:cs="Arial"/>
          <w:sz w:val="22"/>
          <w:szCs w:val="22"/>
        </w:rPr>
      </w:pPr>
    </w:p>
    <w:p w:rsidR="00FA14F6" w:rsidRPr="0068034C" w:rsidP="00FA14F6" w14:paraId="3B867C1B" w14:textId="77777777">
      <w:pPr>
        <w:tabs>
          <w:tab w:val="left" w:pos="-1080"/>
          <w:tab w:val="left" w:pos="-720"/>
          <w:tab w:val="left" w:pos="450"/>
          <w:tab w:val="left" w:pos="720"/>
        </w:tabs>
        <w:rPr>
          <w:rFonts w:ascii="Arial" w:hAnsi="Arial" w:cs="Arial"/>
          <w:sz w:val="22"/>
          <w:szCs w:val="22"/>
        </w:rPr>
      </w:pPr>
    </w:p>
    <w:p w:rsidR="00FA14F6"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F07E0B" w:rsidP="00FA14F6" w14:paraId="5C28CA38" w14:textId="77777777">
      <w:pPr>
        <w:tabs>
          <w:tab w:val="left" w:pos="-1080"/>
          <w:tab w:val="left" w:pos="-720"/>
          <w:tab w:val="left" w:pos="450"/>
          <w:tab w:val="left" w:pos="720"/>
        </w:tabs>
        <w:rPr>
          <w:rFonts w:ascii="Arial" w:hAnsi="Arial" w:cs="Arial"/>
          <w:b/>
          <w:sz w:val="22"/>
          <w:szCs w:val="22"/>
        </w:rPr>
      </w:pPr>
    </w:p>
    <w:p w:rsidR="00F07E0B" w:rsidRPr="00F07E0B" w:rsidP="00FA14F6" w14:paraId="4A5E4345" w14:textId="5C4FC52C">
      <w:pPr>
        <w:tabs>
          <w:tab w:val="left" w:pos="-1080"/>
          <w:tab w:val="left" w:pos="-720"/>
          <w:tab w:val="left" w:pos="450"/>
          <w:tab w:val="left" w:pos="720"/>
        </w:tabs>
        <w:rPr>
          <w:rFonts w:ascii="Arial" w:hAnsi="Arial" w:cs="Arial"/>
          <w:bCs/>
          <w:sz w:val="22"/>
          <w:szCs w:val="22"/>
        </w:rPr>
      </w:pPr>
      <w:r w:rsidRPr="00F07E0B">
        <w:rPr>
          <w:rFonts w:ascii="Arial" w:hAnsi="Arial" w:cs="Arial"/>
          <w:bCs/>
          <w:sz w:val="22"/>
          <w:szCs w:val="22"/>
        </w:rPr>
        <w:t>This is an existing OBM approval with updated 2024 rates.</w:t>
      </w:r>
    </w:p>
    <w:p w:rsidR="00FA14F6" w:rsidRPr="0068034C" w:rsidP="00FA14F6" w14:paraId="030D0710" w14:textId="77777777">
      <w:pPr>
        <w:tabs>
          <w:tab w:val="left" w:pos="-1080"/>
          <w:tab w:val="left" w:pos="-720"/>
          <w:tab w:val="left" w:pos="450"/>
          <w:tab w:val="left" w:pos="720"/>
        </w:tabs>
        <w:rPr>
          <w:rFonts w:ascii="Arial" w:hAnsi="Arial" w:cs="Arial"/>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8034C" w:rsidP="00FA14F6" w14:paraId="2AC2396A" w14:textId="77777777">
      <w:pPr>
        <w:tabs>
          <w:tab w:val="left" w:pos="-1080"/>
          <w:tab w:val="left" w:pos="-720"/>
          <w:tab w:val="left" w:pos="450"/>
          <w:tab w:val="left" w:pos="720"/>
        </w:tabs>
        <w:rPr>
          <w:rFonts w:ascii="Arial" w:hAnsi="Arial" w:cs="Arial"/>
          <w:sz w:val="22"/>
          <w:szCs w:val="22"/>
        </w:rPr>
      </w:pPr>
    </w:p>
    <w:p w:rsidR="00FA14F6" w:rsidP="00FA14F6" w14:paraId="52B8690C" w14:textId="52DD431C">
      <w:pPr>
        <w:tabs>
          <w:tab w:val="left" w:pos="-1080"/>
          <w:tab w:val="left" w:pos="-720"/>
          <w:tab w:val="left" w:pos="450"/>
          <w:tab w:val="left" w:pos="720"/>
        </w:tabs>
        <w:rPr>
          <w:rFonts w:ascii="Arial" w:hAnsi="Arial" w:cs="Arial"/>
          <w:sz w:val="22"/>
          <w:szCs w:val="22"/>
        </w:rPr>
      </w:pPr>
      <w:r>
        <w:rPr>
          <w:rFonts w:ascii="Arial" w:hAnsi="Arial" w:cs="Arial"/>
          <w:sz w:val="22"/>
          <w:szCs w:val="22"/>
        </w:rPr>
        <w:t>We are not going to publish this information.</w:t>
      </w:r>
    </w:p>
    <w:p w:rsidR="00F07E0B" w:rsidRPr="0068034C" w:rsidP="00FA14F6" w14:paraId="6098CBDA"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FA14F6" w:rsidP="00FA14F6" w14:paraId="6BA9845C" w14:textId="347D5338">
      <w:pPr>
        <w:tabs>
          <w:tab w:val="left" w:pos="-1080"/>
          <w:tab w:val="left" w:pos="-720"/>
          <w:tab w:val="left" w:pos="450"/>
          <w:tab w:val="left" w:pos="720"/>
        </w:tabs>
        <w:rPr>
          <w:rFonts w:ascii="Arial" w:hAnsi="Arial" w:cs="Arial"/>
          <w:sz w:val="22"/>
          <w:szCs w:val="22"/>
        </w:rPr>
      </w:pPr>
      <w:r>
        <w:rPr>
          <w:rFonts w:ascii="Arial" w:hAnsi="Arial" w:cs="Arial"/>
          <w:sz w:val="22"/>
          <w:szCs w:val="22"/>
        </w:rPr>
        <w:t>We will display the OMB control number and expiration date.</w:t>
      </w:r>
    </w:p>
    <w:p w:rsidR="00F07E0B" w:rsidRPr="0068034C" w:rsidP="00FA14F6" w14:paraId="409305EE" w14:textId="77777777">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251281" w:rsidRPr="00B50214" w:rsidP="00B100EF" w14:paraId="15A5F88A" w14:textId="63575838">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Sect="00B100EF">
      <w:footerReference w:type="default" r:id="rId8"/>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BF6ADE"/>
    <w:multiLevelType w:val="hybridMultilevel"/>
    <w:tmpl w:val="7EE24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1469542">
    <w:abstractNumId w:val="0"/>
  </w:num>
  <w:num w:numId="2" w16cid:durableId="17199508">
    <w:abstractNumId w:val="5"/>
  </w:num>
  <w:num w:numId="3" w16cid:durableId="1535381878">
    <w:abstractNumId w:val="2"/>
  </w:num>
  <w:num w:numId="4" w16cid:durableId="593442397">
    <w:abstractNumId w:val="1"/>
  </w:num>
  <w:num w:numId="5" w16cid:durableId="1832982726">
    <w:abstractNumId w:val="4"/>
  </w:num>
  <w:num w:numId="6" w16cid:durableId="1781533899">
    <w:abstractNumId w:val="3"/>
  </w:num>
  <w:num w:numId="7" w16cid:durableId="8770027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1"/>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0495"/>
    <w:rsid w:val="000257C8"/>
    <w:rsid w:val="00026233"/>
    <w:rsid w:val="000D3B13"/>
    <w:rsid w:val="000F1C17"/>
    <w:rsid w:val="000F3AF1"/>
    <w:rsid w:val="00104F54"/>
    <w:rsid w:val="0015130F"/>
    <w:rsid w:val="00151D34"/>
    <w:rsid w:val="00162B02"/>
    <w:rsid w:val="001E41A0"/>
    <w:rsid w:val="001F1584"/>
    <w:rsid w:val="00217CA4"/>
    <w:rsid w:val="00244498"/>
    <w:rsid w:val="00246A07"/>
    <w:rsid w:val="00251281"/>
    <w:rsid w:val="00295103"/>
    <w:rsid w:val="002A6F5B"/>
    <w:rsid w:val="002B0675"/>
    <w:rsid w:val="002C325E"/>
    <w:rsid w:val="00302AB3"/>
    <w:rsid w:val="00316AFD"/>
    <w:rsid w:val="00352210"/>
    <w:rsid w:val="0039403A"/>
    <w:rsid w:val="003B6D63"/>
    <w:rsid w:val="003C3292"/>
    <w:rsid w:val="003E1F5A"/>
    <w:rsid w:val="00404E42"/>
    <w:rsid w:val="00414BF5"/>
    <w:rsid w:val="004436DE"/>
    <w:rsid w:val="004976CB"/>
    <w:rsid w:val="004A6DFA"/>
    <w:rsid w:val="004B40A3"/>
    <w:rsid w:val="00525467"/>
    <w:rsid w:val="005912A2"/>
    <w:rsid w:val="005B0888"/>
    <w:rsid w:val="005D39A7"/>
    <w:rsid w:val="005E0031"/>
    <w:rsid w:val="005F3A68"/>
    <w:rsid w:val="005F75AA"/>
    <w:rsid w:val="0060758B"/>
    <w:rsid w:val="00607F46"/>
    <w:rsid w:val="00614C05"/>
    <w:rsid w:val="00636006"/>
    <w:rsid w:val="0068034C"/>
    <w:rsid w:val="00685121"/>
    <w:rsid w:val="0068562A"/>
    <w:rsid w:val="006E339F"/>
    <w:rsid w:val="006F0204"/>
    <w:rsid w:val="00701C0C"/>
    <w:rsid w:val="0072158F"/>
    <w:rsid w:val="00721858"/>
    <w:rsid w:val="00740A38"/>
    <w:rsid w:val="007851E9"/>
    <w:rsid w:val="007E21B5"/>
    <w:rsid w:val="0081259F"/>
    <w:rsid w:val="008478D9"/>
    <w:rsid w:val="00857481"/>
    <w:rsid w:val="00891D51"/>
    <w:rsid w:val="00894A15"/>
    <w:rsid w:val="008D50D8"/>
    <w:rsid w:val="008E30B5"/>
    <w:rsid w:val="009305AE"/>
    <w:rsid w:val="00944C21"/>
    <w:rsid w:val="009A370C"/>
    <w:rsid w:val="009B359F"/>
    <w:rsid w:val="00A42186"/>
    <w:rsid w:val="00A53555"/>
    <w:rsid w:val="00A70D17"/>
    <w:rsid w:val="00A84E4C"/>
    <w:rsid w:val="00AA0E02"/>
    <w:rsid w:val="00AA737C"/>
    <w:rsid w:val="00B100EF"/>
    <w:rsid w:val="00B50214"/>
    <w:rsid w:val="00B646B4"/>
    <w:rsid w:val="00B66D3E"/>
    <w:rsid w:val="00D17A08"/>
    <w:rsid w:val="00D80143"/>
    <w:rsid w:val="00D93CAC"/>
    <w:rsid w:val="00DE1FFE"/>
    <w:rsid w:val="00DE7630"/>
    <w:rsid w:val="00E118CB"/>
    <w:rsid w:val="00E27334"/>
    <w:rsid w:val="00E43F18"/>
    <w:rsid w:val="00E6013B"/>
    <w:rsid w:val="00E71923"/>
    <w:rsid w:val="00EF578E"/>
    <w:rsid w:val="00F07E0B"/>
    <w:rsid w:val="00F373CA"/>
    <w:rsid w:val="00F73931"/>
    <w:rsid w:val="00F75AE9"/>
    <w:rsid w:val="00F93AC2"/>
    <w:rsid w:val="00FA14F6"/>
    <w:rsid w:val="00FF147C"/>
    <w:rsid w:val="00FF1D53"/>
    <w:rsid w:val="00FF59DB"/>
    <w:rsid w:val="08C8E75B"/>
    <w:rsid w:val="0DC07B5A"/>
    <w:rsid w:val="4DB434D3"/>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07E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A6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2024/general-schedule/"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e23be6-d007-4c2c-9265-7d9405abf22e">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TaxCatchAll xmlns="d8e23be6-d007-4c2c-9265-7d9405abf22e" xsi:nil="true"/>
    <lcf76f155ced4ddcb4097134ff3c332f xmlns="1ab504e1-ea05-4686-af09-c29fe3764e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2DC311EC7A33408E2E22A4D1F3786B" ma:contentTypeVersion="14" ma:contentTypeDescription="Create a new document." ma:contentTypeScope="" ma:versionID="c9a35823d23fedb68002066a8219d03d">
  <xsd:schema xmlns:xsd="http://www.w3.org/2001/XMLSchema" xmlns:xs="http://www.w3.org/2001/XMLSchema" xmlns:p="http://schemas.microsoft.com/office/2006/metadata/properties" xmlns:ns2="1ab504e1-ea05-4686-af09-c29fe3764ef8" xmlns:ns3="d8e23be6-d007-4c2c-9265-7d9405abf22e" targetNamespace="http://schemas.microsoft.com/office/2006/metadata/properties" ma:root="true" ma:fieldsID="8890652788d236cb5a3cea23dc71af84" ns2:_="" ns3:_="">
    <xsd:import namespace="1ab504e1-ea05-4686-af09-c29fe3764ef8"/>
    <xsd:import namespace="d8e23be6-d007-4c2c-9265-7d9405abf2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504e1-ea05-4686-af09-c29fe3764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23be6-d007-4c2c-9265-7d9405abf2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846577-803c-4159-b128-9c804fb95e44}" ma:internalName="TaxCatchAll" ma:showField="CatchAllData" ma:web="d8e23be6-d007-4c2c-9265-7d9405abf2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d8e23be6-d007-4c2c-9265-7d9405abf22e"/>
    <ds:schemaRef ds:uri="1ab504e1-ea05-4686-af09-c29fe3764ef8"/>
  </ds:schemaRefs>
</ds:datastoreItem>
</file>

<file path=customXml/itemProps3.xml><?xml version="1.0" encoding="utf-8"?>
<ds:datastoreItem xmlns:ds="http://schemas.openxmlformats.org/officeDocument/2006/customXml" ds:itemID="{BEBB5BA2-E17A-4831-8A86-EF78E198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504e1-ea05-4686-af09-c29fe3764ef8"/>
    <ds:schemaRef ds:uri="d8e23be6-d007-4c2c-9265-7d9405ab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2024-01-30T19:05:00Z</dcterms:created>
  <dcterms:modified xsi:type="dcterms:W3CDTF">2024-02-08T19:05:00Z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0x010100BF2DC311EC7A33408E2E22A4D1F3786B</vt:lpwstr>
  </property>
</Properties>
</file>