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25CA" w:rsidR="00D025CA" w:rsidP="00D025CA" w:rsidRDefault="00D025CA" w14:paraId="43AB46D5" w14:textId="77777777">
      <w:pPr>
        <w:autoSpaceDE w:val="0"/>
        <w:autoSpaceDN w:val="0"/>
        <w:adjustRightInd w:val="0"/>
        <w:spacing w:after="0" w:line="240" w:lineRule="auto"/>
        <w:rPr>
          <w:rFonts w:ascii="Arial" w:hAnsi="Arial" w:eastAsia="Calibri" w:cs="Arial"/>
          <w:b/>
          <w:bCs/>
          <w:color w:val="000000"/>
        </w:rPr>
      </w:pPr>
      <w:r w:rsidRPr="00D025CA">
        <w:rPr>
          <w:rFonts w:ascii="Arial" w:hAnsi="Arial" w:eastAsia="Calibri" w:cs="Arial"/>
          <w:noProof/>
          <w:sz w:val="24"/>
          <w:szCs w:val="24"/>
        </w:rPr>
        <w:drawing>
          <wp:anchor distT="0" distB="0" distL="114300" distR="114300" simplePos="0" relativeHeight="251659264" behindDoc="0" locked="0" layoutInCell="1" allowOverlap="1" wp14:editId="0E1DA182" wp14:anchorId="4830AB04">
            <wp:simplePos x="0" y="0"/>
            <wp:positionH relativeFrom="column">
              <wp:posOffset>4552950</wp:posOffset>
            </wp:positionH>
            <wp:positionV relativeFrom="paragraph">
              <wp:posOffset>8255</wp:posOffset>
            </wp:positionV>
            <wp:extent cx="1085850" cy="723900"/>
            <wp:effectExtent l="0" t="0" r="0" b="0"/>
            <wp:wrapSquare wrapText="bothSides"/>
            <wp:docPr id="4" name="Picture 4" descr="\\Ocspapps1\final_osh\forms\DC2016 PN2017\Camera Readies\BLS-Brand_emblem-refresh-futura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spapps1\final_osh\forms\DC2016 PN2017\Camera Readies\BLS-Brand_emblem-refresh-futura BLACK.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5850" cy="723900"/>
                    </a:xfrm>
                    <a:prstGeom prst="rect">
                      <a:avLst/>
                    </a:prstGeom>
                    <a:noFill/>
                    <a:ln>
                      <a:noFill/>
                    </a:ln>
                  </pic:spPr>
                </pic:pic>
              </a:graphicData>
            </a:graphic>
          </wp:anchor>
        </w:drawing>
      </w:r>
    </w:p>
    <w:p w:rsidRPr="00D025CA" w:rsidR="00D025CA" w:rsidP="00D025CA" w:rsidRDefault="00D025CA" w14:paraId="1CC921B0" w14:textId="77777777">
      <w:pPr>
        <w:autoSpaceDE w:val="0"/>
        <w:autoSpaceDN w:val="0"/>
        <w:adjustRightInd w:val="0"/>
        <w:spacing w:after="0" w:line="240" w:lineRule="auto"/>
        <w:rPr>
          <w:rFonts w:ascii="Arial" w:hAnsi="Arial" w:eastAsia="Calibri" w:cs="Arial"/>
          <w:color w:val="000000"/>
          <w:sz w:val="18"/>
          <w:szCs w:val="18"/>
        </w:rPr>
      </w:pPr>
      <w:r w:rsidRPr="00D025CA">
        <w:rPr>
          <w:rFonts w:ascii="Arial" w:hAnsi="Arial" w:eastAsia="Calibri" w:cs="Arial"/>
          <w:b/>
          <w:bCs/>
          <w:color w:val="000000"/>
        </w:rPr>
        <w:t xml:space="preserve">U.S. Department of Labor </w:t>
      </w:r>
      <w:r w:rsidRPr="00D025CA">
        <w:rPr>
          <w:rFonts w:ascii="Arial" w:hAnsi="Arial" w:eastAsia="Calibri" w:cs="Arial"/>
          <w:b/>
          <w:bCs/>
          <w:color w:val="000000"/>
        </w:rPr>
        <w:tab/>
      </w:r>
      <w:r w:rsidRPr="00D025CA">
        <w:rPr>
          <w:rFonts w:ascii="Arial" w:hAnsi="Arial" w:eastAsia="Calibri" w:cs="Arial"/>
          <w:b/>
          <w:bCs/>
          <w:color w:val="000000"/>
        </w:rPr>
        <w:tab/>
      </w:r>
      <w:r w:rsidRPr="00D025CA">
        <w:rPr>
          <w:rFonts w:ascii="Arial" w:hAnsi="Arial" w:eastAsia="Calibri" w:cs="Arial"/>
          <w:color w:val="000000"/>
          <w:sz w:val="18"/>
          <w:szCs w:val="18"/>
        </w:rPr>
        <w:t xml:space="preserve">Bureau of Labor Statistics                          </w:t>
      </w:r>
    </w:p>
    <w:p w:rsidRPr="00D025CA" w:rsidR="00D025CA" w:rsidP="00D025CA" w:rsidRDefault="00D025CA" w14:paraId="6B1E1B47" w14:textId="77777777">
      <w:pPr>
        <w:autoSpaceDE w:val="0"/>
        <w:autoSpaceDN w:val="0"/>
        <w:adjustRightInd w:val="0"/>
        <w:spacing w:after="0" w:line="240" w:lineRule="auto"/>
        <w:ind w:left="2880" w:firstLine="720"/>
        <w:rPr>
          <w:rFonts w:ascii="Arial" w:hAnsi="Arial" w:eastAsia="Calibri" w:cs="Arial"/>
          <w:color w:val="000000"/>
          <w:sz w:val="18"/>
          <w:szCs w:val="18"/>
        </w:rPr>
      </w:pPr>
      <w:r w:rsidRPr="00D025CA">
        <w:rPr>
          <w:rFonts w:ascii="Arial" w:hAnsi="Arial" w:eastAsia="Calibri" w:cs="Arial"/>
          <w:color w:val="000000"/>
          <w:sz w:val="18"/>
          <w:szCs w:val="18"/>
        </w:rPr>
        <w:t xml:space="preserve">2 Massachusetts Ave., </w:t>
      </w:r>
      <w:proofErr w:type="gramStart"/>
      <w:r w:rsidRPr="00D025CA">
        <w:rPr>
          <w:rFonts w:ascii="Arial" w:hAnsi="Arial" w:eastAsia="Calibri" w:cs="Arial"/>
          <w:color w:val="000000"/>
          <w:sz w:val="18"/>
          <w:szCs w:val="18"/>
        </w:rPr>
        <w:t xml:space="preserve">N.E. </w:t>
      </w:r>
      <w:r w:rsidRPr="00D025CA">
        <w:rPr>
          <w:rFonts w:ascii="Arial" w:hAnsi="Arial" w:eastAsia="Calibri" w:cs="Arial"/>
          <w:noProof/>
          <w:color w:val="000000"/>
          <w:sz w:val="18"/>
          <w:szCs w:val="18"/>
        </w:rPr>
        <w:t xml:space="preserve"> </w:t>
      </w:r>
      <w:proofErr w:type="gramEnd"/>
      <w:r w:rsidRPr="00D025CA">
        <w:rPr>
          <w:rFonts w:ascii="Arial" w:hAnsi="Arial" w:eastAsia="Calibri" w:cs="Arial"/>
          <w:noProof/>
          <w:color w:val="000000"/>
          <w:sz w:val="18"/>
          <w:szCs w:val="18"/>
        </w:rPr>
        <w:t xml:space="preserve">   </w:t>
      </w:r>
    </w:p>
    <w:p w:rsidRPr="00D025CA" w:rsidR="00D025CA" w:rsidP="00D025CA" w:rsidRDefault="00D025CA" w14:paraId="7D09516D" w14:textId="77777777">
      <w:pPr>
        <w:autoSpaceDE w:val="0"/>
        <w:autoSpaceDN w:val="0"/>
        <w:adjustRightInd w:val="0"/>
        <w:spacing w:after="0" w:line="240" w:lineRule="auto"/>
        <w:ind w:left="2880" w:firstLine="720"/>
        <w:rPr>
          <w:rFonts w:ascii="Arial" w:hAnsi="Arial" w:eastAsia="Calibri" w:cs="Arial"/>
          <w:color w:val="000000"/>
          <w:sz w:val="18"/>
          <w:szCs w:val="18"/>
        </w:rPr>
      </w:pPr>
      <w:r w:rsidRPr="00D025CA">
        <w:rPr>
          <w:rFonts w:ascii="Arial" w:hAnsi="Arial" w:eastAsia="Calibri" w:cs="Arial"/>
          <w:color w:val="000000"/>
          <w:sz w:val="18"/>
          <w:szCs w:val="18"/>
        </w:rPr>
        <w:t xml:space="preserve">Washington, D.C. 20212 </w:t>
      </w:r>
    </w:p>
    <w:p w:rsidRPr="00D025CA" w:rsidR="00D025CA" w:rsidP="00D025CA" w:rsidRDefault="00D025CA" w14:paraId="6985AC52" w14:textId="77777777">
      <w:pPr>
        <w:autoSpaceDE w:val="0"/>
        <w:autoSpaceDN w:val="0"/>
        <w:adjustRightInd w:val="0"/>
        <w:spacing w:after="0" w:line="240" w:lineRule="auto"/>
        <w:rPr>
          <w:rFonts w:ascii="Arial" w:hAnsi="Arial" w:eastAsia="Calibri" w:cs="Arial"/>
          <w:color w:val="000000"/>
          <w:sz w:val="24"/>
          <w:szCs w:val="24"/>
        </w:rPr>
      </w:pPr>
    </w:p>
    <w:p w:rsidR="00D025CA" w:rsidP="00D025CA" w:rsidRDefault="00D025CA" w14:paraId="61FA7CB4" w14:textId="77777777">
      <w:pPr>
        <w:pStyle w:val="Header"/>
        <w:rPr>
          <w:b/>
          <w:bCs/>
          <w:color w:val="000000"/>
          <w:sz w:val="22"/>
          <w:szCs w:val="22"/>
        </w:rPr>
      </w:pPr>
    </w:p>
    <w:p w:rsidR="00060E4F" w:rsidP="00060E4F" w:rsidRDefault="00060E4F" w14:paraId="1E5487AE" w14:textId="14A88734">
      <w:pPr>
        <w:pStyle w:val="Default"/>
        <w:rPr>
          <w:sz w:val="22"/>
          <w:szCs w:val="22"/>
        </w:rPr>
      </w:pPr>
      <w:r>
        <w:rPr>
          <w:sz w:val="22"/>
          <w:szCs w:val="22"/>
        </w:rPr>
        <w:t xml:space="preserve">Dear Employer, </w:t>
      </w:r>
    </w:p>
    <w:p w:rsidR="00060E4F" w:rsidP="00060E4F" w:rsidRDefault="00060E4F" w14:paraId="2057925C" w14:textId="77777777">
      <w:pPr>
        <w:pStyle w:val="Default"/>
        <w:rPr>
          <w:sz w:val="22"/>
          <w:szCs w:val="22"/>
        </w:rPr>
      </w:pPr>
    </w:p>
    <w:p w:rsidR="00060E4F" w:rsidP="00060E4F" w:rsidRDefault="00060E4F" w14:paraId="2BE5E2D9" w14:textId="0078EB67">
      <w:pPr>
        <w:pStyle w:val="Default"/>
        <w:rPr>
          <w:sz w:val="22"/>
          <w:szCs w:val="22"/>
        </w:rPr>
      </w:pPr>
      <w:bookmarkStart w:name="_Hlk89864279" w:id="0"/>
      <w:r>
        <w:rPr>
          <w:sz w:val="22"/>
          <w:szCs w:val="22"/>
        </w:rPr>
        <w:t xml:space="preserve">As the operator of a commercial enterprise of a federally-recognized Indian tribe, </w:t>
      </w:r>
      <w:r w:rsidR="00317513">
        <w:rPr>
          <w:sz w:val="22"/>
          <w:szCs w:val="22"/>
        </w:rPr>
        <w:t>we ask that you</w:t>
      </w:r>
      <w:r>
        <w:rPr>
          <w:sz w:val="22"/>
          <w:szCs w:val="22"/>
        </w:rPr>
        <w:t xml:space="preserve"> complete the enclosed</w:t>
      </w:r>
      <w:r w:rsidR="00317513">
        <w:rPr>
          <w:sz w:val="22"/>
          <w:szCs w:val="22"/>
        </w:rPr>
        <w:t xml:space="preserve"> mandatory</w:t>
      </w:r>
      <w:r>
        <w:rPr>
          <w:sz w:val="22"/>
          <w:szCs w:val="22"/>
        </w:rPr>
        <w:t xml:space="preserve"> Survey of Occupational Injuries and Illnesses. </w:t>
      </w:r>
      <w:bookmarkEnd w:id="0"/>
      <w:r>
        <w:rPr>
          <w:sz w:val="22"/>
          <w:szCs w:val="22"/>
        </w:rPr>
        <w:t>All American employees, including employees of federally-recognized tribes, are afforded the protection of the Occupational Safety and Health Act. The Act includes language that charges the Secretary of Labor to “develop and maintain an effective program of collection, compilation, and analysis of occupational safety and health statistics.” The Survey of Occupational Injuries and Illnesses, conducted by the Bureau of Labor Statistics, is part of this data collection program</w:t>
      </w:r>
      <w:r w:rsidR="00D025CA">
        <w:rPr>
          <w:sz w:val="22"/>
          <w:szCs w:val="22"/>
        </w:rPr>
        <w:t xml:space="preserve"> and is approved under OMB No. 1220-0045</w:t>
      </w:r>
      <w:r>
        <w:rPr>
          <w:sz w:val="22"/>
          <w:szCs w:val="22"/>
        </w:rPr>
        <w:t xml:space="preserve">. The exclusion from the Survey of the commercial enterprises of federally-recognized Indian tribes is inconsistent with the </w:t>
      </w:r>
      <w:r w:rsidR="00605356">
        <w:rPr>
          <w:sz w:val="22"/>
          <w:szCs w:val="22"/>
        </w:rPr>
        <w:t>mission</w:t>
      </w:r>
      <w:r>
        <w:rPr>
          <w:sz w:val="22"/>
          <w:szCs w:val="22"/>
        </w:rPr>
        <w:t xml:space="preserve"> of the Bureau of Labor Statistics </w:t>
      </w:r>
      <w:proofErr w:type="gramStart"/>
      <w:r>
        <w:rPr>
          <w:sz w:val="22"/>
          <w:szCs w:val="22"/>
        </w:rPr>
        <w:t>with regard to</w:t>
      </w:r>
      <w:proofErr w:type="gramEnd"/>
      <w:r>
        <w:rPr>
          <w:sz w:val="22"/>
          <w:szCs w:val="22"/>
        </w:rPr>
        <w:t xml:space="preserve"> the Occupational Safety and Health Act. </w:t>
      </w:r>
    </w:p>
    <w:p w:rsidR="00060E4F" w:rsidP="00060E4F" w:rsidRDefault="00060E4F" w14:paraId="5F1D708E" w14:textId="77777777">
      <w:pPr>
        <w:pStyle w:val="Default"/>
        <w:rPr>
          <w:sz w:val="22"/>
          <w:szCs w:val="22"/>
        </w:rPr>
      </w:pPr>
    </w:p>
    <w:p w:rsidR="00060E4F" w:rsidP="00060E4F" w:rsidRDefault="00060E4F" w14:paraId="2D3C60FF" w14:textId="0773F2C6">
      <w:pPr>
        <w:pStyle w:val="Default"/>
        <w:rPr>
          <w:sz w:val="22"/>
          <w:szCs w:val="22"/>
        </w:rPr>
      </w:pPr>
      <w:r>
        <w:rPr>
          <w:sz w:val="22"/>
          <w:szCs w:val="22"/>
        </w:rPr>
        <w:t xml:space="preserve">We are authorized to collect this information under the Occupational Safety and Health Act’s General Duty Clause. This is consistent with the Supreme Court’s decision in FPC v. Tuscarora Indian Nation, 362 U.S. 99, 116 (1960), which declares that “a general statute in terms applying to all persons includes Indians and their property interests.” </w:t>
      </w:r>
    </w:p>
    <w:p w:rsidR="00060E4F" w:rsidP="00060E4F" w:rsidRDefault="00060E4F" w14:paraId="06353AB9" w14:textId="77777777">
      <w:pPr>
        <w:pStyle w:val="Default"/>
        <w:rPr>
          <w:sz w:val="22"/>
          <w:szCs w:val="22"/>
        </w:rPr>
      </w:pPr>
    </w:p>
    <w:p w:rsidR="00060E4F" w:rsidP="00060E4F" w:rsidRDefault="008D29B3" w14:paraId="0061D907" w14:textId="2B3AE374">
      <w:pPr>
        <w:pStyle w:val="Default"/>
        <w:rPr>
          <w:sz w:val="22"/>
          <w:szCs w:val="22"/>
        </w:rPr>
      </w:pPr>
      <w:r>
        <w:rPr>
          <w:sz w:val="22"/>
          <w:szCs w:val="22"/>
        </w:rPr>
        <w:t>We believe</w:t>
      </w:r>
      <w:r w:rsidR="00060E4F">
        <w:rPr>
          <w:sz w:val="22"/>
          <w:szCs w:val="22"/>
        </w:rPr>
        <w:t xml:space="preserve"> that it is in the best interests of American workers to publish data that accurately represent the covered population of our survey requests. Your response will help improve the quality of our survey results, making the data more useful to all Americans. Please complete the enclosed mandatory survey for the employees of the establishment described on the address label on the form. </w:t>
      </w:r>
    </w:p>
    <w:p w:rsidR="00060E4F" w:rsidP="00060E4F" w:rsidRDefault="00060E4F" w14:paraId="6B8BE4F5" w14:textId="77777777">
      <w:pPr>
        <w:pStyle w:val="Default"/>
        <w:rPr>
          <w:sz w:val="22"/>
          <w:szCs w:val="22"/>
        </w:rPr>
      </w:pPr>
    </w:p>
    <w:p w:rsidR="00060E4F" w:rsidP="00060E4F" w:rsidRDefault="00060E4F" w14:paraId="44CF9279" w14:textId="0D34A0DA">
      <w:pPr>
        <w:pStyle w:val="Default"/>
        <w:rPr>
          <w:sz w:val="22"/>
          <w:szCs w:val="22"/>
        </w:rPr>
      </w:pPr>
      <w:r>
        <w:rPr>
          <w:sz w:val="22"/>
          <w:szCs w:val="22"/>
        </w:rPr>
        <w:t xml:space="preserve">If you have questions regarding your participation in our survey, please call the State agency telephone number listed on the front page of the form. </w:t>
      </w:r>
    </w:p>
    <w:p w:rsidR="00060E4F" w:rsidP="00060E4F" w:rsidRDefault="00060E4F" w14:paraId="30393048" w14:textId="77777777">
      <w:pPr>
        <w:pStyle w:val="Default"/>
        <w:rPr>
          <w:sz w:val="22"/>
          <w:szCs w:val="22"/>
        </w:rPr>
      </w:pPr>
    </w:p>
    <w:p w:rsidR="00060E4F" w:rsidP="00060E4F" w:rsidRDefault="00060E4F" w14:paraId="6A32F6E2" w14:textId="1CFE10B3">
      <w:pPr>
        <w:pStyle w:val="Default"/>
        <w:rPr>
          <w:sz w:val="22"/>
          <w:szCs w:val="22"/>
        </w:rPr>
      </w:pPr>
      <w:r>
        <w:rPr>
          <w:sz w:val="22"/>
          <w:szCs w:val="22"/>
        </w:rPr>
        <w:t xml:space="preserve">Sincerely, </w:t>
      </w:r>
    </w:p>
    <w:p w:rsidR="00060E4F" w:rsidP="00060E4F" w:rsidRDefault="00060E4F" w14:paraId="59D374FF" w14:textId="211F5DE3">
      <w:pPr>
        <w:pStyle w:val="Default"/>
        <w:rPr>
          <w:sz w:val="22"/>
          <w:szCs w:val="22"/>
        </w:rPr>
      </w:pPr>
      <w:r w:rsidRPr="00060E4F">
        <w:rPr>
          <w:noProof/>
          <w:sz w:val="22"/>
          <w:szCs w:val="22"/>
        </w:rPr>
        <w:drawing>
          <wp:inline distT="0" distB="0" distL="0" distR="0" wp14:anchorId="425CEAE4" wp14:editId="29E28325">
            <wp:extent cx="2987040" cy="8422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987" cy="855185"/>
                    </a:xfrm>
                    <a:prstGeom prst="rect">
                      <a:avLst/>
                    </a:prstGeom>
                    <a:noFill/>
                    <a:ln>
                      <a:noFill/>
                    </a:ln>
                  </pic:spPr>
                </pic:pic>
              </a:graphicData>
            </a:graphic>
          </wp:inline>
        </w:drawing>
      </w:r>
    </w:p>
    <w:p w:rsidR="00060E4F" w:rsidP="00060E4F" w:rsidRDefault="00060E4F" w14:paraId="12C1C9B6" w14:textId="77777777">
      <w:pPr>
        <w:pStyle w:val="Default"/>
        <w:rPr>
          <w:sz w:val="22"/>
          <w:szCs w:val="22"/>
        </w:rPr>
      </w:pPr>
    </w:p>
    <w:p w:rsidR="00060E4F" w:rsidP="00060E4F" w:rsidRDefault="00060E4F" w14:paraId="40363CE7" w14:textId="5C73437E">
      <w:pPr>
        <w:pStyle w:val="Default"/>
        <w:rPr>
          <w:sz w:val="22"/>
          <w:szCs w:val="22"/>
        </w:rPr>
      </w:pPr>
      <w:r>
        <w:rPr>
          <w:sz w:val="22"/>
          <w:szCs w:val="22"/>
        </w:rPr>
        <w:t xml:space="preserve">Marika Litras </w:t>
      </w:r>
    </w:p>
    <w:p w:rsidR="00060E4F" w:rsidP="00060E4F" w:rsidRDefault="00060E4F" w14:paraId="7BCB4CF8" w14:textId="77777777">
      <w:pPr>
        <w:pStyle w:val="Default"/>
        <w:rPr>
          <w:sz w:val="22"/>
          <w:szCs w:val="22"/>
        </w:rPr>
      </w:pPr>
      <w:r>
        <w:rPr>
          <w:sz w:val="22"/>
          <w:szCs w:val="22"/>
        </w:rPr>
        <w:t xml:space="preserve">Assistant Commissioner </w:t>
      </w:r>
    </w:p>
    <w:p w:rsidR="00060E4F" w:rsidP="00060E4F" w:rsidRDefault="00060E4F" w14:paraId="4154CB3E" w14:textId="0869E7CD">
      <w:pPr>
        <w:pStyle w:val="Default"/>
        <w:rPr>
          <w:sz w:val="22"/>
          <w:szCs w:val="22"/>
        </w:rPr>
      </w:pPr>
      <w:r>
        <w:rPr>
          <w:sz w:val="22"/>
          <w:szCs w:val="22"/>
        </w:rPr>
        <w:t>Office of Safety, Health</w:t>
      </w:r>
      <w:r w:rsidR="00317513">
        <w:rPr>
          <w:sz w:val="22"/>
          <w:szCs w:val="22"/>
        </w:rPr>
        <w:t>,</w:t>
      </w:r>
      <w:r>
        <w:rPr>
          <w:sz w:val="22"/>
          <w:szCs w:val="22"/>
        </w:rPr>
        <w:t xml:space="preserve"> and Working Conditions </w:t>
      </w:r>
    </w:p>
    <w:p w:rsidRPr="00B16F2A" w:rsidR="00114586" w:rsidP="00060E4F" w:rsidRDefault="00060E4F" w14:paraId="24E3C784" w14:textId="6D05DAD1">
      <w:pPr>
        <w:rPr>
          <w:rFonts w:ascii="Arial" w:hAnsi="Arial" w:cs="Arial"/>
        </w:rPr>
      </w:pPr>
      <w:r w:rsidRPr="00B16F2A">
        <w:rPr>
          <w:rFonts w:ascii="Arial" w:hAnsi="Arial" w:cs="Arial"/>
        </w:rPr>
        <w:t>Bureau of Labor Statistics</w:t>
      </w:r>
    </w:p>
    <w:sectPr w:rsidRPr="00B16F2A" w:rsidR="00114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4F"/>
    <w:rsid w:val="00060E4F"/>
    <w:rsid w:val="00114586"/>
    <w:rsid w:val="002C7869"/>
    <w:rsid w:val="00317513"/>
    <w:rsid w:val="00605356"/>
    <w:rsid w:val="00713F62"/>
    <w:rsid w:val="00865CD7"/>
    <w:rsid w:val="008C0C18"/>
    <w:rsid w:val="008D29B3"/>
    <w:rsid w:val="00B16F2A"/>
    <w:rsid w:val="00C5331F"/>
    <w:rsid w:val="00D025CA"/>
    <w:rsid w:val="00D1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885D"/>
  <w15:chartTrackingRefBased/>
  <w15:docId w15:val="{E8886ED4-DEF8-43FA-A98E-49A81161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0E4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C7869"/>
    <w:pPr>
      <w:spacing w:after="0" w:line="240" w:lineRule="auto"/>
    </w:pPr>
  </w:style>
  <w:style w:type="paragraph" w:styleId="Header">
    <w:name w:val="header"/>
    <w:basedOn w:val="Default"/>
    <w:next w:val="Default"/>
    <w:link w:val="HeaderChar"/>
    <w:uiPriority w:val="99"/>
    <w:rsid w:val="00D025CA"/>
    <w:rPr>
      <w:color w:val="auto"/>
    </w:rPr>
  </w:style>
  <w:style w:type="character" w:customStyle="1" w:styleId="HeaderChar">
    <w:name w:val="Header Char"/>
    <w:basedOn w:val="DefaultParagraphFont"/>
    <w:link w:val="Header"/>
    <w:uiPriority w:val="99"/>
    <w:rsid w:val="00D025C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1792</Characters>
  <Application>Microsoft Office Word</Application>
  <DocSecurity>0</DocSecurity>
  <Lines>14</Lines>
  <Paragraphs>4</Paragraphs>
  <ScaleCrop>false</ScaleCrop>
  <Company>BLS</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Jeff - BLS</dc:creator>
  <cp:keywords/>
  <dc:description/>
  <cp:lastModifiedBy>Stephens, Shane - BLS</cp:lastModifiedBy>
  <cp:revision>3</cp:revision>
  <dcterms:created xsi:type="dcterms:W3CDTF">2021-12-09T13:24:00Z</dcterms:created>
  <dcterms:modified xsi:type="dcterms:W3CDTF">2021-12-09T13:26:00Z</dcterms:modified>
</cp:coreProperties>
</file>