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1B95" w:rsidP="009F1B95" w14:paraId="57598879" w14:textId="77777777">
      <w:pPr>
        <w:ind w:left="720"/>
        <w:rPr>
          <w:sz w:val="22"/>
          <w:szCs w:val="22"/>
        </w:rPr>
      </w:pPr>
      <w:r>
        <w:rPr>
          <w:rFonts w:ascii="Times New Roman" w:hAnsi="Times New Roman" w:cs="Times New Roman"/>
          <w:b/>
          <w:bCs/>
          <w:color w:val="000000"/>
          <w:sz w:val="24"/>
          <w:szCs w:val="24"/>
        </w:rPr>
        <w:t>Name: </w:t>
      </w:r>
      <w:r>
        <w:rPr>
          <w:rFonts w:ascii="Times New Roman" w:hAnsi="Times New Roman" w:cs="Times New Roman"/>
          <w:color w:val="000000"/>
          <w:sz w:val="24"/>
          <w:szCs w:val="24"/>
        </w:rPr>
        <w:t xml:space="preserve">Anonymous </w:t>
      </w:r>
      <w:r>
        <w:rPr>
          <w:rFonts w:ascii="Times New Roman" w:hAnsi="Times New Roman" w:cs="Times New Roman"/>
          <w:color w:val="000000"/>
          <w:sz w:val="24"/>
          <w:szCs w:val="24"/>
        </w:rPr>
        <w:t>Anonymous</w:t>
      </w:r>
      <w:r>
        <w:rPr>
          <w:rFonts w:ascii="Times New Roman" w:hAnsi="Times New Roman" w:cs="Times New Roman"/>
          <w:color w:val="000000"/>
          <w:sz w:val="24"/>
          <w:szCs w:val="24"/>
        </w:rPr>
        <w:br/>
      </w:r>
      <w:r>
        <w:rPr>
          <w:rFonts w:ascii="Times New Roman" w:hAnsi="Times New Roman" w:cs="Times New Roman"/>
          <w:b/>
          <w:bCs/>
          <w:color w:val="000000"/>
          <w:sz w:val="24"/>
          <w:szCs w:val="24"/>
        </w:rPr>
        <w:t>Email:</w:t>
      </w:r>
      <w:r>
        <w:rPr>
          <w:rFonts w:ascii="Times New Roman" w:hAnsi="Times New Roman" w:cs="Times New Roman"/>
          <w:color w:val="000000"/>
          <w:sz w:val="24"/>
          <w:szCs w:val="24"/>
        </w:rPr>
        <w:t> </w:t>
      </w:r>
      <w:hyperlink r:id="rId4" w:history="1">
        <w:r>
          <w:rPr>
            <w:rStyle w:val="Hyperlink"/>
            <w:rFonts w:ascii="Times New Roman" w:hAnsi="Times New Roman" w:cs="Times New Roman"/>
            <w:sz w:val="24"/>
            <w:szCs w:val="24"/>
          </w:rPr>
          <w:t>tzcv45@gmail.com</w:t>
        </w:r>
      </w:hyperlink>
    </w:p>
    <w:p w:rsidR="009F1B95" w:rsidP="009F1B95" w14:paraId="20D5623A" w14:textId="77777777">
      <w:pPr>
        <w:jc w:val="center"/>
        <w:rPr>
          <w:rFonts w:eastAsia="Times New Roman"/>
          <w:sz w:val="24"/>
          <w:szCs w:val="24"/>
        </w:rPr>
      </w:pPr>
      <w:r>
        <w:rPr>
          <w:rFonts w:eastAsia="Times New Roman"/>
          <w:sz w:val="24"/>
          <w:szCs w:val="24"/>
        </w:rPr>
        <w:pict>
          <v:rect id="_x0000_i1025" style="width:468pt;height:0.5pt" o:hralign="center" o:hrstd="t" o:hrnoshade="t" o:hr="t" fillcolor="black" stroked="f"/>
        </w:pict>
      </w:r>
    </w:p>
    <w:p w:rsidR="009F1B95" w:rsidP="009F1B95" w14:paraId="352608F6" w14:textId="77777777">
      <w:pPr>
        <w:spacing w:before="100" w:beforeAutospacing="1" w:after="100" w:afterAutospacing="1"/>
        <w:ind w:left="720"/>
        <w:jc w:val="center"/>
        <w:rPr>
          <w:sz w:val="22"/>
          <w:szCs w:val="22"/>
        </w:rPr>
      </w:pPr>
      <w:r>
        <w:rPr>
          <w:rFonts w:ascii="Times New Roman" w:hAnsi="Times New Roman" w:cs="Times New Roman"/>
          <w:b/>
          <w:bCs/>
          <w:color w:val="000000"/>
          <w:sz w:val="24"/>
          <w:szCs w:val="24"/>
        </w:rPr>
        <w:t>General Comment</w:t>
      </w:r>
    </w:p>
    <w:p w:rsidR="009F1B95" w:rsidP="009F1B95" w14:paraId="0F32A08F" w14:textId="77777777">
      <w:pPr>
        <w:spacing w:before="100" w:beforeAutospacing="1" w:after="100" w:afterAutospacing="1"/>
        <w:ind w:left="720"/>
        <w:rPr>
          <w:sz w:val="22"/>
          <w:szCs w:val="22"/>
        </w:rPr>
      </w:pPr>
      <w:r>
        <w:rPr>
          <w:rFonts w:ascii="Times New Roman" w:hAnsi="Times New Roman" w:cs="Times New Roman"/>
          <w:color w:val="000000"/>
          <w:sz w:val="24"/>
          <w:szCs w:val="24"/>
        </w:rPr>
        <w:t>The next gen NSLDS site is a huge mess. It's obvious that not enough subgroups of stakeholders were involved. NSLDS should have checked their logs to see which users engage with the site the most and contacted those users to be involved in the testing. Maybe that way there wouldn't be such a mess. Plus, without actionable enrollment data how can loan collection resume?</w:t>
      </w:r>
    </w:p>
    <w:p w:rsidR="009F1B95" w:rsidP="009F1B95" w14:paraId="2446439A" w14:textId="77777777">
      <w:pPr>
        <w:spacing w:before="100" w:beforeAutospacing="1" w:after="100" w:afterAutospacing="1"/>
        <w:ind w:left="720"/>
        <w:rPr>
          <w:sz w:val="22"/>
          <w:szCs w:val="22"/>
        </w:rPr>
      </w:pPr>
      <w:r>
        <w:rPr>
          <w:color w:val="000000"/>
          <w:sz w:val="24"/>
          <w:szCs w:val="24"/>
        </w:rPr>
        <w:t>Proposed FSA Response:</w:t>
      </w:r>
    </w:p>
    <w:p w:rsidR="009F1B95" w:rsidP="009F1B95" w14:paraId="369C2085" w14:textId="1E98634A">
      <w:pPr>
        <w:spacing w:before="100" w:beforeAutospacing="1" w:after="100" w:afterAutospacing="1"/>
        <w:ind w:left="720"/>
        <w:rPr>
          <w:sz w:val="22"/>
          <w:szCs w:val="22"/>
        </w:rPr>
      </w:pPr>
      <w:r>
        <w:rPr>
          <w:color w:val="000000"/>
          <w:sz w:val="24"/>
          <w:szCs w:val="24"/>
        </w:rPr>
        <w:t xml:space="preserve">Thank you for your comment on the information collection </w:t>
      </w:r>
      <w:r>
        <w:rPr>
          <w:sz w:val="24"/>
          <w:szCs w:val="24"/>
        </w:rPr>
        <w:t xml:space="preserve">1845-0159, regarding the Federal Student Aid User Experience Design Research Generic Clearance.  This collection is not involved with the National Student Loan Data System (NSLDS) reporting so this comment is out of the scope for this collection.  Your concern about the NSLDS site has been forwarded to the appropriate office within Federal Student Aid for review. </w:t>
      </w:r>
    </w:p>
    <w:p w:rsidR="0026409D" w14:paraId="51378C8D"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B95" w14:paraId="4365058B" w14:textId="389AA2A7">
    <w:pPr>
      <w:pStyle w:val="Header"/>
    </w:pPr>
    <w:r>
      <w:t>FSA response to 60 day public comment received for 1845-0159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95"/>
    <w:rsid w:val="0026409D"/>
    <w:rsid w:val="009F1B95"/>
    <w:rsid w:val="00D74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C2B2B"/>
  <w15:chartTrackingRefBased/>
  <w15:docId w15:val="{C7B02E7C-8266-47C5-B9A0-D3D2D91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B95"/>
    <w:pPr>
      <w:spacing w:after="0" w:line="240" w:lineRule="auto"/>
    </w:pPr>
    <w:rPr>
      <w:rFonts w:ascii="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1B95"/>
    <w:rPr>
      <w:color w:val="0563C1"/>
      <w:u w:val="single"/>
    </w:rPr>
  </w:style>
  <w:style w:type="paragraph" w:styleId="Header">
    <w:name w:val="header"/>
    <w:basedOn w:val="Normal"/>
    <w:link w:val="HeaderChar"/>
    <w:uiPriority w:val="99"/>
    <w:unhideWhenUsed/>
    <w:rsid w:val="009F1B95"/>
    <w:pPr>
      <w:tabs>
        <w:tab w:val="center" w:pos="4680"/>
        <w:tab w:val="right" w:pos="9360"/>
      </w:tabs>
    </w:pPr>
  </w:style>
  <w:style w:type="character" w:customStyle="1" w:styleId="HeaderChar">
    <w:name w:val="Header Char"/>
    <w:basedOn w:val="DefaultParagraphFont"/>
    <w:link w:val="Header"/>
    <w:uiPriority w:val="99"/>
    <w:rsid w:val="009F1B95"/>
    <w:rPr>
      <w:rFonts w:ascii="Calibri" w:hAnsi="Calibri" w:cs="Calibri"/>
      <w:sz w:val="20"/>
      <w:szCs w:val="20"/>
    </w:rPr>
  </w:style>
  <w:style w:type="paragraph" w:styleId="Footer">
    <w:name w:val="footer"/>
    <w:basedOn w:val="Normal"/>
    <w:link w:val="FooterChar"/>
    <w:uiPriority w:val="99"/>
    <w:unhideWhenUsed/>
    <w:rsid w:val="009F1B95"/>
    <w:pPr>
      <w:tabs>
        <w:tab w:val="center" w:pos="4680"/>
        <w:tab w:val="right" w:pos="9360"/>
      </w:tabs>
    </w:pPr>
  </w:style>
  <w:style w:type="character" w:customStyle="1" w:styleId="FooterChar">
    <w:name w:val="Footer Char"/>
    <w:basedOn w:val="DefaultParagraphFont"/>
    <w:link w:val="Footer"/>
    <w:uiPriority w:val="99"/>
    <w:rsid w:val="009F1B95"/>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zcv45@gmail.co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Company>Department of Education</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2023-01-04T12:11:00Z</dcterms:created>
  <dcterms:modified xsi:type="dcterms:W3CDTF">2023-01-04T12:11:00Z</dcterms:modified>
</cp:coreProperties>
</file>