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42BC" w:rsidP="00D05708" w14:paraId="0655173F" w14:textId="77777777">
      <w:pPr>
        <w:pStyle w:val="Header"/>
        <w:jc w:val="center"/>
        <w:rPr>
          <w:rFonts w:ascii="Times New Roman" w:hAnsi="Times New Roman" w:cs="Times New Roman"/>
          <w:b/>
          <w:sz w:val="26"/>
          <w:szCs w:val="26"/>
        </w:rPr>
      </w:pPr>
      <w:r>
        <w:rPr>
          <w:rFonts w:ascii="Times New Roman" w:hAnsi="Times New Roman" w:cs="Times New Roman"/>
          <w:b/>
          <w:sz w:val="26"/>
          <w:szCs w:val="26"/>
        </w:rPr>
        <w:t xml:space="preserve">Justification for Non-Material or </w:t>
      </w:r>
      <w:r w:rsidRPr="00745383" w:rsidR="00945897">
        <w:rPr>
          <w:rFonts w:ascii="Times New Roman" w:hAnsi="Times New Roman" w:cs="Times New Roman"/>
          <w:b/>
          <w:sz w:val="26"/>
          <w:szCs w:val="26"/>
        </w:rPr>
        <w:t>Non-Substantive Change</w:t>
      </w:r>
      <w:r w:rsidR="00086241">
        <w:rPr>
          <w:rFonts w:ascii="Times New Roman" w:hAnsi="Times New Roman" w:cs="Times New Roman"/>
          <w:b/>
          <w:sz w:val="26"/>
          <w:szCs w:val="26"/>
        </w:rPr>
        <w:t xml:space="preserve"> </w:t>
      </w:r>
    </w:p>
    <w:p w:rsidR="00D05708" w:rsidP="00D05708" w14:paraId="70BDE9EA" w14:textId="3E99FDD1">
      <w:pPr>
        <w:pStyle w:val="Header"/>
        <w:jc w:val="center"/>
        <w:rPr>
          <w:rFonts w:ascii="Times New Roman" w:hAnsi="Times New Roman" w:cs="Times New Roman"/>
          <w:b/>
          <w:sz w:val="26"/>
          <w:szCs w:val="26"/>
        </w:rPr>
      </w:pPr>
      <w:r>
        <w:rPr>
          <w:rFonts w:ascii="Times New Roman" w:hAnsi="Times New Roman" w:cs="Times New Roman"/>
          <w:b/>
          <w:sz w:val="26"/>
          <w:szCs w:val="26"/>
        </w:rPr>
        <w:t xml:space="preserve">to </w:t>
      </w:r>
      <w:r w:rsidR="00403282">
        <w:rPr>
          <w:rFonts w:ascii="Times New Roman" w:hAnsi="Times New Roman" w:cs="Times New Roman"/>
          <w:b/>
          <w:sz w:val="26"/>
          <w:szCs w:val="26"/>
        </w:rPr>
        <w:t xml:space="preserve">the </w:t>
      </w:r>
      <w:r>
        <w:rPr>
          <w:rFonts w:ascii="Times New Roman" w:hAnsi="Times New Roman" w:cs="Times New Roman"/>
          <w:b/>
          <w:sz w:val="26"/>
          <w:szCs w:val="26"/>
        </w:rPr>
        <w:t>FERC-725</w:t>
      </w:r>
      <w:r w:rsidR="00BA66A3">
        <w:rPr>
          <w:rFonts w:ascii="Times New Roman" w:hAnsi="Times New Roman" w:cs="Times New Roman"/>
          <w:b/>
          <w:sz w:val="26"/>
          <w:szCs w:val="26"/>
        </w:rPr>
        <w:t xml:space="preserve"> “</w:t>
      </w:r>
      <w:r w:rsidR="003920D1">
        <w:rPr>
          <w:rFonts w:ascii="Times New Roman" w:hAnsi="Times New Roman" w:cs="Times New Roman"/>
          <w:b/>
          <w:sz w:val="26"/>
          <w:szCs w:val="26"/>
        </w:rPr>
        <w:t>Certification of Electric Reliability Standards</w:t>
      </w:r>
      <w:r w:rsidRPr="00BA66A3" w:rsidR="00BA66A3">
        <w:rPr>
          <w:rFonts w:ascii="Times New Roman" w:hAnsi="Times New Roman" w:cs="Times New Roman"/>
          <w:b/>
          <w:sz w:val="26"/>
          <w:szCs w:val="26"/>
        </w:rPr>
        <w:t>; Procedures for Electric Reliability Standards</w:t>
      </w:r>
      <w:r w:rsidR="00BA66A3">
        <w:rPr>
          <w:rFonts w:ascii="Times New Roman" w:hAnsi="Times New Roman" w:cs="Times New Roman"/>
          <w:b/>
          <w:sz w:val="26"/>
          <w:szCs w:val="26"/>
        </w:rPr>
        <w:t>”</w:t>
      </w:r>
      <w:r w:rsidRPr="00745383" w:rsidR="00945897">
        <w:rPr>
          <w:rFonts w:ascii="Times New Roman" w:hAnsi="Times New Roman" w:cs="Times New Roman"/>
          <w:b/>
          <w:sz w:val="26"/>
          <w:szCs w:val="26"/>
        </w:rPr>
        <w:t>,</w:t>
      </w:r>
    </w:p>
    <w:p w:rsidR="00D05708" w:rsidP="00D05708" w14:paraId="15049831" w14:textId="384FEA71">
      <w:pPr>
        <w:pStyle w:val="Header"/>
        <w:jc w:val="center"/>
        <w:rPr>
          <w:rFonts w:ascii="Times New Roman" w:hAnsi="Times New Roman" w:cs="Times New Roman"/>
          <w:b/>
          <w:sz w:val="26"/>
          <w:szCs w:val="26"/>
        </w:rPr>
      </w:pPr>
      <w:r>
        <w:rPr>
          <w:rFonts w:ascii="Times New Roman" w:hAnsi="Times New Roman" w:cs="Times New Roman"/>
          <w:b/>
          <w:sz w:val="26"/>
          <w:szCs w:val="26"/>
        </w:rPr>
        <w:t xml:space="preserve">Docket No. </w:t>
      </w:r>
    </w:p>
    <w:p w:rsidR="00945897" w:rsidP="00D05708" w14:paraId="037C7EE6" w14:textId="767BA5A6">
      <w:pPr>
        <w:pStyle w:val="Header"/>
        <w:jc w:val="center"/>
        <w:rPr>
          <w:rFonts w:ascii="Times New Roman" w:hAnsi="Times New Roman" w:cs="Times New Roman"/>
          <w:b/>
          <w:sz w:val="26"/>
          <w:szCs w:val="26"/>
        </w:rPr>
      </w:pPr>
      <w:r>
        <w:rPr>
          <w:rFonts w:ascii="Times New Roman" w:hAnsi="Times New Roman" w:cs="Times New Roman"/>
          <w:b/>
          <w:sz w:val="26"/>
          <w:szCs w:val="26"/>
        </w:rPr>
        <w:t>R</w:t>
      </w:r>
      <w:r w:rsidR="009237E2">
        <w:rPr>
          <w:rFonts w:ascii="Times New Roman" w:hAnsi="Times New Roman" w:cs="Times New Roman"/>
          <w:b/>
          <w:sz w:val="26"/>
          <w:szCs w:val="26"/>
        </w:rPr>
        <w:t>M</w:t>
      </w:r>
      <w:r w:rsidR="003C1490">
        <w:rPr>
          <w:rFonts w:ascii="Times New Roman" w:hAnsi="Times New Roman" w:cs="Times New Roman"/>
          <w:b/>
          <w:sz w:val="26"/>
          <w:szCs w:val="26"/>
        </w:rPr>
        <w:t>22-</w:t>
      </w:r>
      <w:r w:rsidR="009B2D68">
        <w:rPr>
          <w:rFonts w:ascii="Times New Roman" w:hAnsi="Times New Roman" w:cs="Times New Roman"/>
          <w:b/>
          <w:sz w:val="26"/>
          <w:szCs w:val="26"/>
        </w:rPr>
        <w:t>12</w:t>
      </w:r>
      <w:r>
        <w:rPr>
          <w:rFonts w:ascii="Times New Roman" w:hAnsi="Times New Roman" w:cs="Times New Roman"/>
          <w:b/>
          <w:sz w:val="26"/>
          <w:szCs w:val="26"/>
        </w:rPr>
        <w:t xml:space="preserve"> </w:t>
      </w:r>
      <w:r w:rsidRPr="00BA66A3">
        <w:rPr>
          <w:rFonts w:ascii="Times New Roman" w:hAnsi="Times New Roman" w:cs="Times New Roman"/>
          <w:b/>
          <w:sz w:val="26"/>
          <w:szCs w:val="26"/>
        </w:rPr>
        <w:t>(</w:t>
      </w:r>
      <w:r w:rsidR="00BA66A3">
        <w:rPr>
          <w:rFonts w:ascii="Times New Roman" w:hAnsi="Times New Roman" w:cs="Times New Roman"/>
          <w:b/>
          <w:sz w:val="26"/>
          <w:szCs w:val="26"/>
        </w:rPr>
        <w:t>Registration of Inverter Based Resources</w:t>
      </w:r>
      <w:r w:rsidRPr="00BA66A3">
        <w:rPr>
          <w:rFonts w:ascii="Times New Roman" w:hAnsi="Times New Roman" w:cs="Times New Roman"/>
          <w:b/>
          <w:sz w:val="26"/>
          <w:szCs w:val="26"/>
        </w:rPr>
        <w:t xml:space="preserve">) </w:t>
      </w:r>
    </w:p>
    <w:p w:rsidR="00D05708" w:rsidRPr="00745383" w:rsidP="00D05708" w14:paraId="63A2B9ED" w14:textId="77777777">
      <w:pPr>
        <w:pStyle w:val="Header"/>
        <w:jc w:val="center"/>
        <w:rPr>
          <w:rFonts w:ascii="Times New Roman" w:hAnsi="Times New Roman" w:cs="Times New Roman"/>
          <w:b/>
          <w:sz w:val="26"/>
          <w:szCs w:val="26"/>
        </w:rPr>
      </w:pPr>
    </w:p>
    <w:p w:rsidR="005029DF" w:rsidP="005029DF" w14:paraId="262ECDE0" w14:textId="3C298234">
      <w:pPr>
        <w:widowControl w:val="0"/>
        <w:autoSpaceDE w:val="0"/>
        <w:autoSpaceDN w:val="0"/>
        <w:adjustRightInd w:val="0"/>
        <w:spacing w:after="0" w:line="240" w:lineRule="auto"/>
        <w:rPr>
          <w:rFonts w:ascii="Times New Roman" w:hAnsi="Times New Roman" w:cs="Times New Roman"/>
          <w:sz w:val="26"/>
          <w:szCs w:val="26"/>
        </w:rPr>
      </w:pPr>
      <w:r w:rsidRPr="005029DF">
        <w:rPr>
          <w:rFonts w:ascii="Times New Roman" w:hAnsi="Times New Roman" w:cs="Times New Roman"/>
          <w:sz w:val="26"/>
          <w:szCs w:val="26"/>
        </w:rPr>
        <w:t>In this order, Docket RD22-</w:t>
      </w:r>
      <w:r w:rsidR="009B2D68">
        <w:rPr>
          <w:rFonts w:ascii="Times New Roman" w:hAnsi="Times New Roman" w:cs="Times New Roman"/>
          <w:sz w:val="26"/>
          <w:szCs w:val="26"/>
        </w:rPr>
        <w:t>12</w:t>
      </w:r>
      <w:r w:rsidRPr="005029DF">
        <w:rPr>
          <w:rFonts w:ascii="Times New Roman" w:hAnsi="Times New Roman" w:cs="Times New Roman"/>
          <w:sz w:val="26"/>
          <w:szCs w:val="26"/>
        </w:rPr>
        <w:t xml:space="preserve"> issued on </w:t>
      </w:r>
      <w:r w:rsidR="009B2D68">
        <w:rPr>
          <w:rFonts w:ascii="Times New Roman" w:hAnsi="Times New Roman" w:cs="Times New Roman"/>
          <w:sz w:val="26"/>
          <w:szCs w:val="26"/>
        </w:rPr>
        <w:t>Octo</w:t>
      </w:r>
      <w:r w:rsidRPr="005029DF">
        <w:rPr>
          <w:rFonts w:ascii="Times New Roman" w:hAnsi="Times New Roman" w:cs="Times New Roman"/>
          <w:sz w:val="26"/>
          <w:szCs w:val="26"/>
        </w:rPr>
        <w:t xml:space="preserve">ber </w:t>
      </w:r>
      <w:r w:rsidR="009B2D68">
        <w:rPr>
          <w:rFonts w:ascii="Times New Roman" w:hAnsi="Times New Roman" w:cs="Times New Roman"/>
          <w:sz w:val="26"/>
          <w:szCs w:val="26"/>
        </w:rPr>
        <w:t>5</w:t>
      </w:r>
      <w:r w:rsidRPr="005029DF">
        <w:rPr>
          <w:rFonts w:ascii="Times New Roman" w:hAnsi="Times New Roman" w:cs="Times New Roman"/>
          <w:sz w:val="26"/>
          <w:szCs w:val="26"/>
        </w:rPr>
        <w:t>, 2022</w:t>
      </w:r>
      <w:r w:rsidRPr="005029DF" w:rsidR="00A32D01">
        <w:rPr>
          <w:rFonts w:ascii="Times New Roman" w:hAnsi="Times New Roman" w:cs="Times New Roman"/>
          <w:sz w:val="26"/>
          <w:szCs w:val="26"/>
        </w:rPr>
        <w:t>,</w:t>
      </w:r>
      <w:r>
        <w:rPr>
          <w:rStyle w:val="FootnoteReference"/>
          <w:rFonts w:ascii="Times New Roman" w:hAnsi="Times New Roman" w:cs="Times New Roman"/>
          <w:sz w:val="26"/>
          <w:szCs w:val="26"/>
        </w:rPr>
        <w:footnoteReference w:id="2"/>
      </w:r>
      <w:r w:rsidRPr="005029DF">
        <w:rPr>
          <w:rFonts w:ascii="Times New Roman" w:hAnsi="Times New Roman" w:cs="Times New Roman"/>
          <w:sz w:val="26"/>
          <w:szCs w:val="26"/>
        </w:rPr>
        <w:t xml:space="preserve"> the Federal Energy </w:t>
      </w:r>
      <w:r w:rsidRPr="005029DF" w:rsidR="009E061D">
        <w:rPr>
          <w:rFonts w:ascii="Times New Roman" w:hAnsi="Times New Roman" w:cs="Times New Roman"/>
          <w:sz w:val="26"/>
          <w:szCs w:val="26"/>
        </w:rPr>
        <w:t>Regulatory</w:t>
      </w:r>
      <w:r w:rsidRPr="005029DF">
        <w:rPr>
          <w:rFonts w:ascii="Times New Roman" w:hAnsi="Times New Roman" w:cs="Times New Roman"/>
          <w:sz w:val="26"/>
          <w:szCs w:val="26"/>
        </w:rPr>
        <w:t xml:space="preserve"> </w:t>
      </w:r>
      <w:r w:rsidRPr="005029DF" w:rsidR="009E061D">
        <w:rPr>
          <w:rFonts w:ascii="Times New Roman" w:hAnsi="Times New Roman" w:cs="Times New Roman"/>
          <w:sz w:val="26"/>
          <w:szCs w:val="26"/>
        </w:rPr>
        <w:t>Commission</w:t>
      </w:r>
      <w:r w:rsidRPr="005029DF">
        <w:rPr>
          <w:rFonts w:ascii="Times New Roman" w:hAnsi="Times New Roman" w:cs="Times New Roman"/>
          <w:sz w:val="26"/>
          <w:szCs w:val="26"/>
        </w:rPr>
        <w:t xml:space="preserve"> </w:t>
      </w:r>
      <w:r w:rsidRPr="005029DF" w:rsidR="007B2C9E">
        <w:rPr>
          <w:rFonts w:ascii="Times New Roman" w:hAnsi="Times New Roman" w:cs="Times New Roman"/>
          <w:sz w:val="26"/>
          <w:szCs w:val="26"/>
        </w:rPr>
        <w:t>(Commission</w:t>
      </w:r>
      <w:r w:rsidRPr="005029DF" w:rsidR="0039274C">
        <w:rPr>
          <w:rFonts w:ascii="Times New Roman" w:hAnsi="Times New Roman" w:cs="Times New Roman"/>
          <w:sz w:val="26"/>
          <w:szCs w:val="26"/>
        </w:rPr>
        <w:t xml:space="preserve"> or FERC</w:t>
      </w:r>
      <w:r w:rsidRPr="005029DF" w:rsidR="007B2C9E">
        <w:rPr>
          <w:rFonts w:ascii="Times New Roman" w:hAnsi="Times New Roman" w:cs="Times New Roman"/>
          <w:sz w:val="26"/>
          <w:szCs w:val="26"/>
        </w:rPr>
        <w:t>)</w:t>
      </w:r>
      <w:r w:rsidRPr="005029DF">
        <w:rPr>
          <w:rFonts w:ascii="Times New Roman" w:hAnsi="Times New Roman" w:cs="Times New Roman"/>
          <w:sz w:val="26"/>
          <w:szCs w:val="26"/>
        </w:rPr>
        <w:t xml:space="preserve"> The information collection affected by this order is FERC–725, “Certification of Electric Reliability Organization; Procedures for Electric Reliability Standards” (OMB Control Number 1902-0225).  The information collection requirements in the </w:t>
      </w:r>
      <w:r w:rsidR="009B2D68">
        <w:rPr>
          <w:rFonts w:ascii="Times New Roman" w:hAnsi="Times New Roman" w:cs="Times New Roman"/>
          <w:sz w:val="26"/>
          <w:szCs w:val="26"/>
        </w:rPr>
        <w:t>RM22-12</w:t>
      </w:r>
      <w:r w:rsidRPr="005029DF">
        <w:rPr>
          <w:rFonts w:ascii="Times New Roman" w:hAnsi="Times New Roman" w:cs="Times New Roman"/>
          <w:sz w:val="26"/>
          <w:szCs w:val="26"/>
        </w:rPr>
        <w:t xml:space="preserve"> are covered by and included in, the existing OMB-approved FERC-725.</w:t>
      </w:r>
      <w:r>
        <w:rPr>
          <w:rFonts w:ascii="Times New Roman" w:hAnsi="Times New Roman" w:cs="Times New Roman"/>
          <w:sz w:val="26"/>
          <w:szCs w:val="26"/>
        </w:rPr>
        <w:t xml:space="preserve"> </w:t>
      </w:r>
    </w:p>
    <w:p w:rsidR="00FA15C3" w:rsidP="005029DF" w14:paraId="0D79852B" w14:textId="77777777">
      <w:pPr>
        <w:widowControl w:val="0"/>
        <w:autoSpaceDE w:val="0"/>
        <w:autoSpaceDN w:val="0"/>
        <w:adjustRightInd w:val="0"/>
        <w:spacing w:after="0" w:line="240" w:lineRule="auto"/>
        <w:rPr>
          <w:rFonts w:ascii="Times New Roman" w:hAnsi="Times New Roman" w:cs="Times New Roman"/>
          <w:sz w:val="26"/>
          <w:szCs w:val="26"/>
        </w:rPr>
      </w:pPr>
    </w:p>
    <w:p w:rsidR="005029DF" w:rsidRPr="005029DF" w:rsidP="005029DF" w14:paraId="528A3C4B" w14:textId="3F32F9B7">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NERC is directed to fulfill the following in RD22-</w:t>
      </w:r>
      <w:r w:rsidR="009B2D68">
        <w:rPr>
          <w:rFonts w:ascii="Times New Roman" w:hAnsi="Times New Roman" w:cs="Times New Roman"/>
          <w:sz w:val="26"/>
          <w:szCs w:val="26"/>
        </w:rPr>
        <w:t>12</w:t>
      </w:r>
      <w:r>
        <w:rPr>
          <w:rFonts w:ascii="Times New Roman" w:hAnsi="Times New Roman" w:cs="Times New Roman"/>
          <w:sz w:val="26"/>
          <w:szCs w:val="26"/>
        </w:rPr>
        <w:t>:</w:t>
      </w:r>
    </w:p>
    <w:p w:rsidR="009B2D68" w:rsidP="009B2D68" w14:paraId="30A7CCB4" w14:textId="77777777">
      <w:pPr>
        <w:rPr>
          <w:rFonts w:ascii="Times New Roman" w:hAnsi="Times New Roman" w:cs="Times New Roman"/>
          <w:sz w:val="26"/>
          <w:szCs w:val="26"/>
        </w:rPr>
      </w:pPr>
    </w:p>
    <w:p w:rsidR="009B2D68" w:rsidP="009B2D68" w14:paraId="65FEB1FE" w14:textId="77777777">
      <w:pPr>
        <w:rPr>
          <w:rFonts w:ascii="Times New Roman" w:eastAsia="Calibri" w:hAnsi="Times New Roman" w:cs="Times New Roman"/>
          <w:bCs/>
          <w:sz w:val="24"/>
          <w:szCs w:val="24"/>
        </w:rPr>
      </w:pPr>
      <w:r w:rsidRPr="009B2D68">
        <w:rPr>
          <w:rFonts w:ascii="Times New Roman" w:eastAsia="Calibri" w:hAnsi="Times New Roman" w:cs="Times New Roman"/>
          <w:bCs/>
          <w:sz w:val="24"/>
          <w:szCs w:val="24"/>
        </w:rPr>
        <w:t xml:space="preserve">NERC to submit new or modified Reliability Standards that address specific matters pertaining to the impacts of IBRs on the reliable operation of the Bulk-Power System are covered by, and already included in, the existing OMB-approved information collection FERC-725 (Certification of Electric Reliability Organization; Procedures for Electric Reliability Standards; OMB Control No. 1902-0225), under Reliability Standards Development.  </w:t>
      </w:r>
    </w:p>
    <w:p w:rsidR="009B2D68" w:rsidRPr="009B2D68" w:rsidP="009B2D68" w14:paraId="559F9172" w14:textId="67BD58A5">
      <w:pPr>
        <w:rPr>
          <w:rFonts w:ascii="Times New Roman" w:eastAsia="Calibri" w:hAnsi="Times New Roman" w:cs="Times New Roman"/>
          <w:bCs/>
          <w:sz w:val="24"/>
          <w:szCs w:val="24"/>
        </w:rPr>
      </w:pPr>
      <w:r w:rsidRPr="009B2D68">
        <w:rPr>
          <w:rFonts w:ascii="Times New Roman" w:eastAsia="Calibri" w:hAnsi="Times New Roman" w:cs="Times New Roman"/>
          <w:bCs/>
          <w:sz w:val="24"/>
          <w:szCs w:val="24"/>
        </w:rPr>
        <w:t>In this final rule, we direct NERC to develop new or modify the currently effective Reliability Standards to address these issues and, when these Reliability Standards are submitted to the Commission for approval, to explain in the accompanying petition how the issues are addressed in the proposed new or modified Reliability Standards.  NERC may propose to develop new or modified Reliability Standards that address our concerns in an equally efficient and effective manner; however, NERC’s proposal should explain how the new or modified Reliability Standards address the Commission’s concerns discussed in this final rule.</w:t>
      </w:r>
      <w:r w:rsidRPr="009B2D68">
        <w:rPr>
          <w:rFonts w:ascii="Times New Roman" w:hAnsi="Times New Roman" w:cs="Times New Roman"/>
          <w:sz w:val="26"/>
        </w:rPr>
        <w:t xml:space="preserve"> </w:t>
      </w:r>
      <w:r w:rsidRPr="009B2D68">
        <w:rPr>
          <w:rFonts w:ascii="Times New Roman" w:eastAsia="Calibri" w:hAnsi="Times New Roman" w:cs="Times New Roman"/>
          <w:bCs/>
          <w:sz w:val="24"/>
          <w:szCs w:val="24"/>
        </w:rPr>
        <w:t xml:space="preserve">The Federal Energy Regulatory Commission (Commission) is directing the North American Electric Reliability Corporation (NERC), the Commission-certified Electric Reliability Organization, to develop new or modified Reliability Standards that address reliability gaps related to inverter-based resources in the following areas:  data sharing; model validation; planning and operational studies; and performance requirements.  The Commission is also directing NERC to submit to the Commission an informational filing within 90 days of the issuance of this final rule that includes a detailed, comprehensive standards development plan providing that all new or </w:t>
      </w:r>
      <w:r w:rsidRPr="009B2D68">
        <w:rPr>
          <w:rFonts w:ascii="Times New Roman" w:eastAsia="Calibri" w:hAnsi="Times New Roman" w:cs="Times New Roman"/>
          <w:bCs/>
          <w:sz w:val="24"/>
          <w:szCs w:val="24"/>
        </w:rPr>
        <w:t>modified Reliability Standards necessary to address the inverter-based resource-related reliability gaps identified in this final rule be submitted to the Commission by November 4, 2026.</w:t>
      </w:r>
    </w:p>
    <w:p w:rsidR="005029DF" w:rsidRPr="009B2D68" w:rsidP="009B2D68" w14:paraId="59F1A364" w14:textId="659BB31B">
      <w:pPr>
        <w:rPr>
          <w:rFonts w:ascii="Times New Roman" w:eastAsia="Calibri" w:hAnsi="Times New Roman" w:cs="Times New Roman"/>
          <w:bCs/>
          <w:sz w:val="24"/>
          <w:szCs w:val="24"/>
        </w:rPr>
      </w:pPr>
    </w:p>
    <w:p w:rsidR="005029DF" w:rsidP="005029DF" w14:paraId="423CF8B9" w14:textId="77777777">
      <w:pPr>
        <w:pStyle w:val="ListParagraph"/>
        <w:widowControl w:val="0"/>
        <w:autoSpaceDE w:val="0"/>
        <w:autoSpaceDN w:val="0"/>
        <w:adjustRightInd w:val="0"/>
        <w:spacing w:after="0" w:line="240" w:lineRule="auto"/>
        <w:ind w:left="0"/>
        <w:contextualSpacing w:val="0"/>
        <w:rPr>
          <w:rFonts w:ascii="Times New Roman" w:hAnsi="Times New Roman" w:cs="Times New Roman"/>
          <w:sz w:val="26"/>
          <w:szCs w:val="26"/>
        </w:rPr>
      </w:pPr>
    </w:p>
    <w:p w:rsidR="0039274C" w:rsidP="005029DF" w14:paraId="0F8B2447" w14:textId="35A66843">
      <w:pPr>
        <w:pStyle w:val="ListParagraph"/>
        <w:widowControl w:val="0"/>
        <w:autoSpaceDE w:val="0"/>
        <w:autoSpaceDN w:val="0"/>
        <w:adjustRightInd w:val="0"/>
        <w:spacing w:after="0" w:line="240" w:lineRule="auto"/>
        <w:ind w:left="0"/>
        <w:contextualSpacing w:val="0"/>
        <w:rPr>
          <w:rFonts w:ascii="Times New Roman" w:hAnsi="Times New Roman" w:cs="Times New Roman"/>
          <w:sz w:val="26"/>
          <w:szCs w:val="26"/>
        </w:rPr>
      </w:pPr>
      <w:r w:rsidRPr="005029DF">
        <w:rPr>
          <w:rFonts w:ascii="Times New Roman" w:hAnsi="Times New Roman" w:cs="Times New Roman"/>
          <w:sz w:val="26"/>
          <w:szCs w:val="26"/>
        </w:rPr>
        <w:t>The FERC-725 contains the following information collection elements</w:t>
      </w:r>
      <w:r w:rsidR="00161ECF">
        <w:rPr>
          <w:rFonts w:ascii="Times New Roman" w:hAnsi="Times New Roman" w:cs="Times New Roman"/>
          <w:sz w:val="26"/>
          <w:szCs w:val="26"/>
        </w:rPr>
        <w:t>.</w:t>
      </w:r>
    </w:p>
    <w:p w:rsidR="00161ECF" w:rsidP="005029DF" w14:paraId="559680CA" w14:textId="77777777">
      <w:pPr>
        <w:pStyle w:val="ListParagraph"/>
        <w:widowControl w:val="0"/>
        <w:autoSpaceDE w:val="0"/>
        <w:autoSpaceDN w:val="0"/>
        <w:adjustRightInd w:val="0"/>
        <w:spacing w:after="0" w:line="240" w:lineRule="auto"/>
        <w:ind w:left="0"/>
        <w:contextualSpacing w:val="0"/>
      </w:pPr>
    </w:p>
    <w:p w:rsidR="00161ECF" w:rsidP="00161ECF" w14:paraId="2F7A2596" w14:textId="77777777">
      <w:pPr>
        <w:autoSpaceDE w:val="0"/>
        <w:autoSpaceDN w:val="0"/>
        <w:adjustRightInd w:val="0"/>
        <w:spacing w:after="0" w:line="240" w:lineRule="auto"/>
        <w:ind w:left="360"/>
        <w:rPr>
          <w:rFonts w:ascii="Times New Roman" w:hAnsi="Times New Roman" w:cs="Times New Roman"/>
          <w:sz w:val="26"/>
          <w:szCs w:val="26"/>
        </w:rPr>
      </w:pPr>
      <w:r>
        <w:rPr>
          <w:rFonts w:ascii="Times New Roman" w:hAnsi="Times New Roman" w:cs="Times New Roman"/>
          <w:sz w:val="26"/>
          <w:szCs w:val="26"/>
        </w:rPr>
        <w:t>T</w:t>
      </w:r>
      <w:r w:rsidRPr="009E061D" w:rsidR="009E061D">
        <w:rPr>
          <w:rFonts w:ascii="Times New Roman" w:hAnsi="Times New Roman" w:cs="Times New Roman"/>
          <w:sz w:val="26"/>
          <w:szCs w:val="26"/>
        </w:rPr>
        <w:t xml:space="preserve">he </w:t>
      </w:r>
      <w:r>
        <w:rPr>
          <w:rFonts w:ascii="Times New Roman" w:hAnsi="Times New Roman" w:cs="Times New Roman"/>
          <w:sz w:val="26"/>
          <w:szCs w:val="26"/>
        </w:rPr>
        <w:t xml:space="preserve">requirement for NERC to develop, revise, or update Reliability Standards </w:t>
      </w:r>
      <w:r w:rsidRPr="009E061D" w:rsidR="009E061D">
        <w:rPr>
          <w:rFonts w:ascii="Times New Roman" w:hAnsi="Times New Roman" w:cs="Times New Roman"/>
          <w:sz w:val="26"/>
          <w:szCs w:val="26"/>
        </w:rPr>
        <w:t>is already covered by the FERC-725 information collection (Certification of Electric Reliability Organization; Procedures for Electric Reliability Standards)</w:t>
      </w:r>
      <w:r w:rsidR="009237E2">
        <w:rPr>
          <w:rFonts w:ascii="Times New Roman" w:hAnsi="Times New Roman" w:cs="Times New Roman"/>
          <w:sz w:val="26"/>
          <w:szCs w:val="26"/>
        </w:rPr>
        <w:t>.</w:t>
      </w:r>
      <w:r>
        <w:rPr>
          <w:rStyle w:val="FootnoteReference"/>
          <w:rFonts w:ascii="Times New Roman" w:hAnsi="Times New Roman" w:cs="Times New Roman"/>
          <w:sz w:val="26"/>
          <w:szCs w:val="26"/>
        </w:rPr>
        <w:footnoteReference w:id="3"/>
      </w:r>
      <w:r w:rsidR="009237E2">
        <w:rPr>
          <w:rFonts w:ascii="Times New Roman" w:hAnsi="Times New Roman" w:cs="Times New Roman"/>
          <w:sz w:val="26"/>
          <w:szCs w:val="26"/>
        </w:rPr>
        <w:t xml:space="preserve">  </w:t>
      </w:r>
    </w:p>
    <w:p w:rsidR="00161ECF" w:rsidP="00161ECF" w14:paraId="4573D5FB" w14:textId="77777777">
      <w:pPr>
        <w:autoSpaceDE w:val="0"/>
        <w:autoSpaceDN w:val="0"/>
        <w:adjustRightInd w:val="0"/>
        <w:spacing w:after="0" w:line="240" w:lineRule="auto"/>
        <w:ind w:left="360"/>
        <w:rPr>
          <w:rFonts w:ascii="Times New Roman" w:hAnsi="Times New Roman" w:cs="Times New Roman"/>
          <w:sz w:val="26"/>
          <w:szCs w:val="26"/>
        </w:rPr>
      </w:pPr>
    </w:p>
    <w:p w:rsidR="00582130" w:rsidP="00161ECF" w14:paraId="155935F7" w14:textId="7C00CADF">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Th</w:t>
      </w:r>
      <w:r w:rsidR="00DB2225">
        <w:rPr>
          <w:rFonts w:ascii="Times New Roman" w:hAnsi="Times New Roman" w:cs="Times New Roman"/>
          <w:sz w:val="26"/>
          <w:szCs w:val="26"/>
        </w:rPr>
        <w:t>e</w:t>
      </w:r>
      <w:r>
        <w:rPr>
          <w:rFonts w:ascii="Times New Roman" w:hAnsi="Times New Roman" w:cs="Times New Roman"/>
          <w:sz w:val="26"/>
          <w:szCs w:val="26"/>
        </w:rPr>
        <w:t xml:space="preserve"> </w:t>
      </w:r>
      <w:r w:rsidR="00F27D5B">
        <w:rPr>
          <w:rFonts w:ascii="Times New Roman" w:hAnsi="Times New Roman" w:cs="Times New Roman"/>
          <w:sz w:val="26"/>
          <w:szCs w:val="26"/>
        </w:rPr>
        <w:t xml:space="preserve">OMB-approved </w:t>
      </w:r>
      <w:r w:rsidR="00DB2225">
        <w:rPr>
          <w:rFonts w:ascii="Times New Roman" w:hAnsi="Times New Roman" w:cs="Times New Roman"/>
          <w:sz w:val="26"/>
          <w:szCs w:val="26"/>
        </w:rPr>
        <w:t xml:space="preserve">FERC-725 </w:t>
      </w:r>
      <w:r>
        <w:rPr>
          <w:rFonts w:ascii="Times New Roman" w:hAnsi="Times New Roman" w:cs="Times New Roman"/>
          <w:sz w:val="26"/>
          <w:szCs w:val="26"/>
        </w:rPr>
        <w:t xml:space="preserve">information collection </w:t>
      </w:r>
      <w:r w:rsidR="00DB2225">
        <w:rPr>
          <w:rFonts w:ascii="Times New Roman" w:hAnsi="Times New Roman" w:cs="Times New Roman"/>
          <w:sz w:val="26"/>
          <w:szCs w:val="26"/>
        </w:rPr>
        <w:t>include</w:t>
      </w:r>
      <w:r>
        <w:rPr>
          <w:rFonts w:ascii="Times New Roman" w:hAnsi="Times New Roman" w:cs="Times New Roman"/>
          <w:sz w:val="26"/>
          <w:szCs w:val="26"/>
        </w:rPr>
        <w:t xml:space="preserve">s </w:t>
      </w:r>
      <w:r w:rsidRPr="009E061D" w:rsidR="009E061D">
        <w:rPr>
          <w:rFonts w:ascii="Times New Roman" w:hAnsi="Times New Roman" w:cs="Times New Roman"/>
          <w:sz w:val="26"/>
          <w:szCs w:val="26"/>
        </w:rPr>
        <w:t>the burden, reporting and record-keepi</w:t>
      </w:r>
      <w:r w:rsidR="00DB2225">
        <w:rPr>
          <w:rFonts w:ascii="Times New Roman" w:hAnsi="Times New Roman" w:cs="Times New Roman"/>
          <w:sz w:val="26"/>
          <w:szCs w:val="26"/>
        </w:rPr>
        <w:t>ng requirements associated with:</w:t>
      </w:r>
    </w:p>
    <w:p w:rsidR="00255BD1" w:rsidP="0039274C" w14:paraId="238F9E5C" w14:textId="77777777">
      <w:pPr>
        <w:autoSpaceDE w:val="0"/>
        <w:autoSpaceDN w:val="0"/>
        <w:adjustRightInd w:val="0"/>
        <w:spacing w:after="0" w:line="240" w:lineRule="auto"/>
        <w:rPr>
          <w:rFonts w:ascii="Times New Roman" w:hAnsi="Times New Roman" w:cs="Times New Roman"/>
          <w:sz w:val="26"/>
          <w:szCs w:val="26"/>
        </w:rPr>
      </w:pPr>
    </w:p>
    <w:p w:rsidR="00582130" w:rsidP="00582130" w14:paraId="16B8C62D" w14:textId="2D5E331A">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582130">
        <w:rPr>
          <w:rFonts w:ascii="Times New Roman" w:hAnsi="Times New Roman" w:cs="Times New Roman"/>
          <w:sz w:val="26"/>
          <w:szCs w:val="26"/>
        </w:rPr>
        <w:t>Rel</w:t>
      </w:r>
      <w:r>
        <w:rPr>
          <w:rFonts w:ascii="Times New Roman" w:hAnsi="Times New Roman" w:cs="Times New Roman"/>
          <w:sz w:val="26"/>
          <w:szCs w:val="26"/>
        </w:rPr>
        <w:t xml:space="preserve">iability Standards </w:t>
      </w:r>
      <w:r>
        <w:rPr>
          <w:rFonts w:ascii="Times New Roman" w:hAnsi="Times New Roman" w:cs="Times New Roman"/>
          <w:sz w:val="26"/>
          <w:szCs w:val="26"/>
        </w:rPr>
        <w:t>Development</w:t>
      </w:r>
      <w:r w:rsidR="008E15BE">
        <w:rPr>
          <w:rFonts w:ascii="Times New Roman" w:hAnsi="Times New Roman" w:cs="Times New Roman"/>
          <w:sz w:val="26"/>
          <w:szCs w:val="26"/>
        </w:rPr>
        <w:t>;</w:t>
      </w:r>
    </w:p>
    <w:p w:rsidR="00582130" w:rsidP="00582130" w14:paraId="400FB092" w14:textId="39B3B2C1">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582130">
        <w:rPr>
          <w:rFonts w:ascii="Times New Roman" w:hAnsi="Times New Roman" w:cs="Times New Roman"/>
          <w:sz w:val="26"/>
          <w:szCs w:val="26"/>
        </w:rPr>
        <w:t xml:space="preserve">Reliability </w:t>
      </w:r>
      <w:r w:rsidRPr="00582130">
        <w:rPr>
          <w:rFonts w:ascii="Times New Roman" w:hAnsi="Times New Roman" w:cs="Times New Roman"/>
          <w:sz w:val="26"/>
          <w:szCs w:val="26"/>
        </w:rPr>
        <w:t>Assessments</w:t>
      </w:r>
      <w:r w:rsidR="008E15BE">
        <w:rPr>
          <w:rFonts w:ascii="Times New Roman" w:hAnsi="Times New Roman" w:cs="Times New Roman"/>
          <w:sz w:val="26"/>
          <w:szCs w:val="26"/>
        </w:rPr>
        <w:t>;</w:t>
      </w:r>
    </w:p>
    <w:p w:rsidR="00F27D5B" w:rsidP="00F27D5B" w14:paraId="2A69A8DE" w14:textId="35D3F249">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F27D5B">
        <w:rPr>
          <w:rFonts w:ascii="Times New Roman" w:hAnsi="Times New Roman" w:cs="Times New Roman"/>
          <w:sz w:val="26"/>
          <w:szCs w:val="26"/>
        </w:rPr>
        <w:t>Self</w:t>
      </w:r>
      <w:r w:rsidR="005C6721">
        <w:rPr>
          <w:rFonts w:ascii="Times New Roman" w:hAnsi="Times New Roman" w:cs="Times New Roman"/>
          <w:sz w:val="26"/>
          <w:szCs w:val="26"/>
        </w:rPr>
        <w:t>-</w:t>
      </w:r>
      <w:r w:rsidRPr="00F27D5B">
        <w:rPr>
          <w:rFonts w:ascii="Times New Roman" w:hAnsi="Times New Roman" w:cs="Times New Roman"/>
          <w:sz w:val="26"/>
          <w:szCs w:val="26"/>
        </w:rPr>
        <w:t xml:space="preserve">Assessment </w:t>
      </w:r>
      <w:r>
        <w:rPr>
          <w:rFonts w:ascii="Times New Roman" w:hAnsi="Times New Roman" w:cs="Times New Roman"/>
          <w:sz w:val="26"/>
          <w:szCs w:val="26"/>
        </w:rPr>
        <w:t>a</w:t>
      </w:r>
      <w:r w:rsidRPr="00F27D5B">
        <w:rPr>
          <w:rFonts w:ascii="Times New Roman" w:hAnsi="Times New Roman" w:cs="Times New Roman"/>
          <w:sz w:val="26"/>
          <w:szCs w:val="26"/>
        </w:rPr>
        <w:t>nd E</w:t>
      </w:r>
      <w:r>
        <w:rPr>
          <w:rFonts w:ascii="Times New Roman" w:hAnsi="Times New Roman" w:cs="Times New Roman"/>
          <w:sz w:val="26"/>
          <w:szCs w:val="26"/>
        </w:rPr>
        <w:t>RO</w:t>
      </w:r>
      <w:r w:rsidRPr="00F27D5B">
        <w:rPr>
          <w:rFonts w:ascii="Times New Roman" w:hAnsi="Times New Roman" w:cs="Times New Roman"/>
          <w:sz w:val="26"/>
          <w:szCs w:val="26"/>
        </w:rPr>
        <w:t xml:space="preserve"> </w:t>
      </w:r>
      <w:r w:rsidRPr="00F27D5B">
        <w:rPr>
          <w:rFonts w:ascii="Times New Roman" w:hAnsi="Times New Roman" w:cs="Times New Roman"/>
          <w:sz w:val="26"/>
          <w:szCs w:val="26"/>
        </w:rPr>
        <w:t>Application</w:t>
      </w:r>
      <w:r w:rsidR="008E15BE">
        <w:rPr>
          <w:rFonts w:ascii="Times New Roman" w:hAnsi="Times New Roman" w:cs="Times New Roman"/>
          <w:sz w:val="26"/>
          <w:szCs w:val="26"/>
        </w:rPr>
        <w:t>;</w:t>
      </w:r>
    </w:p>
    <w:p w:rsidR="00F27D5B" w:rsidP="00F27D5B" w14:paraId="442840A9" w14:textId="7B0C802B">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F27D5B">
        <w:rPr>
          <w:rFonts w:ascii="Times New Roman" w:hAnsi="Times New Roman" w:cs="Times New Roman"/>
          <w:sz w:val="26"/>
          <w:szCs w:val="26"/>
        </w:rPr>
        <w:t xml:space="preserve">Reliability </w:t>
      </w:r>
      <w:r w:rsidRPr="00F27D5B">
        <w:rPr>
          <w:rFonts w:ascii="Times New Roman" w:hAnsi="Times New Roman" w:cs="Times New Roman"/>
          <w:sz w:val="26"/>
          <w:szCs w:val="26"/>
        </w:rPr>
        <w:t>Compliance</w:t>
      </w:r>
      <w:r w:rsidR="008E15BE">
        <w:rPr>
          <w:rFonts w:ascii="Times New Roman" w:hAnsi="Times New Roman" w:cs="Times New Roman"/>
          <w:sz w:val="26"/>
          <w:szCs w:val="26"/>
        </w:rPr>
        <w:t>;</w:t>
      </w:r>
    </w:p>
    <w:p w:rsidR="00F27D5B" w:rsidP="00F27D5B" w14:paraId="136D9521" w14:textId="276373CC">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F27D5B">
        <w:rPr>
          <w:rFonts w:ascii="Times New Roman" w:hAnsi="Times New Roman" w:cs="Times New Roman"/>
          <w:sz w:val="26"/>
          <w:szCs w:val="26"/>
        </w:rPr>
        <w:t>Stakeholder Survey</w:t>
      </w:r>
      <w:r w:rsidR="008E15BE">
        <w:rPr>
          <w:rFonts w:ascii="Times New Roman" w:hAnsi="Times New Roman" w:cs="Times New Roman"/>
          <w:sz w:val="26"/>
          <w:szCs w:val="26"/>
        </w:rPr>
        <w:t>; and</w:t>
      </w:r>
    </w:p>
    <w:p w:rsidR="00582130" w:rsidP="00582130" w14:paraId="4C846F9F" w14:textId="3CFE1300">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582130">
        <w:rPr>
          <w:rFonts w:ascii="Times New Roman" w:hAnsi="Times New Roman" w:cs="Times New Roman"/>
          <w:sz w:val="26"/>
          <w:szCs w:val="26"/>
        </w:rPr>
        <w:t>Other Reporting</w:t>
      </w:r>
      <w:r>
        <w:rPr>
          <w:rFonts w:ascii="Times New Roman" w:hAnsi="Times New Roman" w:cs="Times New Roman"/>
          <w:sz w:val="26"/>
          <w:szCs w:val="26"/>
        </w:rPr>
        <w:t>.</w:t>
      </w:r>
      <w:r w:rsidRPr="00582130">
        <w:rPr>
          <w:rFonts w:ascii="Times New Roman" w:hAnsi="Times New Roman" w:cs="Times New Roman"/>
          <w:sz w:val="26"/>
          <w:szCs w:val="26"/>
        </w:rPr>
        <w:t xml:space="preserve"> </w:t>
      </w:r>
    </w:p>
    <w:p w:rsidR="00582130" w:rsidP="00582130" w14:paraId="622D7E64" w14:textId="77777777">
      <w:pPr>
        <w:pStyle w:val="ListParagraph"/>
        <w:autoSpaceDE w:val="0"/>
        <w:autoSpaceDN w:val="0"/>
        <w:adjustRightInd w:val="0"/>
        <w:spacing w:after="0" w:line="240" w:lineRule="auto"/>
        <w:rPr>
          <w:rFonts w:ascii="Times New Roman" w:hAnsi="Times New Roman" w:cs="Times New Roman"/>
          <w:sz w:val="26"/>
          <w:szCs w:val="26"/>
        </w:rPr>
      </w:pPr>
    </w:p>
    <w:p w:rsidR="007B2C9E" w:rsidP="00582130" w14:paraId="5BBB8BEA" w14:textId="2AFD826F">
      <w:pPr>
        <w:pStyle w:val="ListParagraph"/>
        <w:autoSpaceDE w:val="0"/>
        <w:autoSpaceDN w:val="0"/>
        <w:adjustRightInd w:val="0"/>
        <w:spacing w:after="0" w:line="240" w:lineRule="auto"/>
        <w:ind w:left="0"/>
        <w:rPr>
          <w:rFonts w:ascii="Times New Roman" w:hAnsi="Times New Roman" w:cs="Times New Roman"/>
          <w:sz w:val="26"/>
          <w:szCs w:val="26"/>
        </w:rPr>
      </w:pPr>
      <w:r w:rsidRPr="00582130">
        <w:rPr>
          <w:rFonts w:ascii="Times New Roman" w:hAnsi="Times New Roman" w:cs="Times New Roman"/>
          <w:sz w:val="26"/>
          <w:szCs w:val="26"/>
        </w:rPr>
        <w:t xml:space="preserve">Accordingly, the Commission considers this as a non-material or non-substantive change to </w:t>
      </w:r>
      <w:r w:rsidR="00033E23">
        <w:rPr>
          <w:rFonts w:ascii="Times New Roman" w:hAnsi="Times New Roman" w:cs="Times New Roman"/>
          <w:sz w:val="26"/>
          <w:szCs w:val="26"/>
        </w:rPr>
        <w:t>the</w:t>
      </w:r>
      <w:r w:rsidRPr="00582130">
        <w:rPr>
          <w:rFonts w:ascii="Times New Roman" w:hAnsi="Times New Roman" w:cs="Times New Roman"/>
          <w:sz w:val="26"/>
          <w:szCs w:val="26"/>
        </w:rPr>
        <w:t xml:space="preserve"> currently approved </w:t>
      </w:r>
      <w:r w:rsidR="00033E23">
        <w:rPr>
          <w:rFonts w:ascii="Times New Roman" w:hAnsi="Times New Roman" w:cs="Times New Roman"/>
          <w:sz w:val="26"/>
          <w:szCs w:val="26"/>
        </w:rPr>
        <w:t xml:space="preserve">FERC-725 information </w:t>
      </w:r>
      <w:r w:rsidRPr="00582130">
        <w:rPr>
          <w:rFonts w:ascii="Times New Roman" w:hAnsi="Times New Roman" w:cs="Times New Roman"/>
          <w:sz w:val="26"/>
          <w:szCs w:val="26"/>
        </w:rPr>
        <w:t xml:space="preserve">collection. </w:t>
      </w: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2225" w:rsidP="00945897" w14:paraId="0D035A1D" w14:textId="77777777">
      <w:pPr>
        <w:spacing w:after="0" w:line="240" w:lineRule="auto"/>
      </w:pPr>
      <w:r>
        <w:separator/>
      </w:r>
    </w:p>
  </w:footnote>
  <w:footnote w:type="continuationSeparator" w:id="1">
    <w:p w:rsidR="00DB2225" w:rsidP="00945897" w14:paraId="4D1D81A7" w14:textId="77777777">
      <w:pPr>
        <w:spacing w:after="0" w:line="240" w:lineRule="auto"/>
      </w:pPr>
      <w:r>
        <w:continuationSeparator/>
      </w:r>
    </w:p>
  </w:footnote>
  <w:footnote w:id="2">
    <w:p w:rsidR="004A77E2" w:rsidRPr="00D0197A" w14:paraId="19FC19C5" w14:textId="3EF68F10">
      <w:pPr>
        <w:pStyle w:val="FootnoteText"/>
        <w:rPr>
          <w:rFonts w:ascii="Times New Roman" w:hAnsi="Times New Roman" w:cs="Times New Roman"/>
          <w:sz w:val="26"/>
          <w:szCs w:val="26"/>
        </w:rPr>
      </w:pPr>
      <w:r w:rsidRPr="00D0197A">
        <w:rPr>
          <w:rStyle w:val="FootnoteReference"/>
          <w:rFonts w:ascii="Times New Roman" w:hAnsi="Times New Roman" w:cs="Times New Roman"/>
          <w:sz w:val="26"/>
          <w:szCs w:val="26"/>
        </w:rPr>
        <w:footnoteRef/>
      </w:r>
      <w:r w:rsidRPr="00D0197A">
        <w:rPr>
          <w:rFonts w:ascii="Times New Roman" w:hAnsi="Times New Roman" w:cs="Times New Roman"/>
          <w:sz w:val="26"/>
          <w:szCs w:val="26"/>
        </w:rPr>
        <w:t xml:space="preserve"> The </w:t>
      </w:r>
      <w:r w:rsidR="005029DF">
        <w:rPr>
          <w:rFonts w:ascii="Times New Roman" w:hAnsi="Times New Roman" w:cs="Times New Roman"/>
          <w:sz w:val="26"/>
          <w:szCs w:val="26"/>
        </w:rPr>
        <w:t>R</w:t>
      </w:r>
      <w:r w:rsidR="009B2D68">
        <w:rPr>
          <w:rFonts w:ascii="Times New Roman" w:hAnsi="Times New Roman" w:cs="Times New Roman"/>
          <w:sz w:val="26"/>
          <w:szCs w:val="26"/>
        </w:rPr>
        <w:t>M22-12</w:t>
      </w:r>
      <w:r w:rsidRPr="00D0197A">
        <w:rPr>
          <w:rFonts w:ascii="Times New Roman" w:hAnsi="Times New Roman" w:cs="Times New Roman"/>
          <w:sz w:val="26"/>
          <w:szCs w:val="26"/>
        </w:rPr>
        <w:t xml:space="preserve"> is posted </w:t>
      </w:r>
      <w:r>
        <w:rPr>
          <w:rFonts w:ascii="Times New Roman" w:hAnsi="Times New Roman" w:cs="Times New Roman"/>
          <w:sz w:val="26"/>
          <w:szCs w:val="26"/>
        </w:rPr>
        <w:t xml:space="preserve">in FERC’s eLibrary </w:t>
      </w:r>
      <w:r w:rsidRPr="00D0197A">
        <w:rPr>
          <w:rFonts w:ascii="Times New Roman" w:hAnsi="Times New Roman" w:cs="Times New Roman"/>
          <w:sz w:val="26"/>
          <w:szCs w:val="26"/>
        </w:rPr>
        <w:t>at</w:t>
      </w:r>
      <w:r w:rsidR="00232531">
        <w:rPr>
          <w:rFonts w:ascii="Times New Roman" w:hAnsi="Times New Roman" w:cs="Times New Roman"/>
          <w:sz w:val="26"/>
          <w:szCs w:val="26"/>
        </w:rPr>
        <w:t xml:space="preserve"> </w:t>
      </w:r>
      <w:hyperlink r:id="rId1" w:history="1">
        <w:r w:rsidRPr="009B2D68" w:rsidR="005029DF">
          <w:rPr>
            <w:rStyle w:val="Hyperlink"/>
            <w:rFonts w:ascii="Times New Roman" w:hAnsi="Times New Roman" w:cs="Times New Roman"/>
            <w:sz w:val="26"/>
            <w:szCs w:val="26"/>
            <w:highlight w:val="yellow"/>
          </w:rPr>
          <w:t>https://elibrary.ferc.gov/eLibrary/filedownload?fileid=C93E891E-59DD-CF2B-9491-84880F600000</w:t>
        </w:r>
      </w:hyperlink>
      <w:r w:rsidR="005029DF">
        <w:rPr>
          <w:rFonts w:ascii="Times New Roman" w:hAnsi="Times New Roman" w:cs="Times New Roman"/>
          <w:sz w:val="26"/>
          <w:szCs w:val="26"/>
        </w:rPr>
        <w:t xml:space="preserve"> </w:t>
      </w:r>
      <w:r w:rsidRPr="0051233A">
        <w:rPr>
          <w:rFonts w:ascii="Times New Roman" w:hAnsi="Times New Roman" w:cs="Times New Roman"/>
          <w:sz w:val="26"/>
          <w:szCs w:val="26"/>
        </w:rPr>
        <w:t>.</w:t>
      </w:r>
      <w:r w:rsidR="00C10117">
        <w:rPr>
          <w:rFonts w:ascii="Times New Roman" w:hAnsi="Times New Roman" w:cs="Times New Roman"/>
          <w:sz w:val="26"/>
          <w:szCs w:val="26"/>
        </w:rPr>
        <w:t xml:space="preserve">  </w:t>
      </w:r>
      <w:r>
        <w:rPr>
          <w:rFonts w:ascii="Times New Roman" w:hAnsi="Times New Roman" w:cs="Times New Roman"/>
          <w:sz w:val="26"/>
          <w:szCs w:val="26"/>
        </w:rPr>
        <w:t>.</w:t>
      </w:r>
    </w:p>
  </w:footnote>
  <w:footnote w:id="3">
    <w:p w:rsidR="00255BD1" w:rsidRPr="00255BD1" w14:paraId="33C28B07" w14:textId="3AA12A9E">
      <w:pPr>
        <w:pStyle w:val="FootnoteText"/>
        <w:rPr>
          <w:rFonts w:ascii="Times New Roman" w:hAnsi="Times New Roman" w:cs="Times New Roman"/>
          <w:sz w:val="26"/>
          <w:szCs w:val="26"/>
        </w:rPr>
      </w:pPr>
      <w:r w:rsidRPr="00255BD1">
        <w:rPr>
          <w:rStyle w:val="FootnoteReference"/>
          <w:rFonts w:ascii="Times New Roman" w:hAnsi="Times New Roman" w:cs="Times New Roman"/>
          <w:sz w:val="26"/>
          <w:szCs w:val="26"/>
        </w:rPr>
        <w:footnoteRef/>
      </w:r>
      <w:r w:rsidRPr="00255BD1">
        <w:rPr>
          <w:rFonts w:ascii="Times New Roman" w:hAnsi="Times New Roman" w:cs="Times New Roman"/>
          <w:sz w:val="26"/>
          <w:szCs w:val="26"/>
        </w:rPr>
        <w:t xml:space="preserve"> Any Reliability Standards </w:t>
      </w:r>
      <w:r w:rsidR="00161ECF">
        <w:rPr>
          <w:rFonts w:ascii="Times New Roman" w:hAnsi="Times New Roman" w:cs="Times New Roman"/>
          <w:sz w:val="26"/>
          <w:szCs w:val="26"/>
        </w:rPr>
        <w:t xml:space="preserve">submitted </w:t>
      </w:r>
      <w:r w:rsidRPr="00255BD1">
        <w:rPr>
          <w:rFonts w:ascii="Times New Roman" w:hAnsi="Times New Roman" w:cs="Times New Roman"/>
          <w:sz w:val="26"/>
          <w:szCs w:val="26"/>
        </w:rPr>
        <w:t xml:space="preserve">by NERC </w:t>
      </w:r>
      <w:r w:rsidR="00161ECF">
        <w:rPr>
          <w:rFonts w:ascii="Times New Roman" w:hAnsi="Times New Roman" w:cs="Times New Roman"/>
          <w:sz w:val="26"/>
          <w:szCs w:val="26"/>
        </w:rPr>
        <w:t xml:space="preserve">for Commission approval </w:t>
      </w:r>
      <w:r w:rsidRPr="00255BD1">
        <w:rPr>
          <w:rFonts w:ascii="Times New Roman" w:hAnsi="Times New Roman" w:cs="Times New Roman"/>
          <w:sz w:val="26"/>
          <w:szCs w:val="26"/>
        </w:rPr>
        <w:t xml:space="preserve">in compliance with Docket </w:t>
      </w:r>
      <w:r>
        <w:rPr>
          <w:rFonts w:ascii="Times New Roman" w:hAnsi="Times New Roman" w:cs="Times New Roman"/>
          <w:sz w:val="26"/>
          <w:szCs w:val="26"/>
        </w:rPr>
        <w:t xml:space="preserve">No. </w:t>
      </w:r>
      <w:r w:rsidRPr="00255BD1">
        <w:rPr>
          <w:rFonts w:ascii="Times New Roman" w:hAnsi="Times New Roman" w:cs="Times New Roman"/>
          <w:sz w:val="26"/>
          <w:szCs w:val="26"/>
        </w:rPr>
        <w:t>RM</w:t>
      </w:r>
      <w:r w:rsidR="00B20227">
        <w:rPr>
          <w:rFonts w:ascii="Times New Roman" w:hAnsi="Times New Roman" w:cs="Times New Roman"/>
          <w:sz w:val="26"/>
          <w:szCs w:val="26"/>
        </w:rPr>
        <w:t>22</w:t>
      </w:r>
      <w:r w:rsidR="005029DF">
        <w:rPr>
          <w:rFonts w:ascii="Times New Roman" w:hAnsi="Times New Roman" w:cs="Times New Roman"/>
          <w:sz w:val="26"/>
          <w:szCs w:val="26"/>
        </w:rPr>
        <w:t>-</w:t>
      </w:r>
      <w:r w:rsidR="009B2D68">
        <w:rPr>
          <w:rFonts w:ascii="Times New Roman" w:hAnsi="Times New Roman" w:cs="Times New Roman"/>
          <w:sz w:val="26"/>
          <w:szCs w:val="26"/>
        </w:rPr>
        <w:t>12</w:t>
      </w:r>
      <w:r w:rsidR="005029DF">
        <w:rPr>
          <w:rFonts w:ascii="Times New Roman" w:hAnsi="Times New Roman" w:cs="Times New Roman"/>
          <w:sz w:val="26"/>
          <w:szCs w:val="26"/>
        </w:rPr>
        <w:t xml:space="preserve"> </w:t>
      </w:r>
      <w:r w:rsidRPr="00255BD1">
        <w:rPr>
          <w:rFonts w:ascii="Times New Roman" w:hAnsi="Times New Roman" w:cs="Times New Roman"/>
          <w:sz w:val="26"/>
          <w:szCs w:val="26"/>
        </w:rPr>
        <w:t xml:space="preserve">would be considered by the Commission in future proceedings.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83" w:rsidRPr="00D0197A" w14:paraId="2EF4D6B7" w14:textId="08869CD5">
    <w:pPr>
      <w:pStyle w:val="Header"/>
      <w:rPr>
        <w:rFonts w:ascii="Times New Roman" w:hAnsi="Times New Roman" w:cs="Times New Roman"/>
        <w:b/>
        <w:sz w:val="26"/>
        <w:szCs w:val="26"/>
      </w:rPr>
    </w:pPr>
    <w:r w:rsidRPr="00745383">
      <w:rPr>
        <w:rFonts w:ascii="Times New Roman" w:hAnsi="Times New Roman" w:cs="Times New Roman"/>
        <w:b/>
        <w:sz w:val="26"/>
        <w:szCs w:val="26"/>
      </w:rPr>
      <w:t>FERC-725 (OMB Control N</w:t>
    </w:r>
    <w:r w:rsidRPr="00D0197A">
      <w:rPr>
        <w:rFonts w:ascii="Times New Roman" w:hAnsi="Times New Roman" w:cs="Times New Roman"/>
        <w:b/>
        <w:sz w:val="26"/>
        <w:szCs w:val="26"/>
      </w:rPr>
      <w:t>o. 1902-02</w:t>
    </w:r>
    <w:r w:rsidRPr="00D0197A" w:rsidR="003E32C8">
      <w:rPr>
        <w:rFonts w:ascii="Times New Roman" w:hAnsi="Times New Roman" w:cs="Times New Roman"/>
        <w:b/>
        <w:sz w:val="26"/>
        <w:szCs w:val="26"/>
      </w:rPr>
      <w:t>2</w:t>
    </w:r>
    <w:r w:rsidRPr="00D0197A" w:rsidR="000171AF">
      <w:rPr>
        <w:rFonts w:ascii="Times New Roman" w:hAnsi="Times New Roman" w:cs="Times New Roman"/>
        <w:b/>
        <w:sz w:val="26"/>
        <w:szCs w:val="26"/>
      </w:rPr>
      <w:t>5</w:t>
    </w:r>
    <w:r w:rsidRPr="00D0197A">
      <w:rPr>
        <w:rFonts w:ascii="Times New Roman" w:hAnsi="Times New Roman" w:cs="Times New Roman"/>
        <w:b/>
        <w:sz w:val="26"/>
        <w:szCs w:val="26"/>
      </w:rPr>
      <w:t>)</w:t>
    </w:r>
  </w:p>
  <w:p w:rsidR="00566757" w14:paraId="073C46DD" w14:textId="667B61B9">
    <w:pPr>
      <w:pStyle w:val="Header"/>
      <w:rPr>
        <w:rFonts w:ascii="Times New Roman" w:hAnsi="Times New Roman" w:cs="Times New Roman"/>
        <w:b/>
        <w:sz w:val="26"/>
        <w:szCs w:val="26"/>
      </w:rPr>
    </w:pPr>
    <w:r w:rsidRPr="00D0197A">
      <w:rPr>
        <w:rFonts w:ascii="Times New Roman" w:hAnsi="Times New Roman" w:cs="Times New Roman"/>
        <w:b/>
        <w:sz w:val="26"/>
        <w:szCs w:val="26"/>
      </w:rPr>
      <w:t xml:space="preserve">Docket No. </w:t>
    </w:r>
    <w:r w:rsidR="005029DF">
      <w:rPr>
        <w:rFonts w:ascii="Times New Roman" w:hAnsi="Times New Roman" w:cs="Times New Roman"/>
        <w:b/>
        <w:sz w:val="26"/>
        <w:szCs w:val="26"/>
      </w:rPr>
      <w:t>R</w:t>
    </w:r>
    <w:r w:rsidR="005827A5">
      <w:rPr>
        <w:rFonts w:ascii="Times New Roman" w:hAnsi="Times New Roman" w:cs="Times New Roman"/>
        <w:b/>
        <w:sz w:val="26"/>
        <w:szCs w:val="26"/>
      </w:rPr>
      <w:t>M</w:t>
    </w:r>
    <w:r w:rsidR="003C1490">
      <w:rPr>
        <w:rFonts w:ascii="Times New Roman" w:hAnsi="Times New Roman" w:cs="Times New Roman"/>
        <w:b/>
        <w:sz w:val="26"/>
        <w:szCs w:val="26"/>
      </w:rPr>
      <w:t>22-</w:t>
    </w:r>
    <w:r w:rsidR="005827A5">
      <w:rPr>
        <w:rFonts w:ascii="Times New Roman" w:hAnsi="Times New Roman" w:cs="Times New Roman"/>
        <w:b/>
        <w:sz w:val="26"/>
        <w:szCs w:val="26"/>
      </w:rPr>
      <w:t>12</w:t>
    </w:r>
    <w:r w:rsidRPr="00D0197A" w:rsidR="00D05708">
      <w:rPr>
        <w:rFonts w:ascii="Times New Roman" w:hAnsi="Times New Roman" w:cs="Times New Roman"/>
        <w:b/>
        <w:sz w:val="26"/>
        <w:szCs w:val="26"/>
      </w:rPr>
      <w:t>,</w:t>
    </w:r>
    <w:r w:rsidRPr="00D0197A">
      <w:rPr>
        <w:rFonts w:ascii="Times New Roman" w:hAnsi="Times New Roman" w:cs="Times New Roman"/>
        <w:b/>
        <w:sz w:val="26"/>
        <w:szCs w:val="26"/>
      </w:rPr>
      <w:t xml:space="preserve"> issued </w:t>
    </w:r>
    <w:r w:rsidR="005029DF">
      <w:rPr>
        <w:rFonts w:ascii="Times New Roman" w:hAnsi="Times New Roman" w:cs="Times New Roman"/>
        <w:b/>
        <w:sz w:val="26"/>
        <w:szCs w:val="26"/>
      </w:rPr>
      <w:t>1</w:t>
    </w:r>
    <w:r w:rsidR="005827A5">
      <w:rPr>
        <w:rFonts w:ascii="Times New Roman" w:hAnsi="Times New Roman" w:cs="Times New Roman"/>
        <w:b/>
        <w:sz w:val="26"/>
        <w:szCs w:val="26"/>
      </w:rPr>
      <w:t>0</w:t>
    </w:r>
    <w:r w:rsidR="005029DF">
      <w:rPr>
        <w:rFonts w:ascii="Times New Roman" w:hAnsi="Times New Roman" w:cs="Times New Roman"/>
        <w:b/>
        <w:sz w:val="26"/>
        <w:szCs w:val="26"/>
      </w:rPr>
      <w:t>/</w:t>
    </w:r>
    <w:r w:rsidR="00252983">
      <w:rPr>
        <w:rFonts w:ascii="Times New Roman" w:hAnsi="Times New Roman" w:cs="Times New Roman"/>
        <w:b/>
        <w:sz w:val="26"/>
        <w:szCs w:val="26"/>
      </w:rPr>
      <w:t>19</w:t>
    </w:r>
    <w:r w:rsidR="005029DF">
      <w:rPr>
        <w:rFonts w:ascii="Times New Roman" w:hAnsi="Times New Roman" w:cs="Times New Roman"/>
        <w:b/>
        <w:sz w:val="26"/>
        <w:szCs w:val="26"/>
      </w:rPr>
      <w:t>/202</w:t>
    </w:r>
    <w:r w:rsidR="005827A5">
      <w:rPr>
        <w:rFonts w:ascii="Times New Roman" w:hAnsi="Times New Roman" w:cs="Times New Roman"/>
        <w:b/>
        <w:sz w:val="26"/>
        <w:szCs w:val="26"/>
      </w:rPr>
      <w:t>3</w:t>
    </w:r>
    <w:r w:rsidR="005029DF">
      <w:rPr>
        <w:rFonts w:ascii="Times New Roman" w:hAnsi="Times New Roman" w:cs="Times New Roman"/>
        <w:b/>
        <w:sz w:val="26"/>
        <w:szCs w:val="26"/>
      </w:rPr>
      <w:t xml:space="preserve"> and published on 1</w:t>
    </w:r>
    <w:r w:rsidR="005827A5">
      <w:rPr>
        <w:rFonts w:ascii="Times New Roman" w:hAnsi="Times New Roman" w:cs="Times New Roman"/>
        <w:b/>
        <w:sz w:val="26"/>
        <w:szCs w:val="26"/>
      </w:rPr>
      <w:t>0</w:t>
    </w:r>
    <w:r w:rsidR="005029DF">
      <w:rPr>
        <w:rFonts w:ascii="Times New Roman" w:hAnsi="Times New Roman" w:cs="Times New Roman"/>
        <w:b/>
        <w:sz w:val="26"/>
        <w:szCs w:val="26"/>
      </w:rPr>
      <w:t>/</w:t>
    </w:r>
    <w:r w:rsidR="00252983">
      <w:rPr>
        <w:rFonts w:ascii="Times New Roman" w:hAnsi="Times New Roman" w:cs="Times New Roman"/>
        <w:b/>
        <w:sz w:val="26"/>
        <w:szCs w:val="26"/>
      </w:rPr>
      <w:t>30</w:t>
    </w:r>
    <w:r w:rsidR="005029DF">
      <w:rPr>
        <w:rFonts w:ascii="Times New Roman" w:hAnsi="Times New Roman" w:cs="Times New Roman"/>
        <w:b/>
        <w:sz w:val="26"/>
        <w:szCs w:val="26"/>
      </w:rPr>
      <w:t>/202</w:t>
    </w:r>
    <w:r w:rsidR="005827A5">
      <w:rPr>
        <w:rFonts w:ascii="Times New Roman" w:hAnsi="Times New Roman" w:cs="Times New Roman"/>
        <w:b/>
        <w:sz w:val="26"/>
        <w:szCs w:val="26"/>
      </w:rPr>
      <w:t>3</w:t>
    </w:r>
  </w:p>
  <w:p w:rsidR="00252983" w14:paraId="3AE617E2" w14:textId="650EA1F0">
    <w:pPr>
      <w:pStyle w:val="Header"/>
      <w:rPr>
        <w:rFonts w:ascii="Times New Roman" w:hAnsi="Times New Roman" w:cs="Times New Roman"/>
        <w:b/>
        <w:sz w:val="26"/>
        <w:szCs w:val="26"/>
      </w:rPr>
    </w:pPr>
    <w:r>
      <w:rPr>
        <w:rFonts w:ascii="Times New Roman" w:hAnsi="Times New Roman" w:cs="Times New Roman"/>
        <w:b/>
        <w:sz w:val="26"/>
        <w:szCs w:val="26"/>
      </w:rPr>
      <w:t>RIN:1902-AG07</w:t>
    </w:r>
  </w:p>
  <w:p w:rsidR="00745383" w:rsidRPr="00745383" w14:paraId="1B1F8F25" w14:textId="77777777">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4E1FA5"/>
    <w:multiLevelType w:val="hybridMultilevel"/>
    <w:tmpl w:val="7B68A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3C5A40"/>
    <w:multiLevelType w:val="hybridMultilevel"/>
    <w:tmpl w:val="1BEC75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DA5B1F"/>
    <w:multiLevelType w:val="multilevel"/>
    <w:tmpl w:val="B964B0D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3">
    <w:nsid w:val="23EB2F85"/>
    <w:multiLevelType w:val="hybridMultilevel"/>
    <w:tmpl w:val="E81298D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F37B0D"/>
    <w:multiLevelType w:val="hybridMultilevel"/>
    <w:tmpl w:val="C5223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68460528">
    <w:abstractNumId w:val="4"/>
  </w:num>
  <w:num w:numId="2" w16cid:durableId="1612934049">
    <w:abstractNumId w:val="1"/>
  </w:num>
  <w:num w:numId="3" w16cid:durableId="373845320">
    <w:abstractNumId w:val="3"/>
  </w:num>
  <w:num w:numId="4" w16cid:durableId="2052488856">
    <w:abstractNumId w:val="5"/>
  </w:num>
  <w:num w:numId="5" w16cid:durableId="759326323">
    <w:abstractNumId w:val="2"/>
  </w:num>
  <w:num w:numId="6" w16cid:durableId="39262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97"/>
    <w:rsid w:val="00002229"/>
    <w:rsid w:val="000171AF"/>
    <w:rsid w:val="0003103F"/>
    <w:rsid w:val="00033E23"/>
    <w:rsid w:val="00086241"/>
    <w:rsid w:val="000930AC"/>
    <w:rsid w:val="000A3FAE"/>
    <w:rsid w:val="000F0452"/>
    <w:rsid w:val="00102048"/>
    <w:rsid w:val="0011444B"/>
    <w:rsid w:val="00161ECF"/>
    <w:rsid w:val="001D0EE8"/>
    <w:rsid w:val="001D14EC"/>
    <w:rsid w:val="00207A96"/>
    <w:rsid w:val="00232531"/>
    <w:rsid w:val="00252983"/>
    <w:rsid w:val="00254A6F"/>
    <w:rsid w:val="00255BD1"/>
    <w:rsid w:val="002842BC"/>
    <w:rsid w:val="002F433A"/>
    <w:rsid w:val="003260CC"/>
    <w:rsid w:val="003520B0"/>
    <w:rsid w:val="00362B74"/>
    <w:rsid w:val="00370C0A"/>
    <w:rsid w:val="00371C26"/>
    <w:rsid w:val="00374D12"/>
    <w:rsid w:val="003920D1"/>
    <w:rsid w:val="0039274C"/>
    <w:rsid w:val="003A2587"/>
    <w:rsid w:val="003A4A3C"/>
    <w:rsid w:val="003B5056"/>
    <w:rsid w:val="003C1490"/>
    <w:rsid w:val="003C686E"/>
    <w:rsid w:val="003D13F6"/>
    <w:rsid w:val="003E32C8"/>
    <w:rsid w:val="00403282"/>
    <w:rsid w:val="00403690"/>
    <w:rsid w:val="004443C7"/>
    <w:rsid w:val="00447037"/>
    <w:rsid w:val="004760FC"/>
    <w:rsid w:val="004A2430"/>
    <w:rsid w:val="004A77E2"/>
    <w:rsid w:val="004F32B7"/>
    <w:rsid w:val="005029DF"/>
    <w:rsid w:val="0051233A"/>
    <w:rsid w:val="00517F13"/>
    <w:rsid w:val="00522239"/>
    <w:rsid w:val="00537BC0"/>
    <w:rsid w:val="0054329B"/>
    <w:rsid w:val="00566757"/>
    <w:rsid w:val="00582130"/>
    <w:rsid w:val="005827A5"/>
    <w:rsid w:val="005854CA"/>
    <w:rsid w:val="00586658"/>
    <w:rsid w:val="005A2BE1"/>
    <w:rsid w:val="005C6721"/>
    <w:rsid w:val="00600922"/>
    <w:rsid w:val="00645D7B"/>
    <w:rsid w:val="00675F9F"/>
    <w:rsid w:val="00681621"/>
    <w:rsid w:val="006820FC"/>
    <w:rsid w:val="006D4D68"/>
    <w:rsid w:val="006F06EA"/>
    <w:rsid w:val="00745383"/>
    <w:rsid w:val="0075059E"/>
    <w:rsid w:val="007652F6"/>
    <w:rsid w:val="007A0427"/>
    <w:rsid w:val="007B2C9E"/>
    <w:rsid w:val="007C489E"/>
    <w:rsid w:val="007D701A"/>
    <w:rsid w:val="007F1258"/>
    <w:rsid w:val="008312E8"/>
    <w:rsid w:val="008331D0"/>
    <w:rsid w:val="00843410"/>
    <w:rsid w:val="008473A3"/>
    <w:rsid w:val="00867B4F"/>
    <w:rsid w:val="008C2DA2"/>
    <w:rsid w:val="008E15BE"/>
    <w:rsid w:val="008F00CC"/>
    <w:rsid w:val="00900719"/>
    <w:rsid w:val="00900E80"/>
    <w:rsid w:val="0092268A"/>
    <w:rsid w:val="009237E2"/>
    <w:rsid w:val="00945897"/>
    <w:rsid w:val="00963433"/>
    <w:rsid w:val="00993612"/>
    <w:rsid w:val="009A52C1"/>
    <w:rsid w:val="009B2D68"/>
    <w:rsid w:val="009E061D"/>
    <w:rsid w:val="00A130A3"/>
    <w:rsid w:val="00A32D01"/>
    <w:rsid w:val="00A3706C"/>
    <w:rsid w:val="00A566F7"/>
    <w:rsid w:val="00A65C71"/>
    <w:rsid w:val="00A76953"/>
    <w:rsid w:val="00A80D9D"/>
    <w:rsid w:val="00AA581B"/>
    <w:rsid w:val="00B00161"/>
    <w:rsid w:val="00B050F7"/>
    <w:rsid w:val="00B20227"/>
    <w:rsid w:val="00B259EB"/>
    <w:rsid w:val="00B30D8C"/>
    <w:rsid w:val="00B50DDB"/>
    <w:rsid w:val="00B53A39"/>
    <w:rsid w:val="00B71958"/>
    <w:rsid w:val="00B77DDF"/>
    <w:rsid w:val="00B81E9E"/>
    <w:rsid w:val="00BA66A3"/>
    <w:rsid w:val="00BC697A"/>
    <w:rsid w:val="00BD2308"/>
    <w:rsid w:val="00BD2EE5"/>
    <w:rsid w:val="00C10117"/>
    <w:rsid w:val="00C15199"/>
    <w:rsid w:val="00C3328A"/>
    <w:rsid w:val="00C712D1"/>
    <w:rsid w:val="00C744DA"/>
    <w:rsid w:val="00C80E2E"/>
    <w:rsid w:val="00C83153"/>
    <w:rsid w:val="00C9721E"/>
    <w:rsid w:val="00D0197A"/>
    <w:rsid w:val="00D05708"/>
    <w:rsid w:val="00D05B48"/>
    <w:rsid w:val="00D272DE"/>
    <w:rsid w:val="00D46AB8"/>
    <w:rsid w:val="00D73650"/>
    <w:rsid w:val="00D82C3C"/>
    <w:rsid w:val="00D947E4"/>
    <w:rsid w:val="00DA0BC6"/>
    <w:rsid w:val="00DB2225"/>
    <w:rsid w:val="00DD0944"/>
    <w:rsid w:val="00DD2B51"/>
    <w:rsid w:val="00DE0879"/>
    <w:rsid w:val="00E2405F"/>
    <w:rsid w:val="00E50570"/>
    <w:rsid w:val="00E54865"/>
    <w:rsid w:val="00E5789B"/>
    <w:rsid w:val="00E80E10"/>
    <w:rsid w:val="00EC0162"/>
    <w:rsid w:val="00EE146A"/>
    <w:rsid w:val="00EE37DD"/>
    <w:rsid w:val="00EF76F0"/>
    <w:rsid w:val="00F05B16"/>
    <w:rsid w:val="00F11720"/>
    <w:rsid w:val="00F27795"/>
    <w:rsid w:val="00F27D5B"/>
    <w:rsid w:val="00F874F2"/>
    <w:rsid w:val="00FA15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7C7EE6"/>
  <w15:docId w15:val="{5A44EDA7-1676-493E-888E-129195BA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897"/>
  </w:style>
  <w:style w:type="paragraph" w:styleId="Heading1">
    <w:name w:val="heading 1"/>
    <w:basedOn w:val="Normal"/>
    <w:next w:val="FERCparanumber"/>
    <w:link w:val="Heading1Char"/>
    <w:qFormat/>
    <w:rsid w:val="00BC697A"/>
    <w:pPr>
      <w:keepNext/>
      <w:keepLines/>
      <w:numPr>
        <w:numId w:val="5"/>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BC697A"/>
    <w:pPr>
      <w:keepNext/>
      <w:keepLines/>
      <w:numPr>
        <w:ilvl w:val="1"/>
        <w:numId w:val="5"/>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BC697A"/>
    <w:pPr>
      <w:keepNext/>
      <w:keepLines/>
      <w:numPr>
        <w:ilvl w:val="2"/>
        <w:numId w:val="5"/>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BC697A"/>
    <w:pPr>
      <w:keepNext/>
      <w:keepLines/>
      <w:numPr>
        <w:ilvl w:val="3"/>
        <w:numId w:val="5"/>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BC697A"/>
    <w:pPr>
      <w:keepNext/>
      <w:keepLines/>
      <w:numPr>
        <w:ilvl w:val="4"/>
        <w:numId w:val="5"/>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BC697A"/>
    <w:pPr>
      <w:keepNext/>
      <w:keepLines/>
      <w:numPr>
        <w:ilvl w:val="5"/>
        <w:numId w:val="5"/>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BC697A"/>
    <w:pPr>
      <w:keepNext/>
      <w:keepLines/>
      <w:numPr>
        <w:ilvl w:val="6"/>
        <w:numId w:val="5"/>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BC697A"/>
    <w:pPr>
      <w:keepNext/>
      <w:keepLines/>
      <w:numPr>
        <w:ilvl w:val="7"/>
        <w:numId w:val="5"/>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BC697A"/>
    <w:pPr>
      <w:keepNext/>
      <w:keepLines/>
      <w:numPr>
        <w:ilvl w:val="8"/>
        <w:numId w:val="5"/>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897"/>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
    <w:basedOn w:val="Normal"/>
    <w:link w:val="FootnoteTextChar"/>
    <w:uiPriority w:val="99"/>
    <w:unhideWhenUsed/>
    <w:qFormat/>
    <w:rsid w:val="00945897"/>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uiPriority w:val="99"/>
    <w:rsid w:val="00945897"/>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945897"/>
    <w:rPr>
      <w:vertAlign w:val="superscript"/>
    </w:rPr>
  </w:style>
  <w:style w:type="paragraph" w:styleId="ListParagraph">
    <w:name w:val="List Paragraph"/>
    <w:basedOn w:val="Normal"/>
    <w:uiPriority w:val="34"/>
    <w:qFormat/>
    <w:rsid w:val="00945897"/>
    <w:pPr>
      <w:ind w:left="720"/>
      <w:contextualSpacing/>
    </w:pPr>
  </w:style>
  <w:style w:type="character" w:styleId="Hyperlink">
    <w:name w:val="Hyperlink"/>
    <w:basedOn w:val="DefaultParagraphFont"/>
    <w:uiPriority w:val="99"/>
    <w:unhideWhenUsed/>
    <w:rsid w:val="00945897"/>
    <w:rPr>
      <w:color w:val="0000FF" w:themeColor="hyperlink"/>
      <w:u w:val="single"/>
    </w:rPr>
  </w:style>
  <w:style w:type="paragraph" w:styleId="Footer">
    <w:name w:val="footer"/>
    <w:basedOn w:val="Normal"/>
    <w:link w:val="FooterChar"/>
    <w:uiPriority w:val="99"/>
    <w:unhideWhenUsed/>
    <w:rsid w:val="00945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897"/>
  </w:style>
  <w:style w:type="paragraph" w:styleId="BalloonText">
    <w:name w:val="Balloon Text"/>
    <w:basedOn w:val="Normal"/>
    <w:link w:val="BalloonTextChar"/>
    <w:uiPriority w:val="99"/>
    <w:semiHidden/>
    <w:unhideWhenUsed/>
    <w:rsid w:val="002F4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33A"/>
    <w:rPr>
      <w:rFonts w:ascii="Tahoma" w:hAnsi="Tahoma" w:cs="Tahoma"/>
      <w:sz w:val="16"/>
      <w:szCs w:val="16"/>
    </w:rPr>
  </w:style>
  <w:style w:type="character" w:customStyle="1" w:styleId="Heading1Char">
    <w:name w:val="Heading 1 Char"/>
    <w:basedOn w:val="DefaultParagraphFont"/>
    <w:link w:val="Heading1"/>
    <w:rsid w:val="00BC697A"/>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BC697A"/>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BC697A"/>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BC697A"/>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BC697A"/>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BC697A"/>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BC697A"/>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BC697A"/>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BC697A"/>
    <w:rPr>
      <w:rFonts w:ascii="Times New Roman" w:eastAsia="Times New Roman" w:hAnsi="Times New Roman" w:cs="Times New Roman"/>
      <w:b/>
      <w:kern w:val="32"/>
      <w:sz w:val="26"/>
      <w:u w:val="single"/>
    </w:rPr>
  </w:style>
  <w:style w:type="paragraph" w:customStyle="1" w:styleId="FERCparanumber">
    <w:name w:val="FERC paranumber"/>
    <w:basedOn w:val="Normal"/>
    <w:link w:val="FERCparanumberChar1"/>
    <w:qFormat/>
    <w:rsid w:val="00BC697A"/>
    <w:pPr>
      <w:numPr>
        <w:numId w:val="4"/>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BC697A"/>
    <w:rPr>
      <w:rFonts w:ascii="Times New Roman" w:eastAsia="Times New Roman" w:hAnsi="Times New Roman" w:cs="Times New Roman"/>
      <w:sz w:val="26"/>
      <w:szCs w:val="24"/>
    </w:rPr>
  </w:style>
  <w:style w:type="paragraph" w:customStyle="1" w:styleId="Style1">
    <w:name w:val="Style1"/>
    <w:basedOn w:val="FERCparanumber"/>
    <w:link w:val="Style1Char"/>
    <w:qFormat/>
    <w:rsid w:val="007B2C9E"/>
    <w:pPr>
      <w:numPr>
        <w:numId w:val="0"/>
      </w:numPr>
      <w:spacing w:after="240" w:line="240" w:lineRule="auto"/>
    </w:pPr>
  </w:style>
  <w:style w:type="character" w:customStyle="1" w:styleId="Style1Char">
    <w:name w:val="Style1 Char"/>
    <w:basedOn w:val="FERCparanumberChar1"/>
    <w:link w:val="Style1"/>
    <w:rsid w:val="007B2C9E"/>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255BD1"/>
    <w:rPr>
      <w:sz w:val="16"/>
      <w:szCs w:val="16"/>
    </w:rPr>
  </w:style>
  <w:style w:type="paragraph" w:styleId="CommentText">
    <w:name w:val="annotation text"/>
    <w:basedOn w:val="Normal"/>
    <w:link w:val="CommentTextChar"/>
    <w:uiPriority w:val="99"/>
    <w:semiHidden/>
    <w:unhideWhenUsed/>
    <w:rsid w:val="00255BD1"/>
    <w:pPr>
      <w:spacing w:line="240" w:lineRule="auto"/>
    </w:pPr>
    <w:rPr>
      <w:sz w:val="20"/>
      <w:szCs w:val="20"/>
    </w:rPr>
  </w:style>
  <w:style w:type="character" w:customStyle="1" w:styleId="CommentTextChar">
    <w:name w:val="Comment Text Char"/>
    <w:basedOn w:val="DefaultParagraphFont"/>
    <w:link w:val="CommentText"/>
    <w:uiPriority w:val="99"/>
    <w:semiHidden/>
    <w:rsid w:val="00255BD1"/>
    <w:rPr>
      <w:sz w:val="20"/>
      <w:szCs w:val="20"/>
    </w:rPr>
  </w:style>
  <w:style w:type="paragraph" w:styleId="CommentSubject">
    <w:name w:val="annotation subject"/>
    <w:basedOn w:val="CommentText"/>
    <w:next w:val="CommentText"/>
    <w:link w:val="CommentSubjectChar"/>
    <w:uiPriority w:val="99"/>
    <w:semiHidden/>
    <w:unhideWhenUsed/>
    <w:rsid w:val="00255BD1"/>
    <w:rPr>
      <w:b/>
      <w:bCs/>
    </w:rPr>
  </w:style>
  <w:style w:type="character" w:customStyle="1" w:styleId="CommentSubjectChar">
    <w:name w:val="Comment Subject Char"/>
    <w:basedOn w:val="CommentTextChar"/>
    <w:link w:val="CommentSubject"/>
    <w:uiPriority w:val="99"/>
    <w:semiHidden/>
    <w:rsid w:val="00255BD1"/>
    <w:rPr>
      <w:b/>
      <w:bCs/>
      <w:sz w:val="20"/>
      <w:szCs w:val="20"/>
    </w:rPr>
  </w:style>
  <w:style w:type="character" w:styleId="UnresolvedMention">
    <w:name w:val="Unresolved Mention"/>
    <w:basedOn w:val="DefaultParagraphFont"/>
    <w:uiPriority w:val="99"/>
    <w:semiHidden/>
    <w:unhideWhenUsed/>
    <w:rsid w:val="00B77DDF"/>
    <w:rPr>
      <w:color w:val="605E5C"/>
      <w:shd w:val="clear" w:color="auto" w:fill="E1DFDD"/>
    </w:rPr>
  </w:style>
  <w:style w:type="character" w:styleId="FollowedHyperlink">
    <w:name w:val="FollowedHyperlink"/>
    <w:basedOn w:val="DefaultParagraphFont"/>
    <w:uiPriority w:val="99"/>
    <w:semiHidden/>
    <w:unhideWhenUsed/>
    <w:rsid w:val="00867B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elibrary.ferc.gov/eLibrary/filedownload?fileid=C93E891E-59DD-CF2B-9491-84880F60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_x0031__x002e__x0020_Collection_x0020_Number>
    <Date xmlns="d6eefc7d-9817-4fa6-84d5-3bc009be21b8">2017-12-26T00:00:00-05:00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RM18-2</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0296A-9DAD-41F0-A404-B277C815E3FB}">
  <ds:schemaRefs>
    <ds:schemaRef ds:uri="http://schemas.openxmlformats.org/officeDocument/2006/bibliography"/>
  </ds:schemaRefs>
</ds:datastoreItem>
</file>

<file path=customXml/itemProps2.xml><?xml version="1.0" encoding="utf-8"?>
<ds:datastoreItem xmlns:ds="http://schemas.openxmlformats.org/officeDocument/2006/customXml" ds:itemID="{5382876A-F9B5-4535-A6E4-DB6AA8B5DE21}">
  <ds:schemaRefs>
    <ds:schemaRef ds:uri="Microsoft.SharePoint.Taxonomy.ContentTypeSync"/>
  </ds:schemaRefs>
</ds:datastoreItem>
</file>

<file path=customXml/itemProps3.xml><?xml version="1.0" encoding="utf-8"?>
<ds:datastoreItem xmlns:ds="http://schemas.openxmlformats.org/officeDocument/2006/customXml" ds:itemID="{7BD649DE-0618-4061-84A9-44EB00972F1D}">
  <ds:schemaRefs>
    <ds:schemaRef ds:uri="http://schemas.microsoft.com/office/2006/metadata/propertie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C16EF625-209E-4069-9F9C-8CE55A89249D}">
  <ds:schemaRefs>
    <ds:schemaRef ds:uri="http://schemas.microsoft.com/sharepoint/v3/contenttype/forms"/>
  </ds:schemaRefs>
</ds:datastoreItem>
</file>

<file path=customXml/itemProps5.xml><?xml version="1.0" encoding="utf-8"?>
<ds:datastoreItem xmlns:ds="http://schemas.openxmlformats.org/officeDocument/2006/customXml" ds:itemID="{A36F8F7C-2E38-4B35-ABE9-1C9B010D79CD}">
  <ds:schemaRefs>
    <ds:schemaRef ds:uri="http://schemas.microsoft.com/office/2006/metadata/customXsn"/>
  </ds:schemaRefs>
</ds:datastoreItem>
</file>

<file path=customXml/itemProps6.xml><?xml version="1.0" encoding="utf-8"?>
<ds:datastoreItem xmlns:ds="http://schemas.openxmlformats.org/officeDocument/2006/customXml" ds:itemID="{50839B39-C186-48D8-9FD5-B48B36B36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non-substantive or no material justification</vt:lpstr>
    </vt:vector>
  </TitlesOfParts>
  <Company>Federal Energy Regulatory Commission</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non-substantive or no material justification</dc:title>
  <dc:creator>Camilla Ryan</dc:creator>
  <cp:lastModifiedBy>Kayla Williams</cp:lastModifiedBy>
  <cp:revision>5</cp:revision>
  <cp:lastPrinted>2016-03-03T14:14:00Z</cp:lastPrinted>
  <dcterms:created xsi:type="dcterms:W3CDTF">2023-10-19T23:13:00Z</dcterms:created>
  <dcterms:modified xsi:type="dcterms:W3CDTF">2023-11-01T12:04:00Z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ActionId">
    <vt:lpwstr>df0ca1a5-782f-4910-92ff-44471bbde30f</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2022-06-09T14:09:12Z</vt:lpwstr>
  </property>
  <property fmtid="{D5CDD505-2E9C-101B-9397-08002B2CF9AE}" pid="9" name="MSIP_Label_6155a89b-0f08-4a93-8ea2-8a916d6643b5_SiteId">
    <vt:lpwstr>19caa9e9-04ff-43fa-885f-d77fac387903</vt:lpwstr>
  </property>
  <property fmtid="{D5CDD505-2E9C-101B-9397-08002B2CF9AE}" pid="10" name="_NewReviewCycle">
    <vt:lpwstr/>
  </property>
</Properties>
</file>