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40047" w14:paraId="34E7880D" w14:textId="77777777">
      <w:pPr>
        <w:jc w:val="center"/>
        <w:rPr>
          <w:rFonts w:ascii="Helvetica" w:hAnsi="Helvetica"/>
          <w:b/>
          <w:color w:val="000000"/>
          <w:sz w:val="28"/>
        </w:rPr>
      </w:pPr>
      <w:r>
        <w:rPr>
          <w:rFonts w:ascii="Helvetica" w:hAnsi="Helvetica"/>
          <w:b/>
          <w:color w:val="000000"/>
          <w:sz w:val="28"/>
        </w:rPr>
        <w:t>Paperwork Reduction Act</w:t>
      </w:r>
    </w:p>
    <w:p w:rsidR="00740047" w14:paraId="315B18FD" w14:textId="77777777">
      <w:pPr>
        <w:pStyle w:val="Heading1"/>
      </w:pPr>
      <w:r>
        <w:t>Change Worksheet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348"/>
        <w:gridCol w:w="6000"/>
        <w:gridCol w:w="1440"/>
        <w:gridCol w:w="960"/>
        <w:gridCol w:w="2160"/>
      </w:tblGrid>
      <w:tr w14:paraId="396BF19E" w14:textId="77777777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77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40047" w14:paraId="0EDA7994" w14:textId="77777777">
            <w:pPr>
              <w:ind w:left="-120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Agency/Subagency:</w:t>
            </w:r>
          </w:p>
          <w:p w:rsidR="00740047" w14:paraId="6E76EA2B" w14:textId="77777777">
            <w:pPr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U.S. Department of Housing and Urban Development</w:t>
            </w:r>
          </w:p>
          <w:p w:rsidR="00740047" w14:paraId="630277CB" w14:textId="77777777">
            <w:pPr>
              <w:spacing w:before="40" w:after="60"/>
              <w:rPr>
                <w:color w:val="000000"/>
              </w:rPr>
            </w:pP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40047" w14:paraId="70BA9078" w14:textId="77777777">
            <w:pPr>
              <w:ind w:right="612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OMB Control Number:</w:t>
            </w:r>
          </w:p>
          <w:p w:rsidR="00740047" w14:paraId="404530BF" w14:textId="77777777">
            <w:pPr>
              <w:spacing w:before="40" w:after="40"/>
              <w:ind w:left="252"/>
              <w:rPr>
                <w:color w:val="000000"/>
              </w:rPr>
            </w:pPr>
            <w:r>
              <w:rPr>
                <w:b/>
                <w:bCs/>
              </w:rPr>
              <w:t>2528-</w:t>
            </w:r>
            <w:r w:rsidR="006B2147">
              <w:rPr>
                <w:b/>
                <w:bCs/>
              </w:rPr>
              <w:t>0</w:t>
            </w:r>
            <w:r w:rsidR="0091087A">
              <w:rPr>
                <w:b/>
                <w:bCs/>
              </w:rPr>
              <w:t>321</w:t>
            </w:r>
          </w:p>
        </w:tc>
      </w:tr>
      <w:tr w14:paraId="06E52654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bottom w:val="nil"/>
            </w:tcBorders>
          </w:tcPr>
          <w:p w:rsidR="00740047" w14:paraId="7D211941" w14:textId="77777777">
            <w:pPr>
              <w:jc w:val="right"/>
              <w:rPr>
                <w:rFonts w:ascii="Helvetica" w:hAnsi="Helvetica"/>
                <w:color w:val="000000"/>
              </w:rPr>
            </w:pPr>
            <w:r>
              <w:rPr>
                <w:rFonts w:ascii="Helvetica" w:hAnsi="Helvetica"/>
                <w:color w:val="000000"/>
                <w:sz w:val="18"/>
              </w:rPr>
              <w:t>Enter only items that change</w:t>
            </w:r>
          </w:p>
        </w:tc>
        <w:tc>
          <w:tcPr>
            <w:tcW w:w="2400" w:type="dxa"/>
            <w:gridSpan w:val="2"/>
            <w:tcBorders>
              <w:bottom w:val="nil"/>
            </w:tcBorders>
          </w:tcPr>
          <w:p w:rsidR="00740047" w14:paraId="79D2D12A" w14:textId="77777777">
            <w:pPr>
              <w:tabs>
                <w:tab w:val="center" w:pos="732"/>
                <w:tab w:val="center" w:pos="1452"/>
              </w:tabs>
              <w:spacing w:before="120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Current Record</w:t>
            </w:r>
          </w:p>
        </w:tc>
        <w:tc>
          <w:tcPr>
            <w:tcW w:w="2160" w:type="dxa"/>
            <w:tcBorders>
              <w:bottom w:val="nil"/>
            </w:tcBorders>
          </w:tcPr>
          <w:p w:rsidR="00740047" w14:paraId="27AF3085" w14:textId="77777777">
            <w:pPr>
              <w:spacing w:before="120"/>
              <w:ind w:right="-108"/>
              <w:jc w:val="center"/>
              <w:rPr>
                <w:rFonts w:ascii="Helvetica" w:hAnsi="Helvetica"/>
                <w:color w:val="000000"/>
                <w:sz w:val="16"/>
              </w:rPr>
            </w:pPr>
            <w:r>
              <w:rPr>
                <w:rFonts w:ascii="Helvetica" w:hAnsi="Helvetica"/>
                <w:color w:val="000000"/>
                <w:sz w:val="16"/>
              </w:rPr>
              <w:t>New Record**</w:t>
            </w:r>
          </w:p>
        </w:tc>
      </w:tr>
      <w:tr w14:paraId="18EC1E4E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1FFC06FC" w14:textId="77777777">
            <w:pPr>
              <w:rPr>
                <w:rFonts w:ascii="Helvetica" w:hAnsi="Helvetica"/>
                <w:color w:val="000000"/>
                <w:sz w:val="14"/>
              </w:rPr>
            </w:pPr>
            <w:r>
              <w:rPr>
                <w:rFonts w:ascii="Helvetica" w:hAnsi="Helvetica"/>
                <w:color w:val="000000"/>
                <w:sz w:val="14"/>
              </w:rPr>
              <w:t>Agency form number(s):</w:t>
            </w:r>
          </w:p>
          <w:p w:rsidR="00740047" w14:paraId="22A4BA4E" w14:textId="77777777">
            <w:pPr>
              <w:spacing w:before="60" w:after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>
              <w:rPr>
                <w:rFonts w:ascii="Helvetica" w:hAnsi="Helvetica"/>
                <w:color w:val="000000"/>
                <w:sz w:val="18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18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18"/>
              </w:rPr>
              <w:t> </w:t>
            </w:r>
            <w:r>
              <w:rPr>
                <w:rFonts w:ascii="Helvetica" w:hAnsi="Helvetica"/>
                <w:color w:val="000000"/>
                <w:sz w:val="18"/>
              </w:rPr>
              <w:fldChar w:fldCharType="end"/>
            </w:r>
            <w:bookmarkEnd w:id="0"/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40047" w14:paraId="248C0420" w14:textId="77777777">
            <w:pPr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40047" w14:paraId="2A870589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3EC2670F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740047" w14:paraId="35535F64" w14:textId="77777777">
            <w:pPr>
              <w:spacing w:before="80" w:after="40" w:line="18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keeping hour burden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5A7F5CFD" w14:textId="77777777">
            <w:pPr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</w:tcBorders>
          </w:tcPr>
          <w:p w:rsidR="00740047" w14:paraId="631F31B2" w14:textId="77777777">
            <w:pPr>
              <w:tabs>
                <w:tab w:val="center" w:pos="2496"/>
              </w:tabs>
              <w:spacing w:before="40" w:after="40" w:line="18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14:paraId="172EF553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40047" w14:paraId="42F88BC8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Number of respondents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54174F9F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328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14:paraId="1D566A0B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</w:t>
            </w:r>
            <w:r w:rsidR="00DA6CD2">
              <w:rPr>
                <w:rFonts w:ascii="Helvetica" w:hAnsi="Helvetica"/>
                <w:color w:val="000000"/>
                <w:sz w:val="22"/>
              </w:rPr>
              <w:t>7</w:t>
            </w:r>
            <w:r>
              <w:rPr>
                <w:rFonts w:ascii="Helvetica" w:hAnsi="Helvetica"/>
                <w:color w:val="000000"/>
                <w:sz w:val="22"/>
              </w:rPr>
              <w:t>8</w:t>
            </w:r>
          </w:p>
        </w:tc>
      </w:tr>
      <w:tr w14:paraId="5A4B2987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nil"/>
              <w:right w:val="nil"/>
            </w:tcBorders>
          </w:tcPr>
          <w:p w:rsidR="00740047" w14:paraId="7F863602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responses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0047" w14:paraId="5AD2E828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328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</w:tcBorders>
          </w:tcPr>
          <w:p w:rsidR="00740047" w14:paraId="68212311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3</w:t>
            </w:r>
            <w:r w:rsidR="00DA6CD2">
              <w:rPr>
                <w:rFonts w:ascii="Helvetica" w:hAnsi="Helvetica"/>
                <w:color w:val="000000"/>
                <w:sz w:val="22"/>
              </w:rPr>
              <w:t>7</w:t>
            </w:r>
            <w:r>
              <w:rPr>
                <w:rFonts w:ascii="Helvetica" w:hAnsi="Helvetica"/>
                <w:color w:val="000000"/>
                <w:sz w:val="22"/>
              </w:rPr>
              <w:t>8</w:t>
            </w:r>
          </w:p>
        </w:tc>
      </w:tr>
      <w:tr w14:paraId="65C01995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single" w:sz="6" w:space="0" w:color="auto"/>
              <w:right w:val="nil"/>
            </w:tcBorders>
          </w:tcPr>
          <w:p w:rsidR="00740047" w14:paraId="1084FE88" w14:textId="77777777">
            <w:pPr>
              <w:pBdr>
                <w:top w:val="single" w:sz="6" w:space="1" w:color="auto"/>
              </w:pBdr>
              <w:ind w:left="252" w:right="-108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Percent of these responses collected electronically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40047" w14:paraId="59255CC1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14:paraId="09643E8B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0</w:t>
            </w:r>
            <w:r>
              <w:rPr>
                <w:rFonts w:ascii="Helvetica" w:hAnsi="Helvetica"/>
                <w:color w:val="000000"/>
                <w:sz w:val="22"/>
              </w:rPr>
              <w:t xml:space="preserve"> %</w:t>
            </w:r>
          </w:p>
        </w:tc>
      </w:tr>
      <w:tr w14:paraId="0EC14C2E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740047" w:rsidRPr="00DA6CD2" w14:paraId="15A26716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 w:rsidRPr="00DA6CD2">
              <w:rPr>
                <w:rFonts w:ascii="Helvetica" w:hAnsi="Helvetica"/>
                <w:color w:val="000000"/>
                <w:sz w:val="18"/>
              </w:rPr>
              <w:t>Total annual hours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40047" w:rsidRPr="00E96DEE" w14:paraId="1259776F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  <w:highlight w:val="yellow"/>
              </w:rPr>
            </w:pPr>
            <w:r w:rsidRPr="00E96DEE">
              <w:rPr>
                <w:rFonts w:ascii="Helvetica" w:hAnsi="Helvetica"/>
                <w:color w:val="000000"/>
                <w:sz w:val="22"/>
              </w:rPr>
              <w:t>724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740047" w:rsidRPr="00DA6CD2" w14:paraId="0D4798E5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 w:rsidRPr="00DA6CD2">
              <w:rPr>
                <w:rFonts w:ascii="Helvetica" w:hAnsi="Helvetica"/>
                <w:color w:val="000000"/>
                <w:sz w:val="22"/>
              </w:rPr>
              <w:t>814</w:t>
            </w:r>
          </w:p>
        </w:tc>
      </w:tr>
      <w:tr w14:paraId="3A6DC8B0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740047" w:rsidRPr="00DA6CD2" w14:paraId="28944306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 w:rsidRPr="00DA6CD2"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740047" w:rsidRPr="00E96DEE" w14:paraId="5ADC0D80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  <w:highlight w:val="yellow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740047" w:rsidRPr="00DA6CD2" w14:paraId="46FEDCEA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>90</w:t>
            </w:r>
          </w:p>
        </w:tc>
      </w:tr>
      <w:tr w14:paraId="507969F1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A6CD2" w:rsidP="00DA6CD2" w14:paraId="20B8CCF3" w14:textId="77777777">
            <w:pPr>
              <w:spacing w:before="60"/>
              <w:ind w:left="1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A6CD2" w:rsidP="00DA6CD2" w14:paraId="6C9B44EA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A6CD2" w:rsidP="00DA6CD2" w14:paraId="1BAFBF85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DA6CD2" w:rsidP="00DA6CD2" w14:paraId="40530431" w14:textId="77777777">
            <w:pPr>
              <w:spacing w:before="60" w:after="60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8B4818" w:rsidP="008B4818" w14:paraId="4BD4B274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t xml:space="preserve">More residents have been interested in participating in interviews. This increase lets us interview more interested residents. </w:t>
            </w:r>
          </w:p>
          <w:p w:rsidR="00DA6CD2" w:rsidP="00DA6CD2" w14:paraId="39CEE023" w14:textId="77777777">
            <w:pPr>
              <w:tabs>
                <w:tab w:val="center" w:pos="2496"/>
              </w:tabs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14:paraId="4F3CCFBF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c>
          <w:tcPr>
            <w:tcW w:w="6348" w:type="dxa"/>
            <w:gridSpan w:val="2"/>
            <w:tcBorders>
              <w:top w:val="single" w:sz="6" w:space="0" w:color="auto"/>
              <w:bottom w:val="nil"/>
              <w:right w:val="nil"/>
            </w:tcBorders>
          </w:tcPr>
          <w:p w:rsidR="00DA6CD2" w:rsidP="00DA6CD2" w14:paraId="5CE22A7A" w14:textId="77777777">
            <w:pPr>
              <w:spacing w:before="80" w:after="60" w:line="200" w:lineRule="exact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b/>
                <w:color w:val="000000"/>
                <w:sz w:val="18"/>
              </w:rPr>
              <w:t>Annual reporting and recordkeeping cost burden</w:t>
            </w:r>
            <w:r>
              <w:rPr>
                <w:rFonts w:ascii="Helvetica" w:hAnsi="Helvetica"/>
                <w:color w:val="000000"/>
                <w:sz w:val="18"/>
              </w:rPr>
              <w:t xml:space="preserve"> </w:t>
            </w:r>
            <w:r>
              <w:rPr>
                <w:rFonts w:ascii="Helvetica" w:hAnsi="Helvetica"/>
                <w:color w:val="000000"/>
                <w:sz w:val="16"/>
              </w:rPr>
              <w:t>(in thousands of dollars)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</w:tcPr>
          <w:p w:rsidR="00DA6CD2" w:rsidP="00DA6CD2" w14:paraId="6B8461AF" w14:textId="77777777">
            <w:pPr>
              <w:spacing w:before="60" w:after="6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pct20" w:color="auto" w:fill="auto"/>
          </w:tcPr>
          <w:p w:rsidR="00DA6CD2" w:rsidP="00DA6CD2" w14:paraId="50A46ED5" w14:textId="77777777">
            <w:pPr>
              <w:tabs>
                <w:tab w:val="center" w:pos="2496"/>
              </w:tabs>
              <w:spacing w:before="40" w:after="40" w:line="200" w:lineRule="exact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</w:tr>
      <w:tr w14:paraId="1B661265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DA6CD2" w:rsidP="00DA6CD2" w14:paraId="6AFAC194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Capital/Startup costs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6CD2" w:rsidP="00DA6CD2" w14:paraId="30E139E3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A6CD2" w:rsidP="00DA6CD2" w14:paraId="4B767B54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3B7FFA28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A6CD2" w:rsidP="00DA6CD2" w14:paraId="35DC6E1B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 costs (O&amp;M)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6CD2" w:rsidP="00DA6CD2" w14:paraId="6478CB3D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A6CD2" w:rsidP="00DA6CD2" w14:paraId="0919BD4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4894F9B5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DA6CD2" w:rsidP="00DA6CD2" w14:paraId="37AC9970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Total annualized cost requested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A6CD2" w:rsidP="00DA6CD2" w14:paraId="73872D69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</w:tcBorders>
          </w:tcPr>
          <w:p w:rsidR="00DA6CD2" w:rsidP="00DA6CD2" w14:paraId="23E5F92D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  <w:tr w14:paraId="5CF7A6F2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nil"/>
              <w:bottom w:val="nil"/>
              <w:right w:val="nil"/>
            </w:tcBorders>
          </w:tcPr>
          <w:p w:rsidR="00DA6CD2" w:rsidP="00DA6CD2" w14:paraId="163C5DBD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Difference</w:t>
            </w:r>
          </w:p>
        </w:tc>
        <w:tc>
          <w:tcPr>
            <w:tcW w:w="240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pct20" w:color="auto" w:fill="auto"/>
          </w:tcPr>
          <w:p w:rsidR="00DA6CD2" w:rsidP="00DA6CD2" w14:paraId="24E4CBFE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DA6CD2" w:rsidP="00DA6CD2" w14:paraId="787288D1" w14:textId="77777777">
            <w:pPr>
              <w:tabs>
                <w:tab w:val="center" w:pos="2496"/>
              </w:tabs>
              <w:spacing w:before="40"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bookmarkStart w:id="1" w:name="Text12"/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  <w:bookmarkEnd w:id="1"/>
          </w:p>
        </w:tc>
      </w:tr>
      <w:tr w14:paraId="34E6D09F" w14:textId="77777777">
        <w:tblPrEx>
          <w:tblW w:w="0" w:type="auto"/>
          <w:tblBorders>
            <w:left w:val="none" w:sz="0" w:space="0" w:color="auto"/>
            <w:right w:val="none" w:sz="0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gridBefore w:val="1"/>
          <w:wBefore w:w="348" w:type="dxa"/>
        </w:trPr>
        <w:tc>
          <w:tcPr>
            <w:tcW w:w="6000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:rsidR="00DA6CD2" w:rsidP="00DA6CD2" w14:paraId="23CC76D8" w14:textId="77777777">
            <w:pPr>
              <w:spacing w:before="60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Explanation of difference</w:t>
            </w:r>
          </w:p>
          <w:p w:rsidR="00DA6CD2" w:rsidP="00DA6CD2" w14:paraId="75F809A4" w14:textId="77777777">
            <w:pPr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Program change</w:t>
            </w:r>
          </w:p>
          <w:p w:rsidR="00DA6CD2" w:rsidP="00DA6CD2" w14:paraId="4796DC3A" w14:textId="77777777">
            <w:pPr>
              <w:spacing w:after="80"/>
              <w:ind w:left="252"/>
              <w:rPr>
                <w:rFonts w:ascii="Helvetica" w:hAnsi="Helvetica"/>
                <w:color w:val="000000"/>
                <w:sz w:val="18"/>
              </w:rPr>
            </w:pPr>
            <w:r>
              <w:rPr>
                <w:rFonts w:ascii="Helvetica" w:hAnsi="Helvetica"/>
                <w:color w:val="000000"/>
                <w:sz w:val="18"/>
              </w:rPr>
              <w:t>Adjustment</w:t>
            </w:r>
          </w:p>
        </w:tc>
        <w:tc>
          <w:tcPr>
            <w:tcW w:w="240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:rsidR="00DA6CD2" w:rsidP="00DA6CD2" w14:paraId="018B7C75" w14:textId="77777777">
            <w:pPr>
              <w:spacing w:before="60" w:after="60"/>
              <w:jc w:val="center"/>
              <w:rPr>
                <w:rFonts w:ascii="Helvetica" w:hAnsi="Helvetica"/>
                <w:color w:val="000000"/>
                <w:sz w:val="22"/>
              </w:rPr>
            </w:pPr>
          </w:p>
        </w:tc>
        <w:tc>
          <w:tcPr>
            <w:tcW w:w="2160" w:type="dxa"/>
            <w:tcBorders>
              <w:top w:val="nil"/>
              <w:left w:val="nil"/>
            </w:tcBorders>
          </w:tcPr>
          <w:p w:rsidR="00DA6CD2" w:rsidP="00DA6CD2" w14:paraId="5F3250BF" w14:textId="77777777">
            <w:pPr>
              <w:tabs>
                <w:tab w:val="center" w:pos="2496"/>
              </w:tabs>
              <w:spacing w:before="16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  <w:p w:rsidR="00DA6CD2" w:rsidP="00DA6CD2" w14:paraId="28508ABA" w14:textId="77777777">
            <w:pPr>
              <w:tabs>
                <w:tab w:val="center" w:pos="2496"/>
              </w:tabs>
              <w:spacing w:after="40"/>
              <w:jc w:val="center"/>
              <w:rPr>
                <w:rFonts w:ascii="Helvetica" w:hAnsi="Helvetica"/>
                <w:color w:val="000000"/>
                <w:sz w:val="22"/>
              </w:rPr>
            </w:pPr>
            <w:r>
              <w:rPr>
                <w:rFonts w:ascii="Helvetica" w:hAnsi="Helvetica"/>
                <w:color w:val="000000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>
              <w:rPr>
                <w:rFonts w:ascii="Helvetica" w:hAnsi="Helvetica"/>
                <w:color w:val="000000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color w:val="000000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noProof/>
                <w:color w:val="000000"/>
                <w:sz w:val="22"/>
              </w:rPr>
              <w:t> </w:t>
            </w:r>
            <w:r>
              <w:rPr>
                <w:rFonts w:ascii="Helvetica" w:hAnsi="Helvetica"/>
                <w:color w:val="000000"/>
                <w:sz w:val="22"/>
              </w:rPr>
              <w:fldChar w:fldCharType="end"/>
            </w:r>
          </w:p>
        </w:tc>
      </w:tr>
    </w:tbl>
    <w:p w:rsidR="002941A5" w:rsidRPr="00DA6CD2" w:rsidP="00DA6CD2" w14:paraId="15DE2F71" w14:textId="77777777">
      <w:pPr>
        <w:ind w:left="-120"/>
        <w:rPr>
          <w:rFonts w:ascii="Helvetica" w:hAnsi="Helvetica"/>
          <w:color w:val="000000"/>
          <w:sz w:val="16"/>
        </w:rPr>
      </w:pPr>
      <w:r>
        <w:rPr>
          <w:rFonts w:ascii="Helvetica" w:hAnsi="Helvetica"/>
          <w:color w:val="000000"/>
          <w:sz w:val="16"/>
        </w:rPr>
        <w:t xml:space="preserve">Other change: </w:t>
      </w:r>
      <w:r>
        <w:rPr>
          <w:rFonts w:ascii="Helvetica" w:hAnsi="Helvetica"/>
          <w:color w:val="000000"/>
          <w:sz w:val="24"/>
        </w:rPr>
        <w:t>**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480" w:right="720" w:bottom="480" w:left="720" w:header="480" w:footer="4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6A5C3CD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Borders>
        <w:top w:val="single" w:sz="6" w:space="0" w:color="auto"/>
      </w:tblBorders>
      <w:tblLayout w:type="fixed"/>
      <w:tblCellMar>
        <w:top w:w="0" w:type="dxa"/>
        <w:bottom w:w="0" w:type="dxa"/>
      </w:tblCellMar>
      <w:tblLook w:val="0000"/>
    </w:tblPr>
    <w:tblGrid>
      <w:gridCol w:w="5628"/>
      <w:gridCol w:w="2040"/>
      <w:gridCol w:w="3348"/>
    </w:tblGrid>
    <w:tr w14:paraId="140FB7A4" w14:textId="77777777">
      <w:tblPrEx>
        <w:tblW w:w="0" w:type="auto"/>
        <w:tblBorders>
          <w:top w:val="single" w:sz="6" w:space="0" w:color="auto"/>
        </w:tblBorders>
        <w:tblLayout w:type="fixed"/>
        <w:tblCellMar>
          <w:top w:w="0" w:type="dxa"/>
          <w:bottom w:w="0" w:type="dxa"/>
        </w:tblCellMar>
        <w:tblLook w:val="0000"/>
      </w:tblPrEx>
      <w:tc>
        <w:tcPr>
          <w:tcW w:w="5628" w:type="dxa"/>
          <w:tcBorders>
            <w:right w:val="nil"/>
          </w:tcBorders>
        </w:tcPr>
        <w:p w:rsidR="00740047" w14:paraId="06B41949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  <w:r>
            <w:rPr>
              <w:rFonts w:ascii="Helvetica" w:hAnsi="Helvetica"/>
              <w:sz w:val="16"/>
            </w:rPr>
            <w:t>Signature of Senior Official or Designee:</w:t>
          </w:r>
        </w:p>
        <w:p w:rsidR="00740047" w14:paraId="463AC86E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582805AB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126E4592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2B6F9A5A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sz w:val="16"/>
            </w:rPr>
          </w:pPr>
        </w:p>
        <w:p w:rsidR="00740047" w14:paraId="73813DE4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8"/>
            </w:rPr>
            <w:t>X</w:t>
          </w:r>
          <w:r w:rsidR="00E61878">
            <w:rPr>
              <w:rFonts w:ascii="Helvetica" w:hAnsi="Helvetica"/>
              <w:sz w:val="16"/>
            </w:rPr>
            <w:t xml:space="preserve"> </w:t>
          </w:r>
        </w:p>
      </w:tc>
      <w:tc>
        <w:tcPr>
          <w:tcW w:w="2040" w:type="dxa"/>
          <w:tcBorders>
            <w:top w:val="single" w:sz="6" w:space="0" w:color="auto"/>
            <w:left w:val="single" w:sz="6" w:space="0" w:color="auto"/>
            <w:right w:val="single" w:sz="6" w:space="0" w:color="auto"/>
          </w:tcBorders>
        </w:tcPr>
        <w:p w:rsidR="00740047" w14:paraId="403053CE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sz w:val="16"/>
            </w:rPr>
            <w:t>Date:</w:t>
          </w:r>
        </w:p>
      </w:tc>
      <w:tc>
        <w:tcPr>
          <w:tcW w:w="3348" w:type="dxa"/>
          <w:tcBorders>
            <w:left w:val="nil"/>
          </w:tcBorders>
        </w:tcPr>
        <w:p w:rsidR="00740047" w14:paraId="190BE8F8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jc w:val="center"/>
            <w:rPr>
              <w:rFonts w:ascii="Helvetica" w:hAnsi="Helvetica"/>
              <w:b/>
              <w:sz w:val="16"/>
            </w:rPr>
          </w:pPr>
          <w:r>
            <w:rPr>
              <w:rFonts w:ascii="Helvetica" w:hAnsi="Helvetica"/>
              <w:b/>
              <w:sz w:val="16"/>
            </w:rPr>
            <w:t>For OIRA Use</w:t>
          </w:r>
        </w:p>
        <w:p w:rsidR="00740047" w14:paraId="78F5317B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40047" w14:paraId="71782F25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  <w:p w:rsidR="00740047" w14:paraId="2AB59B33" w14:textId="77777777">
          <w:pPr>
            <w:pStyle w:val="Footer"/>
            <w:tabs>
              <w:tab w:val="clear" w:pos="4320"/>
              <w:tab w:val="left" w:pos="4560"/>
              <w:tab w:val="clear" w:pos="8640"/>
              <w:tab w:val="left" w:pos="9600"/>
              <w:tab w:val="right" w:pos="10920"/>
            </w:tabs>
            <w:ind w:right="-120"/>
            <w:rPr>
              <w:rFonts w:ascii="Helvetica" w:hAnsi="Helvetica"/>
              <w:b/>
              <w:sz w:val="16"/>
            </w:rPr>
          </w:pPr>
        </w:p>
      </w:tc>
    </w:tr>
  </w:tbl>
  <w:p w:rsidR="00740047" w14:paraId="3A04C653" w14:textId="77777777">
    <w:pPr>
      <w:pStyle w:val="Footer"/>
      <w:pBdr>
        <w:top w:val="single" w:sz="6" w:space="1" w:color="auto"/>
      </w:pBdr>
      <w:tabs>
        <w:tab w:val="clear" w:pos="4320"/>
        <w:tab w:val="left" w:pos="4560"/>
        <w:tab w:val="clear" w:pos="8640"/>
        <w:tab w:val="left" w:pos="9600"/>
        <w:tab w:val="right" w:pos="10920"/>
      </w:tabs>
      <w:spacing w:after="60"/>
      <w:ind w:right="-120"/>
      <w:rPr>
        <w:rFonts w:ascii="Helvetica" w:hAnsi="Helvetica"/>
        <w:sz w:val="16"/>
      </w:rPr>
    </w:pPr>
    <w:r>
      <w:rPr>
        <w:rFonts w:ascii="Helvetica" w:hAnsi="Helvetica"/>
        <w:b/>
        <w:sz w:val="24"/>
      </w:rPr>
      <w:t>**</w:t>
    </w:r>
    <w:r>
      <w:rPr>
        <w:rFonts w:ascii="Helvetica" w:hAnsi="Helvetica"/>
        <w:b/>
        <w:sz w:val="16"/>
      </w:rPr>
      <w:t xml:space="preserve"> </w:t>
    </w:r>
    <w:r>
      <w:rPr>
        <w:rFonts w:ascii="Helvetica" w:hAnsi="Helvetica"/>
        <w:sz w:val="16"/>
      </w:rPr>
      <w:t>This form cannot be used to extend an expiration date.</w:t>
    </w:r>
  </w:p>
  <w:p w:rsidR="00740047" w14:paraId="64393D62" w14:textId="77777777">
    <w:pPr>
      <w:pStyle w:val="Footer"/>
      <w:pBdr>
        <w:top w:val="single" w:sz="6" w:space="1" w:color="auto"/>
      </w:pBdr>
      <w:tabs>
        <w:tab w:val="clear" w:pos="4320"/>
        <w:tab w:val="clear" w:pos="8640"/>
        <w:tab w:val="right" w:pos="10800"/>
      </w:tabs>
      <w:rPr>
        <w:rFonts w:ascii="Helvetica" w:hAnsi="Helvetica"/>
        <w:b/>
        <w:sz w:val="16"/>
      </w:rPr>
    </w:pPr>
    <w:r>
      <w:rPr>
        <w:rFonts w:ascii="Helvetica" w:hAnsi="Helvetica"/>
        <w:b/>
        <w:sz w:val="16"/>
      </w:rPr>
      <w:t xml:space="preserve">OMB 83-C </w:t>
    </w:r>
    <w:r>
      <w:rPr>
        <w:rFonts w:ascii="Helvetica" w:hAnsi="Helvetica"/>
        <w:b/>
        <w:sz w:val="16"/>
      </w:rPr>
      <w:tab/>
      <w:t>10/95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248EE0A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0A9BE1F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236202DD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1878" w14:paraId="0567D16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78"/>
    <w:rsid w:val="001961DD"/>
    <w:rsid w:val="001F4522"/>
    <w:rsid w:val="002941A5"/>
    <w:rsid w:val="0034150D"/>
    <w:rsid w:val="003E544D"/>
    <w:rsid w:val="00492A08"/>
    <w:rsid w:val="004A3A76"/>
    <w:rsid w:val="005048BA"/>
    <w:rsid w:val="0051486F"/>
    <w:rsid w:val="005501D4"/>
    <w:rsid w:val="006536A7"/>
    <w:rsid w:val="006B2147"/>
    <w:rsid w:val="006C52D2"/>
    <w:rsid w:val="00740047"/>
    <w:rsid w:val="00742D88"/>
    <w:rsid w:val="008B4818"/>
    <w:rsid w:val="0091087A"/>
    <w:rsid w:val="0094388F"/>
    <w:rsid w:val="00B87364"/>
    <w:rsid w:val="00D728F4"/>
    <w:rsid w:val="00DA6CD2"/>
    <w:rsid w:val="00DD6382"/>
    <w:rsid w:val="00DF6F89"/>
    <w:rsid w:val="00E61878"/>
    <w:rsid w:val="00E96DEE"/>
    <w:rsid w:val="00EE29FC"/>
    <w:rsid w:val="00F70F0D"/>
    <w:rsid w:val="00F738AE"/>
    <w:rsid w:val="00F939A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81E1A4C"/>
  <w15:chartTrackingRefBased/>
  <w15:docId w15:val="{8248713E-8844-424A-ABDB-2EE20290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jc w:val="center"/>
      <w:outlineLvl w:val="0"/>
    </w:pPr>
    <w:rPr>
      <w:rFonts w:ascii="Helvetica" w:hAnsi="Helvetica"/>
      <w:b/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CommentReference">
    <w:name w:val="annotation reference"/>
    <w:uiPriority w:val="99"/>
    <w:semiHidden/>
    <w:unhideWhenUsed/>
    <w:rsid w:val="00E96D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6DEE"/>
  </w:style>
  <w:style w:type="character" w:customStyle="1" w:styleId="CommentTextChar">
    <w:name w:val="Comment Text Char"/>
    <w:basedOn w:val="DefaultParagraphFont"/>
    <w:link w:val="CommentText"/>
    <w:uiPriority w:val="99"/>
    <w:rsid w:val="00E96DE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DE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96D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J:\ispm\pra\Forms\Forms%2083i%20etc\83c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83c.dot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Paperwork Reduction Act</vt:lpstr>
    </vt:vector>
  </TitlesOfParts>
  <Company>HUD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Paperwork Reduction Act</dc:title>
  <dc:creator>HUD</dc:creator>
  <cp:lastModifiedBy>Hill, Ronald M</cp:lastModifiedBy>
  <cp:revision>2</cp:revision>
  <cp:lastPrinted>2001-03-13T17:43:00Z</cp:lastPrinted>
  <dcterms:created xsi:type="dcterms:W3CDTF">2023-10-20T18:01:00Z</dcterms:created>
  <dcterms:modified xsi:type="dcterms:W3CDTF">2023-10-20T18:01:00Z</dcterms:modified>
</cp:coreProperties>
</file>