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4E52" w:rsidRPr="00CF3C20" w:rsidP="00F94E52" w14:paraId="6699C2C4" w14:textId="77777777">
      <w:pPr>
        <w:jc w:val="center"/>
        <w:rPr>
          <w:rFonts w:ascii="Lato" w:hAnsi="Lato"/>
          <w:b/>
          <w:sz w:val="20"/>
          <w:szCs w:val="20"/>
        </w:rPr>
      </w:pPr>
    </w:p>
    <w:p w:rsidR="00F94E52" w:rsidRPr="00CF3C20" w:rsidP="00F94E52" w14:paraId="33D1D882" w14:textId="77777777">
      <w:pPr>
        <w:jc w:val="center"/>
        <w:rPr>
          <w:rFonts w:ascii="Lato" w:hAnsi="Lato"/>
          <w:b/>
          <w:sz w:val="20"/>
          <w:szCs w:val="20"/>
        </w:rPr>
      </w:pPr>
    </w:p>
    <w:p w:rsidR="00F94E52" w:rsidRPr="00CF3C20" w:rsidP="00F94E52" w14:paraId="146BBE02" w14:textId="77777777">
      <w:pPr>
        <w:jc w:val="center"/>
        <w:rPr>
          <w:rFonts w:ascii="Lato" w:hAnsi="Lato"/>
          <w:b/>
          <w:sz w:val="20"/>
          <w:szCs w:val="20"/>
        </w:rPr>
      </w:pPr>
    </w:p>
    <w:p w:rsidR="00F94E52" w:rsidRPr="00CF3C20" w:rsidP="00F94E52" w14:paraId="046510D9" w14:textId="77777777">
      <w:pPr>
        <w:jc w:val="center"/>
        <w:rPr>
          <w:rFonts w:ascii="Lato" w:hAnsi="Lato"/>
          <w:b/>
          <w:sz w:val="20"/>
          <w:szCs w:val="20"/>
        </w:rPr>
      </w:pPr>
    </w:p>
    <w:p w:rsidR="00F94E52" w:rsidRPr="00CF3C20" w:rsidP="00F94E52" w14:paraId="3443F833" w14:textId="77777777">
      <w:pPr>
        <w:jc w:val="center"/>
        <w:rPr>
          <w:rFonts w:ascii="Lato" w:hAnsi="Lato"/>
          <w:b/>
          <w:sz w:val="20"/>
          <w:szCs w:val="20"/>
        </w:rPr>
      </w:pPr>
    </w:p>
    <w:p w:rsidR="00F94E52" w:rsidRPr="00CF3C20" w:rsidP="00F94E52" w14:paraId="2E958C2D" w14:textId="77777777">
      <w:pPr>
        <w:jc w:val="center"/>
        <w:rPr>
          <w:rFonts w:ascii="Lato" w:hAnsi="Lato"/>
          <w:b/>
          <w:sz w:val="20"/>
          <w:szCs w:val="20"/>
        </w:rPr>
      </w:pPr>
    </w:p>
    <w:p w:rsidR="00F94E52" w:rsidRPr="00CF3C20" w:rsidP="00F94E52" w14:paraId="3A2F7769" w14:textId="77777777">
      <w:pPr>
        <w:rPr>
          <w:rFonts w:ascii="Lato" w:hAnsi="Lato"/>
          <w:b/>
          <w:bCs/>
          <w:sz w:val="20"/>
          <w:szCs w:val="20"/>
        </w:rPr>
      </w:pPr>
    </w:p>
    <w:p w:rsidR="00F94E52" w:rsidRPr="00CF3C20" w:rsidP="00F94E52" w14:paraId="4A04C18C" w14:textId="77777777">
      <w:pPr>
        <w:jc w:val="center"/>
        <w:rPr>
          <w:rFonts w:ascii="Lato" w:hAnsi="Lato"/>
          <w:b/>
          <w:bCs/>
          <w:sz w:val="20"/>
          <w:szCs w:val="20"/>
        </w:rPr>
      </w:pPr>
    </w:p>
    <w:p w:rsidR="00F94E52" w:rsidRPr="00CF3C20" w:rsidP="00F94E52" w14:paraId="3381FFDC" w14:textId="77777777">
      <w:pPr>
        <w:jc w:val="center"/>
        <w:rPr>
          <w:rFonts w:ascii="Lato" w:hAnsi="Lato"/>
          <w:b/>
          <w:bCs/>
          <w:sz w:val="20"/>
          <w:szCs w:val="20"/>
        </w:rPr>
      </w:pPr>
      <w:r w:rsidRPr="1FA9EE1E">
        <w:rPr>
          <w:rFonts w:ascii="Lato" w:hAnsi="Lato"/>
          <w:b/>
          <w:bCs/>
          <w:sz w:val="20"/>
          <w:szCs w:val="20"/>
        </w:rPr>
        <w:t>OMB Clearance Package</w:t>
      </w:r>
    </w:p>
    <w:p w:rsidR="00F94E52" w:rsidRPr="00CF3C20" w:rsidP="00F94E52" w14:paraId="1D417942" w14:textId="77777777">
      <w:pPr>
        <w:jc w:val="center"/>
        <w:rPr>
          <w:rFonts w:ascii="Lato" w:hAnsi="Lato"/>
          <w:b/>
          <w:sz w:val="20"/>
          <w:szCs w:val="20"/>
        </w:rPr>
      </w:pPr>
    </w:p>
    <w:p w:rsidR="00F94E52" w:rsidRPr="00CF3C20" w:rsidP="00F94E52" w14:paraId="73D5A6C0" w14:textId="77777777">
      <w:pPr>
        <w:jc w:val="center"/>
        <w:rPr>
          <w:rFonts w:ascii="Lato" w:hAnsi="Lato"/>
          <w:b/>
          <w:bCs/>
          <w:sz w:val="20"/>
          <w:szCs w:val="20"/>
        </w:rPr>
      </w:pPr>
      <w:r w:rsidRPr="00CF3C20">
        <w:rPr>
          <w:rFonts w:ascii="Lato" w:hAnsi="Lato"/>
          <w:b/>
          <w:bCs/>
          <w:sz w:val="20"/>
          <w:szCs w:val="20"/>
        </w:rPr>
        <w:t xml:space="preserve">Study of Post-Disaster Outcomes of Renter Households and Rental Housing </w:t>
      </w:r>
    </w:p>
    <w:p w:rsidR="00F94E52" w:rsidRPr="00CF3C20" w:rsidP="00F94E52" w14:paraId="666B026B" w14:textId="77777777">
      <w:pPr>
        <w:jc w:val="center"/>
        <w:rPr>
          <w:rFonts w:ascii="Lato" w:hAnsi="Lato"/>
          <w:b/>
          <w:sz w:val="20"/>
          <w:szCs w:val="20"/>
        </w:rPr>
      </w:pPr>
      <w:r w:rsidRPr="00CF3C20">
        <w:rPr>
          <w:rFonts w:ascii="Lato" w:hAnsi="Lato"/>
          <w:b/>
          <w:sz w:val="20"/>
          <w:szCs w:val="20"/>
        </w:rPr>
        <w:t>U.S. Department of Housing and Urban Development</w:t>
      </w:r>
    </w:p>
    <w:p w:rsidR="00F94E52" w:rsidRPr="00CF3C20" w:rsidP="00F94E52" w14:paraId="3248A7A7" w14:textId="77777777">
      <w:pPr>
        <w:jc w:val="center"/>
        <w:rPr>
          <w:rFonts w:ascii="Lato" w:hAnsi="Lato"/>
          <w:b/>
          <w:bCs/>
          <w:sz w:val="20"/>
          <w:szCs w:val="20"/>
        </w:rPr>
      </w:pPr>
      <w:r w:rsidRPr="00CF3C20">
        <w:rPr>
          <w:rFonts w:ascii="Lato" w:hAnsi="Lato"/>
          <w:b/>
          <w:bCs/>
          <w:sz w:val="20"/>
          <w:szCs w:val="20"/>
        </w:rPr>
        <w:t xml:space="preserve"> Community Development Block Grants - Disaster Recovery (CDBG-DR)</w:t>
      </w:r>
    </w:p>
    <w:p w:rsidR="00F94E52" w:rsidRPr="00CF3C20" w:rsidP="00F94E52" w14:paraId="285470E9" w14:textId="77777777">
      <w:pPr>
        <w:jc w:val="center"/>
        <w:rPr>
          <w:rFonts w:ascii="Lato" w:hAnsi="Lato"/>
          <w:b/>
          <w:sz w:val="20"/>
          <w:szCs w:val="20"/>
        </w:rPr>
      </w:pPr>
    </w:p>
    <w:p w:rsidR="00F94E52" w:rsidRPr="00CF3C20" w:rsidP="00F94E52" w14:paraId="4A7C59CF" w14:textId="77777777">
      <w:pPr>
        <w:jc w:val="center"/>
        <w:rPr>
          <w:rFonts w:ascii="Lato" w:hAnsi="Lato"/>
          <w:b/>
          <w:sz w:val="20"/>
          <w:szCs w:val="20"/>
        </w:rPr>
      </w:pPr>
    </w:p>
    <w:p w:rsidR="00F94E52" w:rsidP="00F94E52" w14:paraId="1F8E38C3" w14:textId="77777777">
      <w:pPr>
        <w:jc w:val="center"/>
        <w:rPr>
          <w:rFonts w:ascii="Lato" w:hAnsi="Lato"/>
          <w:b/>
          <w:bCs/>
          <w:sz w:val="20"/>
          <w:szCs w:val="20"/>
        </w:rPr>
      </w:pPr>
    </w:p>
    <w:p w:rsidR="00F94E52" w:rsidRPr="00CF3C20" w:rsidP="00F94E52" w14:paraId="471D5E9F" w14:textId="77777777">
      <w:pPr>
        <w:jc w:val="center"/>
        <w:rPr>
          <w:rFonts w:ascii="Lato" w:hAnsi="Lato"/>
          <w:b/>
          <w:bCs/>
          <w:sz w:val="20"/>
          <w:szCs w:val="20"/>
        </w:rPr>
      </w:pPr>
    </w:p>
    <w:p w:rsidR="00F94E52" w:rsidRPr="008643B5" w:rsidP="00AF7A5E" w14:paraId="2E244D29" w14:textId="2DAB19F5">
      <w:pPr>
        <w:jc w:val="center"/>
        <w:rPr>
          <w:rFonts w:ascii="Lato" w:eastAsia="Lato" w:hAnsi="Lato"/>
          <w:b/>
          <w:sz w:val="20"/>
          <w:szCs w:val="20"/>
        </w:rPr>
      </w:pPr>
      <w:r w:rsidRPr="008643B5">
        <w:rPr>
          <w:rFonts w:ascii="Lato" w:hAnsi="Lato"/>
          <w:b/>
          <w:sz w:val="20"/>
          <w:szCs w:val="20"/>
        </w:rPr>
        <w:t>Appendi</w:t>
      </w:r>
      <w:r w:rsidRPr="008643B5" w:rsidR="003B1919">
        <w:rPr>
          <w:rFonts w:ascii="Lato" w:hAnsi="Lato"/>
          <w:b/>
          <w:sz w:val="20"/>
          <w:szCs w:val="20"/>
        </w:rPr>
        <w:t>x</w:t>
      </w:r>
      <w:r w:rsidRPr="008643B5" w:rsidR="00AF7A5E">
        <w:rPr>
          <w:rFonts w:ascii="Lato" w:hAnsi="Lato"/>
          <w:b/>
          <w:sz w:val="20"/>
          <w:szCs w:val="20"/>
        </w:rPr>
        <w:t xml:space="preserve"> </w:t>
      </w:r>
      <w:r w:rsidRPr="008643B5" w:rsidR="008643B5">
        <w:rPr>
          <w:rFonts w:ascii="Lato" w:hAnsi="Lato"/>
          <w:b/>
          <w:sz w:val="20"/>
          <w:szCs w:val="20"/>
        </w:rPr>
        <w:t>D</w:t>
      </w:r>
      <w:r w:rsidRPr="008643B5" w:rsidR="00AF7A5E">
        <w:rPr>
          <w:rFonts w:ascii="Lato" w:hAnsi="Lato"/>
          <w:b/>
          <w:sz w:val="20"/>
          <w:szCs w:val="20"/>
        </w:rPr>
        <w:t xml:space="preserve">: </w:t>
      </w:r>
      <w:r w:rsidRPr="008643B5" w:rsidR="00AF7A5E">
        <w:rPr>
          <w:rFonts w:ascii="Lato" w:eastAsia="Lato" w:hAnsi="Lato"/>
          <w:b/>
          <w:sz w:val="20"/>
          <w:szCs w:val="20"/>
        </w:rPr>
        <w:t xml:space="preserve">Interview protocol – </w:t>
      </w:r>
      <w:r w:rsidRPr="008643B5" w:rsidR="008643B5">
        <w:rPr>
          <w:rFonts w:ascii="Lato" w:hAnsi="Lato"/>
          <w:b/>
          <w:sz w:val="20"/>
          <w:szCs w:val="20"/>
        </w:rPr>
        <w:t>Advocacy organizations and other private sector professionals</w:t>
      </w:r>
    </w:p>
    <w:p w:rsidR="00F94E52" w:rsidRPr="00CF3C20" w:rsidP="00F94E52" w14:paraId="41B0D9D6" w14:textId="77777777">
      <w:pPr>
        <w:rPr>
          <w:rFonts w:ascii="Lato" w:hAnsi="Lato"/>
          <w:b/>
          <w:sz w:val="20"/>
          <w:szCs w:val="20"/>
        </w:rPr>
      </w:pPr>
    </w:p>
    <w:p w:rsidR="00F94E52" w:rsidRPr="00CF3C20" w:rsidP="00F94E52" w14:paraId="38A1CC92" w14:textId="77777777">
      <w:pPr>
        <w:rPr>
          <w:rFonts w:ascii="Lato" w:hAnsi="Lato"/>
          <w:b/>
          <w:sz w:val="20"/>
          <w:szCs w:val="20"/>
        </w:rPr>
      </w:pPr>
    </w:p>
    <w:p w:rsidR="00F94E52" w:rsidRPr="00CF3C20" w:rsidP="00F94E52" w14:paraId="3C2FF15E" w14:textId="77777777">
      <w:pPr>
        <w:rPr>
          <w:rFonts w:ascii="Lato" w:hAnsi="Lato"/>
          <w:bCs/>
          <w:sz w:val="20"/>
          <w:szCs w:val="20"/>
        </w:rPr>
      </w:pPr>
    </w:p>
    <w:p w:rsidR="00F94E52" w:rsidRPr="00CF3C20" w:rsidP="00F94E52" w14:paraId="164B86F5" w14:textId="77777777">
      <w:pPr>
        <w:jc w:val="center"/>
        <w:rPr>
          <w:rFonts w:ascii="Lato" w:hAnsi="Lato"/>
          <w:b/>
          <w:sz w:val="20"/>
          <w:szCs w:val="20"/>
        </w:rPr>
      </w:pPr>
      <w:r w:rsidRPr="00CF3C20">
        <w:rPr>
          <w:rFonts w:ascii="Lato" w:hAnsi="Lato"/>
          <w:b/>
          <w:sz w:val="20"/>
          <w:szCs w:val="20"/>
        </w:rPr>
        <w:t>DRAFT FOR HUD REVIEW</w:t>
      </w:r>
    </w:p>
    <w:p w:rsidR="00F94E52" w:rsidRPr="00CF3C20" w:rsidP="00F94E52" w14:paraId="6A851661" w14:textId="77777777">
      <w:pPr>
        <w:jc w:val="center"/>
        <w:rPr>
          <w:rFonts w:ascii="Lato" w:hAnsi="Lato"/>
          <w:bCs/>
          <w:sz w:val="20"/>
          <w:szCs w:val="20"/>
        </w:rPr>
      </w:pPr>
    </w:p>
    <w:p w:rsidR="00F94E52" w:rsidRPr="00CF3C20" w:rsidP="00F94E52" w14:paraId="0EB87BFB" w14:textId="0DF16E3E">
      <w:pPr>
        <w:jc w:val="center"/>
        <w:rPr>
          <w:rFonts w:ascii="Lato" w:hAnsi="Lato"/>
          <w:bCs/>
          <w:sz w:val="20"/>
          <w:szCs w:val="20"/>
        </w:rPr>
      </w:pPr>
      <w:r w:rsidRPr="00CF3C20">
        <w:rPr>
          <w:rFonts w:ascii="Lato" w:hAnsi="Lato"/>
          <w:bCs/>
          <w:sz w:val="20"/>
          <w:szCs w:val="20"/>
        </w:rPr>
        <w:t xml:space="preserve"> </w:t>
      </w:r>
      <w:r>
        <w:rPr>
          <w:rFonts w:ascii="Lato" w:hAnsi="Lato"/>
          <w:bCs/>
          <w:sz w:val="20"/>
          <w:szCs w:val="20"/>
        </w:rPr>
        <w:t xml:space="preserve">August </w:t>
      </w:r>
      <w:r w:rsidR="004C7E02">
        <w:rPr>
          <w:rFonts w:ascii="Lato" w:hAnsi="Lato"/>
          <w:bCs/>
          <w:sz w:val="20"/>
          <w:szCs w:val="20"/>
        </w:rPr>
        <w:t>4</w:t>
      </w:r>
      <w:r w:rsidRPr="00CF3C20">
        <w:rPr>
          <w:rFonts w:ascii="Lato" w:hAnsi="Lato"/>
          <w:bCs/>
          <w:sz w:val="20"/>
          <w:szCs w:val="20"/>
        </w:rPr>
        <w:t>, 2023</w:t>
      </w:r>
    </w:p>
    <w:p w:rsidR="00F94E52" w:rsidRPr="00CF3C20" w:rsidP="00F94E52" w14:paraId="5678FF82" w14:textId="77777777">
      <w:pPr>
        <w:rPr>
          <w:rFonts w:ascii="Lato" w:hAnsi="Lato"/>
          <w:bCs/>
          <w:sz w:val="20"/>
          <w:szCs w:val="20"/>
        </w:rPr>
      </w:pPr>
    </w:p>
    <w:p w:rsidR="00F94E52" w:rsidRPr="00CF3C20" w:rsidP="00F94E52" w14:paraId="7AEF0852" w14:textId="77777777">
      <w:pPr>
        <w:rPr>
          <w:rFonts w:ascii="Lato" w:hAnsi="Lato"/>
          <w:bCs/>
          <w:sz w:val="20"/>
          <w:szCs w:val="20"/>
        </w:rPr>
      </w:pPr>
    </w:p>
    <w:p w:rsidR="00F94E52" w:rsidRPr="00CF3C20" w:rsidP="00F94E52" w14:paraId="3F1F39C9" w14:textId="77777777">
      <w:pPr>
        <w:rPr>
          <w:rFonts w:ascii="Lato" w:hAnsi="Lato"/>
          <w:bCs/>
          <w:sz w:val="20"/>
          <w:szCs w:val="20"/>
        </w:rPr>
      </w:pPr>
    </w:p>
    <w:p w:rsidR="00F94E52" w:rsidRPr="00CF3C20" w:rsidP="00F94E52" w14:paraId="2BF8A192" w14:textId="77777777">
      <w:pPr>
        <w:rPr>
          <w:rFonts w:ascii="Lato" w:hAnsi="Lato"/>
          <w:bCs/>
          <w:sz w:val="20"/>
          <w:szCs w:val="20"/>
        </w:rPr>
      </w:pPr>
    </w:p>
    <w:p w:rsidR="00F94E52" w:rsidRPr="00CF3C20" w:rsidP="00F94E52" w14:paraId="7C5B37CD" w14:textId="77777777">
      <w:pPr>
        <w:rPr>
          <w:rFonts w:ascii="Lato" w:hAnsi="Lato"/>
          <w:bCs/>
          <w:sz w:val="20"/>
          <w:szCs w:val="20"/>
        </w:rPr>
      </w:pPr>
      <w:r w:rsidRPr="00CF3C20">
        <w:rPr>
          <w:rFonts w:ascii="Lato" w:hAnsi="Lato"/>
          <w:bCs/>
          <w:sz w:val="20"/>
          <w:szCs w:val="20"/>
        </w:rPr>
        <w:t xml:space="preserve">Submitted to: </w:t>
      </w:r>
    </w:p>
    <w:p w:rsidR="00F94E52" w:rsidRPr="00CF3C20" w:rsidP="00F94E52" w14:paraId="5278A48A" w14:textId="77777777">
      <w:pPr>
        <w:rPr>
          <w:rFonts w:ascii="Lato" w:hAnsi="Lato"/>
          <w:bCs/>
          <w:sz w:val="20"/>
          <w:szCs w:val="20"/>
        </w:rPr>
      </w:pPr>
      <w:r w:rsidRPr="00CF3C20">
        <w:rPr>
          <w:rFonts w:ascii="Lato" w:hAnsi="Lato"/>
          <w:bCs/>
          <w:sz w:val="20"/>
          <w:szCs w:val="20"/>
        </w:rPr>
        <w:t>U.S. Department of Housing and Urban Development</w:t>
      </w:r>
    </w:p>
    <w:p w:rsidR="00F94E52" w:rsidRPr="00CF3C20" w:rsidP="00F94E52" w14:paraId="794D1FB7" w14:textId="77777777">
      <w:pPr>
        <w:rPr>
          <w:rFonts w:ascii="Lato" w:hAnsi="Lato"/>
          <w:bCs/>
          <w:sz w:val="20"/>
          <w:szCs w:val="20"/>
        </w:rPr>
      </w:pPr>
      <w:r w:rsidRPr="00CF3C20">
        <w:rPr>
          <w:rFonts w:ascii="Lato" w:hAnsi="Lato"/>
          <w:bCs/>
          <w:sz w:val="20"/>
          <w:szCs w:val="20"/>
        </w:rPr>
        <w:t>451 Seventh Street, SW</w:t>
      </w:r>
    </w:p>
    <w:p w:rsidR="00F94E52" w:rsidRPr="00CF3C20" w:rsidP="00F94E52" w14:paraId="1EC6AAAA" w14:textId="77777777">
      <w:pPr>
        <w:rPr>
          <w:rFonts w:ascii="Lato" w:hAnsi="Lato"/>
          <w:bCs/>
          <w:sz w:val="20"/>
          <w:szCs w:val="20"/>
        </w:rPr>
      </w:pPr>
      <w:r w:rsidRPr="00CF3C20">
        <w:rPr>
          <w:rFonts w:ascii="Lato" w:hAnsi="Lato"/>
          <w:bCs/>
          <w:sz w:val="20"/>
          <w:szCs w:val="20"/>
        </w:rPr>
        <w:t>Washington, DC 20401</w:t>
      </w:r>
    </w:p>
    <w:p w:rsidR="00F94E52" w:rsidRPr="00CF3C20" w:rsidP="00F94E52" w14:paraId="468E06E9" w14:textId="77777777">
      <w:pPr>
        <w:rPr>
          <w:rFonts w:ascii="Lato" w:hAnsi="Lato"/>
          <w:bCs/>
          <w:sz w:val="20"/>
          <w:szCs w:val="20"/>
        </w:rPr>
      </w:pPr>
    </w:p>
    <w:p w:rsidR="00F94E52" w:rsidRPr="00CF3C20" w:rsidP="00F94E52" w14:paraId="51ABF99A" w14:textId="77777777">
      <w:pPr>
        <w:rPr>
          <w:rFonts w:ascii="Lato" w:hAnsi="Lato"/>
          <w:bCs/>
          <w:sz w:val="20"/>
          <w:szCs w:val="20"/>
        </w:rPr>
      </w:pPr>
      <w:r w:rsidRPr="00CF3C20">
        <w:rPr>
          <w:rFonts w:ascii="Lato" w:hAnsi="Lato"/>
          <w:bCs/>
          <w:sz w:val="20"/>
          <w:szCs w:val="20"/>
        </w:rPr>
        <w:t>GTR: Jagruti Rekhi</w:t>
      </w:r>
    </w:p>
    <w:p w:rsidR="00F94E52" w:rsidRPr="00CF3C20" w:rsidP="00F94E52" w14:paraId="4D93646F" w14:textId="77777777">
      <w:pPr>
        <w:rPr>
          <w:rFonts w:ascii="Lato" w:hAnsi="Lato"/>
          <w:bCs/>
          <w:sz w:val="20"/>
          <w:szCs w:val="20"/>
        </w:rPr>
      </w:pPr>
      <w:r w:rsidRPr="00CF3C20">
        <w:rPr>
          <w:rFonts w:ascii="Lato" w:hAnsi="Lato"/>
          <w:bCs/>
          <w:sz w:val="20"/>
          <w:szCs w:val="20"/>
        </w:rPr>
        <w:t xml:space="preserve">Office of Policy Development and Research </w:t>
      </w:r>
    </w:p>
    <w:p w:rsidR="00F94E52" w:rsidRPr="00CF3C20" w:rsidP="00F94E52" w14:paraId="2A80C7D9" w14:textId="77777777">
      <w:pPr>
        <w:rPr>
          <w:rFonts w:ascii="Lato" w:hAnsi="Lato"/>
          <w:bCs/>
          <w:sz w:val="20"/>
          <w:szCs w:val="20"/>
        </w:rPr>
      </w:pPr>
      <w:r w:rsidRPr="00CF3C20">
        <w:rPr>
          <w:rFonts w:ascii="Lato" w:hAnsi="Lato"/>
          <w:bCs/>
          <w:sz w:val="20"/>
          <w:szCs w:val="20"/>
        </w:rPr>
        <w:t>Affordable Housing Research and Technology Division</w:t>
      </w:r>
    </w:p>
    <w:p w:rsidR="00F94E52" w:rsidRPr="00CF3C20" w:rsidP="00F94E52" w14:paraId="297F9B49" w14:textId="77777777">
      <w:pPr>
        <w:rPr>
          <w:rFonts w:ascii="Lato" w:hAnsi="Lato"/>
          <w:bCs/>
          <w:sz w:val="20"/>
          <w:szCs w:val="20"/>
        </w:rPr>
      </w:pPr>
      <w:r w:rsidRPr="00CF3C20">
        <w:rPr>
          <w:rFonts w:ascii="Lato" w:hAnsi="Lato"/>
          <w:bCs/>
          <w:sz w:val="20"/>
          <w:szCs w:val="20"/>
        </w:rPr>
        <w:t>Department of Housing and Urban Development</w:t>
      </w:r>
    </w:p>
    <w:p w:rsidR="00F94E52" w:rsidRPr="00CF3C20" w:rsidP="00F94E52" w14:paraId="1F7515FD" w14:textId="77777777">
      <w:pPr>
        <w:rPr>
          <w:rFonts w:ascii="Lato" w:hAnsi="Lato"/>
          <w:bCs/>
          <w:sz w:val="20"/>
          <w:szCs w:val="20"/>
          <w:lang w:val="es-AR"/>
        </w:rPr>
      </w:pPr>
      <w:r w:rsidRPr="00CF3C20">
        <w:rPr>
          <w:rFonts w:ascii="Lato" w:hAnsi="Lato"/>
          <w:bCs/>
          <w:sz w:val="20"/>
          <w:szCs w:val="20"/>
          <w:lang w:val="es-AR"/>
        </w:rPr>
        <w:t xml:space="preserve">P: 202-402-4512 E: Jagruti.D.Rekhi@hud.gov </w:t>
      </w:r>
    </w:p>
    <w:p w:rsidR="00F94E52" w:rsidRPr="00CF3C20" w:rsidP="00F94E52" w14:paraId="69D955E9" w14:textId="77777777">
      <w:pPr>
        <w:rPr>
          <w:rFonts w:ascii="Lato" w:hAnsi="Lato"/>
          <w:bCs/>
          <w:sz w:val="20"/>
          <w:szCs w:val="20"/>
          <w:lang w:val="es-AR"/>
        </w:rPr>
      </w:pPr>
    </w:p>
    <w:p w:rsidR="00F94E52" w:rsidRPr="00CF3C20" w:rsidP="00F94E52" w14:paraId="51C1C507" w14:textId="77777777">
      <w:pPr>
        <w:rPr>
          <w:rFonts w:ascii="Lato" w:hAnsi="Lato"/>
          <w:bCs/>
          <w:sz w:val="20"/>
          <w:szCs w:val="20"/>
          <w:lang w:val="es-AR"/>
        </w:rPr>
      </w:pPr>
    </w:p>
    <w:p w:rsidR="00F94E52" w:rsidRPr="00CF3C20" w:rsidP="00F94E52" w14:paraId="11B08147" w14:textId="77777777">
      <w:pPr>
        <w:rPr>
          <w:rFonts w:ascii="Lato" w:hAnsi="Lato"/>
          <w:bCs/>
          <w:sz w:val="20"/>
          <w:szCs w:val="20"/>
        </w:rPr>
      </w:pPr>
      <w:r w:rsidRPr="485BF458">
        <w:rPr>
          <w:rFonts w:ascii="Lato" w:hAnsi="Lato"/>
          <w:sz w:val="20"/>
          <w:szCs w:val="20"/>
        </w:rPr>
        <w:t>Cooperative Agreement: H-21741CA</w:t>
      </w:r>
    </w:p>
    <w:p w:rsidR="00F94E52" w:rsidRPr="003B1919" w:rsidP="003B1919" w14:paraId="5F0539E7" w14:textId="0A3C76C4">
      <w:pPr>
        <w:rPr>
          <w:rStyle w:val="Hyperlink"/>
          <w:color w:val="auto"/>
          <w:u w:val="none"/>
        </w:rPr>
      </w:pPr>
    </w:p>
    <w:p w:rsidR="00F94E52" w:rsidP="00F94E52" w14:paraId="668B3E4A" w14:textId="77777777">
      <w:pPr>
        <w:pStyle w:val="TOC3"/>
        <w:tabs>
          <w:tab w:val="right" w:leader="dot" w:pos="9360"/>
        </w:tabs>
        <w:rPr>
          <w:rStyle w:val="Hyperlink"/>
        </w:rPr>
      </w:pPr>
    </w:p>
    <w:p w:rsidR="00F94E52" w:rsidRPr="00CF3C20" w:rsidP="00F94E52" w14:paraId="06E181E4" w14:textId="77777777">
      <w:pPr>
        <w:rPr>
          <w:rFonts w:ascii="Lato" w:hAnsi="Lato"/>
          <w:sz w:val="20"/>
          <w:szCs w:val="20"/>
        </w:rPr>
      </w:pPr>
    </w:p>
    <w:p w:rsidR="00F94E52" w14:paraId="788F1DCD" w14:textId="77777777">
      <w:pPr>
        <w:rPr>
          <w:rFonts w:ascii="Lato" w:hAnsi="Lato" w:eastAsiaTheme="majorEastAsia"/>
          <w:b/>
          <w:bCs/>
          <w:sz w:val="20"/>
          <w:szCs w:val="20"/>
        </w:rPr>
      </w:pPr>
      <w:bookmarkStart w:id="0" w:name="_Toc141357013"/>
      <w:r>
        <w:rPr>
          <w:rFonts w:ascii="Lato" w:hAnsi="Lato"/>
          <w:b/>
          <w:bCs/>
          <w:sz w:val="20"/>
          <w:szCs w:val="20"/>
        </w:rPr>
        <w:br w:type="page"/>
      </w:r>
    </w:p>
    <w:p w:rsidR="008643B5" w:rsidRPr="008643B5" w:rsidP="008643B5" w14:paraId="3AD2B134" w14:textId="017284FA">
      <w:pPr>
        <w:rPr>
          <w:rFonts w:ascii="Lato" w:eastAsia="Lato" w:hAnsi="Lato"/>
          <w:b/>
          <w:sz w:val="20"/>
          <w:szCs w:val="20"/>
        </w:rPr>
      </w:pPr>
      <w:r>
        <w:rPr>
          <w:rFonts w:ascii="Lato" w:hAnsi="Lato"/>
          <w:b/>
          <w:bCs/>
          <w:sz w:val="20"/>
          <w:szCs w:val="20"/>
        </w:rPr>
        <w:t xml:space="preserve">Appendix </w:t>
      </w:r>
      <w:r>
        <w:rPr>
          <w:rFonts w:ascii="Lato" w:hAnsi="Lato"/>
          <w:b/>
          <w:bCs/>
          <w:sz w:val="20"/>
          <w:szCs w:val="20"/>
        </w:rPr>
        <w:t>D</w:t>
      </w:r>
      <w:r w:rsidRPr="7E744E84" w:rsidR="00F94E52">
        <w:rPr>
          <w:rFonts w:ascii="Lato" w:hAnsi="Lato"/>
          <w:b/>
          <w:bCs/>
          <w:sz w:val="20"/>
          <w:szCs w:val="20"/>
        </w:rPr>
        <w:t>.</w:t>
      </w:r>
      <w:bookmarkEnd w:id="0"/>
      <w:r w:rsidRPr="00AF7A5E" w:rsidR="00AF7A5E">
        <w:rPr>
          <w:rFonts w:ascii="Lato" w:hAnsi="Lato"/>
          <w:b/>
          <w:sz w:val="20"/>
          <w:szCs w:val="20"/>
        </w:rPr>
        <w:t xml:space="preserve"> </w:t>
      </w:r>
      <w:r w:rsidRPr="00AF7A5E" w:rsidR="00AF7A5E">
        <w:rPr>
          <w:rFonts w:ascii="Lato" w:eastAsia="Lato" w:hAnsi="Lato"/>
          <w:b/>
          <w:color w:val="000000" w:themeColor="text1"/>
          <w:sz w:val="20"/>
          <w:szCs w:val="20"/>
        </w:rPr>
        <w:t>Interview protocol –</w:t>
      </w:r>
      <w:r w:rsidRPr="008643B5">
        <w:rPr>
          <w:rFonts w:ascii="Lato" w:hAnsi="Lato"/>
          <w:b/>
          <w:sz w:val="20"/>
          <w:szCs w:val="20"/>
        </w:rPr>
        <w:t>Advocacy organizations and other private sector professionals</w:t>
      </w:r>
    </w:p>
    <w:p w:rsidR="00F94E52" w:rsidP="00F94E52" w14:paraId="16CF9022" w14:textId="77777777">
      <w:pPr>
        <w:rPr>
          <w:rFonts w:asciiTheme="majorHAnsi" w:eastAsiaTheme="majorEastAsia" w:hAnsiTheme="majorHAnsi" w:cstheme="majorBidi"/>
          <w:sz w:val="26"/>
          <w:szCs w:val="26"/>
        </w:rPr>
      </w:pPr>
    </w:p>
    <w:p w:rsidR="00F94E52" w:rsidRPr="006023EA" w:rsidP="00F94E52" w14:paraId="33D9293E" w14:textId="77777777">
      <w:pPr>
        <w:rPr>
          <w:rFonts w:ascii="Lato" w:eastAsia="Lato" w:hAnsi="Lato"/>
          <w:b/>
          <w:bCs/>
          <w:sz w:val="20"/>
          <w:szCs w:val="20"/>
          <w:u w:val="single"/>
        </w:rPr>
      </w:pPr>
      <w:r w:rsidRPr="00CF3C20">
        <w:rPr>
          <w:rFonts w:ascii="Lato" w:eastAsia="Lato" w:hAnsi="Lato"/>
          <w:b/>
          <w:bCs/>
          <w:sz w:val="20"/>
          <w:szCs w:val="20"/>
          <w:u w:val="single"/>
        </w:rPr>
        <w:t xml:space="preserve">Introduction and consent process </w:t>
      </w:r>
    </w:p>
    <w:p w:rsidR="00F94E52" w:rsidRPr="00CF3C20" w:rsidP="00F94E52" w14:paraId="2D0FEE8A" w14:textId="77777777">
      <w:pPr>
        <w:rPr>
          <w:rFonts w:ascii="Lato" w:eastAsia="Lato" w:hAnsi="Lato"/>
          <w:sz w:val="20"/>
          <w:szCs w:val="20"/>
        </w:rPr>
      </w:pPr>
      <w:r w:rsidRPr="00CF3C20">
        <w:rPr>
          <w:rFonts w:ascii="Lato" w:eastAsia="Lato" w:hAnsi="Lato"/>
          <w:sz w:val="20"/>
          <w:szCs w:val="20"/>
          <w:shd w:val="clear" w:color="auto" w:fill="FFFFFF"/>
        </w:rPr>
        <w:t>Hi, my name is [NAME] and I am a researcher with the Urban Institute, a non-profit, nonpartisan research institution in Washington, DC. The Urban Institute received a grant from the U.S. Department of Housing and</w:t>
      </w:r>
      <w:r w:rsidRPr="00CF3C20">
        <w:rPr>
          <w:rFonts w:ascii="Lato" w:eastAsia="Lato" w:hAnsi="Lato"/>
          <w:sz w:val="20"/>
          <w:szCs w:val="20"/>
        </w:rPr>
        <w:t xml:space="preserve"> </w:t>
      </w:r>
      <w:r w:rsidRPr="00CF3C20">
        <w:rPr>
          <w:rFonts w:ascii="Lato" w:eastAsia="Lato" w:hAnsi="Lato"/>
          <w:sz w:val="20"/>
          <w:szCs w:val="20"/>
          <w:shd w:val="clear" w:color="auto" w:fill="FFFFFF"/>
        </w:rPr>
        <w:t>Urban Development (HUD) to conduct a study of post-disaster recovery outcomes for rental housing, renter</w:t>
      </w:r>
      <w:r w:rsidRPr="00CF3C20">
        <w:rPr>
          <w:rFonts w:ascii="Lato" w:eastAsia="Lato" w:hAnsi="Lato"/>
          <w:sz w:val="20"/>
          <w:szCs w:val="20"/>
        </w:rPr>
        <w:t xml:space="preserve"> </w:t>
      </w:r>
      <w:r w:rsidRPr="00CF3C20">
        <w:rPr>
          <w:rFonts w:ascii="Lato" w:eastAsia="Lato" w:hAnsi="Lato"/>
          <w:sz w:val="20"/>
          <w:szCs w:val="20"/>
          <w:shd w:val="clear" w:color="auto" w:fill="FFFFFF"/>
        </w:rPr>
        <w:t xml:space="preserve">households, and affordable housing residents. </w:t>
      </w:r>
    </w:p>
    <w:p w:rsidR="00F94E52" w:rsidRPr="00CF3C20" w:rsidP="00F94E52" w14:paraId="573EF4C1" w14:textId="77777777">
      <w:pPr>
        <w:rPr>
          <w:rFonts w:ascii="Lato" w:eastAsia="Lato" w:hAnsi="Lato"/>
          <w:sz w:val="20"/>
          <w:szCs w:val="20"/>
          <w:shd w:val="clear" w:color="auto" w:fill="FFFFFF"/>
        </w:rPr>
      </w:pPr>
    </w:p>
    <w:p w:rsidR="00F94E52" w:rsidRPr="00CF3C20" w:rsidP="00F94E52" w14:paraId="25407B0A" w14:textId="77777777">
      <w:pPr>
        <w:rPr>
          <w:rFonts w:ascii="Lato" w:eastAsia="Lato" w:hAnsi="Lato"/>
          <w:sz w:val="20"/>
          <w:szCs w:val="20"/>
        </w:rPr>
      </w:pPr>
      <w:r w:rsidRPr="00CF3C20">
        <w:rPr>
          <w:rFonts w:ascii="Lato" w:eastAsia="Lato" w:hAnsi="Lato"/>
          <w:sz w:val="20"/>
          <w:szCs w:val="20"/>
          <w:shd w:val="clear" w:color="auto" w:fill="FFFFFF"/>
        </w:rPr>
        <w:t>As part of this study, we are visiting communities across the</w:t>
      </w:r>
      <w:r w:rsidRPr="00CF3C20">
        <w:rPr>
          <w:rFonts w:ascii="Lato" w:eastAsia="Lato" w:hAnsi="Lato"/>
          <w:sz w:val="20"/>
          <w:szCs w:val="20"/>
        </w:rPr>
        <w:t xml:space="preserve"> </w:t>
      </w:r>
      <w:r w:rsidRPr="00CF3C20">
        <w:rPr>
          <w:rFonts w:ascii="Lato" w:eastAsia="Lato" w:hAnsi="Lato"/>
          <w:sz w:val="20"/>
          <w:szCs w:val="20"/>
          <w:shd w:val="clear" w:color="auto" w:fill="FFFFFF"/>
        </w:rPr>
        <w:t>United States that have been affected by disasters to interview stakeholders about disaster</w:t>
      </w:r>
      <w:r w:rsidRPr="00CF3C20">
        <w:rPr>
          <w:rFonts w:ascii="Lato" w:eastAsia="Lato" w:hAnsi="Lato"/>
          <w:sz w:val="20"/>
          <w:szCs w:val="20"/>
        </w:rPr>
        <w:t xml:space="preserve"> </w:t>
      </w:r>
      <w:r w:rsidRPr="00CF3C20">
        <w:rPr>
          <w:rFonts w:ascii="Lato" w:eastAsia="Lato" w:hAnsi="Lato"/>
          <w:sz w:val="20"/>
          <w:szCs w:val="20"/>
          <w:shd w:val="clear" w:color="auto" w:fill="FFFFFF"/>
        </w:rPr>
        <w:t>impacts to housing and rental markets and renter populations, as well as about views on  the impacts and benefits</w:t>
      </w:r>
      <w:r w:rsidRPr="00CF3C20">
        <w:rPr>
          <w:rFonts w:ascii="Lato" w:eastAsia="Lato" w:hAnsi="Lato"/>
          <w:sz w:val="20"/>
          <w:szCs w:val="20"/>
        </w:rPr>
        <w:t xml:space="preserve"> </w:t>
      </w:r>
      <w:r w:rsidRPr="00CF3C20">
        <w:rPr>
          <w:rFonts w:ascii="Lato" w:eastAsia="Lato" w:hAnsi="Lato"/>
          <w:sz w:val="20"/>
          <w:szCs w:val="20"/>
          <w:shd w:val="clear" w:color="auto" w:fill="FFFFFF"/>
        </w:rPr>
        <w:t>of recovery investment programs such as HUD’s Community Development Block Grant—Disaster</w:t>
      </w:r>
      <w:r w:rsidRPr="00CF3C20">
        <w:rPr>
          <w:rFonts w:ascii="Lato" w:eastAsia="Lato" w:hAnsi="Lato"/>
          <w:sz w:val="20"/>
          <w:szCs w:val="20"/>
        </w:rPr>
        <w:t xml:space="preserve"> </w:t>
      </w:r>
      <w:r w:rsidRPr="00CF3C20">
        <w:rPr>
          <w:rFonts w:ascii="Lato" w:eastAsia="Lato" w:hAnsi="Lato"/>
          <w:sz w:val="20"/>
          <w:szCs w:val="20"/>
          <w:shd w:val="clear" w:color="auto" w:fill="FFFFFF"/>
        </w:rPr>
        <w:t>Recovery (CDBG-DR) program.</w:t>
      </w:r>
    </w:p>
    <w:p w:rsidR="00F94E52" w:rsidRPr="00CF3C20" w:rsidP="00F94E52" w14:paraId="35BCE9D4" w14:textId="77777777">
      <w:pPr>
        <w:rPr>
          <w:rFonts w:ascii="Lato" w:eastAsia="Lato" w:hAnsi="Lato"/>
          <w:sz w:val="20"/>
          <w:szCs w:val="20"/>
        </w:rPr>
      </w:pPr>
    </w:p>
    <w:p w:rsidR="00F94E52" w:rsidRPr="00CF3C20" w:rsidP="00F94E52" w14:paraId="2B633086" w14:textId="77777777">
      <w:pPr>
        <w:rPr>
          <w:rFonts w:ascii="Lato" w:eastAsia="Lato" w:hAnsi="Lato"/>
          <w:sz w:val="20"/>
          <w:szCs w:val="20"/>
          <w:shd w:val="clear" w:color="auto" w:fill="FFFFFF"/>
        </w:rPr>
      </w:pPr>
      <w:r w:rsidRPr="00CF3C20">
        <w:rPr>
          <w:rFonts w:ascii="Lato" w:eastAsia="Lato" w:hAnsi="Lato"/>
          <w:sz w:val="20"/>
          <w:szCs w:val="20"/>
        </w:rPr>
        <w:t xml:space="preserve">This interview is completely voluntary. You may terminate it at any point for any reason and you may decline to answer any question. Your responses will be used to inform our understanding of </w:t>
      </w:r>
      <w:r w:rsidRPr="00CF3C20">
        <w:rPr>
          <w:rFonts w:ascii="Lato" w:eastAsia="Lato" w:hAnsi="Lato"/>
          <w:sz w:val="20"/>
          <w:szCs w:val="20"/>
          <w:shd w:val="clear" w:color="auto" w:fill="FFFFFF"/>
        </w:rPr>
        <w:t>disaster recovery outcomes for rental housing, renter</w:t>
      </w:r>
      <w:r w:rsidRPr="00CF3C20">
        <w:rPr>
          <w:rFonts w:ascii="Lato" w:eastAsia="Lato" w:hAnsi="Lato"/>
          <w:sz w:val="20"/>
          <w:szCs w:val="20"/>
        </w:rPr>
        <w:t xml:space="preserve"> </w:t>
      </w:r>
      <w:r w:rsidRPr="00CF3C20">
        <w:rPr>
          <w:rFonts w:ascii="Lato" w:eastAsia="Lato" w:hAnsi="Lato"/>
          <w:sz w:val="20"/>
          <w:szCs w:val="20"/>
          <w:shd w:val="clear" w:color="auto" w:fill="FFFFFF"/>
        </w:rPr>
        <w:t>households, and affordable housing residents.</w:t>
      </w:r>
    </w:p>
    <w:p w:rsidR="00F94E52" w:rsidRPr="00CF3C20" w:rsidP="00F94E52" w14:paraId="17495B99" w14:textId="77777777">
      <w:pPr>
        <w:rPr>
          <w:rFonts w:ascii="Lato" w:eastAsia="Lato" w:hAnsi="Lato"/>
          <w:sz w:val="20"/>
          <w:szCs w:val="20"/>
          <w:shd w:val="clear" w:color="auto" w:fill="FFFFFF"/>
        </w:rPr>
      </w:pPr>
    </w:p>
    <w:p w:rsidR="00F94E52" w:rsidRPr="00CF3C20" w:rsidP="00F94E52" w14:paraId="744BCB07" w14:textId="77777777">
      <w:pPr>
        <w:rPr>
          <w:rFonts w:ascii="Lato" w:eastAsia="Lato" w:hAnsi="Lato"/>
          <w:sz w:val="20"/>
          <w:szCs w:val="20"/>
        </w:rPr>
      </w:pPr>
      <w:r w:rsidRPr="00CF3C20">
        <w:rPr>
          <w:rFonts w:ascii="Lato" w:eastAsia="Lato" w:hAnsi="Lato"/>
          <w:sz w:val="20"/>
          <w:szCs w:val="20"/>
        </w:rPr>
        <w:t>We will be taking notes during this interview and, with your permission, would like to audio record the interview to ensure we are accurately capturing the information you provide. If you would prefer to not record the interview, we can proceed with written notes only. The notes and recordings will only be accessed by our research team at the Urban Institute and will be stored on a secure, password-protected server at the Urban Institute. The audio recording is not a requirement of participation. HUD will not have access to any of your direct responses, and all information shared will be in aggregate after de-identification. All members of the research team have signed confidentiality pledges. We will protect your identity and will not release your name or any other identifying information beyond the research team. We will not attribute any direct quotes to you.  In any reports, documentation, or other work product, your name and identifying information will not be included.  However, you should know that we are only speaking with a small number of people, and it is possible someone may be able to identify you from a quote even if though your name will not be given. Your decision to participate or not will not affect your interactions with your employer or any government agency.</w:t>
      </w:r>
    </w:p>
    <w:p w:rsidR="00F94E52" w:rsidRPr="00CF3C20" w:rsidP="00F94E52" w14:paraId="1AB8D291" w14:textId="77777777">
      <w:pPr>
        <w:rPr>
          <w:rFonts w:ascii="Lato" w:eastAsia="Lato" w:hAnsi="Lato"/>
          <w:b/>
          <w:bCs/>
          <w:color w:val="FF0000"/>
          <w:sz w:val="20"/>
          <w:szCs w:val="20"/>
        </w:rPr>
      </w:pPr>
    </w:p>
    <w:p w:rsidR="00F94E52" w:rsidRPr="00CF3C20" w:rsidP="00F94E52" w14:paraId="3F72C471" w14:textId="77777777">
      <w:pPr>
        <w:rPr>
          <w:rFonts w:ascii="Lato" w:eastAsia="Lato" w:hAnsi="Lato"/>
          <w:sz w:val="20"/>
          <w:szCs w:val="20"/>
          <w:shd w:val="clear" w:color="auto" w:fill="FFFFFF"/>
        </w:rPr>
      </w:pPr>
      <w:r w:rsidRPr="00CF3C20">
        <w:rPr>
          <w:rFonts w:ascii="Lato" w:eastAsia="Lato" w:hAnsi="Lato"/>
          <w:sz w:val="20"/>
          <w:szCs w:val="20"/>
          <w:shd w:val="clear" w:color="auto" w:fill="FFFFFF"/>
        </w:rPr>
        <w:t>There are no direct benefits to your participation other than the knowledge that you are contributing to</w:t>
      </w:r>
      <w:r w:rsidRPr="00CF3C20">
        <w:rPr>
          <w:rFonts w:ascii="Lato" w:eastAsia="Lato" w:hAnsi="Lato"/>
          <w:sz w:val="20"/>
          <w:szCs w:val="20"/>
        </w:rPr>
        <w:t xml:space="preserve"> </w:t>
      </w:r>
      <w:r w:rsidRPr="00CF3C20">
        <w:rPr>
          <w:rFonts w:ascii="Lato" w:eastAsia="Lato" w:hAnsi="Lato"/>
          <w:sz w:val="20"/>
          <w:szCs w:val="20"/>
          <w:shd w:val="clear" w:color="auto" w:fill="FFFFFF"/>
        </w:rPr>
        <w:t>research to  inform future program planning at HUD to improve disaster recovery for rental housing</w:t>
      </w:r>
      <w:r w:rsidRPr="00CF3C20">
        <w:rPr>
          <w:rFonts w:ascii="Lato" w:eastAsia="Lato" w:hAnsi="Lato"/>
          <w:sz w:val="20"/>
          <w:szCs w:val="20"/>
        </w:rPr>
        <w:t xml:space="preserve"> </w:t>
      </w:r>
      <w:r w:rsidRPr="00CF3C20">
        <w:rPr>
          <w:rFonts w:ascii="Lato" w:eastAsia="Lato" w:hAnsi="Lato"/>
          <w:sz w:val="20"/>
          <w:szCs w:val="20"/>
          <w:shd w:val="clear" w:color="auto" w:fill="FFFFFF"/>
        </w:rPr>
        <w:t xml:space="preserve">and renter populations in communities affected by disasters. </w:t>
      </w:r>
    </w:p>
    <w:p w:rsidR="00F94E52" w:rsidRPr="00CF3C20" w:rsidP="00F94E52" w14:paraId="30E6ECA2" w14:textId="77777777">
      <w:pPr>
        <w:rPr>
          <w:rFonts w:ascii="Lato" w:eastAsia="Lato" w:hAnsi="Lato"/>
          <w:sz w:val="20"/>
          <w:szCs w:val="20"/>
          <w:shd w:val="clear" w:color="auto" w:fill="FFFFFF"/>
        </w:rPr>
      </w:pPr>
    </w:p>
    <w:p w:rsidR="00F94E52" w:rsidRPr="00CF3C20" w:rsidP="00F94E52" w14:paraId="2610C491" w14:textId="77777777">
      <w:pPr>
        <w:rPr>
          <w:rFonts w:ascii="Lato" w:eastAsia="Lato" w:hAnsi="Lato"/>
          <w:sz w:val="20"/>
          <w:szCs w:val="20"/>
          <w:shd w:val="clear" w:color="auto" w:fill="FFFFFF"/>
        </w:rPr>
      </w:pPr>
      <w:r w:rsidRPr="00CF3C20">
        <w:rPr>
          <w:rFonts w:ascii="Lato" w:eastAsia="Lato" w:hAnsi="Lato"/>
          <w:sz w:val="20"/>
          <w:szCs w:val="20"/>
          <w:shd w:val="clear" w:color="auto" w:fill="FFFFFF"/>
        </w:rPr>
        <w:t>[</w:t>
      </w:r>
      <w:r w:rsidRPr="00CF3C20">
        <w:rPr>
          <w:rFonts w:ascii="Lato" w:eastAsia="Lato" w:hAnsi="Lato"/>
          <w:b/>
          <w:bCs/>
          <w:sz w:val="20"/>
          <w:szCs w:val="20"/>
          <w:shd w:val="clear" w:color="auto" w:fill="FFFFFF"/>
        </w:rPr>
        <w:t>if in person</w:t>
      </w:r>
      <w:r w:rsidRPr="00CF3C20">
        <w:rPr>
          <w:rFonts w:ascii="Lato" w:eastAsia="Lato" w:hAnsi="Lato"/>
          <w:sz w:val="20"/>
          <w:szCs w:val="20"/>
          <w:shd w:val="clear" w:color="auto" w:fill="FFFFFF"/>
        </w:rPr>
        <w:t xml:space="preserve">] </w:t>
      </w:r>
    </w:p>
    <w:p w:rsidR="00F94E52" w:rsidRPr="00CF3C20" w:rsidP="00F94E52" w14:paraId="6C51AD9D" w14:textId="77777777">
      <w:pPr>
        <w:rPr>
          <w:rFonts w:ascii="Lato" w:eastAsia="Lato" w:hAnsi="Lato"/>
          <w:sz w:val="20"/>
          <w:szCs w:val="20"/>
          <w:shd w:val="clear" w:color="auto" w:fill="FFFFFF"/>
        </w:rPr>
      </w:pPr>
      <w:r w:rsidRPr="00CF3C20">
        <w:rPr>
          <w:rFonts w:ascii="Lato" w:eastAsia="Lato" w:hAnsi="Lato"/>
          <w:sz w:val="20"/>
          <w:szCs w:val="20"/>
        </w:rPr>
        <w:t>If you choose to participate, we recommend that we meet at a location that is agreeable to you and outside the eye or earshot of others.</w:t>
      </w:r>
    </w:p>
    <w:p w:rsidR="00F94E52" w:rsidRPr="00CF3C20" w:rsidP="00F94E52" w14:paraId="147E500E" w14:textId="77777777">
      <w:pPr>
        <w:rPr>
          <w:rFonts w:ascii="Lato" w:eastAsia="Lato" w:hAnsi="Lato"/>
          <w:sz w:val="20"/>
          <w:szCs w:val="20"/>
          <w:shd w:val="clear" w:color="auto" w:fill="FFFFFF"/>
        </w:rPr>
      </w:pPr>
    </w:p>
    <w:p w:rsidR="00F94E52" w:rsidRPr="00CF3C20" w:rsidP="00F94E52" w14:paraId="4CD1F1D7" w14:textId="77777777">
      <w:pPr>
        <w:rPr>
          <w:rFonts w:ascii="Lato" w:eastAsia="Lato" w:hAnsi="Lato"/>
          <w:sz w:val="20"/>
          <w:szCs w:val="20"/>
          <w:shd w:val="clear" w:color="auto" w:fill="FFFFFF"/>
        </w:rPr>
      </w:pPr>
      <w:r w:rsidRPr="00CF3C20">
        <w:rPr>
          <w:rFonts w:ascii="Lato" w:eastAsia="Lato" w:hAnsi="Lato"/>
          <w:sz w:val="20"/>
          <w:szCs w:val="20"/>
          <w:shd w:val="clear" w:color="auto" w:fill="FFFFFF"/>
        </w:rPr>
        <w:t>[</w:t>
      </w:r>
      <w:r w:rsidRPr="00CF3C20">
        <w:rPr>
          <w:rFonts w:ascii="Lato" w:eastAsia="Lato" w:hAnsi="Lato"/>
          <w:b/>
          <w:bCs/>
          <w:sz w:val="20"/>
          <w:szCs w:val="20"/>
          <w:shd w:val="clear" w:color="auto" w:fill="FFFFFF"/>
        </w:rPr>
        <w:t>if remote/over Zoom</w:t>
      </w:r>
      <w:r w:rsidRPr="00CF3C20">
        <w:rPr>
          <w:rFonts w:ascii="Lato" w:eastAsia="Lato" w:hAnsi="Lato"/>
          <w:sz w:val="20"/>
          <w:szCs w:val="20"/>
          <w:shd w:val="clear" w:color="auto" w:fill="FFFFFF"/>
        </w:rPr>
        <w:t>]</w:t>
      </w:r>
    </w:p>
    <w:p w:rsidR="00F94E52" w:rsidRPr="00CF3C20" w:rsidP="00F94E52" w14:paraId="2D37AD42" w14:textId="77777777">
      <w:pPr>
        <w:rPr>
          <w:rFonts w:ascii="Lato" w:eastAsia="Lato" w:hAnsi="Lato"/>
          <w:sz w:val="20"/>
          <w:szCs w:val="20"/>
          <w:shd w:val="clear" w:color="auto" w:fill="FFFFFF"/>
        </w:rPr>
      </w:pPr>
      <w:r w:rsidRPr="00CF3C20">
        <w:rPr>
          <w:rFonts w:ascii="Lato" w:eastAsia="Lato" w:hAnsi="Lato"/>
          <w:sz w:val="20"/>
          <w:szCs w:val="20"/>
        </w:rPr>
        <w:t>We recommend that you participate within a private setting, outside the eye or earshot of others. Even so, we have no way of knowing who may be within earshot or viewing range at your location, so cannot guarantee that non-participants will not hear what you share today. We also recognize that video meetings can be hacked, and though we have taken steps to prevent this from happening, it is still a possibility. Please keep these potential risks in mind if you choose to participate.</w:t>
      </w:r>
    </w:p>
    <w:p w:rsidR="00F94E52" w:rsidRPr="00CF3C20" w:rsidP="00F94E52" w14:paraId="4BFE82E2" w14:textId="77777777">
      <w:pPr>
        <w:rPr>
          <w:rFonts w:ascii="Lato" w:eastAsia="Lato" w:hAnsi="Lato"/>
          <w:sz w:val="20"/>
          <w:szCs w:val="20"/>
          <w:shd w:val="clear" w:color="auto" w:fill="FFFFFF"/>
        </w:rPr>
      </w:pPr>
    </w:p>
    <w:p w:rsidR="00F94E52" w:rsidRPr="00CF3C20" w:rsidP="00F94E52" w14:paraId="7DF003FF" w14:textId="77777777">
      <w:pPr>
        <w:rPr>
          <w:rFonts w:ascii="Lato" w:eastAsia="Lato" w:hAnsi="Lato"/>
          <w:sz w:val="20"/>
          <w:szCs w:val="20"/>
          <w:shd w:val="clear" w:color="auto" w:fill="FFFFFF"/>
        </w:rPr>
      </w:pPr>
      <w:r w:rsidRPr="00CF3C20">
        <w:rPr>
          <w:rFonts w:ascii="Lato" w:eastAsia="Lato" w:hAnsi="Lato"/>
          <w:sz w:val="20"/>
          <w:szCs w:val="20"/>
          <w:shd w:val="clear" w:color="auto" w:fill="FFFFFF"/>
        </w:rPr>
        <w:t>[</w:t>
      </w:r>
      <w:r w:rsidRPr="00CF3C20">
        <w:rPr>
          <w:rFonts w:ascii="Lato" w:eastAsia="Lato" w:hAnsi="Lato"/>
          <w:b/>
          <w:bCs/>
          <w:sz w:val="20"/>
          <w:szCs w:val="20"/>
          <w:shd w:val="clear" w:color="auto" w:fill="FFFFFF"/>
        </w:rPr>
        <w:t>all interviewees</w:t>
      </w:r>
      <w:r w:rsidRPr="00CF3C20">
        <w:rPr>
          <w:rFonts w:ascii="Lato" w:eastAsia="Lato" w:hAnsi="Lato"/>
          <w:sz w:val="20"/>
          <w:szCs w:val="20"/>
          <w:shd w:val="clear" w:color="auto" w:fill="FFFFFF"/>
        </w:rPr>
        <w:t xml:space="preserve">] </w:t>
      </w:r>
    </w:p>
    <w:p w:rsidR="00F94E52" w:rsidRPr="00CF3C20" w:rsidP="00F94E52" w14:paraId="7BD63D0D" w14:textId="77777777">
      <w:pPr>
        <w:rPr>
          <w:rFonts w:ascii="Lato" w:eastAsia="Lato" w:hAnsi="Lato"/>
          <w:sz w:val="20"/>
          <w:szCs w:val="20"/>
          <w:shd w:val="clear" w:color="auto" w:fill="FFFFFF"/>
        </w:rPr>
      </w:pPr>
      <w:r w:rsidRPr="00CF3C20">
        <w:rPr>
          <w:rFonts w:ascii="Lato" w:eastAsia="Lato" w:hAnsi="Lato"/>
          <w:sz w:val="20"/>
          <w:szCs w:val="20"/>
          <w:shd w:val="clear" w:color="auto" w:fill="FFFFFF"/>
        </w:rPr>
        <w:t xml:space="preserve">We are seeking your approval to participate in today’s interview. We want to be sure that you freely consent to participate, that you are aware that you are not obligated to answer any questions, and that you understand the potential risks and benefits of participating. </w:t>
      </w:r>
    </w:p>
    <w:p w:rsidR="00F94E52" w:rsidRPr="00CF3C20" w:rsidP="00F94E52" w14:paraId="64F11FD2" w14:textId="77777777">
      <w:pPr>
        <w:rPr>
          <w:rFonts w:ascii="Lato" w:eastAsia="Lato" w:hAnsi="Lato"/>
          <w:sz w:val="20"/>
          <w:szCs w:val="20"/>
          <w:shd w:val="clear" w:color="auto" w:fill="FFFFFF"/>
        </w:rPr>
      </w:pPr>
    </w:p>
    <w:p w:rsidR="00F94E52" w:rsidRPr="00CF3C20" w:rsidP="00F94E52" w14:paraId="115E9E1F" w14:textId="77777777">
      <w:pPr>
        <w:rPr>
          <w:rFonts w:ascii="Lato" w:eastAsia="Lato" w:hAnsi="Lato"/>
          <w:sz w:val="20"/>
          <w:szCs w:val="20"/>
          <w:shd w:val="clear" w:color="auto" w:fill="FFFFFF"/>
        </w:rPr>
      </w:pPr>
      <w:r w:rsidRPr="00CF3C20">
        <w:rPr>
          <w:rFonts w:ascii="Lato" w:eastAsia="Lato" w:hAnsi="Lato"/>
          <w:sz w:val="20"/>
          <w:szCs w:val="20"/>
          <w:shd w:val="clear" w:color="auto" w:fill="FFFFFF"/>
        </w:rPr>
        <w:t xml:space="preserve">Do you consent to participate in the interview? [Solicit verbal consent]. </w:t>
      </w:r>
    </w:p>
    <w:p w:rsidR="00F94E52" w:rsidRPr="00CF3C20" w:rsidP="00F94E52" w14:paraId="75E4D523" w14:textId="77777777">
      <w:pPr>
        <w:rPr>
          <w:rFonts w:ascii="Lato" w:eastAsia="Lato" w:hAnsi="Lato"/>
          <w:sz w:val="20"/>
          <w:szCs w:val="20"/>
          <w:shd w:val="clear" w:color="auto" w:fill="FFFFFF"/>
        </w:rPr>
      </w:pPr>
      <w:r w:rsidRPr="00CF3C20">
        <w:rPr>
          <w:rFonts w:ascii="Lato" w:eastAsia="Lato" w:hAnsi="Lato"/>
          <w:sz w:val="20"/>
          <w:szCs w:val="20"/>
          <w:shd w:val="clear" w:color="auto" w:fill="FFFFFF"/>
        </w:rPr>
        <w:t>Do you consent to this interview being recorded? [This is not a requirement to continue]</w:t>
      </w:r>
    </w:p>
    <w:p w:rsidR="00F94E52" w:rsidRPr="00CF3C20" w:rsidP="00F94E52" w14:paraId="66D1A3A9" w14:textId="77777777">
      <w:pPr>
        <w:rPr>
          <w:rFonts w:ascii="Lato" w:eastAsia="Lato" w:hAnsi="Lato"/>
          <w:sz w:val="20"/>
          <w:szCs w:val="20"/>
          <w:shd w:val="clear" w:color="auto" w:fill="FFFFFF"/>
        </w:rPr>
      </w:pPr>
      <w:r w:rsidRPr="00CF3C20">
        <w:rPr>
          <w:rFonts w:ascii="Lato" w:eastAsia="Lato" w:hAnsi="Lato"/>
          <w:sz w:val="20"/>
          <w:szCs w:val="20"/>
          <w:shd w:val="clear" w:color="auto" w:fill="FFFFFF"/>
        </w:rPr>
        <w:t>[if yes, start recording and proceed; if no, proceed without recording]</w:t>
      </w:r>
    </w:p>
    <w:p w:rsidR="00F94E52" w:rsidRPr="00CF3C20" w:rsidP="00F94E52" w14:paraId="138085A8" w14:textId="77777777">
      <w:pPr>
        <w:rPr>
          <w:rFonts w:ascii="Lato" w:eastAsia="Lato" w:hAnsi="Lato"/>
          <w:sz w:val="20"/>
          <w:szCs w:val="20"/>
        </w:rPr>
      </w:pPr>
    </w:p>
    <w:p w:rsidR="00F94E52" w:rsidRPr="00CF3C20" w:rsidP="00F94E52" w14:paraId="449429CA" w14:textId="77777777">
      <w:pPr>
        <w:rPr>
          <w:rFonts w:ascii="Lato" w:eastAsia="Lato" w:hAnsi="Lato"/>
          <w:b/>
          <w:bCs/>
          <w:color w:val="FF0000"/>
          <w:sz w:val="20"/>
          <w:szCs w:val="20"/>
          <w:u w:val="single"/>
        </w:rPr>
      </w:pPr>
      <w:r w:rsidRPr="00CF3C20">
        <w:rPr>
          <w:rFonts w:ascii="Lato" w:eastAsia="Lato" w:hAnsi="Lato"/>
          <w:b/>
          <w:bCs/>
          <w:sz w:val="20"/>
          <w:szCs w:val="20"/>
          <w:u w:val="single"/>
        </w:rPr>
        <w:t xml:space="preserve">Background Questions </w:t>
      </w:r>
    </w:p>
    <w:p w:rsidR="00F94E52" w:rsidRPr="00CF3C20" w:rsidP="00F94E52" w14:paraId="03140739" w14:textId="77777777">
      <w:pPr>
        <w:rPr>
          <w:rFonts w:ascii="Lato" w:eastAsia="Lato" w:hAnsi="Lato"/>
          <w:i/>
          <w:iCs/>
          <w:sz w:val="20"/>
          <w:szCs w:val="20"/>
        </w:rPr>
      </w:pPr>
      <w:r w:rsidRPr="00CF3C20">
        <w:rPr>
          <w:rFonts w:ascii="Lato" w:eastAsia="Lato" w:hAnsi="Lato"/>
          <w:i/>
          <w:iCs/>
          <w:sz w:val="20"/>
          <w:szCs w:val="20"/>
        </w:rPr>
        <w:t>Thank you again for your participation in this interview. We will be respectful of time and keep to the [x] minutes we have scheduled.</w:t>
      </w:r>
    </w:p>
    <w:p w:rsidR="00F94E52" w:rsidRPr="00CF3C20" w:rsidP="00F94E52" w14:paraId="3265CB35" w14:textId="77777777">
      <w:pPr>
        <w:rPr>
          <w:rFonts w:ascii="Lato" w:eastAsia="Lato" w:hAnsi="Lato"/>
          <w:i/>
          <w:iCs/>
          <w:sz w:val="20"/>
          <w:szCs w:val="20"/>
        </w:rPr>
      </w:pPr>
    </w:p>
    <w:p w:rsidR="00F94E52" w:rsidRPr="00CF3C20" w:rsidP="00F94E52" w14:paraId="06317E43" w14:textId="77777777">
      <w:pPr>
        <w:pStyle w:val="CommentText"/>
        <w:rPr>
          <w:rFonts w:ascii="Lato" w:eastAsia="Lato" w:hAnsi="Lato"/>
          <w:i/>
          <w:iCs/>
        </w:rPr>
      </w:pPr>
      <w:r w:rsidRPr="00CF3C20">
        <w:rPr>
          <w:rFonts w:ascii="Lato" w:eastAsia="Lato" w:hAnsi="Lato"/>
          <w:i/>
          <w:iCs/>
        </w:rPr>
        <w:t xml:space="preserve">As a reminder, our study is focused on </w:t>
      </w:r>
      <w:r w:rsidRPr="00CF3C20">
        <w:rPr>
          <w:rFonts w:ascii="Lato" w:eastAsia="Lato" w:hAnsi="Lato"/>
          <w:i/>
          <w:iCs/>
          <w:shd w:val="clear" w:color="auto" w:fill="FFFFFF"/>
        </w:rPr>
        <w:t>post-disaster recovery for rental housing and renter</w:t>
      </w:r>
      <w:r w:rsidRPr="00CF3C20">
        <w:rPr>
          <w:rFonts w:ascii="Lato" w:eastAsia="Lato" w:hAnsi="Lato"/>
          <w:i/>
          <w:iCs/>
        </w:rPr>
        <w:t xml:space="preserve"> </w:t>
      </w:r>
      <w:r w:rsidRPr="00CF3C20">
        <w:rPr>
          <w:rFonts w:ascii="Lato" w:eastAsia="Lato" w:hAnsi="Lato"/>
          <w:i/>
          <w:iCs/>
          <w:shd w:val="clear" w:color="auto" w:fill="FFFFFF"/>
        </w:rPr>
        <w:t xml:space="preserve">households. In addition to your community, we are conducting research in two other communities that experienced a disaster in the last 15 years. We are interested in the recovery process for renters and the loss and rehabilitation of rental housing. Our research also has a special focus on renters with low- and moderate incomes and on their housing options. </w:t>
      </w:r>
    </w:p>
    <w:p w:rsidR="00F94E52" w:rsidRPr="00CF3C20" w:rsidP="00F94E52" w14:paraId="33C577D4" w14:textId="77777777">
      <w:pPr>
        <w:rPr>
          <w:rFonts w:ascii="Lato" w:eastAsia="Lato" w:hAnsi="Lato"/>
          <w:i/>
          <w:iCs/>
          <w:sz w:val="20"/>
          <w:szCs w:val="20"/>
        </w:rPr>
      </w:pPr>
    </w:p>
    <w:p w:rsidR="00F94E52" w:rsidRPr="00CF3C20" w:rsidP="00F94E52" w14:paraId="3992CF4A" w14:textId="77777777">
      <w:pPr>
        <w:rPr>
          <w:rFonts w:ascii="Lato" w:eastAsia="Lato" w:hAnsi="Lato"/>
          <w:i/>
          <w:iCs/>
          <w:sz w:val="20"/>
          <w:szCs w:val="20"/>
        </w:rPr>
      </w:pPr>
      <w:r w:rsidRPr="00CF3C20">
        <w:rPr>
          <w:rFonts w:ascii="Lato" w:eastAsia="Lato" w:hAnsi="Lato"/>
          <w:i/>
          <w:iCs/>
          <w:sz w:val="20"/>
          <w:szCs w:val="20"/>
        </w:rPr>
        <w:t>Before we dive into the substance, we have a few questions to better understand your professional role and experience in [community/region] with relation to [main disaster event].</w:t>
      </w:r>
    </w:p>
    <w:p w:rsidR="00F94E52" w:rsidRPr="00CF3C20" w:rsidP="00F94E52" w14:paraId="50272A77" w14:textId="77777777">
      <w:pPr>
        <w:rPr>
          <w:rFonts w:ascii="Lato" w:eastAsia="Lato" w:hAnsi="Lato"/>
          <w:i/>
          <w:iCs/>
          <w:sz w:val="20"/>
          <w:szCs w:val="20"/>
        </w:rPr>
      </w:pPr>
    </w:p>
    <w:p w:rsidR="00F94E52" w:rsidRPr="00CF3C20" w:rsidP="00F94E52" w14:paraId="0994F63E" w14:textId="77777777">
      <w:pPr>
        <w:rPr>
          <w:rFonts w:ascii="Lato" w:eastAsia="Lato" w:hAnsi="Lato"/>
          <w:b/>
          <w:bCs/>
          <w:color w:val="FF0000"/>
          <w:sz w:val="20"/>
          <w:szCs w:val="20"/>
        </w:rPr>
      </w:pPr>
      <w:r w:rsidRPr="00CF3C20">
        <w:rPr>
          <w:rFonts w:ascii="Lato" w:eastAsia="Lato" w:hAnsi="Lato"/>
          <w:b/>
          <w:bCs/>
          <w:sz w:val="20"/>
          <w:szCs w:val="20"/>
        </w:rPr>
        <w:t>1. In couple of sentences, please describe your organization's mission and your professional role?</w:t>
      </w:r>
    </w:p>
    <w:p w:rsidR="00F94E52" w:rsidRPr="00CF3C20" w:rsidP="00F94E52" w14:paraId="32B7684A" w14:textId="77777777">
      <w:pPr>
        <w:rPr>
          <w:rFonts w:ascii="Lato" w:eastAsia="Lato" w:hAnsi="Lato"/>
          <w:b/>
          <w:bCs/>
          <w:sz w:val="20"/>
          <w:szCs w:val="20"/>
        </w:rPr>
      </w:pPr>
    </w:p>
    <w:p w:rsidR="00F94E52" w:rsidRPr="00CF3C20" w:rsidP="00F94E52" w14:paraId="4128A876" w14:textId="77777777">
      <w:pPr>
        <w:pStyle w:val="ListParagraph"/>
        <w:rPr>
          <w:rFonts w:ascii="Lato" w:eastAsia="Lato" w:hAnsi="Lato"/>
          <w:sz w:val="20"/>
          <w:szCs w:val="20"/>
        </w:rPr>
      </w:pPr>
      <w:r w:rsidRPr="00CF3C20">
        <w:rPr>
          <w:rFonts w:ascii="Lato" w:eastAsia="Lato" w:hAnsi="Lato"/>
          <w:sz w:val="20"/>
          <w:szCs w:val="20"/>
          <w:u w:val="single"/>
        </w:rPr>
        <w:t>Follow-up</w:t>
      </w:r>
      <w:r w:rsidRPr="00CF3C20">
        <w:rPr>
          <w:rFonts w:ascii="Lato" w:eastAsia="Lato" w:hAnsi="Lato"/>
          <w:sz w:val="20"/>
          <w:szCs w:val="20"/>
        </w:rPr>
        <w:t xml:space="preserve">: [if not addressed] What work does your organization do </w:t>
      </w:r>
      <w:r w:rsidRPr="00CF3C20">
        <w:rPr>
          <w:rFonts w:ascii="Lato" w:eastAsia="Lato" w:hAnsi="Lato"/>
          <w:sz w:val="20"/>
          <w:szCs w:val="20"/>
        </w:rPr>
        <w:t>related</w:t>
      </w:r>
      <w:r w:rsidRPr="00CF3C20">
        <w:rPr>
          <w:rFonts w:ascii="Lato" w:eastAsia="Lato" w:hAnsi="Lato"/>
          <w:sz w:val="20"/>
          <w:szCs w:val="20"/>
        </w:rPr>
        <w:t xml:space="preserve"> to rental housing or renter populations? </w:t>
      </w:r>
    </w:p>
    <w:p w:rsidR="00F94E52" w:rsidRPr="00CF3C20" w:rsidP="00F94E52" w14:paraId="4FD39EF1" w14:textId="77777777">
      <w:pPr>
        <w:pStyle w:val="ListParagraph"/>
        <w:rPr>
          <w:rFonts w:ascii="Lato" w:eastAsia="Lato" w:hAnsi="Lato"/>
          <w:sz w:val="20"/>
          <w:szCs w:val="20"/>
        </w:rPr>
      </w:pPr>
    </w:p>
    <w:p w:rsidR="00F94E52" w:rsidRPr="00CF3C20" w:rsidP="00F94E52" w14:paraId="048568DC" w14:textId="77777777">
      <w:pPr>
        <w:pStyle w:val="ListParagraph"/>
        <w:rPr>
          <w:rFonts w:ascii="Lato" w:eastAsia="Lato" w:hAnsi="Lato"/>
          <w:sz w:val="20"/>
          <w:szCs w:val="20"/>
        </w:rPr>
      </w:pPr>
      <w:r w:rsidRPr="00CF3C20">
        <w:rPr>
          <w:rFonts w:ascii="Lato" w:eastAsia="Lato" w:hAnsi="Lato"/>
          <w:sz w:val="20"/>
          <w:szCs w:val="20"/>
          <w:u w:val="single"/>
        </w:rPr>
        <w:t>Follow-up</w:t>
      </w:r>
      <w:r w:rsidRPr="00CF3C20">
        <w:rPr>
          <w:rFonts w:ascii="Lato" w:eastAsia="Lato" w:hAnsi="Lato"/>
          <w:sz w:val="20"/>
          <w:szCs w:val="20"/>
        </w:rPr>
        <w:t>: [if not addressed] What role does your organization play with regard to disaster recovery or resilience planning?</w:t>
      </w:r>
    </w:p>
    <w:p w:rsidR="00F94E52" w:rsidRPr="00CF3C20" w:rsidP="00F94E52" w14:paraId="0D146337" w14:textId="77777777">
      <w:pPr>
        <w:pStyle w:val="ListParagraph"/>
        <w:rPr>
          <w:rFonts w:ascii="Lato" w:eastAsia="Lato" w:hAnsi="Lato"/>
          <w:sz w:val="20"/>
          <w:szCs w:val="20"/>
        </w:rPr>
      </w:pPr>
    </w:p>
    <w:p w:rsidR="00F94E52" w:rsidRPr="00CF3C20" w:rsidP="00F94E52" w14:paraId="622EFDA9" w14:textId="77777777">
      <w:pPr>
        <w:pStyle w:val="ListParagraph"/>
        <w:rPr>
          <w:rFonts w:ascii="Lato" w:eastAsia="Lato" w:hAnsi="Lato"/>
          <w:sz w:val="20"/>
          <w:szCs w:val="20"/>
        </w:rPr>
      </w:pPr>
      <w:r w:rsidRPr="00CF3C20">
        <w:rPr>
          <w:rFonts w:ascii="Lato" w:eastAsia="Lato" w:hAnsi="Lato"/>
          <w:sz w:val="20"/>
          <w:szCs w:val="20"/>
          <w:u w:val="single"/>
        </w:rPr>
        <w:t>Follow-up</w:t>
      </w:r>
      <w:r w:rsidRPr="00CF3C20">
        <w:rPr>
          <w:rFonts w:ascii="Lato" w:eastAsia="Lato" w:hAnsi="Lato"/>
          <w:sz w:val="20"/>
          <w:szCs w:val="20"/>
        </w:rPr>
        <w:t xml:space="preserve">: [if not addressed] How long have you been in this role? </w:t>
      </w:r>
    </w:p>
    <w:p w:rsidR="00F94E52" w:rsidRPr="00CF3C20" w:rsidP="00F94E52" w14:paraId="3FC61D94" w14:textId="77777777">
      <w:pPr>
        <w:pStyle w:val="ListParagraph"/>
        <w:rPr>
          <w:rFonts w:ascii="Lato" w:eastAsia="Lato" w:hAnsi="Lato"/>
          <w:sz w:val="20"/>
          <w:szCs w:val="20"/>
        </w:rPr>
      </w:pPr>
    </w:p>
    <w:p w:rsidR="00F94E52" w:rsidRPr="00CF3C20" w:rsidP="00F94E52" w14:paraId="2E6980CC" w14:textId="77777777">
      <w:pPr>
        <w:rPr>
          <w:rFonts w:ascii="Lato" w:eastAsia="Lato" w:hAnsi="Lato"/>
          <w:b/>
          <w:bCs/>
          <w:sz w:val="20"/>
          <w:szCs w:val="20"/>
        </w:rPr>
      </w:pPr>
    </w:p>
    <w:p w:rsidR="00F94E52" w:rsidRPr="00CF3C20" w:rsidP="00F94E52" w14:paraId="207ED745" w14:textId="77777777">
      <w:pPr>
        <w:rPr>
          <w:rFonts w:ascii="Lato" w:eastAsia="Lato" w:hAnsi="Lato"/>
          <w:b/>
          <w:bCs/>
          <w:sz w:val="20"/>
          <w:szCs w:val="20"/>
        </w:rPr>
      </w:pPr>
      <w:r w:rsidRPr="00CF3C20">
        <w:rPr>
          <w:rFonts w:ascii="Lato" w:eastAsia="Lato" w:hAnsi="Lato"/>
          <w:b/>
          <w:bCs/>
          <w:sz w:val="20"/>
          <w:szCs w:val="20"/>
        </w:rPr>
        <w:t xml:space="preserve">2. How would you describe your familiarity with [main disaster event]? </w:t>
      </w:r>
    </w:p>
    <w:p w:rsidR="00F94E52" w:rsidRPr="00CF3C20" w:rsidP="00F94E52" w14:paraId="3D153EA5" w14:textId="77777777">
      <w:pPr>
        <w:rPr>
          <w:rFonts w:ascii="Lato" w:eastAsia="Lato" w:hAnsi="Lato"/>
          <w:b/>
          <w:bCs/>
          <w:sz w:val="20"/>
          <w:szCs w:val="20"/>
        </w:rPr>
      </w:pPr>
    </w:p>
    <w:p w:rsidR="00F94E52" w:rsidRPr="00CF3C20" w:rsidP="00F94E52" w14:paraId="73110BD7" w14:textId="77777777">
      <w:pPr>
        <w:pStyle w:val="ListParagraph"/>
        <w:rPr>
          <w:rFonts w:ascii="Lato" w:eastAsia="Lato" w:hAnsi="Lato"/>
          <w:sz w:val="20"/>
          <w:szCs w:val="20"/>
        </w:rPr>
      </w:pPr>
      <w:r w:rsidRPr="00CF3C20">
        <w:rPr>
          <w:rFonts w:ascii="Lato" w:eastAsia="Lato" w:hAnsi="Lato"/>
          <w:sz w:val="20"/>
          <w:szCs w:val="20"/>
          <w:u w:val="single"/>
        </w:rPr>
        <w:t>Follow-up</w:t>
      </w:r>
      <w:r w:rsidRPr="00CF3C20">
        <w:rPr>
          <w:rFonts w:ascii="Lato" w:eastAsia="Lato" w:hAnsi="Lato"/>
          <w:sz w:val="20"/>
          <w:szCs w:val="20"/>
        </w:rPr>
        <w:t>: Did you experience it personally?</w:t>
      </w:r>
    </w:p>
    <w:p w:rsidR="00F94E52" w:rsidRPr="00CF3C20" w:rsidP="00F94E52" w14:paraId="70003761" w14:textId="77777777">
      <w:pPr>
        <w:pStyle w:val="ListParagraph"/>
        <w:rPr>
          <w:rFonts w:ascii="Lato" w:eastAsia="Lato" w:hAnsi="Lato"/>
          <w:sz w:val="20"/>
          <w:szCs w:val="20"/>
        </w:rPr>
      </w:pPr>
    </w:p>
    <w:p w:rsidR="00F94E52" w:rsidRPr="00CF3C20" w:rsidP="00F94E52" w14:paraId="5359833E" w14:textId="77777777">
      <w:pPr>
        <w:pStyle w:val="ListParagraph"/>
        <w:rPr>
          <w:rFonts w:ascii="Lato" w:eastAsia="Lato" w:hAnsi="Lato"/>
          <w:sz w:val="20"/>
          <w:szCs w:val="20"/>
        </w:rPr>
      </w:pPr>
      <w:r w:rsidRPr="00CF3C20">
        <w:rPr>
          <w:rFonts w:ascii="Lato" w:eastAsia="Lato" w:hAnsi="Lato"/>
          <w:sz w:val="20"/>
          <w:szCs w:val="20"/>
          <w:u w:val="single"/>
        </w:rPr>
        <w:t>Follow up</w:t>
      </w:r>
      <w:r w:rsidRPr="00CF3C20">
        <w:rPr>
          <w:rFonts w:ascii="Lato" w:eastAsia="Lato" w:hAnsi="Lato"/>
          <w:sz w:val="20"/>
          <w:szCs w:val="20"/>
        </w:rPr>
        <w:t>: Did you have any professional role/roles related to the disaster?  How would you rate your level of familiarity with immediate impacts and response related to housing? What about the longer-term rebuilding and recovery?</w:t>
      </w:r>
    </w:p>
    <w:p w:rsidR="00F94E52" w:rsidRPr="00CF3C20" w:rsidP="00F94E52" w14:paraId="2C0CB6DE" w14:textId="77777777">
      <w:pPr>
        <w:rPr>
          <w:rFonts w:ascii="Lato" w:eastAsia="Lato" w:hAnsi="Lato"/>
          <w:b/>
          <w:bCs/>
          <w:sz w:val="20"/>
          <w:szCs w:val="20"/>
        </w:rPr>
      </w:pPr>
    </w:p>
    <w:p w:rsidR="00F94E52" w:rsidRPr="00CF3C20" w:rsidP="00F94E52" w14:paraId="7ED03837" w14:textId="77777777">
      <w:pPr>
        <w:rPr>
          <w:rFonts w:ascii="Lato" w:eastAsia="Lato" w:hAnsi="Lato"/>
          <w:b/>
          <w:bCs/>
          <w:i/>
          <w:iCs/>
          <w:sz w:val="20"/>
          <w:szCs w:val="20"/>
        </w:rPr>
      </w:pPr>
      <w:r w:rsidRPr="485BF458">
        <w:rPr>
          <w:rFonts w:ascii="Lato" w:eastAsia="Lato" w:hAnsi="Lato"/>
          <w:i/>
          <w:iCs/>
          <w:sz w:val="20"/>
          <w:szCs w:val="20"/>
        </w:rPr>
        <w:t xml:space="preserve">To start, we have a few questions asking you to reflect on the [main disaster event] and consider the </w:t>
      </w:r>
      <w:r w:rsidRPr="485BF458">
        <w:rPr>
          <w:rFonts w:ascii="Lato" w:eastAsia="Lato" w:hAnsi="Lato"/>
          <w:b/>
          <w:bCs/>
          <w:i/>
          <w:iCs/>
          <w:sz w:val="20"/>
          <w:szCs w:val="20"/>
        </w:rPr>
        <w:t>immediate</w:t>
      </w:r>
      <w:r w:rsidRPr="485BF458">
        <w:rPr>
          <w:rFonts w:ascii="Lato" w:eastAsia="Lato" w:hAnsi="Lato"/>
          <w:i/>
          <w:iCs/>
          <w:sz w:val="20"/>
          <w:szCs w:val="20"/>
        </w:rPr>
        <w:t xml:space="preserve"> damages of the disaster, focused on rental housing and renter populations, as well as how the housing market for affordable rental housing—and renters themselves—were affected by the [main disaster event] In the short term, approximately one year after the disaster. </w:t>
      </w:r>
    </w:p>
    <w:p w:rsidR="00F94E52" w:rsidRPr="00CF3C20" w:rsidP="00F94E52" w14:paraId="15098075" w14:textId="77777777">
      <w:pPr>
        <w:rPr>
          <w:rFonts w:ascii="Lato" w:eastAsia="Lato" w:hAnsi="Lato"/>
          <w:i/>
          <w:iCs/>
          <w:sz w:val="20"/>
          <w:szCs w:val="20"/>
        </w:rPr>
      </w:pPr>
    </w:p>
    <w:p w:rsidR="00F94E52" w:rsidRPr="00AA1E41" w:rsidP="00F94E52" w14:paraId="2891C054" w14:textId="77777777">
      <w:pPr>
        <w:rPr>
          <w:rFonts w:ascii="Lato" w:eastAsia="Lato" w:hAnsi="Lato"/>
          <w:i/>
          <w:iCs/>
          <w:sz w:val="20"/>
          <w:szCs w:val="20"/>
          <w:u w:val="single"/>
        </w:rPr>
      </w:pPr>
      <w:r w:rsidRPr="00AA1E41">
        <w:rPr>
          <w:rFonts w:ascii="Lato" w:eastAsia="Lato" w:hAnsi="Lato"/>
          <w:i/>
          <w:iCs/>
          <w:sz w:val="20"/>
          <w:szCs w:val="20"/>
          <w:u w:val="single"/>
        </w:rPr>
        <w:t xml:space="preserve">[If the respondent expressed no familiarity with the immediate impacts of and response to the main disaster skip to question 6] </w:t>
      </w:r>
    </w:p>
    <w:p w:rsidR="00F94E52" w:rsidRPr="00CF3C20" w:rsidP="00F94E52" w14:paraId="7A8C165A" w14:textId="77777777">
      <w:pPr>
        <w:rPr>
          <w:rFonts w:ascii="Lato" w:eastAsia="Lato" w:hAnsi="Lato"/>
          <w:b/>
          <w:bCs/>
          <w:sz w:val="20"/>
          <w:szCs w:val="20"/>
        </w:rPr>
      </w:pPr>
    </w:p>
    <w:p w:rsidR="00F94E52" w:rsidRPr="00CF3C20" w:rsidP="00F94E52" w14:paraId="6B42719B" w14:textId="77777777">
      <w:pPr>
        <w:rPr>
          <w:rFonts w:ascii="Lato" w:eastAsia="Lato" w:hAnsi="Lato"/>
          <w:b/>
          <w:bCs/>
          <w:color w:val="FF0000"/>
          <w:sz w:val="20"/>
          <w:szCs w:val="20"/>
        </w:rPr>
      </w:pPr>
      <w:r w:rsidRPr="00CF3C20">
        <w:rPr>
          <w:rFonts w:ascii="Lato" w:eastAsia="Lato" w:hAnsi="Lato"/>
          <w:b/>
          <w:bCs/>
          <w:sz w:val="20"/>
          <w:szCs w:val="20"/>
        </w:rPr>
        <w:t>3. Based on your recollection, please describe the impacts of [main disaster event] on renters and rental housing and an approximate timeline of the recovery process? We are interested in hearing about your experiences of community members you serve, as well as your observations about rental housing more broadly in the community.</w:t>
      </w:r>
    </w:p>
    <w:p w:rsidR="00F94E52" w:rsidRPr="00CF3C20" w:rsidP="00F94E52" w14:paraId="6F0D2B56" w14:textId="77777777">
      <w:pPr>
        <w:ind w:left="720"/>
        <w:rPr>
          <w:rFonts w:ascii="Lato" w:eastAsia="Lato" w:hAnsi="Lato"/>
          <w:color w:val="FF0000"/>
          <w:sz w:val="20"/>
          <w:szCs w:val="20"/>
          <w:u w:val="single"/>
        </w:rPr>
      </w:pPr>
    </w:p>
    <w:p w:rsidR="00F94E52" w:rsidRPr="00CF3C20" w:rsidP="00F94E52" w14:paraId="67446EF6" w14:textId="77777777">
      <w:pPr>
        <w:ind w:left="720"/>
        <w:rPr>
          <w:rFonts w:ascii="Lato" w:eastAsia="Lato" w:hAnsi="Lato"/>
          <w:sz w:val="20"/>
          <w:szCs w:val="20"/>
        </w:rPr>
      </w:pPr>
      <w:r w:rsidRPr="00CF3C20">
        <w:rPr>
          <w:rFonts w:ascii="Lato" w:eastAsia="Lato" w:hAnsi="Lato"/>
          <w:sz w:val="20"/>
          <w:szCs w:val="20"/>
          <w:u w:val="single"/>
        </w:rPr>
        <w:t>Probe</w:t>
      </w:r>
      <w:r w:rsidRPr="00CF3C20">
        <w:rPr>
          <w:rFonts w:ascii="Lato" w:eastAsia="Lato" w:hAnsi="Lato"/>
          <w:sz w:val="20"/>
          <w:szCs w:val="20"/>
        </w:rPr>
        <w:t>: Consider severity of damage; most impacted housing types; most impacted populations, most impacted neighborhoods, as well as any indirect impacts of the disaster.</w:t>
      </w:r>
    </w:p>
    <w:p w:rsidR="00F94E52" w:rsidRPr="00CF3C20" w:rsidP="00F94E52" w14:paraId="4761C2C9" w14:textId="77777777">
      <w:pPr>
        <w:ind w:left="720"/>
        <w:rPr>
          <w:rFonts w:ascii="Lato" w:eastAsia="Lato" w:hAnsi="Lato"/>
          <w:sz w:val="20"/>
          <w:szCs w:val="20"/>
        </w:rPr>
      </w:pPr>
    </w:p>
    <w:p w:rsidR="00F94E52" w:rsidRPr="00CF3C20" w:rsidP="00F94E52" w14:paraId="0C7A76AF" w14:textId="77777777">
      <w:pPr>
        <w:ind w:left="720"/>
        <w:rPr>
          <w:rFonts w:ascii="Lato" w:eastAsia="Lato" w:hAnsi="Lato"/>
          <w:sz w:val="20"/>
          <w:szCs w:val="20"/>
          <w:u w:val="single"/>
        </w:rPr>
      </w:pPr>
      <w:r w:rsidRPr="00CF3C20">
        <w:rPr>
          <w:rFonts w:ascii="Lato" w:eastAsia="Lato" w:hAnsi="Lato"/>
          <w:sz w:val="20"/>
          <w:szCs w:val="20"/>
          <w:u w:val="single"/>
        </w:rPr>
        <w:t xml:space="preserve">Follow-up: how did you identify units that were damaged and estimate extent of damages? </w:t>
      </w:r>
    </w:p>
    <w:p w:rsidR="00F94E52" w:rsidRPr="00CF3C20" w:rsidP="00F94E52" w14:paraId="5127CCFF" w14:textId="77777777">
      <w:pPr>
        <w:ind w:left="720"/>
        <w:rPr>
          <w:rFonts w:ascii="Lato" w:eastAsia="Lato" w:hAnsi="Lato"/>
          <w:sz w:val="20"/>
          <w:szCs w:val="20"/>
          <w:u w:val="single"/>
        </w:rPr>
      </w:pPr>
    </w:p>
    <w:p w:rsidR="00F94E52" w:rsidRPr="00CF3C20" w:rsidP="00F94E52" w14:paraId="7EF04007" w14:textId="77777777">
      <w:pPr>
        <w:ind w:left="720"/>
        <w:rPr>
          <w:rFonts w:ascii="Lato" w:eastAsia="Lato" w:hAnsi="Lato"/>
          <w:sz w:val="20"/>
          <w:szCs w:val="20"/>
        </w:rPr>
      </w:pPr>
      <w:r w:rsidRPr="00CF3C20">
        <w:rPr>
          <w:rFonts w:ascii="Lato" w:eastAsia="Lato" w:hAnsi="Lato"/>
          <w:sz w:val="20"/>
          <w:szCs w:val="20"/>
          <w:u w:val="single"/>
        </w:rPr>
        <w:t>Follow up</w:t>
      </w:r>
      <w:r w:rsidRPr="00CF3C20">
        <w:rPr>
          <w:rFonts w:ascii="Lato" w:eastAsia="Lato" w:hAnsi="Lato"/>
          <w:sz w:val="20"/>
          <w:szCs w:val="20"/>
        </w:rPr>
        <w:t>: Did you observe any differences in the disaster impacts for rental housing as compared to owner occupied housing? What about for higher-income vs low-moderate income residents? If so, to what degree?</w:t>
      </w:r>
    </w:p>
    <w:p w:rsidR="00F94E52" w:rsidRPr="00CF3C20" w:rsidP="00F94E52" w14:paraId="61D5543D" w14:textId="77777777">
      <w:pPr>
        <w:rPr>
          <w:rFonts w:ascii="Lato" w:eastAsia="Lato" w:hAnsi="Lato"/>
          <w:sz w:val="20"/>
          <w:szCs w:val="20"/>
          <w:u w:val="single"/>
        </w:rPr>
      </w:pPr>
    </w:p>
    <w:p w:rsidR="00F94E52" w:rsidRPr="00CF3C20" w:rsidP="00F94E52" w14:paraId="500D8033" w14:textId="77777777">
      <w:pPr>
        <w:ind w:left="720"/>
        <w:rPr>
          <w:rFonts w:ascii="Lato" w:eastAsia="Lato" w:hAnsi="Lato"/>
          <w:sz w:val="20"/>
          <w:szCs w:val="20"/>
        </w:rPr>
      </w:pPr>
      <w:r w:rsidRPr="00CF3C20">
        <w:rPr>
          <w:rFonts w:ascii="Lato" w:eastAsia="Lato" w:hAnsi="Lato"/>
          <w:sz w:val="20"/>
          <w:szCs w:val="20"/>
          <w:u w:val="single"/>
        </w:rPr>
        <w:t>Follow up</w:t>
      </w:r>
      <w:r w:rsidRPr="00CF3C20">
        <w:rPr>
          <w:rFonts w:ascii="Lato" w:eastAsia="Lato" w:hAnsi="Lato"/>
          <w:sz w:val="20"/>
          <w:szCs w:val="20"/>
        </w:rPr>
        <w:t>: Did you observe any differences in the recovery timeline for rental housing as compared to owner occupied housing ?  What about for higher-income vs low-moderate income residents? If so, do you have any sense why that was?</w:t>
      </w:r>
    </w:p>
    <w:p w:rsidR="00F94E52" w:rsidRPr="00CF3C20" w:rsidP="00F94E52" w14:paraId="30FC0EC7" w14:textId="77777777">
      <w:pPr>
        <w:ind w:left="720"/>
        <w:rPr>
          <w:rFonts w:ascii="Lato" w:eastAsia="Lato" w:hAnsi="Lato"/>
          <w:sz w:val="20"/>
          <w:szCs w:val="20"/>
        </w:rPr>
      </w:pPr>
    </w:p>
    <w:p w:rsidR="00F94E52" w:rsidRPr="00CF3C20" w:rsidP="00F94E52" w14:paraId="50CFB17F" w14:textId="77777777">
      <w:pPr>
        <w:rPr>
          <w:rFonts w:ascii="Lato" w:eastAsia="Lato" w:hAnsi="Lato"/>
          <w:i/>
          <w:iCs/>
          <w:sz w:val="20"/>
          <w:szCs w:val="20"/>
        </w:rPr>
      </w:pPr>
    </w:p>
    <w:p w:rsidR="00F94E52" w:rsidRPr="00CF3C20" w:rsidP="00F94E52" w14:paraId="4AD940BC" w14:textId="77777777">
      <w:pPr>
        <w:rPr>
          <w:rFonts w:ascii="Lato" w:eastAsia="Lato" w:hAnsi="Lato"/>
          <w:b/>
          <w:bCs/>
          <w:color w:val="FF0000"/>
          <w:sz w:val="20"/>
          <w:szCs w:val="20"/>
        </w:rPr>
      </w:pPr>
      <w:r w:rsidRPr="00CF3C20">
        <w:rPr>
          <w:rFonts w:ascii="Lato" w:eastAsia="Lato" w:hAnsi="Lato"/>
          <w:b/>
          <w:bCs/>
          <w:sz w:val="20"/>
          <w:szCs w:val="20"/>
        </w:rPr>
        <w:t xml:space="preserve">4. A year after the disaster, what if any changes did you observe in [community/region]’s rental housing market?  You could think about things like availability, quality, accessibility, and affordability of housing…  </w:t>
      </w:r>
    </w:p>
    <w:p w:rsidR="00F94E52" w:rsidRPr="00CF3C20" w:rsidP="00F94E52" w14:paraId="0B953FD8" w14:textId="77777777">
      <w:pPr>
        <w:rPr>
          <w:rFonts w:ascii="Lato" w:eastAsia="Lato" w:hAnsi="Lato"/>
          <w:sz w:val="20"/>
          <w:szCs w:val="20"/>
          <w:u w:val="single"/>
        </w:rPr>
      </w:pPr>
    </w:p>
    <w:p w:rsidR="00F94E52" w:rsidRPr="00CF3C20" w:rsidP="00F94E52" w14:paraId="77BF093F" w14:textId="77777777">
      <w:pPr>
        <w:ind w:left="720"/>
        <w:rPr>
          <w:rFonts w:ascii="Lato" w:eastAsia="Lato" w:hAnsi="Lato"/>
          <w:sz w:val="20"/>
          <w:szCs w:val="20"/>
        </w:rPr>
      </w:pPr>
      <w:r w:rsidRPr="00CF3C20">
        <w:rPr>
          <w:rFonts w:ascii="Lato" w:eastAsia="Lato" w:hAnsi="Lato"/>
          <w:sz w:val="20"/>
          <w:szCs w:val="20"/>
          <w:u w:val="single"/>
        </w:rPr>
        <w:t>Follow-up</w:t>
      </w:r>
      <w:r w:rsidRPr="00CF3C20">
        <w:rPr>
          <w:rFonts w:ascii="Lato" w:eastAsia="Lato" w:hAnsi="Lato"/>
          <w:sz w:val="20"/>
          <w:szCs w:val="20"/>
        </w:rPr>
        <w:t xml:space="preserve">: [if not addressed] What kind of units were available for rent during this period and what shape were they in? Were they more expensive, less expensive, or about the same as before the [main disaster event]? Was it harder, easier, or about the same as before the [main disaster event] to find available units? </w:t>
      </w:r>
    </w:p>
    <w:p w:rsidR="00F94E52" w:rsidRPr="00CF3C20" w:rsidP="00F94E52" w14:paraId="76D2B689" w14:textId="77777777">
      <w:pPr>
        <w:ind w:left="720"/>
        <w:rPr>
          <w:rFonts w:ascii="Lato" w:eastAsia="Lato" w:hAnsi="Lato"/>
          <w:sz w:val="20"/>
          <w:szCs w:val="20"/>
        </w:rPr>
      </w:pPr>
    </w:p>
    <w:p w:rsidR="00F94E52" w:rsidRPr="00CF3C20" w:rsidP="00F94E52" w14:paraId="0CB1A154" w14:textId="77777777">
      <w:pPr>
        <w:ind w:left="720"/>
        <w:rPr>
          <w:rFonts w:ascii="Lato" w:eastAsia="Lato" w:hAnsi="Lato"/>
          <w:sz w:val="20"/>
          <w:szCs w:val="20"/>
        </w:rPr>
      </w:pPr>
      <w:r w:rsidRPr="00CF3C20">
        <w:rPr>
          <w:rFonts w:ascii="Lato" w:eastAsia="Lato" w:hAnsi="Lato"/>
          <w:sz w:val="20"/>
          <w:szCs w:val="20"/>
          <w:u w:val="single"/>
        </w:rPr>
        <w:t>Follow up</w:t>
      </w:r>
      <w:r w:rsidRPr="00CF3C20">
        <w:rPr>
          <w:rFonts w:ascii="Lato" w:eastAsia="Lato" w:hAnsi="Lato"/>
          <w:sz w:val="20"/>
          <w:szCs w:val="20"/>
        </w:rPr>
        <w:t>: What concerns did community members you work with raise regarding rental housing during this period?</w:t>
      </w:r>
    </w:p>
    <w:p w:rsidR="00F94E52" w:rsidRPr="00CF3C20" w:rsidP="00F94E52" w14:paraId="1586DB3A" w14:textId="77777777">
      <w:pPr>
        <w:rPr>
          <w:rFonts w:ascii="Lato" w:eastAsia="Lato" w:hAnsi="Lato"/>
          <w:sz w:val="20"/>
          <w:szCs w:val="20"/>
        </w:rPr>
      </w:pPr>
    </w:p>
    <w:p w:rsidR="00F94E52" w:rsidRPr="00CF3C20" w:rsidP="00F94E52" w14:paraId="7194ED06" w14:textId="77777777">
      <w:pPr>
        <w:rPr>
          <w:rFonts w:ascii="Lato" w:eastAsia="Lato" w:hAnsi="Lato"/>
          <w:b/>
          <w:bCs/>
          <w:sz w:val="20"/>
          <w:szCs w:val="20"/>
        </w:rPr>
      </w:pPr>
      <w:r w:rsidRPr="00CF3C20">
        <w:rPr>
          <w:rFonts w:ascii="Lato" w:eastAsia="Lato" w:hAnsi="Lato"/>
          <w:b/>
          <w:bCs/>
          <w:sz w:val="20"/>
          <w:szCs w:val="20"/>
        </w:rPr>
        <w:t xml:space="preserve">5.  Now let’s turn to the residents themselves, approximately one year after the disaster, what if any changes did you observe in [community/region]’s renter population? </w:t>
      </w:r>
    </w:p>
    <w:p w:rsidR="00F94E52" w:rsidRPr="00CF3C20" w:rsidP="00F94E52" w14:paraId="7955FEC8" w14:textId="77777777">
      <w:pPr>
        <w:rPr>
          <w:rFonts w:ascii="Lato" w:eastAsia="Lato" w:hAnsi="Lato"/>
          <w:sz w:val="20"/>
          <w:szCs w:val="20"/>
          <w:u w:val="single"/>
        </w:rPr>
      </w:pPr>
    </w:p>
    <w:p w:rsidR="00F94E52" w:rsidRPr="00CF3C20" w:rsidP="00F94E52" w14:paraId="731C2561" w14:textId="77777777">
      <w:pPr>
        <w:ind w:left="720"/>
        <w:rPr>
          <w:rFonts w:ascii="Lato" w:eastAsia="Lato" w:hAnsi="Lato"/>
          <w:sz w:val="20"/>
          <w:szCs w:val="20"/>
        </w:rPr>
      </w:pPr>
      <w:r w:rsidRPr="00CF3C20">
        <w:rPr>
          <w:rFonts w:ascii="Lato" w:eastAsia="Lato" w:hAnsi="Lato"/>
          <w:sz w:val="20"/>
          <w:szCs w:val="20"/>
          <w:u w:val="single"/>
        </w:rPr>
        <w:t>Probe</w:t>
      </w:r>
      <w:r w:rsidRPr="00CF3C20">
        <w:rPr>
          <w:rFonts w:ascii="Lato" w:eastAsia="Lato" w:hAnsi="Lato"/>
          <w:sz w:val="20"/>
          <w:szCs w:val="20"/>
        </w:rPr>
        <w:t>: Think about income and other economic characteristics, demographics, financial distress, rental cost burden or other ways you would describe different groups. Was this different than immediately before the disaster?</w:t>
      </w:r>
    </w:p>
    <w:p w:rsidR="00F94E52" w:rsidRPr="00CF3C20" w:rsidP="00F94E52" w14:paraId="19D2FBA4" w14:textId="77777777">
      <w:pPr>
        <w:ind w:left="720"/>
        <w:rPr>
          <w:rFonts w:ascii="Lato" w:eastAsia="Lato" w:hAnsi="Lato"/>
          <w:sz w:val="20"/>
          <w:szCs w:val="20"/>
        </w:rPr>
      </w:pPr>
    </w:p>
    <w:p w:rsidR="00F94E52" w:rsidRPr="00CF3C20" w:rsidP="00F94E52" w14:paraId="4E0C90BA" w14:textId="77777777">
      <w:pPr>
        <w:ind w:left="720"/>
        <w:rPr>
          <w:rFonts w:ascii="Lato" w:eastAsia="Lato" w:hAnsi="Lato"/>
          <w:sz w:val="20"/>
          <w:szCs w:val="20"/>
          <w:u w:val="single"/>
        </w:rPr>
      </w:pPr>
      <w:r w:rsidRPr="00CF3C20">
        <w:rPr>
          <w:rFonts w:ascii="Lato" w:eastAsia="Lato" w:hAnsi="Lato"/>
          <w:sz w:val="20"/>
          <w:szCs w:val="20"/>
          <w:u w:val="single"/>
        </w:rPr>
        <w:t>Follow up</w:t>
      </w:r>
      <w:r w:rsidRPr="00CF3C20">
        <w:rPr>
          <w:rFonts w:ascii="Lato" w:eastAsia="Lato" w:hAnsi="Lato"/>
          <w:sz w:val="20"/>
          <w:szCs w:val="20"/>
        </w:rPr>
        <w:t>: Who was displaced and didn’t move back? Where do they live now? Were there new arrivals?</w:t>
      </w:r>
    </w:p>
    <w:p w:rsidR="00F94E52" w:rsidRPr="00CF3C20" w:rsidP="00F94E52" w14:paraId="53191AB8" w14:textId="77777777">
      <w:pPr>
        <w:rPr>
          <w:rFonts w:ascii="Lato" w:eastAsia="Lato" w:hAnsi="Lato"/>
          <w:i/>
          <w:iCs/>
          <w:sz w:val="20"/>
          <w:szCs w:val="20"/>
        </w:rPr>
      </w:pPr>
    </w:p>
    <w:p w:rsidR="00F94E52" w:rsidRPr="00CF3C20" w:rsidP="00F94E52" w14:paraId="0522D4F2" w14:textId="77777777">
      <w:pPr>
        <w:rPr>
          <w:rFonts w:ascii="Lato" w:eastAsia="Lato" w:hAnsi="Lato"/>
          <w:b/>
          <w:bCs/>
          <w:i/>
          <w:iCs/>
          <w:sz w:val="20"/>
          <w:szCs w:val="20"/>
        </w:rPr>
      </w:pPr>
      <w:r w:rsidRPr="00CF3C20">
        <w:rPr>
          <w:rFonts w:ascii="Lato" w:eastAsia="Lato" w:hAnsi="Lato"/>
          <w:i/>
          <w:iCs/>
          <w:sz w:val="20"/>
          <w:szCs w:val="20"/>
        </w:rPr>
        <w:t xml:space="preserve">Let's shift gears to the </w:t>
      </w:r>
      <w:r w:rsidRPr="00CF3C20">
        <w:rPr>
          <w:rFonts w:ascii="Lato" w:eastAsia="Lato" w:hAnsi="Lato"/>
          <w:b/>
          <w:bCs/>
          <w:i/>
          <w:iCs/>
          <w:sz w:val="20"/>
          <w:szCs w:val="20"/>
          <w:u w:val="single"/>
        </w:rPr>
        <w:t>longer-term</w:t>
      </w:r>
      <w:r w:rsidRPr="00CF3C20">
        <w:rPr>
          <w:rFonts w:ascii="Lato" w:eastAsia="Lato" w:hAnsi="Lato"/>
          <w:b/>
          <w:bCs/>
          <w:i/>
          <w:iCs/>
          <w:sz w:val="20"/>
          <w:szCs w:val="20"/>
        </w:rPr>
        <w:t xml:space="preserve">, post-disaster recovery phase. </w:t>
      </w:r>
      <w:r w:rsidRPr="00CF3C20">
        <w:rPr>
          <w:rFonts w:ascii="Lato" w:eastAsia="Lato" w:hAnsi="Lato"/>
          <w:i/>
          <w:iCs/>
          <w:sz w:val="20"/>
          <w:szCs w:val="20"/>
        </w:rPr>
        <w:t xml:space="preserve">By longer-term we mean approximately 5 years after the disaster when much of the rebuilding has occurred. </w:t>
      </w:r>
    </w:p>
    <w:p w:rsidR="00F94E52" w:rsidRPr="00CF3C20" w:rsidP="00F94E52" w14:paraId="2450020F" w14:textId="77777777">
      <w:pPr>
        <w:rPr>
          <w:rFonts w:ascii="Lato" w:eastAsia="Lato" w:hAnsi="Lato"/>
          <w:b/>
          <w:bCs/>
          <w:i/>
          <w:iCs/>
          <w:sz w:val="20"/>
          <w:szCs w:val="20"/>
        </w:rPr>
      </w:pPr>
    </w:p>
    <w:p w:rsidR="00F94E52" w:rsidRPr="00CF3C20" w:rsidP="00F94E52" w14:paraId="2C6BD17E" w14:textId="77777777">
      <w:pPr>
        <w:rPr>
          <w:rFonts w:ascii="Lato" w:eastAsia="Lato" w:hAnsi="Lato"/>
          <w:b/>
          <w:bCs/>
          <w:color w:val="FF0000"/>
          <w:sz w:val="20"/>
          <w:szCs w:val="20"/>
        </w:rPr>
      </w:pPr>
      <w:r w:rsidRPr="00CF3C20">
        <w:rPr>
          <w:rFonts w:ascii="Lato" w:eastAsia="Lato" w:hAnsi="Lato"/>
          <w:b/>
          <w:bCs/>
          <w:sz w:val="20"/>
          <w:szCs w:val="20"/>
        </w:rPr>
        <w:t xml:space="preserve">6. Thinking longer-term, how would you characterize the rental housing market in [community/region]? How similar or different is the rental market from immediately before the disaster? </w:t>
      </w:r>
    </w:p>
    <w:p w:rsidR="00F94E52" w:rsidRPr="00CF3C20" w:rsidP="00F94E52" w14:paraId="3F5092A9" w14:textId="77777777">
      <w:pPr>
        <w:rPr>
          <w:rFonts w:ascii="Lato" w:eastAsia="Lato" w:hAnsi="Lato"/>
          <w:b/>
          <w:bCs/>
          <w:sz w:val="20"/>
          <w:szCs w:val="20"/>
        </w:rPr>
      </w:pPr>
    </w:p>
    <w:p w:rsidR="00F94E52" w:rsidRPr="00CF3C20" w:rsidP="00F94E52" w14:paraId="1117269A" w14:textId="77777777">
      <w:pPr>
        <w:ind w:left="720"/>
        <w:rPr>
          <w:rFonts w:ascii="Lato" w:eastAsia="Lato" w:hAnsi="Lato"/>
          <w:sz w:val="20"/>
          <w:szCs w:val="20"/>
        </w:rPr>
      </w:pPr>
      <w:r w:rsidRPr="00CF3C20">
        <w:rPr>
          <w:rFonts w:ascii="Lato" w:eastAsia="Lato" w:hAnsi="Lato"/>
          <w:sz w:val="20"/>
          <w:szCs w:val="20"/>
          <w:u w:val="single"/>
        </w:rPr>
        <w:t>Follow up</w:t>
      </w:r>
      <w:r w:rsidRPr="00CF3C20">
        <w:rPr>
          <w:rFonts w:ascii="Lato" w:eastAsia="Lato" w:hAnsi="Lato"/>
          <w:sz w:val="20"/>
          <w:szCs w:val="20"/>
        </w:rPr>
        <w:t xml:space="preserve"> [If not addressed]: What kind of units were available for rent during this period and what shape were they in? Were they more expensive, less expensive, or about the same as before the [main disaster event]? Was it harder, easier, or about the same as before the [main disaster event] to find available units?  </w:t>
      </w:r>
    </w:p>
    <w:p w:rsidR="00F94E52" w:rsidRPr="00CF3C20" w:rsidP="00F94E52" w14:paraId="4030A72E" w14:textId="77777777">
      <w:pPr>
        <w:ind w:left="720"/>
        <w:rPr>
          <w:rFonts w:ascii="Lato" w:eastAsia="Lato" w:hAnsi="Lato"/>
          <w:sz w:val="20"/>
          <w:szCs w:val="20"/>
          <w:u w:val="single"/>
        </w:rPr>
      </w:pPr>
    </w:p>
    <w:p w:rsidR="00F94E52" w:rsidRPr="00CF3C20" w:rsidP="00F94E52" w14:paraId="258A6342" w14:textId="77777777">
      <w:pPr>
        <w:ind w:left="720"/>
        <w:rPr>
          <w:rFonts w:ascii="Lato" w:eastAsia="Lato" w:hAnsi="Lato"/>
          <w:sz w:val="20"/>
          <w:szCs w:val="20"/>
        </w:rPr>
      </w:pPr>
      <w:r w:rsidRPr="00CF3C20">
        <w:rPr>
          <w:rFonts w:ascii="Lato" w:eastAsia="Lato" w:hAnsi="Lato"/>
          <w:sz w:val="20"/>
          <w:szCs w:val="20"/>
          <w:u w:val="single"/>
        </w:rPr>
        <w:t>Follow up</w:t>
      </w:r>
      <w:r w:rsidRPr="00CF3C20">
        <w:rPr>
          <w:rFonts w:ascii="Lato" w:eastAsia="Lato" w:hAnsi="Lato"/>
          <w:sz w:val="20"/>
          <w:szCs w:val="20"/>
        </w:rPr>
        <w:t>: What concerns did community members you work with raise regarding rental housing during this period?</w:t>
      </w:r>
    </w:p>
    <w:p w:rsidR="00F94E52" w:rsidRPr="00CF3C20" w:rsidP="00F94E52" w14:paraId="490EA2C2" w14:textId="77777777">
      <w:pPr>
        <w:ind w:left="720"/>
        <w:rPr>
          <w:rFonts w:ascii="Lato" w:eastAsia="Lato" w:hAnsi="Lato"/>
          <w:sz w:val="20"/>
          <w:szCs w:val="20"/>
          <w:u w:val="single"/>
        </w:rPr>
      </w:pPr>
    </w:p>
    <w:p w:rsidR="00F94E52" w:rsidRPr="00CF3C20" w:rsidP="00F94E52" w14:paraId="5186C6C4" w14:textId="77777777">
      <w:pPr>
        <w:ind w:left="720"/>
        <w:rPr>
          <w:rFonts w:ascii="Lato" w:eastAsia="Lato" w:hAnsi="Lato"/>
          <w:sz w:val="20"/>
          <w:szCs w:val="20"/>
        </w:rPr>
      </w:pPr>
      <w:r w:rsidRPr="00CF3C20">
        <w:rPr>
          <w:rFonts w:ascii="Lato" w:eastAsia="Lato" w:hAnsi="Lato"/>
          <w:sz w:val="20"/>
          <w:szCs w:val="20"/>
          <w:u w:val="single"/>
        </w:rPr>
        <w:t>Follow up</w:t>
      </w:r>
      <w:r w:rsidRPr="00CF3C20">
        <w:rPr>
          <w:rFonts w:ascii="Lato" w:eastAsia="Lato" w:hAnsi="Lato"/>
          <w:sz w:val="20"/>
          <w:szCs w:val="20"/>
        </w:rPr>
        <w:t xml:space="preserve">: Do you attribute any of these changes to the disaster? If so, why? </w:t>
      </w:r>
    </w:p>
    <w:p w:rsidR="00F94E52" w:rsidRPr="00CF3C20" w:rsidP="00F94E52" w14:paraId="3A842253" w14:textId="77777777">
      <w:pPr>
        <w:ind w:left="720"/>
        <w:rPr>
          <w:rFonts w:ascii="Lato" w:eastAsia="Lato" w:hAnsi="Lato"/>
          <w:sz w:val="20"/>
          <w:szCs w:val="20"/>
          <w:u w:val="single"/>
        </w:rPr>
      </w:pPr>
    </w:p>
    <w:p w:rsidR="00F94E52" w:rsidRPr="00CF3C20" w:rsidP="00F94E52" w14:paraId="7A258AD0" w14:textId="77777777">
      <w:pPr>
        <w:ind w:left="720"/>
        <w:rPr>
          <w:rFonts w:ascii="Lato" w:eastAsia="Lato" w:hAnsi="Lato"/>
          <w:sz w:val="20"/>
          <w:szCs w:val="20"/>
          <w:u w:val="single"/>
        </w:rPr>
      </w:pPr>
      <w:r w:rsidRPr="00CF3C20">
        <w:rPr>
          <w:rFonts w:ascii="Lato" w:eastAsia="Lato" w:hAnsi="Lato"/>
          <w:sz w:val="20"/>
          <w:szCs w:val="20"/>
          <w:u w:val="single"/>
        </w:rPr>
        <w:t>Follow up</w:t>
      </w:r>
      <w:r w:rsidRPr="00CF3C20">
        <w:rPr>
          <w:rFonts w:ascii="Lato" w:eastAsia="Lato" w:hAnsi="Lato"/>
          <w:sz w:val="20"/>
          <w:szCs w:val="20"/>
        </w:rPr>
        <w:t xml:space="preserve">: What if any other factors led to changes in the rental housing market over this period? </w:t>
      </w:r>
    </w:p>
    <w:p w:rsidR="00F94E52" w:rsidRPr="00CF3C20" w:rsidP="00F94E52" w14:paraId="0D4B4467" w14:textId="77777777">
      <w:pPr>
        <w:ind w:left="720"/>
        <w:rPr>
          <w:rFonts w:ascii="Lato" w:eastAsia="Lato" w:hAnsi="Lato"/>
          <w:sz w:val="20"/>
          <w:szCs w:val="20"/>
          <w:u w:val="single"/>
        </w:rPr>
      </w:pPr>
    </w:p>
    <w:p w:rsidR="00F94E52" w:rsidRPr="00CF3C20" w:rsidP="00F94E52" w14:paraId="1B8BDA31" w14:textId="77777777">
      <w:pPr>
        <w:ind w:left="720"/>
        <w:rPr>
          <w:rFonts w:ascii="Lato" w:eastAsia="Lato" w:hAnsi="Lato"/>
          <w:sz w:val="20"/>
          <w:szCs w:val="20"/>
          <w:u w:val="single"/>
        </w:rPr>
      </w:pPr>
      <w:r w:rsidRPr="00CF3C20">
        <w:rPr>
          <w:rFonts w:ascii="Lato" w:eastAsia="Lato" w:hAnsi="Lato"/>
          <w:sz w:val="20"/>
          <w:szCs w:val="20"/>
          <w:u w:val="single"/>
        </w:rPr>
        <w:t>Probe</w:t>
      </w:r>
      <w:r w:rsidRPr="00CF3C20">
        <w:rPr>
          <w:rFonts w:ascii="Lato" w:eastAsia="Lato" w:hAnsi="Lato"/>
          <w:sz w:val="20"/>
          <w:szCs w:val="20"/>
        </w:rPr>
        <w:t>: You could think about significant events such as recessions, other disasters, or other causes of population influxes or losses, and things like this—does anything come to mind?</w:t>
      </w:r>
    </w:p>
    <w:p w:rsidR="00F94E52" w:rsidRPr="00CF3C20" w:rsidP="00F94E52" w14:paraId="5F3E5B2C" w14:textId="77777777">
      <w:pPr>
        <w:rPr>
          <w:rFonts w:ascii="Lato" w:eastAsia="Lato" w:hAnsi="Lato"/>
          <w:b/>
          <w:bCs/>
          <w:sz w:val="20"/>
          <w:szCs w:val="20"/>
        </w:rPr>
      </w:pPr>
    </w:p>
    <w:p w:rsidR="00F94E52" w:rsidRPr="00CF3C20" w:rsidP="00F94E52" w14:paraId="763C8ADC" w14:textId="77777777">
      <w:pPr>
        <w:rPr>
          <w:rFonts w:ascii="Lato" w:eastAsia="Lato" w:hAnsi="Lato"/>
          <w:b/>
          <w:bCs/>
          <w:sz w:val="20"/>
          <w:szCs w:val="20"/>
        </w:rPr>
      </w:pPr>
      <w:r w:rsidRPr="00CF3C20">
        <w:rPr>
          <w:rFonts w:ascii="Lato" w:eastAsia="Lato" w:hAnsi="Lato"/>
          <w:b/>
          <w:bCs/>
          <w:sz w:val="20"/>
          <w:szCs w:val="20"/>
        </w:rPr>
        <w:t>7.  What about changes in the rental population?  How similar or different was the rental population 5 years after the disaster compared to immediately before the disaster?</w:t>
      </w:r>
      <w:r w:rsidRPr="00CF3C20">
        <w:rPr>
          <w:rFonts w:ascii="Lato" w:eastAsia="Lato" w:hAnsi="Lato"/>
          <w:b/>
          <w:bCs/>
          <w:color w:val="FF0000"/>
          <w:sz w:val="20"/>
          <w:szCs w:val="20"/>
        </w:rPr>
        <w:t xml:space="preserve"> </w:t>
      </w:r>
    </w:p>
    <w:p w:rsidR="00F94E52" w:rsidRPr="00CF3C20" w:rsidP="00F94E52" w14:paraId="0BA81EFF" w14:textId="77777777">
      <w:pPr>
        <w:rPr>
          <w:rFonts w:ascii="Lato" w:eastAsia="Lato" w:hAnsi="Lato"/>
          <w:b/>
          <w:bCs/>
          <w:color w:val="FF0000"/>
          <w:sz w:val="20"/>
          <w:szCs w:val="20"/>
        </w:rPr>
      </w:pPr>
    </w:p>
    <w:p w:rsidR="00F94E52" w:rsidRPr="00CF3C20" w:rsidP="00F94E52" w14:paraId="4BB9E6E4" w14:textId="77777777">
      <w:pPr>
        <w:ind w:left="720"/>
        <w:rPr>
          <w:rFonts w:ascii="Lato" w:eastAsia="Lato" w:hAnsi="Lato"/>
          <w:sz w:val="20"/>
          <w:szCs w:val="20"/>
        </w:rPr>
      </w:pPr>
      <w:r w:rsidRPr="00CF3C20">
        <w:rPr>
          <w:rFonts w:ascii="Lato" w:eastAsia="Lato" w:hAnsi="Lato"/>
          <w:sz w:val="20"/>
          <w:szCs w:val="20"/>
          <w:u w:val="single"/>
        </w:rPr>
        <w:t>Probe</w:t>
      </w:r>
      <w:r w:rsidRPr="00CF3C20">
        <w:rPr>
          <w:rFonts w:ascii="Lato" w:eastAsia="Lato" w:hAnsi="Lato"/>
          <w:sz w:val="20"/>
          <w:szCs w:val="20"/>
        </w:rPr>
        <w:t>: Think about income and wealth, demographics, financial distress, ability or inability to pay rent or other ways you would describe different groups. Was this different than immediately before the disaster?</w:t>
      </w:r>
    </w:p>
    <w:p w:rsidR="00F94E52" w:rsidRPr="00CF3C20" w:rsidP="00F94E52" w14:paraId="35DB92E5" w14:textId="77777777">
      <w:pPr>
        <w:ind w:left="720"/>
        <w:rPr>
          <w:rFonts w:ascii="Lato" w:eastAsia="Lato" w:hAnsi="Lato"/>
          <w:sz w:val="20"/>
          <w:szCs w:val="20"/>
          <w:u w:val="single"/>
        </w:rPr>
      </w:pPr>
    </w:p>
    <w:p w:rsidR="00F94E52" w:rsidRPr="00CF3C20" w:rsidP="00F94E52" w14:paraId="439F1B68" w14:textId="77777777">
      <w:pPr>
        <w:ind w:left="720"/>
        <w:rPr>
          <w:rFonts w:ascii="Lato" w:eastAsia="Lato" w:hAnsi="Lato"/>
          <w:sz w:val="20"/>
          <w:szCs w:val="20"/>
          <w:u w:val="single"/>
        </w:rPr>
      </w:pPr>
      <w:r w:rsidRPr="00CF3C20">
        <w:rPr>
          <w:rFonts w:ascii="Lato" w:eastAsia="Lato" w:hAnsi="Lato"/>
          <w:sz w:val="20"/>
          <w:szCs w:val="20"/>
          <w:u w:val="single"/>
        </w:rPr>
        <w:t>Follow up</w:t>
      </w:r>
      <w:r w:rsidRPr="00CF3C20">
        <w:rPr>
          <w:rFonts w:ascii="Lato" w:eastAsia="Lato" w:hAnsi="Lato"/>
          <w:sz w:val="20"/>
          <w:szCs w:val="20"/>
        </w:rPr>
        <w:t>: Do you attribute any of these changes to the disaster? If so, how?</w:t>
      </w:r>
      <w:r w:rsidRPr="00CF3C20">
        <w:rPr>
          <w:rFonts w:ascii="Lato" w:eastAsia="Lato" w:hAnsi="Lato"/>
          <w:sz w:val="20"/>
          <w:szCs w:val="20"/>
          <w:u w:val="single"/>
        </w:rPr>
        <w:t xml:space="preserve"> </w:t>
      </w:r>
    </w:p>
    <w:p w:rsidR="00F94E52" w:rsidRPr="00CF3C20" w:rsidP="00F94E52" w14:paraId="49EB31CF" w14:textId="77777777">
      <w:pPr>
        <w:ind w:left="720"/>
        <w:rPr>
          <w:rFonts w:ascii="Lato" w:eastAsia="Lato" w:hAnsi="Lato"/>
          <w:sz w:val="20"/>
          <w:szCs w:val="20"/>
          <w:u w:val="single"/>
        </w:rPr>
      </w:pPr>
    </w:p>
    <w:p w:rsidR="00F94E52" w:rsidRPr="00CF3C20" w:rsidP="00F94E52" w14:paraId="5EE2A18C" w14:textId="77777777">
      <w:pPr>
        <w:ind w:left="720"/>
        <w:rPr>
          <w:rFonts w:ascii="Lato" w:eastAsia="Lato" w:hAnsi="Lato"/>
          <w:sz w:val="20"/>
          <w:szCs w:val="20"/>
        </w:rPr>
      </w:pPr>
      <w:r w:rsidRPr="00CF3C20">
        <w:rPr>
          <w:rFonts w:ascii="Lato" w:eastAsia="Lato" w:hAnsi="Lato"/>
          <w:sz w:val="20"/>
          <w:szCs w:val="20"/>
          <w:u w:val="single"/>
        </w:rPr>
        <w:t>Follow up</w:t>
      </w:r>
      <w:r w:rsidRPr="00CF3C20">
        <w:rPr>
          <w:rFonts w:ascii="Lato" w:eastAsia="Lato" w:hAnsi="Lato"/>
          <w:sz w:val="20"/>
          <w:szCs w:val="20"/>
        </w:rPr>
        <w:t>: What other factors led to changes in the renter population over this period?</w:t>
      </w:r>
    </w:p>
    <w:p w:rsidR="00F94E52" w:rsidRPr="00CF3C20" w:rsidP="00F94E52" w14:paraId="375C5F69" w14:textId="77777777">
      <w:pPr>
        <w:rPr>
          <w:rFonts w:ascii="Lato" w:eastAsia="Lato" w:hAnsi="Lato"/>
          <w:b/>
          <w:bCs/>
          <w:sz w:val="20"/>
          <w:szCs w:val="20"/>
        </w:rPr>
      </w:pPr>
    </w:p>
    <w:p w:rsidR="00F94E52" w:rsidRPr="00CF3C20" w:rsidP="00F94E52" w14:paraId="6DC51A08" w14:textId="77777777">
      <w:pPr>
        <w:rPr>
          <w:rFonts w:ascii="Lato" w:eastAsia="Lato" w:hAnsi="Lato"/>
          <w:b/>
          <w:bCs/>
          <w:sz w:val="20"/>
          <w:szCs w:val="20"/>
        </w:rPr>
      </w:pPr>
      <w:r w:rsidRPr="00CF3C20">
        <w:rPr>
          <w:rFonts w:ascii="Lato" w:eastAsia="Lato" w:hAnsi="Lato"/>
          <w:i/>
          <w:iCs/>
          <w:sz w:val="20"/>
          <w:szCs w:val="20"/>
        </w:rPr>
        <w:t xml:space="preserve">8. </w:t>
      </w:r>
      <w:r w:rsidRPr="00CF3C20">
        <w:rPr>
          <w:rFonts w:ascii="Lato" w:eastAsia="Lato" w:hAnsi="Lato"/>
          <w:b/>
          <w:bCs/>
          <w:sz w:val="20"/>
          <w:szCs w:val="20"/>
        </w:rPr>
        <w:t>What data, if any, did your organization collect or use to understand the short-term and long-term impacts on rental housing makers and renters? Are there any data sources, maps or reports you would be able to share with our research team?</w:t>
      </w:r>
    </w:p>
    <w:p w:rsidR="00F94E52" w:rsidRPr="00CF3C20" w:rsidP="00F94E52" w14:paraId="3D848B69" w14:textId="77777777">
      <w:pPr>
        <w:rPr>
          <w:rFonts w:ascii="Lato" w:eastAsia="Lato" w:hAnsi="Lato"/>
          <w:b/>
          <w:bCs/>
          <w:sz w:val="20"/>
          <w:szCs w:val="20"/>
        </w:rPr>
      </w:pPr>
    </w:p>
    <w:p w:rsidR="00F94E52" w:rsidRPr="00CF3C20" w:rsidP="00F94E52" w14:paraId="20E50134" w14:textId="77777777">
      <w:pPr>
        <w:rPr>
          <w:rFonts w:ascii="Lato" w:eastAsia="Lato" w:hAnsi="Lato"/>
          <w:i/>
          <w:iCs/>
          <w:sz w:val="20"/>
          <w:szCs w:val="20"/>
          <w:u w:val="single"/>
        </w:rPr>
      </w:pPr>
      <w:r w:rsidRPr="00CF3C20">
        <w:rPr>
          <w:rFonts w:ascii="Lato" w:eastAsia="Lato" w:hAnsi="Lato"/>
          <w:i/>
          <w:iCs/>
          <w:sz w:val="20"/>
          <w:szCs w:val="20"/>
        </w:rPr>
        <w:t xml:space="preserve">Let's shift gears to talk about recovery efforts since the disaster to offset or prevent the loss of rental housing.  By recovery efforts, we mean both publicly and privately funded programs, policies, or actions designed to support recovery of rental housing in the short- and long-term. </w:t>
      </w:r>
    </w:p>
    <w:p w:rsidR="00F94E52" w:rsidRPr="008643B5" w:rsidP="00F94E52" w14:paraId="2596DF9A" w14:textId="4BE2ECD5">
      <w:pPr>
        <w:rPr>
          <w:rFonts w:ascii="Lato" w:eastAsia="Lato" w:hAnsi="Lato"/>
          <w:i/>
          <w:iCs/>
          <w:sz w:val="20"/>
          <w:szCs w:val="20"/>
          <w:u w:val="single"/>
        </w:rPr>
      </w:pPr>
      <w:r w:rsidRPr="00CF3C20">
        <w:rPr>
          <w:rFonts w:ascii="Lato" w:eastAsia="Lato" w:hAnsi="Lato"/>
          <w:i/>
          <w:iCs/>
          <w:sz w:val="20"/>
          <w:szCs w:val="20"/>
        </w:rPr>
        <w:t xml:space="preserve"> </w:t>
      </w:r>
    </w:p>
    <w:p w:rsidR="00F94E52" w:rsidRPr="00CF3C20" w:rsidP="00F94E52" w14:paraId="280CCEFE" w14:textId="77777777">
      <w:pPr>
        <w:spacing w:line="259" w:lineRule="auto"/>
        <w:rPr>
          <w:rFonts w:ascii="Lato" w:eastAsia="Lato" w:hAnsi="Lato"/>
          <w:b/>
          <w:bCs/>
          <w:color w:val="FF0000"/>
          <w:sz w:val="20"/>
          <w:szCs w:val="20"/>
        </w:rPr>
      </w:pPr>
      <w:r w:rsidRPr="00CF3C20">
        <w:rPr>
          <w:rFonts w:ascii="Lato" w:eastAsia="Lato" w:hAnsi="Lato"/>
          <w:b/>
          <w:bCs/>
          <w:sz w:val="20"/>
          <w:szCs w:val="20"/>
        </w:rPr>
        <w:t>9</w:t>
      </w:r>
      <w:r w:rsidRPr="00AA1E41">
        <w:rPr>
          <w:rFonts w:ascii="Lato" w:eastAsia="Lato" w:hAnsi="Lato"/>
          <w:b/>
          <w:bCs/>
          <w:sz w:val="20"/>
          <w:szCs w:val="20"/>
          <w:u w:val="single"/>
        </w:rPr>
        <w:t xml:space="preserve">. </w:t>
      </w:r>
      <w:r w:rsidRPr="00AA1E41">
        <w:rPr>
          <w:rFonts w:ascii="Lato" w:eastAsia="Lato" w:hAnsi="Lato"/>
          <w:sz w:val="20"/>
          <w:szCs w:val="20"/>
          <w:u w:val="single"/>
        </w:rPr>
        <w:t>[Basic Information about programs to complement information gathered from document review</w:t>
      </w:r>
      <w:r w:rsidRPr="00AA1E41">
        <w:rPr>
          <w:rFonts w:ascii="Lato" w:eastAsia="Lato" w:hAnsi="Lato"/>
          <w:b/>
          <w:bCs/>
          <w:sz w:val="20"/>
          <w:szCs w:val="20"/>
          <w:u w:val="single"/>
        </w:rPr>
        <w:t>]</w:t>
      </w:r>
      <w:r w:rsidRPr="00AA1E41">
        <w:rPr>
          <w:rFonts w:ascii="Lato" w:eastAsia="Lato" w:hAnsi="Lato"/>
          <w:sz w:val="20"/>
          <w:szCs w:val="20"/>
        </w:rPr>
        <w:t xml:space="preserve"> </w:t>
      </w:r>
      <w:r w:rsidRPr="00CF3C20">
        <w:rPr>
          <w:rFonts w:ascii="Lato" w:eastAsia="Lato" w:hAnsi="Lato"/>
          <w:b/>
          <w:bCs/>
          <w:sz w:val="20"/>
          <w:szCs w:val="20"/>
        </w:rPr>
        <w:t>From our review of publicly available materials and your community's CDBG-DR [project name] action plan, we understand your [community/region] received the following CDBG-DR award/s to support affordable rental housing recovery after the [disaster name] [list all relevant programs by name]. Is this correct? Did we miss any relevant programs?</w:t>
      </w:r>
      <w:r w:rsidRPr="00CF3C20">
        <w:rPr>
          <w:rFonts w:ascii="Lato" w:eastAsia="Lato" w:hAnsi="Lato"/>
          <w:b/>
          <w:bCs/>
          <w:color w:val="FF0000"/>
          <w:sz w:val="20"/>
          <w:szCs w:val="20"/>
        </w:rPr>
        <w:t xml:space="preserve"> </w:t>
      </w:r>
    </w:p>
    <w:p w:rsidR="00F94E52" w:rsidRPr="00CF3C20" w:rsidP="00F94E52" w14:paraId="0E6DBB05" w14:textId="77777777">
      <w:pPr>
        <w:spacing w:line="259" w:lineRule="auto"/>
        <w:rPr>
          <w:rFonts w:ascii="Lato" w:eastAsia="Lato" w:hAnsi="Lato"/>
          <w:b/>
          <w:bCs/>
          <w:color w:val="FF0000"/>
          <w:sz w:val="20"/>
          <w:szCs w:val="20"/>
        </w:rPr>
      </w:pPr>
    </w:p>
    <w:p w:rsidR="00F94E52" w:rsidRPr="00CF3C20" w:rsidP="00F94E52" w14:paraId="22AC7301" w14:textId="77777777">
      <w:pPr>
        <w:pStyle w:val="CommentText"/>
        <w:ind w:left="720"/>
        <w:rPr>
          <w:rFonts w:ascii="Lato" w:eastAsia="Lato" w:hAnsi="Lato"/>
        </w:rPr>
      </w:pPr>
      <w:r w:rsidRPr="00CF3C20">
        <w:rPr>
          <w:rFonts w:ascii="Lato" w:eastAsia="Lato" w:hAnsi="Lato"/>
        </w:rPr>
        <w:t xml:space="preserve">Follow-up: [confirm organization’s involvement, if any, in partnering on or administering CDBG-DR award/s] </w:t>
      </w:r>
      <w:r w:rsidRPr="00CF3C20">
        <w:rPr>
          <w:rFonts w:ascii="Lato" w:eastAsia="Lato" w:hAnsi="Lato"/>
          <w:b/>
          <w:bCs/>
        </w:rPr>
        <w:t>Please describe your knowledge of or involvement with the [CDBG-DR award], in any capacity (formal, informal)</w:t>
      </w:r>
      <w:r w:rsidRPr="00CF3C20">
        <w:rPr>
          <w:rFonts w:ascii="Lato" w:eastAsia="Lato" w:hAnsi="Lato"/>
          <w:b/>
          <w:bCs/>
          <w:u w:val="single"/>
        </w:rPr>
        <w:t xml:space="preserve">, </w:t>
      </w:r>
      <w:r w:rsidRPr="00CF3C20">
        <w:rPr>
          <w:rFonts w:ascii="Lato" w:eastAsia="Lato" w:hAnsi="Lato"/>
          <w:b/>
          <w:bCs/>
        </w:rPr>
        <w:t>including planning phase and public comment all the way through to implementation.</w:t>
      </w:r>
      <w:r w:rsidRPr="00CF3C20">
        <w:rPr>
          <w:rFonts w:ascii="Lato" w:eastAsia="Lato" w:hAnsi="Lato"/>
        </w:rPr>
        <w:t xml:space="preserve"> </w:t>
      </w:r>
    </w:p>
    <w:p w:rsidR="00F94E52" w:rsidRPr="00CF3C20" w:rsidP="00F94E52" w14:paraId="4CC4AC14" w14:textId="77777777">
      <w:pPr>
        <w:pStyle w:val="CommentText"/>
        <w:rPr>
          <w:rFonts w:ascii="Lato" w:hAnsi="Lato"/>
          <w:b/>
          <w:bCs/>
        </w:rPr>
      </w:pPr>
    </w:p>
    <w:p w:rsidR="00F94E52" w:rsidRPr="00CF3C20" w:rsidP="00F94E52" w14:paraId="300A5661" w14:textId="77777777">
      <w:pPr>
        <w:pStyle w:val="CommentText"/>
        <w:rPr>
          <w:rFonts w:ascii="Lato" w:eastAsia="Lato" w:hAnsi="Lato"/>
          <w:b/>
          <w:bCs/>
        </w:rPr>
      </w:pPr>
      <w:r w:rsidRPr="00CF3C20">
        <w:rPr>
          <w:rFonts w:ascii="Lato" w:eastAsia="Lato" w:hAnsi="Lato"/>
          <w:b/>
          <w:bCs/>
        </w:rPr>
        <w:tab/>
        <w:t xml:space="preserve">I’d like to ask a few follow questions about the planning phase: </w:t>
      </w:r>
    </w:p>
    <w:p w:rsidR="00F94E52" w:rsidRPr="00CF3C20" w:rsidP="00F94E52" w14:paraId="17A09C49" w14:textId="77777777">
      <w:pPr>
        <w:pStyle w:val="CommentText"/>
        <w:numPr>
          <w:ilvl w:val="0"/>
          <w:numId w:val="33"/>
        </w:numPr>
        <w:rPr>
          <w:rFonts w:ascii="Lato" w:eastAsia="Lato" w:hAnsi="Lato"/>
        </w:rPr>
      </w:pPr>
      <w:r w:rsidRPr="00CF3C20">
        <w:rPr>
          <w:rFonts w:ascii="Lato" w:hAnsi="Lato"/>
        </w:rPr>
        <w:t>At the time of planning and assessing unmet need, how much of a priority was rental housing from the community perspective? What were some key issues that emerged?</w:t>
      </w:r>
    </w:p>
    <w:p w:rsidR="00F94E52" w:rsidRPr="00CF3C20" w:rsidP="00F94E52" w14:paraId="07985638" w14:textId="77777777">
      <w:pPr>
        <w:pStyle w:val="CommentText"/>
        <w:numPr>
          <w:ilvl w:val="0"/>
          <w:numId w:val="33"/>
        </w:numPr>
        <w:rPr>
          <w:rFonts w:ascii="Lato" w:hAnsi="Lato"/>
        </w:rPr>
      </w:pPr>
      <w:r w:rsidRPr="00CF3C20">
        <w:rPr>
          <w:rFonts w:ascii="Lato" w:hAnsi="Lato"/>
        </w:rPr>
        <w:t xml:space="preserve">What opportunities existed for non-profits and community members to shape priorities through public meetings and other comment opportunities? What do you consider to be the strengths and weaknesses of that community engagement approach? </w:t>
      </w:r>
    </w:p>
    <w:p w:rsidR="00F94E52" w:rsidRPr="00CF3C20" w:rsidP="00F94E52" w14:paraId="7A305092" w14:textId="77777777">
      <w:pPr>
        <w:pStyle w:val="CommentText"/>
        <w:numPr>
          <w:ilvl w:val="0"/>
          <w:numId w:val="33"/>
        </w:numPr>
        <w:rPr>
          <w:rFonts w:ascii="Lato" w:hAnsi="Lato"/>
        </w:rPr>
      </w:pPr>
      <w:r w:rsidRPr="00CF3C20">
        <w:rPr>
          <w:rFonts w:ascii="Lato" w:hAnsi="Lato"/>
        </w:rPr>
        <w:t>Did you see the community priorities reflected in the action plan and implementation?</w:t>
      </w:r>
    </w:p>
    <w:p w:rsidR="00F94E52" w:rsidRPr="00CF3C20" w:rsidP="00F94E52" w14:paraId="2A8FF404" w14:textId="77777777">
      <w:pPr>
        <w:pStyle w:val="CommentText"/>
        <w:ind w:left="720" w:firstLine="60"/>
        <w:rPr>
          <w:rFonts w:ascii="Lato" w:eastAsia="Lato" w:hAnsi="Lato"/>
          <w:b/>
          <w:bCs/>
        </w:rPr>
      </w:pPr>
    </w:p>
    <w:p w:rsidR="00F94E52" w:rsidRPr="00CF3C20" w:rsidP="00F94E52" w14:paraId="6F910468" w14:textId="77777777">
      <w:pPr>
        <w:pStyle w:val="CommentText"/>
        <w:ind w:left="720" w:firstLine="60"/>
        <w:rPr>
          <w:rFonts w:ascii="Lato" w:eastAsia="Lato" w:hAnsi="Lato"/>
          <w:b/>
          <w:bCs/>
        </w:rPr>
      </w:pPr>
      <w:r w:rsidRPr="00AA1E41">
        <w:rPr>
          <w:rFonts w:ascii="Lato" w:eastAsia="Lato" w:hAnsi="Lato"/>
          <w:u w:val="single"/>
        </w:rPr>
        <w:t>[if organization was involved with CDBG-DR award/s in any capacity]</w:t>
      </w:r>
      <w:r w:rsidRPr="00AA1E41">
        <w:rPr>
          <w:rFonts w:ascii="Lato" w:eastAsia="Lato" w:hAnsi="Lato"/>
        </w:rPr>
        <w:t xml:space="preserve"> </w:t>
      </w:r>
      <w:r w:rsidRPr="00CF3C20">
        <w:rPr>
          <w:rFonts w:ascii="Lato" w:eastAsia="Lato" w:hAnsi="Lato"/>
          <w:b/>
          <w:bCs/>
        </w:rPr>
        <w:t xml:space="preserve">Let’s shift to implementation, tell us about your organization’s experiences [partnering in/leading] and implementing the [CDBG-DR project name] award. What were your experiences, and how successful do you think this project [was/is] in meeting needs of renters moving forward? </w:t>
      </w:r>
    </w:p>
    <w:p w:rsidR="00F94E52" w:rsidRPr="00CF3C20" w:rsidP="00F94E52" w14:paraId="29630A83" w14:textId="77777777">
      <w:pPr>
        <w:pStyle w:val="CommentText"/>
        <w:rPr>
          <w:rFonts w:ascii="Lato" w:eastAsia="Lato" w:hAnsi="Lato"/>
          <w:b/>
          <w:bCs/>
          <w:color w:val="FF0000"/>
        </w:rPr>
      </w:pPr>
    </w:p>
    <w:p w:rsidR="00F94E52" w:rsidRPr="00AA1E41" w:rsidP="00F94E52" w14:paraId="5796F976" w14:textId="77777777">
      <w:pPr>
        <w:ind w:left="720" w:firstLine="720"/>
        <w:rPr>
          <w:rFonts w:ascii="Lato" w:eastAsia="Lato" w:hAnsi="Lato"/>
          <w:b/>
          <w:bCs/>
          <w:sz w:val="20"/>
          <w:szCs w:val="20"/>
        </w:rPr>
      </w:pPr>
      <w:r w:rsidRPr="00AA1E41">
        <w:rPr>
          <w:rFonts w:ascii="Lato" w:eastAsia="Lato" w:hAnsi="Lato"/>
          <w:sz w:val="20"/>
          <w:szCs w:val="20"/>
          <w:u w:val="single"/>
        </w:rPr>
        <w:t>Follow-ups [if not addressed]</w:t>
      </w:r>
      <w:r w:rsidRPr="00AA1E41">
        <w:rPr>
          <w:rFonts w:ascii="Lato" w:eastAsia="Lato" w:hAnsi="Lato"/>
          <w:sz w:val="20"/>
          <w:szCs w:val="20"/>
        </w:rPr>
        <w:t>:</w:t>
      </w:r>
    </w:p>
    <w:p w:rsidR="00F94E52" w:rsidRPr="00CF3C20" w:rsidP="00F94E52" w14:paraId="55ED14B5" w14:textId="77777777">
      <w:pPr>
        <w:ind w:left="1440"/>
        <w:rPr>
          <w:rFonts w:ascii="Lato" w:eastAsia="Lato" w:hAnsi="Lato"/>
          <w:color w:val="FF0000"/>
          <w:sz w:val="20"/>
          <w:szCs w:val="20"/>
        </w:rPr>
      </w:pPr>
    </w:p>
    <w:p w:rsidR="00F94E52" w:rsidRPr="00CF3C20" w:rsidP="00F94E52" w14:paraId="034052BA" w14:textId="77777777">
      <w:pPr>
        <w:pStyle w:val="CommentText"/>
        <w:numPr>
          <w:ilvl w:val="0"/>
          <w:numId w:val="32"/>
        </w:numPr>
        <w:rPr>
          <w:rFonts w:ascii="Lato" w:eastAsia="Lato" w:hAnsi="Lato"/>
        </w:rPr>
      </w:pPr>
      <w:r w:rsidRPr="00CF3C20">
        <w:rPr>
          <w:rFonts w:ascii="Lato" w:eastAsia="Lato" w:hAnsi="Lato"/>
        </w:rPr>
        <w:t xml:space="preserve">Tell us about your experiences with other partner organizations/agencies implementing this [project name] award. What facilitated collaboration, and were there any challenges? </w:t>
      </w:r>
    </w:p>
    <w:p w:rsidR="00F94E52" w:rsidRPr="00CF3C20" w:rsidP="00F94E52" w14:paraId="55B25D6B" w14:textId="77777777">
      <w:pPr>
        <w:pStyle w:val="ListParagraph"/>
        <w:numPr>
          <w:ilvl w:val="0"/>
          <w:numId w:val="32"/>
        </w:numPr>
        <w:rPr>
          <w:rFonts w:ascii="Lato" w:eastAsia="Lato" w:hAnsi="Lato"/>
          <w:sz w:val="20"/>
          <w:szCs w:val="20"/>
        </w:rPr>
      </w:pPr>
      <w:r w:rsidRPr="00CF3C20">
        <w:rPr>
          <w:rFonts w:ascii="Lato" w:eastAsia="Lato" w:hAnsi="Lato"/>
          <w:sz w:val="20"/>
          <w:szCs w:val="20"/>
        </w:rPr>
        <w:t xml:space="preserve">What resources or supports were needed to secure and implement the CDBG-DR funding </w:t>
      </w:r>
    </w:p>
    <w:p w:rsidR="00F94E52" w:rsidRPr="00CF3C20" w:rsidP="00F94E52" w14:paraId="36B6C663" w14:textId="77777777">
      <w:pPr>
        <w:pStyle w:val="ListParagraph"/>
        <w:numPr>
          <w:ilvl w:val="0"/>
          <w:numId w:val="32"/>
        </w:numPr>
        <w:rPr>
          <w:rFonts w:ascii="Lato" w:eastAsia="Lato" w:hAnsi="Lato"/>
          <w:sz w:val="20"/>
          <w:szCs w:val="20"/>
        </w:rPr>
      </w:pPr>
      <w:r w:rsidRPr="00CF3C20">
        <w:rPr>
          <w:rFonts w:ascii="Lato" w:eastAsia="Lato" w:hAnsi="Lato"/>
          <w:sz w:val="20"/>
          <w:szCs w:val="20"/>
        </w:rPr>
        <w:t>after [main disaster event]?</w:t>
      </w:r>
    </w:p>
    <w:p w:rsidR="00F94E52" w:rsidP="00F94E52" w14:paraId="1CE59FC1" w14:textId="77777777">
      <w:pPr>
        <w:pStyle w:val="ListParagraph"/>
        <w:numPr>
          <w:ilvl w:val="2"/>
          <w:numId w:val="32"/>
        </w:numPr>
        <w:rPr>
          <w:rFonts w:ascii="Lato" w:eastAsia="Lato" w:hAnsi="Lato"/>
          <w:sz w:val="20"/>
          <w:szCs w:val="20"/>
        </w:rPr>
      </w:pPr>
      <w:r w:rsidRPr="00CF3C20">
        <w:rPr>
          <w:rFonts w:ascii="Lato" w:eastAsia="Lato" w:hAnsi="Lato"/>
          <w:sz w:val="20"/>
          <w:szCs w:val="20"/>
          <w:u w:val="single"/>
        </w:rPr>
        <w:t>Probe</w:t>
      </w:r>
      <w:r w:rsidRPr="00CF3C20">
        <w:rPr>
          <w:rFonts w:ascii="Lato" w:eastAsia="Lato" w:hAnsi="Lato"/>
          <w:sz w:val="20"/>
          <w:szCs w:val="20"/>
        </w:rPr>
        <w:t>: Think about things like identifying and accessing funds, staff capacity, hiring consultants, potential new hires, technical expertise, political capital or connections; developer, provider, or advocacy organizational relationships</w:t>
      </w:r>
      <w:r w:rsidRPr="00CF3C20">
        <w:rPr>
          <w:rFonts w:ascii="Lato" w:eastAsia="Lato" w:hAnsi="Lato"/>
          <w:sz w:val="20"/>
          <w:szCs w:val="20"/>
          <w:u w:val="single"/>
        </w:rPr>
        <w:t xml:space="preserve">. </w:t>
      </w:r>
      <w:r w:rsidRPr="00CF3C20">
        <w:rPr>
          <w:rFonts w:ascii="Lato" w:eastAsia="Lato" w:hAnsi="Lato"/>
          <w:sz w:val="20"/>
          <w:szCs w:val="20"/>
        </w:rPr>
        <w:t xml:space="preserve">How/were you well-positioned to access and implement CDBG-DR funding, and how if at all were you not well-positioned? </w:t>
      </w:r>
    </w:p>
    <w:p w:rsidR="00F94E52" w:rsidRPr="00CF3C20" w:rsidP="00F94E52" w14:paraId="302E7626" w14:textId="77777777">
      <w:pPr>
        <w:pStyle w:val="ListParagraph"/>
        <w:ind w:left="3600"/>
        <w:rPr>
          <w:rFonts w:ascii="Lato" w:eastAsia="Lato" w:hAnsi="Lato"/>
          <w:sz w:val="20"/>
          <w:szCs w:val="20"/>
        </w:rPr>
      </w:pPr>
    </w:p>
    <w:p w:rsidR="00F94E52" w:rsidRPr="00CF3C20" w:rsidP="00F94E52" w14:paraId="01774AC7" w14:textId="77777777">
      <w:pPr>
        <w:pStyle w:val="ListParagraph"/>
        <w:numPr>
          <w:ilvl w:val="0"/>
          <w:numId w:val="32"/>
        </w:numPr>
        <w:rPr>
          <w:rFonts w:ascii="Lato" w:eastAsia="Lato" w:hAnsi="Lato"/>
          <w:sz w:val="20"/>
          <w:szCs w:val="20"/>
        </w:rPr>
      </w:pPr>
      <w:r w:rsidRPr="00CF3C20">
        <w:rPr>
          <w:rFonts w:ascii="Lato" w:eastAsia="Lato" w:hAnsi="Lato"/>
          <w:sz w:val="20"/>
          <w:szCs w:val="20"/>
        </w:rPr>
        <w:t xml:space="preserve">To your knowledge, were waivers requested for any for CDBG-DR program requirements and if so, what did that process look like? </w:t>
      </w:r>
      <w:r w:rsidRPr="00AA1E41">
        <w:rPr>
          <w:rFonts w:ascii="Lato" w:eastAsia="Lato" w:hAnsi="Lato"/>
          <w:sz w:val="20"/>
          <w:szCs w:val="20"/>
          <w:u w:val="single"/>
        </w:rPr>
        <w:t xml:space="preserve">[if unclear from document review] </w:t>
      </w:r>
    </w:p>
    <w:p w:rsidR="00F94E52" w:rsidRPr="00CF3C20" w:rsidP="00F94E52" w14:paraId="587C65E5" w14:textId="77777777">
      <w:pPr>
        <w:pStyle w:val="ListParagraph"/>
        <w:numPr>
          <w:ilvl w:val="2"/>
          <w:numId w:val="32"/>
        </w:numPr>
        <w:rPr>
          <w:rFonts w:ascii="Lato" w:eastAsia="Lato" w:hAnsi="Lato"/>
          <w:sz w:val="20"/>
          <w:szCs w:val="20"/>
        </w:rPr>
      </w:pPr>
      <w:r w:rsidRPr="00CF3C20">
        <w:rPr>
          <w:rFonts w:ascii="Lato" w:eastAsia="Lato" w:hAnsi="Lato"/>
          <w:color w:val="000000" w:themeColor="text1"/>
          <w:sz w:val="20"/>
          <w:szCs w:val="20"/>
        </w:rPr>
        <w:t>Why did the project team request the waiver; what was the waiver for; why was it needed?</w:t>
      </w:r>
    </w:p>
    <w:p w:rsidR="00F94E52" w:rsidRPr="00CF3C20" w:rsidP="00F94E52" w14:paraId="375DE579" w14:textId="77777777">
      <w:pPr>
        <w:pStyle w:val="ListParagraph"/>
        <w:numPr>
          <w:ilvl w:val="2"/>
          <w:numId w:val="32"/>
        </w:numPr>
        <w:rPr>
          <w:rFonts w:ascii="Lato" w:eastAsia="Lato" w:hAnsi="Lato"/>
          <w:sz w:val="20"/>
          <w:szCs w:val="20"/>
        </w:rPr>
      </w:pPr>
      <w:r w:rsidRPr="00CF3C20">
        <w:rPr>
          <w:rFonts w:ascii="Lato" w:eastAsia="Lato" w:hAnsi="Lato"/>
          <w:sz w:val="20"/>
          <w:szCs w:val="20"/>
        </w:rPr>
        <w:t>How long did the process take and were they successful? Please describe any support you received from HUD in planning, preparing, and soliciting the waiver/s?</w:t>
      </w:r>
    </w:p>
    <w:p w:rsidR="00F94E52" w:rsidRPr="00CF3C20" w:rsidP="00F94E52" w14:paraId="28392BC0" w14:textId="77777777">
      <w:pPr>
        <w:pStyle w:val="CommentText"/>
        <w:rPr>
          <w:rFonts w:ascii="Lato" w:eastAsia="Lato" w:hAnsi="Lato"/>
          <w:color w:val="FF0000"/>
        </w:rPr>
      </w:pPr>
    </w:p>
    <w:p w:rsidR="00F94E52" w:rsidRPr="00CF3C20" w:rsidP="00F94E52" w14:paraId="34502198" w14:textId="77777777">
      <w:pPr>
        <w:pStyle w:val="CommentText"/>
        <w:rPr>
          <w:rFonts w:ascii="Lato" w:eastAsia="Lato" w:hAnsi="Lato"/>
        </w:rPr>
      </w:pPr>
      <w:r w:rsidRPr="00CF3C20">
        <w:rPr>
          <w:rFonts w:ascii="Lato" w:eastAsia="Lato" w:hAnsi="Lato"/>
          <w:b/>
          <w:bCs/>
        </w:rPr>
        <w:t>10. Overall, would you say that the CDBG-DR recovery efforts supported or encouraged affordable rental housing recovery in your area? Please describe why or why not.</w:t>
      </w:r>
    </w:p>
    <w:p w:rsidR="00F94E52" w:rsidRPr="00CF3C20" w:rsidP="00F94E52" w14:paraId="01258A95" w14:textId="77777777">
      <w:pPr>
        <w:rPr>
          <w:rFonts w:ascii="Lato" w:eastAsia="Lato" w:hAnsi="Lato"/>
          <w:b/>
          <w:bCs/>
          <w:sz w:val="20"/>
          <w:szCs w:val="20"/>
        </w:rPr>
      </w:pPr>
    </w:p>
    <w:p w:rsidR="00F94E52" w:rsidRPr="00CF3C20" w:rsidP="00F94E52" w14:paraId="184218C0" w14:textId="77777777">
      <w:pPr>
        <w:rPr>
          <w:rFonts w:ascii="Lato" w:eastAsia="Lato" w:hAnsi="Lato"/>
          <w:sz w:val="20"/>
          <w:szCs w:val="20"/>
          <w:u w:val="single"/>
        </w:rPr>
      </w:pPr>
      <w:r w:rsidRPr="00CF3C20">
        <w:rPr>
          <w:rFonts w:ascii="Lato" w:eastAsia="Lato" w:hAnsi="Lato"/>
          <w:sz w:val="20"/>
          <w:szCs w:val="20"/>
        </w:rPr>
        <w:tab/>
      </w:r>
      <w:r w:rsidRPr="00CF3C20">
        <w:rPr>
          <w:rFonts w:ascii="Lato" w:eastAsia="Lato" w:hAnsi="Lato"/>
          <w:sz w:val="20"/>
          <w:szCs w:val="20"/>
          <w:u w:val="single"/>
        </w:rPr>
        <w:t xml:space="preserve">Follow ups [if not addressed]: </w:t>
      </w:r>
    </w:p>
    <w:p w:rsidR="00F94E52" w:rsidRPr="00CF3C20" w:rsidP="00F94E52" w14:paraId="3ABC2E15" w14:textId="77777777">
      <w:pPr>
        <w:pStyle w:val="ListParagraph"/>
        <w:numPr>
          <w:ilvl w:val="0"/>
          <w:numId w:val="31"/>
        </w:numPr>
        <w:rPr>
          <w:rFonts w:ascii="Lato" w:eastAsia="Lato" w:hAnsi="Lato"/>
          <w:sz w:val="20"/>
          <w:szCs w:val="20"/>
        </w:rPr>
      </w:pPr>
      <w:r w:rsidRPr="00CF3C20">
        <w:rPr>
          <w:rFonts w:ascii="Lato" w:eastAsia="Lato" w:hAnsi="Lato"/>
          <w:sz w:val="20"/>
          <w:szCs w:val="20"/>
        </w:rPr>
        <w:t xml:space="preserve">Did you see a need for renter’s assistance not being met through the CDBG-DR project/program? What about more broadly, apart from the CDBG-DR award? </w:t>
      </w:r>
    </w:p>
    <w:p w:rsidR="00F94E52" w:rsidRPr="00CF3C20" w:rsidP="00F94E52" w14:paraId="6040A0AC" w14:textId="77777777">
      <w:pPr>
        <w:pStyle w:val="ListParagraph"/>
        <w:numPr>
          <w:ilvl w:val="0"/>
          <w:numId w:val="31"/>
        </w:numPr>
        <w:rPr>
          <w:rFonts w:ascii="Lato" w:eastAsia="Lato" w:hAnsi="Lato"/>
          <w:sz w:val="20"/>
          <w:szCs w:val="20"/>
        </w:rPr>
      </w:pPr>
      <w:r w:rsidRPr="00CF3C20">
        <w:rPr>
          <w:rFonts w:ascii="Lato" w:eastAsia="Lato" w:hAnsi="Lato"/>
          <w:sz w:val="20"/>
          <w:szCs w:val="20"/>
        </w:rPr>
        <w:t>What if anything did the [community members/applicants/beneficiaries] communicate about needs either for short term rental assistance, or long-term renter assistance?</w:t>
      </w:r>
    </w:p>
    <w:p w:rsidR="00F94E52" w:rsidRPr="00CF3C20" w:rsidP="00F94E52" w14:paraId="2A60E21E" w14:textId="77777777">
      <w:pPr>
        <w:pStyle w:val="ListParagraph"/>
        <w:numPr>
          <w:ilvl w:val="0"/>
          <w:numId w:val="31"/>
        </w:numPr>
        <w:rPr>
          <w:rFonts w:ascii="Lato" w:eastAsia="Lato" w:hAnsi="Lato"/>
          <w:sz w:val="20"/>
          <w:szCs w:val="20"/>
        </w:rPr>
      </w:pPr>
      <w:r w:rsidRPr="00CF3C20">
        <w:rPr>
          <w:rFonts w:ascii="Lato" w:eastAsia="Lato" w:hAnsi="Lato"/>
          <w:sz w:val="20"/>
          <w:szCs w:val="20"/>
        </w:rPr>
        <w:t xml:space="preserve">How well aligned do you think the requirements of CDBG-DR or HUD were to </w:t>
      </w:r>
      <w:r w:rsidRPr="00CF3C20">
        <w:rPr>
          <w:rFonts w:ascii="Lato" w:eastAsia="Lato" w:hAnsi="Lato"/>
          <w:sz w:val="20"/>
          <w:szCs w:val="20"/>
        </w:rPr>
        <w:t>meeting</w:t>
      </w:r>
      <w:r w:rsidRPr="00CF3C20">
        <w:rPr>
          <w:rFonts w:ascii="Lato" w:eastAsia="Lato" w:hAnsi="Lato"/>
          <w:sz w:val="20"/>
          <w:szCs w:val="20"/>
        </w:rPr>
        <w:t xml:space="preserve"> the rental housing needs of renters in your community? Think about population needs and CDBG-DR and HUD policies, timelines, requirements, and any contact with or support from HUD.  </w:t>
      </w:r>
    </w:p>
    <w:p w:rsidR="00F94E52" w:rsidRPr="00CF3C20" w:rsidP="00F94E52" w14:paraId="6CC261BA" w14:textId="77777777">
      <w:pPr>
        <w:pStyle w:val="CommentText"/>
        <w:ind w:left="1440"/>
        <w:rPr>
          <w:rFonts w:ascii="Lato" w:eastAsia="Lato" w:hAnsi="Lato"/>
          <w:color w:val="FF0000"/>
        </w:rPr>
      </w:pPr>
    </w:p>
    <w:p w:rsidR="00F94E52" w:rsidRPr="00CF3C20" w:rsidP="00F94E52" w14:paraId="782C20AA" w14:textId="77777777">
      <w:pPr>
        <w:rPr>
          <w:rFonts w:ascii="Lato" w:eastAsia="Lato" w:hAnsi="Lato"/>
          <w:b/>
          <w:bCs/>
          <w:sz w:val="20"/>
          <w:szCs w:val="20"/>
        </w:rPr>
      </w:pPr>
      <w:r w:rsidRPr="00CF3C20">
        <w:rPr>
          <w:rFonts w:ascii="Lato" w:eastAsia="Lato" w:hAnsi="Lato"/>
          <w:b/>
          <w:bCs/>
          <w:sz w:val="20"/>
          <w:szCs w:val="20"/>
        </w:rPr>
        <w:t>11</w:t>
      </w:r>
      <w:r w:rsidRPr="00AA1E41">
        <w:rPr>
          <w:rFonts w:ascii="Lato" w:eastAsia="Lato" w:hAnsi="Lato"/>
          <w:b/>
          <w:bCs/>
          <w:sz w:val="20"/>
          <w:szCs w:val="20"/>
        </w:rPr>
        <w:t xml:space="preserve">. </w:t>
      </w:r>
      <w:r w:rsidRPr="00AA1E41">
        <w:rPr>
          <w:rFonts w:ascii="Lato" w:eastAsia="Lato" w:hAnsi="Lato"/>
          <w:sz w:val="20"/>
          <w:szCs w:val="20"/>
          <w:u w:val="single"/>
        </w:rPr>
        <w:t>[If there were missing rental-related programs in 8]</w:t>
      </w:r>
      <w:r w:rsidRPr="00AA1E41">
        <w:rPr>
          <w:rFonts w:ascii="Lato" w:eastAsia="Lato" w:hAnsi="Lato"/>
          <w:sz w:val="20"/>
          <w:szCs w:val="20"/>
        </w:rPr>
        <w:t xml:space="preserve"> </w:t>
      </w:r>
      <w:r w:rsidRPr="00CF3C20">
        <w:rPr>
          <w:rFonts w:ascii="Lato" w:eastAsia="Lato" w:hAnsi="Lato"/>
          <w:b/>
          <w:bCs/>
          <w:sz w:val="20"/>
          <w:szCs w:val="20"/>
        </w:rPr>
        <w:t xml:space="preserve">Can you describe these other projects/programs we missed in our review of action plan materials? </w:t>
      </w:r>
    </w:p>
    <w:p w:rsidR="00F94E52" w:rsidRPr="00CF3C20" w:rsidP="00F94E52" w14:paraId="4FEE22F3" w14:textId="77777777">
      <w:pPr>
        <w:ind w:firstLine="720"/>
        <w:rPr>
          <w:rFonts w:ascii="Lato" w:eastAsia="Lato" w:hAnsi="Lato"/>
          <w:sz w:val="20"/>
          <w:szCs w:val="20"/>
          <w:u w:val="single"/>
        </w:rPr>
      </w:pPr>
      <w:r w:rsidRPr="00CF3C20">
        <w:rPr>
          <w:rFonts w:ascii="Lato" w:eastAsia="Lato" w:hAnsi="Lato"/>
          <w:sz w:val="20"/>
          <w:szCs w:val="20"/>
          <w:u w:val="single"/>
        </w:rPr>
        <w:t xml:space="preserve">Follow ups [if not addressed]: </w:t>
      </w:r>
    </w:p>
    <w:p w:rsidR="00F94E52" w:rsidRPr="00CF3C20" w:rsidP="00F94E52" w14:paraId="7DBFB497" w14:textId="77777777">
      <w:pPr>
        <w:pStyle w:val="ListParagraph"/>
        <w:numPr>
          <w:ilvl w:val="0"/>
          <w:numId w:val="24"/>
        </w:numPr>
        <w:rPr>
          <w:rFonts w:ascii="Lato" w:eastAsia="Lato" w:hAnsi="Lato"/>
          <w:sz w:val="20"/>
          <w:szCs w:val="20"/>
        </w:rPr>
      </w:pPr>
      <w:r w:rsidRPr="00CF3C20">
        <w:rPr>
          <w:rFonts w:ascii="Lato" w:eastAsia="Lato" w:hAnsi="Lato"/>
          <w:sz w:val="20"/>
          <w:szCs w:val="20"/>
        </w:rPr>
        <w:t>How did your organization become involved with [project name] and what was your role? (Partnership? Leadership?)</w:t>
      </w:r>
    </w:p>
    <w:p w:rsidR="00F94E52" w:rsidRPr="00CF3C20" w:rsidP="00F94E52" w14:paraId="3E800FC6" w14:textId="77777777">
      <w:pPr>
        <w:pStyle w:val="ListParagraph"/>
        <w:numPr>
          <w:ilvl w:val="0"/>
          <w:numId w:val="24"/>
        </w:numPr>
        <w:rPr>
          <w:rFonts w:ascii="Lato" w:eastAsia="Lato" w:hAnsi="Lato"/>
          <w:sz w:val="20"/>
          <w:szCs w:val="20"/>
        </w:rPr>
      </w:pPr>
      <w:r w:rsidRPr="00CF3C20">
        <w:rPr>
          <w:rFonts w:ascii="Lato" w:eastAsia="Lato" w:hAnsi="Lato"/>
          <w:sz w:val="20"/>
          <w:szCs w:val="20"/>
        </w:rPr>
        <w:t>What is the current status of the activity/</w:t>
      </w:r>
      <w:r w:rsidRPr="00CF3C20">
        <w:rPr>
          <w:rFonts w:ascii="Lato" w:eastAsia="Lato" w:hAnsi="Lato"/>
          <w:sz w:val="20"/>
          <w:szCs w:val="20"/>
        </w:rPr>
        <w:t>ies</w:t>
      </w:r>
      <w:r w:rsidRPr="00CF3C20">
        <w:rPr>
          <w:rFonts w:ascii="Lato" w:eastAsia="Lato" w:hAnsi="Lato"/>
          <w:sz w:val="20"/>
          <w:szCs w:val="20"/>
        </w:rPr>
        <w:t xml:space="preserve">? </w:t>
      </w:r>
    </w:p>
    <w:p w:rsidR="00F94E52" w:rsidRPr="00CF3C20" w:rsidP="00F94E52" w14:paraId="51E9EFC7" w14:textId="77777777">
      <w:pPr>
        <w:pStyle w:val="ListParagraph"/>
        <w:numPr>
          <w:ilvl w:val="0"/>
          <w:numId w:val="24"/>
        </w:numPr>
        <w:rPr>
          <w:rFonts w:ascii="Lato" w:eastAsia="Lato" w:hAnsi="Lato"/>
          <w:sz w:val="20"/>
          <w:szCs w:val="20"/>
        </w:rPr>
      </w:pPr>
      <w:r w:rsidRPr="00CF3C20">
        <w:rPr>
          <w:rFonts w:ascii="Lato" w:eastAsia="Lato" w:hAnsi="Lato"/>
          <w:sz w:val="20"/>
          <w:szCs w:val="20"/>
        </w:rPr>
        <w:t>How were these projects or activities financed? Were any of these activities funded using CDBG-DR dollars?</w:t>
      </w:r>
    </w:p>
    <w:p w:rsidR="00F94E52" w:rsidRPr="00CF3C20" w:rsidP="00F94E52" w14:paraId="16A07EC3" w14:textId="77777777">
      <w:pPr>
        <w:pStyle w:val="ListParagraph"/>
        <w:numPr>
          <w:ilvl w:val="0"/>
          <w:numId w:val="24"/>
        </w:numPr>
        <w:rPr>
          <w:rFonts w:ascii="Lato" w:eastAsia="Lato" w:hAnsi="Lato"/>
          <w:sz w:val="20"/>
          <w:szCs w:val="20"/>
        </w:rPr>
      </w:pPr>
      <w:r w:rsidRPr="00CF3C20">
        <w:rPr>
          <w:rFonts w:ascii="Lato" w:eastAsia="Lato" w:hAnsi="Lato"/>
          <w:sz w:val="20"/>
          <w:szCs w:val="20"/>
        </w:rPr>
        <w:t>Were any funds leveraged for additional dollars from other sources?</w:t>
      </w:r>
    </w:p>
    <w:p w:rsidR="00F94E52" w:rsidRPr="00CF3C20" w:rsidP="00F94E52" w14:paraId="262BADAC" w14:textId="77777777">
      <w:pPr>
        <w:pStyle w:val="ListParagraph"/>
        <w:numPr>
          <w:ilvl w:val="0"/>
          <w:numId w:val="24"/>
        </w:numPr>
        <w:rPr>
          <w:rFonts w:ascii="Lato" w:eastAsia="Lato" w:hAnsi="Lato"/>
          <w:sz w:val="20"/>
          <w:szCs w:val="20"/>
        </w:rPr>
      </w:pPr>
      <w:r w:rsidRPr="00CF3C20">
        <w:rPr>
          <w:rFonts w:ascii="Lato" w:eastAsia="Lato" w:hAnsi="Lato"/>
          <w:sz w:val="20"/>
          <w:szCs w:val="20"/>
        </w:rPr>
        <w:t>Describe the scale–how many units, how many people are served/benefit?</w:t>
      </w:r>
    </w:p>
    <w:p w:rsidR="00F94E52" w:rsidRPr="00CF3C20" w:rsidP="00F94E52" w14:paraId="74B2671D" w14:textId="77777777">
      <w:pPr>
        <w:pStyle w:val="ListParagraph"/>
        <w:numPr>
          <w:ilvl w:val="0"/>
          <w:numId w:val="24"/>
        </w:numPr>
        <w:rPr>
          <w:rFonts w:ascii="Lato" w:eastAsia="Lato" w:hAnsi="Lato"/>
          <w:sz w:val="20"/>
          <w:szCs w:val="20"/>
        </w:rPr>
      </w:pPr>
      <w:r w:rsidRPr="00CF3C20">
        <w:rPr>
          <w:rFonts w:ascii="Lato" w:eastAsia="Lato" w:hAnsi="Lato"/>
          <w:sz w:val="20"/>
          <w:szCs w:val="20"/>
        </w:rPr>
        <w:t>Which, if any, partners were involved in implementation?</w:t>
      </w:r>
    </w:p>
    <w:p w:rsidR="00F94E52" w:rsidRPr="00CF3C20" w:rsidP="00F94E52" w14:paraId="7B2AB63F" w14:textId="77777777">
      <w:pPr>
        <w:pStyle w:val="ListParagraph"/>
        <w:numPr>
          <w:ilvl w:val="0"/>
          <w:numId w:val="24"/>
        </w:numPr>
        <w:rPr>
          <w:rFonts w:ascii="Lato" w:eastAsia="Lato" w:hAnsi="Lato"/>
          <w:sz w:val="20"/>
          <w:szCs w:val="20"/>
        </w:rPr>
      </w:pPr>
      <w:r w:rsidRPr="00CF3C20">
        <w:rPr>
          <w:rFonts w:ascii="Lato" w:eastAsia="Lato" w:hAnsi="Lato"/>
          <w:sz w:val="20"/>
          <w:szCs w:val="20"/>
        </w:rPr>
        <w:t xml:space="preserve">What, if any, kind of affordability protections were included? </w:t>
      </w:r>
    </w:p>
    <w:p w:rsidR="00F94E52" w:rsidRPr="00CF3C20" w:rsidP="00F94E52" w14:paraId="309E92B0" w14:textId="77777777">
      <w:pPr>
        <w:pStyle w:val="ListParagraph"/>
        <w:numPr>
          <w:ilvl w:val="0"/>
          <w:numId w:val="24"/>
        </w:numPr>
        <w:rPr>
          <w:rFonts w:ascii="Lato" w:eastAsia="Lato" w:hAnsi="Lato"/>
          <w:sz w:val="20"/>
          <w:szCs w:val="20"/>
        </w:rPr>
      </w:pPr>
      <w:r w:rsidRPr="00CF3C20">
        <w:rPr>
          <w:rFonts w:ascii="Lato" w:eastAsia="Lato" w:hAnsi="Lato"/>
          <w:sz w:val="20"/>
          <w:szCs w:val="20"/>
        </w:rPr>
        <w:t>What did the project achieve? What Impacts did It have?</w:t>
      </w:r>
    </w:p>
    <w:p w:rsidR="00F94E52" w:rsidRPr="00CF3C20" w:rsidP="00F94E52" w14:paraId="4E6E30E5" w14:textId="77777777">
      <w:pPr>
        <w:rPr>
          <w:rFonts w:ascii="Lato" w:eastAsia="Lato" w:hAnsi="Lato"/>
          <w:sz w:val="20"/>
          <w:szCs w:val="20"/>
        </w:rPr>
      </w:pPr>
    </w:p>
    <w:p w:rsidR="00F94E52" w:rsidRPr="00CF3C20" w:rsidP="00F94E52" w14:paraId="74569B8D" w14:textId="77777777">
      <w:pPr>
        <w:ind w:left="1440"/>
        <w:rPr>
          <w:rFonts w:ascii="Lato" w:eastAsia="Lato" w:hAnsi="Lato"/>
          <w:sz w:val="20"/>
          <w:szCs w:val="20"/>
        </w:rPr>
      </w:pPr>
      <w:r w:rsidRPr="00CF3C20">
        <w:rPr>
          <w:rFonts w:ascii="Lato" w:eastAsia="Lato" w:hAnsi="Lato"/>
          <w:sz w:val="20"/>
          <w:szCs w:val="20"/>
          <w:u w:val="single"/>
        </w:rPr>
        <w:t>Follow-up</w:t>
      </w:r>
      <w:r w:rsidRPr="00CF3C20">
        <w:rPr>
          <w:rFonts w:ascii="Lato" w:eastAsia="Lato" w:hAnsi="Lato"/>
          <w:sz w:val="20"/>
          <w:szCs w:val="20"/>
        </w:rPr>
        <w:t>: If there were multiple projects/programs, how would you characterize them in order of impact or importance?</w:t>
      </w:r>
    </w:p>
    <w:p w:rsidR="00F94E52" w:rsidRPr="00CF3C20" w:rsidP="00F94E52" w14:paraId="399A72AC" w14:textId="77777777">
      <w:pPr>
        <w:pStyle w:val="ListParagraph"/>
        <w:ind w:left="1440"/>
        <w:rPr>
          <w:rFonts w:ascii="Lato" w:eastAsia="Lato" w:hAnsi="Lato"/>
          <w:sz w:val="20"/>
          <w:szCs w:val="20"/>
          <w:u w:val="single"/>
        </w:rPr>
      </w:pPr>
    </w:p>
    <w:p w:rsidR="00F94E52" w:rsidRPr="00CF3C20" w:rsidP="00F94E52" w14:paraId="752E1376" w14:textId="77777777">
      <w:pPr>
        <w:pStyle w:val="ListParagraph"/>
        <w:ind w:left="1440"/>
        <w:rPr>
          <w:rFonts w:ascii="Lato" w:eastAsia="Lato" w:hAnsi="Lato"/>
          <w:sz w:val="20"/>
          <w:szCs w:val="20"/>
        </w:rPr>
      </w:pPr>
      <w:r w:rsidRPr="00CF3C20">
        <w:rPr>
          <w:rFonts w:ascii="Lato" w:eastAsia="Lato" w:hAnsi="Lato"/>
          <w:sz w:val="20"/>
          <w:szCs w:val="20"/>
          <w:u w:val="single"/>
        </w:rPr>
        <w:t>Follow-up</w:t>
      </w:r>
      <w:r w:rsidRPr="00CF3C20">
        <w:rPr>
          <w:rFonts w:ascii="Lato" w:eastAsia="Lato" w:hAnsi="Lato"/>
          <w:sz w:val="20"/>
          <w:szCs w:val="20"/>
        </w:rPr>
        <w:t>: What about activities by your organization, or other agencies or programs you weren’t involved with but may be aware of? What do you consider to be the most important other initiatives or programs?</w:t>
      </w:r>
    </w:p>
    <w:p w:rsidR="00F94E52" w:rsidRPr="00CF3C20" w:rsidP="00F94E52" w14:paraId="351565B4" w14:textId="77777777">
      <w:pPr>
        <w:rPr>
          <w:rFonts w:ascii="Lato" w:eastAsia="Lato" w:hAnsi="Lato"/>
          <w:sz w:val="20"/>
          <w:szCs w:val="20"/>
        </w:rPr>
      </w:pPr>
    </w:p>
    <w:p w:rsidR="00F94E52" w:rsidRPr="00CF3C20" w:rsidP="00F94E52" w14:paraId="10EB7FF6" w14:textId="77777777">
      <w:pPr>
        <w:rPr>
          <w:rFonts w:ascii="Lato" w:eastAsia="Lato" w:hAnsi="Lato"/>
          <w:i/>
          <w:iCs/>
          <w:sz w:val="20"/>
          <w:szCs w:val="20"/>
        </w:rPr>
      </w:pPr>
      <w:r w:rsidRPr="00CF3C20">
        <w:rPr>
          <w:rFonts w:ascii="Lato" w:eastAsia="Lato" w:hAnsi="Lato"/>
          <w:i/>
          <w:iCs/>
          <w:sz w:val="20"/>
          <w:szCs w:val="20"/>
        </w:rPr>
        <w:t>Now let’s talk about anything that supported—or was a barrier to—action on rental housing recovery in [community name] more broadly</w:t>
      </w:r>
      <w:r w:rsidRPr="00CF3C20">
        <w:rPr>
          <w:rFonts w:ascii="Lato" w:eastAsia="Lato" w:hAnsi="Lato"/>
          <w:sz w:val="20"/>
          <w:szCs w:val="20"/>
        </w:rPr>
        <w:t>.</w:t>
      </w:r>
    </w:p>
    <w:p w:rsidR="00F94E52" w:rsidRPr="00CF3C20" w:rsidP="00F94E52" w14:paraId="3598C47A" w14:textId="77777777">
      <w:pPr>
        <w:rPr>
          <w:rFonts w:ascii="Lato" w:eastAsia="Lato" w:hAnsi="Lato"/>
          <w:b/>
          <w:bCs/>
          <w:sz w:val="20"/>
          <w:szCs w:val="20"/>
        </w:rPr>
      </w:pPr>
    </w:p>
    <w:p w:rsidR="00F94E52" w:rsidRPr="00CF3C20" w:rsidP="00F94E52" w14:paraId="40B65A6E" w14:textId="77777777">
      <w:pPr>
        <w:rPr>
          <w:rFonts w:ascii="Lato" w:eastAsia="Lato" w:hAnsi="Lato"/>
          <w:b/>
          <w:bCs/>
          <w:sz w:val="20"/>
          <w:szCs w:val="20"/>
        </w:rPr>
      </w:pPr>
      <w:r w:rsidRPr="00CF3C20">
        <w:rPr>
          <w:rFonts w:ascii="Lato" w:eastAsia="Lato" w:hAnsi="Lato"/>
          <w:b/>
          <w:bCs/>
          <w:sz w:val="20"/>
          <w:szCs w:val="20"/>
        </w:rPr>
        <w:t>12.</w:t>
      </w:r>
      <w:r w:rsidRPr="00CF3C20">
        <w:rPr>
          <w:rFonts w:ascii="Lato" w:eastAsia="Lato" w:hAnsi="Lato"/>
          <w:sz w:val="20"/>
          <w:szCs w:val="20"/>
        </w:rPr>
        <w:t xml:space="preserve"> </w:t>
      </w:r>
      <w:r w:rsidRPr="00CF3C20">
        <w:rPr>
          <w:rFonts w:ascii="Lato" w:eastAsia="Lato" w:hAnsi="Lato"/>
          <w:b/>
          <w:bCs/>
          <w:sz w:val="20"/>
          <w:szCs w:val="20"/>
          <w:u w:val="single"/>
        </w:rPr>
        <w:t>Who or what</w:t>
      </w:r>
      <w:r w:rsidRPr="00CF3C20">
        <w:rPr>
          <w:rFonts w:ascii="Lato" w:eastAsia="Lato" w:hAnsi="Lato"/>
          <w:b/>
          <w:bCs/>
          <w:sz w:val="20"/>
          <w:szCs w:val="20"/>
        </w:rPr>
        <w:t xml:space="preserve"> enabled progress on housing recovery post [main-disaster event]?</w:t>
      </w:r>
    </w:p>
    <w:p w:rsidR="00F94E52" w:rsidRPr="00CF3C20" w:rsidP="00F94E52" w14:paraId="2EB80D32" w14:textId="77777777">
      <w:pPr>
        <w:rPr>
          <w:rFonts w:ascii="Lato" w:eastAsia="Lato" w:hAnsi="Lato"/>
          <w:sz w:val="20"/>
          <w:szCs w:val="20"/>
        </w:rPr>
      </w:pPr>
    </w:p>
    <w:p w:rsidR="00F94E52" w:rsidRPr="00CF3C20" w:rsidP="00F94E52" w14:paraId="65DF0BD5" w14:textId="77777777">
      <w:pPr>
        <w:pStyle w:val="ListParagraph"/>
        <w:rPr>
          <w:rFonts w:ascii="Lato" w:eastAsia="Lato" w:hAnsi="Lato"/>
          <w:sz w:val="20"/>
          <w:szCs w:val="20"/>
        </w:rPr>
      </w:pPr>
      <w:r w:rsidRPr="00CF3C20">
        <w:rPr>
          <w:rFonts w:ascii="Lato" w:eastAsia="Lato" w:hAnsi="Lato"/>
          <w:sz w:val="20"/>
          <w:szCs w:val="20"/>
          <w:u w:val="single"/>
        </w:rPr>
        <w:t>Probe</w:t>
      </w:r>
      <w:r w:rsidRPr="00CF3C20">
        <w:rPr>
          <w:rFonts w:ascii="Lato" w:eastAsia="Lato" w:hAnsi="Lato"/>
          <w:sz w:val="20"/>
          <w:szCs w:val="20"/>
        </w:rPr>
        <w:t xml:space="preserve">: Think about </w:t>
      </w:r>
      <w:r w:rsidRPr="00CF3C20">
        <w:rPr>
          <w:rFonts w:ascii="Lato" w:eastAsia="Lato" w:hAnsi="Lato"/>
          <w:b/>
          <w:bCs/>
          <w:sz w:val="20"/>
          <w:szCs w:val="20"/>
          <w:u w:val="single"/>
        </w:rPr>
        <w:t xml:space="preserve">factors </w:t>
      </w:r>
      <w:r w:rsidRPr="00CF3C20">
        <w:rPr>
          <w:rFonts w:ascii="Lato" w:eastAsia="Lato" w:hAnsi="Lato"/>
          <w:sz w:val="20"/>
          <w:szCs w:val="20"/>
        </w:rPr>
        <w:t xml:space="preserve">like policies or law, federal disaster declarations, </w:t>
      </w:r>
      <w:r w:rsidRPr="00CF3C20">
        <w:rPr>
          <w:rFonts w:ascii="Lato" w:eastAsia="Lato" w:hAnsi="Lato"/>
          <w:sz w:val="20"/>
          <w:szCs w:val="20"/>
        </w:rPr>
        <w:t>etc.;</w:t>
      </w:r>
      <w:r w:rsidRPr="00CF3C20">
        <w:rPr>
          <w:rFonts w:ascii="Lato" w:eastAsia="Lato" w:hAnsi="Lato"/>
          <w:sz w:val="20"/>
          <w:szCs w:val="20"/>
        </w:rPr>
        <w:t xml:space="preserve"> </w:t>
      </w:r>
    </w:p>
    <w:p w:rsidR="00F94E52" w:rsidRPr="00CF3C20" w:rsidP="00F94E52" w14:paraId="38D5CDF6" w14:textId="77777777">
      <w:pPr>
        <w:pStyle w:val="ListParagraph"/>
        <w:rPr>
          <w:rFonts w:ascii="Lato" w:eastAsia="Lato" w:hAnsi="Lato"/>
          <w:sz w:val="20"/>
          <w:szCs w:val="20"/>
        </w:rPr>
      </w:pPr>
    </w:p>
    <w:p w:rsidR="00F94E52" w:rsidRPr="00CF3C20" w:rsidP="00F94E52" w14:paraId="7D4B1933" w14:textId="77777777">
      <w:pPr>
        <w:pStyle w:val="ListParagraph"/>
        <w:rPr>
          <w:rFonts w:ascii="Lato" w:eastAsia="Lato" w:hAnsi="Lato"/>
          <w:color w:val="FF0000"/>
          <w:sz w:val="20"/>
          <w:szCs w:val="20"/>
        </w:rPr>
      </w:pPr>
      <w:r w:rsidRPr="00CF3C20">
        <w:rPr>
          <w:rFonts w:ascii="Lato" w:eastAsia="Lato" w:hAnsi="Lato"/>
          <w:sz w:val="20"/>
          <w:szCs w:val="20"/>
          <w:u w:val="single"/>
        </w:rPr>
        <w:t>Probe</w:t>
      </w:r>
      <w:r w:rsidRPr="00CF3C20">
        <w:rPr>
          <w:rFonts w:ascii="Lato" w:eastAsia="Lato" w:hAnsi="Lato"/>
          <w:sz w:val="20"/>
          <w:szCs w:val="20"/>
        </w:rPr>
        <w:t xml:space="preserve">: What about </w:t>
      </w:r>
      <w:r w:rsidRPr="00CF3C20">
        <w:rPr>
          <w:rFonts w:ascii="Lato" w:eastAsia="Lato" w:hAnsi="Lato"/>
          <w:b/>
          <w:bCs/>
          <w:sz w:val="20"/>
          <w:szCs w:val="20"/>
          <w:u w:val="single"/>
        </w:rPr>
        <w:t>people and groups</w:t>
      </w:r>
      <w:r w:rsidRPr="00CF3C20">
        <w:rPr>
          <w:rFonts w:ascii="Lato" w:eastAsia="Lato" w:hAnsi="Lato"/>
          <w:sz w:val="20"/>
          <w:szCs w:val="20"/>
        </w:rPr>
        <w:t xml:space="preserve">, like advocate or stakeholder groups, public support, policymakers at the local or other level… </w:t>
      </w:r>
    </w:p>
    <w:p w:rsidR="00F94E52" w:rsidRPr="00CF3C20" w:rsidP="00F94E52" w14:paraId="4512BAA1" w14:textId="77777777">
      <w:pPr>
        <w:rPr>
          <w:rFonts w:ascii="Lato" w:eastAsia="Lato" w:hAnsi="Lato"/>
          <w:sz w:val="20"/>
          <w:szCs w:val="20"/>
        </w:rPr>
      </w:pPr>
    </w:p>
    <w:p w:rsidR="00F94E52" w:rsidRPr="00CF3C20" w:rsidP="00F94E52" w14:paraId="7A8E8B20" w14:textId="77777777">
      <w:pPr>
        <w:pStyle w:val="ListParagraph"/>
        <w:rPr>
          <w:rFonts w:ascii="Lato" w:eastAsia="Lato" w:hAnsi="Lato"/>
          <w:sz w:val="20"/>
          <w:szCs w:val="20"/>
        </w:rPr>
      </w:pPr>
      <w:r w:rsidRPr="00CF3C20">
        <w:rPr>
          <w:rFonts w:ascii="Lato" w:eastAsia="Lato" w:hAnsi="Lato"/>
          <w:sz w:val="20"/>
          <w:szCs w:val="20"/>
          <w:u w:val="single"/>
        </w:rPr>
        <w:t>Probe</w:t>
      </w:r>
      <w:r w:rsidRPr="00CF3C20">
        <w:rPr>
          <w:rFonts w:ascii="Lato" w:eastAsia="Lato" w:hAnsi="Lato"/>
          <w:sz w:val="20"/>
          <w:szCs w:val="20"/>
        </w:rPr>
        <w:t xml:space="preserve">: Was the overall funding available sufficient to address the extent of housing recovery need?  What about nonmonetary resources? (things like technical assistance; staff or personnel expertise and capacity; consultants and agency/office partnerships) </w:t>
      </w:r>
    </w:p>
    <w:p w:rsidR="00F94E52" w:rsidRPr="00CF3C20" w:rsidP="00F94E52" w14:paraId="497C4642" w14:textId="77777777">
      <w:pPr>
        <w:rPr>
          <w:rFonts w:ascii="Lato" w:eastAsia="Lato" w:hAnsi="Lato"/>
          <w:sz w:val="20"/>
          <w:szCs w:val="20"/>
        </w:rPr>
      </w:pPr>
    </w:p>
    <w:p w:rsidR="00F94E52" w:rsidRPr="00CF3C20" w:rsidP="00F94E52" w14:paraId="3FA020BA" w14:textId="77777777">
      <w:pPr>
        <w:rPr>
          <w:rFonts w:ascii="Lato" w:eastAsia="Lato" w:hAnsi="Lato"/>
          <w:b/>
          <w:bCs/>
          <w:sz w:val="20"/>
          <w:szCs w:val="20"/>
        </w:rPr>
      </w:pPr>
      <w:r w:rsidRPr="00CF3C20">
        <w:rPr>
          <w:rFonts w:ascii="Lato" w:eastAsia="Lato" w:hAnsi="Lato"/>
          <w:b/>
          <w:bCs/>
          <w:sz w:val="20"/>
          <w:szCs w:val="20"/>
        </w:rPr>
        <w:t>13.</w:t>
      </w:r>
      <w:r w:rsidRPr="00CF3C20">
        <w:rPr>
          <w:rFonts w:ascii="Lato" w:eastAsia="Lato" w:hAnsi="Lato"/>
          <w:color w:val="FF0000"/>
          <w:sz w:val="20"/>
          <w:szCs w:val="20"/>
        </w:rPr>
        <w:t xml:space="preserve"> </w:t>
      </w:r>
      <w:r w:rsidRPr="00CF3C20">
        <w:rPr>
          <w:rFonts w:ascii="Lato" w:eastAsia="Lato" w:hAnsi="Lato"/>
          <w:b/>
          <w:bCs/>
          <w:sz w:val="20"/>
          <w:szCs w:val="20"/>
        </w:rPr>
        <w:t xml:space="preserve">Were there any obstacles that delayed, challenged, or complicated these recovery activities we’ve been talking about? </w:t>
      </w:r>
    </w:p>
    <w:p w:rsidR="00F94E52" w:rsidRPr="00CF3C20" w:rsidP="00F94E52" w14:paraId="7D1455BC" w14:textId="77777777">
      <w:pPr>
        <w:rPr>
          <w:rFonts w:ascii="Lato" w:eastAsia="Lato" w:hAnsi="Lato"/>
          <w:sz w:val="20"/>
          <w:szCs w:val="20"/>
        </w:rPr>
      </w:pPr>
    </w:p>
    <w:p w:rsidR="00F94E52" w:rsidRPr="00CF3C20" w:rsidP="00F94E52" w14:paraId="102A0928" w14:textId="77777777">
      <w:pPr>
        <w:pStyle w:val="ListParagraph"/>
        <w:rPr>
          <w:rFonts w:ascii="Lato" w:eastAsia="Lato" w:hAnsi="Lato"/>
          <w:color w:val="FF0000"/>
          <w:sz w:val="20"/>
          <w:szCs w:val="20"/>
        </w:rPr>
      </w:pPr>
      <w:r w:rsidRPr="00CF3C20">
        <w:rPr>
          <w:rFonts w:ascii="Lato" w:eastAsia="Lato" w:hAnsi="Lato"/>
          <w:sz w:val="20"/>
          <w:szCs w:val="20"/>
          <w:u w:val="single"/>
        </w:rPr>
        <w:t>Probe</w:t>
      </w:r>
      <w:r w:rsidRPr="00CF3C20">
        <w:rPr>
          <w:rFonts w:ascii="Lato" w:eastAsia="Lato" w:hAnsi="Lato"/>
          <w:sz w:val="20"/>
          <w:szCs w:val="20"/>
        </w:rPr>
        <w:t>: Think about things like policies or law, public feedback, access to resources, or other things like this that you see as dis-incentivizing action…</w:t>
      </w:r>
    </w:p>
    <w:p w:rsidR="00F94E52" w:rsidRPr="00CF3C20" w:rsidP="00F94E52" w14:paraId="37AE00C0" w14:textId="77777777">
      <w:pPr>
        <w:rPr>
          <w:rFonts w:ascii="Lato" w:eastAsia="Lato" w:hAnsi="Lato"/>
          <w:sz w:val="20"/>
          <w:szCs w:val="20"/>
        </w:rPr>
      </w:pPr>
    </w:p>
    <w:p w:rsidR="00F94E52" w:rsidRPr="00CF3C20" w:rsidP="00F94E52" w14:paraId="295F8896" w14:textId="77777777">
      <w:pPr>
        <w:pStyle w:val="ListParagraph"/>
        <w:rPr>
          <w:rFonts w:ascii="Lato" w:eastAsia="Lato" w:hAnsi="Lato"/>
          <w:sz w:val="20"/>
          <w:szCs w:val="20"/>
        </w:rPr>
      </w:pPr>
      <w:r w:rsidRPr="00CF3C20">
        <w:rPr>
          <w:rFonts w:ascii="Lato" w:eastAsia="Lato" w:hAnsi="Lato"/>
          <w:sz w:val="20"/>
          <w:szCs w:val="20"/>
          <w:u w:val="single"/>
        </w:rPr>
        <w:t>Follow-up</w:t>
      </w:r>
      <w:r w:rsidRPr="00CF3C20">
        <w:rPr>
          <w:rFonts w:ascii="Lato" w:eastAsia="Lato" w:hAnsi="Lato"/>
          <w:sz w:val="20"/>
          <w:szCs w:val="20"/>
        </w:rPr>
        <w:t>: Do any rental housing recovery needs persist that you attribute to these barriers?</w:t>
      </w:r>
    </w:p>
    <w:p w:rsidR="00F94E52" w:rsidRPr="00CF3C20" w:rsidP="00F94E52" w14:paraId="5107BD3B" w14:textId="77777777">
      <w:pPr>
        <w:pStyle w:val="ListParagraph"/>
        <w:rPr>
          <w:rFonts w:ascii="Lato" w:eastAsia="Lato" w:hAnsi="Lato"/>
          <w:sz w:val="20"/>
          <w:szCs w:val="20"/>
        </w:rPr>
      </w:pPr>
    </w:p>
    <w:p w:rsidR="00F94E52" w:rsidRPr="00CF3C20" w:rsidP="00F94E52" w14:paraId="30F35900" w14:textId="77777777">
      <w:pPr>
        <w:rPr>
          <w:rFonts w:ascii="Lato" w:eastAsia="Lato" w:hAnsi="Lato"/>
          <w:b/>
          <w:bCs/>
          <w:color w:val="FF0000"/>
          <w:sz w:val="20"/>
          <w:szCs w:val="20"/>
        </w:rPr>
      </w:pPr>
      <w:r w:rsidRPr="00CF3C20">
        <w:rPr>
          <w:rFonts w:ascii="Lato" w:eastAsia="Lato" w:hAnsi="Lato"/>
          <w:b/>
          <w:bCs/>
          <w:sz w:val="20"/>
          <w:szCs w:val="20"/>
        </w:rPr>
        <w:t xml:space="preserve">14. Thinking about all of the federal, state, and local government efforts to mitigate loss of affordable rental housing in the region, </w:t>
      </w:r>
      <w:r w:rsidRPr="00CF3C20">
        <w:rPr>
          <w:rFonts w:ascii="Lato" w:eastAsia="Lato" w:hAnsi="Lato"/>
          <w:b/>
          <w:bCs/>
          <w:sz w:val="20"/>
          <w:szCs w:val="20"/>
        </w:rPr>
        <w:t>were</w:t>
      </w:r>
      <w:r w:rsidRPr="00CF3C20">
        <w:rPr>
          <w:rFonts w:ascii="Lato" w:eastAsia="Lato" w:hAnsi="Lato"/>
          <w:b/>
          <w:bCs/>
          <w:sz w:val="20"/>
          <w:szCs w:val="20"/>
        </w:rPr>
        <w:t xml:space="preserve"> they adequate and sufficient to meet the rental housing recovery needs after [disaster]? In what ways?</w:t>
      </w:r>
    </w:p>
    <w:p w:rsidR="00F94E52" w:rsidRPr="00CF3C20" w:rsidP="00F94E52" w14:paraId="02AA234E" w14:textId="77777777">
      <w:pPr>
        <w:rPr>
          <w:rFonts w:ascii="Lato" w:eastAsia="Lato" w:hAnsi="Lato"/>
          <w:b/>
          <w:bCs/>
          <w:sz w:val="20"/>
          <w:szCs w:val="20"/>
        </w:rPr>
      </w:pPr>
    </w:p>
    <w:p w:rsidR="00F94E52" w:rsidRPr="00CF3C20" w:rsidP="00F94E52" w14:paraId="541913B1" w14:textId="77777777">
      <w:pPr>
        <w:ind w:left="720"/>
        <w:rPr>
          <w:rFonts w:ascii="Lato" w:eastAsia="Lato" w:hAnsi="Lato"/>
          <w:sz w:val="20"/>
          <w:szCs w:val="20"/>
        </w:rPr>
      </w:pPr>
      <w:r w:rsidRPr="00CF3C20">
        <w:rPr>
          <w:rFonts w:ascii="Lato" w:eastAsia="Lato" w:hAnsi="Lato"/>
          <w:sz w:val="20"/>
          <w:szCs w:val="20"/>
          <w:u w:val="single"/>
        </w:rPr>
        <w:t>Follow-up</w:t>
      </w:r>
      <w:r w:rsidRPr="00CF3C20">
        <w:rPr>
          <w:rFonts w:ascii="Lato" w:eastAsia="Lato" w:hAnsi="Lato"/>
          <w:sz w:val="20"/>
          <w:szCs w:val="20"/>
        </w:rPr>
        <w:t>: To your knowledge, during any re/development, to what extent were measures taken to protect these units against serious environmental or climate hazards and disasters in the future?</w:t>
      </w:r>
    </w:p>
    <w:p w:rsidR="00F94E52" w:rsidRPr="00CF3C20" w:rsidP="00F94E52" w14:paraId="61155B85" w14:textId="77777777">
      <w:pPr>
        <w:rPr>
          <w:rFonts w:ascii="Lato" w:eastAsia="Lato" w:hAnsi="Lato"/>
          <w:sz w:val="20"/>
          <w:szCs w:val="20"/>
        </w:rPr>
      </w:pPr>
    </w:p>
    <w:p w:rsidR="00F94E52" w:rsidRPr="00CF3C20" w:rsidP="00F94E52" w14:paraId="0B64F594" w14:textId="77777777">
      <w:pPr>
        <w:rPr>
          <w:rFonts w:ascii="Lato" w:eastAsia="Lato" w:hAnsi="Lato"/>
          <w:i/>
          <w:iCs/>
          <w:color w:val="000000" w:themeColor="text1"/>
          <w:sz w:val="20"/>
          <w:szCs w:val="20"/>
        </w:rPr>
      </w:pPr>
      <w:r w:rsidRPr="00CF3C20">
        <w:rPr>
          <w:rFonts w:ascii="Lato" w:eastAsia="Lato" w:hAnsi="Lato"/>
          <w:i/>
          <w:iCs/>
          <w:sz w:val="20"/>
          <w:szCs w:val="20"/>
        </w:rPr>
        <w:t xml:space="preserve">To close, </w:t>
      </w:r>
      <w:r w:rsidRPr="00CF3C20">
        <w:rPr>
          <w:rFonts w:ascii="Lato" w:eastAsia="Lato" w:hAnsi="Lato"/>
          <w:i/>
          <w:iCs/>
          <w:color w:val="000000" w:themeColor="text1"/>
          <w:sz w:val="20"/>
          <w:szCs w:val="20"/>
        </w:rPr>
        <w:t>we’d like to ask about your recommendations—for other organizations like yours and HUD—in accessing and administering CDBG-DR, and other agencies administering disaster recovery resources and supports.</w:t>
      </w:r>
    </w:p>
    <w:p w:rsidR="00F94E52" w:rsidRPr="00CF3C20" w:rsidP="00F94E52" w14:paraId="6D5DF2E3" w14:textId="77777777">
      <w:pPr>
        <w:rPr>
          <w:rFonts w:ascii="Lato" w:eastAsia="Lato" w:hAnsi="Lato"/>
          <w:b/>
          <w:bCs/>
          <w:sz w:val="20"/>
          <w:szCs w:val="20"/>
        </w:rPr>
      </w:pPr>
    </w:p>
    <w:p w:rsidR="00F94E52" w:rsidRPr="00CF3C20" w:rsidP="00F94E52" w14:paraId="483BE1B4" w14:textId="77777777">
      <w:pPr>
        <w:rPr>
          <w:rFonts w:ascii="Lato" w:eastAsia="Lato" w:hAnsi="Lato"/>
          <w:b/>
          <w:bCs/>
          <w:color w:val="FF0000"/>
          <w:sz w:val="20"/>
          <w:szCs w:val="20"/>
        </w:rPr>
      </w:pPr>
      <w:r w:rsidRPr="00CF3C20">
        <w:rPr>
          <w:rFonts w:ascii="Lato" w:eastAsia="Lato" w:hAnsi="Lato"/>
          <w:b/>
          <w:bCs/>
          <w:sz w:val="20"/>
          <w:szCs w:val="20"/>
        </w:rPr>
        <w:t xml:space="preserve">15. </w:t>
      </w:r>
      <w:r w:rsidRPr="00CF3C20">
        <w:rPr>
          <w:rFonts w:ascii="Lato" w:eastAsia="Lato" w:hAnsi="Lato"/>
          <w:b/>
          <w:bCs/>
          <w:color w:val="000000" w:themeColor="text1"/>
          <w:sz w:val="20"/>
          <w:szCs w:val="20"/>
        </w:rPr>
        <w:t>What do you consider most important to support recovery for renters, prevent the loss of rental housing, and maintain housing affordability after a disaster like [main disaster event]?</w:t>
      </w:r>
    </w:p>
    <w:p w:rsidR="00F94E52" w:rsidRPr="00CF3C20" w:rsidP="00F94E52" w14:paraId="3C4E9E51" w14:textId="77777777">
      <w:pPr>
        <w:rPr>
          <w:rFonts w:ascii="Lato" w:eastAsia="Lato" w:hAnsi="Lato"/>
          <w:b/>
          <w:bCs/>
          <w:color w:val="000000"/>
          <w:sz w:val="20"/>
          <w:szCs w:val="20"/>
        </w:rPr>
      </w:pPr>
    </w:p>
    <w:p w:rsidR="00F94E52" w:rsidRPr="00CF3C20" w:rsidP="00F94E52" w14:paraId="2F1C60CB" w14:textId="77777777">
      <w:pPr>
        <w:pStyle w:val="ListParagraph"/>
        <w:rPr>
          <w:rFonts w:ascii="Lato" w:eastAsia="Lato" w:hAnsi="Lato"/>
          <w:color w:val="FF0000"/>
          <w:sz w:val="20"/>
          <w:szCs w:val="20"/>
        </w:rPr>
      </w:pPr>
      <w:r w:rsidRPr="00CF3C20">
        <w:rPr>
          <w:rFonts w:ascii="Lato" w:eastAsia="Lato" w:hAnsi="Lato"/>
          <w:sz w:val="20"/>
          <w:szCs w:val="20"/>
          <w:u w:val="single"/>
        </w:rPr>
        <w:t>Probe</w:t>
      </w:r>
      <w:r w:rsidRPr="00CF3C20">
        <w:rPr>
          <w:rFonts w:ascii="Lato" w:eastAsia="Lato" w:hAnsi="Lato"/>
          <w:sz w:val="20"/>
          <w:szCs w:val="20"/>
        </w:rPr>
        <w:t>: Think about things like timing, accessibility of supports, access to local, state and federal emergency and recovery resources, organizational, staff, or institutional capacity…</w:t>
      </w:r>
    </w:p>
    <w:p w:rsidR="00F94E52" w:rsidRPr="00CF3C20" w:rsidP="00F94E52" w14:paraId="6EBA1DA4" w14:textId="77777777">
      <w:pPr>
        <w:pStyle w:val="ListParagraph"/>
        <w:rPr>
          <w:rFonts w:ascii="Lato" w:eastAsia="Lato" w:hAnsi="Lato"/>
          <w:sz w:val="20"/>
          <w:szCs w:val="20"/>
        </w:rPr>
      </w:pPr>
    </w:p>
    <w:p w:rsidR="00F94E52" w:rsidRPr="00CF3C20" w:rsidP="00F94E52" w14:paraId="75100ADF" w14:textId="77777777">
      <w:pPr>
        <w:pStyle w:val="ListParagraph"/>
        <w:rPr>
          <w:rFonts w:ascii="Lato" w:eastAsia="Lato" w:hAnsi="Lato"/>
          <w:color w:val="FF0000"/>
          <w:sz w:val="20"/>
          <w:szCs w:val="20"/>
        </w:rPr>
      </w:pPr>
      <w:r w:rsidRPr="00CF3C20">
        <w:rPr>
          <w:rFonts w:ascii="Lato" w:eastAsia="Lato" w:hAnsi="Lato"/>
          <w:sz w:val="20"/>
          <w:szCs w:val="20"/>
          <w:u w:val="single"/>
        </w:rPr>
        <w:t>Follow up</w:t>
      </w:r>
      <w:r w:rsidRPr="00CF3C20">
        <w:rPr>
          <w:rFonts w:ascii="Lato" w:eastAsia="Lato" w:hAnsi="Lato"/>
          <w:sz w:val="20"/>
          <w:szCs w:val="20"/>
        </w:rPr>
        <w:t xml:space="preserve">: What lessons or insights would you offer to other [organizational] stakeholders and leaders like you to help develop, preserve, and protect affordable housing after disasters? </w:t>
      </w:r>
    </w:p>
    <w:p w:rsidR="00F94E52" w:rsidRPr="00CF3C20" w:rsidP="00F94E52" w14:paraId="037DF53E" w14:textId="77777777">
      <w:pPr>
        <w:pStyle w:val="ListParagraph"/>
        <w:rPr>
          <w:rFonts w:ascii="Lato" w:eastAsia="Lato" w:hAnsi="Lato"/>
          <w:sz w:val="20"/>
          <w:szCs w:val="20"/>
        </w:rPr>
      </w:pPr>
    </w:p>
    <w:p w:rsidR="00F94E52" w:rsidRPr="00CF3C20" w:rsidP="00F94E52" w14:paraId="1235F21D" w14:textId="77777777">
      <w:pPr>
        <w:pStyle w:val="ListParagraph"/>
        <w:spacing w:line="259" w:lineRule="auto"/>
        <w:rPr>
          <w:rFonts w:ascii="Lato" w:eastAsia="Lato" w:hAnsi="Lato"/>
          <w:color w:val="FF0000"/>
          <w:sz w:val="20"/>
          <w:szCs w:val="20"/>
        </w:rPr>
      </w:pPr>
      <w:r w:rsidRPr="00CF3C20">
        <w:rPr>
          <w:rFonts w:ascii="Lato" w:eastAsia="Lato" w:hAnsi="Lato"/>
          <w:sz w:val="20"/>
          <w:szCs w:val="20"/>
          <w:u w:val="single"/>
        </w:rPr>
        <w:t>Follow-up</w:t>
      </w:r>
      <w:r w:rsidRPr="00CF3C20">
        <w:rPr>
          <w:rFonts w:ascii="Lato" w:eastAsia="Lato" w:hAnsi="Lato"/>
          <w:sz w:val="20"/>
          <w:szCs w:val="20"/>
        </w:rPr>
        <w:t>: What about capacities and inputs specifically needed for CDBG-DR?</w:t>
      </w:r>
      <w:r w:rsidRPr="00CF3C20">
        <w:rPr>
          <w:rFonts w:ascii="Lato" w:eastAsia="Lato" w:hAnsi="Lato"/>
          <w:color w:val="FF0000"/>
          <w:sz w:val="20"/>
          <w:szCs w:val="20"/>
        </w:rPr>
        <w:t xml:space="preserve"> </w:t>
      </w:r>
    </w:p>
    <w:p w:rsidR="00F94E52" w:rsidRPr="00CF3C20" w:rsidP="00F94E52" w14:paraId="3A960AEB" w14:textId="77777777">
      <w:pPr>
        <w:rPr>
          <w:rFonts w:ascii="Lato" w:eastAsia="Lato" w:hAnsi="Lato"/>
          <w:sz w:val="20"/>
          <w:szCs w:val="20"/>
          <w:u w:val="single"/>
        </w:rPr>
      </w:pPr>
    </w:p>
    <w:p w:rsidR="00F94E52" w:rsidRPr="00CF3C20" w:rsidP="00F94E52" w14:paraId="292D9EAE" w14:textId="77777777">
      <w:pPr>
        <w:rPr>
          <w:rFonts w:ascii="Lato" w:eastAsia="Lato" w:hAnsi="Lato"/>
          <w:b/>
          <w:bCs/>
          <w:sz w:val="20"/>
          <w:szCs w:val="20"/>
        </w:rPr>
      </w:pPr>
      <w:r w:rsidRPr="00CF3C20">
        <w:rPr>
          <w:rFonts w:ascii="Lato" w:eastAsia="Lato" w:hAnsi="Lato"/>
          <w:b/>
          <w:bCs/>
          <w:sz w:val="20"/>
          <w:szCs w:val="20"/>
        </w:rPr>
        <w:t xml:space="preserve">16. What recommendations would you </w:t>
      </w:r>
      <w:r w:rsidRPr="00CF3C20">
        <w:rPr>
          <w:rFonts w:ascii="Lato" w:eastAsia="Lato" w:hAnsi="Lato"/>
          <w:b/>
          <w:bCs/>
          <w:i/>
          <w:iCs/>
          <w:sz w:val="20"/>
          <w:szCs w:val="20"/>
          <w:u w:val="single"/>
        </w:rPr>
        <w:t>provide to HUD</w:t>
      </w:r>
      <w:r w:rsidRPr="00CF3C20">
        <w:rPr>
          <w:rFonts w:ascii="Lato" w:eastAsia="Lato" w:hAnsi="Lato"/>
          <w:b/>
          <w:bCs/>
          <w:sz w:val="20"/>
          <w:szCs w:val="20"/>
        </w:rPr>
        <w:t xml:space="preserve"> to improve or streamline this process for nongovernmental organizations like yours</w:t>
      </w:r>
      <w:r w:rsidRPr="00CF3C20">
        <w:rPr>
          <w:rFonts w:ascii="Lato" w:eastAsia="Lato" w:hAnsi="Lato"/>
          <w:sz w:val="20"/>
          <w:szCs w:val="20"/>
        </w:rPr>
        <w:t xml:space="preserve"> working with CDBG-DR </w:t>
      </w:r>
      <w:r w:rsidRPr="00CF3C20">
        <w:rPr>
          <w:rFonts w:ascii="Lato" w:eastAsia="Lato" w:hAnsi="Lato"/>
          <w:b/>
          <w:bCs/>
          <w:sz w:val="20"/>
          <w:szCs w:val="20"/>
        </w:rPr>
        <w:t xml:space="preserve">grantees? </w:t>
      </w:r>
    </w:p>
    <w:p w:rsidR="00F94E52" w:rsidRPr="00CF3C20" w:rsidP="00F94E52" w14:paraId="562D53B9" w14:textId="77777777">
      <w:pPr>
        <w:rPr>
          <w:rFonts w:ascii="Lato" w:eastAsia="Lato" w:hAnsi="Lato"/>
          <w:b/>
          <w:bCs/>
          <w:sz w:val="20"/>
          <w:szCs w:val="20"/>
        </w:rPr>
      </w:pPr>
    </w:p>
    <w:p w:rsidR="00F94E52" w:rsidRPr="00CF3C20" w:rsidP="00F94E52" w14:paraId="23F1CA3C" w14:textId="77777777">
      <w:pPr>
        <w:ind w:left="720"/>
        <w:rPr>
          <w:rFonts w:ascii="Lato" w:eastAsia="Lato" w:hAnsi="Lato"/>
          <w:sz w:val="20"/>
          <w:szCs w:val="20"/>
        </w:rPr>
      </w:pPr>
      <w:r w:rsidRPr="00CF3C20">
        <w:rPr>
          <w:rFonts w:ascii="Lato" w:eastAsia="Lato" w:hAnsi="Lato"/>
          <w:sz w:val="20"/>
          <w:szCs w:val="20"/>
          <w:u w:val="single"/>
        </w:rPr>
        <w:t>Probe</w:t>
      </w:r>
      <w:r w:rsidRPr="00CF3C20">
        <w:rPr>
          <w:rFonts w:ascii="Lato" w:eastAsia="Lato" w:hAnsi="Lato"/>
          <w:sz w:val="20"/>
          <w:szCs w:val="20"/>
        </w:rPr>
        <w:t xml:space="preserve">: Consider things like population needs, eligibility requirements, timing requirements or constraints,  justifying need or costs, qualifying populations or projects, and anything else like this. </w:t>
      </w:r>
    </w:p>
    <w:p w:rsidR="00F94E52" w:rsidRPr="00CF3C20" w:rsidP="00F94E52" w14:paraId="0DE8141A" w14:textId="77777777">
      <w:pPr>
        <w:rPr>
          <w:rFonts w:ascii="Lato" w:eastAsia="Lato" w:hAnsi="Lato"/>
          <w:sz w:val="20"/>
          <w:szCs w:val="20"/>
        </w:rPr>
      </w:pPr>
    </w:p>
    <w:p w:rsidR="00F94E52" w:rsidRPr="00CF3C20" w:rsidP="00F94E52" w14:paraId="1B57D4AE" w14:textId="77777777">
      <w:pPr>
        <w:pStyle w:val="ListParagraph"/>
        <w:rPr>
          <w:rFonts w:ascii="Lato" w:eastAsia="Lato" w:hAnsi="Lato"/>
          <w:b/>
          <w:bCs/>
          <w:color w:val="ED7D31" w:themeColor="accent2"/>
          <w:sz w:val="20"/>
          <w:szCs w:val="20"/>
        </w:rPr>
      </w:pPr>
      <w:r w:rsidRPr="00CF3C20">
        <w:rPr>
          <w:rFonts w:ascii="Lato" w:eastAsia="Lato" w:hAnsi="Lato"/>
          <w:sz w:val="20"/>
          <w:szCs w:val="20"/>
          <w:u w:val="single"/>
        </w:rPr>
        <w:t>Probe</w:t>
      </w:r>
      <w:r w:rsidRPr="00CF3C20">
        <w:rPr>
          <w:rFonts w:ascii="Lato" w:eastAsia="Lato" w:hAnsi="Lato"/>
          <w:sz w:val="20"/>
          <w:szCs w:val="20"/>
        </w:rPr>
        <w:t xml:space="preserve">: How can CDBG-DR better align its requirements and policies to meet affordable housing policy needs and maintain affordability in communities/regions like yours? </w:t>
      </w:r>
    </w:p>
    <w:p w:rsidR="00F94E52" w:rsidRPr="00CF3C20" w:rsidP="00F94E52" w14:paraId="1386E9A3" w14:textId="77777777">
      <w:pPr>
        <w:rPr>
          <w:rFonts w:ascii="Lato" w:eastAsia="Lato" w:hAnsi="Lato"/>
          <w:b/>
          <w:bCs/>
          <w:color w:val="ED7D31" w:themeColor="accent2"/>
          <w:sz w:val="20"/>
          <w:szCs w:val="20"/>
        </w:rPr>
      </w:pPr>
    </w:p>
    <w:p w:rsidR="00F94E52" w:rsidRPr="00CF3C20" w:rsidP="00F94E52" w14:paraId="39BDBE33" w14:textId="77777777">
      <w:pPr>
        <w:rPr>
          <w:rFonts w:ascii="Lato" w:eastAsia="Lato" w:hAnsi="Lato"/>
          <w:b/>
          <w:bCs/>
          <w:sz w:val="20"/>
          <w:szCs w:val="20"/>
        </w:rPr>
      </w:pPr>
      <w:r w:rsidRPr="00CF3C20">
        <w:rPr>
          <w:rFonts w:ascii="Lato" w:eastAsia="Lato" w:hAnsi="Lato"/>
          <w:b/>
          <w:bCs/>
          <w:sz w:val="20"/>
          <w:szCs w:val="20"/>
        </w:rPr>
        <w:t>17. How prepared do you feel [community/region] is for future disaster events like this in terms of rental housing and renter populations? What does that preparedness look like or what would need to change for you to feel more prepared?</w:t>
      </w:r>
    </w:p>
    <w:p w:rsidR="00F94E52" w:rsidRPr="00CF3C20" w:rsidP="00F94E52" w14:paraId="3F3675E8" w14:textId="77777777">
      <w:pPr>
        <w:rPr>
          <w:rFonts w:ascii="Lato" w:eastAsia="Lato" w:hAnsi="Lato"/>
          <w:b/>
          <w:bCs/>
          <w:sz w:val="20"/>
          <w:szCs w:val="20"/>
        </w:rPr>
      </w:pPr>
    </w:p>
    <w:p w:rsidR="00F94E52" w:rsidRPr="00CF3C20" w:rsidP="00F94E52" w14:paraId="275614C8" w14:textId="77777777">
      <w:pPr>
        <w:rPr>
          <w:rFonts w:ascii="Lato" w:eastAsia="Lato" w:hAnsi="Lato"/>
          <w:sz w:val="20"/>
          <w:szCs w:val="20"/>
          <w:u w:val="single"/>
        </w:rPr>
      </w:pPr>
      <w:r w:rsidRPr="00CF3C20">
        <w:rPr>
          <w:rFonts w:ascii="Lato" w:eastAsia="Lato" w:hAnsi="Lato"/>
          <w:sz w:val="20"/>
          <w:szCs w:val="20"/>
          <w:u w:val="single"/>
        </w:rPr>
        <w:t>Closing</w:t>
      </w:r>
    </w:p>
    <w:p w:rsidR="00F94E52" w:rsidRPr="00CF3C20" w:rsidP="00F94E52" w14:paraId="2C680BC8" w14:textId="77777777">
      <w:pPr>
        <w:rPr>
          <w:rFonts w:ascii="Lato" w:eastAsia="Lato" w:hAnsi="Lato"/>
          <w:b/>
          <w:bCs/>
          <w:sz w:val="20"/>
          <w:szCs w:val="20"/>
        </w:rPr>
      </w:pPr>
    </w:p>
    <w:p w:rsidR="00F94E52" w:rsidRPr="00CF3C20" w:rsidP="00F94E52" w14:paraId="2E98CA4E" w14:textId="77777777">
      <w:pPr>
        <w:rPr>
          <w:rFonts w:ascii="Lato" w:eastAsia="Lato" w:hAnsi="Lato"/>
          <w:b/>
          <w:bCs/>
          <w:sz w:val="20"/>
          <w:szCs w:val="20"/>
        </w:rPr>
      </w:pPr>
      <w:r w:rsidRPr="00CF3C20">
        <w:rPr>
          <w:rFonts w:ascii="Lato" w:eastAsia="Lato" w:hAnsi="Lato"/>
          <w:b/>
          <w:bCs/>
          <w:sz w:val="20"/>
          <w:szCs w:val="20"/>
        </w:rPr>
        <w:t>18. That concludes our questions for today. Is there anything else that you’d like to share before we conclude our time? Are there other individuals you might suggest we speak to?</w:t>
      </w:r>
    </w:p>
    <w:p w:rsidR="00F94E52" w:rsidRPr="00CF3C20" w:rsidP="00F94E52" w14:paraId="3695D33A" w14:textId="77777777">
      <w:pPr>
        <w:ind w:left="720"/>
        <w:contextualSpacing/>
        <w:rPr>
          <w:rFonts w:ascii="Lato" w:eastAsia="Lato" w:hAnsi="Lato"/>
          <w:b/>
          <w:bCs/>
          <w:sz w:val="20"/>
          <w:szCs w:val="20"/>
        </w:rPr>
      </w:pPr>
    </w:p>
    <w:p w:rsidR="004163AB" w:rsidP="004163AB" w14:paraId="6CE76F8A" w14:textId="17D97425">
      <w:pPr>
        <w:ind w:firstLine="360"/>
        <w:rPr>
          <w:rFonts w:ascii="Lato" w:eastAsia="Lato" w:hAnsi="Lato"/>
          <w:sz w:val="20"/>
          <w:szCs w:val="20"/>
        </w:rPr>
      </w:pPr>
      <w:r w:rsidRPr="009F27B2">
        <w:rPr>
          <w:rFonts w:ascii="Lato" w:eastAsia="Lato" w:hAnsi="Lato"/>
          <w:sz w:val="20"/>
          <w:szCs w:val="20"/>
          <w:u w:val="single"/>
        </w:rPr>
        <w:t>Follow-up</w:t>
      </w:r>
      <w:r w:rsidRPr="009F27B2">
        <w:rPr>
          <w:rFonts w:ascii="Lato" w:eastAsia="Lato" w:hAnsi="Lato"/>
          <w:sz w:val="20"/>
          <w:szCs w:val="20"/>
        </w:rPr>
        <w:t>: If we have additional questions related to this work, could we contact you at a later date</w:t>
      </w:r>
      <w:r>
        <w:rPr>
          <w:rFonts w:ascii="Lato" w:eastAsia="Lato" w:hAnsi="Lato"/>
          <w:sz w:val="20"/>
          <w:szCs w:val="20"/>
        </w:rPr>
        <w:t>?</w:t>
      </w:r>
    </w:p>
    <w:p w:rsidR="009C0336" w:rsidRPr="004163AB" w:rsidP="004163AB" w14:paraId="2E5A5329" w14:textId="10392765">
      <w:pPr>
        <w:ind w:firstLine="360"/>
        <w:contextualSpacing/>
        <w:rPr>
          <w:rFonts w:ascii="Lato" w:eastAsia="Lato" w:hAnsi="Lato"/>
          <w:sz w:val="20"/>
          <w:szCs w:val="20"/>
        </w:rPr>
      </w:pPr>
      <w:r w:rsidRPr="485BF458">
        <w:rPr>
          <w:rFonts w:ascii="Lato" w:eastAsia="Lato" w:hAnsi="Lato"/>
          <w:sz w:val="20"/>
          <w:szCs w:val="20"/>
        </w:rPr>
        <w:t>[Sincere thank you]</w:t>
      </w:r>
    </w:p>
    <w:sectPr w:rsidSect="00241965">
      <w:footerReference w:type="default" r:id="rId4"/>
      <w:headerReference w:type="first" r:id="rId5"/>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Lato">
    <w:panose1 w:val="020F0502020204030203"/>
    <w:charset w:val="4D"/>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Lato" w:hAnsi="Lato"/>
        <w:sz w:val="20"/>
        <w:szCs w:val="20"/>
      </w:rPr>
      <w:id w:val="2008167581"/>
      <w:docPartObj>
        <w:docPartGallery w:val="Page Numbers (Bottom of Page)"/>
        <w:docPartUnique/>
      </w:docPartObj>
    </w:sdtPr>
    <w:sdtEndPr>
      <w:rPr>
        <w:noProof/>
      </w:rPr>
    </w:sdtEndPr>
    <w:sdtContent>
      <w:p w:rsidR="00241965" w:rsidRPr="008D64E4" w14:paraId="391A0E0B" w14:textId="77777777">
        <w:pPr>
          <w:pStyle w:val="Footer"/>
          <w:jc w:val="right"/>
          <w:rPr>
            <w:rFonts w:ascii="Lato" w:hAnsi="Lato"/>
            <w:sz w:val="20"/>
            <w:szCs w:val="20"/>
          </w:rPr>
        </w:pPr>
        <w:r w:rsidRPr="008D64E4">
          <w:rPr>
            <w:rFonts w:ascii="Lato" w:hAnsi="Lato"/>
            <w:sz w:val="20"/>
            <w:szCs w:val="20"/>
          </w:rPr>
          <w:fldChar w:fldCharType="begin"/>
        </w:r>
        <w:r w:rsidRPr="008D64E4">
          <w:rPr>
            <w:rFonts w:ascii="Lato" w:hAnsi="Lato"/>
            <w:sz w:val="20"/>
            <w:szCs w:val="20"/>
          </w:rPr>
          <w:instrText xml:space="preserve"> PAGE   \* MERGEFORMAT </w:instrText>
        </w:r>
        <w:r w:rsidRPr="008D64E4">
          <w:rPr>
            <w:rFonts w:ascii="Lato" w:hAnsi="Lato"/>
            <w:sz w:val="20"/>
            <w:szCs w:val="20"/>
          </w:rPr>
          <w:fldChar w:fldCharType="separate"/>
        </w:r>
        <w:r w:rsidRPr="008D64E4">
          <w:rPr>
            <w:rFonts w:ascii="Lato" w:hAnsi="Lato"/>
            <w:noProof/>
            <w:sz w:val="20"/>
            <w:szCs w:val="20"/>
          </w:rPr>
          <w:t>2</w:t>
        </w:r>
        <w:r w:rsidRPr="008D64E4">
          <w:rPr>
            <w:rFonts w:ascii="Lato" w:hAnsi="Lato"/>
            <w:noProof/>
            <w:sz w:val="20"/>
            <w:szCs w:val="20"/>
          </w:rPr>
          <w:fldChar w:fldCharType="end"/>
        </w:r>
      </w:p>
    </w:sdtContent>
  </w:sdt>
  <w:p w:rsidR="00241965" w:rsidRPr="008D64E4" w14:paraId="37998FB1" w14:textId="77777777">
    <w:pPr>
      <w:pStyle w:val="Footer"/>
      <w:rPr>
        <w:rFonts w:ascii="Lato" w:hAnsi="Lato"/>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37C1" w14:paraId="072644DE" w14:textId="77777777">
    <w:pPr>
      <w:pStyle w:val="Header"/>
    </w:pPr>
    <w:r>
      <w:rPr>
        <w:noProof/>
      </w:rPr>
      <w:drawing>
        <wp:inline distT="0" distB="0" distL="0" distR="0">
          <wp:extent cx="4681728" cy="1280160"/>
          <wp:effectExtent l="0" t="0" r="0" b="0"/>
          <wp:docPr id="3" name="Picture 3" descr="Logo for the Urban Institute, with the slogan &quot;Elevate the Debate&quot;. 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681728" cy="12801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B3828"/>
    <w:multiLevelType w:val="hybridMultilevel"/>
    <w:tmpl w:val="07C68E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60199B"/>
    <w:multiLevelType w:val="hybridMultilevel"/>
    <w:tmpl w:val="AAA8709A"/>
    <w:lvl w:ilvl="0">
      <w:start w:val="0"/>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A465C"/>
    <w:multiLevelType w:val="hybridMultilevel"/>
    <w:tmpl w:val="0616B996"/>
    <w:lvl w:ilvl="0">
      <w:start w:val="0"/>
      <w:numFmt w:val="bullet"/>
      <w:lvlText w:val="-"/>
      <w:lvlJc w:val="left"/>
      <w:pPr>
        <w:ind w:left="1080" w:hanging="360"/>
      </w:pPr>
      <w:rPr>
        <w:rFonts w:ascii="Calibri" w:hAnsi="Calibri" w:eastAsiaTheme="minorEastAsia"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8457C15"/>
    <w:multiLevelType w:val="hybridMultilevel"/>
    <w:tmpl w:val="4210C7D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BD234F4"/>
    <w:multiLevelType w:val="hybridMultilevel"/>
    <w:tmpl w:val="CEB8193A"/>
    <w:lvl w:ilvl="0">
      <w:start w:val="1"/>
      <w:numFmt w:val="bullet"/>
      <w:pStyle w:val="BulletedList"/>
      <w:lvlText w:val=""/>
      <w:lvlJc w:val="left"/>
      <w:pPr>
        <w:ind w:left="720" w:hanging="360"/>
      </w:pPr>
      <w:rPr>
        <w:rFonts w:ascii="Wingdings" w:hAnsi="Wingdings" w:hint="default"/>
        <w:b w:val="0"/>
        <w:bCs w:val="0"/>
        <w:i w:val="0"/>
        <w:iCs w:val="0"/>
        <w:color w:val="4472C4" w:themeColor="accent1"/>
        <w:position w:val="4"/>
        <w:sz w:val="12"/>
        <w:szCs w:val="10"/>
      </w:rPr>
    </w:lvl>
    <w:lvl w:ilvl="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5">
    <w:nsid w:val="0F777015"/>
    <w:multiLevelType w:val="hybridMultilevel"/>
    <w:tmpl w:val="5A62C2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635115"/>
    <w:multiLevelType w:val="hybridMultilevel"/>
    <w:tmpl w:val="B0C29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4D26E9A"/>
    <w:multiLevelType w:val="hybridMultilevel"/>
    <w:tmpl w:val="CC0C6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5D24A73"/>
    <w:multiLevelType w:val="hybridMultilevel"/>
    <w:tmpl w:val="A0AA33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755C40"/>
    <w:multiLevelType w:val="hybridMultilevel"/>
    <w:tmpl w:val="AEBCDEC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F7D2969"/>
    <w:multiLevelType w:val="hybridMultilevel"/>
    <w:tmpl w:val="C6DA5450"/>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1">
    <w:nsid w:val="23F53084"/>
    <w:multiLevelType w:val="hybridMultilevel"/>
    <w:tmpl w:val="DBDE91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86A2719"/>
    <w:multiLevelType w:val="hybridMultilevel"/>
    <w:tmpl w:val="82DA55A4"/>
    <w:lvl w:ilvl="0">
      <w:start w:val="1"/>
      <w:numFmt w:val="decimal"/>
      <w:lvlText w:val="%1."/>
      <w:lvlJc w:val="left"/>
      <w:pPr>
        <w:ind w:left="720" w:hanging="360"/>
      </w:pPr>
      <w:rPr>
        <w:rFonts w:hint="default"/>
        <w:b/>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10E96AD"/>
    <w:multiLevelType w:val="hybridMultilevel"/>
    <w:tmpl w:val="6562E5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17B0044"/>
    <w:multiLevelType w:val="hybridMultilevel"/>
    <w:tmpl w:val="0A6AFFA4"/>
    <w:lvl w:ilvl="0">
      <w:start w:val="8"/>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B31B846"/>
    <w:multiLevelType w:val="hybridMultilevel"/>
    <w:tmpl w:val="44FCEA1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C361A24"/>
    <w:multiLevelType w:val="hybridMultilevel"/>
    <w:tmpl w:val="99665B4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5DE1C9D"/>
    <w:multiLevelType w:val="hybridMultilevel"/>
    <w:tmpl w:val="C4F47BB4"/>
    <w:lvl w:ilvl="0">
      <w:start w:val="0"/>
      <w:numFmt w:val="bullet"/>
      <w:lvlText w:val="-"/>
      <w:lvlJc w:val="left"/>
      <w:pPr>
        <w:ind w:left="1080" w:hanging="360"/>
      </w:pPr>
      <w:rPr>
        <w:rFonts w:ascii="Calibri" w:hAnsi="Calibri" w:eastAsiaTheme="minorEastAsia"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47B5A83F"/>
    <w:multiLevelType w:val="hybridMultilevel"/>
    <w:tmpl w:val="1D2C9F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F216AF1"/>
    <w:multiLevelType w:val="hybridMultilevel"/>
    <w:tmpl w:val="465E05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D54462"/>
    <w:multiLevelType w:val="multilevel"/>
    <w:tmpl w:val="26C0F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7EC3B11"/>
    <w:multiLevelType w:val="hybridMultilevel"/>
    <w:tmpl w:val="A3D49C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85E5BCA"/>
    <w:multiLevelType w:val="hybridMultilevel"/>
    <w:tmpl w:val="579A2A96"/>
    <w:lvl w:ilvl="0">
      <w:start w:val="1"/>
      <w:numFmt w:val="bullet"/>
      <w:lvlText w:val="-"/>
      <w:lvlJc w:val="left"/>
      <w:pPr>
        <w:ind w:left="2160" w:hanging="360"/>
      </w:pPr>
      <w:rPr>
        <w:rFonts w:ascii="Calibri" w:hAnsi="Calibri"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nsid w:val="5987473F"/>
    <w:multiLevelType w:val="hybridMultilevel"/>
    <w:tmpl w:val="F488CD44"/>
    <w:lvl w:ilvl="0">
      <w:start w:val="0"/>
      <w:numFmt w:val="bullet"/>
      <w:lvlText w:val="-"/>
      <w:lvlJc w:val="left"/>
      <w:pPr>
        <w:ind w:left="2160" w:hanging="360"/>
      </w:pPr>
      <w:rPr>
        <w:rFonts w:ascii="Calibri" w:hAnsi="Calibri" w:eastAsiaTheme="minorEastAsia" w:cs="Calibri"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nsid w:val="5BA92B2E"/>
    <w:multiLevelType w:val="hybridMultilevel"/>
    <w:tmpl w:val="439C174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DC28CD5"/>
    <w:multiLevelType w:val="hybridMultilevel"/>
    <w:tmpl w:val="E26018D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E9A10C4"/>
    <w:multiLevelType w:val="hybridMultilevel"/>
    <w:tmpl w:val="B82E3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0846EB7"/>
    <w:multiLevelType w:val="hybridMultilevel"/>
    <w:tmpl w:val="5E3816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27D2B00"/>
    <w:multiLevelType w:val="hybridMultilevel"/>
    <w:tmpl w:val="1966BE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9E5540A"/>
    <w:multiLevelType w:val="hybridMultilevel"/>
    <w:tmpl w:val="91F027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B5A3097"/>
    <w:multiLevelType w:val="hybridMultilevel"/>
    <w:tmpl w:val="B5447964"/>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EDB07B5"/>
    <w:multiLevelType w:val="hybridMultilevel"/>
    <w:tmpl w:val="151C4540"/>
    <w:lvl w:ilvl="0">
      <w:start w:val="1"/>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0E4371E"/>
    <w:multiLevelType w:val="hybridMultilevel"/>
    <w:tmpl w:val="4C48CB8E"/>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461220544">
    <w:abstractNumId w:val="13"/>
  </w:num>
  <w:num w:numId="2" w16cid:durableId="800227165">
    <w:abstractNumId w:val="15"/>
  </w:num>
  <w:num w:numId="3" w16cid:durableId="1450932103">
    <w:abstractNumId w:val="25"/>
  </w:num>
  <w:num w:numId="4" w16cid:durableId="1481311319">
    <w:abstractNumId w:val="18"/>
  </w:num>
  <w:num w:numId="5" w16cid:durableId="851456328">
    <w:abstractNumId w:val="28"/>
  </w:num>
  <w:num w:numId="6" w16cid:durableId="1394351748">
    <w:abstractNumId w:val="9"/>
  </w:num>
  <w:num w:numId="7" w16cid:durableId="1885361128">
    <w:abstractNumId w:val="30"/>
  </w:num>
  <w:num w:numId="8" w16cid:durableId="571042722">
    <w:abstractNumId w:val="24"/>
  </w:num>
  <w:num w:numId="9" w16cid:durableId="1915964451">
    <w:abstractNumId w:val="3"/>
  </w:num>
  <w:num w:numId="10" w16cid:durableId="791903905">
    <w:abstractNumId w:val="27"/>
  </w:num>
  <w:num w:numId="11" w16cid:durableId="1198130129">
    <w:abstractNumId w:val="8"/>
  </w:num>
  <w:num w:numId="12" w16cid:durableId="448208778">
    <w:abstractNumId w:val="16"/>
  </w:num>
  <w:num w:numId="13" w16cid:durableId="371153500">
    <w:abstractNumId w:val="26"/>
  </w:num>
  <w:num w:numId="14" w16cid:durableId="1370497928">
    <w:abstractNumId w:val="32"/>
  </w:num>
  <w:num w:numId="15" w16cid:durableId="1150252649">
    <w:abstractNumId w:val="10"/>
  </w:num>
  <w:num w:numId="16" w16cid:durableId="1695185894">
    <w:abstractNumId w:val="6"/>
  </w:num>
  <w:num w:numId="17" w16cid:durableId="129523502">
    <w:abstractNumId w:val="7"/>
  </w:num>
  <w:num w:numId="18" w16cid:durableId="770903030">
    <w:abstractNumId w:val="29"/>
  </w:num>
  <w:num w:numId="19" w16cid:durableId="229654238">
    <w:abstractNumId w:val="0"/>
  </w:num>
  <w:num w:numId="20" w16cid:durableId="2091729213">
    <w:abstractNumId w:val="31"/>
  </w:num>
  <w:num w:numId="21" w16cid:durableId="296303439">
    <w:abstractNumId w:val="12"/>
  </w:num>
  <w:num w:numId="22" w16cid:durableId="206308421">
    <w:abstractNumId w:val="11"/>
  </w:num>
  <w:num w:numId="23" w16cid:durableId="109521303">
    <w:abstractNumId w:val="1"/>
  </w:num>
  <w:num w:numId="24" w16cid:durableId="933511685">
    <w:abstractNumId w:val="22"/>
  </w:num>
  <w:num w:numId="25" w16cid:durableId="63191068">
    <w:abstractNumId w:val="21"/>
  </w:num>
  <w:num w:numId="26" w16cid:durableId="1470632646">
    <w:abstractNumId w:val="4"/>
  </w:num>
  <w:num w:numId="27" w16cid:durableId="1771505022">
    <w:abstractNumId w:val="19"/>
  </w:num>
  <w:num w:numId="28" w16cid:durableId="1592854197">
    <w:abstractNumId w:val="5"/>
  </w:num>
  <w:num w:numId="29" w16cid:durableId="2078090544">
    <w:abstractNumId w:val="20"/>
  </w:num>
  <w:num w:numId="30" w16cid:durableId="1349411747">
    <w:abstractNumId w:val="14"/>
  </w:num>
  <w:num w:numId="31" w16cid:durableId="653066384">
    <w:abstractNumId w:val="17"/>
  </w:num>
  <w:num w:numId="32" w16cid:durableId="1411662566">
    <w:abstractNumId w:val="23"/>
  </w:num>
  <w:num w:numId="33" w16cid:durableId="56086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52"/>
    <w:rsid w:val="001C0C08"/>
    <w:rsid w:val="001F2935"/>
    <w:rsid w:val="00231FA2"/>
    <w:rsid w:val="00241965"/>
    <w:rsid w:val="00270A10"/>
    <w:rsid w:val="002F4B14"/>
    <w:rsid w:val="003B1919"/>
    <w:rsid w:val="004163AB"/>
    <w:rsid w:val="004C7E02"/>
    <w:rsid w:val="004F63F1"/>
    <w:rsid w:val="006023EA"/>
    <w:rsid w:val="006E3D6A"/>
    <w:rsid w:val="008643B5"/>
    <w:rsid w:val="008D64E4"/>
    <w:rsid w:val="00904DF2"/>
    <w:rsid w:val="00995F53"/>
    <w:rsid w:val="009C0336"/>
    <w:rsid w:val="009F27B2"/>
    <w:rsid w:val="00A344BE"/>
    <w:rsid w:val="00A637C1"/>
    <w:rsid w:val="00AA1E41"/>
    <w:rsid w:val="00AF7A5E"/>
    <w:rsid w:val="00CF3C20"/>
    <w:rsid w:val="00D14F02"/>
    <w:rsid w:val="00F036BB"/>
    <w:rsid w:val="00F94E52"/>
    <w:rsid w:val="1FA9EE1E"/>
    <w:rsid w:val="485BF458"/>
    <w:rsid w:val="7E744E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efaultImageDpi w14:val="32767"/>
  <w14:docId w14:val="3FBF7F77"/>
  <w15:chartTrackingRefBased/>
  <w15:docId w15:val="{70B4CC2D-1B23-4D42-8674-1877B614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94E52"/>
    <w:rPr>
      <w:rFonts w:ascii="Times New Roman" w:eastAsia="Times New Roman" w:hAnsi="Times New Roman" w:cs="Times New Roman"/>
    </w:rPr>
  </w:style>
  <w:style w:type="paragraph" w:styleId="Heading1">
    <w:name w:val="heading 1"/>
    <w:basedOn w:val="Normal"/>
    <w:next w:val="Normal"/>
    <w:link w:val="Heading1Char"/>
    <w:uiPriority w:val="9"/>
    <w:qFormat/>
    <w:rsid w:val="00F94E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4E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4E5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94E5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E5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94E5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4E5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F94E52"/>
    <w:rPr>
      <w:rFonts w:asciiTheme="majorHAnsi" w:eastAsiaTheme="majorEastAsia" w:hAnsiTheme="majorHAnsi" w:cstheme="majorBidi"/>
      <w:i/>
      <w:iCs/>
      <w:color w:val="2F5496" w:themeColor="accent1" w:themeShade="BF"/>
    </w:rPr>
  </w:style>
  <w:style w:type="paragraph" w:styleId="ListParagraph">
    <w:name w:val="List Paragraph"/>
    <w:basedOn w:val="Normal"/>
    <w:link w:val="ListParagraphChar"/>
    <w:uiPriority w:val="34"/>
    <w:qFormat/>
    <w:rsid w:val="00F94E52"/>
    <w:pPr>
      <w:ind w:left="720"/>
      <w:contextualSpacing/>
    </w:pPr>
  </w:style>
  <w:style w:type="character" w:styleId="CommentReference">
    <w:name w:val="annotation reference"/>
    <w:basedOn w:val="DefaultParagraphFont"/>
    <w:uiPriority w:val="99"/>
    <w:unhideWhenUsed/>
    <w:rsid w:val="00F94E52"/>
    <w:rPr>
      <w:sz w:val="16"/>
      <w:szCs w:val="16"/>
    </w:rPr>
  </w:style>
  <w:style w:type="paragraph" w:styleId="CommentText">
    <w:name w:val="annotation text"/>
    <w:basedOn w:val="Normal"/>
    <w:link w:val="CommentTextChar"/>
    <w:uiPriority w:val="99"/>
    <w:unhideWhenUsed/>
    <w:rsid w:val="00F94E52"/>
    <w:rPr>
      <w:sz w:val="20"/>
      <w:szCs w:val="20"/>
    </w:rPr>
  </w:style>
  <w:style w:type="character" w:customStyle="1" w:styleId="CommentTextChar">
    <w:name w:val="Comment Text Char"/>
    <w:basedOn w:val="DefaultParagraphFont"/>
    <w:link w:val="CommentText"/>
    <w:uiPriority w:val="99"/>
    <w:rsid w:val="00F94E5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4E52"/>
    <w:rPr>
      <w:b/>
      <w:bCs/>
    </w:rPr>
  </w:style>
  <w:style w:type="character" w:customStyle="1" w:styleId="CommentSubjectChar">
    <w:name w:val="Comment Subject Char"/>
    <w:basedOn w:val="CommentTextChar"/>
    <w:link w:val="CommentSubject"/>
    <w:uiPriority w:val="99"/>
    <w:semiHidden/>
    <w:rsid w:val="00F94E52"/>
    <w:rPr>
      <w:rFonts w:ascii="Times New Roman" w:eastAsia="Times New Roman" w:hAnsi="Times New Roman" w:cs="Times New Roman"/>
      <w:b/>
      <w:bCs/>
      <w:sz w:val="20"/>
      <w:szCs w:val="20"/>
    </w:rPr>
  </w:style>
  <w:style w:type="paragraph" w:styleId="NormalWeb">
    <w:name w:val="Normal (Web)"/>
    <w:basedOn w:val="Normal"/>
    <w:uiPriority w:val="99"/>
    <w:unhideWhenUsed/>
    <w:rsid w:val="00F94E52"/>
    <w:pPr>
      <w:spacing w:before="100" w:beforeAutospacing="1" w:after="100" w:afterAutospacing="1"/>
    </w:pPr>
  </w:style>
  <w:style w:type="table" w:styleId="TableGrid">
    <w:name w:val="Table Grid"/>
    <w:basedOn w:val="TableNormal"/>
    <w:uiPriority w:val="59"/>
    <w:rsid w:val="00F94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94E52"/>
    <w:rPr>
      <w:vertAlign w:val="superscript"/>
    </w:rPr>
  </w:style>
  <w:style w:type="character" w:customStyle="1" w:styleId="FootnoteTextChar">
    <w:name w:val="Footnote Text Char"/>
    <w:basedOn w:val="DefaultParagraphFont"/>
    <w:link w:val="FootnoteText"/>
    <w:uiPriority w:val="99"/>
    <w:semiHidden/>
    <w:rsid w:val="00F94E52"/>
    <w:rPr>
      <w:sz w:val="20"/>
      <w:szCs w:val="20"/>
    </w:rPr>
  </w:style>
  <w:style w:type="paragraph" w:styleId="FootnoteText">
    <w:name w:val="footnote text"/>
    <w:basedOn w:val="Normal"/>
    <w:link w:val="FootnoteTextChar"/>
    <w:uiPriority w:val="99"/>
    <w:semiHidden/>
    <w:unhideWhenUsed/>
    <w:rsid w:val="00F94E52"/>
    <w:rPr>
      <w:rFonts w:asciiTheme="minorHAnsi" w:eastAsiaTheme="minorHAnsi" w:hAnsiTheme="minorHAnsi" w:cstheme="minorBidi"/>
      <w:sz w:val="20"/>
      <w:szCs w:val="20"/>
    </w:rPr>
  </w:style>
  <w:style w:type="character" w:customStyle="1" w:styleId="FootnoteTextChar1">
    <w:name w:val="Footnote Text Char1"/>
    <w:basedOn w:val="DefaultParagraphFont"/>
    <w:uiPriority w:val="99"/>
    <w:semiHidden/>
    <w:rsid w:val="00F94E5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94E52"/>
    <w:rPr>
      <w:vertAlign w:val="superscript"/>
    </w:rPr>
  </w:style>
  <w:style w:type="character" w:customStyle="1" w:styleId="EndnoteTextChar">
    <w:name w:val="Endnote Text Char"/>
    <w:basedOn w:val="DefaultParagraphFont"/>
    <w:link w:val="EndnoteText"/>
    <w:uiPriority w:val="99"/>
    <w:semiHidden/>
    <w:rsid w:val="00F94E52"/>
    <w:rPr>
      <w:sz w:val="20"/>
      <w:szCs w:val="20"/>
    </w:rPr>
  </w:style>
  <w:style w:type="paragraph" w:styleId="EndnoteText">
    <w:name w:val="endnote text"/>
    <w:basedOn w:val="Normal"/>
    <w:link w:val="EndnoteTextChar"/>
    <w:uiPriority w:val="99"/>
    <w:semiHidden/>
    <w:unhideWhenUsed/>
    <w:rsid w:val="00F94E52"/>
    <w:rPr>
      <w:rFonts w:asciiTheme="minorHAnsi" w:eastAsiaTheme="minorHAnsi" w:hAnsiTheme="minorHAnsi" w:cstheme="minorBidi"/>
      <w:sz w:val="20"/>
      <w:szCs w:val="20"/>
    </w:rPr>
  </w:style>
  <w:style w:type="character" w:customStyle="1" w:styleId="EndnoteTextChar1">
    <w:name w:val="Endnote Text Char1"/>
    <w:basedOn w:val="DefaultParagraphFont"/>
    <w:uiPriority w:val="99"/>
    <w:semiHidden/>
    <w:rsid w:val="00F94E52"/>
    <w:rPr>
      <w:rFonts w:ascii="Times New Roman" w:eastAsia="Times New Roman" w:hAnsi="Times New Roman" w:cs="Times New Roman"/>
      <w:sz w:val="20"/>
      <w:szCs w:val="20"/>
    </w:rPr>
  </w:style>
  <w:style w:type="paragraph" w:styleId="Revision">
    <w:name w:val="Revision"/>
    <w:hidden/>
    <w:uiPriority w:val="99"/>
    <w:semiHidden/>
    <w:rsid w:val="00F94E52"/>
    <w:rPr>
      <w:rFonts w:ascii="Times New Roman" w:eastAsia="Times New Roman" w:hAnsi="Times New Roman" w:cs="Times New Roman"/>
    </w:rPr>
  </w:style>
  <w:style w:type="paragraph" w:styleId="Header">
    <w:name w:val="header"/>
    <w:basedOn w:val="Normal"/>
    <w:link w:val="HeaderChar"/>
    <w:uiPriority w:val="99"/>
    <w:unhideWhenUsed/>
    <w:rsid w:val="00F94E52"/>
    <w:pPr>
      <w:tabs>
        <w:tab w:val="center" w:pos="4680"/>
        <w:tab w:val="right" w:pos="9360"/>
      </w:tabs>
    </w:pPr>
  </w:style>
  <w:style w:type="character" w:customStyle="1" w:styleId="HeaderChar">
    <w:name w:val="Header Char"/>
    <w:basedOn w:val="DefaultParagraphFont"/>
    <w:link w:val="Header"/>
    <w:uiPriority w:val="99"/>
    <w:rsid w:val="00F94E52"/>
    <w:rPr>
      <w:rFonts w:ascii="Times New Roman" w:eastAsia="Times New Roman" w:hAnsi="Times New Roman" w:cs="Times New Roman"/>
    </w:rPr>
  </w:style>
  <w:style w:type="paragraph" w:styleId="Footer">
    <w:name w:val="footer"/>
    <w:basedOn w:val="Normal"/>
    <w:link w:val="FooterChar"/>
    <w:uiPriority w:val="99"/>
    <w:unhideWhenUsed/>
    <w:rsid w:val="00F94E52"/>
    <w:pPr>
      <w:tabs>
        <w:tab w:val="center" w:pos="4680"/>
        <w:tab w:val="right" w:pos="9360"/>
      </w:tabs>
    </w:pPr>
  </w:style>
  <w:style w:type="character" w:customStyle="1" w:styleId="FooterChar">
    <w:name w:val="Footer Char"/>
    <w:basedOn w:val="DefaultParagraphFont"/>
    <w:link w:val="Footer"/>
    <w:uiPriority w:val="99"/>
    <w:rsid w:val="00F94E5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94E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E52"/>
    <w:rPr>
      <w:rFonts w:ascii="Segoe UI" w:eastAsia="Times New Roman" w:hAnsi="Segoe UI" w:cs="Segoe UI"/>
      <w:sz w:val="18"/>
      <w:szCs w:val="18"/>
    </w:rPr>
  </w:style>
  <w:style w:type="paragraph" w:styleId="TOCHeading">
    <w:name w:val="TOC Heading"/>
    <w:basedOn w:val="Heading1"/>
    <w:next w:val="Normal"/>
    <w:uiPriority w:val="39"/>
    <w:unhideWhenUsed/>
    <w:qFormat/>
    <w:rsid w:val="00F94E52"/>
    <w:pPr>
      <w:spacing w:line="259" w:lineRule="auto"/>
      <w:outlineLvl w:val="9"/>
    </w:pPr>
  </w:style>
  <w:style w:type="paragraph" w:styleId="TOC1">
    <w:name w:val="toc 1"/>
    <w:basedOn w:val="Normal"/>
    <w:next w:val="Normal"/>
    <w:autoRedefine/>
    <w:uiPriority w:val="39"/>
    <w:unhideWhenUsed/>
    <w:rsid w:val="00F94E52"/>
    <w:pPr>
      <w:tabs>
        <w:tab w:val="right" w:leader="dot" w:pos="9350"/>
      </w:tabs>
      <w:spacing w:after="100"/>
    </w:pPr>
  </w:style>
  <w:style w:type="paragraph" w:styleId="TOC2">
    <w:name w:val="toc 2"/>
    <w:basedOn w:val="Normal"/>
    <w:next w:val="Normal"/>
    <w:autoRedefine/>
    <w:uiPriority w:val="39"/>
    <w:unhideWhenUsed/>
    <w:rsid w:val="00F94E52"/>
    <w:pPr>
      <w:spacing w:after="100"/>
      <w:ind w:left="240"/>
    </w:pPr>
  </w:style>
  <w:style w:type="character" w:styleId="Hyperlink">
    <w:name w:val="Hyperlink"/>
    <w:basedOn w:val="DefaultParagraphFont"/>
    <w:uiPriority w:val="99"/>
    <w:unhideWhenUsed/>
    <w:rsid w:val="00F94E52"/>
    <w:rPr>
      <w:color w:val="0563C1" w:themeColor="hyperlink"/>
      <w:u w:val="single"/>
    </w:rPr>
  </w:style>
  <w:style w:type="paragraph" w:styleId="BodyText">
    <w:name w:val="Body Text"/>
    <w:basedOn w:val="Normal"/>
    <w:link w:val="BodyTextChar"/>
    <w:qFormat/>
    <w:rsid w:val="00F94E52"/>
    <w:pPr>
      <w:spacing w:after="180" w:line="360" w:lineRule="exact"/>
    </w:pPr>
    <w:rPr>
      <w:rFonts w:ascii="Lato" w:hAnsi="Lato" w:cstheme="minorBidi"/>
      <w:bCs/>
      <w:sz w:val="20"/>
      <w:szCs w:val="20"/>
    </w:rPr>
  </w:style>
  <w:style w:type="character" w:customStyle="1" w:styleId="BodyTextChar">
    <w:name w:val="Body Text Char"/>
    <w:basedOn w:val="DefaultParagraphFont"/>
    <w:link w:val="BodyText"/>
    <w:rsid w:val="00F94E52"/>
    <w:rPr>
      <w:rFonts w:ascii="Lato" w:eastAsia="Times New Roman" w:hAnsi="Lato"/>
      <w:bCs/>
      <w:sz w:val="20"/>
      <w:szCs w:val="20"/>
    </w:rPr>
  </w:style>
  <w:style w:type="paragraph" w:styleId="BodyTextFirstIndent">
    <w:name w:val="Body Text First Indent"/>
    <w:basedOn w:val="BodyText"/>
    <w:link w:val="BodyTextFirstIndentChar"/>
    <w:unhideWhenUsed/>
    <w:qFormat/>
    <w:rsid w:val="00F94E52"/>
    <w:pPr>
      <w:spacing w:after="0" w:line="240" w:lineRule="auto"/>
      <w:ind w:firstLine="360"/>
    </w:pPr>
    <w:rPr>
      <w:rFonts w:ascii="Times New Roman" w:hAnsi="Times New Roman" w:cs="Times New Roman"/>
      <w:bCs w:val="0"/>
      <w:sz w:val="24"/>
      <w:szCs w:val="24"/>
    </w:rPr>
  </w:style>
  <w:style w:type="character" w:customStyle="1" w:styleId="BodyTextFirstIndentChar">
    <w:name w:val="Body Text First Indent Char"/>
    <w:basedOn w:val="BodyTextChar"/>
    <w:link w:val="BodyTextFirstIndent"/>
    <w:rsid w:val="00F94E52"/>
    <w:rPr>
      <w:rFonts w:ascii="Times New Roman" w:eastAsia="Times New Roman" w:hAnsi="Times New Roman" w:cs="Times New Roman"/>
      <w:bCs w:val="0"/>
      <w:sz w:val="20"/>
      <w:szCs w:val="20"/>
    </w:rPr>
  </w:style>
  <w:style w:type="table" w:styleId="GridTable1Light">
    <w:name w:val="Grid Table 1 Light"/>
    <w:basedOn w:val="TableNormal"/>
    <w:uiPriority w:val="46"/>
    <w:rsid w:val="00F94E5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F94E5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E52"/>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F94E52"/>
  </w:style>
  <w:style w:type="character" w:customStyle="1" w:styleId="ListParagraphChar">
    <w:name w:val="List Paragraph Char"/>
    <w:link w:val="ListParagraph"/>
    <w:uiPriority w:val="34"/>
    <w:locked/>
    <w:rsid w:val="00F94E52"/>
    <w:rPr>
      <w:rFonts w:ascii="Times New Roman" w:eastAsia="Times New Roman" w:hAnsi="Times New Roman" w:cs="Times New Roman"/>
    </w:rPr>
  </w:style>
  <w:style w:type="paragraph" w:customStyle="1" w:styleId="BulletedList">
    <w:name w:val="Bulleted List"/>
    <w:basedOn w:val="BodyText"/>
    <w:qFormat/>
    <w:rsid w:val="00F94E52"/>
    <w:pPr>
      <w:numPr>
        <w:numId w:val="26"/>
      </w:numPr>
      <w:spacing w:after="120"/>
    </w:pPr>
  </w:style>
  <w:style w:type="paragraph" w:customStyle="1" w:styleId="FigureTableNumber">
    <w:name w:val="Figure/Table Number"/>
    <w:basedOn w:val="Normal"/>
    <w:qFormat/>
    <w:rsid w:val="00F94E52"/>
    <w:pPr>
      <w:keepNext/>
      <w:spacing w:before="360"/>
    </w:pPr>
    <w:rPr>
      <w:rFonts w:ascii="Lato" w:eastAsia="Calibri" w:hAnsi="Lato"/>
      <w:caps/>
      <w:color w:val="4472C4" w:themeColor="accent1"/>
      <w:sz w:val="18"/>
      <w:szCs w:val="18"/>
    </w:rPr>
  </w:style>
  <w:style w:type="paragraph" w:customStyle="1" w:styleId="FigureTableTitle">
    <w:name w:val="Figure/Table Title"/>
    <w:basedOn w:val="Normal"/>
    <w:qFormat/>
    <w:rsid w:val="00F94E52"/>
    <w:pPr>
      <w:keepNext/>
      <w:spacing w:line="300" w:lineRule="exact"/>
    </w:pPr>
    <w:rPr>
      <w:rFonts w:ascii="Lato" w:hAnsi="Lato" w:eastAsiaTheme="minorHAnsi" w:cstheme="minorBidi"/>
      <w:b/>
      <w:sz w:val="20"/>
      <w:szCs w:val="28"/>
    </w:rPr>
  </w:style>
  <w:style w:type="paragraph" w:customStyle="1" w:styleId="TableColumnHeading">
    <w:name w:val="Table Column Heading"/>
    <w:basedOn w:val="Normal"/>
    <w:qFormat/>
    <w:rsid w:val="00F94E52"/>
    <w:pPr>
      <w:widowControl w:val="0"/>
      <w:spacing w:before="240"/>
      <w:jc w:val="center"/>
    </w:pPr>
    <w:rPr>
      <w:rFonts w:ascii="Lato" w:hAnsi="Lato" w:cstheme="minorBidi"/>
      <w:b/>
      <w:sz w:val="19"/>
    </w:rPr>
  </w:style>
  <w:style w:type="paragraph" w:customStyle="1" w:styleId="TableRow">
    <w:name w:val="Table Row"/>
    <w:basedOn w:val="FigureTableTitle"/>
    <w:qFormat/>
    <w:rsid w:val="00F94E52"/>
    <w:pPr>
      <w:keepNext w:val="0"/>
      <w:spacing w:line="240" w:lineRule="auto"/>
    </w:pPr>
    <w:rPr>
      <w:b w:val="0"/>
      <w:sz w:val="18"/>
      <w:szCs w:val="24"/>
    </w:rPr>
  </w:style>
  <w:style w:type="character" w:customStyle="1" w:styleId="eop">
    <w:name w:val="eop"/>
    <w:basedOn w:val="DefaultParagraphFont"/>
    <w:rsid w:val="00F94E52"/>
  </w:style>
  <w:style w:type="character" w:customStyle="1" w:styleId="findhit">
    <w:name w:val="findhit"/>
    <w:basedOn w:val="DefaultParagraphFont"/>
    <w:rsid w:val="00F94E52"/>
  </w:style>
  <w:style w:type="paragraph" w:styleId="TOC3">
    <w:name w:val="toc 3"/>
    <w:basedOn w:val="Normal"/>
    <w:next w:val="Normal"/>
    <w:autoRedefine/>
    <w:uiPriority w:val="39"/>
    <w:unhideWhenUsed/>
    <w:rsid w:val="00F94E52"/>
    <w:pPr>
      <w:spacing w:after="100"/>
      <w:ind w:left="440"/>
    </w:pPr>
  </w:style>
  <w:style w:type="character" w:styleId="Strong">
    <w:name w:val="Strong"/>
    <w:basedOn w:val="DefaultParagraphFont"/>
    <w:uiPriority w:val="22"/>
    <w:qFormat/>
    <w:rsid w:val="004C7E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2873</Words>
  <Characters>16377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Junod, Anne</dc:creator>
  <cp:lastModifiedBy>Junod, Anne</cp:lastModifiedBy>
  <cp:revision>3</cp:revision>
  <dcterms:created xsi:type="dcterms:W3CDTF">2023-08-04T17:23:00Z</dcterms:created>
  <dcterms:modified xsi:type="dcterms:W3CDTF">2023-08-04T17:24:00Z</dcterms:modified>
</cp:coreProperties>
</file>