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02A9C400"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14:paraId="45D0F21E" w14:textId="283A589F">
      <w:pPr>
        <w:jc w:val="center"/>
        <w:rPr>
          <w:rFonts w:asciiTheme="majorHAnsi" w:hAnsiTheme="majorHAnsi"/>
          <w:sz w:val="24"/>
        </w:rPr>
      </w:pPr>
      <w:r>
        <w:rPr>
          <w:rFonts w:asciiTheme="majorHAnsi" w:hAnsiTheme="majorHAnsi"/>
          <w:sz w:val="24"/>
        </w:rPr>
        <w:t xml:space="preserve">Safety Standard for </w:t>
      </w:r>
      <w:r w:rsidR="00693051">
        <w:rPr>
          <w:rFonts w:asciiTheme="majorHAnsi" w:hAnsiTheme="majorHAnsi"/>
          <w:sz w:val="24"/>
        </w:rPr>
        <w:t>Infant and Infant/Toddler Rocker</w:t>
      </w:r>
      <w:r>
        <w:rPr>
          <w:rFonts w:asciiTheme="majorHAnsi" w:hAnsiTheme="majorHAnsi"/>
          <w:sz w:val="24"/>
        </w:rPr>
        <w:t>s</w:t>
      </w:r>
      <w:r w:rsidRPr="00370DDD">
        <w:rPr>
          <w:rFonts w:asciiTheme="majorHAnsi" w:hAnsiTheme="majorHAnsi"/>
          <w:sz w:val="24"/>
        </w:rPr>
        <w:t xml:space="preserve"> </w:t>
      </w:r>
      <w:r>
        <w:rPr>
          <w:rFonts w:asciiTheme="majorHAnsi" w:hAnsiTheme="majorHAnsi"/>
          <w:sz w:val="24"/>
          <w:highlight w:val="yellow"/>
        </w:rPr>
        <w:br/>
      </w:r>
      <w:r w:rsidRPr="00EA6C04">
        <w:rPr>
          <w:rFonts w:asciiTheme="majorHAnsi" w:hAnsiTheme="majorHAnsi"/>
          <w:sz w:val="24"/>
          <w:highlight w:val="yellow"/>
        </w:rPr>
        <w:t>OMB Control Number</w:t>
      </w:r>
    </w:p>
    <w:p w:rsidR="00340D9B" w:rsidP="006E563D" w14:paraId="7BE532A0" w14:textId="77777777">
      <w:pPr>
        <w:spacing w:after="0" w:line="240" w:lineRule="auto"/>
        <w:rPr>
          <w:rFonts w:asciiTheme="majorHAnsi" w:hAnsiTheme="majorHAnsi"/>
          <w:sz w:val="24"/>
        </w:rPr>
      </w:pPr>
    </w:p>
    <w:p w:rsidR="00340D9B" w:rsidRPr="00340D9B" w:rsidP="002D7713" w14:paraId="6BC3C06A" w14:textId="77777777">
      <w:pPr>
        <w:pStyle w:val="ListParagraph"/>
        <w:spacing w:after="0" w:line="240" w:lineRule="auto"/>
        <w:rPr>
          <w:rFonts w:asciiTheme="majorHAnsi" w:hAnsiTheme="majorHAnsi"/>
          <w:sz w:val="24"/>
        </w:rPr>
      </w:pPr>
    </w:p>
    <w:p w:rsidR="00340D9B" w:rsidP="006E563D" w14:paraId="4FB9A2C9" w14:textId="77777777">
      <w:pPr>
        <w:spacing w:after="0" w:line="240" w:lineRule="auto"/>
        <w:rPr>
          <w:rFonts w:asciiTheme="majorHAnsi" w:hAnsiTheme="majorHAnsi"/>
          <w:sz w:val="24"/>
        </w:rPr>
      </w:pPr>
    </w:p>
    <w:p w:rsidR="005C7428" w:rsidRPr="0085688C" w:rsidP="006E563D" w14:paraId="1FA6D1A9" w14:textId="64F93C3A">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370DDD" w:rsidP="00370DDD" w14:paraId="726BC981" w14:textId="77777777">
      <w:pPr>
        <w:autoSpaceDE w:val="0"/>
        <w:autoSpaceDN w:val="0"/>
        <w:adjustRightInd w:val="0"/>
        <w:spacing w:after="0" w:line="240" w:lineRule="auto"/>
        <w:rPr>
          <w:rFonts w:asciiTheme="majorHAnsi" w:hAnsiTheme="majorHAnsi"/>
          <w:i/>
          <w:sz w:val="24"/>
        </w:rPr>
      </w:pPr>
    </w:p>
    <w:p w:rsidR="00D91816" w:rsidRPr="00D91816" w:rsidP="00BB5EF1" w14:paraId="5CB9E244" w14:textId="06C9D404">
      <w:pPr>
        <w:autoSpaceDE w:val="0"/>
        <w:autoSpaceDN w:val="0"/>
        <w:adjustRightInd w:val="0"/>
        <w:spacing w:after="0" w:line="240" w:lineRule="auto"/>
        <w:rPr>
          <w:rFonts w:asciiTheme="majorHAnsi" w:hAnsiTheme="majorHAnsi" w:cstheme="minorHAnsi"/>
          <w:w w:val="105"/>
          <w:sz w:val="24"/>
          <w:szCs w:val="24"/>
        </w:rPr>
      </w:pPr>
      <w:r w:rsidRPr="00D91816">
        <w:rPr>
          <w:rFonts w:asciiTheme="majorHAnsi" w:hAnsiTheme="majorHAnsi" w:cstheme="minorHAnsi"/>
          <w:sz w:val="24"/>
          <w:szCs w:val="24"/>
        </w:rPr>
        <w:t xml:space="preserve">The Danny </w:t>
      </w:r>
      <w:r w:rsidRPr="00D91816">
        <w:rPr>
          <w:rFonts w:asciiTheme="majorHAnsi" w:hAnsiTheme="majorHAnsi" w:cstheme="minorHAnsi"/>
          <w:sz w:val="24"/>
          <w:szCs w:val="24"/>
        </w:rPr>
        <w:t>Keysar</w:t>
      </w:r>
      <w:r w:rsidRPr="00D91816">
        <w:rPr>
          <w:rFonts w:asciiTheme="majorHAnsi" w:hAnsiTheme="majorHAnsi" w:cstheme="minorHAnsi"/>
          <w:sz w:val="24"/>
          <w:szCs w:val="24"/>
        </w:rPr>
        <w:t xml:space="preserve"> Child Product Safety Notification Act, section 104 of the Consumer </w:t>
      </w:r>
      <w:r>
        <w:rPr>
          <w:rFonts w:asciiTheme="majorHAnsi" w:hAnsiTheme="majorHAnsi" w:cstheme="minorHAnsi"/>
          <w:sz w:val="24"/>
          <w:szCs w:val="24"/>
        </w:rPr>
        <w:t>p</w:t>
      </w:r>
      <w:r w:rsidRPr="00D91816">
        <w:rPr>
          <w:rFonts w:asciiTheme="majorHAnsi" w:hAnsiTheme="majorHAnsi" w:cstheme="minorHAnsi"/>
          <w:sz w:val="24"/>
          <w:szCs w:val="24"/>
        </w:rPr>
        <w:t>roduct Safety Improvement Act of 2008 (</w:t>
      </w:r>
      <w:r w:rsidRPr="00D91816">
        <w:rPr>
          <w:rFonts w:asciiTheme="majorHAnsi" w:hAnsiTheme="majorHAnsi" w:cstheme="minorHAnsi"/>
          <w:sz w:val="24"/>
          <w:szCs w:val="24"/>
        </w:rPr>
        <w:t>CPSIA</w:t>
      </w:r>
      <w:r w:rsidRPr="00D91816">
        <w:rPr>
          <w:rFonts w:asciiTheme="majorHAnsi" w:hAnsiTheme="majorHAnsi" w:cstheme="minorHAnsi"/>
          <w:sz w:val="24"/>
          <w:szCs w:val="24"/>
        </w:rPr>
        <w:t>), requires the U.S. Consumer Product Safety Commission (Commission or CPSC) to promulgate consumer product safety standards for durable infant or toddler products. These standards are to be substantially the same as applicable voluntary standards, or more stringent than the voluntary</w:t>
      </w:r>
      <w:r>
        <w:rPr>
          <w:rFonts w:asciiTheme="majorHAnsi" w:hAnsiTheme="majorHAnsi" w:cstheme="minorHAnsi"/>
          <w:sz w:val="24"/>
          <w:szCs w:val="24"/>
        </w:rPr>
        <w:t xml:space="preserve"> </w:t>
      </w:r>
      <w:r w:rsidRPr="00D91816">
        <w:rPr>
          <w:rFonts w:asciiTheme="majorHAnsi" w:hAnsiTheme="majorHAnsi" w:cstheme="minorHAnsi"/>
          <w:sz w:val="24"/>
          <w:szCs w:val="24"/>
        </w:rPr>
        <w:t xml:space="preserve">standards if the Commission concludes that more stringent requirements would further reduce the risk of injury associated with the product. The Commission is proposing a safety standard for Infant and Infant/Toddler Rockers (rockers). </w:t>
      </w:r>
    </w:p>
    <w:p w:rsidR="00510F0C" w:rsidRPr="00BB5EF1" w:rsidP="006E563D" w14:paraId="15CF8268" w14:textId="77777777">
      <w:pPr>
        <w:spacing w:after="0" w:line="240" w:lineRule="auto"/>
        <w:rPr>
          <w:rFonts w:asciiTheme="majorHAnsi" w:hAnsiTheme="majorHAnsi"/>
          <w:i/>
          <w:sz w:val="24"/>
          <w:szCs w:val="24"/>
        </w:rPr>
      </w:pPr>
    </w:p>
    <w:p w:rsidR="00370DDD" w:rsidP="00BB5EF1" w14:paraId="027A80A9" w14:textId="602ABD49">
      <w:pPr>
        <w:autoSpaceDE w:val="0"/>
        <w:autoSpaceDN w:val="0"/>
        <w:adjustRightInd w:val="0"/>
        <w:spacing w:after="0" w:line="240" w:lineRule="auto"/>
        <w:rPr>
          <w:rFonts w:asciiTheme="majorHAnsi" w:hAnsiTheme="majorHAnsi" w:cs="Melior"/>
          <w:sz w:val="24"/>
          <w:szCs w:val="24"/>
        </w:rPr>
      </w:pPr>
      <w:r w:rsidRPr="00BB5EF1">
        <w:rPr>
          <w:rFonts w:asciiTheme="majorHAnsi" w:hAnsiTheme="majorHAnsi" w:cs="Melior"/>
          <w:sz w:val="24"/>
          <w:szCs w:val="24"/>
        </w:rPr>
        <w:t xml:space="preserve">This proposed rule for </w:t>
      </w:r>
      <w:r w:rsidR="00D91816">
        <w:rPr>
          <w:rFonts w:asciiTheme="majorHAnsi" w:hAnsiTheme="majorHAnsi" w:cs="Melior"/>
          <w:sz w:val="24"/>
          <w:szCs w:val="24"/>
        </w:rPr>
        <w:t>rockers</w:t>
      </w:r>
      <w:r w:rsidRPr="00BB5EF1">
        <w:rPr>
          <w:rFonts w:asciiTheme="majorHAnsi" w:hAnsiTheme="majorHAnsi" w:cs="Melior"/>
          <w:sz w:val="24"/>
          <w:szCs w:val="24"/>
        </w:rPr>
        <w:t xml:space="preserve"> contains information collection</w:t>
      </w:r>
      <w:r>
        <w:rPr>
          <w:rFonts w:asciiTheme="majorHAnsi" w:hAnsiTheme="majorHAnsi" w:cs="Melior"/>
          <w:sz w:val="24"/>
          <w:szCs w:val="24"/>
        </w:rPr>
        <w:t xml:space="preserve"> </w:t>
      </w:r>
      <w:r w:rsidRPr="00BB5EF1">
        <w:rPr>
          <w:rFonts w:asciiTheme="majorHAnsi" w:hAnsiTheme="majorHAnsi" w:cs="Melior"/>
          <w:sz w:val="24"/>
          <w:szCs w:val="24"/>
        </w:rPr>
        <w:t>requirements that are subject to public</w:t>
      </w:r>
      <w:r>
        <w:rPr>
          <w:rFonts w:asciiTheme="majorHAnsi" w:hAnsiTheme="majorHAnsi" w:cs="Melior"/>
          <w:sz w:val="24"/>
          <w:szCs w:val="24"/>
        </w:rPr>
        <w:t xml:space="preserve"> </w:t>
      </w:r>
      <w:r w:rsidRPr="00BB5EF1">
        <w:rPr>
          <w:rFonts w:asciiTheme="majorHAnsi" w:hAnsiTheme="majorHAnsi" w:cs="Melior"/>
          <w:sz w:val="24"/>
          <w:szCs w:val="24"/>
        </w:rPr>
        <w:t>comment and review by the Office of</w:t>
      </w:r>
      <w:r>
        <w:rPr>
          <w:rFonts w:asciiTheme="majorHAnsi" w:hAnsiTheme="majorHAnsi" w:cs="Melior"/>
          <w:sz w:val="24"/>
          <w:szCs w:val="24"/>
        </w:rPr>
        <w:t xml:space="preserve"> </w:t>
      </w:r>
      <w:r w:rsidRPr="00BB5EF1">
        <w:rPr>
          <w:rFonts w:asciiTheme="majorHAnsi" w:hAnsiTheme="majorHAnsi" w:cs="Melior"/>
          <w:sz w:val="24"/>
          <w:szCs w:val="24"/>
        </w:rPr>
        <w:t>Management and Budget (OMB) under</w:t>
      </w:r>
      <w:r>
        <w:rPr>
          <w:rFonts w:asciiTheme="majorHAnsi" w:hAnsiTheme="majorHAnsi" w:cs="Melior"/>
          <w:sz w:val="24"/>
          <w:szCs w:val="24"/>
        </w:rPr>
        <w:t xml:space="preserve"> </w:t>
      </w:r>
      <w:r w:rsidRPr="00BB5EF1">
        <w:rPr>
          <w:rFonts w:asciiTheme="majorHAnsi" w:hAnsiTheme="majorHAnsi" w:cs="Melior"/>
          <w:sz w:val="24"/>
          <w:szCs w:val="24"/>
        </w:rPr>
        <w:t>the Paperwork Reduction Act of 1995</w:t>
      </w:r>
      <w:r>
        <w:rPr>
          <w:rFonts w:asciiTheme="majorHAnsi" w:hAnsiTheme="majorHAnsi" w:cs="Melior"/>
          <w:sz w:val="24"/>
          <w:szCs w:val="24"/>
        </w:rPr>
        <w:t xml:space="preserve"> </w:t>
      </w:r>
      <w:r w:rsidRPr="00BB5EF1">
        <w:rPr>
          <w:rFonts w:asciiTheme="majorHAnsi" w:hAnsiTheme="majorHAnsi" w:cs="Melior"/>
          <w:sz w:val="24"/>
          <w:szCs w:val="24"/>
        </w:rPr>
        <w:t>(PRA; 44 U.S.C. 3501–3521).</w:t>
      </w:r>
    </w:p>
    <w:p w:rsidR="00D91816" w:rsidP="00BB5EF1" w14:paraId="318303FE" w14:textId="77777777">
      <w:pPr>
        <w:autoSpaceDE w:val="0"/>
        <w:autoSpaceDN w:val="0"/>
        <w:adjustRightInd w:val="0"/>
        <w:spacing w:after="0" w:line="240" w:lineRule="auto"/>
        <w:rPr>
          <w:rFonts w:asciiTheme="majorHAnsi" w:hAnsiTheme="majorHAnsi" w:cs="Melior"/>
          <w:sz w:val="24"/>
          <w:szCs w:val="24"/>
        </w:rPr>
      </w:pPr>
    </w:p>
    <w:p w:rsidR="00D91816" w:rsidRPr="00D91816" w:rsidP="00BB5EF1" w14:paraId="627F5C65" w14:textId="1FF7F359">
      <w:pPr>
        <w:autoSpaceDE w:val="0"/>
        <w:autoSpaceDN w:val="0"/>
        <w:adjustRightInd w:val="0"/>
        <w:spacing w:after="0" w:line="240" w:lineRule="auto"/>
        <w:rPr>
          <w:rFonts w:asciiTheme="majorHAnsi" w:hAnsiTheme="majorHAnsi" w:cs="Melior"/>
          <w:sz w:val="24"/>
          <w:szCs w:val="24"/>
        </w:rPr>
      </w:pPr>
      <w:r w:rsidRPr="00D91816">
        <w:rPr>
          <w:rFonts w:asciiTheme="majorHAnsi" w:hAnsiTheme="majorHAnsi"/>
          <w:sz w:val="24"/>
          <w:szCs w:val="24"/>
        </w:rPr>
        <w:t xml:space="preserve">The proposed rule would require each rocker within the scope of the rule to comply with </w:t>
      </w:r>
      <w:r>
        <w:rPr>
          <w:rFonts w:asciiTheme="majorHAnsi" w:hAnsiTheme="majorHAnsi"/>
          <w:sz w:val="24"/>
          <w:szCs w:val="24"/>
        </w:rPr>
        <w:t>ASTM International’s (ASTM)</w:t>
      </w:r>
      <w:r w:rsidRPr="00D91816">
        <w:rPr>
          <w:rFonts w:asciiTheme="majorHAnsi" w:hAnsiTheme="majorHAnsi"/>
          <w:sz w:val="24"/>
          <w:szCs w:val="24"/>
        </w:rPr>
        <w:t xml:space="preserve"> </w:t>
      </w:r>
      <w:r w:rsidRPr="00D91816">
        <w:rPr>
          <w:rFonts w:asciiTheme="majorHAnsi" w:hAnsiTheme="majorHAnsi"/>
          <w:sz w:val="24"/>
          <w:szCs w:val="24"/>
        </w:rPr>
        <w:t>F3084</w:t>
      </w:r>
      <w:r w:rsidRPr="00D91816">
        <w:rPr>
          <w:rFonts w:asciiTheme="majorHAnsi" w:hAnsiTheme="majorHAnsi"/>
          <w:sz w:val="24"/>
          <w:szCs w:val="24"/>
        </w:rPr>
        <w:t xml:space="preserve">– 22, Standard Consumer Safety Specification for Infant and Infant/ Toddler Rockers, </w:t>
      </w:r>
      <w:r w:rsidR="00FD6918">
        <w:rPr>
          <w:rFonts w:asciiTheme="majorHAnsi" w:hAnsiTheme="majorHAnsi"/>
          <w:sz w:val="24"/>
          <w:szCs w:val="24"/>
        </w:rPr>
        <w:t>with modification</w:t>
      </w:r>
      <w:r w:rsidRPr="00D91816">
        <w:rPr>
          <w:rFonts w:asciiTheme="majorHAnsi" w:hAnsiTheme="majorHAnsi"/>
          <w:sz w:val="24"/>
          <w:szCs w:val="24"/>
        </w:rPr>
        <w:t xml:space="preserve">. Sections 8 and 9 of ASTM </w:t>
      </w:r>
      <w:r w:rsidRPr="00D91816">
        <w:rPr>
          <w:rFonts w:asciiTheme="majorHAnsi" w:hAnsiTheme="majorHAnsi"/>
          <w:sz w:val="24"/>
          <w:szCs w:val="24"/>
        </w:rPr>
        <w:t>F3084</w:t>
      </w:r>
      <w:r w:rsidRPr="00D91816">
        <w:rPr>
          <w:rFonts w:asciiTheme="majorHAnsi" w:hAnsiTheme="majorHAnsi"/>
          <w:sz w:val="24"/>
          <w:szCs w:val="24"/>
        </w:rPr>
        <w:t>–22 contain requirements for marking, labeling, and instructional literature. These requirements fall within the definition of ‘‘collection of information,’’ as defined in 44 U.S.C. 3502(3).</w:t>
      </w:r>
    </w:p>
    <w:p w:rsidR="004A1E5D" w:rsidP="00BB5EF1" w14:paraId="3CAEA387" w14:textId="77777777">
      <w:pPr>
        <w:autoSpaceDE w:val="0"/>
        <w:autoSpaceDN w:val="0"/>
        <w:adjustRightInd w:val="0"/>
        <w:spacing w:after="0" w:line="240" w:lineRule="auto"/>
        <w:rPr>
          <w:rFonts w:asciiTheme="majorHAnsi" w:hAnsiTheme="majorHAnsi" w:cs="Melior"/>
          <w:sz w:val="24"/>
          <w:szCs w:val="24"/>
        </w:rPr>
      </w:pPr>
    </w:p>
    <w:p w:rsidR="00BB5EF1" w:rsidP="00BB5EF1" w14:paraId="60C4FFAF" w14:textId="77777777">
      <w:pPr>
        <w:spacing w:after="0" w:line="240" w:lineRule="auto"/>
        <w:rPr>
          <w:rFonts w:asciiTheme="majorHAnsi" w:hAnsiTheme="majorHAnsi"/>
          <w:sz w:val="24"/>
        </w:rPr>
      </w:pPr>
    </w:p>
    <w:p w:rsidR="005C7428" w:rsidRPr="0085688C" w:rsidP="006E563D" w14:paraId="54CA8C2C" w14:textId="5624E4E0">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5E669C" w:rsidP="005E669C" w14:paraId="5B58448E" w14:textId="77777777">
      <w:pPr>
        <w:autoSpaceDE w:val="0"/>
        <w:autoSpaceDN w:val="0"/>
        <w:adjustRightInd w:val="0"/>
        <w:spacing w:after="0" w:line="240" w:lineRule="auto"/>
        <w:rPr>
          <w:rFonts w:asciiTheme="majorHAnsi" w:hAnsiTheme="majorHAnsi" w:cs="Melior"/>
          <w:sz w:val="24"/>
          <w:szCs w:val="24"/>
        </w:rPr>
      </w:pPr>
    </w:p>
    <w:p w:rsidR="00D91816" w:rsidP="005E669C" w14:paraId="58144631" w14:textId="0C021DE3">
      <w:pPr>
        <w:autoSpaceDE w:val="0"/>
        <w:autoSpaceDN w:val="0"/>
        <w:adjustRightInd w:val="0"/>
        <w:spacing w:after="0" w:line="240" w:lineRule="auto"/>
        <w:rPr>
          <w:rFonts w:asciiTheme="majorHAnsi" w:hAnsiTheme="majorHAnsi" w:cs="Melior"/>
          <w:sz w:val="24"/>
          <w:szCs w:val="24"/>
        </w:rPr>
      </w:pPr>
      <w:r w:rsidRPr="005E669C">
        <w:rPr>
          <w:rFonts w:asciiTheme="majorHAnsi" w:hAnsiTheme="majorHAnsi" w:cs="Melior"/>
          <w:sz w:val="24"/>
          <w:szCs w:val="24"/>
        </w:rPr>
        <w:t xml:space="preserve">For this information collection the respondents are </w:t>
      </w:r>
      <w:r w:rsidRPr="005E669C">
        <w:rPr>
          <w:rFonts w:asciiTheme="majorHAnsi" w:hAnsiTheme="majorHAnsi" w:cs="Melior"/>
          <w:sz w:val="24"/>
          <w:szCs w:val="24"/>
        </w:rPr>
        <w:t>persons</w:t>
      </w:r>
      <w:r w:rsidRPr="005E669C">
        <w:rPr>
          <w:rFonts w:asciiTheme="majorHAnsi" w:hAnsiTheme="majorHAnsi" w:cs="Melior"/>
          <w:sz w:val="24"/>
          <w:szCs w:val="24"/>
        </w:rPr>
        <w:t xml:space="preserve"> who manufacture or import </w:t>
      </w:r>
      <w:r>
        <w:rPr>
          <w:rFonts w:asciiTheme="majorHAnsi" w:hAnsiTheme="majorHAnsi" w:cs="Melior"/>
          <w:sz w:val="24"/>
          <w:szCs w:val="24"/>
        </w:rPr>
        <w:t>rockers</w:t>
      </w:r>
      <w:r w:rsidRPr="005E669C">
        <w:rPr>
          <w:rFonts w:asciiTheme="majorHAnsi" w:hAnsiTheme="majorHAnsi" w:cs="Melior"/>
          <w:sz w:val="24"/>
          <w:szCs w:val="24"/>
        </w:rPr>
        <w:t>.</w:t>
      </w:r>
      <w:r>
        <w:rPr>
          <w:rFonts w:asciiTheme="majorHAnsi" w:hAnsiTheme="majorHAnsi" w:cs="Melior"/>
          <w:sz w:val="24"/>
          <w:szCs w:val="24"/>
        </w:rPr>
        <w:t xml:space="preserve"> </w:t>
      </w:r>
      <w:r>
        <w:rPr>
          <w:rFonts w:asciiTheme="majorHAnsi" w:hAnsiTheme="majorHAnsi" w:cs="Melior"/>
          <w:sz w:val="24"/>
          <w:szCs w:val="24"/>
        </w:rPr>
        <w:t>T</w:t>
      </w:r>
      <w:r w:rsidRPr="0034619E">
        <w:rPr>
          <w:rFonts w:asciiTheme="majorHAnsi" w:hAnsiTheme="majorHAnsi" w:cs="Melior"/>
          <w:sz w:val="24"/>
          <w:szCs w:val="24"/>
        </w:rPr>
        <w:t>he Commission is issuing this proposed</w:t>
      </w:r>
      <w:r>
        <w:rPr>
          <w:rFonts w:asciiTheme="majorHAnsi" w:hAnsiTheme="majorHAnsi" w:cs="Melior"/>
          <w:sz w:val="24"/>
          <w:szCs w:val="24"/>
        </w:rPr>
        <w:t xml:space="preserve"> </w:t>
      </w:r>
      <w:r w:rsidRPr="0034619E">
        <w:rPr>
          <w:rFonts w:asciiTheme="majorHAnsi" w:hAnsiTheme="majorHAnsi" w:cs="Melior"/>
          <w:sz w:val="24"/>
          <w:szCs w:val="24"/>
        </w:rPr>
        <w:t xml:space="preserve">rule to establish mandatory performance and labeling requirements for </w:t>
      </w:r>
      <w:r>
        <w:rPr>
          <w:rFonts w:asciiTheme="majorHAnsi" w:hAnsiTheme="majorHAnsi" w:cs="Melior"/>
          <w:sz w:val="24"/>
          <w:szCs w:val="24"/>
        </w:rPr>
        <w:t>rockers t</w:t>
      </w:r>
      <w:r w:rsidRPr="0034619E">
        <w:rPr>
          <w:rFonts w:asciiTheme="majorHAnsi" w:hAnsiTheme="majorHAnsi" w:cs="Melior"/>
          <w:sz w:val="24"/>
          <w:szCs w:val="24"/>
        </w:rPr>
        <w:t xml:space="preserve">o </w:t>
      </w:r>
      <w:r w:rsidR="00FD6918">
        <w:rPr>
          <w:rFonts w:asciiTheme="majorHAnsi" w:hAnsiTheme="majorHAnsi" w:cs="Melior"/>
          <w:sz w:val="24"/>
          <w:szCs w:val="24"/>
        </w:rPr>
        <w:t>reduce injuries and deaths from the known hazards posed by rockers</w:t>
      </w:r>
      <w:r>
        <w:rPr>
          <w:rFonts w:asciiTheme="majorHAnsi" w:hAnsiTheme="majorHAnsi" w:cs="Melior"/>
          <w:sz w:val="24"/>
          <w:szCs w:val="24"/>
        </w:rPr>
        <w:t>.</w:t>
      </w:r>
    </w:p>
    <w:p w:rsidR="00FD6918" w:rsidP="005E669C" w14:paraId="6B3FC530" w14:textId="77777777">
      <w:pPr>
        <w:autoSpaceDE w:val="0"/>
        <w:autoSpaceDN w:val="0"/>
        <w:adjustRightInd w:val="0"/>
        <w:spacing w:after="0" w:line="240" w:lineRule="auto"/>
        <w:rPr>
          <w:rFonts w:asciiTheme="majorHAnsi" w:hAnsiTheme="majorHAnsi" w:cs="Melior"/>
          <w:sz w:val="24"/>
          <w:szCs w:val="24"/>
        </w:rPr>
      </w:pPr>
    </w:p>
    <w:p w:rsidR="005E669C" w:rsidRPr="005E669C" w:rsidP="005E669C" w14:paraId="4D5C9759" w14:textId="0A98ECE6">
      <w:pPr>
        <w:autoSpaceDE w:val="0"/>
        <w:autoSpaceDN w:val="0"/>
        <w:adjustRightInd w:val="0"/>
        <w:spacing w:after="0" w:line="240" w:lineRule="auto"/>
        <w:rPr>
          <w:rFonts w:asciiTheme="majorHAnsi" w:hAnsiTheme="majorHAnsi" w:cs="Melior"/>
          <w:sz w:val="24"/>
          <w:szCs w:val="24"/>
        </w:rPr>
      </w:pPr>
      <w:r w:rsidRPr="00D91816">
        <w:rPr>
          <w:rFonts w:asciiTheme="majorHAnsi" w:hAnsiTheme="majorHAnsi"/>
          <w:sz w:val="24"/>
          <w:szCs w:val="24"/>
        </w:rPr>
        <w:t xml:space="preserve">ASTM </w:t>
      </w:r>
      <w:r w:rsidRPr="00D91816">
        <w:rPr>
          <w:rFonts w:asciiTheme="majorHAnsi" w:hAnsiTheme="majorHAnsi"/>
          <w:sz w:val="24"/>
          <w:szCs w:val="24"/>
        </w:rPr>
        <w:t>F3084</w:t>
      </w:r>
      <w:r w:rsidRPr="00D91816">
        <w:rPr>
          <w:rFonts w:asciiTheme="majorHAnsi" w:hAnsiTheme="majorHAnsi"/>
          <w:sz w:val="24"/>
          <w:szCs w:val="24"/>
        </w:rPr>
        <w:t>–22 requires that the name and the place of business (city, state, and mailing address, including zip code) or telephone number of the manufacturer, distributor, or seller be marked clearly and legibly on each product and its retail package. It also requires a code mark or other means that identifies the date (month and year, as a minimum) of manufacture.</w:t>
      </w:r>
      <w:r w:rsidR="00FD6918">
        <w:rPr>
          <w:rFonts w:asciiTheme="majorHAnsi" w:hAnsiTheme="majorHAnsi" w:cs="Melior"/>
          <w:sz w:val="24"/>
          <w:szCs w:val="24"/>
        </w:rPr>
        <w:t xml:space="preserve"> </w:t>
      </w:r>
      <w:r w:rsidRPr="005E669C">
        <w:rPr>
          <w:rFonts w:asciiTheme="majorHAnsi" w:hAnsiTheme="majorHAnsi" w:cs="Melior"/>
          <w:sz w:val="24"/>
          <w:szCs w:val="24"/>
        </w:rPr>
        <w:t xml:space="preserve">The proposed rule would </w:t>
      </w:r>
      <w:r w:rsidR="00FD6918">
        <w:rPr>
          <w:rFonts w:asciiTheme="majorHAnsi" w:hAnsiTheme="majorHAnsi" w:cs="Melior"/>
          <w:sz w:val="24"/>
          <w:szCs w:val="24"/>
        </w:rPr>
        <w:t xml:space="preserve">also </w:t>
      </w:r>
      <w:r w:rsidRPr="005E669C">
        <w:rPr>
          <w:rFonts w:asciiTheme="majorHAnsi" w:hAnsiTheme="majorHAnsi" w:cs="Melior"/>
          <w:sz w:val="24"/>
          <w:szCs w:val="24"/>
        </w:rPr>
        <w:t>require suppliers to conduct</w:t>
      </w:r>
      <w:r>
        <w:rPr>
          <w:rFonts w:asciiTheme="majorHAnsi" w:hAnsiTheme="majorHAnsi" w:cs="Melior"/>
          <w:sz w:val="24"/>
          <w:szCs w:val="24"/>
        </w:rPr>
        <w:t xml:space="preserve"> </w:t>
      </w:r>
      <w:r w:rsidRPr="005E669C">
        <w:rPr>
          <w:rFonts w:asciiTheme="majorHAnsi" w:hAnsiTheme="majorHAnsi" w:cs="Melior"/>
          <w:sz w:val="24"/>
          <w:szCs w:val="24"/>
        </w:rPr>
        <w:t>third party testing to demonstrate</w:t>
      </w:r>
      <w:r>
        <w:rPr>
          <w:rFonts w:asciiTheme="majorHAnsi" w:hAnsiTheme="majorHAnsi" w:cs="Melior"/>
          <w:sz w:val="24"/>
          <w:szCs w:val="24"/>
        </w:rPr>
        <w:t xml:space="preserve"> </w:t>
      </w:r>
      <w:r w:rsidRPr="005E669C">
        <w:rPr>
          <w:rFonts w:asciiTheme="majorHAnsi" w:hAnsiTheme="majorHAnsi" w:cs="Melior"/>
          <w:sz w:val="24"/>
          <w:szCs w:val="24"/>
        </w:rPr>
        <w:t>compliance.</w:t>
      </w:r>
    </w:p>
    <w:p w:rsidR="0034619E" w:rsidRPr="005E669C" w:rsidP="0034619E" w14:paraId="770755F8" w14:textId="20BF053A">
      <w:pPr>
        <w:autoSpaceDE w:val="0"/>
        <w:autoSpaceDN w:val="0"/>
        <w:adjustRightInd w:val="0"/>
        <w:spacing w:after="0" w:line="240" w:lineRule="auto"/>
        <w:rPr>
          <w:rFonts w:asciiTheme="majorHAnsi" w:hAnsiTheme="majorHAnsi"/>
          <w:i/>
          <w:sz w:val="24"/>
          <w:szCs w:val="24"/>
        </w:rPr>
      </w:pPr>
    </w:p>
    <w:p w:rsidR="005C7428" w:rsidP="006E563D" w14:paraId="5E786ED9" w14:textId="77777777">
      <w:pPr>
        <w:spacing w:after="0" w:line="240" w:lineRule="auto"/>
        <w:rPr>
          <w:rFonts w:asciiTheme="majorHAnsi" w:hAnsiTheme="majorHAnsi"/>
          <w:i/>
          <w:sz w:val="24"/>
        </w:rPr>
      </w:pPr>
    </w:p>
    <w:p w:rsidR="005C7428" w:rsidRPr="0085688C" w:rsidP="006E563D" w14:paraId="4D415293" w14:textId="30DAAD35">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34619E" w:rsidP="006E563D" w14:paraId="2B6C4676" w14:textId="77777777">
      <w:pPr>
        <w:spacing w:after="0" w:line="240" w:lineRule="auto"/>
        <w:rPr>
          <w:rFonts w:asciiTheme="majorHAnsi" w:hAnsiTheme="majorHAnsi"/>
          <w:i/>
          <w:sz w:val="24"/>
        </w:rPr>
      </w:pPr>
    </w:p>
    <w:p w:rsidR="0034619E" w:rsidRPr="00BA11CF" w:rsidP="0034619E" w14:paraId="73D7F8F4" w14:textId="07BFF2CC">
      <w:pPr>
        <w:spacing w:after="0" w:line="240" w:lineRule="auto"/>
        <w:rPr>
          <w:rFonts w:asciiTheme="majorHAnsi" w:hAnsiTheme="majorHAnsi"/>
          <w:sz w:val="24"/>
          <w:szCs w:val="24"/>
        </w:rPr>
      </w:pPr>
      <w:r w:rsidRPr="00BA11CF">
        <w:rPr>
          <w:rFonts w:asciiTheme="majorHAnsi" w:hAnsiTheme="majorHAnsi"/>
          <w:sz w:val="24"/>
          <w:szCs w:val="24"/>
        </w:rPr>
        <w:t xml:space="preserve">To address the hazard </w:t>
      </w:r>
      <w:r>
        <w:rPr>
          <w:rFonts w:asciiTheme="majorHAnsi" w:hAnsiTheme="majorHAnsi"/>
          <w:sz w:val="24"/>
          <w:szCs w:val="24"/>
        </w:rPr>
        <w:t xml:space="preserve">posed by </w:t>
      </w:r>
      <w:r w:rsidR="00FD6918">
        <w:rPr>
          <w:rFonts w:asciiTheme="majorHAnsi" w:hAnsiTheme="majorHAnsi"/>
          <w:sz w:val="24"/>
          <w:szCs w:val="24"/>
        </w:rPr>
        <w:t>rockers</w:t>
      </w:r>
      <w:r w:rsidRPr="00BA11CF">
        <w:rPr>
          <w:rFonts w:asciiTheme="majorHAnsi" w:hAnsiTheme="majorHAnsi"/>
          <w:sz w:val="24"/>
          <w:szCs w:val="24"/>
        </w:rPr>
        <w:t xml:space="preserve">, the </w:t>
      </w:r>
      <w:r>
        <w:rPr>
          <w:rFonts w:asciiTheme="majorHAnsi" w:hAnsiTheme="majorHAnsi"/>
          <w:sz w:val="24"/>
          <w:szCs w:val="24"/>
        </w:rPr>
        <w:t>proposed</w:t>
      </w:r>
      <w:r w:rsidRPr="00BA11CF">
        <w:rPr>
          <w:rFonts w:asciiTheme="majorHAnsi" w:hAnsiTheme="majorHAnsi"/>
          <w:sz w:val="24"/>
          <w:szCs w:val="24"/>
        </w:rPr>
        <w:t xml:space="preserve"> rule requires warning</w:t>
      </w:r>
      <w:r>
        <w:rPr>
          <w:rFonts w:asciiTheme="majorHAnsi" w:hAnsiTheme="majorHAnsi"/>
          <w:sz w:val="24"/>
          <w:szCs w:val="24"/>
        </w:rPr>
        <w:t>s and labeling</w:t>
      </w:r>
      <w:r w:rsidRPr="00BA11CF">
        <w:rPr>
          <w:rFonts w:asciiTheme="majorHAnsi" w:hAnsiTheme="majorHAnsi"/>
          <w:sz w:val="24"/>
          <w:szCs w:val="24"/>
        </w:rPr>
        <w:t xml:space="preserve">. </w:t>
      </w:r>
      <w:r>
        <w:rPr>
          <w:rFonts w:asciiTheme="majorHAnsi" w:hAnsiTheme="majorHAnsi"/>
          <w:sz w:val="24"/>
          <w:szCs w:val="24"/>
        </w:rPr>
        <w:t>Required warnings on packaging are not electronic, however CPSC staff utilizes appropriate forms of information technology, such as electronic communication, to reduce unnecessary burden.</w:t>
      </w:r>
    </w:p>
    <w:p w:rsidR="008635C4" w:rsidP="006E563D" w14:paraId="631708B7" w14:textId="289D08ED">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85688C" w:rsidP="006E563D" w14:paraId="05B649AC" w14:textId="07E18C6E">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34619E" w:rsidP="006E563D" w14:paraId="21475A90" w14:textId="77777777">
      <w:pPr>
        <w:spacing w:after="0" w:line="240" w:lineRule="auto"/>
        <w:rPr>
          <w:rFonts w:asciiTheme="majorHAnsi" w:hAnsiTheme="majorHAnsi"/>
          <w:i/>
          <w:sz w:val="24"/>
        </w:rPr>
      </w:pPr>
    </w:p>
    <w:p w:rsidR="00CA15B1" w:rsidP="006E563D" w14:paraId="2D462F54" w14:textId="2516B936">
      <w:pPr>
        <w:spacing w:after="0" w:line="240" w:lineRule="auto"/>
        <w:rPr>
          <w:rFonts w:asciiTheme="majorHAnsi" w:hAnsiTheme="majorHAnsi"/>
          <w:i/>
          <w:sz w:val="24"/>
        </w:rPr>
      </w:pPr>
      <w:r w:rsidRPr="0034619E">
        <w:rPr>
          <w:rFonts w:asciiTheme="majorHAnsi" w:hAnsiTheme="majorHAnsi"/>
          <w:sz w:val="24"/>
        </w:rPr>
        <w:t xml:space="preserve">The information obtained through this collection is unique and </w:t>
      </w:r>
      <w:r w:rsidRPr="0034619E">
        <w:rPr>
          <w:rFonts w:asciiTheme="majorHAnsi" w:hAnsiTheme="majorHAnsi"/>
          <w:sz w:val="24"/>
        </w:rPr>
        <w:t xml:space="preserve">is </w:t>
      </w:r>
      <w:r w:rsidRPr="0034619E">
        <w:rPr>
          <w:rFonts w:asciiTheme="majorHAnsi" w:hAnsiTheme="majorHAnsi"/>
          <w:sz w:val="24"/>
        </w:rPr>
        <w:t>not already available for use or adaptation from another source.</w:t>
      </w:r>
      <w:r w:rsidRPr="00200261">
        <w:rPr>
          <w:rFonts w:asciiTheme="majorHAnsi" w:hAnsiTheme="majorHAnsi"/>
          <w:sz w:val="24"/>
        </w:rPr>
        <w:t xml:space="preserve"> </w:t>
      </w:r>
    </w:p>
    <w:p w:rsidR="00CA15B1" w:rsidP="006E563D" w14:paraId="789273C5" w14:textId="77777777">
      <w:pPr>
        <w:spacing w:after="0" w:line="240" w:lineRule="auto"/>
        <w:rPr>
          <w:rFonts w:asciiTheme="majorHAnsi" w:hAnsiTheme="majorHAnsi"/>
          <w:i/>
          <w:sz w:val="24"/>
        </w:rPr>
      </w:pPr>
    </w:p>
    <w:p w:rsidR="00CA15B1" w:rsidP="006E563D" w14:paraId="25703505" w14:textId="2B65DF24">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2567F9" w:rsidP="006E563D" w14:paraId="24742EF7" w14:textId="77777777">
      <w:pPr>
        <w:spacing w:after="0" w:line="240" w:lineRule="auto"/>
        <w:rPr>
          <w:rFonts w:asciiTheme="majorHAnsi" w:hAnsiTheme="majorHAnsi"/>
          <w:i/>
          <w:sz w:val="24"/>
        </w:rPr>
      </w:pPr>
    </w:p>
    <w:p w:rsidR="003A1787" w:rsidRPr="002B1F07" w:rsidP="003A1787" w14:paraId="0BAF108A" w14:textId="55E76877">
      <w:pPr>
        <w:spacing w:after="0" w:line="240" w:lineRule="auto"/>
        <w:rPr>
          <w:rFonts w:asciiTheme="majorHAnsi" w:hAnsiTheme="majorHAnsi"/>
          <w:sz w:val="24"/>
          <w:szCs w:val="24"/>
        </w:rPr>
      </w:pPr>
      <w:r w:rsidRPr="002B1F07">
        <w:rPr>
          <w:rFonts w:asciiTheme="majorHAnsi" w:hAnsiTheme="majorHAnsi"/>
          <w:sz w:val="24"/>
          <w:szCs w:val="24"/>
        </w:rPr>
        <w:t xml:space="preserve">Of the 13 U.S. manufacturers and importers of rockers that currently supply the U.S. market, four are small U.S. manufacturers and five are small U.S. importers based on Small Business Administration (SBA) size standards, for a total of nine small U.S. entities to which the </w:t>
      </w:r>
      <w:r>
        <w:rPr>
          <w:rFonts w:asciiTheme="majorHAnsi" w:hAnsiTheme="majorHAnsi"/>
          <w:sz w:val="24"/>
          <w:szCs w:val="24"/>
        </w:rPr>
        <w:t>proposed rule</w:t>
      </w:r>
      <w:r w:rsidRPr="002B1F07">
        <w:rPr>
          <w:rFonts w:asciiTheme="majorHAnsi" w:hAnsiTheme="majorHAnsi"/>
          <w:sz w:val="24"/>
          <w:szCs w:val="24"/>
        </w:rPr>
        <w:t xml:space="preserve"> would apply. </w:t>
      </w:r>
    </w:p>
    <w:p w:rsidR="002B1F07" w:rsidRPr="007F6F62" w:rsidP="003A1787" w14:paraId="1807DD7B" w14:textId="77777777">
      <w:pPr>
        <w:spacing w:after="0" w:line="240" w:lineRule="auto"/>
        <w:rPr>
          <w:rFonts w:asciiTheme="majorHAnsi" w:hAnsiTheme="majorHAnsi"/>
          <w:sz w:val="24"/>
          <w:szCs w:val="24"/>
        </w:rPr>
      </w:pPr>
    </w:p>
    <w:p w:rsidR="0034619E" w:rsidP="002B1F07" w14:paraId="35880442" w14:textId="3FC97A94">
      <w:pPr>
        <w:spacing w:after="0" w:line="240" w:lineRule="auto"/>
        <w:rPr>
          <w:rFonts w:asciiTheme="majorHAnsi" w:hAnsiTheme="majorHAnsi"/>
          <w:sz w:val="24"/>
          <w:szCs w:val="24"/>
        </w:rPr>
      </w:pPr>
      <w:r w:rsidRPr="002B1F07">
        <w:rPr>
          <w:rFonts w:asciiTheme="majorHAnsi" w:hAnsiTheme="majorHAnsi"/>
          <w:sz w:val="24"/>
          <w:szCs w:val="24"/>
        </w:rPr>
        <w:t xml:space="preserve">To reduce the impact of the final rule on small firms, CPSC provides a variety of resources to help both new and experienced small businesses learn about safety requirements that apply to consumer products, including the CPSC Regulatory Robot, small business education videos, and the Small Business Ombudsman. Many of these resources can be accessed online at: </w:t>
      </w:r>
      <w:hyperlink r:id="rId4" w:history="1">
        <w:r w:rsidRPr="002B1F07">
          <w:rPr>
            <w:rStyle w:val="Hyperlink"/>
            <w:rFonts w:asciiTheme="majorHAnsi" w:hAnsiTheme="majorHAnsi"/>
            <w:sz w:val="24"/>
            <w:szCs w:val="24"/>
          </w:rPr>
          <w:t>https://www.cpsc.gov/Business--Manufacturing/Small-Business-Resources</w:t>
        </w:r>
      </w:hyperlink>
      <w:r w:rsidRPr="002B1F07">
        <w:rPr>
          <w:rFonts w:asciiTheme="majorHAnsi" w:hAnsiTheme="majorHAnsi"/>
          <w:sz w:val="24"/>
          <w:szCs w:val="24"/>
        </w:rPr>
        <w:t>. Small firms can reach the Small Business Ombudsman by calling (888) 531-9070.</w:t>
      </w:r>
    </w:p>
    <w:p w:rsidR="002B1F07" w:rsidRPr="002B1F07" w:rsidP="002B1F07" w14:paraId="3B3C6880" w14:textId="77777777">
      <w:pPr>
        <w:spacing w:after="0" w:line="240" w:lineRule="auto"/>
        <w:rPr>
          <w:rFonts w:asciiTheme="majorHAnsi" w:hAnsiTheme="majorHAnsi"/>
          <w:i/>
          <w:sz w:val="24"/>
          <w:szCs w:val="24"/>
        </w:rPr>
      </w:pPr>
    </w:p>
    <w:p w:rsidR="002567F9" w:rsidRPr="0085688C" w:rsidP="006E563D" w14:paraId="183A88C8" w14:textId="7B702B41">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A45077" w:rsidP="00830F87" w14:paraId="333FB913" w14:textId="77777777">
      <w:pPr>
        <w:autoSpaceDE w:val="0"/>
        <w:autoSpaceDN w:val="0"/>
        <w:adjustRightInd w:val="0"/>
        <w:spacing w:after="0" w:line="240" w:lineRule="auto"/>
        <w:rPr>
          <w:rFonts w:asciiTheme="majorHAnsi" w:hAnsiTheme="majorHAnsi"/>
          <w:i/>
          <w:sz w:val="24"/>
        </w:rPr>
      </w:pPr>
    </w:p>
    <w:p w:rsidR="00CF52ED" w:rsidRPr="00CF52ED" w:rsidP="00A45077" w14:paraId="15DE048A" w14:textId="3596B139">
      <w:pPr>
        <w:autoSpaceDE w:val="0"/>
        <w:autoSpaceDN w:val="0"/>
        <w:adjustRightInd w:val="0"/>
        <w:spacing w:after="0" w:line="240" w:lineRule="auto"/>
        <w:rPr>
          <w:rFonts w:asciiTheme="majorHAnsi" w:hAnsiTheme="majorHAnsi"/>
          <w:i/>
          <w:sz w:val="24"/>
          <w:szCs w:val="24"/>
        </w:rPr>
      </w:pPr>
      <w:r>
        <w:rPr>
          <w:rFonts w:asciiTheme="majorHAnsi" w:hAnsiTheme="majorHAnsi"/>
          <w:sz w:val="24"/>
          <w:szCs w:val="24"/>
        </w:rPr>
        <w:t>The</w:t>
      </w:r>
      <w:r w:rsidRPr="00CF52ED">
        <w:rPr>
          <w:rFonts w:asciiTheme="majorHAnsi" w:hAnsiTheme="majorHAnsi"/>
          <w:sz w:val="24"/>
          <w:szCs w:val="24"/>
        </w:rPr>
        <w:t xml:space="preserve"> substantial record of deaths and injuries with </w:t>
      </w:r>
      <w:r>
        <w:rPr>
          <w:rFonts w:asciiTheme="majorHAnsi" w:hAnsiTheme="majorHAnsi"/>
          <w:sz w:val="24"/>
          <w:szCs w:val="24"/>
        </w:rPr>
        <w:t xml:space="preserve">rockers is </w:t>
      </w:r>
      <w:r w:rsidRPr="00CF52ED">
        <w:rPr>
          <w:rFonts w:asciiTheme="majorHAnsi" w:hAnsiTheme="majorHAnsi"/>
          <w:sz w:val="24"/>
          <w:szCs w:val="24"/>
        </w:rPr>
        <w:t xml:space="preserve">summarized in </w:t>
      </w:r>
      <w:r>
        <w:rPr>
          <w:rFonts w:asciiTheme="majorHAnsi" w:hAnsiTheme="majorHAnsi"/>
          <w:sz w:val="24"/>
          <w:szCs w:val="24"/>
        </w:rPr>
        <w:t xml:space="preserve">the </w:t>
      </w:r>
      <w:r w:rsidR="00FF2D52">
        <w:rPr>
          <w:rFonts w:asciiTheme="majorHAnsi" w:hAnsiTheme="majorHAnsi"/>
          <w:sz w:val="24"/>
          <w:szCs w:val="24"/>
        </w:rPr>
        <w:t>proposed rule</w:t>
      </w:r>
      <w:r>
        <w:rPr>
          <w:rFonts w:asciiTheme="majorHAnsi" w:hAnsiTheme="majorHAnsi"/>
          <w:sz w:val="24"/>
          <w:szCs w:val="24"/>
        </w:rPr>
        <w:t>. If the information collection is conducted less frequently this could reduce the effectiveness of the proposed rule</w:t>
      </w:r>
      <w:r w:rsidRPr="00CF52ED">
        <w:rPr>
          <w:rFonts w:asciiTheme="majorHAnsi" w:hAnsiTheme="majorHAnsi"/>
          <w:sz w:val="24"/>
          <w:szCs w:val="24"/>
        </w:rPr>
        <w:t>.</w:t>
      </w:r>
    </w:p>
    <w:p w:rsidR="00F86C35" w:rsidP="006E563D" w14:paraId="0717A441" w14:textId="77777777">
      <w:pPr>
        <w:spacing w:after="0" w:line="240" w:lineRule="auto"/>
        <w:rPr>
          <w:rFonts w:asciiTheme="majorHAnsi" w:hAnsiTheme="majorHAnsi"/>
          <w:i/>
          <w:sz w:val="24"/>
        </w:rPr>
      </w:pPr>
    </w:p>
    <w:p w:rsidR="00F86C35" w:rsidP="006E563D" w14:paraId="31051041" w14:textId="2C312968">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P="00200261" w14:paraId="08E4788E" w14:textId="54F09796">
      <w:pPr>
        <w:pStyle w:val="NormalWeb"/>
        <w:spacing w:line="288" w:lineRule="atLeast"/>
        <w:rPr>
          <w:rFonts w:asciiTheme="majorHAnsi" w:eastAsiaTheme="minorHAnsi" w:hAnsiTheme="majorHAnsi" w:cstheme="minorBidi"/>
          <w:i/>
          <w:szCs w:val="22"/>
        </w:rPr>
      </w:pPr>
      <w:r w:rsidRPr="00A45077">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3FF19D1A"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3324CD28"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200261" w14:paraId="25DF41CA" w14:textId="0B059348">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for the collection published on</w:t>
      </w:r>
      <w:r w:rsidR="00105421">
        <w:rPr>
          <w:rFonts w:asciiTheme="majorHAnsi" w:eastAsiaTheme="minorHAnsi" w:hAnsiTheme="majorHAnsi" w:cstheme="minorBidi"/>
          <w:szCs w:val="22"/>
        </w:rPr>
        <w:t xml:space="preserve"> T</w:t>
      </w:r>
      <w:r w:rsidR="00FF2D52">
        <w:rPr>
          <w:rFonts w:asciiTheme="majorHAnsi" w:eastAsiaTheme="minorHAnsi" w:hAnsiTheme="majorHAnsi" w:cstheme="minorBidi"/>
          <w:szCs w:val="22"/>
        </w:rPr>
        <w:t>hursday</w:t>
      </w:r>
      <w:r w:rsidR="00105421">
        <w:rPr>
          <w:rFonts w:asciiTheme="majorHAnsi" w:eastAsiaTheme="minorHAnsi" w:hAnsiTheme="majorHAnsi" w:cstheme="minorBidi"/>
          <w:szCs w:val="22"/>
        </w:rPr>
        <w:t xml:space="preserve">, </w:t>
      </w:r>
      <w:r w:rsidR="00FF2D52">
        <w:rPr>
          <w:rFonts w:asciiTheme="majorHAnsi" w:eastAsiaTheme="minorHAnsi" w:hAnsiTheme="majorHAnsi" w:cstheme="minorBidi"/>
          <w:szCs w:val="22"/>
        </w:rPr>
        <w:t>October</w:t>
      </w:r>
      <w:r w:rsidR="00105421">
        <w:rPr>
          <w:rFonts w:asciiTheme="majorHAnsi" w:eastAsiaTheme="minorHAnsi" w:hAnsiTheme="majorHAnsi" w:cstheme="minorBidi"/>
          <w:szCs w:val="22"/>
        </w:rPr>
        <w:t xml:space="preserve"> </w:t>
      </w:r>
      <w:r w:rsidR="00FF2D52">
        <w:rPr>
          <w:rFonts w:asciiTheme="majorHAnsi" w:eastAsiaTheme="minorHAnsi" w:hAnsiTheme="majorHAnsi" w:cstheme="minorBidi"/>
          <w:szCs w:val="22"/>
        </w:rPr>
        <w:t>27</w:t>
      </w:r>
      <w:r w:rsidR="00105421">
        <w:rPr>
          <w:rFonts w:asciiTheme="majorHAnsi" w:eastAsiaTheme="minorHAnsi" w:hAnsiTheme="majorHAnsi" w:cstheme="minorBidi"/>
          <w:szCs w:val="22"/>
        </w:rPr>
        <w:t>, 2023</w:t>
      </w:r>
      <w:r>
        <w:rPr>
          <w:rFonts w:asciiTheme="majorHAnsi" w:eastAsiaTheme="minorHAnsi" w:hAnsiTheme="majorHAnsi" w:cstheme="minorBidi"/>
          <w:szCs w:val="22"/>
        </w:rPr>
        <w:t>.  The 60-Day FRN citation is</w:t>
      </w:r>
      <w:r w:rsidR="00105421">
        <w:rPr>
          <w:rFonts w:asciiTheme="majorHAnsi" w:eastAsiaTheme="minorHAnsi" w:hAnsiTheme="majorHAnsi" w:cstheme="minorBidi"/>
          <w:szCs w:val="22"/>
        </w:rPr>
        <w:t xml:space="preserve"> 88</w:t>
      </w:r>
      <w:r>
        <w:rPr>
          <w:rFonts w:asciiTheme="majorHAnsi" w:eastAsiaTheme="minorHAnsi" w:hAnsiTheme="majorHAnsi" w:cstheme="minorBidi"/>
          <w:szCs w:val="22"/>
        </w:rPr>
        <w:t xml:space="preserve"> FRN</w:t>
      </w:r>
      <w:r w:rsidR="00105421">
        <w:rPr>
          <w:rFonts w:asciiTheme="majorHAnsi" w:eastAsiaTheme="minorHAnsi" w:hAnsiTheme="majorHAnsi" w:cstheme="minorBidi"/>
          <w:szCs w:val="22"/>
        </w:rPr>
        <w:t xml:space="preserve"> </w:t>
      </w:r>
      <w:r w:rsidR="00FF2D52">
        <w:rPr>
          <w:rFonts w:asciiTheme="majorHAnsi" w:eastAsiaTheme="minorHAnsi" w:hAnsiTheme="majorHAnsi" w:cstheme="minorBidi"/>
          <w:szCs w:val="22"/>
        </w:rPr>
        <w:t>73551</w:t>
      </w:r>
      <w:r>
        <w:rPr>
          <w:rFonts w:asciiTheme="majorHAnsi" w:eastAsiaTheme="minorHAnsi" w:hAnsiTheme="majorHAnsi" w:cstheme="minorBidi"/>
          <w:szCs w:val="22"/>
        </w:rPr>
        <w:t xml:space="preserve">. </w:t>
      </w:r>
    </w:p>
    <w:p w:rsidR="00FF2D52" w:rsidP="000E1876" w14:paraId="2812F313" w14:textId="4E3E085D">
      <w:pPr>
        <w:autoSpaceDE w:val="0"/>
        <w:autoSpaceDN w:val="0"/>
        <w:adjustRightInd w:val="0"/>
        <w:spacing w:after="0" w:line="240" w:lineRule="auto"/>
        <w:rPr>
          <w:rFonts w:asciiTheme="majorHAnsi" w:hAnsiTheme="majorHAnsi"/>
          <w:sz w:val="24"/>
          <w:szCs w:val="24"/>
        </w:rPr>
      </w:pPr>
      <w:r w:rsidRPr="00FF2D52">
        <w:rPr>
          <w:rFonts w:asciiTheme="majorHAnsi" w:hAnsiTheme="majorHAnsi"/>
          <w:sz w:val="24"/>
          <w:szCs w:val="24"/>
        </w:rPr>
        <w:t xml:space="preserve">Pursuant to 44 U.S.C. 3506(c)(2)(A), </w:t>
      </w:r>
      <w:r>
        <w:rPr>
          <w:rFonts w:asciiTheme="majorHAnsi" w:hAnsiTheme="majorHAnsi"/>
          <w:sz w:val="24"/>
          <w:szCs w:val="24"/>
        </w:rPr>
        <w:t>the Commission</w:t>
      </w:r>
      <w:r w:rsidRPr="00FF2D52">
        <w:rPr>
          <w:rFonts w:asciiTheme="majorHAnsi" w:hAnsiTheme="majorHAnsi"/>
          <w:sz w:val="24"/>
          <w:szCs w:val="24"/>
        </w:rPr>
        <w:t xml:space="preserve"> invite</w:t>
      </w:r>
      <w:r>
        <w:rPr>
          <w:rFonts w:asciiTheme="majorHAnsi" w:hAnsiTheme="majorHAnsi"/>
          <w:sz w:val="24"/>
          <w:szCs w:val="24"/>
        </w:rPr>
        <w:t>s</w:t>
      </w:r>
      <w:r w:rsidRPr="00FF2D52">
        <w:rPr>
          <w:rFonts w:asciiTheme="majorHAnsi" w:hAnsiTheme="majorHAnsi"/>
          <w:sz w:val="24"/>
          <w:szCs w:val="24"/>
        </w:rPr>
        <w:t xml:space="preserve"> comments on: </w:t>
      </w:r>
    </w:p>
    <w:p w:rsidR="00FF2D52" w:rsidRPr="00FF2D52" w:rsidP="00FF2D52" w14:paraId="600EFEC7" w14:textId="7E57B73A">
      <w:pPr>
        <w:pStyle w:val="ListParagraph"/>
        <w:numPr>
          <w:ilvl w:val="0"/>
          <w:numId w:val="26"/>
        </w:numPr>
        <w:autoSpaceDE w:val="0"/>
        <w:autoSpaceDN w:val="0"/>
        <w:adjustRightInd w:val="0"/>
        <w:spacing w:after="0" w:line="240" w:lineRule="auto"/>
        <w:rPr>
          <w:rFonts w:asciiTheme="majorHAnsi" w:hAnsiTheme="majorHAnsi"/>
          <w:sz w:val="24"/>
          <w:szCs w:val="24"/>
        </w:rPr>
      </w:pPr>
      <w:r w:rsidRPr="00FF2D52">
        <w:rPr>
          <w:rFonts w:asciiTheme="majorHAnsi" w:hAnsiTheme="majorHAnsi"/>
          <w:sz w:val="24"/>
          <w:szCs w:val="24"/>
        </w:rPr>
        <w:t xml:space="preserve">whether the collection of information is necessary for the proper performance of CPSC’s functions, including whether the information will have practical </w:t>
      </w:r>
      <w:r w:rsidRPr="00FF2D52">
        <w:rPr>
          <w:rFonts w:asciiTheme="majorHAnsi" w:hAnsiTheme="majorHAnsi"/>
          <w:sz w:val="24"/>
          <w:szCs w:val="24"/>
        </w:rPr>
        <w:t>utility;</w:t>
      </w:r>
      <w:r w:rsidRPr="00FF2D52">
        <w:rPr>
          <w:rFonts w:asciiTheme="majorHAnsi" w:hAnsiTheme="majorHAnsi"/>
          <w:sz w:val="24"/>
          <w:szCs w:val="24"/>
        </w:rPr>
        <w:t xml:space="preserve"> </w:t>
      </w:r>
    </w:p>
    <w:p w:rsidR="00FF2D52" w:rsidRPr="00FF2D52" w:rsidP="00FF2D52" w14:paraId="50571DA6" w14:textId="7C2D3C84">
      <w:pPr>
        <w:pStyle w:val="ListParagraph"/>
        <w:numPr>
          <w:ilvl w:val="0"/>
          <w:numId w:val="26"/>
        </w:numPr>
        <w:autoSpaceDE w:val="0"/>
        <w:autoSpaceDN w:val="0"/>
        <w:adjustRightInd w:val="0"/>
        <w:spacing w:after="0" w:line="240" w:lineRule="auto"/>
        <w:rPr>
          <w:rFonts w:asciiTheme="majorHAnsi" w:hAnsiTheme="majorHAnsi"/>
          <w:sz w:val="24"/>
          <w:szCs w:val="24"/>
        </w:rPr>
      </w:pPr>
      <w:r w:rsidRPr="00FF2D52">
        <w:rPr>
          <w:rFonts w:asciiTheme="majorHAnsi" w:hAnsiTheme="majorHAnsi"/>
          <w:sz w:val="24"/>
          <w:szCs w:val="24"/>
        </w:rPr>
        <w:t xml:space="preserve">the accuracy of CPSC’s estimate of the burden of the proposed collection of information, including the validity of the methodology and assumptions </w:t>
      </w:r>
      <w:r w:rsidRPr="00FF2D52">
        <w:rPr>
          <w:rFonts w:asciiTheme="majorHAnsi" w:hAnsiTheme="majorHAnsi"/>
          <w:sz w:val="24"/>
          <w:szCs w:val="24"/>
        </w:rPr>
        <w:t>used;</w:t>
      </w:r>
      <w:r w:rsidRPr="00FF2D52">
        <w:rPr>
          <w:rFonts w:asciiTheme="majorHAnsi" w:hAnsiTheme="majorHAnsi"/>
          <w:sz w:val="24"/>
          <w:szCs w:val="24"/>
        </w:rPr>
        <w:t xml:space="preserve"> </w:t>
      </w:r>
    </w:p>
    <w:p w:rsidR="00FF2D52" w:rsidRPr="00FF2D52" w:rsidP="00FF2D52" w14:paraId="1B84B958" w14:textId="596D9B28">
      <w:pPr>
        <w:pStyle w:val="ListParagraph"/>
        <w:numPr>
          <w:ilvl w:val="0"/>
          <w:numId w:val="26"/>
        </w:numPr>
        <w:autoSpaceDE w:val="0"/>
        <w:autoSpaceDN w:val="0"/>
        <w:adjustRightInd w:val="0"/>
        <w:spacing w:after="0" w:line="240" w:lineRule="auto"/>
        <w:rPr>
          <w:rFonts w:asciiTheme="majorHAnsi" w:hAnsiTheme="majorHAnsi"/>
          <w:sz w:val="24"/>
          <w:szCs w:val="24"/>
        </w:rPr>
      </w:pPr>
      <w:r w:rsidRPr="00FF2D52">
        <w:rPr>
          <w:rFonts w:asciiTheme="majorHAnsi" w:hAnsiTheme="majorHAnsi"/>
          <w:sz w:val="24"/>
          <w:szCs w:val="24"/>
        </w:rPr>
        <w:t xml:space="preserve">ways to enhance the quality, utility, and clarity of the information to be </w:t>
      </w:r>
      <w:r w:rsidRPr="00FF2D52">
        <w:rPr>
          <w:rFonts w:asciiTheme="majorHAnsi" w:hAnsiTheme="majorHAnsi"/>
          <w:sz w:val="24"/>
          <w:szCs w:val="24"/>
        </w:rPr>
        <w:t>collected;</w:t>
      </w:r>
      <w:r w:rsidRPr="00FF2D52">
        <w:rPr>
          <w:rFonts w:asciiTheme="majorHAnsi" w:hAnsiTheme="majorHAnsi"/>
          <w:sz w:val="24"/>
          <w:szCs w:val="24"/>
        </w:rPr>
        <w:t xml:space="preserve"> </w:t>
      </w:r>
    </w:p>
    <w:p w:rsidR="00FF2D52" w:rsidRPr="00FF2D52" w:rsidP="00FF2D52" w14:paraId="6E544D4B" w14:textId="5CD6C2DB">
      <w:pPr>
        <w:pStyle w:val="ListParagraph"/>
        <w:numPr>
          <w:ilvl w:val="0"/>
          <w:numId w:val="26"/>
        </w:numPr>
        <w:autoSpaceDE w:val="0"/>
        <w:autoSpaceDN w:val="0"/>
        <w:adjustRightInd w:val="0"/>
        <w:spacing w:after="0" w:line="240" w:lineRule="auto"/>
        <w:rPr>
          <w:rFonts w:asciiTheme="majorHAnsi" w:hAnsiTheme="majorHAnsi"/>
          <w:sz w:val="24"/>
          <w:szCs w:val="24"/>
        </w:rPr>
      </w:pPr>
      <w:r w:rsidRPr="00FF2D52">
        <w:rPr>
          <w:rFonts w:asciiTheme="majorHAnsi" w:hAnsiTheme="majorHAnsi"/>
          <w:sz w:val="24"/>
          <w:szCs w:val="24"/>
        </w:rPr>
        <w:t xml:space="preserve">ways to reduce the burden of the collection of information on respondents, including the use of automated collection techniques, when appropriate, and other forms of information technology; and </w:t>
      </w:r>
    </w:p>
    <w:p w:rsidR="00FF2D52" w:rsidRPr="00FF2D52" w:rsidP="00FF2D52" w14:paraId="574611AC" w14:textId="10B48365">
      <w:pPr>
        <w:pStyle w:val="ListParagraph"/>
        <w:numPr>
          <w:ilvl w:val="0"/>
          <w:numId w:val="26"/>
        </w:numPr>
        <w:autoSpaceDE w:val="0"/>
        <w:autoSpaceDN w:val="0"/>
        <w:adjustRightInd w:val="0"/>
        <w:spacing w:after="0" w:line="240" w:lineRule="auto"/>
        <w:rPr>
          <w:rFonts w:asciiTheme="majorHAnsi" w:hAnsiTheme="majorHAnsi"/>
          <w:sz w:val="24"/>
          <w:szCs w:val="24"/>
        </w:rPr>
      </w:pPr>
      <w:r w:rsidRPr="00FF2D52">
        <w:rPr>
          <w:rFonts w:asciiTheme="majorHAnsi" w:hAnsiTheme="majorHAnsi"/>
          <w:sz w:val="24"/>
          <w:szCs w:val="24"/>
        </w:rPr>
        <w:t>the estimated burden hours associated with label modification, including any alternative estimates.</w:t>
      </w:r>
    </w:p>
    <w:p w:rsidR="00FF2D52" w:rsidP="000E1876" w14:paraId="4DC7BECE" w14:textId="77777777">
      <w:pPr>
        <w:autoSpaceDE w:val="0"/>
        <w:autoSpaceDN w:val="0"/>
        <w:adjustRightInd w:val="0"/>
        <w:spacing w:after="0" w:line="240" w:lineRule="auto"/>
        <w:rPr>
          <w:rFonts w:asciiTheme="majorHAnsi" w:hAnsiTheme="majorHAnsi" w:cs="Melior"/>
          <w:sz w:val="24"/>
          <w:szCs w:val="24"/>
        </w:rPr>
      </w:pPr>
    </w:p>
    <w:p w:rsidR="00200261" w:rsidP="00200261" w14:paraId="461404F8" w14:textId="38E3020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105421" w:rsidRPr="0094704E" w:rsidP="00105421" w14:paraId="41450DBC" w14:textId="3923633E">
      <w:pPr>
        <w:spacing w:after="0" w:line="240" w:lineRule="auto"/>
        <w:rPr>
          <w:rFonts w:asciiTheme="majorHAnsi" w:hAnsiTheme="majorHAnsi"/>
          <w:sz w:val="24"/>
          <w:szCs w:val="24"/>
        </w:rPr>
      </w:pPr>
      <w:r w:rsidRPr="0094704E">
        <w:rPr>
          <w:rFonts w:asciiTheme="majorHAnsi" w:hAnsiTheme="majorHAnsi"/>
          <w:sz w:val="24"/>
          <w:szCs w:val="24"/>
        </w:rPr>
        <w:t xml:space="preserve">The Commission considered proposing to incorporate by reference ASTM </w:t>
      </w:r>
      <w:r w:rsidRPr="0094704E">
        <w:rPr>
          <w:rFonts w:asciiTheme="majorHAnsi" w:hAnsiTheme="majorHAnsi"/>
          <w:sz w:val="24"/>
          <w:szCs w:val="24"/>
        </w:rPr>
        <w:t>F3084</w:t>
      </w:r>
      <w:r w:rsidRPr="0094704E">
        <w:rPr>
          <w:rFonts w:asciiTheme="majorHAnsi" w:hAnsiTheme="majorHAnsi"/>
          <w:sz w:val="24"/>
          <w:szCs w:val="24"/>
        </w:rPr>
        <w:t xml:space="preserve">–22, without any modifications. </w:t>
      </w:r>
      <w:r>
        <w:rPr>
          <w:rFonts w:asciiTheme="majorHAnsi" w:hAnsiTheme="majorHAnsi"/>
          <w:sz w:val="24"/>
          <w:szCs w:val="24"/>
        </w:rPr>
        <w:t>However</w:t>
      </w:r>
      <w:r w:rsidRPr="0094704E">
        <w:rPr>
          <w:rFonts w:asciiTheme="majorHAnsi" w:hAnsiTheme="majorHAnsi"/>
          <w:sz w:val="24"/>
          <w:szCs w:val="24"/>
        </w:rPr>
        <w:t xml:space="preserve">, ASTM </w:t>
      </w:r>
      <w:r w:rsidRPr="0094704E">
        <w:rPr>
          <w:rFonts w:asciiTheme="majorHAnsi" w:hAnsiTheme="majorHAnsi"/>
          <w:sz w:val="24"/>
          <w:szCs w:val="24"/>
        </w:rPr>
        <w:t>F3084</w:t>
      </w:r>
      <w:r w:rsidRPr="0094704E">
        <w:rPr>
          <w:rFonts w:asciiTheme="majorHAnsi" w:hAnsiTheme="majorHAnsi"/>
          <w:sz w:val="24"/>
          <w:szCs w:val="24"/>
        </w:rPr>
        <w:t>–22 does not adequately address the suffocation and fall hazards rockers present.</w:t>
      </w:r>
    </w:p>
    <w:p w:rsidR="0094704E" w:rsidP="00105421" w14:paraId="1DC93239" w14:textId="77777777">
      <w:pPr>
        <w:spacing w:after="0" w:line="240" w:lineRule="auto"/>
        <w:rPr>
          <w:rFonts w:ascii="Melior" w:hAnsi="Melior" w:cs="Melior"/>
          <w:sz w:val="18"/>
          <w:szCs w:val="18"/>
        </w:rPr>
      </w:pPr>
    </w:p>
    <w:p w:rsidR="00571698" w:rsidRPr="0085688C" w:rsidP="00105421" w14:paraId="21D21AAE" w14:textId="33664991">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105421" w:rsidP="006A13FA" w14:paraId="20C9137F" w14:textId="77777777">
      <w:pPr>
        <w:spacing w:after="0" w:line="240" w:lineRule="auto"/>
        <w:rPr>
          <w:rFonts w:asciiTheme="majorHAnsi" w:hAnsiTheme="majorHAnsi"/>
          <w:i/>
          <w:sz w:val="24"/>
        </w:rPr>
      </w:pPr>
    </w:p>
    <w:p w:rsidR="006A13FA" w:rsidP="006A13FA" w14:paraId="74F9C554" w14:textId="60A7CF50">
      <w:pPr>
        <w:spacing w:after="0" w:line="240" w:lineRule="auto"/>
        <w:rPr>
          <w:rFonts w:asciiTheme="majorHAnsi" w:hAnsiTheme="majorHAnsi"/>
          <w:i/>
          <w:sz w:val="24"/>
        </w:rPr>
      </w:pPr>
      <w:r w:rsidRPr="00105421">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2D141A02" w14:textId="77777777">
      <w:pPr>
        <w:spacing w:after="0" w:line="240" w:lineRule="auto"/>
        <w:rPr>
          <w:rFonts w:asciiTheme="majorHAnsi" w:hAnsiTheme="majorHAnsi"/>
          <w:i/>
          <w:sz w:val="24"/>
        </w:rPr>
      </w:pPr>
    </w:p>
    <w:p w:rsidR="00F97482" w:rsidP="006A13FA" w14:paraId="7736872E"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B96C42" w:rsidP="00B96C42" w14:paraId="1C421949" w14:textId="77777777">
      <w:pPr>
        <w:spacing w:after="0" w:line="240" w:lineRule="auto"/>
        <w:rPr>
          <w:rFonts w:asciiTheme="majorHAnsi" w:hAnsiTheme="majorHAnsi"/>
          <w:sz w:val="24"/>
        </w:rPr>
      </w:pPr>
    </w:p>
    <w:p w:rsidR="00B96C42" w:rsidP="00B96C42" w14:paraId="0BF5C830" w14:textId="6E2BAABD">
      <w:pPr>
        <w:spacing w:after="0" w:line="240" w:lineRule="auto"/>
        <w:rPr>
          <w:rFonts w:asciiTheme="majorHAnsi" w:hAnsiTheme="majorHAnsi"/>
          <w:sz w:val="24"/>
        </w:rPr>
      </w:pPr>
      <w:r>
        <w:rPr>
          <w:rFonts w:asciiTheme="majorHAnsi" w:hAnsiTheme="majorHAnsi"/>
          <w:sz w:val="24"/>
        </w:rPr>
        <w:t xml:space="preserve">A Privacy Act Statement is not required for this collection because we are not requesting individuals to furnish personal information for a system of records. </w:t>
      </w:r>
    </w:p>
    <w:p w:rsidR="00B96C42" w:rsidP="00B96C42" w14:paraId="6F0D9899" w14:textId="77777777">
      <w:pPr>
        <w:spacing w:after="0" w:line="240" w:lineRule="auto"/>
        <w:rPr>
          <w:rFonts w:asciiTheme="majorHAnsi" w:hAnsiTheme="majorHAnsi"/>
          <w:sz w:val="24"/>
        </w:rPr>
      </w:pPr>
    </w:p>
    <w:p w:rsidR="00B96C42" w:rsidP="00B96C42" w14:paraId="77A42A80" w14:textId="77777777">
      <w:pPr>
        <w:spacing w:after="0" w:line="240" w:lineRule="auto"/>
        <w:rPr>
          <w:rFonts w:asciiTheme="majorHAnsi" w:hAnsiTheme="majorHAnsi"/>
          <w:sz w:val="24"/>
        </w:rPr>
      </w:pPr>
      <w:r>
        <w:rPr>
          <w:rFonts w:asciiTheme="majorHAnsi" w:hAnsiTheme="majorHAnsi"/>
          <w:sz w:val="24"/>
        </w:rPr>
        <w:t xml:space="preserve">A System of Record Notice (SORN) is not required for this collection because records are not retrievable by PII. </w:t>
      </w:r>
    </w:p>
    <w:p w:rsidR="00B96C42" w:rsidP="00B96C42" w14:paraId="6FFF79B1" w14:textId="77777777">
      <w:pPr>
        <w:spacing w:after="0" w:line="240" w:lineRule="auto"/>
        <w:rPr>
          <w:rFonts w:asciiTheme="majorHAnsi" w:hAnsiTheme="majorHAnsi"/>
          <w:sz w:val="24"/>
        </w:rPr>
      </w:pPr>
    </w:p>
    <w:p w:rsidR="00B96C42" w:rsidP="00B96C42" w14:paraId="36EC6B9F" w14:textId="77777777">
      <w:pPr>
        <w:spacing w:after="0" w:line="240" w:lineRule="auto"/>
        <w:rPr>
          <w:rFonts w:asciiTheme="majorHAnsi" w:hAnsiTheme="majorHAnsi"/>
          <w:sz w:val="24"/>
        </w:rPr>
      </w:pPr>
      <w:r>
        <w:rPr>
          <w:rFonts w:asciiTheme="majorHAnsi" w:hAnsiTheme="majorHAnsi"/>
          <w:sz w:val="24"/>
        </w:rPr>
        <w:t xml:space="preserve">A Privacy Impact Assessment (PIA) is not required for this collection because PII is not being collected electronically. </w:t>
      </w:r>
    </w:p>
    <w:p w:rsidR="00996894" w:rsidP="00996894" w14:paraId="64398DF1" w14:textId="77777777">
      <w:pPr>
        <w:spacing w:after="0" w:line="240" w:lineRule="auto"/>
        <w:rPr>
          <w:rFonts w:asciiTheme="majorHAnsi" w:hAnsiTheme="majorHAnsi"/>
          <w:i/>
          <w:sz w:val="24"/>
        </w:rPr>
      </w:pPr>
    </w:p>
    <w:p w:rsidR="00996894" w:rsidP="00996894" w14:paraId="0F072FCB" w14:textId="1D91C0A1">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3D1962" w:rsidP="003D1962" w14:paraId="073370A2" w14:textId="77777777">
      <w:pPr>
        <w:spacing w:after="0" w:line="240" w:lineRule="auto"/>
        <w:rPr>
          <w:rFonts w:asciiTheme="majorHAnsi" w:hAnsiTheme="majorHAnsi"/>
          <w:sz w:val="24"/>
        </w:rPr>
      </w:pPr>
    </w:p>
    <w:p w:rsidR="003D1962" w:rsidP="003D1962" w14:paraId="317EAC4B" w14:textId="68A11870">
      <w:pPr>
        <w:spacing w:after="0" w:line="240" w:lineRule="auto"/>
        <w:rPr>
          <w:rFonts w:asciiTheme="majorHAnsi" w:hAnsiTheme="majorHAnsi"/>
          <w:sz w:val="24"/>
        </w:rPr>
      </w:pPr>
      <w:r>
        <w:rPr>
          <w:rFonts w:asciiTheme="majorHAnsi" w:hAnsiTheme="majorHAnsi"/>
          <w:sz w:val="24"/>
        </w:rPr>
        <w:t xml:space="preserve">No questions considered sensitive are being asked in this collection. </w:t>
      </w:r>
    </w:p>
    <w:p w:rsidR="00D21AA6" w:rsidP="00337EF1" w14:paraId="7CC32C1F" w14:textId="77777777">
      <w:pPr>
        <w:spacing w:after="0" w:line="240" w:lineRule="auto"/>
        <w:rPr>
          <w:rFonts w:asciiTheme="majorHAnsi" w:hAnsiTheme="majorHAnsi"/>
          <w:sz w:val="24"/>
        </w:rPr>
      </w:pPr>
    </w:p>
    <w:p w:rsidR="00D21AA6" w:rsidP="00337EF1" w14:paraId="6680ABA7"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6F2DF8" w:rsidP="00337EF1" w14:paraId="158F2D40" w14:textId="77777777">
      <w:pPr>
        <w:spacing w:after="0" w:line="240" w:lineRule="auto"/>
        <w:rPr>
          <w:rFonts w:asciiTheme="majorHAnsi" w:hAnsiTheme="majorHAnsi"/>
          <w:sz w:val="24"/>
        </w:rPr>
      </w:pPr>
    </w:p>
    <w:p w:rsidR="00E111C4" w:rsidP="003D1962" w14:paraId="27A51F89" w14:textId="77777777">
      <w:pPr>
        <w:autoSpaceDE w:val="0"/>
        <w:autoSpaceDN w:val="0"/>
        <w:adjustRightInd w:val="0"/>
        <w:spacing w:after="0" w:line="240" w:lineRule="auto"/>
        <w:rPr>
          <w:rFonts w:asciiTheme="majorHAnsi" w:hAnsiTheme="majorHAnsi"/>
          <w:sz w:val="24"/>
          <w:szCs w:val="24"/>
        </w:rPr>
      </w:pPr>
      <w:r w:rsidRPr="00356998">
        <w:rPr>
          <w:rFonts w:asciiTheme="majorHAnsi" w:hAnsiTheme="majorHAnsi"/>
          <w:sz w:val="24"/>
          <w:szCs w:val="24"/>
        </w:rPr>
        <w:t>An estimated 13 U.S. firms supply rockers to the domestic market, as well as seven foreign manufacturers and about 30 foreign direct shippers, for a total of about 50 suppliers.</w:t>
      </w:r>
      <w:r>
        <w:rPr>
          <w:rFonts w:asciiTheme="majorHAnsi" w:hAnsiTheme="majorHAnsi"/>
          <w:sz w:val="24"/>
          <w:szCs w:val="24"/>
        </w:rPr>
        <w:t xml:space="preserve"> </w:t>
      </w:r>
    </w:p>
    <w:p w:rsidR="00E111C4" w:rsidP="003D1962" w14:paraId="0F8CBBE3" w14:textId="77777777">
      <w:pPr>
        <w:autoSpaceDE w:val="0"/>
        <w:autoSpaceDN w:val="0"/>
        <w:adjustRightInd w:val="0"/>
        <w:spacing w:after="0" w:line="240" w:lineRule="auto"/>
        <w:rPr>
          <w:rFonts w:asciiTheme="majorHAnsi" w:hAnsiTheme="majorHAnsi"/>
          <w:sz w:val="24"/>
          <w:szCs w:val="24"/>
        </w:rPr>
      </w:pPr>
    </w:p>
    <w:p w:rsidR="00356998" w:rsidRPr="00356998" w:rsidP="003D1962" w14:paraId="399B85CE" w14:textId="04B78598">
      <w:pPr>
        <w:autoSpaceDE w:val="0"/>
        <w:autoSpaceDN w:val="0"/>
        <w:adjustRightInd w:val="0"/>
        <w:spacing w:after="0" w:line="240" w:lineRule="auto"/>
        <w:rPr>
          <w:rFonts w:asciiTheme="majorHAnsi" w:hAnsiTheme="majorHAnsi"/>
          <w:sz w:val="24"/>
          <w:szCs w:val="24"/>
        </w:rPr>
      </w:pPr>
      <w:r w:rsidRPr="00356998">
        <w:rPr>
          <w:rFonts w:asciiTheme="majorHAnsi" w:hAnsiTheme="majorHAnsi"/>
          <w:sz w:val="24"/>
          <w:szCs w:val="24"/>
        </w:rPr>
        <w:t xml:space="preserve">Approximately 80 models of rockers were available for sale on the U.S. market as of March 2023. Therefore, each supplier is estimated to respond 1.6 times (80 models/50 suppliers </w:t>
      </w:r>
      <w:r w:rsidRPr="00356998">
        <w:rPr>
          <w:rFonts w:asciiTheme="majorHAnsi" w:hAnsiTheme="majorHAnsi"/>
          <w:sz w:val="24"/>
          <w:szCs w:val="24"/>
        </w:rPr>
        <w:t xml:space="preserve">= 1.6 responses). </w:t>
      </w:r>
      <w:r w:rsidRPr="00356998" w:rsidR="00E111C4">
        <w:rPr>
          <w:rFonts w:asciiTheme="majorHAnsi" w:hAnsiTheme="majorHAnsi"/>
          <w:sz w:val="24"/>
          <w:szCs w:val="24"/>
        </w:rPr>
        <w:t xml:space="preserve">We estimate the time required to respond to the collection is about one hour per model. </w:t>
      </w:r>
      <w:r w:rsidRPr="00356998">
        <w:rPr>
          <w:rFonts w:asciiTheme="majorHAnsi" w:hAnsiTheme="majorHAnsi"/>
          <w:sz w:val="24"/>
          <w:szCs w:val="24"/>
        </w:rPr>
        <w:t xml:space="preserve">The estimated annual burden associated with the collection is 50 respondents × 1.6 responses × 1 hour per response = 80 hours. </w:t>
      </w:r>
    </w:p>
    <w:p w:rsidR="00356998" w:rsidP="003D1962" w14:paraId="5C26A008" w14:textId="77777777">
      <w:pPr>
        <w:autoSpaceDE w:val="0"/>
        <w:autoSpaceDN w:val="0"/>
        <w:adjustRightInd w:val="0"/>
        <w:spacing w:after="0" w:line="240" w:lineRule="auto"/>
      </w:pPr>
    </w:p>
    <w:p w:rsidR="00356998" w:rsidP="00356998" w14:paraId="09EE99E1" w14:textId="77777777">
      <w:pPr>
        <w:pStyle w:val="Default"/>
        <w:keepNext/>
        <w:jc w:val="center"/>
        <w:rPr>
          <w:rFonts w:ascii="Times New Roman" w:hAnsi="Times New Roman" w:cs="Times New Roman"/>
          <w:b/>
          <w:color w:val="auto"/>
        </w:rPr>
      </w:pPr>
      <w:r>
        <w:rPr>
          <w:rFonts w:ascii="Times New Roman" w:hAnsi="Times New Roman" w:cs="Times New Roman"/>
          <w:b/>
          <w:color w:val="auto"/>
        </w:rPr>
        <w:t>Table 1: Estimated Annual Reporting Burden</w:t>
      </w:r>
    </w:p>
    <w:tbl>
      <w:tblPr>
        <w:tblStyle w:val="TableGrid"/>
        <w:tblW w:w="9090" w:type="dxa"/>
        <w:tblInd w:w="-5" w:type="dxa"/>
        <w:tblLayout w:type="fixed"/>
        <w:tblLook w:val="04A0"/>
      </w:tblPr>
      <w:tblGrid>
        <w:gridCol w:w="2340"/>
        <w:gridCol w:w="1260"/>
        <w:gridCol w:w="1350"/>
        <w:gridCol w:w="1440"/>
        <w:gridCol w:w="1260"/>
        <w:gridCol w:w="1440"/>
      </w:tblGrid>
      <w:tr w14:paraId="22EA193C" w14:textId="77777777" w:rsidTr="00625E88">
        <w:tblPrEx>
          <w:tblW w:w="9090" w:type="dxa"/>
          <w:tblInd w:w="-5" w:type="dxa"/>
          <w:tblLayout w:type="fixed"/>
          <w:tblLook w:val="04A0"/>
        </w:tblPrEx>
        <w:tc>
          <w:tcPr>
            <w:tcW w:w="2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56998" w:rsidP="00625E88" w14:paraId="2191FDE5" w14:textId="0970DAC8">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16 CFR section</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56998" w:rsidP="00625E88" w14:paraId="78C5F3A9" w14:textId="77777777">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Number of Respondents</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56998" w:rsidP="00625E88" w14:paraId="5D218072" w14:textId="77777777">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Frequency of Response</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56998" w:rsidP="00625E88" w14:paraId="69497E89" w14:textId="77777777">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Total Annual Responses</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56998" w:rsidP="00625E88" w14:paraId="438847E7" w14:textId="77777777">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Hours per Response</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56998" w:rsidP="00625E88" w14:paraId="5E3B459A" w14:textId="77777777">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Total Burden Hours</w:t>
            </w:r>
          </w:p>
        </w:tc>
      </w:tr>
      <w:tr w14:paraId="02DF9B1F" w14:textId="77777777" w:rsidTr="00625E88">
        <w:tblPrEx>
          <w:tblW w:w="9090" w:type="dxa"/>
          <w:tblInd w:w="-5" w:type="dxa"/>
          <w:tblLayout w:type="fixed"/>
          <w:tblLook w:val="04A0"/>
        </w:tblPrEx>
        <w:tc>
          <w:tcPr>
            <w:tcW w:w="2340" w:type="dxa"/>
            <w:tcBorders>
              <w:top w:val="single" w:sz="4" w:space="0" w:color="auto"/>
              <w:left w:val="single" w:sz="4" w:space="0" w:color="auto"/>
              <w:bottom w:val="single" w:sz="4" w:space="0" w:color="auto"/>
              <w:right w:val="single" w:sz="4" w:space="0" w:color="auto"/>
            </w:tcBorders>
            <w:vAlign w:val="center"/>
            <w:hideMark/>
          </w:tcPr>
          <w:p w:rsidR="00356998" w:rsidP="00625E88" w14:paraId="09D6E90B" w14:textId="07CD8B0F">
            <w:pPr>
              <w:pStyle w:val="Default"/>
              <w:keepNext/>
              <w:ind w:firstLine="72"/>
              <w:rPr>
                <w:rFonts w:ascii="Times New Roman" w:hAnsi="Times New Roman" w:cs="Times New Roman"/>
                <w:color w:val="auto"/>
                <w:sz w:val="20"/>
                <w:szCs w:val="20"/>
              </w:rPr>
            </w:pPr>
            <w:r>
              <w:rPr>
                <w:rFonts w:ascii="Times New Roman" w:hAnsi="Times New Roman" w:cs="Times New Roman"/>
                <w:color w:val="auto"/>
                <w:sz w:val="20"/>
                <w:szCs w:val="20"/>
              </w:rPr>
              <w:t>1240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356998" w:rsidP="00625E88" w14:paraId="14B70119" w14:textId="32EAB6BB">
            <w:pPr>
              <w:pStyle w:val="Default"/>
              <w:keepNext/>
              <w:ind w:firstLine="72"/>
              <w:jc w:val="center"/>
              <w:rPr>
                <w:rFonts w:ascii="Times New Roman" w:hAnsi="Times New Roman" w:cs="Times New Roman"/>
                <w:color w:val="auto"/>
                <w:sz w:val="20"/>
                <w:szCs w:val="20"/>
              </w:rPr>
            </w:pPr>
            <w:r>
              <w:rPr>
                <w:rFonts w:ascii="Times New Roman" w:hAnsi="Times New Roman" w:cs="Times New Roman"/>
                <w:color w:val="auto"/>
                <w:sz w:val="20"/>
                <w:szCs w:val="20"/>
              </w:rPr>
              <w:t>50</w:t>
            </w:r>
          </w:p>
        </w:tc>
        <w:tc>
          <w:tcPr>
            <w:tcW w:w="1350" w:type="dxa"/>
            <w:tcBorders>
              <w:top w:val="single" w:sz="4" w:space="0" w:color="auto"/>
              <w:left w:val="single" w:sz="4" w:space="0" w:color="auto"/>
              <w:bottom w:val="single" w:sz="4" w:space="0" w:color="auto"/>
              <w:right w:val="single" w:sz="4" w:space="0" w:color="auto"/>
            </w:tcBorders>
            <w:vAlign w:val="center"/>
            <w:hideMark/>
          </w:tcPr>
          <w:p w:rsidR="00356998" w:rsidP="00625E88" w14:paraId="4BB1D51A" w14:textId="2D831F1B">
            <w:pPr>
              <w:pStyle w:val="Default"/>
              <w:keepNext/>
              <w:ind w:firstLine="72"/>
              <w:jc w:val="center"/>
              <w:rPr>
                <w:rFonts w:ascii="Times New Roman" w:hAnsi="Times New Roman" w:cs="Times New Roman"/>
                <w:color w:val="auto"/>
                <w:sz w:val="20"/>
                <w:szCs w:val="20"/>
              </w:rPr>
            </w:pPr>
            <w:r>
              <w:rPr>
                <w:rFonts w:ascii="Times New Roman" w:hAnsi="Times New Roman" w:cs="Times New Roman"/>
                <w:color w:val="auto"/>
                <w:sz w:val="20"/>
                <w:szCs w:val="20"/>
              </w:rPr>
              <w:t>1.6</w:t>
            </w:r>
          </w:p>
        </w:tc>
        <w:tc>
          <w:tcPr>
            <w:tcW w:w="1440" w:type="dxa"/>
            <w:tcBorders>
              <w:top w:val="single" w:sz="4" w:space="0" w:color="auto"/>
              <w:left w:val="single" w:sz="4" w:space="0" w:color="auto"/>
              <w:bottom w:val="single" w:sz="4" w:space="0" w:color="auto"/>
              <w:right w:val="single" w:sz="4" w:space="0" w:color="auto"/>
            </w:tcBorders>
            <w:vAlign w:val="center"/>
            <w:hideMark/>
          </w:tcPr>
          <w:p w:rsidR="00356998" w:rsidP="00625E88" w14:paraId="0049290E" w14:textId="56A7BAD2">
            <w:pPr>
              <w:pStyle w:val="Default"/>
              <w:keepNext/>
              <w:ind w:firstLine="72"/>
              <w:jc w:val="center"/>
              <w:rPr>
                <w:rFonts w:ascii="Times New Roman" w:hAnsi="Times New Roman" w:cs="Times New Roman"/>
                <w:color w:val="auto"/>
                <w:sz w:val="20"/>
                <w:szCs w:val="20"/>
              </w:rPr>
            </w:pPr>
            <w:r>
              <w:rPr>
                <w:rFonts w:ascii="Times New Roman" w:hAnsi="Times New Roman" w:cs="Times New Roman"/>
                <w:color w:val="auto"/>
                <w:sz w:val="20"/>
                <w:szCs w:val="20"/>
              </w:rPr>
              <w:t>80</w:t>
            </w:r>
          </w:p>
        </w:tc>
        <w:tc>
          <w:tcPr>
            <w:tcW w:w="1260" w:type="dxa"/>
            <w:tcBorders>
              <w:top w:val="single" w:sz="4" w:space="0" w:color="auto"/>
              <w:left w:val="single" w:sz="4" w:space="0" w:color="auto"/>
              <w:bottom w:val="single" w:sz="4" w:space="0" w:color="auto"/>
              <w:right w:val="single" w:sz="4" w:space="0" w:color="auto"/>
            </w:tcBorders>
            <w:vAlign w:val="center"/>
            <w:hideMark/>
          </w:tcPr>
          <w:p w:rsidR="00356998" w:rsidP="00625E88" w14:paraId="11B8B310" w14:textId="344BE14A">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356998" w:rsidP="00625E88" w14:paraId="75BA3065" w14:textId="4C05C95E">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80</w:t>
            </w:r>
          </w:p>
        </w:tc>
      </w:tr>
    </w:tbl>
    <w:p w:rsidR="00356998" w:rsidP="00356998" w14:paraId="574EA6B0" w14:textId="77777777">
      <w:pPr>
        <w:spacing w:after="0" w:line="240" w:lineRule="auto"/>
        <w:rPr>
          <w:rFonts w:asciiTheme="majorHAnsi" w:hAnsiTheme="majorHAnsi" w:cs="Melior"/>
          <w:sz w:val="24"/>
          <w:szCs w:val="24"/>
        </w:rPr>
      </w:pPr>
    </w:p>
    <w:p w:rsidR="00356998" w:rsidP="003D1962" w14:paraId="3F517BC3" w14:textId="77777777">
      <w:pPr>
        <w:autoSpaceDE w:val="0"/>
        <w:autoSpaceDN w:val="0"/>
        <w:adjustRightInd w:val="0"/>
        <w:spacing w:after="0" w:line="240" w:lineRule="auto"/>
      </w:pPr>
    </w:p>
    <w:p w:rsidR="00081407" w:rsidP="003D1962" w14:paraId="1248B2B3" w14:textId="77777777">
      <w:pPr>
        <w:autoSpaceDE w:val="0"/>
        <w:autoSpaceDN w:val="0"/>
        <w:adjustRightInd w:val="0"/>
        <w:spacing w:after="0" w:line="240" w:lineRule="auto"/>
        <w:rPr>
          <w:rFonts w:asciiTheme="majorHAnsi" w:hAnsiTheme="majorHAnsi"/>
          <w:sz w:val="24"/>
          <w:szCs w:val="24"/>
        </w:rPr>
      </w:pPr>
      <w:r w:rsidRPr="00356998">
        <w:rPr>
          <w:rFonts w:asciiTheme="majorHAnsi" w:hAnsiTheme="majorHAnsi"/>
          <w:sz w:val="24"/>
          <w:szCs w:val="24"/>
        </w:rPr>
        <w:t xml:space="preserve">CPSC estimates that the hourly compensation for the time required to respond to the collection is $37.41 (U.S. Bureau of Labor Statistics, ‘‘Employer Costs for Employee Compensation,’’ March 2023, total compensation for all sales and office workers in goodsproducing private industries: https:// </w:t>
      </w:r>
      <w:r w:rsidRPr="00356998">
        <w:rPr>
          <w:rFonts w:asciiTheme="majorHAnsi" w:hAnsiTheme="majorHAnsi"/>
          <w:sz w:val="24"/>
          <w:szCs w:val="24"/>
        </w:rPr>
        <w:t>www.bls.gov</w:t>
      </w:r>
      <w:r w:rsidRPr="00356998">
        <w:rPr>
          <w:rFonts w:asciiTheme="majorHAnsi" w:hAnsiTheme="majorHAnsi"/>
          <w:sz w:val="24"/>
          <w:szCs w:val="24"/>
        </w:rPr>
        <w:t>/</w:t>
      </w:r>
      <w:r w:rsidRPr="00356998">
        <w:rPr>
          <w:rFonts w:asciiTheme="majorHAnsi" w:hAnsiTheme="majorHAnsi"/>
          <w:sz w:val="24"/>
          <w:szCs w:val="24"/>
        </w:rPr>
        <w:t>news.release</w:t>
      </w:r>
      <w:r w:rsidRPr="00356998">
        <w:rPr>
          <w:rFonts w:asciiTheme="majorHAnsi" w:hAnsiTheme="majorHAnsi"/>
          <w:sz w:val="24"/>
          <w:szCs w:val="24"/>
        </w:rPr>
        <w:t xml:space="preserve">/archives/ </w:t>
      </w:r>
      <w:r w:rsidRPr="00356998">
        <w:rPr>
          <w:rFonts w:asciiTheme="majorHAnsi" w:hAnsiTheme="majorHAnsi"/>
          <w:sz w:val="24"/>
          <w:szCs w:val="24"/>
        </w:rPr>
        <w:t>ecec_06162023.pdf</w:t>
      </w:r>
      <w:r w:rsidRPr="00356998">
        <w:rPr>
          <w:rFonts w:asciiTheme="majorHAnsi" w:hAnsiTheme="majorHAnsi"/>
          <w:sz w:val="24"/>
          <w:szCs w:val="24"/>
        </w:rPr>
        <w:t xml:space="preserve">). The estimated annual cost to industry associated with the collection accordingly is $2,993 ($37.41 per hour × 80 hours = $2,992.80). </w:t>
      </w:r>
    </w:p>
    <w:p w:rsidR="00081407" w:rsidP="003D1962" w14:paraId="2E3BEFBD" w14:textId="77777777">
      <w:pPr>
        <w:autoSpaceDE w:val="0"/>
        <w:autoSpaceDN w:val="0"/>
        <w:adjustRightInd w:val="0"/>
        <w:spacing w:after="0" w:line="240" w:lineRule="auto"/>
        <w:rPr>
          <w:rFonts w:asciiTheme="majorHAnsi" w:hAnsiTheme="majorHAnsi"/>
          <w:sz w:val="24"/>
          <w:szCs w:val="24"/>
        </w:rPr>
      </w:pPr>
    </w:p>
    <w:p w:rsidR="00081407" w:rsidP="003D1962" w14:paraId="0406A881" w14:textId="77777777">
      <w:pPr>
        <w:autoSpaceDE w:val="0"/>
        <w:autoSpaceDN w:val="0"/>
        <w:adjustRightInd w:val="0"/>
        <w:spacing w:after="0" w:line="240" w:lineRule="auto"/>
        <w:rPr>
          <w:rFonts w:asciiTheme="majorHAnsi" w:hAnsiTheme="majorHAnsi"/>
          <w:sz w:val="24"/>
          <w:szCs w:val="24"/>
        </w:rPr>
      </w:pPr>
      <w:r w:rsidRPr="00356998">
        <w:rPr>
          <w:rFonts w:asciiTheme="majorHAnsi" w:hAnsiTheme="majorHAnsi"/>
          <w:sz w:val="24"/>
          <w:szCs w:val="24"/>
        </w:rPr>
        <w:t xml:space="preserve">The </w:t>
      </w:r>
      <w:r>
        <w:rPr>
          <w:rFonts w:asciiTheme="majorHAnsi" w:hAnsiTheme="majorHAnsi"/>
          <w:sz w:val="24"/>
          <w:szCs w:val="24"/>
        </w:rPr>
        <w:t>notice of proposed rulemaking (</w:t>
      </w:r>
      <w:r w:rsidRPr="00356998">
        <w:rPr>
          <w:rFonts w:asciiTheme="majorHAnsi" w:hAnsiTheme="majorHAnsi"/>
          <w:sz w:val="24"/>
          <w:szCs w:val="24"/>
        </w:rPr>
        <w:t>NPR</w:t>
      </w:r>
      <w:r>
        <w:rPr>
          <w:rFonts w:asciiTheme="majorHAnsi" w:hAnsiTheme="majorHAnsi"/>
          <w:sz w:val="24"/>
          <w:szCs w:val="24"/>
        </w:rPr>
        <w:t>)</w:t>
      </w:r>
      <w:r w:rsidRPr="00356998">
        <w:rPr>
          <w:rFonts w:asciiTheme="majorHAnsi" w:hAnsiTheme="majorHAnsi"/>
          <w:sz w:val="24"/>
          <w:szCs w:val="24"/>
        </w:rPr>
        <w:t xml:space="preserve"> requires instructions to be supplied with rockers. Under the OMB’s regulations (5 CFR 1320.3(b)(2)), the time, effort, and financial resources necessary to comply with a collection of information that would be incurred by persons in the ‘‘normal course of their activities’’ are excluded from a burden estimate, where an agency demonstrates that the disclosure activities required to comply are ‘‘usual and customary.’’ Firms that supply rockers to the U.S. market typically provide instructional</w:t>
      </w:r>
      <w:r>
        <w:rPr>
          <w:rFonts w:asciiTheme="majorHAnsi" w:hAnsiTheme="majorHAnsi"/>
          <w:sz w:val="24"/>
          <w:szCs w:val="24"/>
        </w:rPr>
        <w:t xml:space="preserve"> </w:t>
      </w:r>
      <w:r w:rsidRPr="00081407">
        <w:rPr>
          <w:rFonts w:asciiTheme="majorHAnsi" w:hAnsiTheme="majorHAnsi"/>
          <w:sz w:val="24"/>
          <w:szCs w:val="24"/>
        </w:rPr>
        <w:t xml:space="preserve">literature to consumers. Therefore, we tentatively estimate that no burden hours are associated with supplying instructional literature because any burden associated with supplying instructions would be ‘‘usual and customary’’ and not within the definition of ‘‘burden’’ under the OMB’s regulations. </w:t>
      </w:r>
    </w:p>
    <w:p w:rsidR="00081407" w:rsidP="003D1962" w14:paraId="1F9C68E5" w14:textId="77777777">
      <w:pPr>
        <w:autoSpaceDE w:val="0"/>
        <w:autoSpaceDN w:val="0"/>
        <w:adjustRightInd w:val="0"/>
        <w:spacing w:after="0" w:line="240" w:lineRule="auto"/>
        <w:rPr>
          <w:rFonts w:asciiTheme="majorHAnsi" w:hAnsiTheme="majorHAnsi"/>
          <w:sz w:val="24"/>
          <w:szCs w:val="24"/>
        </w:rPr>
      </w:pPr>
    </w:p>
    <w:p w:rsidR="003D1962" w:rsidRPr="00081407" w:rsidP="003D1962" w14:paraId="6D4E12AD" w14:textId="4E70E338">
      <w:pPr>
        <w:autoSpaceDE w:val="0"/>
        <w:autoSpaceDN w:val="0"/>
        <w:adjustRightInd w:val="0"/>
        <w:spacing w:after="0" w:line="240" w:lineRule="auto"/>
        <w:rPr>
          <w:rFonts w:asciiTheme="majorHAnsi" w:hAnsiTheme="majorHAnsi"/>
          <w:sz w:val="24"/>
          <w:szCs w:val="24"/>
        </w:rPr>
      </w:pPr>
      <w:r w:rsidRPr="00081407">
        <w:rPr>
          <w:rFonts w:asciiTheme="majorHAnsi" w:hAnsiTheme="majorHAnsi"/>
          <w:sz w:val="24"/>
          <w:szCs w:val="24"/>
        </w:rPr>
        <w:t>Based on this analysis, the proposed standard for rockers would impose a burden to industry of 80 hours at a cost of $2,993 annually.</w:t>
      </w:r>
    </w:p>
    <w:p w:rsidR="003D1962" w:rsidRPr="003D1962" w:rsidP="003D1962" w14:paraId="6C88CB70" w14:textId="77777777">
      <w:pPr>
        <w:autoSpaceDE w:val="0"/>
        <w:autoSpaceDN w:val="0"/>
        <w:adjustRightInd w:val="0"/>
        <w:spacing w:after="0" w:line="240" w:lineRule="auto"/>
        <w:rPr>
          <w:rFonts w:asciiTheme="majorHAnsi" w:hAnsiTheme="majorHAnsi" w:cs="Melior"/>
          <w:sz w:val="24"/>
          <w:szCs w:val="24"/>
        </w:rPr>
      </w:pPr>
    </w:p>
    <w:p w:rsidR="003D1962" w:rsidP="003D1962" w14:paraId="4D3E0D41" w14:textId="77777777">
      <w:pPr>
        <w:spacing w:after="0" w:line="240" w:lineRule="auto"/>
        <w:rPr>
          <w:rFonts w:asciiTheme="majorHAnsi" w:hAnsiTheme="majorHAnsi"/>
          <w:sz w:val="24"/>
        </w:rPr>
      </w:pPr>
    </w:p>
    <w:p w:rsidR="0019309D" w:rsidP="00337EF1" w14:paraId="30C7B65E" w14:textId="70F52B25">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AD3C82" w:rsidP="0019309D" w14:paraId="3ADA6D4E" w14:textId="77777777">
      <w:pPr>
        <w:spacing w:after="0" w:line="240" w:lineRule="auto"/>
        <w:rPr>
          <w:rFonts w:asciiTheme="majorHAnsi" w:hAnsiTheme="majorHAnsi"/>
          <w:i/>
          <w:sz w:val="24"/>
        </w:rPr>
      </w:pPr>
    </w:p>
    <w:p w:rsidR="0019309D" w:rsidRPr="00AD3C82" w:rsidP="0019309D" w14:paraId="5F0A9719" w14:textId="4835A320">
      <w:pPr>
        <w:spacing w:after="0" w:line="240" w:lineRule="auto"/>
        <w:rPr>
          <w:rFonts w:asciiTheme="majorHAnsi" w:hAnsiTheme="majorHAnsi"/>
          <w:sz w:val="24"/>
        </w:rPr>
      </w:pPr>
      <w:r w:rsidRPr="00356998">
        <w:rPr>
          <w:rFonts w:asciiTheme="majorHAnsi" w:hAnsiTheme="majorHAnsi"/>
          <w:sz w:val="24"/>
          <w:szCs w:val="24"/>
        </w:rPr>
        <w:t xml:space="preserve">No operating, maintenance, or capital costs are associated with the collection. </w:t>
      </w:r>
    </w:p>
    <w:p w:rsidR="0019309D" w:rsidP="0019309D" w14:paraId="34538707" w14:textId="77777777">
      <w:pPr>
        <w:spacing w:after="0" w:line="240" w:lineRule="auto"/>
        <w:rPr>
          <w:rFonts w:asciiTheme="majorHAnsi" w:hAnsiTheme="majorHAnsi"/>
          <w:sz w:val="24"/>
        </w:rPr>
      </w:pPr>
    </w:p>
    <w:p w:rsidR="00F25499" w:rsidP="0019309D" w14:paraId="036FF56F"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RPr="00AF38DF" w:rsidP="00AF38DF" w14:paraId="6C071B93" w14:textId="77777777">
      <w:pPr>
        <w:spacing w:after="0" w:line="240" w:lineRule="auto"/>
        <w:rPr>
          <w:rFonts w:asciiTheme="majorHAnsi" w:hAnsiTheme="majorHAnsi"/>
          <w:sz w:val="24"/>
        </w:rPr>
      </w:pPr>
    </w:p>
    <w:p w:rsidR="00486235" w:rsidRPr="00AF38DF" w:rsidP="00AF38DF" w14:paraId="47C7776F" w14:textId="297ACBC9">
      <w:pPr>
        <w:autoSpaceDE w:val="0"/>
        <w:autoSpaceDN w:val="0"/>
        <w:adjustRightInd w:val="0"/>
        <w:spacing w:after="0" w:line="240" w:lineRule="auto"/>
        <w:rPr>
          <w:rFonts w:asciiTheme="majorHAnsi" w:hAnsiTheme="majorHAnsi"/>
          <w:sz w:val="24"/>
          <w:szCs w:val="24"/>
        </w:rPr>
      </w:pPr>
      <w:r w:rsidRPr="00AF38DF">
        <w:rPr>
          <w:rFonts w:eastAsia="Times New Roman" w:asciiTheme="majorHAnsi" w:hAnsiTheme="majorHAnsi" w:cs="Times New Roman"/>
          <w:sz w:val="24"/>
          <w:szCs w:val="24"/>
          <w:lang w:val="x-none" w:eastAsia="x-none"/>
        </w:rPr>
        <w:t>The estimated annual cost of the information collection requirements to the federal government is approximately $</w:t>
      </w:r>
      <w:r w:rsidRPr="00AF38DF">
        <w:rPr>
          <w:rFonts w:eastAsia="Times New Roman" w:asciiTheme="majorHAnsi" w:hAnsiTheme="majorHAnsi" w:cs="Times New Roman"/>
          <w:sz w:val="24"/>
          <w:szCs w:val="24"/>
          <w:lang w:eastAsia="x-none"/>
        </w:rPr>
        <w:t>4,</w:t>
      </w:r>
      <w:r>
        <w:rPr>
          <w:rFonts w:eastAsia="Times New Roman" w:asciiTheme="majorHAnsi" w:hAnsiTheme="majorHAnsi" w:cs="Times New Roman"/>
          <w:sz w:val="24"/>
          <w:szCs w:val="24"/>
          <w:lang w:eastAsia="x-none"/>
        </w:rPr>
        <w:t>513</w:t>
      </w:r>
      <w:r w:rsidRPr="00AF38DF">
        <w:rPr>
          <w:rFonts w:eastAsia="Times New Roman" w:asciiTheme="majorHAnsi" w:hAnsiTheme="majorHAnsi" w:cs="Times New Roman"/>
          <w:sz w:val="24"/>
          <w:szCs w:val="24"/>
          <w:lang w:val="x-none" w:eastAsia="x-none"/>
        </w:rPr>
        <w:t>, which includes 60 staff hours to examine and evaluate the information as needed for Compliance activities. This is based on a GS-1</w:t>
      </w:r>
      <w:r w:rsidRPr="00AF38DF">
        <w:rPr>
          <w:rFonts w:eastAsia="Times New Roman" w:asciiTheme="majorHAnsi" w:hAnsiTheme="majorHAnsi" w:cs="Times New Roman"/>
          <w:sz w:val="24"/>
          <w:szCs w:val="24"/>
          <w:lang w:eastAsia="x-none"/>
        </w:rPr>
        <w:t>2</w:t>
      </w:r>
      <w:r w:rsidRPr="00AF38DF">
        <w:rPr>
          <w:rFonts w:eastAsia="Times New Roman" w:asciiTheme="majorHAnsi" w:hAnsiTheme="majorHAnsi" w:cs="Times New Roman"/>
          <w:sz w:val="24"/>
          <w:szCs w:val="24"/>
          <w:lang w:val="x-none" w:eastAsia="x-none"/>
        </w:rPr>
        <w:t xml:space="preserve"> level salaried employee.  The average hourly wage rate for a  mid-level salaried GS-1</w:t>
      </w:r>
      <w:r w:rsidRPr="00AF38DF">
        <w:rPr>
          <w:rFonts w:eastAsia="Times New Roman" w:asciiTheme="majorHAnsi" w:hAnsiTheme="majorHAnsi" w:cs="Times New Roman"/>
          <w:sz w:val="24"/>
          <w:szCs w:val="24"/>
          <w:lang w:eastAsia="x-none"/>
        </w:rPr>
        <w:t>2</w:t>
      </w:r>
      <w:r w:rsidRPr="00AF38DF">
        <w:rPr>
          <w:rFonts w:eastAsia="Times New Roman" w:asciiTheme="majorHAnsi" w:hAnsiTheme="majorHAnsi" w:cs="Times New Roman"/>
          <w:sz w:val="24"/>
          <w:szCs w:val="24"/>
          <w:lang w:val="x-none" w:eastAsia="x-none"/>
        </w:rPr>
        <w:t xml:space="preserve"> employee in the Washington, DC metropolitan area (effective as of January 202</w:t>
      </w:r>
      <w:r>
        <w:rPr>
          <w:rFonts w:eastAsia="Times New Roman" w:asciiTheme="majorHAnsi" w:hAnsiTheme="majorHAnsi" w:cs="Times New Roman"/>
          <w:sz w:val="24"/>
          <w:szCs w:val="24"/>
          <w:lang w:eastAsia="x-none"/>
        </w:rPr>
        <w:t>3</w:t>
      </w:r>
      <w:r w:rsidRPr="00AF38DF">
        <w:rPr>
          <w:rFonts w:eastAsia="Times New Roman" w:asciiTheme="majorHAnsi" w:hAnsiTheme="majorHAnsi" w:cs="Times New Roman"/>
          <w:sz w:val="24"/>
          <w:szCs w:val="24"/>
          <w:lang w:val="x-none" w:eastAsia="x-none"/>
        </w:rPr>
        <w:t>) is $</w:t>
      </w:r>
      <w:r>
        <w:rPr>
          <w:rFonts w:eastAsia="Times New Roman" w:asciiTheme="majorHAnsi" w:hAnsiTheme="majorHAnsi" w:cs="Times New Roman"/>
          <w:sz w:val="24"/>
          <w:szCs w:val="24"/>
          <w:lang w:eastAsia="x-none"/>
        </w:rPr>
        <w:t>51.15</w:t>
      </w:r>
      <w:r w:rsidRPr="00AF38DF">
        <w:rPr>
          <w:rFonts w:eastAsia="Times New Roman" w:asciiTheme="majorHAnsi" w:hAnsiTheme="majorHAnsi" w:cs="Times New Roman"/>
          <w:sz w:val="24"/>
          <w:szCs w:val="24"/>
          <w:lang w:val="x-none" w:eastAsia="x-none"/>
        </w:rPr>
        <w:t xml:space="preserve"> (GS-1</w:t>
      </w:r>
      <w:r w:rsidRPr="00AF38DF">
        <w:rPr>
          <w:rFonts w:eastAsia="Times New Roman" w:asciiTheme="majorHAnsi" w:hAnsiTheme="majorHAnsi" w:cs="Times New Roman"/>
          <w:sz w:val="24"/>
          <w:szCs w:val="24"/>
          <w:lang w:eastAsia="x-none"/>
        </w:rPr>
        <w:t>2</w:t>
      </w:r>
      <w:r w:rsidRPr="00AF38DF">
        <w:rPr>
          <w:rFonts w:eastAsia="Times New Roman" w:asciiTheme="majorHAnsi" w:hAnsiTheme="majorHAnsi" w:cs="Times New Roman"/>
          <w:sz w:val="24"/>
          <w:szCs w:val="24"/>
          <w:lang w:val="x-none" w:eastAsia="x-none"/>
        </w:rPr>
        <w:t xml:space="preserve">, step 5).  This represents </w:t>
      </w:r>
      <w:r w:rsidRPr="00AF38DF">
        <w:rPr>
          <w:rFonts w:eastAsia="Times New Roman" w:asciiTheme="majorHAnsi" w:hAnsiTheme="majorHAnsi" w:cs="Times New Roman"/>
          <w:sz w:val="24"/>
          <w:szCs w:val="24"/>
          <w:lang w:eastAsia="x-none"/>
        </w:rPr>
        <w:t>68.</w:t>
      </w:r>
      <w:r>
        <w:rPr>
          <w:rFonts w:eastAsia="Times New Roman" w:asciiTheme="majorHAnsi" w:hAnsiTheme="majorHAnsi" w:cs="Times New Roman"/>
          <w:sz w:val="24"/>
          <w:szCs w:val="24"/>
          <w:lang w:eastAsia="x-none"/>
        </w:rPr>
        <w:t>0</w:t>
      </w:r>
      <w:r w:rsidRPr="00AF38DF">
        <w:rPr>
          <w:rFonts w:eastAsia="Times New Roman" w:asciiTheme="majorHAnsi" w:hAnsiTheme="majorHAnsi" w:cs="Times New Roman"/>
          <w:sz w:val="24"/>
          <w:szCs w:val="24"/>
          <w:lang w:val="x-none" w:eastAsia="x-none"/>
        </w:rPr>
        <w:t xml:space="preserve"> percent of total compensation (U.S. Bureau of Labor Statistics, “Employer Costs for Employee Compensation,” </w:t>
      </w:r>
      <w:r>
        <w:rPr>
          <w:rFonts w:eastAsia="Times New Roman" w:asciiTheme="majorHAnsi" w:hAnsiTheme="majorHAnsi" w:cs="Times New Roman"/>
          <w:sz w:val="24"/>
          <w:szCs w:val="24"/>
          <w:lang w:eastAsia="x-none"/>
        </w:rPr>
        <w:t>March</w:t>
      </w:r>
      <w:r w:rsidRPr="00AF38DF">
        <w:rPr>
          <w:rFonts w:eastAsia="Times New Roman" w:asciiTheme="majorHAnsi" w:hAnsiTheme="majorHAnsi" w:cs="Times New Roman"/>
          <w:sz w:val="24"/>
          <w:szCs w:val="24"/>
          <w:lang w:eastAsia="x-none"/>
        </w:rPr>
        <w:t xml:space="preserve"> 202</w:t>
      </w:r>
      <w:r>
        <w:rPr>
          <w:rFonts w:eastAsia="Times New Roman" w:asciiTheme="majorHAnsi" w:hAnsiTheme="majorHAnsi" w:cs="Times New Roman"/>
          <w:sz w:val="24"/>
          <w:szCs w:val="24"/>
          <w:lang w:eastAsia="x-none"/>
        </w:rPr>
        <w:t>3</w:t>
      </w:r>
      <w:r w:rsidRPr="00AF38DF">
        <w:rPr>
          <w:rFonts w:eastAsia="Times New Roman" w:asciiTheme="majorHAnsi" w:hAnsiTheme="majorHAnsi" w:cs="Times New Roman"/>
          <w:sz w:val="24"/>
          <w:szCs w:val="24"/>
          <w:lang w:eastAsia="x-none"/>
        </w:rPr>
        <w:t>,</w:t>
      </w:r>
      <w:r w:rsidRPr="00AF38DF">
        <w:rPr>
          <w:rFonts w:eastAsia="Times New Roman" w:asciiTheme="majorHAnsi" w:hAnsiTheme="majorHAnsi" w:cs="Times New Roman"/>
          <w:sz w:val="24"/>
          <w:szCs w:val="24"/>
          <w:lang w:val="x-none" w:eastAsia="x-none"/>
        </w:rPr>
        <w:t xml:space="preserve"> percentage of wages and salaries for all civilian management, professional, and related employees: </w:t>
      </w:r>
      <w:r w:rsidRPr="003D1962">
        <w:rPr>
          <w:rFonts w:asciiTheme="majorHAnsi" w:hAnsiTheme="majorHAnsi" w:cs="Melior-Italic"/>
          <w:i/>
          <w:iCs/>
          <w:sz w:val="24"/>
          <w:szCs w:val="24"/>
        </w:rPr>
        <w:t>https://www.bls.gov/news.release/archives/ecec</w:t>
      </w:r>
      <w:r w:rsidRPr="003D1962">
        <w:rPr>
          <w:rFonts w:asciiTheme="majorHAnsi" w:hAnsiTheme="majorHAnsi" w:cs="Symbol"/>
          <w:sz w:val="24"/>
          <w:szCs w:val="24"/>
        </w:rPr>
        <w:t>_</w:t>
      </w:r>
      <w:r w:rsidRPr="003D1962">
        <w:rPr>
          <w:rFonts w:asciiTheme="majorHAnsi" w:hAnsiTheme="majorHAnsi" w:cs="Melior-Italic"/>
          <w:i/>
          <w:iCs/>
          <w:sz w:val="24"/>
          <w:szCs w:val="24"/>
        </w:rPr>
        <w:t>06162023.pdf</w:t>
      </w:r>
      <w:r w:rsidRPr="00AF38DF">
        <w:rPr>
          <w:rFonts w:eastAsia="Times New Roman" w:asciiTheme="majorHAnsi" w:hAnsiTheme="majorHAnsi" w:cs="Times New Roman"/>
          <w:sz w:val="24"/>
          <w:szCs w:val="24"/>
          <w:lang w:val="x-none" w:eastAsia="x-none"/>
        </w:rPr>
        <w:t>).  Adding an additional 3</w:t>
      </w:r>
      <w:r>
        <w:rPr>
          <w:rFonts w:eastAsia="Times New Roman" w:asciiTheme="majorHAnsi" w:hAnsiTheme="majorHAnsi" w:cs="Times New Roman"/>
          <w:sz w:val="24"/>
          <w:szCs w:val="24"/>
          <w:lang w:eastAsia="x-none"/>
        </w:rPr>
        <w:t>2</w:t>
      </w:r>
      <w:r w:rsidRPr="00AF38DF">
        <w:rPr>
          <w:rFonts w:eastAsia="Times New Roman" w:asciiTheme="majorHAnsi" w:hAnsiTheme="majorHAnsi" w:cs="Times New Roman"/>
          <w:sz w:val="24"/>
          <w:szCs w:val="24"/>
          <w:lang w:eastAsia="x-none"/>
        </w:rPr>
        <w:t>.</w:t>
      </w:r>
      <w:r>
        <w:rPr>
          <w:rFonts w:eastAsia="Times New Roman" w:asciiTheme="majorHAnsi" w:hAnsiTheme="majorHAnsi" w:cs="Times New Roman"/>
          <w:sz w:val="24"/>
          <w:szCs w:val="24"/>
          <w:lang w:eastAsia="x-none"/>
        </w:rPr>
        <w:t>0</w:t>
      </w:r>
      <w:r w:rsidRPr="00AF38DF">
        <w:rPr>
          <w:rFonts w:eastAsia="Times New Roman" w:asciiTheme="majorHAnsi" w:hAnsiTheme="majorHAnsi" w:cs="Times New Roman"/>
          <w:sz w:val="24"/>
          <w:szCs w:val="24"/>
          <w:lang w:val="x-none" w:eastAsia="x-none"/>
        </w:rPr>
        <w:t xml:space="preserve"> percent for benefits brings average hourly compensation for a mid-level salaried GS-1</w:t>
      </w:r>
      <w:r w:rsidRPr="00AF38DF">
        <w:rPr>
          <w:rFonts w:eastAsia="Times New Roman" w:asciiTheme="majorHAnsi" w:hAnsiTheme="majorHAnsi" w:cs="Times New Roman"/>
          <w:sz w:val="24"/>
          <w:szCs w:val="24"/>
          <w:lang w:eastAsia="x-none"/>
        </w:rPr>
        <w:t>2</w:t>
      </w:r>
      <w:r w:rsidRPr="00AF38DF">
        <w:rPr>
          <w:rFonts w:eastAsia="Times New Roman" w:asciiTheme="majorHAnsi" w:hAnsiTheme="majorHAnsi" w:cs="Times New Roman"/>
          <w:sz w:val="24"/>
          <w:szCs w:val="24"/>
          <w:lang w:val="x-none" w:eastAsia="x-none"/>
        </w:rPr>
        <w:t xml:space="preserve"> employee to $</w:t>
      </w:r>
      <w:r>
        <w:rPr>
          <w:rFonts w:eastAsia="Times New Roman" w:asciiTheme="majorHAnsi" w:hAnsiTheme="majorHAnsi" w:cs="Times New Roman"/>
          <w:sz w:val="24"/>
          <w:szCs w:val="24"/>
          <w:lang w:eastAsia="x-none"/>
        </w:rPr>
        <w:t>75.22</w:t>
      </w:r>
      <w:r w:rsidRPr="00AF38DF">
        <w:rPr>
          <w:rFonts w:eastAsia="Times New Roman" w:asciiTheme="majorHAnsi" w:hAnsiTheme="majorHAnsi" w:cs="Times New Roman"/>
          <w:sz w:val="24"/>
          <w:szCs w:val="24"/>
          <w:lang w:val="x-none" w:eastAsia="x-none"/>
        </w:rPr>
        <w:t>.  Assuming that approximately 60 hours will be required annually, this results in an annual cost of $</w:t>
      </w:r>
      <w:r w:rsidRPr="00AF38DF">
        <w:rPr>
          <w:rFonts w:eastAsia="Times New Roman" w:asciiTheme="majorHAnsi" w:hAnsiTheme="majorHAnsi" w:cs="Times New Roman"/>
          <w:sz w:val="24"/>
          <w:szCs w:val="24"/>
          <w:lang w:eastAsia="x-none"/>
        </w:rPr>
        <w:t>4,</w:t>
      </w:r>
      <w:r>
        <w:rPr>
          <w:rFonts w:eastAsia="Times New Roman" w:asciiTheme="majorHAnsi" w:hAnsiTheme="majorHAnsi" w:cs="Times New Roman"/>
          <w:sz w:val="24"/>
          <w:szCs w:val="24"/>
          <w:lang w:eastAsia="x-none"/>
        </w:rPr>
        <w:t>513.20.</w:t>
      </w:r>
    </w:p>
    <w:p w:rsidR="00AF38DF" w:rsidP="00486235" w14:paraId="76A595E4" w14:textId="77777777">
      <w:pPr>
        <w:spacing w:after="0" w:line="240" w:lineRule="auto"/>
        <w:rPr>
          <w:rFonts w:asciiTheme="majorHAnsi" w:hAnsiTheme="majorHAnsi"/>
          <w:sz w:val="24"/>
        </w:rPr>
      </w:pPr>
    </w:p>
    <w:p w:rsidR="00DA2B37" w:rsidP="00486235" w14:paraId="4A3DBD75" w14:textId="3850D30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AF38DF" w:rsidP="00AF38DF" w14:paraId="0DC50D55" w14:textId="77777777">
      <w:pPr>
        <w:spacing w:after="0" w:line="240" w:lineRule="auto"/>
        <w:rPr>
          <w:rFonts w:asciiTheme="majorHAnsi" w:hAnsiTheme="majorHAnsi"/>
          <w:sz w:val="24"/>
        </w:rPr>
      </w:pPr>
    </w:p>
    <w:p w:rsidR="00DA2B37" w:rsidP="00AF38DF" w14:paraId="5874C320" w14:textId="78DB3D21">
      <w:pPr>
        <w:spacing w:after="0" w:line="240" w:lineRule="auto"/>
        <w:rPr>
          <w:rFonts w:asciiTheme="majorHAnsi" w:hAnsiTheme="majorHAnsi"/>
          <w:sz w:val="24"/>
        </w:rPr>
      </w:pPr>
      <w:r>
        <w:rPr>
          <w:rFonts w:asciiTheme="majorHAnsi" w:hAnsiTheme="majorHAnsi"/>
          <w:sz w:val="24"/>
        </w:rPr>
        <w:t>This is a new collection with a new associated burden.</w:t>
      </w:r>
      <w:r>
        <w:rPr>
          <w:rFonts w:asciiTheme="majorHAnsi" w:hAnsiTheme="majorHAnsi"/>
          <w:sz w:val="24"/>
        </w:rPr>
        <w:t xml:space="preserve"> </w:t>
      </w:r>
    </w:p>
    <w:p w:rsidR="00DA2B37" w:rsidP="00486235" w14:paraId="126E8529" w14:textId="77777777">
      <w:pPr>
        <w:spacing w:after="0" w:line="240" w:lineRule="auto"/>
        <w:rPr>
          <w:rFonts w:asciiTheme="majorHAnsi" w:hAnsiTheme="majorHAnsi"/>
          <w:sz w:val="24"/>
        </w:rPr>
      </w:pPr>
    </w:p>
    <w:p w:rsidR="00DA2B37" w:rsidP="00354515" w14:paraId="34F723E7" w14:textId="71876FF6">
      <w:pPr>
        <w:keepNext/>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354515" w:rsidP="00354515" w14:paraId="40AA69AD" w14:textId="77777777">
      <w:pPr>
        <w:keepNext/>
        <w:spacing w:after="0" w:line="240" w:lineRule="auto"/>
        <w:rPr>
          <w:rFonts w:asciiTheme="majorHAnsi" w:hAnsiTheme="majorHAnsi"/>
          <w:sz w:val="24"/>
        </w:rPr>
      </w:pPr>
    </w:p>
    <w:p w:rsidR="00DA2B37" w:rsidP="00354515" w14:paraId="770293CF" w14:textId="600F2925">
      <w:pPr>
        <w:keepNext/>
        <w:spacing w:after="0" w:line="240" w:lineRule="auto"/>
        <w:rPr>
          <w:rFonts w:asciiTheme="majorHAnsi" w:hAnsiTheme="majorHAnsi"/>
          <w:sz w:val="24"/>
        </w:rPr>
      </w:pPr>
      <w:r w:rsidRPr="00AC28F8">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38ED7565" w14:textId="77777777">
      <w:pPr>
        <w:spacing w:after="0" w:line="240" w:lineRule="auto"/>
        <w:rPr>
          <w:rFonts w:asciiTheme="majorHAnsi" w:hAnsiTheme="majorHAnsi"/>
          <w:sz w:val="24"/>
        </w:rPr>
      </w:pPr>
    </w:p>
    <w:p w:rsidR="005C3A95" w:rsidRPr="0085688C" w:rsidP="00486235" w14:paraId="08BD6DA6" w14:textId="0E980B2E">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AC28F8" w:rsidP="00486235" w14:paraId="029162C5" w14:textId="77777777">
      <w:pPr>
        <w:spacing w:after="0" w:line="240" w:lineRule="auto"/>
        <w:rPr>
          <w:rFonts w:asciiTheme="majorHAnsi" w:hAnsiTheme="majorHAnsi"/>
          <w:i/>
          <w:sz w:val="24"/>
        </w:rPr>
      </w:pPr>
    </w:p>
    <w:p w:rsidR="00C62D17" w:rsidP="00486235" w14:paraId="38572881" w14:textId="5434A456">
      <w:pPr>
        <w:spacing w:after="0" w:line="240" w:lineRule="auto"/>
        <w:rPr>
          <w:rFonts w:asciiTheme="majorHAnsi" w:hAnsiTheme="majorHAnsi"/>
          <w:sz w:val="24"/>
        </w:rPr>
      </w:pPr>
      <w:r w:rsidRPr="00AC28F8">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02B9A3C0" w14:textId="77777777">
      <w:pPr>
        <w:spacing w:after="0" w:line="240" w:lineRule="auto"/>
        <w:rPr>
          <w:rFonts w:asciiTheme="majorHAnsi" w:hAnsiTheme="majorHAnsi"/>
          <w:sz w:val="24"/>
        </w:rPr>
      </w:pPr>
    </w:p>
    <w:p w:rsidR="00C62D17" w:rsidRPr="0085688C" w:rsidP="00486235" w14:paraId="26CBA9C9" w14:textId="47C6BC2C">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AC28F8" w:rsidP="00B55E9F" w14:paraId="15C9C0B2" w14:textId="77777777">
      <w:pPr>
        <w:spacing w:after="0" w:line="240" w:lineRule="auto"/>
        <w:rPr>
          <w:rFonts w:asciiTheme="majorHAnsi" w:hAnsiTheme="majorHAnsi"/>
          <w:i/>
          <w:sz w:val="24"/>
        </w:rPr>
      </w:pPr>
    </w:p>
    <w:p w:rsidR="00A50A0F" w:rsidRPr="00C62D17" w:rsidP="00B55E9F" w14:paraId="5D7B3AC6" w14:textId="476F5983">
      <w:pPr>
        <w:spacing w:after="0" w:line="240" w:lineRule="auto"/>
        <w:rPr>
          <w:rFonts w:asciiTheme="majorHAnsi" w:hAnsiTheme="majorHAnsi"/>
          <w:i/>
          <w:sz w:val="24"/>
        </w:rPr>
      </w:pPr>
      <w:r w:rsidRPr="00AC28F8">
        <w:rPr>
          <w:rFonts w:asciiTheme="majorHAnsi" w:hAnsiTheme="majorHAnsi"/>
          <w:sz w:val="24"/>
        </w:rPr>
        <w:t>We are not requesting an</w:t>
      </w:r>
      <w:r w:rsidRPr="00AC28F8" w:rsidR="00420AE9">
        <w:rPr>
          <w:rFonts w:asciiTheme="majorHAnsi" w:hAnsiTheme="majorHAnsi"/>
          <w:sz w:val="24"/>
        </w:rPr>
        <w:t>y</w:t>
      </w:r>
      <w:r w:rsidRPr="00AC28F8">
        <w:rPr>
          <w:rFonts w:asciiTheme="majorHAnsi" w:hAnsiTheme="majorHAnsi"/>
          <w:sz w:val="24"/>
        </w:rPr>
        <w:t xml:space="preserve"> exemption</w:t>
      </w:r>
      <w:r w:rsidRPr="00AC28F8" w:rsidR="00420AE9">
        <w:rPr>
          <w:rFonts w:asciiTheme="majorHAnsi" w:hAnsiTheme="majorHAnsi"/>
          <w:sz w:val="24"/>
        </w:rPr>
        <w:t>s</w:t>
      </w:r>
      <w:r w:rsidRPr="00AC28F8">
        <w:rPr>
          <w:rFonts w:asciiTheme="majorHAnsi" w:hAnsiTheme="majorHAnsi"/>
          <w:sz w:val="24"/>
        </w:rPr>
        <w:t xml:space="preserve"> to the provisions </w:t>
      </w:r>
      <w:r w:rsidRPr="00AC28F8"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lior">
    <w:altName w:val="Cambria"/>
    <w:panose1 w:val="00000000000000000000"/>
    <w:charset w:val="00"/>
    <w:family w:val="roman"/>
    <w:notTrueType/>
    <w:pitch w:val="default"/>
    <w:sig w:usb0="00000003" w:usb1="00000000" w:usb2="00000000" w:usb3="00000000" w:csb0="00000001" w:csb1="00000000"/>
  </w:font>
  <w:font w:name="Melior-Italic">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9F585C"/>
    <w:multiLevelType w:val="hybridMultilevel"/>
    <w:tmpl w:val="A4DAB9B8"/>
    <w:lvl w:ilvl="0">
      <w:start w:val="0"/>
      <w:numFmt w:val="bullet"/>
      <w:lvlText w:val="•"/>
      <w:lvlJc w:val="left"/>
      <w:pPr>
        <w:ind w:left="720" w:hanging="360"/>
      </w:pPr>
      <w:rPr>
        <w:rFonts w:ascii="Cambria" w:hAnsi="Cambri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DF2989"/>
    <w:multiLevelType w:val="hybridMultilevel"/>
    <w:tmpl w:val="424A9C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2B3278"/>
    <w:multiLevelType w:val="hybridMultilevel"/>
    <w:tmpl w:val="A9B64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50573537">
    <w:abstractNumId w:val="16"/>
  </w:num>
  <w:num w:numId="2" w16cid:durableId="406533841">
    <w:abstractNumId w:val="0"/>
  </w:num>
  <w:num w:numId="3" w16cid:durableId="1195727019">
    <w:abstractNumId w:val="13"/>
  </w:num>
  <w:num w:numId="4" w16cid:durableId="143208168">
    <w:abstractNumId w:val="12"/>
  </w:num>
  <w:num w:numId="5" w16cid:durableId="736826688">
    <w:abstractNumId w:val="20"/>
  </w:num>
  <w:num w:numId="6" w16cid:durableId="2025356792">
    <w:abstractNumId w:val="3"/>
  </w:num>
  <w:num w:numId="7" w16cid:durableId="913703031">
    <w:abstractNumId w:val="21"/>
  </w:num>
  <w:num w:numId="8" w16cid:durableId="910117811">
    <w:abstractNumId w:val="18"/>
  </w:num>
  <w:num w:numId="9" w16cid:durableId="2064720055">
    <w:abstractNumId w:val="22"/>
  </w:num>
  <w:num w:numId="10" w16cid:durableId="1483158174">
    <w:abstractNumId w:val="5"/>
  </w:num>
  <w:num w:numId="11" w16cid:durableId="1923221430">
    <w:abstractNumId w:val="17"/>
  </w:num>
  <w:num w:numId="12" w16cid:durableId="1172914665">
    <w:abstractNumId w:val="19"/>
  </w:num>
  <w:num w:numId="13" w16cid:durableId="640161499">
    <w:abstractNumId w:val="24"/>
  </w:num>
  <w:num w:numId="14" w16cid:durableId="725107823">
    <w:abstractNumId w:val="26"/>
  </w:num>
  <w:num w:numId="15" w16cid:durableId="276763545">
    <w:abstractNumId w:val="11"/>
  </w:num>
  <w:num w:numId="16" w16cid:durableId="1189368450">
    <w:abstractNumId w:val="10"/>
  </w:num>
  <w:num w:numId="17" w16cid:durableId="91515753">
    <w:abstractNumId w:val="14"/>
  </w:num>
  <w:num w:numId="18" w16cid:durableId="512646586">
    <w:abstractNumId w:val="9"/>
  </w:num>
  <w:num w:numId="19" w16cid:durableId="678971172">
    <w:abstractNumId w:val="8"/>
  </w:num>
  <w:num w:numId="20" w16cid:durableId="1081293715">
    <w:abstractNumId w:val="7"/>
  </w:num>
  <w:num w:numId="21" w16cid:durableId="285475926">
    <w:abstractNumId w:val="15"/>
  </w:num>
  <w:num w:numId="22" w16cid:durableId="869996097">
    <w:abstractNumId w:val="4"/>
  </w:num>
  <w:num w:numId="23" w16cid:durableId="1512331811">
    <w:abstractNumId w:val="6"/>
  </w:num>
  <w:num w:numId="24" w16cid:durableId="1747845871">
    <w:abstractNumId w:val="23"/>
  </w:num>
  <w:num w:numId="25" w16cid:durableId="1887375990">
    <w:abstractNumId w:val="25"/>
  </w:num>
  <w:num w:numId="26" w16cid:durableId="1138837608">
    <w:abstractNumId w:val="2"/>
  </w:num>
  <w:num w:numId="27" w16cid:durableId="771971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81407"/>
    <w:rsid w:val="000B0E70"/>
    <w:rsid w:val="000E1876"/>
    <w:rsid w:val="00105421"/>
    <w:rsid w:val="00105F45"/>
    <w:rsid w:val="00127B46"/>
    <w:rsid w:val="0019309D"/>
    <w:rsid w:val="001F526C"/>
    <w:rsid w:val="00200261"/>
    <w:rsid w:val="00203BC2"/>
    <w:rsid w:val="00211832"/>
    <w:rsid w:val="00222D1B"/>
    <w:rsid w:val="00223D05"/>
    <w:rsid w:val="00235D71"/>
    <w:rsid w:val="0024335E"/>
    <w:rsid w:val="00254DCF"/>
    <w:rsid w:val="002567F9"/>
    <w:rsid w:val="0027743E"/>
    <w:rsid w:val="00294E92"/>
    <w:rsid w:val="002B1F07"/>
    <w:rsid w:val="002D7713"/>
    <w:rsid w:val="003132E7"/>
    <w:rsid w:val="00331D7E"/>
    <w:rsid w:val="00337EF1"/>
    <w:rsid w:val="00340D9B"/>
    <w:rsid w:val="0034619E"/>
    <w:rsid w:val="00354515"/>
    <w:rsid w:val="00356998"/>
    <w:rsid w:val="00370DDD"/>
    <w:rsid w:val="00394A8A"/>
    <w:rsid w:val="003A1787"/>
    <w:rsid w:val="003C0540"/>
    <w:rsid w:val="003D1962"/>
    <w:rsid w:val="00420AE9"/>
    <w:rsid w:val="00480AFF"/>
    <w:rsid w:val="00486235"/>
    <w:rsid w:val="00490797"/>
    <w:rsid w:val="004A1E5D"/>
    <w:rsid w:val="004C74D6"/>
    <w:rsid w:val="004D059D"/>
    <w:rsid w:val="004F4F5D"/>
    <w:rsid w:val="00502FF3"/>
    <w:rsid w:val="00510F0C"/>
    <w:rsid w:val="00520B36"/>
    <w:rsid w:val="00571698"/>
    <w:rsid w:val="00576EDB"/>
    <w:rsid w:val="00594B6B"/>
    <w:rsid w:val="00596BBA"/>
    <w:rsid w:val="005C3A95"/>
    <w:rsid w:val="005C7428"/>
    <w:rsid w:val="005D5C81"/>
    <w:rsid w:val="005E669C"/>
    <w:rsid w:val="00625E88"/>
    <w:rsid w:val="00642741"/>
    <w:rsid w:val="0065530D"/>
    <w:rsid w:val="006602FC"/>
    <w:rsid w:val="00693051"/>
    <w:rsid w:val="006A13FA"/>
    <w:rsid w:val="006E563D"/>
    <w:rsid w:val="006F2DF8"/>
    <w:rsid w:val="00722FDB"/>
    <w:rsid w:val="0077261C"/>
    <w:rsid w:val="00776240"/>
    <w:rsid w:val="007F6F62"/>
    <w:rsid w:val="00830F87"/>
    <w:rsid w:val="0085688C"/>
    <w:rsid w:val="008635C4"/>
    <w:rsid w:val="008A06EF"/>
    <w:rsid w:val="008D1294"/>
    <w:rsid w:val="008E3029"/>
    <w:rsid w:val="00923535"/>
    <w:rsid w:val="00931ACE"/>
    <w:rsid w:val="0094704E"/>
    <w:rsid w:val="0098628F"/>
    <w:rsid w:val="00994F2B"/>
    <w:rsid w:val="00996894"/>
    <w:rsid w:val="009A6246"/>
    <w:rsid w:val="009F2544"/>
    <w:rsid w:val="00A45077"/>
    <w:rsid w:val="00A50A0F"/>
    <w:rsid w:val="00A76F7E"/>
    <w:rsid w:val="00A77157"/>
    <w:rsid w:val="00AA0BE1"/>
    <w:rsid w:val="00AC28F8"/>
    <w:rsid w:val="00AD3C82"/>
    <w:rsid w:val="00AF38DF"/>
    <w:rsid w:val="00B52F4E"/>
    <w:rsid w:val="00B55E9F"/>
    <w:rsid w:val="00B933B0"/>
    <w:rsid w:val="00B96C07"/>
    <w:rsid w:val="00B96C42"/>
    <w:rsid w:val="00BA11CF"/>
    <w:rsid w:val="00BB5EF1"/>
    <w:rsid w:val="00BD7755"/>
    <w:rsid w:val="00C33684"/>
    <w:rsid w:val="00C57F5B"/>
    <w:rsid w:val="00C62D17"/>
    <w:rsid w:val="00C808F4"/>
    <w:rsid w:val="00CA15B1"/>
    <w:rsid w:val="00CC24D5"/>
    <w:rsid w:val="00CC2835"/>
    <w:rsid w:val="00CF52ED"/>
    <w:rsid w:val="00D21AA6"/>
    <w:rsid w:val="00D462F7"/>
    <w:rsid w:val="00D734A2"/>
    <w:rsid w:val="00D91816"/>
    <w:rsid w:val="00DA2B37"/>
    <w:rsid w:val="00E111C4"/>
    <w:rsid w:val="00E5409A"/>
    <w:rsid w:val="00E65D41"/>
    <w:rsid w:val="00E95FFB"/>
    <w:rsid w:val="00EA6C04"/>
    <w:rsid w:val="00F14AC0"/>
    <w:rsid w:val="00F25499"/>
    <w:rsid w:val="00F86C35"/>
    <w:rsid w:val="00F97482"/>
    <w:rsid w:val="00FB569C"/>
    <w:rsid w:val="00FD6918"/>
    <w:rsid w:val="00FF2D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BBBD51"/>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3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B5EF1"/>
    <w:pPr>
      <w:autoSpaceDE w:val="0"/>
      <w:autoSpaceDN w:val="0"/>
      <w:adjustRightInd w:val="0"/>
      <w:spacing w:after="0" w:line="240" w:lineRule="auto"/>
      <w:ind w:left="40"/>
    </w:pPr>
    <w:rPr>
      <w:rFonts w:ascii="Cambria" w:hAnsi="Cambria" w:cs="Cambria"/>
      <w:sz w:val="18"/>
      <w:szCs w:val="18"/>
    </w:rPr>
  </w:style>
  <w:style w:type="character" w:customStyle="1" w:styleId="BodyTextChar">
    <w:name w:val="Body Text Char"/>
    <w:basedOn w:val="DefaultParagraphFont"/>
    <w:link w:val="BodyText"/>
    <w:uiPriority w:val="1"/>
    <w:rsid w:val="00BB5EF1"/>
    <w:rPr>
      <w:rFonts w:ascii="Cambria" w:hAnsi="Cambria" w:cs="Cambria"/>
      <w:sz w:val="18"/>
      <w:szCs w:val="18"/>
    </w:rPr>
  </w:style>
  <w:style w:type="paragraph" w:customStyle="1" w:styleId="Default">
    <w:name w:val="Default"/>
    <w:rsid w:val="003D1962"/>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unhideWhenUsed/>
    <w:rsid w:val="00AF38DF"/>
    <w:rPr>
      <w:sz w:val="16"/>
      <w:szCs w:val="16"/>
    </w:rPr>
  </w:style>
  <w:style w:type="paragraph" w:styleId="CommentText">
    <w:name w:val="annotation text"/>
    <w:basedOn w:val="Normal"/>
    <w:link w:val="CommentTextChar"/>
    <w:uiPriority w:val="99"/>
    <w:unhideWhenUsed/>
    <w:rsid w:val="00AF38DF"/>
    <w:pPr>
      <w:spacing w:after="160" w:line="240" w:lineRule="auto"/>
    </w:pPr>
    <w:rPr>
      <w:sz w:val="20"/>
      <w:szCs w:val="20"/>
    </w:rPr>
  </w:style>
  <w:style w:type="character" w:customStyle="1" w:styleId="CommentTextChar">
    <w:name w:val="Comment Text Char"/>
    <w:basedOn w:val="DefaultParagraphFont"/>
    <w:link w:val="CommentText"/>
    <w:uiPriority w:val="99"/>
    <w:rsid w:val="00AF38DF"/>
    <w:rPr>
      <w:sz w:val="20"/>
      <w:szCs w:val="20"/>
    </w:rPr>
  </w:style>
  <w:style w:type="paragraph" w:styleId="CommentSubject">
    <w:name w:val="annotation subject"/>
    <w:basedOn w:val="CommentText"/>
    <w:next w:val="CommentText"/>
    <w:link w:val="CommentSubjectChar"/>
    <w:uiPriority w:val="99"/>
    <w:semiHidden/>
    <w:unhideWhenUsed/>
    <w:rsid w:val="00B96C07"/>
    <w:pPr>
      <w:spacing w:after="200"/>
    </w:pPr>
    <w:rPr>
      <w:b/>
      <w:bCs/>
    </w:rPr>
  </w:style>
  <w:style w:type="character" w:customStyle="1" w:styleId="CommentSubjectChar">
    <w:name w:val="Comment Subject Char"/>
    <w:basedOn w:val="CommentTextChar"/>
    <w:link w:val="CommentSubject"/>
    <w:uiPriority w:val="99"/>
    <w:semiHidden/>
    <w:rsid w:val="00B96C07"/>
    <w:rPr>
      <w:b/>
      <w:bCs/>
      <w:sz w:val="20"/>
      <w:szCs w:val="20"/>
    </w:rPr>
  </w:style>
  <w:style w:type="paragraph" w:styleId="Revision">
    <w:name w:val="Revision"/>
    <w:hidden/>
    <w:uiPriority w:val="99"/>
    <w:semiHidden/>
    <w:rsid w:val="00B96C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psc.gov/Business--Manufacturing/Small-Business-Resources"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1482</Words>
  <Characters>8449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Gillham, Cynthia</dc:creator>
  <cp:lastModifiedBy>Gillham, Cynthia</cp:lastModifiedBy>
  <cp:revision>2</cp:revision>
  <cp:lastPrinted>2016-09-20T19:55:00Z</cp:lastPrinted>
  <dcterms:created xsi:type="dcterms:W3CDTF">2023-11-01T12:50:00Z</dcterms:created>
  <dcterms:modified xsi:type="dcterms:W3CDTF">2023-11-01T12:50:00Z</dcterms:modified>
</cp:coreProperties>
</file>