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4ADD" w:rsidRPr="00A648BE" w:rsidP="00980DDA" w14:paraId="643C7980" w14:textId="77777777">
      <w:pPr>
        <w:shd w:val="clear" w:color="auto" w:fill="FFFFFF"/>
        <w:suppressAutoHyphens/>
        <w:jc w:val="center"/>
        <w:rPr>
          <w:rFonts w:ascii="Times New Roman" w:hAnsi="Times New Roman"/>
          <w:b/>
          <w:spacing w:val="-3"/>
          <w:sz w:val="22"/>
          <w:szCs w:val="22"/>
        </w:rPr>
      </w:pPr>
      <w:r w:rsidRPr="00A648BE">
        <w:rPr>
          <w:rFonts w:ascii="Times New Roman" w:hAnsi="Times New Roman"/>
          <w:b/>
          <w:spacing w:val="-3"/>
          <w:sz w:val="22"/>
          <w:szCs w:val="22"/>
        </w:rPr>
        <w:t>SUPPORTING STATEMENT</w:t>
      </w:r>
    </w:p>
    <w:p w:rsidR="000B4ADD" w:rsidRPr="00A648BE" w:rsidP="00DD09C3" w14:paraId="7F0E0893" w14:textId="5C21ABE4">
      <w:pPr>
        <w:shd w:val="clear" w:color="auto" w:fill="FFFFFF"/>
        <w:tabs>
          <w:tab w:val="left" w:pos="7620"/>
        </w:tabs>
        <w:suppressAutoHyphens/>
        <w:jc w:val="both"/>
        <w:rPr>
          <w:rFonts w:ascii="Times New Roman" w:hAnsi="Times New Roman"/>
          <w:spacing w:val="-3"/>
          <w:sz w:val="22"/>
          <w:szCs w:val="22"/>
        </w:rPr>
      </w:pPr>
      <w:r>
        <w:rPr>
          <w:rFonts w:ascii="Times New Roman" w:hAnsi="Times New Roman"/>
          <w:spacing w:val="-3"/>
          <w:sz w:val="22"/>
          <w:szCs w:val="22"/>
        </w:rPr>
        <w:tab/>
      </w:r>
    </w:p>
    <w:p w:rsidR="000B4ADD" w:rsidRPr="00A648BE" w:rsidP="00980DDA" w14:paraId="586BF0E1" w14:textId="77777777">
      <w:pPr>
        <w:shd w:val="clear" w:color="auto" w:fill="FFFFFF"/>
        <w:suppressAutoHyphens/>
        <w:jc w:val="both"/>
        <w:rPr>
          <w:rFonts w:ascii="Times New Roman" w:hAnsi="Times New Roman"/>
          <w:b/>
          <w:spacing w:val="-3"/>
          <w:sz w:val="22"/>
          <w:szCs w:val="22"/>
        </w:rPr>
      </w:pPr>
      <w:r w:rsidRPr="00A648BE">
        <w:rPr>
          <w:rFonts w:ascii="Times New Roman" w:hAnsi="Times New Roman"/>
          <w:b/>
          <w:spacing w:val="-3"/>
          <w:sz w:val="22"/>
          <w:szCs w:val="22"/>
        </w:rPr>
        <w:t xml:space="preserve">A. </w:t>
      </w:r>
      <w:r w:rsidR="00A648BE">
        <w:rPr>
          <w:rFonts w:ascii="Times New Roman" w:hAnsi="Times New Roman"/>
          <w:b/>
          <w:spacing w:val="-3"/>
          <w:sz w:val="22"/>
          <w:szCs w:val="22"/>
        </w:rPr>
        <w:t xml:space="preserve">  Justification</w:t>
      </w:r>
    </w:p>
    <w:p w:rsidR="000B4ADD" w:rsidRPr="00A648BE" w:rsidP="00980DDA" w14:paraId="4004BCC8" w14:textId="77777777">
      <w:pPr>
        <w:shd w:val="clear" w:color="auto" w:fill="FFFFFF"/>
        <w:suppressAutoHyphens/>
        <w:jc w:val="both"/>
        <w:rPr>
          <w:rFonts w:ascii="Times New Roman" w:hAnsi="Times New Roman"/>
          <w:spacing w:val="-3"/>
          <w:sz w:val="22"/>
          <w:szCs w:val="22"/>
        </w:rPr>
      </w:pPr>
    </w:p>
    <w:p w:rsidR="00C90860" w:rsidRPr="00A648BE" w:rsidP="00980DDA" w14:paraId="10CB24B8"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1.  </w:t>
      </w:r>
      <w:r w:rsidRPr="00A648BE" w:rsidR="00C2442C">
        <w:rPr>
          <w:rFonts w:ascii="Times New Roman" w:hAnsi="Times New Roman"/>
          <w:spacing w:val="-3"/>
          <w:sz w:val="22"/>
          <w:szCs w:val="22"/>
        </w:rPr>
        <w:t xml:space="preserve">The </w:t>
      </w:r>
      <w:r w:rsidR="00443276">
        <w:rPr>
          <w:rFonts w:ascii="Times New Roman" w:hAnsi="Times New Roman"/>
          <w:spacing w:val="-3"/>
          <w:sz w:val="22"/>
          <w:szCs w:val="22"/>
        </w:rPr>
        <w:t xml:space="preserve">Commission submits this </w:t>
      </w:r>
      <w:r w:rsidRPr="00A648BE" w:rsidR="00C2442C">
        <w:rPr>
          <w:rFonts w:ascii="Times New Roman" w:hAnsi="Times New Roman"/>
          <w:spacing w:val="-3"/>
          <w:sz w:val="22"/>
          <w:szCs w:val="22"/>
        </w:rPr>
        <w:t>information collection to the Office of Management and Budget (OMB) to</w:t>
      </w:r>
      <w:r w:rsidR="00E67EC4">
        <w:rPr>
          <w:rFonts w:ascii="Times New Roman" w:hAnsi="Times New Roman"/>
          <w:spacing w:val="-3"/>
          <w:sz w:val="22"/>
          <w:szCs w:val="22"/>
        </w:rPr>
        <w:t xml:space="preserve"> </w:t>
      </w:r>
      <w:r w:rsidRPr="00A648BE" w:rsidR="00C2442C">
        <w:rPr>
          <w:rFonts w:ascii="Times New Roman" w:hAnsi="Times New Roman"/>
          <w:spacing w:val="-3"/>
          <w:sz w:val="22"/>
          <w:szCs w:val="22"/>
        </w:rPr>
        <w:t xml:space="preserve">extend the information collection under OMB Control Number 3060-0967 </w:t>
      </w:r>
      <w:bookmarkStart w:id="0" w:name="_Hlk28607143"/>
      <w:r w:rsidRPr="00A648BE" w:rsidR="00C2442C">
        <w:rPr>
          <w:rFonts w:ascii="Times New Roman" w:hAnsi="Times New Roman"/>
          <w:spacing w:val="-3"/>
          <w:sz w:val="22"/>
          <w:szCs w:val="22"/>
        </w:rPr>
        <w:t>related to the accessibility of televised emergency information</w:t>
      </w:r>
      <w:r w:rsidR="00A648BE">
        <w:rPr>
          <w:rFonts w:ascii="Times New Roman" w:hAnsi="Times New Roman"/>
          <w:spacing w:val="-3"/>
          <w:sz w:val="22"/>
          <w:szCs w:val="22"/>
        </w:rPr>
        <w:t xml:space="preserve"> and </w:t>
      </w:r>
      <w:r w:rsidR="00CC2657">
        <w:rPr>
          <w:rFonts w:ascii="Times New Roman" w:hAnsi="Times New Roman"/>
          <w:spacing w:val="-3"/>
          <w:sz w:val="22"/>
          <w:szCs w:val="22"/>
        </w:rPr>
        <w:t xml:space="preserve">to </w:t>
      </w:r>
      <w:r w:rsidR="00976167">
        <w:rPr>
          <w:rFonts w:ascii="Times New Roman" w:hAnsi="Times New Roman"/>
          <w:spacing w:val="-3"/>
          <w:sz w:val="22"/>
          <w:szCs w:val="22"/>
        </w:rPr>
        <w:t>audio</w:t>
      </w:r>
      <w:r w:rsidR="00A648BE">
        <w:rPr>
          <w:rFonts w:ascii="Times New Roman" w:hAnsi="Times New Roman"/>
          <w:spacing w:val="-3"/>
          <w:sz w:val="22"/>
          <w:szCs w:val="22"/>
        </w:rPr>
        <w:t xml:space="preserve"> description and emergency information accessibility requirements for ce</w:t>
      </w:r>
      <w:r w:rsidRPr="00A648BE" w:rsidR="00A648BE">
        <w:rPr>
          <w:rFonts w:ascii="Times New Roman" w:hAnsi="Times New Roman"/>
          <w:spacing w:val="-3"/>
          <w:sz w:val="22"/>
          <w:szCs w:val="22"/>
        </w:rPr>
        <w:t>rtain apparatus that receive, play back, or record video programming</w:t>
      </w:r>
      <w:r w:rsidRPr="00A648BE" w:rsidR="00C2442C">
        <w:rPr>
          <w:rFonts w:ascii="Times New Roman" w:hAnsi="Times New Roman"/>
          <w:spacing w:val="-3"/>
          <w:sz w:val="22"/>
          <w:szCs w:val="22"/>
        </w:rPr>
        <w:t>.</w:t>
      </w:r>
      <w:bookmarkEnd w:id="0"/>
    </w:p>
    <w:p w:rsidR="00C90860" w:rsidRPr="00A648BE" w:rsidP="00616183" w14:paraId="5C4C5513" w14:textId="77777777">
      <w:pPr>
        <w:shd w:val="clear" w:color="auto" w:fill="FFFFFF"/>
        <w:suppressAutoHyphens/>
        <w:rPr>
          <w:rFonts w:ascii="Times New Roman" w:hAnsi="Times New Roman"/>
          <w:spacing w:val="-3"/>
          <w:sz w:val="22"/>
          <w:szCs w:val="22"/>
        </w:rPr>
      </w:pPr>
    </w:p>
    <w:p w:rsidR="00C90860" w:rsidRPr="00A648BE" w:rsidP="00E01945" w14:paraId="77689683" w14:textId="77777777">
      <w:pPr>
        <w:shd w:val="clear" w:color="auto" w:fill="FFFFFF"/>
        <w:suppressAutoHyphens/>
        <w:rPr>
          <w:rFonts w:ascii="Times New Roman" w:hAnsi="Times New Roman"/>
          <w:b/>
          <w:spacing w:val="-3"/>
          <w:sz w:val="22"/>
          <w:szCs w:val="22"/>
        </w:rPr>
      </w:pPr>
      <w:r w:rsidRPr="00A648BE">
        <w:rPr>
          <w:rFonts w:ascii="Times New Roman" w:hAnsi="Times New Roman"/>
          <w:b/>
          <w:spacing w:val="-3"/>
          <w:sz w:val="22"/>
          <w:szCs w:val="22"/>
        </w:rPr>
        <w:t>History:</w:t>
      </w:r>
    </w:p>
    <w:p w:rsidR="00C90860" w:rsidRPr="00A648BE" w:rsidP="00510540" w14:paraId="02630CEA" w14:textId="77777777">
      <w:pPr>
        <w:shd w:val="clear" w:color="auto" w:fill="FFFFFF"/>
        <w:suppressAutoHyphens/>
        <w:rPr>
          <w:rFonts w:ascii="Times New Roman" w:hAnsi="Times New Roman"/>
          <w:b/>
          <w:spacing w:val="-3"/>
          <w:sz w:val="22"/>
          <w:szCs w:val="22"/>
        </w:rPr>
      </w:pPr>
    </w:p>
    <w:p w:rsidR="00A648BE" w:rsidP="00403D4D" w14:paraId="2CF32116"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In 2000, the Commission adopted rules to require video programming distributors (VPDs) to make emergency information provided in the audio portion of the programming </w:t>
      </w:r>
      <w:r w:rsidRPr="00A648BE" w:rsidR="00103847">
        <w:rPr>
          <w:rFonts w:ascii="Times New Roman" w:hAnsi="Times New Roman"/>
          <w:spacing w:val="-3"/>
          <w:sz w:val="22"/>
          <w:szCs w:val="22"/>
        </w:rPr>
        <w:t>accessible to viewers who have</w:t>
      </w:r>
      <w:r w:rsidRPr="00A648BE">
        <w:rPr>
          <w:rFonts w:ascii="Times New Roman" w:hAnsi="Times New Roman"/>
          <w:spacing w:val="-3"/>
          <w:sz w:val="22"/>
          <w:szCs w:val="22"/>
        </w:rPr>
        <w:t xml:space="preserve"> hearing disabilities, either through the use of closed captioning or another method of visual presentation.</w:t>
      </w:r>
      <w:r>
        <w:rPr>
          <w:rStyle w:val="FootnoteReference"/>
          <w:rFonts w:ascii="Times New Roman" w:hAnsi="Times New Roman"/>
          <w:spacing w:val="-3"/>
          <w:sz w:val="22"/>
          <w:szCs w:val="22"/>
        </w:rPr>
        <w:footnoteReference w:id="2"/>
      </w:r>
      <w:r w:rsidRPr="00A648BE">
        <w:rPr>
          <w:rFonts w:ascii="Times New Roman" w:hAnsi="Times New Roman"/>
          <w:spacing w:val="-3"/>
          <w:sz w:val="22"/>
          <w:szCs w:val="22"/>
        </w:rPr>
        <w:t xml:space="preserve">  Later that year, to ensure that televised emergency information is accessible to viewers who are blind or visually impaired, the Commission modified its rules to</w:t>
      </w:r>
      <w:r w:rsidRPr="00A648BE">
        <w:rPr>
          <w:rFonts w:ascii="Times New Roman" w:hAnsi="Times New Roman"/>
          <w:sz w:val="22"/>
          <w:szCs w:val="22"/>
        </w:rPr>
        <w:t xml:space="preserve"> require VPDs to make </w:t>
      </w:r>
      <w:r w:rsidRPr="00A648BE">
        <w:rPr>
          <w:rFonts w:ascii="Times New Roman" w:hAnsi="Times New Roman"/>
          <w:spacing w:val="-3"/>
          <w:sz w:val="22"/>
          <w:szCs w:val="22"/>
        </w:rPr>
        <w:t xml:space="preserve">emergency information </w:t>
      </w:r>
      <w:r w:rsidRPr="00A648BE" w:rsidR="00103847">
        <w:rPr>
          <w:rFonts w:ascii="Times New Roman" w:hAnsi="Times New Roman"/>
          <w:spacing w:val="-3"/>
          <w:sz w:val="22"/>
          <w:szCs w:val="22"/>
        </w:rPr>
        <w:t xml:space="preserve">audible when </w:t>
      </w:r>
      <w:r w:rsidRPr="00A648BE">
        <w:rPr>
          <w:rFonts w:ascii="Times New Roman" w:hAnsi="Times New Roman"/>
          <w:spacing w:val="-3"/>
          <w:sz w:val="22"/>
          <w:szCs w:val="22"/>
        </w:rPr>
        <w:t>provided in the video portion of a regularly scheduled newscast or a newscast that interrupts regular programming</w:t>
      </w:r>
      <w:r w:rsidRPr="00A648BE" w:rsidR="00103847">
        <w:rPr>
          <w:rFonts w:ascii="Times New Roman" w:hAnsi="Times New Roman"/>
          <w:spacing w:val="-3"/>
          <w:sz w:val="22"/>
          <w:szCs w:val="22"/>
        </w:rPr>
        <w:t>,</w:t>
      </w:r>
      <w:r w:rsidRPr="00A648BE">
        <w:rPr>
          <w:rFonts w:ascii="Times New Roman" w:hAnsi="Times New Roman"/>
          <w:spacing w:val="-3"/>
          <w:sz w:val="22"/>
          <w:szCs w:val="22"/>
        </w:rPr>
        <w:t xml:space="preserve"> and to provide an aural tone when emergency information is provided visually during regular programming (e.g., through screen crawls or scrolls) to alert those viewers that the broadcaster is providing emergency information and that they should tune to another source for more information..</w:t>
      </w:r>
      <w:r>
        <w:rPr>
          <w:rStyle w:val="FootnoteReference"/>
          <w:rFonts w:ascii="Times New Roman" w:hAnsi="Times New Roman"/>
          <w:spacing w:val="-3"/>
          <w:sz w:val="22"/>
          <w:szCs w:val="22"/>
        </w:rPr>
        <w:footnoteReference w:id="3"/>
      </w:r>
      <w:r w:rsidRPr="00A648BE">
        <w:rPr>
          <w:rFonts w:ascii="Times New Roman" w:hAnsi="Times New Roman"/>
          <w:spacing w:val="-3"/>
          <w:sz w:val="22"/>
          <w:szCs w:val="22"/>
        </w:rPr>
        <w:t xml:space="preserve">  </w:t>
      </w:r>
    </w:p>
    <w:p w:rsidR="00A648BE" w:rsidP="00403D4D" w14:paraId="064905B1" w14:textId="77777777">
      <w:pPr>
        <w:shd w:val="clear" w:color="auto" w:fill="FFFFFF"/>
        <w:suppressAutoHyphens/>
        <w:rPr>
          <w:rFonts w:ascii="Times New Roman" w:hAnsi="Times New Roman"/>
          <w:spacing w:val="-3"/>
          <w:sz w:val="22"/>
          <w:szCs w:val="22"/>
        </w:rPr>
      </w:pPr>
    </w:p>
    <w:p w:rsidR="00A648BE" w:rsidP="00050D52" w14:paraId="3A6C005D" w14:textId="77777777">
      <w:pPr>
        <w:widowControl/>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In 2013, the Commission adopted rules implementing portions of the Twenty-First Century Communications and Video Accessibility Act of 2010 (CVAA) related to accessible emergency information, and apparatus requirements for emergency information and </w:t>
      </w:r>
      <w:r w:rsidR="009D41F5">
        <w:rPr>
          <w:rFonts w:ascii="Times New Roman" w:hAnsi="Times New Roman"/>
          <w:spacing w:val="-3"/>
          <w:sz w:val="22"/>
          <w:szCs w:val="22"/>
        </w:rPr>
        <w:t>audio</w:t>
      </w:r>
      <w:r w:rsidRPr="00A648BE">
        <w:rPr>
          <w:rFonts w:ascii="Times New Roman" w:hAnsi="Times New Roman"/>
          <w:spacing w:val="-3"/>
          <w:sz w:val="22"/>
          <w:szCs w:val="22"/>
        </w:rPr>
        <w:t xml:space="preserve"> description.</w:t>
      </w:r>
      <w:r>
        <w:rPr>
          <w:rStyle w:val="FootnoteReference"/>
          <w:rFonts w:ascii="Times New Roman" w:hAnsi="Times New Roman"/>
          <w:spacing w:val="-3"/>
          <w:sz w:val="22"/>
          <w:szCs w:val="22"/>
        </w:rPr>
        <w:footnoteReference w:id="4"/>
      </w:r>
      <w:r w:rsidRPr="00A648BE" w:rsidR="00CA6758">
        <w:rPr>
          <w:rFonts w:ascii="Times New Roman" w:hAnsi="Times New Roman"/>
          <w:spacing w:val="-3"/>
          <w:sz w:val="22"/>
          <w:szCs w:val="22"/>
        </w:rPr>
        <w:t xml:space="preserve"> </w:t>
      </w:r>
      <w:r w:rsidRPr="00A648BE">
        <w:rPr>
          <w:rFonts w:ascii="Times New Roman" w:hAnsi="Times New Roman"/>
          <w:spacing w:val="-3"/>
          <w:sz w:val="22"/>
          <w:szCs w:val="22"/>
        </w:rPr>
        <w:t xml:space="preserve"> </w:t>
      </w:r>
      <w:r w:rsidRPr="00A648BE" w:rsidR="00DA336F">
        <w:rPr>
          <w:rFonts w:ascii="Times New Roman" w:hAnsi="Times New Roman"/>
          <w:spacing w:val="-3"/>
          <w:sz w:val="22"/>
          <w:szCs w:val="22"/>
        </w:rPr>
        <w:t xml:space="preserve">Specifically, pursuant to </w:t>
      </w:r>
      <w:r w:rsidRPr="00A648BE" w:rsidR="00EF3FBB">
        <w:rPr>
          <w:rFonts w:ascii="Times New Roman" w:hAnsi="Times New Roman"/>
          <w:spacing w:val="-3"/>
          <w:sz w:val="22"/>
          <w:szCs w:val="22"/>
        </w:rPr>
        <w:t>s</w:t>
      </w:r>
      <w:r w:rsidRPr="00A648BE" w:rsidR="00DA336F">
        <w:rPr>
          <w:rFonts w:ascii="Times New Roman" w:hAnsi="Times New Roman"/>
          <w:spacing w:val="-3"/>
          <w:sz w:val="22"/>
          <w:szCs w:val="22"/>
        </w:rPr>
        <w:t>ection 202 of the CVAA, the Commission’s rules require that VPDs and video programming providers (VPPs) (including program owners) make emergency information accessible to individuals who are blind or visually impaired by using a secondary audio stream to convey televised emergency information aurally, when such information is conveyed visually during programming other than newscasts.  P</w:t>
      </w:r>
      <w:r w:rsidRPr="00A648BE" w:rsidR="00EF3FBB">
        <w:rPr>
          <w:rFonts w:ascii="Times New Roman" w:hAnsi="Times New Roman"/>
          <w:spacing w:val="-3"/>
          <w:sz w:val="22"/>
          <w:szCs w:val="22"/>
        </w:rPr>
        <w:t>ursuant to s</w:t>
      </w:r>
      <w:r w:rsidRPr="00A648BE" w:rsidR="00DA336F">
        <w:rPr>
          <w:rFonts w:ascii="Times New Roman" w:hAnsi="Times New Roman"/>
          <w:spacing w:val="-3"/>
          <w:sz w:val="22"/>
          <w:szCs w:val="22"/>
        </w:rPr>
        <w:t xml:space="preserve">ection 203 of the CVAA, the Commission’s rules require certain apparatus that receive, play back, or record video programming to make available </w:t>
      </w:r>
      <w:r w:rsidR="009D41F5">
        <w:rPr>
          <w:rFonts w:ascii="Times New Roman" w:hAnsi="Times New Roman"/>
          <w:spacing w:val="-3"/>
          <w:sz w:val="22"/>
          <w:szCs w:val="22"/>
        </w:rPr>
        <w:t>audio</w:t>
      </w:r>
      <w:r w:rsidRPr="00A648BE" w:rsidR="00DA336F">
        <w:rPr>
          <w:rFonts w:ascii="Times New Roman" w:hAnsi="Times New Roman"/>
          <w:spacing w:val="-3"/>
          <w:sz w:val="22"/>
          <w:szCs w:val="22"/>
        </w:rPr>
        <w:t xml:space="preserve"> description services and accessible emergency information.</w:t>
      </w:r>
    </w:p>
    <w:p w:rsidR="00050D52" w:rsidP="00403D4D" w14:paraId="5C56B7F1" w14:textId="77777777">
      <w:pPr>
        <w:shd w:val="clear" w:color="auto" w:fill="FFFFFF"/>
        <w:suppressAutoHyphens/>
        <w:rPr>
          <w:rFonts w:ascii="Times New Roman" w:hAnsi="Times New Roman"/>
          <w:spacing w:val="-3"/>
          <w:sz w:val="22"/>
          <w:szCs w:val="22"/>
        </w:rPr>
      </w:pPr>
    </w:p>
    <w:p w:rsidR="00103847" w:rsidP="00403D4D" w14:paraId="05DB6F52" w14:textId="77777777">
      <w:pPr>
        <w:shd w:val="clear" w:color="auto" w:fill="FFFFFF"/>
        <w:suppressAutoHyphens/>
        <w:rPr>
          <w:rFonts w:ascii="Times New Roman" w:hAnsi="Times New Roman"/>
          <w:spacing w:val="-3"/>
          <w:sz w:val="22"/>
          <w:szCs w:val="22"/>
        </w:rPr>
      </w:pPr>
      <w:r>
        <w:rPr>
          <w:rFonts w:ascii="Times New Roman" w:hAnsi="Times New Roman"/>
          <w:spacing w:val="-3"/>
          <w:sz w:val="22"/>
          <w:szCs w:val="22"/>
        </w:rPr>
        <w:t>I</w:t>
      </w:r>
      <w:r w:rsidRPr="00A648BE" w:rsidR="00813A30">
        <w:rPr>
          <w:rFonts w:ascii="Times New Roman" w:hAnsi="Times New Roman"/>
          <w:spacing w:val="-3"/>
          <w:sz w:val="22"/>
          <w:szCs w:val="22"/>
        </w:rPr>
        <w:t>n 2015, the Commission adopted rules to require</w:t>
      </w:r>
      <w:r w:rsidRPr="00A648BE" w:rsidR="008F0110">
        <w:rPr>
          <w:rFonts w:ascii="Times New Roman" w:hAnsi="Times New Roman"/>
          <w:spacing w:val="-3"/>
          <w:sz w:val="22"/>
          <w:szCs w:val="22"/>
        </w:rPr>
        <w:t xml:space="preserve"> the following: </w:t>
      </w:r>
      <w:r w:rsidRPr="00A648BE" w:rsidR="00813A30">
        <w:rPr>
          <w:rFonts w:ascii="Times New Roman" w:hAnsi="Times New Roman"/>
          <w:spacing w:val="-3"/>
          <w:sz w:val="22"/>
          <w:szCs w:val="22"/>
        </w:rPr>
        <w:t xml:space="preserve"> (1) apparatus manufacturers must provide a mechanism that is simple and easy to use, such as one that is reasonably comparable to a button, key, or icon, </w:t>
      </w:r>
      <w:r w:rsidRPr="00A648BE" w:rsidR="00813A30">
        <w:rPr>
          <w:rFonts w:ascii="Times New Roman" w:hAnsi="Times New Roman"/>
          <w:spacing w:val="-3"/>
          <w:sz w:val="22"/>
          <w:szCs w:val="22"/>
        </w:rPr>
        <w:t>for activating the secondary audio stream to access audible emergency information</w:t>
      </w:r>
      <w:r w:rsidRPr="00A648BE" w:rsidR="00CA6758">
        <w:rPr>
          <w:rFonts w:ascii="Times New Roman" w:hAnsi="Times New Roman"/>
          <w:spacing w:val="-3"/>
          <w:sz w:val="22"/>
          <w:szCs w:val="22"/>
        </w:rPr>
        <w:t>;</w:t>
      </w:r>
      <w:r>
        <w:rPr>
          <w:rStyle w:val="FootnoteReference"/>
          <w:rFonts w:ascii="Times New Roman" w:hAnsi="Times New Roman"/>
          <w:spacing w:val="-3"/>
          <w:sz w:val="22"/>
          <w:szCs w:val="22"/>
        </w:rPr>
        <w:footnoteReference w:id="5"/>
      </w:r>
      <w:r w:rsidRPr="00A648BE" w:rsidR="00813A30">
        <w:rPr>
          <w:rFonts w:ascii="Times New Roman" w:hAnsi="Times New Roman"/>
          <w:spacing w:val="-3"/>
          <w:sz w:val="22"/>
          <w:szCs w:val="22"/>
        </w:rPr>
        <w:t xml:space="preserve"> and (2) starting no later than July 10, 2017, multichannel video programming distributors (MVPDs) must pass through the secondary audio stream containing audible emergency information when it is provided on linear programming accessed on second screen devices (</w:t>
      </w:r>
      <w:r w:rsidRPr="00A648BE" w:rsidR="00813A30">
        <w:rPr>
          <w:rFonts w:ascii="Times New Roman" w:hAnsi="Times New Roman"/>
          <w:iCs/>
          <w:spacing w:val="-3"/>
          <w:sz w:val="22"/>
          <w:szCs w:val="22"/>
        </w:rPr>
        <w:t>e.g.</w:t>
      </w:r>
      <w:r w:rsidRPr="00A648BE" w:rsidR="00813A30">
        <w:rPr>
          <w:rFonts w:ascii="Times New Roman" w:hAnsi="Times New Roman"/>
          <w:spacing w:val="-3"/>
          <w:sz w:val="22"/>
          <w:szCs w:val="22"/>
        </w:rPr>
        <w:t>, tablets, smartphones, laptops and similar devices) over their networks as part of their MVPD services.</w:t>
      </w:r>
      <w:r>
        <w:rPr>
          <w:rStyle w:val="FootnoteReference"/>
          <w:rFonts w:ascii="Times New Roman" w:hAnsi="Times New Roman"/>
          <w:spacing w:val="-3"/>
          <w:sz w:val="22"/>
          <w:szCs w:val="22"/>
        </w:rPr>
        <w:footnoteReference w:id="6"/>
      </w:r>
      <w:r w:rsidRPr="00A648BE" w:rsidR="00813A30">
        <w:rPr>
          <w:rFonts w:ascii="Times New Roman" w:hAnsi="Times New Roman"/>
          <w:spacing w:val="-3"/>
          <w:sz w:val="22"/>
          <w:szCs w:val="22"/>
        </w:rPr>
        <w:t xml:space="preserve"> </w:t>
      </w:r>
    </w:p>
    <w:p w:rsidR="009D41F5" w:rsidP="00403D4D" w14:paraId="4E4A5D4D" w14:textId="77777777">
      <w:pPr>
        <w:shd w:val="clear" w:color="auto" w:fill="FFFFFF"/>
        <w:suppressAutoHyphens/>
        <w:rPr>
          <w:rFonts w:ascii="Times New Roman" w:hAnsi="Times New Roman"/>
          <w:spacing w:val="-3"/>
          <w:sz w:val="22"/>
          <w:szCs w:val="22"/>
        </w:rPr>
      </w:pPr>
    </w:p>
    <w:p w:rsidR="009D41F5" w:rsidRPr="009D41F5" w:rsidP="00403D4D" w14:paraId="15EA3BE0" w14:textId="77777777">
      <w:pPr>
        <w:shd w:val="clear" w:color="auto" w:fill="FFFFFF"/>
        <w:suppressAutoHyphens/>
        <w:rPr>
          <w:rFonts w:ascii="Times New Roman" w:hAnsi="Times New Roman"/>
          <w:spacing w:val="-3"/>
          <w:sz w:val="22"/>
          <w:szCs w:val="22"/>
        </w:rPr>
      </w:pPr>
      <w:r w:rsidRPr="00231101">
        <w:rPr>
          <w:rFonts w:ascii="Times New Roman" w:hAnsi="Times New Roman"/>
          <w:color w:val="000000"/>
          <w:sz w:val="22"/>
          <w:szCs w:val="22"/>
        </w:rPr>
        <w:t>Finally, in 2020, the Commission adopted rules that included modernizing the term “video description” in the subject rules to the more widely understood “audio description.”</w:t>
      </w:r>
      <w:r w:rsidRPr="009D41F5">
        <w:rPr>
          <w:rStyle w:val="FootnoteReference"/>
          <w:rFonts w:ascii="Times New Roman" w:hAnsi="Times New Roman"/>
          <w:spacing w:val="-3"/>
          <w:sz w:val="22"/>
          <w:szCs w:val="22"/>
        </w:rPr>
        <w:t xml:space="preserve"> </w:t>
      </w:r>
      <w:r>
        <w:rPr>
          <w:rStyle w:val="FootnoteReference"/>
          <w:rFonts w:ascii="Times New Roman" w:hAnsi="Times New Roman"/>
          <w:spacing w:val="-3"/>
          <w:sz w:val="22"/>
          <w:szCs w:val="22"/>
        </w:rPr>
        <w:footnoteReference w:id="7"/>
      </w:r>
      <w:r w:rsidRPr="00231101">
        <w:rPr>
          <w:rFonts w:ascii="Times New Roman" w:hAnsi="Times New Roman"/>
          <w:color w:val="000000"/>
          <w:sz w:val="22"/>
          <w:szCs w:val="22"/>
        </w:rPr>
        <w:t xml:space="preserve">  </w:t>
      </w:r>
    </w:p>
    <w:p w:rsidR="00103847" w:rsidRPr="00A648BE" w:rsidP="00403D4D" w14:paraId="5607BF3D" w14:textId="77777777">
      <w:pPr>
        <w:shd w:val="clear" w:color="auto" w:fill="FFFFFF"/>
        <w:suppressAutoHyphens/>
        <w:rPr>
          <w:rFonts w:ascii="Times New Roman" w:hAnsi="Times New Roman"/>
          <w:spacing w:val="-3"/>
          <w:sz w:val="22"/>
          <w:szCs w:val="22"/>
        </w:rPr>
      </w:pPr>
    </w:p>
    <w:p w:rsidR="000B4ADD" w:rsidRPr="00A648BE" w:rsidP="00403D4D" w14:paraId="02407037"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These rules are codified at 47 </w:t>
      </w:r>
      <w:r w:rsidRPr="00A648BE" w:rsidR="00960F97">
        <w:rPr>
          <w:rFonts w:ascii="Times New Roman" w:hAnsi="Times New Roman"/>
          <w:spacing w:val="-3"/>
          <w:sz w:val="22"/>
          <w:szCs w:val="22"/>
        </w:rPr>
        <w:t>CFR</w:t>
      </w:r>
      <w:r w:rsidRPr="00A648BE">
        <w:rPr>
          <w:rFonts w:ascii="Times New Roman" w:hAnsi="Times New Roman"/>
          <w:spacing w:val="-3"/>
          <w:sz w:val="22"/>
          <w:szCs w:val="22"/>
        </w:rPr>
        <w:t xml:space="preserve"> §§ 79.2, 79.105, and 79.106.</w:t>
      </w:r>
    </w:p>
    <w:p w:rsidR="000B4ADD" w:rsidRPr="00A648BE" w:rsidP="00403D4D" w14:paraId="7D1D946A" w14:textId="77777777">
      <w:pPr>
        <w:shd w:val="clear" w:color="auto" w:fill="FFFFFF"/>
        <w:suppressAutoHyphens/>
        <w:rPr>
          <w:rFonts w:ascii="Times New Roman" w:hAnsi="Times New Roman"/>
          <w:spacing w:val="-3"/>
          <w:sz w:val="22"/>
          <w:szCs w:val="22"/>
        </w:rPr>
      </w:pPr>
    </w:p>
    <w:p w:rsidR="000B4ADD" w:rsidRPr="00A648BE" w:rsidP="00403D4D" w14:paraId="72D3ADAE" w14:textId="77777777">
      <w:pPr>
        <w:shd w:val="clear" w:color="auto" w:fill="FFFFFF"/>
        <w:suppressAutoHyphens/>
        <w:rPr>
          <w:rFonts w:ascii="Times New Roman" w:hAnsi="Times New Roman"/>
          <w:b/>
          <w:spacing w:val="-3"/>
          <w:sz w:val="22"/>
          <w:szCs w:val="22"/>
        </w:rPr>
      </w:pPr>
      <w:r w:rsidRPr="00A648BE">
        <w:rPr>
          <w:rFonts w:ascii="Times New Roman" w:hAnsi="Times New Roman"/>
          <w:b/>
          <w:spacing w:val="-3"/>
          <w:sz w:val="22"/>
          <w:szCs w:val="22"/>
        </w:rPr>
        <w:t>Information Collection Requirements</w:t>
      </w:r>
      <w:r w:rsidRPr="00A648BE" w:rsidR="007371B8">
        <w:rPr>
          <w:rFonts w:ascii="Times New Roman" w:hAnsi="Times New Roman"/>
          <w:b/>
          <w:spacing w:val="-3"/>
          <w:sz w:val="22"/>
          <w:szCs w:val="22"/>
        </w:rPr>
        <w:t>:</w:t>
      </w:r>
    </w:p>
    <w:p w:rsidR="00DA336F" w:rsidRPr="00A648BE" w:rsidP="00403D4D" w14:paraId="3DBAD0D7" w14:textId="77777777">
      <w:pPr>
        <w:shd w:val="clear" w:color="auto" w:fill="FFFFFF"/>
        <w:suppressAutoHyphens/>
        <w:rPr>
          <w:rFonts w:ascii="Times New Roman" w:hAnsi="Times New Roman"/>
          <w:spacing w:val="-3"/>
          <w:sz w:val="22"/>
          <w:szCs w:val="22"/>
        </w:rPr>
      </w:pPr>
    </w:p>
    <w:p w:rsidR="000B4ADD" w:rsidRPr="00A648BE" w:rsidP="00403D4D" w14:paraId="42EA9FD9"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(a)  Complaints alleging violations of the emergency information rules</w:t>
      </w:r>
      <w:r w:rsidRPr="00A648BE" w:rsidR="001D74E7">
        <w:rPr>
          <w:rFonts w:ascii="Times New Roman" w:hAnsi="Times New Roman"/>
          <w:spacing w:val="-3"/>
          <w:sz w:val="22"/>
          <w:szCs w:val="22"/>
        </w:rPr>
        <w:t xml:space="preserve"> – 47 CFR § 79.2</w:t>
      </w:r>
      <w:r w:rsidRPr="00A648BE">
        <w:rPr>
          <w:rFonts w:ascii="Times New Roman" w:hAnsi="Times New Roman"/>
          <w:spacing w:val="-3"/>
          <w:sz w:val="22"/>
          <w:szCs w:val="22"/>
        </w:rPr>
        <w:t>.</w:t>
      </w:r>
    </w:p>
    <w:p w:rsidR="000B4ADD" w:rsidRPr="00A648BE" w:rsidP="00403D4D" w14:paraId="3E031635" w14:textId="77777777">
      <w:pPr>
        <w:shd w:val="clear" w:color="auto" w:fill="FFFFFF"/>
        <w:suppressAutoHyphens/>
        <w:rPr>
          <w:rFonts w:ascii="Times New Roman" w:hAnsi="Times New Roman"/>
          <w:spacing w:val="-3"/>
          <w:sz w:val="22"/>
          <w:szCs w:val="22"/>
        </w:rPr>
      </w:pPr>
    </w:p>
    <w:p w:rsidR="000B4ADD" w:rsidRPr="00A648BE" w:rsidP="00403D4D" w14:paraId="1777C8F2"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Section 79.2(c) of the Commission’s rules provides that a complaint </w:t>
      </w:r>
      <w:r w:rsidRPr="00A648BE" w:rsidR="00EA3701">
        <w:rPr>
          <w:rFonts w:ascii="Times New Roman" w:hAnsi="Times New Roman"/>
          <w:spacing w:val="-3"/>
          <w:sz w:val="22"/>
          <w:szCs w:val="22"/>
        </w:rPr>
        <w:t xml:space="preserve">alleging a violation of section </w:t>
      </w:r>
      <w:r w:rsidRPr="00A648BE" w:rsidR="002226C2">
        <w:rPr>
          <w:rFonts w:ascii="Times New Roman" w:hAnsi="Times New Roman"/>
          <w:spacing w:val="-3"/>
          <w:sz w:val="22"/>
          <w:szCs w:val="22"/>
        </w:rPr>
        <w:t xml:space="preserve">79.2 </w:t>
      </w:r>
      <w:r w:rsidRPr="00A648BE" w:rsidR="00EA3701">
        <w:rPr>
          <w:rFonts w:ascii="Times New Roman" w:hAnsi="Times New Roman"/>
          <w:spacing w:val="-3"/>
          <w:sz w:val="22"/>
          <w:szCs w:val="22"/>
        </w:rPr>
        <w:t>may be transmitted to the Consumer and Governmental Affairs Bureau by any reasonable means, such as the Commission’s online informal complaint filing system, letter, facsimile transmission, telephone (voice/TRS/TTY), Internet e</w:t>
      </w:r>
      <w:r w:rsidRPr="00A648BE" w:rsidR="001D74E7">
        <w:rPr>
          <w:rFonts w:ascii="Times New Roman" w:hAnsi="Times New Roman"/>
          <w:spacing w:val="-3"/>
          <w:sz w:val="22"/>
          <w:szCs w:val="22"/>
        </w:rPr>
        <w:t>-</w:t>
      </w:r>
      <w:r w:rsidRPr="00A648BE" w:rsidR="00EA3701">
        <w:rPr>
          <w:rFonts w:ascii="Times New Roman" w:hAnsi="Times New Roman"/>
          <w:spacing w:val="-3"/>
          <w:sz w:val="22"/>
          <w:szCs w:val="22"/>
        </w:rPr>
        <w:t>mail, audio-cassette recording, Braille, or some other method that would best accommodate the complainant’s disability</w:t>
      </w:r>
      <w:r w:rsidRPr="00A648BE">
        <w:rPr>
          <w:rFonts w:ascii="Times New Roman" w:hAnsi="Times New Roman"/>
          <w:spacing w:val="-3"/>
          <w:sz w:val="22"/>
          <w:szCs w:val="22"/>
        </w:rPr>
        <w:t>, and that each complaint should include:</w:t>
      </w:r>
    </w:p>
    <w:p w:rsidR="000B4ADD" w:rsidRPr="00A648BE" w:rsidP="00403D4D" w14:paraId="6964AFA6" w14:textId="77777777">
      <w:pPr>
        <w:shd w:val="clear" w:color="auto" w:fill="FFFFFF"/>
        <w:suppressAutoHyphens/>
        <w:rPr>
          <w:rFonts w:ascii="Times New Roman" w:hAnsi="Times New Roman"/>
          <w:spacing w:val="-3"/>
          <w:sz w:val="22"/>
          <w:szCs w:val="22"/>
        </w:rPr>
      </w:pPr>
    </w:p>
    <w:p w:rsidR="000B4ADD" w:rsidRPr="00A648BE" w:rsidP="00403D4D" w14:paraId="56B354EF" w14:textId="77777777">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name of the VPD </w:t>
      </w:r>
      <w:r w:rsidRPr="00A648BE" w:rsidR="003C1F9E">
        <w:rPr>
          <w:rFonts w:ascii="Times New Roman" w:hAnsi="Times New Roman"/>
          <w:spacing w:val="-3"/>
          <w:sz w:val="22"/>
          <w:szCs w:val="22"/>
        </w:rPr>
        <w:t xml:space="preserve">or VPP </w:t>
      </w:r>
      <w:r w:rsidRPr="00A648BE">
        <w:rPr>
          <w:rFonts w:ascii="Times New Roman" w:hAnsi="Times New Roman"/>
          <w:spacing w:val="-3"/>
          <w:sz w:val="22"/>
          <w:szCs w:val="22"/>
        </w:rPr>
        <w:t>against whom the complaint is alleged;</w:t>
      </w:r>
    </w:p>
    <w:p w:rsidR="000B4ADD" w:rsidRPr="00A648BE" w:rsidP="00403D4D" w14:paraId="38CE48AA" w14:textId="77777777">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date and time of the omission of the emergency information; and </w:t>
      </w:r>
    </w:p>
    <w:p w:rsidR="000B4ADD" w:rsidRPr="00A648BE" w:rsidP="00403D4D" w14:paraId="5CC6748D" w14:textId="77777777">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type of emergency.  </w:t>
      </w:r>
    </w:p>
    <w:p w:rsidR="000B4ADD" w:rsidRPr="00A648BE" w:rsidP="00403D4D" w14:paraId="44723A69" w14:textId="77777777">
      <w:pPr>
        <w:shd w:val="clear" w:color="auto" w:fill="FFFFFF"/>
        <w:suppressAutoHyphens/>
        <w:rPr>
          <w:rFonts w:ascii="Times New Roman" w:hAnsi="Times New Roman"/>
          <w:spacing w:val="-3"/>
          <w:sz w:val="22"/>
          <w:szCs w:val="22"/>
        </w:rPr>
      </w:pPr>
    </w:p>
    <w:p w:rsidR="000B4ADD" w:rsidRPr="00A648BE" w:rsidP="00403D4D" w14:paraId="6D37AB47"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After the Commission receives the complaint, the Commission notifies the VPD </w:t>
      </w:r>
      <w:r w:rsidRPr="00A648BE" w:rsidR="003C1F9E">
        <w:rPr>
          <w:rFonts w:ascii="Times New Roman" w:hAnsi="Times New Roman"/>
          <w:spacing w:val="-3"/>
          <w:sz w:val="22"/>
          <w:szCs w:val="22"/>
        </w:rPr>
        <w:t xml:space="preserve">or VPP </w:t>
      </w:r>
      <w:r w:rsidRPr="00A648BE">
        <w:rPr>
          <w:rFonts w:ascii="Times New Roman" w:hAnsi="Times New Roman"/>
          <w:spacing w:val="-3"/>
          <w:sz w:val="22"/>
          <w:szCs w:val="22"/>
        </w:rPr>
        <w:t xml:space="preserve">of the complaint, and the VPD </w:t>
      </w:r>
      <w:r w:rsidRPr="00A648BE" w:rsidR="003C1F9E">
        <w:rPr>
          <w:rFonts w:ascii="Times New Roman" w:hAnsi="Times New Roman"/>
          <w:spacing w:val="-3"/>
          <w:sz w:val="22"/>
          <w:szCs w:val="22"/>
        </w:rPr>
        <w:t xml:space="preserve">or VPP </w:t>
      </w:r>
      <w:r w:rsidRPr="00A648BE">
        <w:rPr>
          <w:rFonts w:ascii="Times New Roman" w:hAnsi="Times New Roman"/>
          <w:spacing w:val="-3"/>
          <w:sz w:val="22"/>
          <w:szCs w:val="22"/>
        </w:rPr>
        <w:t xml:space="preserve">has 30 days to reply. </w:t>
      </w:r>
      <w:r w:rsidRPr="00A648BE" w:rsidR="00A70084">
        <w:rPr>
          <w:rFonts w:ascii="Times New Roman" w:hAnsi="Times New Roman"/>
          <w:spacing w:val="-3"/>
          <w:sz w:val="22"/>
          <w:szCs w:val="22"/>
        </w:rPr>
        <w:t xml:space="preserve"> </w:t>
      </w:r>
    </w:p>
    <w:p w:rsidR="00191E76" w:rsidRPr="00A648BE" w:rsidP="00403D4D" w14:paraId="0BB2BA88" w14:textId="77777777">
      <w:pPr>
        <w:shd w:val="clear" w:color="auto" w:fill="FFFFFF"/>
        <w:suppressAutoHyphens/>
        <w:rPr>
          <w:rFonts w:ascii="Times New Roman" w:hAnsi="Times New Roman"/>
          <w:spacing w:val="-3"/>
          <w:sz w:val="22"/>
          <w:szCs w:val="22"/>
        </w:rPr>
      </w:pPr>
    </w:p>
    <w:p w:rsidR="000B4ADD" w:rsidRPr="00A648BE" w:rsidP="00403D4D" w14:paraId="62AAB112"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(b)  Complaints alleging violations of the apparatus emergency information and </w:t>
      </w:r>
      <w:r w:rsidR="009D41F5">
        <w:rPr>
          <w:rFonts w:ascii="Times New Roman" w:hAnsi="Times New Roman"/>
          <w:spacing w:val="-3"/>
          <w:sz w:val="22"/>
          <w:szCs w:val="22"/>
        </w:rPr>
        <w:t>audio</w:t>
      </w:r>
      <w:r w:rsidRPr="00A648BE">
        <w:rPr>
          <w:rFonts w:ascii="Times New Roman" w:hAnsi="Times New Roman"/>
          <w:spacing w:val="-3"/>
          <w:sz w:val="22"/>
          <w:szCs w:val="22"/>
        </w:rPr>
        <w:t xml:space="preserve"> description requirements</w:t>
      </w:r>
      <w:r w:rsidRPr="00A648BE" w:rsidR="001D74E7">
        <w:rPr>
          <w:rFonts w:ascii="Times New Roman" w:hAnsi="Times New Roman"/>
          <w:spacing w:val="-3"/>
          <w:sz w:val="22"/>
          <w:szCs w:val="22"/>
        </w:rPr>
        <w:t xml:space="preserve"> – 47 CFR §§ 79.105-79.106</w:t>
      </w:r>
      <w:r w:rsidRPr="00A648BE">
        <w:rPr>
          <w:rFonts w:ascii="Times New Roman" w:hAnsi="Times New Roman"/>
          <w:spacing w:val="-3"/>
          <w:sz w:val="22"/>
          <w:szCs w:val="22"/>
        </w:rPr>
        <w:t>.</w:t>
      </w:r>
      <w:r>
        <w:rPr>
          <w:rStyle w:val="FootnoteReference"/>
          <w:rFonts w:ascii="Times New Roman" w:hAnsi="Times New Roman"/>
          <w:spacing w:val="-3"/>
          <w:sz w:val="22"/>
          <w:szCs w:val="22"/>
        </w:rPr>
        <w:footnoteReference w:id="8"/>
      </w:r>
    </w:p>
    <w:p w:rsidR="001E4051" w:rsidRPr="00A648BE" w:rsidP="00403D4D" w14:paraId="4957EC2F" w14:textId="77777777">
      <w:pPr>
        <w:shd w:val="clear" w:color="auto" w:fill="FFFFFF"/>
        <w:suppressAutoHyphens/>
        <w:rPr>
          <w:rFonts w:ascii="Times New Roman" w:hAnsi="Times New Roman"/>
          <w:spacing w:val="-3"/>
          <w:sz w:val="22"/>
          <w:szCs w:val="22"/>
        </w:rPr>
      </w:pPr>
    </w:p>
    <w:p w:rsidR="00FD5A9E" w:rsidRPr="00A648BE" w:rsidP="00403D4D" w14:paraId="4D0CAF73"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A complaint filed with the Commission</w:t>
      </w:r>
      <w:r w:rsidRPr="00A648BE" w:rsidR="0047604A">
        <w:rPr>
          <w:rFonts w:ascii="Times New Roman" w:hAnsi="Times New Roman"/>
          <w:spacing w:val="-3"/>
          <w:sz w:val="22"/>
          <w:szCs w:val="22"/>
        </w:rPr>
        <w:t xml:space="preserve"> </w:t>
      </w:r>
      <w:r w:rsidRPr="00A648BE" w:rsidR="00BD62E1">
        <w:rPr>
          <w:rFonts w:ascii="Times New Roman" w:hAnsi="Times New Roman"/>
          <w:spacing w:val="-3"/>
          <w:sz w:val="22"/>
          <w:szCs w:val="22"/>
        </w:rPr>
        <w:t xml:space="preserve">may be transmitted to </w:t>
      </w:r>
      <w:r w:rsidRPr="00A648BE" w:rsidR="0047604A">
        <w:rPr>
          <w:rFonts w:ascii="Times New Roman" w:hAnsi="Times New Roman"/>
          <w:spacing w:val="-3"/>
          <w:sz w:val="22"/>
          <w:szCs w:val="22"/>
        </w:rPr>
        <w:t xml:space="preserve">the Consumer and Governmental Affairs Bureau by any reasonable means, </w:t>
      </w:r>
      <w:r w:rsidRPr="00A648BE" w:rsidR="00BD62E1">
        <w:rPr>
          <w:rFonts w:ascii="Times New Roman" w:hAnsi="Times New Roman"/>
          <w:spacing w:val="-3"/>
          <w:sz w:val="22"/>
          <w:szCs w:val="22"/>
        </w:rPr>
        <w:t xml:space="preserve">such as the Commission’s online </w:t>
      </w:r>
      <w:r w:rsidRPr="00A648BE" w:rsidR="0047604A">
        <w:rPr>
          <w:rFonts w:ascii="Times New Roman" w:hAnsi="Times New Roman"/>
          <w:spacing w:val="-3"/>
          <w:sz w:val="22"/>
          <w:szCs w:val="22"/>
        </w:rPr>
        <w:t>informal complaint filing system, letter in writing or Braille, fa</w:t>
      </w:r>
      <w:r w:rsidRPr="00A648BE" w:rsidR="00BD62E1">
        <w:rPr>
          <w:rFonts w:ascii="Times New Roman" w:hAnsi="Times New Roman"/>
          <w:spacing w:val="-3"/>
          <w:sz w:val="22"/>
          <w:szCs w:val="22"/>
        </w:rPr>
        <w:t xml:space="preserve">csimile transmission, telephone </w:t>
      </w:r>
      <w:r w:rsidRPr="00A648BE" w:rsidR="0047604A">
        <w:rPr>
          <w:rFonts w:ascii="Times New Roman" w:hAnsi="Times New Roman"/>
          <w:spacing w:val="-3"/>
          <w:sz w:val="22"/>
          <w:szCs w:val="22"/>
        </w:rPr>
        <w:t>(voice/TRS/TTY), e-mail, or some other method that would best accommodate the complainant’s disability</w:t>
      </w:r>
      <w:r w:rsidRPr="00A648BE" w:rsidR="00652E7E">
        <w:rPr>
          <w:rFonts w:ascii="Times New Roman" w:hAnsi="Times New Roman"/>
          <w:spacing w:val="-3"/>
          <w:sz w:val="22"/>
          <w:szCs w:val="22"/>
        </w:rPr>
        <w:t xml:space="preserve">. </w:t>
      </w:r>
      <w:r w:rsidR="00E67EC4">
        <w:rPr>
          <w:rFonts w:ascii="Times New Roman" w:hAnsi="Times New Roman"/>
          <w:spacing w:val="-3"/>
          <w:sz w:val="22"/>
          <w:szCs w:val="22"/>
        </w:rPr>
        <w:t xml:space="preserve"> </w:t>
      </w:r>
      <w:r w:rsidRPr="00A648BE">
        <w:rPr>
          <w:rFonts w:ascii="Times New Roman" w:hAnsi="Times New Roman"/>
          <w:spacing w:val="-3"/>
          <w:sz w:val="22"/>
          <w:szCs w:val="22"/>
        </w:rPr>
        <w:t xml:space="preserve">Given that the </w:t>
      </w:r>
      <w:r w:rsidR="00643112">
        <w:rPr>
          <w:rFonts w:ascii="Times New Roman" w:hAnsi="Times New Roman"/>
          <w:spacing w:val="-3"/>
          <w:sz w:val="22"/>
          <w:szCs w:val="22"/>
        </w:rPr>
        <w:t>individuals</w:t>
      </w:r>
      <w:r w:rsidRPr="00A648BE" w:rsidR="00643112">
        <w:rPr>
          <w:rFonts w:ascii="Times New Roman" w:hAnsi="Times New Roman"/>
          <w:spacing w:val="-3"/>
          <w:sz w:val="22"/>
          <w:szCs w:val="22"/>
        </w:rPr>
        <w:t xml:space="preserve"> </w:t>
      </w:r>
      <w:r w:rsidRPr="00A648BE">
        <w:rPr>
          <w:rFonts w:ascii="Times New Roman" w:hAnsi="Times New Roman"/>
          <w:spacing w:val="-3"/>
          <w:sz w:val="22"/>
          <w:szCs w:val="22"/>
        </w:rPr>
        <w:t>intended to bene</w:t>
      </w:r>
      <w:r w:rsidRPr="00A648BE">
        <w:rPr>
          <w:rFonts w:ascii="Times New Roman" w:hAnsi="Times New Roman"/>
          <w:spacing w:val="-3"/>
          <w:sz w:val="22"/>
          <w:szCs w:val="22"/>
        </w:rPr>
        <w:t>fit from the rules</w:t>
      </w:r>
      <w:r w:rsidR="00643112">
        <w:rPr>
          <w:rFonts w:ascii="Times New Roman" w:hAnsi="Times New Roman"/>
          <w:spacing w:val="-3"/>
          <w:sz w:val="22"/>
          <w:szCs w:val="22"/>
        </w:rPr>
        <w:t xml:space="preserve"> are</w:t>
      </w:r>
      <w:r w:rsidRPr="00A648BE">
        <w:rPr>
          <w:rFonts w:ascii="Times New Roman" w:hAnsi="Times New Roman"/>
          <w:spacing w:val="-3"/>
          <w:sz w:val="22"/>
          <w:szCs w:val="22"/>
        </w:rPr>
        <w:t xml:space="preserve"> blind or visually impaired, if a complainant calls the Commission for assistance in preparing a c</w:t>
      </w:r>
      <w:r w:rsidRPr="00A648BE">
        <w:rPr>
          <w:rFonts w:ascii="Times New Roman" w:hAnsi="Times New Roman"/>
          <w:spacing w:val="-3"/>
          <w:sz w:val="22"/>
          <w:szCs w:val="22"/>
        </w:rPr>
        <w:t>omplaint, Commission staff will</w:t>
      </w:r>
      <w:r w:rsidRPr="00A648BE">
        <w:rPr>
          <w:rFonts w:ascii="Times New Roman" w:hAnsi="Times New Roman"/>
          <w:spacing w:val="-3"/>
          <w:sz w:val="22"/>
          <w:szCs w:val="22"/>
        </w:rPr>
        <w:t xml:space="preserve"> document the complaint in writing for the consumer</w:t>
      </w:r>
      <w:r w:rsidRPr="00A648BE">
        <w:rPr>
          <w:rFonts w:ascii="Times New Roman" w:hAnsi="Times New Roman"/>
          <w:spacing w:val="-3"/>
          <w:sz w:val="22"/>
          <w:szCs w:val="22"/>
        </w:rPr>
        <w:t>.  S</w:t>
      </w:r>
      <w:r w:rsidRPr="00A648BE">
        <w:rPr>
          <w:rFonts w:ascii="Times New Roman" w:hAnsi="Times New Roman"/>
          <w:spacing w:val="-3"/>
          <w:sz w:val="22"/>
          <w:szCs w:val="22"/>
        </w:rPr>
        <w:t>uch complaints should include certain information about the complainant and the alleged violation</w:t>
      </w:r>
      <w:r w:rsidRPr="00A648BE">
        <w:rPr>
          <w:rFonts w:ascii="Times New Roman" w:hAnsi="Times New Roman"/>
          <w:spacing w:val="-3"/>
          <w:sz w:val="22"/>
          <w:szCs w:val="22"/>
        </w:rPr>
        <w:t>:</w:t>
      </w:r>
    </w:p>
    <w:p w:rsidR="00FD5A9E" w:rsidRPr="00A648BE" w:rsidP="00403D4D" w14:paraId="7AB3A996" w14:textId="77777777">
      <w:pPr>
        <w:shd w:val="clear" w:color="auto" w:fill="FFFFFF"/>
        <w:suppressAutoHyphens/>
        <w:rPr>
          <w:rFonts w:ascii="Times New Roman" w:hAnsi="Times New Roman"/>
          <w:spacing w:val="-3"/>
          <w:sz w:val="22"/>
          <w:szCs w:val="22"/>
        </w:rPr>
      </w:pPr>
    </w:p>
    <w:p w:rsidR="00747143" w:rsidRPr="00A648BE" w:rsidP="00403D4D" w14:paraId="597DE563" w14:textId="77777777">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the name, postal address, and other contact information, such as</w:t>
      </w:r>
      <w:r w:rsidRPr="00A648BE">
        <w:rPr>
          <w:rFonts w:ascii="Times New Roman" w:hAnsi="Times New Roman"/>
          <w:spacing w:val="-3"/>
          <w:sz w:val="22"/>
          <w:szCs w:val="22"/>
        </w:rPr>
        <w:t xml:space="preserve"> </w:t>
      </w:r>
      <w:r w:rsidRPr="00A648BE">
        <w:rPr>
          <w:rFonts w:ascii="Times New Roman" w:hAnsi="Times New Roman"/>
          <w:spacing w:val="-3"/>
          <w:sz w:val="22"/>
          <w:szCs w:val="22"/>
        </w:rPr>
        <w:t>telephone number or email a</w:t>
      </w:r>
      <w:r w:rsidRPr="00A648BE">
        <w:rPr>
          <w:rFonts w:ascii="Times New Roman" w:hAnsi="Times New Roman"/>
          <w:spacing w:val="-3"/>
          <w:sz w:val="22"/>
          <w:szCs w:val="22"/>
        </w:rPr>
        <w:t>ddress, of the complainant;</w:t>
      </w:r>
    </w:p>
    <w:p w:rsidR="00747143" w:rsidRPr="00A648BE" w:rsidP="00403D4D" w14:paraId="4DD5F795" w14:textId="77777777">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the name and contact information, such as</w:t>
      </w:r>
      <w:r w:rsidRPr="00A648BE">
        <w:rPr>
          <w:rFonts w:ascii="Times New Roman" w:hAnsi="Times New Roman"/>
          <w:spacing w:val="-3"/>
          <w:sz w:val="22"/>
          <w:szCs w:val="22"/>
        </w:rPr>
        <w:t xml:space="preserve"> </w:t>
      </w:r>
      <w:r w:rsidRPr="00A648BE">
        <w:rPr>
          <w:rFonts w:ascii="Times New Roman" w:hAnsi="Times New Roman"/>
          <w:spacing w:val="-3"/>
          <w:sz w:val="22"/>
          <w:szCs w:val="22"/>
        </w:rPr>
        <w:t>postal address, of the apparat</w:t>
      </w:r>
      <w:r w:rsidRPr="00A648BE">
        <w:rPr>
          <w:rFonts w:ascii="Times New Roman" w:hAnsi="Times New Roman"/>
          <w:spacing w:val="-3"/>
          <w:sz w:val="22"/>
          <w:szCs w:val="22"/>
        </w:rPr>
        <w:t>us manufacturer or provider;</w:t>
      </w:r>
    </w:p>
    <w:p w:rsidR="00747143" w:rsidRPr="00A648BE" w:rsidP="00403D4D" w14:paraId="2487E932" w14:textId="77777777">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information sufficient to identify the</w:t>
      </w:r>
      <w:r w:rsidRPr="00A648BE">
        <w:rPr>
          <w:rFonts w:ascii="Times New Roman" w:hAnsi="Times New Roman"/>
          <w:spacing w:val="-3"/>
          <w:sz w:val="22"/>
          <w:szCs w:val="22"/>
        </w:rPr>
        <w:t xml:space="preserve"> </w:t>
      </w:r>
      <w:r w:rsidRPr="00A648BE">
        <w:rPr>
          <w:rFonts w:ascii="Times New Roman" w:hAnsi="Times New Roman"/>
          <w:spacing w:val="-3"/>
          <w:sz w:val="22"/>
          <w:szCs w:val="22"/>
        </w:rPr>
        <w:t>software or device used to v</w:t>
      </w:r>
      <w:r w:rsidRPr="00A648BE">
        <w:rPr>
          <w:rFonts w:ascii="Times New Roman" w:hAnsi="Times New Roman"/>
          <w:spacing w:val="-3"/>
          <w:sz w:val="22"/>
          <w:szCs w:val="22"/>
        </w:rPr>
        <w:t xml:space="preserve">iew or to attempt to view video </w:t>
      </w:r>
      <w:r w:rsidRPr="00A648BE">
        <w:rPr>
          <w:rFonts w:ascii="Times New Roman" w:hAnsi="Times New Roman"/>
          <w:spacing w:val="-3"/>
          <w:sz w:val="22"/>
          <w:szCs w:val="22"/>
        </w:rPr>
        <w:t xml:space="preserve">programming with </w:t>
      </w:r>
      <w:r w:rsidR="009D41F5">
        <w:rPr>
          <w:rFonts w:ascii="Times New Roman" w:hAnsi="Times New Roman"/>
          <w:spacing w:val="-3"/>
          <w:sz w:val="22"/>
          <w:szCs w:val="22"/>
        </w:rPr>
        <w:t>audio</w:t>
      </w:r>
      <w:r w:rsidRPr="00A648BE">
        <w:rPr>
          <w:rFonts w:ascii="Times New Roman" w:hAnsi="Times New Roman"/>
          <w:spacing w:val="-3"/>
          <w:sz w:val="22"/>
          <w:szCs w:val="22"/>
        </w:rPr>
        <w:t xml:space="preserve"> description or</w:t>
      </w:r>
      <w:r w:rsidRPr="00A648BE">
        <w:rPr>
          <w:rFonts w:ascii="Times New Roman" w:hAnsi="Times New Roman"/>
          <w:spacing w:val="-3"/>
          <w:sz w:val="22"/>
          <w:szCs w:val="22"/>
        </w:rPr>
        <w:t xml:space="preserve"> emergency information; </w:t>
      </w:r>
    </w:p>
    <w:p w:rsidR="00747143" w:rsidRPr="00A648BE" w:rsidP="00403D4D" w14:paraId="0D09E362" w14:textId="77777777">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the date or dates on which the complainant purchased, acquired, or used, or</w:t>
      </w:r>
      <w:r w:rsidRPr="00A648BE">
        <w:rPr>
          <w:rFonts w:ascii="Times New Roman" w:hAnsi="Times New Roman"/>
          <w:spacing w:val="-3"/>
          <w:sz w:val="22"/>
          <w:szCs w:val="22"/>
        </w:rPr>
        <w:t xml:space="preserve"> tried to purchase, </w:t>
      </w:r>
      <w:r w:rsidRPr="00A648BE">
        <w:rPr>
          <w:rFonts w:ascii="Times New Roman" w:hAnsi="Times New Roman"/>
          <w:spacing w:val="-3"/>
          <w:sz w:val="22"/>
          <w:szCs w:val="22"/>
        </w:rPr>
        <w:t xml:space="preserve">acquire, or use the apparatus to view video programming with </w:t>
      </w:r>
      <w:r w:rsidR="009D41F5">
        <w:rPr>
          <w:rFonts w:ascii="Times New Roman" w:hAnsi="Times New Roman"/>
          <w:spacing w:val="-3"/>
          <w:sz w:val="22"/>
          <w:szCs w:val="22"/>
        </w:rPr>
        <w:t>audio</w:t>
      </w:r>
      <w:r w:rsidRPr="00A648BE">
        <w:rPr>
          <w:rFonts w:ascii="Times New Roman" w:hAnsi="Times New Roman"/>
          <w:spacing w:val="-3"/>
          <w:sz w:val="22"/>
          <w:szCs w:val="22"/>
        </w:rPr>
        <w:t xml:space="preserve"> description or</w:t>
      </w:r>
      <w:r w:rsidRPr="00A648BE">
        <w:rPr>
          <w:rFonts w:ascii="Times New Roman" w:hAnsi="Times New Roman"/>
          <w:spacing w:val="-3"/>
          <w:sz w:val="22"/>
          <w:szCs w:val="22"/>
        </w:rPr>
        <w:t xml:space="preserve"> emergency information; </w:t>
      </w:r>
    </w:p>
    <w:p w:rsidR="00747143" w:rsidRPr="00A648BE" w:rsidP="00403D4D" w14:paraId="4F64CD44" w14:textId="77777777">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a statement of facts sufficient to show that the manufacturer or provider has</w:t>
      </w:r>
      <w:r w:rsidRPr="00A648BE">
        <w:rPr>
          <w:rFonts w:ascii="Times New Roman" w:hAnsi="Times New Roman"/>
          <w:spacing w:val="-3"/>
          <w:sz w:val="22"/>
          <w:szCs w:val="22"/>
        </w:rPr>
        <w:t xml:space="preserve"> violated or is violating the Commission’s rules; </w:t>
      </w:r>
    </w:p>
    <w:p w:rsidR="00747143" w:rsidRPr="00A648BE" w:rsidP="00403D4D" w14:paraId="6923790D" w14:textId="77777777">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the specific relief or satisfaction sought by the</w:t>
      </w:r>
      <w:r w:rsidRPr="00A648BE">
        <w:rPr>
          <w:rFonts w:ascii="Times New Roman" w:hAnsi="Times New Roman"/>
          <w:spacing w:val="-3"/>
          <w:sz w:val="22"/>
          <w:szCs w:val="22"/>
        </w:rPr>
        <w:t xml:space="preserve"> complainant; and </w:t>
      </w:r>
    </w:p>
    <w:p w:rsidR="00FD5A9E" w:rsidRPr="00A648BE" w:rsidP="00403D4D" w14:paraId="10E7CF47" w14:textId="77777777">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the complainant’s preferred format or method of response to the complaint</w:t>
      </w:r>
      <w:r w:rsidRPr="00A648BE" w:rsidR="00747143">
        <w:rPr>
          <w:rFonts w:ascii="Times New Roman" w:hAnsi="Times New Roman"/>
          <w:spacing w:val="-3"/>
          <w:sz w:val="22"/>
          <w:szCs w:val="22"/>
        </w:rPr>
        <w:t>.</w:t>
      </w:r>
      <w:r w:rsidRPr="00A648BE">
        <w:rPr>
          <w:rFonts w:ascii="Times New Roman" w:hAnsi="Times New Roman"/>
          <w:spacing w:val="-3"/>
          <w:sz w:val="22"/>
          <w:szCs w:val="22"/>
        </w:rPr>
        <w:t xml:space="preserve"> </w:t>
      </w:r>
    </w:p>
    <w:p w:rsidR="00FD5A9E" w:rsidRPr="00A648BE" w:rsidP="00403D4D" w14:paraId="28078B52" w14:textId="77777777">
      <w:pPr>
        <w:shd w:val="clear" w:color="auto" w:fill="FFFFFF"/>
        <w:suppressAutoHyphens/>
        <w:rPr>
          <w:rFonts w:ascii="Times New Roman" w:hAnsi="Times New Roman"/>
          <w:spacing w:val="-3"/>
          <w:sz w:val="22"/>
          <w:szCs w:val="22"/>
        </w:rPr>
      </w:pPr>
    </w:p>
    <w:p w:rsidR="000B4ADD" w:rsidRPr="00A648BE" w:rsidP="00403D4D" w14:paraId="447888EE"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Commission </w:t>
      </w:r>
      <w:r w:rsidRPr="00A648BE" w:rsidR="00C72720">
        <w:rPr>
          <w:rFonts w:ascii="Times New Roman" w:hAnsi="Times New Roman"/>
          <w:spacing w:val="-3"/>
          <w:sz w:val="22"/>
          <w:szCs w:val="22"/>
        </w:rPr>
        <w:t xml:space="preserve">will </w:t>
      </w:r>
      <w:r w:rsidRPr="00A648BE">
        <w:rPr>
          <w:rFonts w:ascii="Times New Roman" w:hAnsi="Times New Roman"/>
          <w:spacing w:val="-3"/>
          <w:sz w:val="22"/>
          <w:szCs w:val="22"/>
        </w:rPr>
        <w:t>forward such complaints</w:t>
      </w:r>
      <w:r w:rsidRPr="00A648BE" w:rsidR="00C72720">
        <w:rPr>
          <w:rFonts w:ascii="Times New Roman" w:hAnsi="Times New Roman"/>
          <w:spacing w:val="-3"/>
          <w:sz w:val="22"/>
          <w:szCs w:val="22"/>
        </w:rPr>
        <w:t xml:space="preserve">, as appropriate, </w:t>
      </w:r>
      <w:r w:rsidRPr="00A648BE">
        <w:rPr>
          <w:rFonts w:ascii="Times New Roman" w:hAnsi="Times New Roman"/>
          <w:spacing w:val="-3"/>
          <w:sz w:val="22"/>
          <w:szCs w:val="22"/>
        </w:rPr>
        <w:t>to the named manufacturer or provider</w:t>
      </w:r>
      <w:r w:rsidRPr="00A648BE" w:rsidR="00C72720">
        <w:rPr>
          <w:rFonts w:ascii="Times New Roman" w:hAnsi="Times New Roman"/>
          <w:spacing w:val="-3"/>
          <w:sz w:val="22"/>
          <w:szCs w:val="22"/>
        </w:rPr>
        <w:t xml:space="preserve"> for its response</w:t>
      </w:r>
      <w:r w:rsidRPr="00A648BE">
        <w:rPr>
          <w:rFonts w:ascii="Times New Roman" w:hAnsi="Times New Roman"/>
          <w:spacing w:val="-3"/>
          <w:sz w:val="22"/>
          <w:szCs w:val="22"/>
        </w:rPr>
        <w:t>, as well as to any other entity that Commission staff determines may be involved, and may request additional information from any relevant parties when, in the estimation of Commission staff, such information is needed to investigate the complaint or adjudicate potential violations of Commission rules.</w:t>
      </w:r>
    </w:p>
    <w:p w:rsidR="00A70084" w:rsidRPr="00A648BE" w:rsidP="00403D4D" w14:paraId="5F29D884" w14:textId="77777777">
      <w:pPr>
        <w:shd w:val="clear" w:color="auto" w:fill="FFFFFF"/>
        <w:suppressAutoHyphens/>
        <w:rPr>
          <w:rFonts w:ascii="Times New Roman" w:hAnsi="Times New Roman"/>
          <w:spacing w:val="-3"/>
          <w:sz w:val="22"/>
          <w:szCs w:val="22"/>
        </w:rPr>
      </w:pPr>
    </w:p>
    <w:p w:rsidR="00605C53" w:rsidRPr="00A648BE" w:rsidP="00403D4D" w14:paraId="636439C9"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(c)  Requests for Commission determination of technical feasibility of emergency information and </w:t>
      </w:r>
      <w:r w:rsidR="00E75BF8">
        <w:rPr>
          <w:rFonts w:ascii="Times New Roman" w:hAnsi="Times New Roman"/>
          <w:spacing w:val="-3"/>
          <w:sz w:val="22"/>
          <w:szCs w:val="22"/>
        </w:rPr>
        <w:t>audio</w:t>
      </w:r>
      <w:r w:rsidRPr="00A648BE">
        <w:rPr>
          <w:rFonts w:ascii="Times New Roman" w:hAnsi="Times New Roman"/>
          <w:spacing w:val="-3"/>
          <w:sz w:val="22"/>
          <w:szCs w:val="22"/>
        </w:rPr>
        <w:t xml:space="preserve"> description apparatus requirements.</w:t>
      </w:r>
    </w:p>
    <w:p w:rsidR="00605C53" w:rsidRPr="00A648BE" w:rsidP="00403D4D" w14:paraId="1709BB33" w14:textId="77777777">
      <w:pPr>
        <w:shd w:val="clear" w:color="auto" w:fill="FFFFFF"/>
        <w:suppressAutoHyphens/>
        <w:rPr>
          <w:rFonts w:ascii="Times New Roman" w:hAnsi="Times New Roman"/>
          <w:spacing w:val="-3"/>
          <w:sz w:val="22"/>
          <w:szCs w:val="22"/>
        </w:rPr>
      </w:pPr>
    </w:p>
    <w:p w:rsidR="005D79B1" w:rsidRPr="00A648BE" w:rsidP="00403D4D" w14:paraId="6B5F4B92"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requirements of </w:t>
      </w:r>
      <w:r w:rsidRPr="00A648BE" w:rsidR="00EF3FBB">
        <w:rPr>
          <w:rFonts w:ascii="Times New Roman" w:hAnsi="Times New Roman"/>
          <w:spacing w:val="-3"/>
          <w:sz w:val="22"/>
          <w:szCs w:val="22"/>
        </w:rPr>
        <w:t>s</w:t>
      </w:r>
      <w:r w:rsidRPr="00A648BE">
        <w:rPr>
          <w:rFonts w:ascii="Times New Roman" w:hAnsi="Times New Roman"/>
          <w:spacing w:val="-3"/>
          <w:sz w:val="22"/>
          <w:szCs w:val="22"/>
        </w:rPr>
        <w:t>ection 203 of the CVAA pertaining to apparatus designed to receive or play back video programming apply only to the extent they are “technically feasible.”</w:t>
      </w:r>
      <w:r>
        <w:rPr>
          <w:rStyle w:val="FootnoteReference"/>
          <w:rFonts w:ascii="Times New Roman" w:hAnsi="Times New Roman"/>
          <w:spacing w:val="-3"/>
          <w:sz w:val="22"/>
          <w:szCs w:val="22"/>
        </w:rPr>
        <w:footnoteReference w:id="9"/>
      </w:r>
      <w:r w:rsidRPr="00A648BE" w:rsidR="005C7A0C">
        <w:rPr>
          <w:rFonts w:ascii="Times New Roman" w:hAnsi="Times New Roman"/>
          <w:spacing w:val="-3"/>
          <w:sz w:val="22"/>
          <w:szCs w:val="22"/>
        </w:rPr>
        <w:t xml:space="preserve">  Parties may raise technical infeasibility as a defense when faced with a complaint alleging a violation of the apparatus requirements </w:t>
      </w:r>
      <w:r w:rsidRPr="00A648BE" w:rsidR="00690FB7">
        <w:rPr>
          <w:rFonts w:ascii="Times New Roman" w:hAnsi="Times New Roman"/>
          <w:spacing w:val="-3"/>
          <w:sz w:val="22"/>
          <w:szCs w:val="22"/>
        </w:rPr>
        <w:t>or, alternatively, may</w:t>
      </w:r>
      <w:r w:rsidRPr="00A648BE" w:rsidR="005C7A0C">
        <w:rPr>
          <w:rFonts w:ascii="Times New Roman" w:hAnsi="Times New Roman"/>
          <w:spacing w:val="-3"/>
          <w:sz w:val="22"/>
          <w:szCs w:val="22"/>
        </w:rPr>
        <w:t xml:space="preserve"> file a request for a ruling under </w:t>
      </w:r>
      <w:r w:rsidRPr="00A648BE" w:rsidR="00582554">
        <w:rPr>
          <w:rFonts w:ascii="Times New Roman" w:hAnsi="Times New Roman"/>
          <w:spacing w:val="-3"/>
          <w:sz w:val="22"/>
          <w:szCs w:val="22"/>
        </w:rPr>
        <w:t>section</w:t>
      </w:r>
      <w:r w:rsidRPr="00A648BE" w:rsidR="005C7A0C">
        <w:rPr>
          <w:rFonts w:ascii="Times New Roman" w:hAnsi="Times New Roman"/>
          <w:spacing w:val="-3"/>
          <w:sz w:val="22"/>
          <w:szCs w:val="22"/>
        </w:rPr>
        <w:t xml:space="preserve"> 1.41 of the Commission’s rules as to technical infeasibility before manufacturing or importing the product.</w:t>
      </w:r>
    </w:p>
    <w:p w:rsidR="00F654FE" w:rsidRPr="00A648BE" w:rsidP="00403D4D" w14:paraId="41E31B25" w14:textId="77777777">
      <w:pPr>
        <w:shd w:val="clear" w:color="auto" w:fill="FFFFFF"/>
        <w:suppressAutoHyphens/>
        <w:rPr>
          <w:rFonts w:ascii="Times New Roman" w:hAnsi="Times New Roman"/>
          <w:spacing w:val="-3"/>
          <w:sz w:val="22"/>
          <w:szCs w:val="22"/>
        </w:rPr>
      </w:pPr>
    </w:p>
    <w:p w:rsidR="00F654FE" w:rsidRPr="00A648BE" w:rsidP="00403D4D" w14:paraId="40954511"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(d)  Requests for Commission determination of </w:t>
      </w:r>
      <w:r w:rsidRPr="00A648BE" w:rsidR="00451CE1">
        <w:rPr>
          <w:rFonts w:ascii="Times New Roman" w:hAnsi="Times New Roman"/>
          <w:spacing w:val="-3"/>
          <w:sz w:val="22"/>
          <w:szCs w:val="22"/>
        </w:rPr>
        <w:t>achievability</w:t>
      </w:r>
      <w:r w:rsidRPr="00A648BE">
        <w:rPr>
          <w:rFonts w:ascii="Times New Roman" w:hAnsi="Times New Roman"/>
          <w:spacing w:val="-3"/>
          <w:sz w:val="22"/>
          <w:szCs w:val="22"/>
        </w:rPr>
        <w:t xml:space="preserve"> of emergency information and </w:t>
      </w:r>
      <w:r w:rsidR="00E75BF8">
        <w:rPr>
          <w:rFonts w:ascii="Times New Roman" w:hAnsi="Times New Roman"/>
          <w:spacing w:val="-3"/>
          <w:sz w:val="22"/>
          <w:szCs w:val="22"/>
        </w:rPr>
        <w:t>audio</w:t>
      </w:r>
      <w:r w:rsidRPr="00A648BE">
        <w:rPr>
          <w:rFonts w:ascii="Times New Roman" w:hAnsi="Times New Roman"/>
          <w:spacing w:val="-3"/>
          <w:sz w:val="22"/>
          <w:szCs w:val="22"/>
        </w:rPr>
        <w:t xml:space="preserve"> description apparatus requirements.</w:t>
      </w:r>
    </w:p>
    <w:p w:rsidR="00451CE1" w:rsidRPr="00A648BE" w:rsidP="00403D4D" w14:paraId="398762DC" w14:textId="77777777">
      <w:pPr>
        <w:shd w:val="clear" w:color="auto" w:fill="FFFFFF"/>
        <w:suppressAutoHyphens/>
        <w:rPr>
          <w:rFonts w:ascii="Times New Roman" w:hAnsi="Times New Roman"/>
          <w:spacing w:val="-3"/>
          <w:sz w:val="22"/>
          <w:szCs w:val="22"/>
        </w:rPr>
      </w:pPr>
    </w:p>
    <w:p w:rsidR="000B4ADD" w:rsidRPr="00A648BE" w:rsidP="00403D4D" w14:paraId="19E868EB"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The requirements of section 203 of the CVAA pertaining to certain apparatus designed to receive, play back, or record video programming apply only to the extent they are achievable.</w:t>
      </w:r>
      <w:r>
        <w:rPr>
          <w:rFonts w:ascii="Times New Roman" w:hAnsi="Times New Roman"/>
          <w:spacing w:val="-3"/>
          <w:sz w:val="22"/>
          <w:szCs w:val="22"/>
          <w:vertAlign w:val="superscript"/>
        </w:rPr>
        <w:footnoteReference w:id="10"/>
      </w:r>
      <w:r w:rsidRPr="00A648BE">
        <w:rPr>
          <w:rFonts w:ascii="Times New Roman" w:hAnsi="Times New Roman"/>
          <w:spacing w:val="-3"/>
          <w:sz w:val="22"/>
          <w:szCs w:val="22"/>
        </w:rPr>
        <w:t xml:space="preserve">  </w:t>
      </w:r>
      <w:r w:rsidRPr="00A648BE" w:rsidR="00FF6A70">
        <w:rPr>
          <w:rFonts w:ascii="Times New Roman" w:hAnsi="Times New Roman"/>
          <w:spacing w:val="-3"/>
          <w:sz w:val="22"/>
          <w:szCs w:val="22"/>
        </w:rPr>
        <w:t xml:space="preserve">Manufacturers of apparatus that </w:t>
      </w:r>
      <w:r w:rsidRPr="00A648BE" w:rsidR="00FF6A70">
        <w:rPr>
          <w:rFonts w:ascii="Times New Roman" w:hAnsi="Times New Roman"/>
          <w:spacing w:val="-3"/>
          <w:sz w:val="22"/>
          <w:szCs w:val="22"/>
        </w:rPr>
        <w:t xml:space="preserve">use a picture screen of less than 13 inches in size </w:t>
      </w:r>
      <w:r w:rsidRPr="00A648BE" w:rsidR="00AF3DF7">
        <w:rPr>
          <w:rFonts w:ascii="Times New Roman" w:hAnsi="Times New Roman"/>
          <w:spacing w:val="-3"/>
          <w:sz w:val="22"/>
          <w:szCs w:val="22"/>
        </w:rPr>
        <w:t xml:space="preserve">and of recording devices </w:t>
      </w:r>
      <w:r w:rsidRPr="00A648BE" w:rsidR="00FF6A70">
        <w:rPr>
          <w:rFonts w:ascii="Times New Roman" w:hAnsi="Times New Roman"/>
          <w:spacing w:val="-3"/>
          <w:sz w:val="22"/>
          <w:szCs w:val="22"/>
        </w:rPr>
        <w:t xml:space="preserve">may petition the Commission, pursuant to </w:t>
      </w:r>
      <w:r w:rsidRPr="00A648BE">
        <w:rPr>
          <w:rFonts w:ascii="Times New Roman" w:hAnsi="Times New Roman"/>
          <w:spacing w:val="-3"/>
          <w:sz w:val="22"/>
          <w:szCs w:val="22"/>
        </w:rPr>
        <w:t>section</w:t>
      </w:r>
      <w:r w:rsidRPr="00A648BE" w:rsidR="00FF6A70">
        <w:rPr>
          <w:rFonts w:ascii="Times New Roman" w:hAnsi="Times New Roman"/>
          <w:spacing w:val="-3"/>
          <w:sz w:val="22"/>
          <w:szCs w:val="22"/>
        </w:rPr>
        <w:t xml:space="preserve"> 1.41</w:t>
      </w:r>
      <w:r w:rsidRPr="00A648BE">
        <w:rPr>
          <w:rFonts w:ascii="Times New Roman" w:hAnsi="Times New Roman"/>
          <w:spacing w:val="-3"/>
          <w:sz w:val="22"/>
          <w:szCs w:val="22"/>
        </w:rPr>
        <w:t xml:space="preserve"> of the Commission’s rules</w:t>
      </w:r>
      <w:r w:rsidRPr="00A648BE" w:rsidR="00FF6A70">
        <w:rPr>
          <w:rFonts w:ascii="Times New Roman" w:hAnsi="Times New Roman"/>
          <w:spacing w:val="-3"/>
          <w:sz w:val="22"/>
          <w:szCs w:val="22"/>
        </w:rPr>
        <w:t xml:space="preserve">, for a full or partial exemption from the </w:t>
      </w:r>
      <w:r w:rsidR="002513A9">
        <w:rPr>
          <w:rFonts w:ascii="Times New Roman" w:hAnsi="Times New Roman"/>
          <w:spacing w:val="-3"/>
          <w:sz w:val="22"/>
          <w:szCs w:val="22"/>
        </w:rPr>
        <w:t>audio</w:t>
      </w:r>
      <w:r w:rsidRPr="00A648BE" w:rsidR="00FF6A70">
        <w:rPr>
          <w:rFonts w:ascii="Times New Roman" w:hAnsi="Times New Roman"/>
          <w:spacing w:val="-3"/>
          <w:sz w:val="22"/>
          <w:szCs w:val="22"/>
        </w:rPr>
        <w:t xml:space="preserve"> description and emergency information requirements before manufacturing or importing the apparatus.  Alternatively, manufacturers may assert that a particular apparatus is fully or partially exempt as a response to a complaint, which the Commission may dismiss upon a finding that the requirements of this section are not achievable.  </w:t>
      </w:r>
      <w:r w:rsidRPr="00A648BE" w:rsidR="004175DF">
        <w:rPr>
          <w:rFonts w:ascii="Times New Roman" w:hAnsi="Times New Roman"/>
          <w:spacing w:val="-3"/>
          <w:sz w:val="22"/>
          <w:szCs w:val="22"/>
        </w:rPr>
        <w:t>A</w:t>
      </w:r>
      <w:r w:rsidRPr="00A648BE" w:rsidR="00FF6A70">
        <w:rPr>
          <w:rFonts w:ascii="Times New Roman" w:hAnsi="Times New Roman"/>
          <w:spacing w:val="-3"/>
          <w:sz w:val="22"/>
          <w:szCs w:val="22"/>
        </w:rPr>
        <w:t xml:space="preserve"> petition for exemption or a response to a complaint must be supported with sufficient evidence to demonstrate that compliance with the requirements of this section is not achievable (meaning with reasonable effort or expense), and the Commission will consider four specific factors when making such a determination.</w:t>
      </w:r>
      <w:r>
        <w:rPr>
          <w:rStyle w:val="FootnoteReference"/>
          <w:rFonts w:ascii="Times New Roman" w:hAnsi="Times New Roman"/>
          <w:spacing w:val="-3"/>
          <w:sz w:val="22"/>
          <w:szCs w:val="22"/>
        </w:rPr>
        <w:footnoteReference w:id="11"/>
      </w:r>
      <w:r w:rsidRPr="00A648BE" w:rsidR="00FF6A70">
        <w:rPr>
          <w:rFonts w:ascii="Times New Roman" w:hAnsi="Times New Roman"/>
          <w:spacing w:val="-3"/>
          <w:sz w:val="22"/>
          <w:szCs w:val="22"/>
        </w:rPr>
        <w:t xml:space="preserve">  In evaluating evidence offered to prove that compliance is not achievable, the Commission will be informed by the analysis in the </w:t>
      </w:r>
      <w:r w:rsidRPr="00A648BE" w:rsidR="00FF6A70">
        <w:rPr>
          <w:rFonts w:ascii="Times New Roman" w:hAnsi="Times New Roman"/>
          <w:i/>
          <w:spacing w:val="-3"/>
          <w:sz w:val="22"/>
          <w:szCs w:val="22"/>
        </w:rPr>
        <w:t>ACS Order</w:t>
      </w:r>
      <w:r w:rsidRPr="00A648BE" w:rsidR="00FF6A70">
        <w:rPr>
          <w:rFonts w:ascii="Times New Roman" w:hAnsi="Times New Roman"/>
          <w:spacing w:val="-3"/>
          <w:sz w:val="22"/>
          <w:szCs w:val="22"/>
        </w:rPr>
        <w:t>.</w:t>
      </w:r>
      <w:r>
        <w:rPr>
          <w:rStyle w:val="FootnoteReference"/>
          <w:rFonts w:ascii="Times New Roman" w:hAnsi="Times New Roman"/>
          <w:spacing w:val="-3"/>
          <w:sz w:val="22"/>
          <w:szCs w:val="22"/>
        </w:rPr>
        <w:footnoteReference w:id="12"/>
      </w:r>
    </w:p>
    <w:p w:rsidR="00A70084" w:rsidRPr="00A648BE" w:rsidP="00403D4D" w14:paraId="040DAE6E" w14:textId="77777777">
      <w:pPr>
        <w:shd w:val="clear" w:color="auto" w:fill="FFFFFF"/>
        <w:suppressAutoHyphens/>
        <w:rPr>
          <w:rFonts w:ascii="Times New Roman" w:hAnsi="Times New Roman"/>
          <w:spacing w:val="-3"/>
          <w:sz w:val="22"/>
          <w:szCs w:val="22"/>
        </w:rPr>
      </w:pPr>
    </w:p>
    <w:p w:rsidR="00907C2F" w:rsidRPr="00A648BE" w:rsidP="00403D4D" w14:paraId="1BE96823"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(e</w:t>
      </w:r>
      <w:r w:rsidRPr="00A648BE">
        <w:rPr>
          <w:rFonts w:ascii="Times New Roman" w:hAnsi="Times New Roman"/>
          <w:spacing w:val="-3"/>
          <w:sz w:val="22"/>
          <w:szCs w:val="22"/>
        </w:rPr>
        <w:t xml:space="preserve">)  Petitions for purpose-based waivers of emergency information and </w:t>
      </w:r>
      <w:r w:rsidR="009D41F5">
        <w:rPr>
          <w:rFonts w:ascii="Times New Roman" w:hAnsi="Times New Roman"/>
          <w:spacing w:val="-3"/>
          <w:sz w:val="22"/>
          <w:szCs w:val="22"/>
        </w:rPr>
        <w:t>audio</w:t>
      </w:r>
      <w:r w:rsidRPr="00A648BE">
        <w:rPr>
          <w:rFonts w:ascii="Times New Roman" w:hAnsi="Times New Roman"/>
          <w:spacing w:val="-3"/>
          <w:sz w:val="22"/>
          <w:szCs w:val="22"/>
        </w:rPr>
        <w:t xml:space="preserve"> description apparatus requirements.</w:t>
      </w:r>
    </w:p>
    <w:p w:rsidR="00191E76" w:rsidRPr="00A648BE" w:rsidP="00403D4D" w14:paraId="644CC6B4" w14:textId="77777777">
      <w:pPr>
        <w:shd w:val="clear" w:color="auto" w:fill="FFFFFF"/>
        <w:suppressAutoHyphens/>
        <w:rPr>
          <w:rFonts w:ascii="Times New Roman" w:hAnsi="Times New Roman"/>
          <w:spacing w:val="-3"/>
          <w:sz w:val="22"/>
          <w:szCs w:val="22"/>
        </w:rPr>
      </w:pPr>
    </w:p>
    <w:p w:rsidR="00245686" w:rsidRPr="00A648BE" w:rsidP="00403D4D" w14:paraId="706FC5DF"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Section 203 of the CVAA permits the Commission to waive emergency information and </w:t>
      </w:r>
      <w:r w:rsidR="002513A9">
        <w:rPr>
          <w:rFonts w:ascii="Times New Roman" w:hAnsi="Times New Roman"/>
          <w:spacing w:val="-3"/>
          <w:sz w:val="22"/>
          <w:szCs w:val="22"/>
        </w:rPr>
        <w:t>audio</w:t>
      </w:r>
      <w:r w:rsidRPr="00A648BE">
        <w:rPr>
          <w:rFonts w:ascii="Times New Roman" w:hAnsi="Times New Roman"/>
          <w:spacing w:val="-3"/>
          <w:sz w:val="22"/>
          <w:szCs w:val="22"/>
        </w:rPr>
        <w:t xml:space="preserve"> description apparatus requirements for any apparatus </w:t>
      </w:r>
      <w:r w:rsidRPr="00A648BE" w:rsidR="004D05CF">
        <w:rPr>
          <w:rFonts w:ascii="Times New Roman" w:hAnsi="Times New Roman"/>
          <w:spacing w:val="-3"/>
          <w:sz w:val="22"/>
          <w:szCs w:val="22"/>
        </w:rPr>
        <w:t>or class of apparatus that is:</w:t>
      </w:r>
    </w:p>
    <w:p w:rsidR="00191E76" w:rsidRPr="00A648BE" w:rsidP="00403D4D" w14:paraId="0B06FE17" w14:textId="77777777">
      <w:pPr>
        <w:shd w:val="clear" w:color="auto" w:fill="FFFFFF"/>
        <w:suppressAutoHyphens/>
        <w:rPr>
          <w:rFonts w:ascii="Times New Roman" w:hAnsi="Times New Roman"/>
          <w:spacing w:val="-3"/>
          <w:sz w:val="22"/>
          <w:szCs w:val="22"/>
        </w:rPr>
      </w:pPr>
    </w:p>
    <w:p w:rsidR="00245686" w:rsidRPr="00A648BE" w:rsidP="00403D4D" w14:paraId="264E786C" w14:textId="77777777">
      <w:pPr>
        <w:shd w:val="clear" w:color="auto" w:fill="FFFFFF"/>
        <w:suppressAutoHyphens/>
        <w:ind w:left="720"/>
        <w:rPr>
          <w:rFonts w:ascii="Times New Roman" w:hAnsi="Times New Roman"/>
          <w:spacing w:val="-3"/>
          <w:sz w:val="22"/>
          <w:szCs w:val="22"/>
        </w:rPr>
      </w:pPr>
      <w:r w:rsidRPr="00A648BE">
        <w:rPr>
          <w:rFonts w:ascii="Times New Roman" w:hAnsi="Times New Roman"/>
          <w:spacing w:val="-3"/>
          <w:sz w:val="22"/>
          <w:szCs w:val="22"/>
        </w:rPr>
        <w:t>(a)</w:t>
      </w:r>
      <w:r w:rsidRPr="00A648BE" w:rsidR="0071788C">
        <w:rPr>
          <w:rFonts w:ascii="Times New Roman" w:hAnsi="Times New Roman"/>
          <w:spacing w:val="-3"/>
          <w:sz w:val="22"/>
          <w:szCs w:val="22"/>
        </w:rPr>
        <w:t xml:space="preserve"> </w:t>
      </w:r>
      <w:r w:rsidRPr="00A648BE">
        <w:rPr>
          <w:rFonts w:ascii="Times New Roman" w:hAnsi="Times New Roman"/>
          <w:spacing w:val="-3"/>
          <w:sz w:val="22"/>
          <w:szCs w:val="22"/>
        </w:rPr>
        <w:t xml:space="preserve">primarily designed for activities other than receiving or playing back video programming transmitted simultaneously with sound, or </w:t>
      </w:r>
    </w:p>
    <w:p w:rsidR="00191E76" w:rsidRPr="00A648BE" w:rsidP="00403D4D" w14:paraId="2B6E8653" w14:textId="77777777">
      <w:pPr>
        <w:shd w:val="clear" w:color="auto" w:fill="FFFFFF"/>
        <w:suppressAutoHyphens/>
        <w:ind w:left="720"/>
        <w:rPr>
          <w:rFonts w:ascii="Times New Roman" w:hAnsi="Times New Roman"/>
          <w:spacing w:val="-3"/>
          <w:sz w:val="22"/>
          <w:szCs w:val="22"/>
        </w:rPr>
      </w:pPr>
    </w:p>
    <w:p w:rsidR="00245686" w:rsidRPr="00A648BE" w:rsidP="00403D4D" w14:paraId="4A23F5BE" w14:textId="77777777">
      <w:pPr>
        <w:shd w:val="clear" w:color="auto" w:fill="FFFFFF"/>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(b) designed for multiple purposes, capable of receiving or playing video programming transmitted simultaneously with sound but whose essential utility is derived from other purposes. </w:t>
      </w:r>
    </w:p>
    <w:p w:rsidR="00191E76" w:rsidRPr="00A648BE" w:rsidP="00403D4D" w14:paraId="609760D3" w14:textId="77777777">
      <w:pPr>
        <w:shd w:val="clear" w:color="auto" w:fill="FFFFFF"/>
        <w:suppressAutoHyphens/>
        <w:ind w:left="1440" w:hanging="720"/>
        <w:rPr>
          <w:rFonts w:ascii="Times New Roman" w:hAnsi="Times New Roman"/>
          <w:spacing w:val="-3"/>
          <w:sz w:val="22"/>
          <w:szCs w:val="22"/>
        </w:rPr>
      </w:pPr>
    </w:p>
    <w:p w:rsidR="00907C2F" w:rsidRPr="00A648BE" w:rsidP="00403D4D" w14:paraId="2A6A6096"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The Commission</w:t>
      </w:r>
      <w:r w:rsidRPr="00A648BE" w:rsidR="008E3D05">
        <w:rPr>
          <w:rFonts w:ascii="Times New Roman" w:hAnsi="Times New Roman"/>
          <w:spacing w:val="-3"/>
          <w:sz w:val="22"/>
          <w:szCs w:val="22"/>
        </w:rPr>
        <w:t xml:space="preserve"> will address any requests for </w:t>
      </w:r>
      <w:r w:rsidR="002E5348">
        <w:rPr>
          <w:rFonts w:ascii="Times New Roman" w:hAnsi="Times New Roman"/>
          <w:spacing w:val="-3"/>
          <w:sz w:val="22"/>
          <w:szCs w:val="22"/>
        </w:rPr>
        <w:t xml:space="preserve">a </w:t>
      </w:r>
      <w:r w:rsidRPr="00A648BE" w:rsidR="004D05CF">
        <w:rPr>
          <w:rFonts w:ascii="Times New Roman" w:hAnsi="Times New Roman"/>
          <w:spacing w:val="-3"/>
          <w:sz w:val="22"/>
          <w:szCs w:val="22"/>
        </w:rPr>
        <w:t xml:space="preserve">purpose-based </w:t>
      </w:r>
      <w:r w:rsidRPr="00A648BE" w:rsidR="008E3D05">
        <w:rPr>
          <w:rFonts w:ascii="Times New Roman" w:hAnsi="Times New Roman"/>
          <w:spacing w:val="-3"/>
          <w:sz w:val="22"/>
          <w:szCs w:val="22"/>
        </w:rPr>
        <w:t>waiver on a case</w:t>
      </w:r>
      <w:r w:rsidRPr="00A648BE" w:rsidR="00245686">
        <w:rPr>
          <w:rFonts w:ascii="Times New Roman" w:hAnsi="Times New Roman"/>
          <w:spacing w:val="-3"/>
          <w:sz w:val="22"/>
          <w:szCs w:val="22"/>
        </w:rPr>
        <w:t>-</w:t>
      </w:r>
      <w:r w:rsidRPr="00A648BE" w:rsidR="008E3D05">
        <w:rPr>
          <w:rFonts w:ascii="Times New Roman" w:hAnsi="Times New Roman"/>
          <w:spacing w:val="-3"/>
          <w:sz w:val="22"/>
          <w:szCs w:val="22"/>
        </w:rPr>
        <w:t>by-case basis, and waivers w</w:t>
      </w:r>
      <w:r w:rsidRPr="00A648BE" w:rsidR="00245686">
        <w:rPr>
          <w:rFonts w:ascii="Times New Roman" w:hAnsi="Times New Roman"/>
          <w:spacing w:val="-3"/>
          <w:sz w:val="22"/>
          <w:szCs w:val="22"/>
        </w:rPr>
        <w:t xml:space="preserve">ill be available prospectively </w:t>
      </w:r>
      <w:r w:rsidRPr="00A648BE" w:rsidR="008E3D05">
        <w:rPr>
          <w:rFonts w:ascii="Times New Roman" w:hAnsi="Times New Roman"/>
          <w:spacing w:val="-3"/>
          <w:sz w:val="22"/>
          <w:szCs w:val="22"/>
        </w:rPr>
        <w:t>for manufacturers seeking certainty prior to the</w:t>
      </w:r>
      <w:r w:rsidRPr="00A648BE" w:rsidR="00245686">
        <w:rPr>
          <w:rFonts w:ascii="Times New Roman" w:hAnsi="Times New Roman"/>
          <w:spacing w:val="-3"/>
          <w:sz w:val="22"/>
          <w:szCs w:val="22"/>
        </w:rPr>
        <w:t xml:space="preserve"> </w:t>
      </w:r>
      <w:r w:rsidRPr="00A648BE" w:rsidR="008E3D05">
        <w:rPr>
          <w:rFonts w:ascii="Times New Roman" w:hAnsi="Times New Roman"/>
          <w:spacing w:val="-3"/>
          <w:sz w:val="22"/>
          <w:szCs w:val="22"/>
        </w:rPr>
        <w:t>sale of a device</w:t>
      </w:r>
      <w:r w:rsidRPr="00A648BE" w:rsidR="00245686">
        <w:rPr>
          <w:rFonts w:ascii="Times New Roman" w:hAnsi="Times New Roman"/>
          <w:spacing w:val="-3"/>
          <w:sz w:val="22"/>
          <w:szCs w:val="22"/>
        </w:rPr>
        <w:t>.</w:t>
      </w:r>
      <w:r>
        <w:rPr>
          <w:rStyle w:val="FootnoteReference"/>
          <w:rFonts w:ascii="Times New Roman" w:hAnsi="Times New Roman"/>
          <w:spacing w:val="-3"/>
          <w:sz w:val="22"/>
          <w:szCs w:val="22"/>
        </w:rPr>
        <w:footnoteReference w:id="13"/>
      </w:r>
    </w:p>
    <w:p w:rsidR="00907C2F" w:rsidRPr="00A648BE" w:rsidP="00403D4D" w14:paraId="4E081D7A" w14:textId="77777777">
      <w:pPr>
        <w:shd w:val="clear" w:color="auto" w:fill="FFFFFF"/>
        <w:suppressAutoHyphens/>
        <w:rPr>
          <w:rFonts w:ascii="Times New Roman" w:hAnsi="Times New Roman"/>
          <w:spacing w:val="-3"/>
          <w:sz w:val="22"/>
          <w:szCs w:val="22"/>
        </w:rPr>
      </w:pPr>
    </w:p>
    <w:p w:rsidR="00907C2F" w:rsidRPr="00A648BE" w:rsidP="00403D4D" w14:paraId="285FB9FF" w14:textId="45C9BBC2">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(f</w:t>
      </w:r>
      <w:r w:rsidRPr="00A648BE">
        <w:rPr>
          <w:rFonts w:ascii="Times New Roman" w:hAnsi="Times New Roman"/>
          <w:spacing w:val="-3"/>
          <w:sz w:val="22"/>
          <w:szCs w:val="22"/>
        </w:rPr>
        <w:t xml:space="preserve">) </w:t>
      </w:r>
      <w:r w:rsidRPr="00A648BE" w:rsidR="0071788C">
        <w:rPr>
          <w:rFonts w:ascii="Times New Roman" w:hAnsi="Times New Roman"/>
          <w:spacing w:val="-3"/>
          <w:sz w:val="22"/>
          <w:szCs w:val="22"/>
        </w:rPr>
        <w:t xml:space="preserve"> </w:t>
      </w:r>
      <w:r w:rsidRPr="00A648BE">
        <w:rPr>
          <w:rFonts w:ascii="Times New Roman" w:hAnsi="Times New Roman"/>
          <w:spacing w:val="-3"/>
          <w:sz w:val="22"/>
          <w:szCs w:val="22"/>
        </w:rPr>
        <w:t>Submission and review of consumer eligibility</w:t>
      </w:r>
      <w:r w:rsidR="00D873E1">
        <w:rPr>
          <w:rFonts w:ascii="Times New Roman" w:hAnsi="Times New Roman"/>
          <w:spacing w:val="-3"/>
          <w:sz w:val="22"/>
          <w:szCs w:val="22"/>
        </w:rPr>
        <w:t xml:space="preserve"> to receive a</w:t>
      </w:r>
      <w:r w:rsidR="009558C2">
        <w:rPr>
          <w:rFonts w:ascii="Times New Roman" w:hAnsi="Times New Roman"/>
          <w:spacing w:val="-3"/>
          <w:sz w:val="22"/>
          <w:szCs w:val="22"/>
        </w:rPr>
        <w:t>n accessible</w:t>
      </w:r>
      <w:r w:rsidR="00D873E1">
        <w:rPr>
          <w:rFonts w:ascii="Times New Roman" w:hAnsi="Times New Roman"/>
          <w:spacing w:val="-3"/>
          <w:sz w:val="22"/>
          <w:szCs w:val="22"/>
        </w:rPr>
        <w:t xml:space="preserve"> set-top box</w:t>
      </w:r>
      <w:r w:rsidRPr="00A648BE">
        <w:rPr>
          <w:rFonts w:ascii="Times New Roman" w:hAnsi="Times New Roman"/>
          <w:spacing w:val="-3"/>
          <w:sz w:val="22"/>
          <w:szCs w:val="22"/>
        </w:rPr>
        <w:t>.</w:t>
      </w:r>
    </w:p>
    <w:p w:rsidR="00907C2F" w:rsidRPr="00A648BE" w:rsidP="00403D4D" w14:paraId="7B6F3BF5" w14:textId="77777777">
      <w:pPr>
        <w:shd w:val="clear" w:color="auto" w:fill="FFFFFF"/>
        <w:suppressAutoHyphens/>
        <w:rPr>
          <w:rFonts w:ascii="Times New Roman" w:hAnsi="Times New Roman"/>
          <w:spacing w:val="-3"/>
          <w:sz w:val="22"/>
          <w:szCs w:val="22"/>
        </w:rPr>
      </w:pPr>
    </w:p>
    <w:p w:rsidR="00907C2F" w:rsidRPr="00A648BE" w:rsidP="00403D4D" w14:paraId="755C1B6A"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w:t>
      </w:r>
      <w:r w:rsidRPr="00A648BE" w:rsidR="00670B69">
        <w:rPr>
          <w:rFonts w:ascii="Times New Roman" w:hAnsi="Times New Roman"/>
          <w:spacing w:val="-3"/>
          <w:sz w:val="22"/>
          <w:szCs w:val="22"/>
        </w:rPr>
        <w:t>Commission grant</w:t>
      </w:r>
      <w:r w:rsidRPr="00A648BE" w:rsidR="00E85694">
        <w:rPr>
          <w:rFonts w:ascii="Times New Roman" w:hAnsi="Times New Roman"/>
          <w:spacing w:val="-3"/>
          <w:sz w:val="22"/>
          <w:szCs w:val="22"/>
        </w:rPr>
        <w:t>ed</w:t>
      </w:r>
      <w:r w:rsidRPr="00A648BE" w:rsidR="00652E7E">
        <w:rPr>
          <w:rFonts w:ascii="Times New Roman" w:hAnsi="Times New Roman"/>
          <w:spacing w:val="-3"/>
          <w:sz w:val="22"/>
          <w:szCs w:val="22"/>
        </w:rPr>
        <w:t xml:space="preserve"> DIRECTV</w:t>
      </w:r>
      <w:r w:rsidRPr="00A648BE" w:rsidR="00670B69">
        <w:rPr>
          <w:rFonts w:ascii="Times New Roman" w:hAnsi="Times New Roman"/>
          <w:spacing w:val="-3"/>
          <w:sz w:val="22"/>
          <w:szCs w:val="22"/>
        </w:rPr>
        <w:t xml:space="preserve"> a waiver with respect to the set-top box models on which it is not able to implement audio functionality for emergency information, but condition</w:t>
      </w:r>
      <w:r w:rsidR="002E5348">
        <w:rPr>
          <w:rFonts w:ascii="Times New Roman" w:hAnsi="Times New Roman"/>
          <w:spacing w:val="-3"/>
          <w:sz w:val="22"/>
          <w:szCs w:val="22"/>
        </w:rPr>
        <w:t>ed</w:t>
      </w:r>
      <w:r w:rsidRPr="00A648BE" w:rsidR="00670B69">
        <w:rPr>
          <w:rFonts w:ascii="Times New Roman" w:hAnsi="Times New Roman"/>
          <w:spacing w:val="-3"/>
          <w:sz w:val="22"/>
          <w:szCs w:val="22"/>
        </w:rPr>
        <w:t xml:space="preserve"> such relief by requiring DIRECTV to provide, upon request and at no additional cost to customers who are blind or visually impaired, a set-top box model that is capable of providing aural emergency information.</w:t>
      </w:r>
      <w:r>
        <w:rPr>
          <w:rStyle w:val="FootnoteReference"/>
          <w:rFonts w:ascii="Times New Roman" w:hAnsi="Times New Roman"/>
          <w:spacing w:val="-3"/>
          <w:sz w:val="22"/>
          <w:szCs w:val="22"/>
        </w:rPr>
        <w:footnoteReference w:id="14"/>
      </w:r>
      <w:r w:rsidRPr="00A648BE" w:rsidR="00670B69">
        <w:rPr>
          <w:rFonts w:ascii="Times New Roman" w:hAnsi="Times New Roman"/>
          <w:spacing w:val="-3"/>
          <w:sz w:val="22"/>
          <w:szCs w:val="22"/>
        </w:rPr>
        <w:t xml:space="preserve"> </w:t>
      </w:r>
      <w:r w:rsidRPr="00A648BE" w:rsidR="00983885">
        <w:rPr>
          <w:rFonts w:ascii="Times New Roman" w:hAnsi="Times New Roman"/>
          <w:spacing w:val="-3"/>
          <w:sz w:val="22"/>
          <w:szCs w:val="22"/>
        </w:rPr>
        <w:t xml:space="preserve"> </w:t>
      </w:r>
      <w:r w:rsidRPr="00A648BE" w:rsidR="00670B69">
        <w:rPr>
          <w:rFonts w:ascii="Times New Roman" w:hAnsi="Times New Roman"/>
          <w:spacing w:val="-3"/>
          <w:sz w:val="22"/>
          <w:szCs w:val="22"/>
        </w:rPr>
        <w:t xml:space="preserve">DIRECTV </w:t>
      </w:r>
      <w:r w:rsidRPr="00A648BE" w:rsidR="0094618A">
        <w:rPr>
          <w:rFonts w:ascii="Times New Roman" w:hAnsi="Times New Roman"/>
          <w:spacing w:val="-3"/>
          <w:sz w:val="22"/>
          <w:szCs w:val="22"/>
        </w:rPr>
        <w:t xml:space="preserve">may require </w:t>
      </w:r>
      <w:r w:rsidRPr="00A648BE" w:rsidR="00670B69">
        <w:rPr>
          <w:rFonts w:ascii="Times New Roman" w:hAnsi="Times New Roman"/>
          <w:spacing w:val="-3"/>
          <w:sz w:val="22"/>
          <w:szCs w:val="22"/>
        </w:rPr>
        <w:t xml:space="preserve">customers who are blind or visually impaired to submit reasonable documentation of disability to DIRECTV </w:t>
      </w:r>
      <w:r w:rsidRPr="00A648BE" w:rsidR="00670B69">
        <w:rPr>
          <w:rFonts w:ascii="Times New Roman" w:hAnsi="Times New Roman"/>
          <w:spacing w:val="-3"/>
          <w:sz w:val="22"/>
          <w:szCs w:val="22"/>
        </w:rPr>
        <w:t>(e.g., documentation from any pr</w:t>
      </w:r>
      <w:r w:rsidRPr="00A648BE" w:rsidR="00505B0A">
        <w:rPr>
          <w:rFonts w:ascii="Times New Roman" w:hAnsi="Times New Roman"/>
          <w:spacing w:val="-3"/>
          <w:sz w:val="22"/>
          <w:szCs w:val="22"/>
        </w:rPr>
        <w:t xml:space="preserve">ofessional or service provider, such as a social worker, </w:t>
      </w:r>
      <w:r w:rsidRPr="00A648BE" w:rsidR="00670B69">
        <w:rPr>
          <w:rFonts w:ascii="Times New Roman" w:hAnsi="Times New Roman"/>
          <w:spacing w:val="-3"/>
          <w:sz w:val="22"/>
          <w:szCs w:val="22"/>
        </w:rPr>
        <w:t>with direct knowledge of the individual’s dis</w:t>
      </w:r>
      <w:r w:rsidRPr="00A648BE" w:rsidR="00505B0A">
        <w:rPr>
          <w:rFonts w:ascii="Times New Roman" w:hAnsi="Times New Roman"/>
          <w:spacing w:val="-3"/>
          <w:sz w:val="22"/>
          <w:szCs w:val="22"/>
        </w:rPr>
        <w:t>ability)</w:t>
      </w:r>
      <w:r w:rsidRPr="00A648BE" w:rsidR="0094618A">
        <w:rPr>
          <w:rFonts w:ascii="Times New Roman" w:hAnsi="Times New Roman"/>
          <w:spacing w:val="-3"/>
          <w:sz w:val="22"/>
          <w:szCs w:val="22"/>
        </w:rPr>
        <w:t xml:space="preserve"> as a condition to providing the box at no additional cost</w:t>
      </w:r>
      <w:r w:rsidRPr="00A648BE" w:rsidR="00505B0A">
        <w:rPr>
          <w:rFonts w:ascii="Times New Roman" w:hAnsi="Times New Roman"/>
          <w:spacing w:val="-3"/>
          <w:sz w:val="22"/>
          <w:szCs w:val="22"/>
        </w:rPr>
        <w:t>.</w:t>
      </w:r>
      <w:r>
        <w:rPr>
          <w:rStyle w:val="FootnoteReference"/>
          <w:rFonts w:ascii="Times New Roman" w:hAnsi="Times New Roman"/>
          <w:spacing w:val="-3"/>
          <w:sz w:val="22"/>
          <w:szCs w:val="22"/>
        </w:rPr>
        <w:footnoteReference w:id="15"/>
      </w:r>
    </w:p>
    <w:p w:rsidR="00E770C3" w:rsidP="00403D4D" w14:paraId="01E198E1" w14:textId="77777777">
      <w:pPr>
        <w:shd w:val="clear" w:color="auto" w:fill="FFFFFF"/>
        <w:suppressAutoHyphens/>
        <w:rPr>
          <w:rFonts w:ascii="Times New Roman" w:hAnsi="Times New Roman"/>
          <w:spacing w:val="-3"/>
          <w:sz w:val="22"/>
          <w:szCs w:val="22"/>
        </w:rPr>
      </w:pPr>
    </w:p>
    <w:p w:rsidR="00A21A7F" w:rsidRPr="00A648BE" w:rsidP="00403D4D" w14:paraId="0655FD2E"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statutory authority for this collection of information is contained in </w:t>
      </w:r>
      <w:r w:rsidRPr="00A648BE">
        <w:rPr>
          <w:rFonts w:ascii="Times New Roman" w:hAnsi="Times New Roman"/>
          <w:sz w:val="22"/>
          <w:szCs w:val="22"/>
        </w:rPr>
        <w:t>the Twenty-First Century Communications and Video Accessibility Act of 2010, Pub. L. No. 111-260, 124 Stat. 2751, and</w:t>
      </w:r>
      <w:r w:rsidRPr="00A648BE" w:rsidR="00A004BD">
        <w:rPr>
          <w:rFonts w:ascii="Times New Roman" w:hAnsi="Times New Roman"/>
          <w:sz w:val="22"/>
          <w:szCs w:val="22"/>
        </w:rPr>
        <w:t xml:space="preserve"> </w:t>
      </w:r>
      <w:r w:rsidRPr="00A648BE" w:rsidR="0028185C">
        <w:rPr>
          <w:rFonts w:ascii="Times New Roman" w:hAnsi="Times New Roman"/>
          <w:sz w:val="22"/>
          <w:szCs w:val="22"/>
        </w:rPr>
        <w:t>s</w:t>
      </w:r>
      <w:r w:rsidRPr="00A648BE" w:rsidR="00A004BD">
        <w:rPr>
          <w:rFonts w:ascii="Times New Roman" w:hAnsi="Times New Roman"/>
          <w:sz w:val="22"/>
          <w:szCs w:val="22"/>
        </w:rPr>
        <w:t>ections</w:t>
      </w:r>
      <w:r w:rsidR="00132E5F">
        <w:rPr>
          <w:rFonts w:ascii="Times New Roman" w:hAnsi="Times New Roman"/>
          <w:sz w:val="22"/>
          <w:szCs w:val="22"/>
        </w:rPr>
        <w:t xml:space="preserve"> </w:t>
      </w:r>
      <w:r w:rsidRPr="00A648BE" w:rsidR="00A004BD">
        <w:rPr>
          <w:rFonts w:ascii="Times New Roman" w:hAnsi="Times New Roman"/>
          <w:sz w:val="22"/>
          <w:szCs w:val="22"/>
        </w:rPr>
        <w:t>4(</w:t>
      </w:r>
      <w:r w:rsidRPr="00A648BE" w:rsidR="00A004BD">
        <w:rPr>
          <w:rFonts w:ascii="Times New Roman" w:hAnsi="Times New Roman"/>
          <w:sz w:val="22"/>
          <w:szCs w:val="22"/>
        </w:rPr>
        <w:t>i</w:t>
      </w:r>
      <w:r w:rsidRPr="00A648BE" w:rsidR="00A004BD">
        <w:rPr>
          <w:rFonts w:ascii="Times New Roman" w:hAnsi="Times New Roman"/>
          <w:sz w:val="22"/>
          <w:szCs w:val="22"/>
        </w:rPr>
        <w:t>), 4(j), 303, 330(b), 713, and 716 of the Communications Act of 1934, as amended, 47 U.S.C. §§</w:t>
      </w:r>
      <w:r w:rsidRPr="00A648BE" w:rsidR="00BC4F65">
        <w:rPr>
          <w:rFonts w:ascii="Times New Roman" w:hAnsi="Times New Roman"/>
          <w:sz w:val="22"/>
          <w:szCs w:val="22"/>
        </w:rPr>
        <w:t xml:space="preserve"> </w:t>
      </w:r>
      <w:r w:rsidRPr="00A648BE" w:rsidR="00A004BD">
        <w:rPr>
          <w:rFonts w:ascii="Times New Roman" w:hAnsi="Times New Roman"/>
          <w:sz w:val="22"/>
          <w:szCs w:val="22"/>
        </w:rPr>
        <w:t>154(</w:t>
      </w:r>
      <w:r w:rsidRPr="00A648BE" w:rsidR="00A004BD">
        <w:rPr>
          <w:rFonts w:ascii="Times New Roman" w:hAnsi="Times New Roman"/>
          <w:sz w:val="22"/>
          <w:szCs w:val="22"/>
        </w:rPr>
        <w:t>i</w:t>
      </w:r>
      <w:r w:rsidRPr="00A648BE" w:rsidR="00A004BD">
        <w:rPr>
          <w:rFonts w:ascii="Times New Roman" w:hAnsi="Times New Roman"/>
          <w:sz w:val="22"/>
          <w:szCs w:val="22"/>
        </w:rPr>
        <w:t>), 154(j), 303, 330(b), 613, and 617</w:t>
      </w:r>
      <w:r w:rsidRPr="00A648BE">
        <w:rPr>
          <w:rFonts w:ascii="Times New Roman" w:hAnsi="Times New Roman"/>
          <w:spacing w:val="-3"/>
          <w:sz w:val="22"/>
          <w:szCs w:val="22"/>
        </w:rPr>
        <w:t>.</w:t>
      </w:r>
    </w:p>
    <w:p w:rsidR="000B4ADD" w:rsidRPr="00A648BE" w:rsidP="00403D4D" w14:paraId="2BDE8F33" w14:textId="77777777">
      <w:pPr>
        <w:shd w:val="clear" w:color="auto" w:fill="FFFFFF"/>
        <w:suppressAutoHyphens/>
        <w:rPr>
          <w:rFonts w:ascii="Times New Roman" w:hAnsi="Times New Roman"/>
          <w:spacing w:val="-3"/>
          <w:sz w:val="22"/>
          <w:szCs w:val="22"/>
        </w:rPr>
      </w:pPr>
    </w:p>
    <w:p w:rsidR="000F6EAC" w:rsidRPr="00A648BE" w:rsidP="00403D4D" w14:paraId="142867EE"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2.  The Commission will use information received pursuant to the complaint procedures for violations of section 79.2 </w:t>
      </w:r>
      <w:r w:rsidRPr="00A648BE" w:rsidR="00952696">
        <w:rPr>
          <w:rFonts w:ascii="Times New Roman" w:hAnsi="Times New Roman"/>
          <w:spacing w:val="-3"/>
          <w:sz w:val="22"/>
          <w:szCs w:val="22"/>
        </w:rPr>
        <w:t xml:space="preserve">of the Commission’s rules </w:t>
      </w:r>
      <w:r w:rsidRPr="00A648BE">
        <w:rPr>
          <w:rFonts w:ascii="Times New Roman" w:hAnsi="Times New Roman"/>
          <w:spacing w:val="-3"/>
          <w:sz w:val="22"/>
          <w:szCs w:val="22"/>
        </w:rPr>
        <w:t xml:space="preserve">to enforce the Commission’s emergency information requirements.  </w:t>
      </w:r>
      <w:r w:rsidRPr="00A648BE" w:rsidR="000B4ADD">
        <w:rPr>
          <w:rFonts w:ascii="Times New Roman" w:hAnsi="Times New Roman"/>
          <w:spacing w:val="-3"/>
          <w:sz w:val="22"/>
          <w:szCs w:val="22"/>
        </w:rPr>
        <w:t xml:space="preserve">The Commission will notify </w:t>
      </w:r>
      <w:r w:rsidRPr="00A648BE" w:rsidR="00E33E3C">
        <w:rPr>
          <w:rFonts w:ascii="Times New Roman" w:hAnsi="Times New Roman"/>
          <w:spacing w:val="-3"/>
          <w:sz w:val="22"/>
          <w:szCs w:val="22"/>
        </w:rPr>
        <w:t xml:space="preserve">VPDs </w:t>
      </w:r>
      <w:r w:rsidRPr="00A648BE" w:rsidR="00747143">
        <w:rPr>
          <w:rFonts w:ascii="Times New Roman" w:hAnsi="Times New Roman"/>
          <w:spacing w:val="-3"/>
          <w:sz w:val="22"/>
          <w:szCs w:val="22"/>
        </w:rPr>
        <w:t xml:space="preserve">and </w:t>
      </w:r>
      <w:r w:rsidRPr="00A648BE" w:rsidR="00E33E3C">
        <w:rPr>
          <w:rFonts w:ascii="Times New Roman" w:hAnsi="Times New Roman"/>
          <w:spacing w:val="-3"/>
          <w:sz w:val="22"/>
          <w:szCs w:val="22"/>
        </w:rPr>
        <w:t>VPPs</w:t>
      </w:r>
      <w:r w:rsidRPr="00A648BE" w:rsidR="00747143">
        <w:rPr>
          <w:rFonts w:ascii="Times New Roman" w:hAnsi="Times New Roman"/>
          <w:spacing w:val="-3"/>
          <w:sz w:val="22"/>
          <w:szCs w:val="22"/>
        </w:rPr>
        <w:t xml:space="preserve"> </w:t>
      </w:r>
      <w:r w:rsidRPr="00A648BE" w:rsidR="000B4ADD">
        <w:rPr>
          <w:rFonts w:ascii="Times New Roman" w:hAnsi="Times New Roman"/>
          <w:spacing w:val="-3"/>
          <w:sz w:val="22"/>
          <w:szCs w:val="22"/>
        </w:rPr>
        <w:t>of the complaint</w:t>
      </w:r>
      <w:r w:rsidRPr="00A648BE" w:rsidR="00C4768C">
        <w:rPr>
          <w:rFonts w:ascii="Times New Roman" w:hAnsi="Times New Roman"/>
          <w:spacing w:val="-3"/>
          <w:sz w:val="22"/>
          <w:szCs w:val="22"/>
        </w:rPr>
        <w:t>,</w:t>
      </w:r>
      <w:r w:rsidRPr="00A648BE" w:rsidR="000B4ADD">
        <w:rPr>
          <w:rFonts w:ascii="Times New Roman" w:hAnsi="Times New Roman"/>
          <w:spacing w:val="-3"/>
          <w:sz w:val="22"/>
          <w:szCs w:val="22"/>
        </w:rPr>
        <w:t xml:space="preserve"> and the distributor </w:t>
      </w:r>
      <w:r w:rsidRPr="00A648BE" w:rsidR="00747143">
        <w:rPr>
          <w:rFonts w:ascii="Times New Roman" w:hAnsi="Times New Roman"/>
          <w:spacing w:val="-3"/>
          <w:sz w:val="22"/>
          <w:szCs w:val="22"/>
        </w:rPr>
        <w:t xml:space="preserve">or provider </w:t>
      </w:r>
      <w:r w:rsidRPr="00A648BE" w:rsidR="000B4ADD">
        <w:rPr>
          <w:rFonts w:ascii="Times New Roman" w:hAnsi="Times New Roman"/>
          <w:spacing w:val="-3"/>
          <w:sz w:val="22"/>
          <w:szCs w:val="22"/>
        </w:rPr>
        <w:t xml:space="preserve">will provide the Commission with a response to the complaint.  The Commission previously has taken enforcement actions for failure to comply with section 79.2 based on complaints filed by viewers.  Similarly, the Commission </w:t>
      </w:r>
      <w:r w:rsidRPr="00A648BE" w:rsidR="008E3D05">
        <w:rPr>
          <w:rFonts w:ascii="Times New Roman" w:hAnsi="Times New Roman"/>
          <w:spacing w:val="-3"/>
          <w:sz w:val="22"/>
          <w:szCs w:val="22"/>
        </w:rPr>
        <w:t>will</w:t>
      </w:r>
      <w:r w:rsidRPr="00A648BE" w:rsidR="000B4ADD">
        <w:rPr>
          <w:rFonts w:ascii="Times New Roman" w:hAnsi="Times New Roman"/>
          <w:spacing w:val="-3"/>
          <w:sz w:val="22"/>
          <w:szCs w:val="22"/>
        </w:rPr>
        <w:t xml:space="preserve"> use information received pursuant to the complaint procedures for violations of sections 79.105 and 79.106 </w:t>
      </w:r>
      <w:r w:rsidRPr="00A648BE" w:rsidR="00952696">
        <w:rPr>
          <w:rFonts w:ascii="Times New Roman" w:hAnsi="Times New Roman"/>
          <w:spacing w:val="-3"/>
          <w:sz w:val="22"/>
          <w:szCs w:val="22"/>
        </w:rPr>
        <w:t xml:space="preserve">of the Commission’s rules </w:t>
      </w:r>
      <w:r w:rsidRPr="00A648BE" w:rsidR="000B4ADD">
        <w:rPr>
          <w:rFonts w:ascii="Times New Roman" w:hAnsi="Times New Roman"/>
          <w:spacing w:val="-3"/>
          <w:sz w:val="22"/>
          <w:szCs w:val="22"/>
        </w:rPr>
        <w:t>to enforce the Commission’s apparatus emergency information and</w:t>
      </w:r>
      <w:r w:rsidRPr="00A648BE" w:rsidR="00A93A43">
        <w:rPr>
          <w:rFonts w:ascii="Times New Roman" w:hAnsi="Times New Roman"/>
          <w:spacing w:val="-3"/>
          <w:sz w:val="22"/>
          <w:szCs w:val="22"/>
        </w:rPr>
        <w:t xml:space="preserve"> </w:t>
      </w:r>
      <w:r w:rsidR="009D41F5">
        <w:rPr>
          <w:rFonts w:ascii="Times New Roman" w:hAnsi="Times New Roman"/>
          <w:spacing w:val="-3"/>
          <w:sz w:val="22"/>
          <w:szCs w:val="22"/>
        </w:rPr>
        <w:t>audio</w:t>
      </w:r>
      <w:r w:rsidRPr="00A648BE" w:rsidR="00A93A43">
        <w:rPr>
          <w:rFonts w:ascii="Times New Roman" w:hAnsi="Times New Roman"/>
          <w:spacing w:val="-3"/>
          <w:sz w:val="22"/>
          <w:szCs w:val="22"/>
        </w:rPr>
        <w:t xml:space="preserve"> description requirements.</w:t>
      </w:r>
      <w:r w:rsidRPr="00A648BE" w:rsidR="00C4768C">
        <w:rPr>
          <w:rFonts w:ascii="Times New Roman" w:hAnsi="Times New Roman"/>
          <w:spacing w:val="-3"/>
          <w:sz w:val="22"/>
          <w:szCs w:val="22"/>
        </w:rPr>
        <w:t xml:space="preserve">  The Commission will forward complaints, as appropriate, to the named manufacturer or provider for its response, as well as to any other entity that the Commission determines may be involved, and it may request additional information from relevant parties.</w:t>
      </w:r>
      <w:r w:rsidRPr="00A648BE" w:rsidR="00A93A43">
        <w:rPr>
          <w:rFonts w:ascii="Times New Roman" w:hAnsi="Times New Roman"/>
          <w:spacing w:val="-3"/>
          <w:sz w:val="22"/>
          <w:szCs w:val="22"/>
        </w:rPr>
        <w:t xml:space="preserve">  </w:t>
      </w:r>
    </w:p>
    <w:p w:rsidR="000F6EAC" w:rsidRPr="00A648BE" w:rsidP="00403D4D" w14:paraId="6D27C51D" w14:textId="77777777">
      <w:pPr>
        <w:shd w:val="clear" w:color="auto" w:fill="FFFFFF"/>
        <w:suppressAutoHyphens/>
        <w:rPr>
          <w:rFonts w:ascii="Times New Roman" w:hAnsi="Times New Roman"/>
          <w:spacing w:val="-3"/>
          <w:sz w:val="22"/>
          <w:szCs w:val="22"/>
        </w:rPr>
      </w:pPr>
    </w:p>
    <w:p w:rsidR="00406643" w:rsidP="00406643" w14:paraId="29C1D775" w14:textId="77777777">
      <w:pPr>
        <w:shd w:val="clear" w:color="auto" w:fill="FFFFFF"/>
        <w:suppressAutoHyphens/>
        <w:spacing w:after="120"/>
        <w:rPr>
          <w:rFonts w:ascii="Times New Roman" w:hAnsi="Times New Roman"/>
          <w:spacing w:val="-3"/>
          <w:sz w:val="22"/>
          <w:szCs w:val="22"/>
        </w:rPr>
      </w:pPr>
      <w:r w:rsidRPr="00A648BE">
        <w:rPr>
          <w:rFonts w:ascii="Times New Roman" w:hAnsi="Times New Roman"/>
          <w:spacing w:val="-3"/>
          <w:sz w:val="22"/>
          <w:szCs w:val="22"/>
        </w:rPr>
        <w:t xml:space="preserve">The Commission will use the information submitted by a </w:t>
      </w:r>
      <w:r w:rsidRPr="00A648BE" w:rsidR="00C4768C">
        <w:rPr>
          <w:rFonts w:ascii="Times New Roman" w:hAnsi="Times New Roman"/>
          <w:spacing w:val="-3"/>
          <w:sz w:val="22"/>
          <w:szCs w:val="22"/>
        </w:rPr>
        <w:t xml:space="preserve">manufacturer or other </w:t>
      </w:r>
      <w:r w:rsidRPr="00A648BE">
        <w:rPr>
          <w:rFonts w:ascii="Times New Roman" w:hAnsi="Times New Roman"/>
          <w:spacing w:val="-3"/>
          <w:sz w:val="22"/>
          <w:szCs w:val="22"/>
        </w:rPr>
        <w:t>party to determine</w:t>
      </w:r>
      <w:r>
        <w:rPr>
          <w:rFonts w:ascii="Times New Roman" w:hAnsi="Times New Roman"/>
          <w:spacing w:val="-3"/>
          <w:sz w:val="22"/>
          <w:szCs w:val="22"/>
        </w:rPr>
        <w:t>:</w:t>
      </w:r>
    </w:p>
    <w:p w:rsidR="00406643" w:rsidP="00406643" w14:paraId="0C7368F7" w14:textId="77777777">
      <w:pPr>
        <w:numPr>
          <w:ilvl w:val="0"/>
          <w:numId w:val="6"/>
        </w:numPr>
        <w:shd w:val="clear" w:color="auto" w:fill="FFFFFF"/>
        <w:suppressAutoHyphens/>
        <w:spacing w:after="120"/>
        <w:rPr>
          <w:rFonts w:ascii="Times New Roman" w:hAnsi="Times New Roman"/>
          <w:spacing w:val="-3"/>
          <w:sz w:val="22"/>
          <w:szCs w:val="22"/>
        </w:rPr>
      </w:pPr>
      <w:r w:rsidRPr="00A648BE">
        <w:rPr>
          <w:rFonts w:ascii="Times New Roman" w:hAnsi="Times New Roman"/>
          <w:spacing w:val="-3"/>
          <w:sz w:val="22"/>
          <w:szCs w:val="22"/>
        </w:rPr>
        <w:t xml:space="preserve"> whether it is technically feasible for apparatus to comply with the emergency information and </w:t>
      </w:r>
      <w:r w:rsidR="009D41F5">
        <w:rPr>
          <w:rFonts w:ascii="Times New Roman" w:hAnsi="Times New Roman"/>
          <w:spacing w:val="-3"/>
          <w:sz w:val="22"/>
          <w:szCs w:val="22"/>
        </w:rPr>
        <w:t>audio</w:t>
      </w:r>
      <w:r w:rsidRPr="00A648BE">
        <w:rPr>
          <w:rFonts w:ascii="Times New Roman" w:hAnsi="Times New Roman"/>
          <w:spacing w:val="-3"/>
          <w:sz w:val="22"/>
          <w:szCs w:val="22"/>
        </w:rPr>
        <w:t xml:space="preserve"> description apparatus requirements</w:t>
      </w:r>
      <w:r>
        <w:rPr>
          <w:rFonts w:ascii="Times New Roman" w:hAnsi="Times New Roman"/>
          <w:spacing w:val="-3"/>
          <w:sz w:val="22"/>
          <w:szCs w:val="22"/>
        </w:rPr>
        <w:t>;</w:t>
      </w:r>
    </w:p>
    <w:p w:rsidR="00406643" w:rsidP="00406643" w14:paraId="428E8DD1" w14:textId="77777777">
      <w:pPr>
        <w:numPr>
          <w:ilvl w:val="0"/>
          <w:numId w:val="6"/>
        </w:numPr>
        <w:shd w:val="clear" w:color="auto" w:fill="FFFFFF"/>
        <w:suppressAutoHyphens/>
        <w:spacing w:after="120"/>
        <w:rPr>
          <w:rFonts w:ascii="Times New Roman" w:hAnsi="Times New Roman"/>
          <w:spacing w:val="-3"/>
          <w:sz w:val="22"/>
          <w:szCs w:val="22"/>
        </w:rPr>
      </w:pPr>
      <w:r w:rsidRPr="00A648BE">
        <w:rPr>
          <w:rFonts w:ascii="Times New Roman" w:hAnsi="Times New Roman"/>
          <w:spacing w:val="-3"/>
          <w:sz w:val="22"/>
          <w:szCs w:val="22"/>
        </w:rPr>
        <w:t xml:space="preserve">whether it is achievable for apparatus designed to receive or play back video programming and that use a picture screen that is less than 13 inches, or designed to record video programming, to comply with the emergency information and </w:t>
      </w:r>
      <w:r w:rsidR="002513A9">
        <w:rPr>
          <w:rFonts w:ascii="Times New Roman" w:hAnsi="Times New Roman"/>
          <w:spacing w:val="-3"/>
          <w:sz w:val="22"/>
          <w:szCs w:val="22"/>
        </w:rPr>
        <w:t>audio</w:t>
      </w:r>
      <w:r w:rsidRPr="00A648BE">
        <w:rPr>
          <w:rFonts w:ascii="Times New Roman" w:hAnsi="Times New Roman"/>
          <w:spacing w:val="-3"/>
          <w:sz w:val="22"/>
          <w:szCs w:val="22"/>
        </w:rPr>
        <w:t xml:space="preserve"> description apparatus requirements</w:t>
      </w:r>
      <w:r>
        <w:rPr>
          <w:rFonts w:ascii="Times New Roman" w:hAnsi="Times New Roman"/>
          <w:spacing w:val="-3"/>
          <w:sz w:val="22"/>
          <w:szCs w:val="22"/>
        </w:rPr>
        <w:t>; and</w:t>
      </w:r>
    </w:p>
    <w:p w:rsidR="000F6EAC" w:rsidRPr="00A648BE" w:rsidP="00406643" w14:paraId="71E36CB4" w14:textId="77777777">
      <w:pPr>
        <w:numPr>
          <w:ilvl w:val="0"/>
          <w:numId w:val="6"/>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whether to grant a full or partial purpose-based waiver of the emergency information and </w:t>
      </w:r>
      <w:r w:rsidR="002513A9">
        <w:rPr>
          <w:rFonts w:ascii="Times New Roman" w:hAnsi="Times New Roman"/>
          <w:spacing w:val="-3"/>
          <w:sz w:val="22"/>
          <w:szCs w:val="22"/>
        </w:rPr>
        <w:t>audio</w:t>
      </w:r>
      <w:r w:rsidRPr="00A648BE">
        <w:rPr>
          <w:rFonts w:ascii="Times New Roman" w:hAnsi="Times New Roman"/>
          <w:spacing w:val="-3"/>
          <w:sz w:val="22"/>
          <w:szCs w:val="22"/>
        </w:rPr>
        <w:t xml:space="preserve"> description apparatus requirements for certain apparatus.  </w:t>
      </w:r>
    </w:p>
    <w:p w:rsidR="000F6EAC" w:rsidRPr="00A648BE" w:rsidP="00403D4D" w14:paraId="3CCE372B" w14:textId="77777777">
      <w:pPr>
        <w:shd w:val="clear" w:color="auto" w:fill="FFFFFF"/>
        <w:suppressAutoHyphens/>
        <w:rPr>
          <w:rFonts w:ascii="Times New Roman" w:hAnsi="Times New Roman"/>
          <w:spacing w:val="-3"/>
          <w:sz w:val="22"/>
          <w:szCs w:val="22"/>
        </w:rPr>
      </w:pPr>
    </w:p>
    <w:p w:rsidR="000B4ADD" w:rsidRPr="00A648BE" w:rsidP="00403D4D" w14:paraId="4E27372D" w14:textId="77777777">
      <w:pPr>
        <w:shd w:val="clear" w:color="auto" w:fill="FFFFFF"/>
        <w:suppressAutoHyphens/>
        <w:rPr>
          <w:rFonts w:ascii="Times New Roman" w:hAnsi="Times New Roman"/>
          <w:b/>
          <w:spacing w:val="-3"/>
          <w:sz w:val="22"/>
          <w:szCs w:val="22"/>
        </w:rPr>
      </w:pPr>
      <w:r w:rsidRPr="00A648BE">
        <w:rPr>
          <w:rFonts w:ascii="Times New Roman" w:hAnsi="Times New Roman"/>
          <w:spacing w:val="-3"/>
          <w:sz w:val="22"/>
          <w:szCs w:val="22"/>
        </w:rPr>
        <w:t>Finally, DIRECTV will use information</w:t>
      </w:r>
      <w:r w:rsidRPr="00A648BE" w:rsidR="0028029A">
        <w:rPr>
          <w:rFonts w:ascii="Times New Roman" w:hAnsi="Times New Roman"/>
          <w:spacing w:val="-3"/>
          <w:sz w:val="22"/>
          <w:szCs w:val="22"/>
        </w:rPr>
        <w:t xml:space="preserve"> </w:t>
      </w:r>
      <w:r w:rsidRPr="00A648BE" w:rsidR="0021100E">
        <w:rPr>
          <w:rFonts w:ascii="Times New Roman" w:hAnsi="Times New Roman"/>
          <w:spacing w:val="-3"/>
          <w:sz w:val="22"/>
          <w:szCs w:val="22"/>
        </w:rPr>
        <w:t>provided by customers</w:t>
      </w:r>
      <w:r w:rsidRPr="00A648BE" w:rsidR="00A211C0">
        <w:rPr>
          <w:rFonts w:ascii="Times New Roman" w:hAnsi="Times New Roman"/>
          <w:spacing w:val="-3"/>
          <w:sz w:val="22"/>
          <w:szCs w:val="22"/>
        </w:rPr>
        <w:t xml:space="preserve"> who are blind or visually impaired</w:t>
      </w:r>
      <w:r w:rsidRPr="00A648BE" w:rsidR="0021100E">
        <w:rPr>
          <w:rFonts w:ascii="Times New Roman" w:hAnsi="Times New Roman"/>
          <w:spacing w:val="-3"/>
          <w:sz w:val="22"/>
          <w:szCs w:val="22"/>
        </w:rPr>
        <w:t xml:space="preserve"> </w:t>
      </w:r>
      <w:r w:rsidRPr="00A648BE" w:rsidR="00A211C0">
        <w:rPr>
          <w:rFonts w:ascii="Times New Roman" w:hAnsi="Times New Roman"/>
          <w:spacing w:val="-3"/>
          <w:sz w:val="22"/>
          <w:szCs w:val="22"/>
        </w:rPr>
        <w:t>as</w:t>
      </w:r>
      <w:r w:rsidRPr="00A648BE" w:rsidR="0028029A">
        <w:rPr>
          <w:rFonts w:ascii="Times New Roman" w:hAnsi="Times New Roman"/>
          <w:spacing w:val="-3"/>
          <w:sz w:val="22"/>
          <w:szCs w:val="22"/>
        </w:rPr>
        <w:t xml:space="preserve"> reasonable documentation of disability</w:t>
      </w:r>
      <w:r w:rsidRPr="00A648BE">
        <w:rPr>
          <w:rFonts w:ascii="Times New Roman" w:hAnsi="Times New Roman"/>
          <w:spacing w:val="-3"/>
          <w:sz w:val="22"/>
          <w:szCs w:val="22"/>
        </w:rPr>
        <w:t xml:space="preserve"> as a condition to providing a set-top box with audio functionality at no additional cost.</w:t>
      </w:r>
    </w:p>
    <w:p w:rsidR="000B4ADD" w:rsidRPr="00A648BE" w:rsidP="00403D4D" w14:paraId="517C88EC" w14:textId="77777777">
      <w:pPr>
        <w:shd w:val="clear" w:color="auto" w:fill="FFFFFF"/>
        <w:suppressAutoHyphens/>
        <w:rPr>
          <w:rFonts w:ascii="Times New Roman" w:hAnsi="Times New Roman"/>
          <w:b/>
          <w:spacing w:val="-3"/>
          <w:sz w:val="22"/>
          <w:szCs w:val="22"/>
        </w:rPr>
      </w:pPr>
    </w:p>
    <w:p w:rsidR="000B4ADD" w:rsidRPr="00A648BE" w:rsidP="00403D4D" w14:paraId="319D9BD4" w14:textId="77777777">
      <w:pPr>
        <w:rPr>
          <w:rFonts w:ascii="Times New Roman" w:hAnsi="Times New Roman"/>
          <w:sz w:val="22"/>
          <w:szCs w:val="22"/>
        </w:rPr>
      </w:pPr>
      <w:r w:rsidRPr="00A648BE">
        <w:rPr>
          <w:rFonts w:ascii="Times New Roman" w:hAnsi="Times New Roman"/>
          <w:sz w:val="22"/>
          <w:szCs w:val="22"/>
        </w:rPr>
        <w:t>This information collection includes personally identifiable information (PII) with respect to complainants</w:t>
      </w:r>
      <w:r w:rsidRPr="00A648BE" w:rsidR="003773E5">
        <w:rPr>
          <w:rFonts w:ascii="Times New Roman" w:hAnsi="Times New Roman"/>
          <w:sz w:val="22"/>
          <w:szCs w:val="22"/>
        </w:rPr>
        <w:t xml:space="preserve"> and other </w:t>
      </w:r>
      <w:r w:rsidRPr="00A648BE" w:rsidR="00E03F9D">
        <w:rPr>
          <w:rFonts w:ascii="Times New Roman" w:hAnsi="Times New Roman"/>
          <w:sz w:val="22"/>
          <w:szCs w:val="22"/>
        </w:rPr>
        <w:t>individuals</w:t>
      </w:r>
      <w:r w:rsidRPr="00A648BE">
        <w:rPr>
          <w:rFonts w:ascii="Times New Roman" w:hAnsi="Times New Roman"/>
          <w:sz w:val="22"/>
          <w:szCs w:val="22"/>
        </w:rPr>
        <w:t>.</w:t>
      </w:r>
    </w:p>
    <w:p w:rsidR="000B4ADD" w:rsidRPr="00A648BE" w:rsidP="00403D4D" w14:paraId="066FE28B" w14:textId="77777777">
      <w:pPr>
        <w:rPr>
          <w:rFonts w:ascii="Times New Roman" w:hAnsi="Times New Roman"/>
          <w:sz w:val="22"/>
          <w:szCs w:val="22"/>
        </w:rPr>
      </w:pPr>
    </w:p>
    <w:p w:rsidR="000B4ADD" w:rsidRPr="00A648BE" w:rsidP="00403D4D" w14:paraId="0D52AFC3" w14:textId="2D5F7896">
      <w:pPr>
        <w:pStyle w:val="Numberedparagraphs"/>
        <w:tabs>
          <w:tab w:val="clear" w:pos="360"/>
          <w:tab w:val="left" w:pos="1080"/>
          <w:tab w:val="clear" w:pos="1440"/>
        </w:tabs>
        <w:spacing w:after="0"/>
        <w:ind w:left="720"/>
        <w:rPr>
          <w:sz w:val="22"/>
          <w:szCs w:val="22"/>
        </w:rPr>
      </w:pPr>
      <w:r w:rsidRPr="00A648BE">
        <w:rPr>
          <w:sz w:val="22"/>
          <w:szCs w:val="22"/>
        </w:rPr>
        <w:t>(a)  As required by OMB Memorandum M-03-22 (September 26, 2003)</w:t>
      </w:r>
      <w:r w:rsidRPr="003A5C46" w:rsidR="003A5C46">
        <w:rPr>
          <w:sz w:val="22"/>
          <w:szCs w:val="22"/>
          <w:shd w:val="clear" w:color="auto" w:fill="FFFFFF"/>
        </w:rPr>
        <w:t xml:space="preserve"> </w:t>
      </w:r>
      <w:r w:rsidR="00AF4B5D">
        <w:rPr>
          <w:color w:val="000000"/>
          <w:sz w:val="22"/>
          <w:szCs w:val="22"/>
          <w:bdr w:val="none" w:sz="0" w:space="0" w:color="auto" w:frame="1"/>
          <w:shd w:val="clear" w:color="auto" w:fill="FFFFFF"/>
        </w:rPr>
        <w:t>and by</w:t>
      </w:r>
      <w:r w:rsidR="006825E7">
        <w:rPr>
          <w:color w:val="000000"/>
          <w:sz w:val="22"/>
          <w:szCs w:val="22"/>
          <w:bdr w:val="none" w:sz="0" w:space="0" w:color="auto" w:frame="1"/>
          <w:shd w:val="clear" w:color="auto" w:fill="FFFFFF"/>
        </w:rPr>
        <w:t xml:space="preserve"> Section 208 of the E-Government Act of 2002, 44 U.S.C. § 3501 note, </w:t>
      </w:r>
      <w:r w:rsidRPr="00A648BE">
        <w:rPr>
          <w:sz w:val="22"/>
          <w:szCs w:val="22"/>
        </w:rPr>
        <w:t xml:space="preserve">the FCC completed a Privacy Impact Assessment (PIA) on June 28, 2007, that gives a full and complete explanation of how the FCC collects, stores, maintains, safeguards, and destroys the PII covered by these information collection requirements.  The </w:t>
      </w:r>
      <w:r w:rsidR="00CC15F1">
        <w:rPr>
          <w:sz w:val="22"/>
          <w:szCs w:val="22"/>
        </w:rPr>
        <w:t xml:space="preserve">“Informal Complaints and Inquiries </w:t>
      </w:r>
      <w:r w:rsidRPr="00A648BE">
        <w:rPr>
          <w:sz w:val="22"/>
          <w:szCs w:val="22"/>
        </w:rPr>
        <w:t>PIA</w:t>
      </w:r>
      <w:r w:rsidR="00CC15F1">
        <w:rPr>
          <w:sz w:val="22"/>
          <w:szCs w:val="22"/>
        </w:rPr>
        <w:t>”</w:t>
      </w:r>
      <w:r w:rsidRPr="00A648BE">
        <w:rPr>
          <w:sz w:val="22"/>
          <w:szCs w:val="22"/>
        </w:rPr>
        <w:t xml:space="preserve"> may be reviewed at:</w:t>
      </w:r>
      <w:r w:rsidRPr="00A648BE" w:rsidR="00D76BAE">
        <w:rPr>
          <w:sz w:val="22"/>
          <w:szCs w:val="22"/>
        </w:rPr>
        <w:t xml:space="preserve"> </w:t>
      </w:r>
      <w:hyperlink w:history="1"/>
      <w:hyperlink r:id="rId10" w:history="1">
        <w:r w:rsidRPr="00A648BE" w:rsidR="00960F97">
          <w:rPr>
            <w:rStyle w:val="Hyperlink"/>
            <w:sz w:val="22"/>
            <w:szCs w:val="22"/>
          </w:rPr>
          <w:t>http://www.fcc.gov/omd/privacyact/Privacy_Impact_Assessment.html</w:t>
        </w:r>
      </w:hyperlink>
      <w:r w:rsidRPr="00A648BE" w:rsidR="00D76BAE">
        <w:rPr>
          <w:snapToGrid w:val="0"/>
          <w:color w:val="2909E9"/>
          <w:sz w:val="22"/>
          <w:szCs w:val="22"/>
        </w:rPr>
        <w:t>.</w:t>
      </w:r>
    </w:p>
    <w:p w:rsidR="00D76BAE" w:rsidRPr="00A648BE" w:rsidP="00403D4D" w14:paraId="382D8755" w14:textId="77777777">
      <w:pPr>
        <w:shd w:val="clear" w:color="auto" w:fill="FFFFFF"/>
        <w:suppressAutoHyphens/>
        <w:ind w:left="720"/>
        <w:rPr>
          <w:rFonts w:ascii="Times New Roman" w:hAnsi="Times New Roman"/>
          <w:sz w:val="22"/>
          <w:szCs w:val="22"/>
        </w:rPr>
      </w:pPr>
    </w:p>
    <w:p w:rsidR="00D76BAE" w:rsidRPr="008557A0" w:rsidP="00050D52" w14:paraId="45ADAA42" w14:textId="4A19B37F">
      <w:pPr>
        <w:shd w:val="clear" w:color="auto" w:fill="FFFFFF"/>
        <w:suppressAutoHyphens/>
        <w:ind w:left="720"/>
        <w:rPr>
          <w:rFonts w:ascii="Times New Roman" w:hAnsi="Times New Roman"/>
          <w:snapToGrid/>
          <w:color w:val="000000"/>
          <w:sz w:val="22"/>
          <w:szCs w:val="22"/>
        </w:rPr>
      </w:pPr>
      <w:r w:rsidRPr="00A648BE">
        <w:rPr>
          <w:rFonts w:ascii="Times New Roman" w:hAnsi="Times New Roman"/>
          <w:sz w:val="22"/>
          <w:szCs w:val="22"/>
        </w:rPr>
        <w:t xml:space="preserve">(b)  </w:t>
      </w:r>
      <w:r w:rsidRPr="00A648BE" w:rsidR="00960F97">
        <w:rPr>
          <w:rFonts w:ascii="Times New Roman" w:hAnsi="Times New Roman"/>
          <w:sz w:val="22"/>
          <w:szCs w:val="22"/>
        </w:rPr>
        <w:t xml:space="preserve">Furthermore, as required by the Privacy Act, 5 U.S.C. § 552a, the FCC also published a system of records notice (SORN), FCC/CGB-1, “Informal Complaints, Inquiries, and Requests for Dispute Assistance,” in the </w:t>
      </w:r>
      <w:r w:rsidRPr="00A648BE" w:rsidR="00960F97">
        <w:rPr>
          <w:rFonts w:ascii="Times New Roman" w:hAnsi="Times New Roman"/>
          <w:i/>
          <w:sz w:val="22"/>
          <w:szCs w:val="22"/>
        </w:rPr>
        <w:t>Federal Register</w:t>
      </w:r>
      <w:r w:rsidRPr="00A648BE" w:rsidR="00960F97">
        <w:rPr>
          <w:rFonts w:ascii="Times New Roman" w:hAnsi="Times New Roman"/>
          <w:sz w:val="22"/>
          <w:szCs w:val="22"/>
        </w:rPr>
        <w:t xml:space="preserve"> on August 15, 2014 (79 FR 48152), which became effective on September 24, 2014</w:t>
      </w:r>
      <w:r w:rsidRPr="008557A0" w:rsidR="008557A0">
        <w:rPr>
          <w:rFonts w:ascii="Times New Roman" w:hAnsi="Times New Roman"/>
          <w:sz w:val="22"/>
          <w:szCs w:val="22"/>
        </w:rPr>
        <w:t xml:space="preserve">,covering the PII that may be collected, maintained, used, </w:t>
      </w:r>
      <w:r w:rsidRPr="00DD09C3" w:rsidR="008557A0">
        <w:rPr>
          <w:rFonts w:ascii="Times New Roman" w:hAnsi="Times New Roman"/>
          <w:sz w:val="22"/>
          <w:szCs w:val="22"/>
        </w:rPr>
        <w:t>and stored, and disposed of when obsolete, and which are part of the information associated with these information collection requirements.</w:t>
      </w:r>
      <w:r>
        <w:rPr>
          <w:rStyle w:val="FootnoteReference"/>
          <w:rFonts w:ascii="Times New Roman" w:hAnsi="Times New Roman"/>
          <w:sz w:val="22"/>
          <w:szCs w:val="22"/>
        </w:rPr>
        <w:footnoteReference w:id="16"/>
      </w:r>
      <w:r w:rsidRPr="00DD09C3" w:rsidR="008557A0">
        <w:rPr>
          <w:rFonts w:ascii="Times New Roman" w:hAnsi="Times New Roman"/>
          <w:sz w:val="22"/>
          <w:szCs w:val="22"/>
        </w:rPr>
        <w:t xml:space="preserve">  This SORN will ensure that the PII collected in this information collection will be handled in a manner consistent with the Privacy Act of 1974, as amended.</w:t>
      </w:r>
      <w:r w:rsidRPr="008557A0" w:rsidR="00960F97">
        <w:rPr>
          <w:rFonts w:ascii="Times New Roman" w:hAnsi="Times New Roman"/>
          <w:spacing w:val="-3"/>
          <w:sz w:val="22"/>
          <w:szCs w:val="22"/>
        </w:rPr>
        <w:t xml:space="preserve"> </w:t>
      </w:r>
    </w:p>
    <w:p w:rsidR="00E83FAE" w:rsidRPr="00A648BE" w:rsidP="00403D4D" w14:paraId="326992C6" w14:textId="77777777">
      <w:pPr>
        <w:shd w:val="clear" w:color="auto" w:fill="FFFFFF"/>
        <w:suppressAutoHyphens/>
        <w:rPr>
          <w:rFonts w:ascii="Times New Roman" w:hAnsi="Times New Roman"/>
          <w:spacing w:val="-3"/>
          <w:sz w:val="22"/>
          <w:szCs w:val="22"/>
        </w:rPr>
      </w:pPr>
      <w:r w:rsidRPr="00A648BE">
        <w:rPr>
          <w:rFonts w:ascii="Times New Roman" w:hAnsi="Times New Roman"/>
          <w:sz w:val="22"/>
          <w:szCs w:val="22"/>
          <w:shd w:val="clear" w:color="auto" w:fill="FFFFFF"/>
        </w:rPr>
        <w:t xml:space="preserve"> </w:t>
      </w:r>
    </w:p>
    <w:p w:rsidR="000B4ADD" w:rsidRPr="00A648BE" w:rsidP="00403D4D" w14:paraId="173085E2"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3.  Viewer complaints alleging violations of </w:t>
      </w:r>
      <w:r w:rsidRPr="00A648BE" w:rsidR="00952696">
        <w:rPr>
          <w:rFonts w:ascii="Times New Roman" w:hAnsi="Times New Roman"/>
          <w:spacing w:val="-3"/>
          <w:sz w:val="22"/>
          <w:szCs w:val="22"/>
        </w:rPr>
        <w:t xml:space="preserve">the Commission’s televised emergency information rules, </w:t>
      </w:r>
      <w:r w:rsidRPr="00A648BE">
        <w:rPr>
          <w:rFonts w:ascii="Times New Roman" w:hAnsi="Times New Roman"/>
          <w:spacing w:val="-3"/>
          <w:sz w:val="22"/>
          <w:szCs w:val="22"/>
        </w:rPr>
        <w:t xml:space="preserve">47 </w:t>
      </w:r>
      <w:r w:rsidRPr="00A648BE" w:rsidR="00960F97">
        <w:rPr>
          <w:rFonts w:ascii="Times New Roman" w:hAnsi="Times New Roman"/>
          <w:spacing w:val="-3"/>
          <w:sz w:val="22"/>
          <w:szCs w:val="22"/>
        </w:rPr>
        <w:t>CFR</w:t>
      </w:r>
      <w:r w:rsidRPr="00A648BE">
        <w:rPr>
          <w:rFonts w:ascii="Times New Roman" w:hAnsi="Times New Roman"/>
          <w:spacing w:val="-3"/>
          <w:sz w:val="22"/>
          <w:szCs w:val="22"/>
        </w:rPr>
        <w:t xml:space="preserve"> § 79.2</w:t>
      </w:r>
      <w:r w:rsidRPr="00A648BE" w:rsidR="00952696">
        <w:rPr>
          <w:rFonts w:ascii="Times New Roman" w:hAnsi="Times New Roman"/>
          <w:spacing w:val="-3"/>
          <w:sz w:val="22"/>
          <w:szCs w:val="22"/>
        </w:rPr>
        <w:t>,</w:t>
      </w:r>
      <w:r w:rsidRPr="00A648BE">
        <w:rPr>
          <w:rFonts w:ascii="Times New Roman" w:hAnsi="Times New Roman"/>
          <w:spacing w:val="-3"/>
          <w:sz w:val="22"/>
          <w:szCs w:val="22"/>
        </w:rPr>
        <w:t xml:space="preserve"> may be transmitted to the </w:t>
      </w:r>
      <w:r w:rsidRPr="00A648BE" w:rsidR="00FF62A8">
        <w:rPr>
          <w:rFonts w:ascii="Times New Roman" w:hAnsi="Times New Roman"/>
          <w:spacing w:val="-3"/>
          <w:sz w:val="22"/>
          <w:szCs w:val="22"/>
        </w:rPr>
        <w:t>Consumer and Governmental Affairs Bureau</w:t>
      </w:r>
      <w:r w:rsidRPr="00A648BE">
        <w:rPr>
          <w:rFonts w:ascii="Times New Roman" w:hAnsi="Times New Roman"/>
          <w:spacing w:val="-3"/>
          <w:sz w:val="22"/>
          <w:szCs w:val="22"/>
        </w:rPr>
        <w:t xml:space="preserve"> by any reasonable means, </w:t>
      </w:r>
      <w:r w:rsidRPr="00A648BE" w:rsidR="00FF62A8">
        <w:rPr>
          <w:rFonts w:ascii="Times New Roman" w:hAnsi="Times New Roman"/>
          <w:spacing w:val="-3"/>
          <w:sz w:val="22"/>
          <w:szCs w:val="22"/>
        </w:rPr>
        <w:t>such as the Commission’s online informal complaint filing system, letter, facsimile transmission, telephone (voice/TRS/TTY), Internet e</w:t>
      </w:r>
      <w:r w:rsidRPr="00A648BE" w:rsidR="00960F97">
        <w:rPr>
          <w:rFonts w:ascii="Times New Roman" w:hAnsi="Times New Roman"/>
          <w:spacing w:val="-3"/>
          <w:sz w:val="22"/>
          <w:szCs w:val="22"/>
        </w:rPr>
        <w:t>-</w:t>
      </w:r>
      <w:r w:rsidRPr="00A648BE" w:rsidR="00FF62A8">
        <w:rPr>
          <w:rFonts w:ascii="Times New Roman" w:hAnsi="Times New Roman"/>
          <w:spacing w:val="-3"/>
          <w:sz w:val="22"/>
          <w:szCs w:val="22"/>
        </w:rPr>
        <w:t>mail, audio-cassette recording, Braille, or some other method that would best accommodate the complainant’s disability</w:t>
      </w:r>
      <w:r w:rsidRPr="00A648BE">
        <w:rPr>
          <w:rFonts w:ascii="Times New Roman" w:hAnsi="Times New Roman"/>
          <w:spacing w:val="-3"/>
          <w:sz w:val="22"/>
          <w:szCs w:val="22"/>
        </w:rPr>
        <w:t xml:space="preserve">.  Consumers may also file their complaint using the FCC’s web-based form, which many consumers experience as the least burdensome method.  The web-based form is located on the Commission’s website at </w:t>
      </w:r>
      <w:hyperlink r:id="rId11" w:history="1">
        <w:r w:rsidRPr="009D6713" w:rsidR="00477FAF">
          <w:rPr>
            <w:rStyle w:val="Hyperlink"/>
            <w:rFonts w:ascii="Times New Roman" w:hAnsi="Times New Roman"/>
            <w:spacing w:val="-3"/>
            <w:sz w:val="22"/>
            <w:szCs w:val="22"/>
          </w:rPr>
          <w:t>https://consumercomplaints.fcc.gov</w:t>
        </w:r>
      </w:hyperlink>
      <w:r w:rsidRPr="00A648BE">
        <w:rPr>
          <w:rFonts w:ascii="Times New Roman" w:hAnsi="Times New Roman"/>
          <w:spacing w:val="-3"/>
          <w:sz w:val="22"/>
          <w:szCs w:val="22"/>
        </w:rPr>
        <w:t>.</w:t>
      </w:r>
    </w:p>
    <w:p w:rsidR="00952696" w:rsidRPr="00A648BE" w:rsidP="00403D4D" w14:paraId="3B8CDB4F" w14:textId="77777777">
      <w:pPr>
        <w:shd w:val="clear" w:color="auto" w:fill="FFFFFF"/>
        <w:suppressAutoHyphens/>
        <w:rPr>
          <w:rFonts w:ascii="Times New Roman" w:hAnsi="Times New Roman"/>
          <w:spacing w:val="-3"/>
          <w:sz w:val="22"/>
          <w:szCs w:val="22"/>
        </w:rPr>
      </w:pPr>
    </w:p>
    <w:p w:rsidR="000B4ADD" w:rsidRPr="00A648BE" w:rsidP="00403D4D" w14:paraId="25C645FC"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C</w:t>
      </w:r>
      <w:r w:rsidRPr="00A648BE">
        <w:rPr>
          <w:rFonts w:ascii="Times New Roman" w:hAnsi="Times New Roman"/>
          <w:spacing w:val="-3"/>
          <w:sz w:val="22"/>
          <w:szCs w:val="22"/>
        </w:rPr>
        <w:t xml:space="preserve">omplaints alleging violations of the apparatus emergency information and </w:t>
      </w:r>
      <w:r w:rsidR="002513A9">
        <w:rPr>
          <w:rFonts w:ascii="Times New Roman" w:hAnsi="Times New Roman"/>
          <w:spacing w:val="-3"/>
          <w:sz w:val="22"/>
          <w:szCs w:val="22"/>
        </w:rPr>
        <w:t>audio</w:t>
      </w:r>
      <w:r w:rsidRPr="00A648BE">
        <w:rPr>
          <w:rFonts w:ascii="Times New Roman" w:hAnsi="Times New Roman"/>
          <w:spacing w:val="-3"/>
          <w:sz w:val="22"/>
          <w:szCs w:val="22"/>
        </w:rPr>
        <w:t xml:space="preserve"> description requirements</w:t>
      </w:r>
      <w:r w:rsidRPr="00A648BE" w:rsidR="00952696">
        <w:rPr>
          <w:rFonts w:ascii="Times New Roman" w:hAnsi="Times New Roman"/>
          <w:spacing w:val="-3"/>
          <w:sz w:val="22"/>
          <w:szCs w:val="22"/>
        </w:rPr>
        <w:t>, 47 CFR §§ 79.105-79.106,</w:t>
      </w:r>
      <w:r w:rsidRPr="00A648BE" w:rsidR="0047604A">
        <w:rPr>
          <w:rFonts w:ascii="Times New Roman" w:hAnsi="Times New Roman"/>
          <w:sz w:val="22"/>
          <w:szCs w:val="22"/>
        </w:rPr>
        <w:t xml:space="preserve"> </w:t>
      </w:r>
      <w:r w:rsidRPr="00A648BE" w:rsidR="0047604A">
        <w:rPr>
          <w:rFonts w:ascii="Times New Roman" w:hAnsi="Times New Roman"/>
          <w:spacing w:val="-3"/>
          <w:sz w:val="22"/>
          <w:szCs w:val="22"/>
        </w:rPr>
        <w:t>may be transmitted to the Consumer and Governmental Affairs Bureau by any reasonable means, such as the Commission’s online informal complaint filing system, letter in writing or Braille, facsimile transmission, telephone (voice/TRS/TTY), e-mail, or some other method that would best accommodate the complainant’s disability</w:t>
      </w:r>
      <w:r w:rsidRPr="00A648BE">
        <w:rPr>
          <w:rFonts w:ascii="Times New Roman" w:hAnsi="Times New Roman"/>
          <w:spacing w:val="-3"/>
          <w:sz w:val="22"/>
          <w:szCs w:val="22"/>
        </w:rPr>
        <w:t xml:space="preserve">.  Given that the </w:t>
      </w:r>
      <w:r w:rsidR="00DB7A3E">
        <w:rPr>
          <w:rFonts w:ascii="Times New Roman" w:hAnsi="Times New Roman"/>
          <w:spacing w:val="-3"/>
          <w:sz w:val="22"/>
          <w:szCs w:val="22"/>
        </w:rPr>
        <w:t>individuals</w:t>
      </w:r>
      <w:r w:rsidRPr="00A648BE" w:rsidR="00DB7A3E">
        <w:rPr>
          <w:rFonts w:ascii="Times New Roman" w:hAnsi="Times New Roman"/>
          <w:spacing w:val="-3"/>
          <w:sz w:val="22"/>
          <w:szCs w:val="22"/>
        </w:rPr>
        <w:t xml:space="preserve"> </w:t>
      </w:r>
      <w:r w:rsidRPr="00A648BE">
        <w:rPr>
          <w:rFonts w:ascii="Times New Roman" w:hAnsi="Times New Roman"/>
          <w:spacing w:val="-3"/>
          <w:sz w:val="22"/>
          <w:szCs w:val="22"/>
        </w:rPr>
        <w:t>intended</w:t>
      </w:r>
      <w:r w:rsidRPr="00A648BE" w:rsidR="00502A47">
        <w:rPr>
          <w:rFonts w:ascii="Times New Roman" w:hAnsi="Times New Roman"/>
          <w:spacing w:val="-3"/>
          <w:sz w:val="22"/>
          <w:szCs w:val="22"/>
        </w:rPr>
        <w:t xml:space="preserve"> to benefit from the rules</w:t>
      </w:r>
      <w:r w:rsidRPr="00A648BE">
        <w:rPr>
          <w:rFonts w:ascii="Times New Roman" w:hAnsi="Times New Roman"/>
          <w:spacing w:val="-3"/>
          <w:sz w:val="22"/>
          <w:szCs w:val="22"/>
        </w:rPr>
        <w:t xml:space="preserve"> </w:t>
      </w:r>
      <w:r w:rsidR="00DB7A3E">
        <w:rPr>
          <w:rFonts w:ascii="Times New Roman" w:hAnsi="Times New Roman"/>
          <w:spacing w:val="-3"/>
          <w:sz w:val="22"/>
          <w:szCs w:val="22"/>
        </w:rPr>
        <w:t xml:space="preserve">are </w:t>
      </w:r>
      <w:r w:rsidRPr="00A648BE">
        <w:rPr>
          <w:rFonts w:ascii="Times New Roman" w:hAnsi="Times New Roman"/>
          <w:spacing w:val="-3"/>
          <w:sz w:val="22"/>
          <w:szCs w:val="22"/>
        </w:rPr>
        <w:t>blind or visually impaired, if a complainant calls the Commission for assistance in preparing a complaint, Commission staf</w:t>
      </w:r>
      <w:r w:rsidRPr="00A648BE" w:rsidR="00502A47">
        <w:rPr>
          <w:rFonts w:ascii="Times New Roman" w:hAnsi="Times New Roman"/>
          <w:spacing w:val="-3"/>
          <w:sz w:val="22"/>
          <w:szCs w:val="22"/>
        </w:rPr>
        <w:t>f will</w:t>
      </w:r>
      <w:r w:rsidRPr="00A648BE">
        <w:rPr>
          <w:rFonts w:ascii="Times New Roman" w:hAnsi="Times New Roman"/>
          <w:spacing w:val="-3"/>
          <w:sz w:val="22"/>
          <w:szCs w:val="22"/>
        </w:rPr>
        <w:t xml:space="preserve"> document the complaint in writing for the consumer.</w:t>
      </w:r>
    </w:p>
    <w:p w:rsidR="00C4768C" w:rsidRPr="00A648BE" w:rsidP="00403D4D" w14:paraId="427797AF" w14:textId="77777777">
      <w:pPr>
        <w:shd w:val="clear" w:color="auto" w:fill="FFFFFF"/>
        <w:suppressAutoHyphens/>
        <w:rPr>
          <w:rFonts w:ascii="Times New Roman" w:hAnsi="Times New Roman"/>
          <w:spacing w:val="-3"/>
          <w:sz w:val="22"/>
          <w:szCs w:val="22"/>
        </w:rPr>
      </w:pPr>
    </w:p>
    <w:p w:rsidR="00C4768C" w:rsidRPr="00A648BE" w:rsidP="00403D4D" w14:paraId="0102E4D4" w14:textId="63316B22">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Requests for Commission determination of technical feasibility or achievability of emergency information and </w:t>
      </w:r>
      <w:r w:rsidR="002513A9">
        <w:rPr>
          <w:rFonts w:ascii="Times New Roman" w:hAnsi="Times New Roman"/>
          <w:spacing w:val="-3"/>
          <w:sz w:val="22"/>
          <w:szCs w:val="22"/>
        </w:rPr>
        <w:t>audio</w:t>
      </w:r>
      <w:r w:rsidRPr="00A648BE">
        <w:rPr>
          <w:rFonts w:ascii="Times New Roman" w:hAnsi="Times New Roman"/>
          <w:spacing w:val="-3"/>
          <w:sz w:val="22"/>
          <w:szCs w:val="22"/>
        </w:rPr>
        <w:t xml:space="preserve"> description apparatus requirements may be filed pursuant to 47 </w:t>
      </w:r>
      <w:r w:rsidRPr="00A648BE" w:rsidR="00960F97">
        <w:rPr>
          <w:rFonts w:ascii="Times New Roman" w:hAnsi="Times New Roman"/>
          <w:spacing w:val="-3"/>
          <w:sz w:val="22"/>
          <w:szCs w:val="22"/>
        </w:rPr>
        <w:t>CFR</w:t>
      </w:r>
      <w:r w:rsidRPr="00A648BE">
        <w:rPr>
          <w:rFonts w:ascii="Times New Roman" w:hAnsi="Times New Roman"/>
          <w:spacing w:val="-3"/>
          <w:sz w:val="22"/>
          <w:szCs w:val="22"/>
        </w:rPr>
        <w:t xml:space="preserve"> § 1.41.</w:t>
      </w:r>
      <w:r w:rsidRPr="00A648BE" w:rsidR="009D6ACB">
        <w:rPr>
          <w:rFonts w:ascii="Times New Roman" w:hAnsi="Times New Roman"/>
          <w:spacing w:val="-3"/>
          <w:sz w:val="22"/>
          <w:szCs w:val="22"/>
        </w:rPr>
        <w:t xml:space="preserve">  </w:t>
      </w:r>
      <w:r w:rsidRPr="00A648BE">
        <w:rPr>
          <w:rFonts w:ascii="Times New Roman" w:hAnsi="Times New Roman"/>
          <w:spacing w:val="-3"/>
          <w:sz w:val="22"/>
          <w:szCs w:val="22"/>
        </w:rPr>
        <w:t xml:space="preserve">Petitions for purpose-based waivers of the emergency information and </w:t>
      </w:r>
      <w:r w:rsidR="002513A9">
        <w:rPr>
          <w:rFonts w:ascii="Times New Roman" w:hAnsi="Times New Roman"/>
          <w:spacing w:val="-3"/>
          <w:sz w:val="22"/>
          <w:szCs w:val="22"/>
        </w:rPr>
        <w:t>audio</w:t>
      </w:r>
      <w:r w:rsidRPr="00A648BE">
        <w:rPr>
          <w:rFonts w:ascii="Times New Roman" w:hAnsi="Times New Roman"/>
          <w:spacing w:val="-3"/>
          <w:sz w:val="22"/>
          <w:szCs w:val="22"/>
        </w:rPr>
        <w:t xml:space="preserve"> description apparatus requirements are expected to be transmitted by U.S. Mail </w:t>
      </w:r>
      <w:r w:rsidR="003D78FE">
        <w:rPr>
          <w:rFonts w:ascii="Times New Roman" w:hAnsi="Times New Roman"/>
          <w:spacing w:val="-3"/>
          <w:sz w:val="22"/>
          <w:szCs w:val="22"/>
        </w:rPr>
        <w:t>or</w:t>
      </w:r>
      <w:r w:rsidRPr="00A648BE">
        <w:rPr>
          <w:rFonts w:ascii="Times New Roman" w:hAnsi="Times New Roman"/>
          <w:spacing w:val="-3"/>
          <w:sz w:val="22"/>
          <w:szCs w:val="22"/>
        </w:rPr>
        <w:t xml:space="preserve"> overnight delivery</w:t>
      </w:r>
      <w:r w:rsidR="007A1813">
        <w:rPr>
          <w:rFonts w:ascii="Times New Roman" w:hAnsi="Times New Roman"/>
          <w:spacing w:val="-3"/>
          <w:sz w:val="22"/>
          <w:szCs w:val="22"/>
        </w:rPr>
        <w:t>, or</w:t>
      </w:r>
      <w:r w:rsidR="003D78FE">
        <w:rPr>
          <w:rFonts w:ascii="Times New Roman" w:hAnsi="Times New Roman"/>
          <w:spacing w:val="-3"/>
          <w:sz w:val="22"/>
          <w:szCs w:val="22"/>
        </w:rPr>
        <w:t xml:space="preserve"> may be filed</w:t>
      </w:r>
      <w:r w:rsidR="007A1813">
        <w:rPr>
          <w:rFonts w:ascii="Times New Roman" w:hAnsi="Times New Roman"/>
          <w:spacing w:val="-3"/>
          <w:sz w:val="22"/>
          <w:szCs w:val="22"/>
        </w:rPr>
        <w:t xml:space="preserve"> electronically </w:t>
      </w:r>
      <w:r w:rsidR="007A1813">
        <w:rPr>
          <w:rFonts w:ascii="Times New Roman" w:hAnsi="Times New Roman"/>
          <w:spacing w:val="-3"/>
          <w:sz w:val="22"/>
          <w:szCs w:val="22"/>
        </w:rPr>
        <w:t>where</w:t>
      </w:r>
      <w:r w:rsidR="007A1813">
        <w:rPr>
          <w:rFonts w:ascii="Times New Roman" w:hAnsi="Times New Roman"/>
          <w:spacing w:val="-3"/>
          <w:sz w:val="22"/>
          <w:szCs w:val="22"/>
        </w:rPr>
        <w:t xml:space="preserve"> permitted</w:t>
      </w:r>
      <w:r w:rsidR="008D0E5B">
        <w:rPr>
          <w:rFonts w:ascii="Times New Roman" w:hAnsi="Times New Roman"/>
          <w:spacing w:val="-3"/>
          <w:sz w:val="22"/>
          <w:szCs w:val="22"/>
        </w:rPr>
        <w:t xml:space="preserve"> </w:t>
      </w:r>
      <w:r w:rsidR="007A1813">
        <w:rPr>
          <w:rFonts w:ascii="Times New Roman" w:hAnsi="Times New Roman"/>
          <w:spacing w:val="-3"/>
          <w:sz w:val="22"/>
          <w:szCs w:val="22"/>
        </w:rPr>
        <w:t>by the Media Bureau or Commission</w:t>
      </w:r>
      <w:r w:rsidRPr="00A648BE">
        <w:rPr>
          <w:rFonts w:ascii="Times New Roman" w:hAnsi="Times New Roman"/>
          <w:spacing w:val="-3"/>
          <w:sz w:val="22"/>
          <w:szCs w:val="22"/>
        </w:rPr>
        <w:t>.</w:t>
      </w:r>
    </w:p>
    <w:p w:rsidR="00C4768C" w:rsidRPr="00A648BE" w:rsidP="00403D4D" w14:paraId="67113ABB" w14:textId="77777777">
      <w:pPr>
        <w:shd w:val="clear" w:color="auto" w:fill="FFFFFF"/>
        <w:suppressAutoHyphens/>
        <w:rPr>
          <w:rFonts w:ascii="Times New Roman" w:hAnsi="Times New Roman"/>
          <w:spacing w:val="-3"/>
          <w:sz w:val="22"/>
          <w:szCs w:val="22"/>
        </w:rPr>
      </w:pPr>
    </w:p>
    <w:p w:rsidR="00C4768C" w:rsidRPr="00A648BE" w:rsidP="00403D4D" w14:paraId="1B070E19"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DIRECTV may determine how customers who are blind or visually impaired can submit reasonable documentation of disability </w:t>
      </w:r>
      <w:r w:rsidRPr="00A648BE" w:rsidR="00A211C0">
        <w:rPr>
          <w:rFonts w:ascii="Times New Roman" w:hAnsi="Times New Roman"/>
          <w:spacing w:val="-3"/>
          <w:sz w:val="22"/>
          <w:szCs w:val="22"/>
        </w:rPr>
        <w:t>in order to obtain a set-top box with audio functionality.</w:t>
      </w:r>
    </w:p>
    <w:p w:rsidR="001F40C6" w:rsidRPr="00A648BE" w:rsidP="00403D4D" w14:paraId="0A52EEB9" w14:textId="77777777">
      <w:pPr>
        <w:shd w:val="clear" w:color="auto" w:fill="FFFFFF"/>
        <w:suppressAutoHyphens/>
        <w:rPr>
          <w:rFonts w:ascii="Times New Roman" w:hAnsi="Times New Roman"/>
          <w:spacing w:val="-3"/>
          <w:sz w:val="22"/>
          <w:szCs w:val="22"/>
        </w:rPr>
      </w:pPr>
    </w:p>
    <w:p w:rsidR="000B4ADD" w:rsidRPr="00A648BE" w:rsidP="00403D4D" w14:paraId="4531B638"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4.  No other agency imposes a similar information collection on the respondents.  There is no similar data available.</w:t>
      </w:r>
    </w:p>
    <w:p w:rsidR="000B4ADD" w:rsidRPr="00A648BE" w:rsidP="00403D4D" w14:paraId="1F285A63" w14:textId="77777777">
      <w:pPr>
        <w:shd w:val="clear" w:color="auto" w:fill="FFFFFF"/>
        <w:suppressAutoHyphens/>
        <w:rPr>
          <w:rFonts w:ascii="Times New Roman" w:hAnsi="Times New Roman"/>
          <w:spacing w:val="-3"/>
          <w:sz w:val="22"/>
          <w:szCs w:val="22"/>
        </w:rPr>
      </w:pPr>
    </w:p>
    <w:p w:rsidR="000B4ADD" w:rsidRPr="00A648BE" w:rsidP="00403D4D" w14:paraId="6A204BD9"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5.  In conformance with the Paperwork Reduction Act of 1995, the Commission is making an effort to minimize the</w:t>
      </w:r>
      <w:r w:rsidRPr="00A648BE" w:rsidR="002D19C8">
        <w:rPr>
          <w:rFonts w:ascii="Times New Roman" w:hAnsi="Times New Roman"/>
          <w:spacing w:val="-3"/>
          <w:sz w:val="22"/>
          <w:szCs w:val="22"/>
        </w:rPr>
        <w:t xml:space="preserve"> information collection</w:t>
      </w:r>
      <w:r w:rsidRPr="00A648BE">
        <w:rPr>
          <w:rFonts w:ascii="Times New Roman" w:hAnsi="Times New Roman"/>
          <w:spacing w:val="-3"/>
          <w:sz w:val="22"/>
          <w:szCs w:val="22"/>
        </w:rPr>
        <w:t xml:space="preserve"> burden </w:t>
      </w:r>
      <w:r w:rsidRPr="00A648BE" w:rsidR="00F56EE9">
        <w:rPr>
          <w:rFonts w:ascii="Times New Roman" w:hAnsi="Times New Roman"/>
          <w:spacing w:val="-3"/>
          <w:sz w:val="22"/>
          <w:szCs w:val="22"/>
        </w:rPr>
        <w:t>for small business concerns</w:t>
      </w:r>
      <w:r w:rsidRPr="00A648BE" w:rsidR="008E4846">
        <w:rPr>
          <w:rFonts w:ascii="Times New Roman" w:hAnsi="Times New Roman"/>
          <w:spacing w:val="-3"/>
          <w:sz w:val="22"/>
          <w:szCs w:val="22"/>
        </w:rPr>
        <w:t>, including those with fewer than 25 employees</w:t>
      </w:r>
      <w:r w:rsidRPr="00A648BE">
        <w:rPr>
          <w:rFonts w:ascii="Times New Roman" w:hAnsi="Times New Roman"/>
          <w:spacing w:val="-3"/>
          <w:sz w:val="22"/>
          <w:szCs w:val="22"/>
        </w:rPr>
        <w:t>.</w:t>
      </w:r>
    </w:p>
    <w:p w:rsidR="008E4846" w:rsidRPr="00A648BE" w:rsidP="00403D4D" w14:paraId="740AB366" w14:textId="77777777">
      <w:pPr>
        <w:shd w:val="clear" w:color="auto" w:fill="FFFFFF"/>
        <w:suppressAutoHyphens/>
        <w:rPr>
          <w:rFonts w:ascii="Times New Roman" w:hAnsi="Times New Roman"/>
          <w:spacing w:val="-3"/>
          <w:sz w:val="22"/>
          <w:szCs w:val="22"/>
        </w:rPr>
      </w:pPr>
    </w:p>
    <w:p w:rsidR="001A44C6" w:rsidRPr="00A648BE" w:rsidP="00403D4D" w14:paraId="59913BA7"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Commission requires all apparatus designed to receive or play back video programming that uses a picture screen of any size to make secondary audio streams available for </w:t>
      </w:r>
      <w:r w:rsidR="002513A9">
        <w:rPr>
          <w:rFonts w:ascii="Times New Roman" w:hAnsi="Times New Roman"/>
          <w:spacing w:val="-3"/>
          <w:sz w:val="22"/>
          <w:szCs w:val="22"/>
        </w:rPr>
        <w:t>audio</w:t>
      </w:r>
      <w:r w:rsidRPr="00A648BE">
        <w:rPr>
          <w:rFonts w:ascii="Times New Roman" w:hAnsi="Times New Roman"/>
          <w:spacing w:val="-3"/>
          <w:sz w:val="22"/>
          <w:szCs w:val="22"/>
        </w:rPr>
        <w:t xml:space="preserve"> description and emergency information, if technically feasible.  Apparatus that uses a picture screen less than 13 inches in size and </w:t>
      </w:r>
      <w:r w:rsidRPr="00A648BE">
        <w:rPr>
          <w:rFonts w:ascii="Times New Roman" w:hAnsi="Times New Roman"/>
          <w:spacing w:val="-3"/>
          <w:sz w:val="22"/>
          <w:szCs w:val="22"/>
        </w:rPr>
        <w:t xml:space="preserve">apparatus designed to record video programming must comply, if doing so is achievable.  Manufacturers may file an informal request with the Commission seeking a determination as to whether compliance with these rules is technically feasible or achievable for certain apparatus.  Further regulatory relief is provided through the adoption of rules permitting manufacturers to petition the Commission for waivers for apparatus whose essential utility is derived from purposes other than receiving or playing back video programming, or apparatus primarily designed for other activities.  The Commission did not adopt specific procedural requirements for such determination or waiver requests, and expects that this flexibility will minimize the information collection burden on small business concerns.  Finally, the Commission provides procedural guidance for consumers to file complaints with the Commission alleging violations of emergency information and </w:t>
      </w:r>
      <w:r w:rsidR="002513A9">
        <w:rPr>
          <w:rFonts w:ascii="Times New Roman" w:hAnsi="Times New Roman"/>
          <w:spacing w:val="-3"/>
          <w:sz w:val="22"/>
          <w:szCs w:val="22"/>
        </w:rPr>
        <w:t>audio</w:t>
      </w:r>
      <w:r w:rsidRPr="00A648BE">
        <w:rPr>
          <w:rFonts w:ascii="Times New Roman" w:hAnsi="Times New Roman"/>
          <w:spacing w:val="-3"/>
          <w:sz w:val="22"/>
          <w:szCs w:val="22"/>
        </w:rPr>
        <w:t xml:space="preserve"> description apparatus requirements.  These complaint procedures provide the Commission with flexibility to request additional information from any relevant party when such information is needed, thereby minimizing the information collection burden on small business concerns, including businesses with fewer than 25 employees.</w:t>
      </w:r>
    </w:p>
    <w:p w:rsidR="000B4ADD" w:rsidRPr="00A648BE" w:rsidP="00403D4D" w14:paraId="33AA4937" w14:textId="77777777">
      <w:pPr>
        <w:shd w:val="clear" w:color="auto" w:fill="FFFFFF"/>
        <w:suppressAutoHyphens/>
        <w:rPr>
          <w:rFonts w:ascii="Times New Roman" w:hAnsi="Times New Roman"/>
          <w:spacing w:val="-3"/>
          <w:sz w:val="22"/>
          <w:szCs w:val="22"/>
        </w:rPr>
      </w:pPr>
    </w:p>
    <w:p w:rsidR="000B4ADD" w:rsidRPr="00A648BE" w:rsidP="00403D4D" w14:paraId="26C78AC3"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6.  If this information collection was not conducted, the Commission might have no basis for enforcing its rules regarding accessibility to people with hearing or visual disabilities of emergency information contained in television programming</w:t>
      </w:r>
      <w:r w:rsidRPr="00A648BE" w:rsidR="00957107">
        <w:rPr>
          <w:rFonts w:ascii="Times New Roman" w:hAnsi="Times New Roman"/>
          <w:spacing w:val="-3"/>
          <w:sz w:val="22"/>
          <w:szCs w:val="22"/>
        </w:rPr>
        <w:t xml:space="preserve">, and its apparatus emergency information and </w:t>
      </w:r>
      <w:r w:rsidR="002513A9">
        <w:rPr>
          <w:rFonts w:ascii="Times New Roman" w:hAnsi="Times New Roman"/>
          <w:spacing w:val="-3"/>
          <w:sz w:val="22"/>
          <w:szCs w:val="22"/>
        </w:rPr>
        <w:t>audio</w:t>
      </w:r>
      <w:r w:rsidRPr="00A648BE" w:rsidR="00957107">
        <w:rPr>
          <w:rFonts w:ascii="Times New Roman" w:hAnsi="Times New Roman"/>
          <w:spacing w:val="-3"/>
          <w:sz w:val="22"/>
          <w:szCs w:val="22"/>
        </w:rPr>
        <w:t xml:space="preserve"> description requirements</w:t>
      </w:r>
      <w:r w:rsidRPr="00A648BE">
        <w:rPr>
          <w:rFonts w:ascii="Times New Roman" w:hAnsi="Times New Roman"/>
          <w:spacing w:val="-3"/>
          <w:sz w:val="22"/>
          <w:szCs w:val="22"/>
        </w:rPr>
        <w:t>.  A viewer complaint process is critical to such enforcement efforts.  Additionally, the proposed information collections are necessary for the Commission to carry out the purposes of and to comply with the CVAA.</w:t>
      </w:r>
    </w:p>
    <w:p w:rsidR="00957107" w:rsidRPr="00A648BE" w:rsidP="00403D4D" w14:paraId="50233521" w14:textId="77777777">
      <w:pPr>
        <w:shd w:val="clear" w:color="auto" w:fill="FFFFFF"/>
        <w:suppressAutoHyphens/>
        <w:rPr>
          <w:rFonts w:ascii="Times New Roman" w:hAnsi="Times New Roman"/>
          <w:b/>
          <w:spacing w:val="-3"/>
          <w:sz w:val="22"/>
          <w:szCs w:val="22"/>
        </w:rPr>
      </w:pPr>
    </w:p>
    <w:p w:rsidR="002E363E" w:rsidRPr="00A648BE" w:rsidP="00403D4D" w14:paraId="71BA081B" w14:textId="77777777">
      <w:pPr>
        <w:tabs>
          <w:tab w:val="left" w:pos="0"/>
        </w:tabs>
        <w:rPr>
          <w:rFonts w:ascii="Times New Roman" w:hAnsi="Times New Roman"/>
          <w:sz w:val="22"/>
          <w:szCs w:val="22"/>
        </w:rPr>
      </w:pPr>
      <w:r w:rsidRPr="00A648BE">
        <w:rPr>
          <w:rFonts w:ascii="Times New Roman" w:hAnsi="Times New Roman"/>
          <w:sz w:val="22"/>
          <w:szCs w:val="22"/>
        </w:rPr>
        <w:t xml:space="preserve">These information collections are also needed to enable the Commission to provide greater certainty to apparatus manufacturers about what requirements are technically feasible or achievable.  If these information collections are not completed, the Commission will be unable to exercise its authority to waive the emergency information and </w:t>
      </w:r>
      <w:r w:rsidR="002513A9">
        <w:rPr>
          <w:rFonts w:ascii="Times New Roman" w:hAnsi="Times New Roman"/>
          <w:sz w:val="22"/>
          <w:szCs w:val="22"/>
        </w:rPr>
        <w:t>audio</w:t>
      </w:r>
      <w:r w:rsidRPr="00A648BE">
        <w:rPr>
          <w:rFonts w:ascii="Times New Roman" w:hAnsi="Times New Roman"/>
          <w:sz w:val="22"/>
          <w:szCs w:val="22"/>
        </w:rPr>
        <w:t xml:space="preserve"> description apparatus requirements for certain apparatus whose essential utility is derived from purposes other than receiving or playing back video programming, or apparatus primarily designed for other activities.    </w:t>
      </w:r>
    </w:p>
    <w:p w:rsidR="0046351A" w:rsidRPr="00A648BE" w:rsidP="00403D4D" w14:paraId="08D5DAD7" w14:textId="77777777">
      <w:pPr>
        <w:tabs>
          <w:tab w:val="left" w:pos="0"/>
        </w:tabs>
        <w:rPr>
          <w:rFonts w:ascii="Times New Roman" w:hAnsi="Times New Roman"/>
          <w:sz w:val="22"/>
          <w:szCs w:val="22"/>
        </w:rPr>
      </w:pPr>
    </w:p>
    <w:p w:rsidR="0046351A" w:rsidRPr="00A648BE" w:rsidP="00403D4D" w14:paraId="0F39144B" w14:textId="77777777">
      <w:pPr>
        <w:tabs>
          <w:tab w:val="left" w:pos="0"/>
        </w:tabs>
        <w:rPr>
          <w:rFonts w:ascii="Times New Roman" w:hAnsi="Times New Roman"/>
          <w:b/>
          <w:sz w:val="22"/>
          <w:szCs w:val="22"/>
        </w:rPr>
      </w:pPr>
      <w:r w:rsidRPr="00A648BE">
        <w:rPr>
          <w:rFonts w:ascii="Times New Roman" w:hAnsi="Times New Roman"/>
          <w:sz w:val="22"/>
          <w:szCs w:val="22"/>
        </w:rPr>
        <w:t>Finally, these information collections</w:t>
      </w:r>
      <w:r w:rsidRPr="00A648BE" w:rsidR="000010F3">
        <w:rPr>
          <w:rFonts w:ascii="Times New Roman" w:hAnsi="Times New Roman"/>
          <w:sz w:val="22"/>
          <w:szCs w:val="22"/>
        </w:rPr>
        <w:t xml:space="preserve"> </w:t>
      </w:r>
      <w:r w:rsidRPr="00A648BE" w:rsidR="003C2719">
        <w:rPr>
          <w:rFonts w:ascii="Times New Roman" w:hAnsi="Times New Roman"/>
          <w:sz w:val="22"/>
          <w:szCs w:val="22"/>
        </w:rPr>
        <w:t>allow</w:t>
      </w:r>
      <w:r w:rsidRPr="00A648BE" w:rsidR="000010F3">
        <w:rPr>
          <w:rFonts w:ascii="Times New Roman" w:hAnsi="Times New Roman"/>
          <w:sz w:val="22"/>
          <w:szCs w:val="22"/>
        </w:rPr>
        <w:t xml:space="preserve"> DIRECTV to verify </w:t>
      </w:r>
      <w:r w:rsidRPr="00A648BE" w:rsidR="003C2719">
        <w:rPr>
          <w:rFonts w:ascii="Times New Roman" w:hAnsi="Times New Roman"/>
          <w:sz w:val="22"/>
          <w:szCs w:val="22"/>
        </w:rPr>
        <w:t xml:space="preserve">by reasonable documentation </w:t>
      </w:r>
      <w:r w:rsidRPr="00A648BE" w:rsidR="000010F3">
        <w:rPr>
          <w:rFonts w:ascii="Times New Roman" w:hAnsi="Times New Roman"/>
          <w:sz w:val="22"/>
          <w:szCs w:val="22"/>
        </w:rPr>
        <w:t xml:space="preserve">that a customer requesting a set-top box with audio functionality </w:t>
      </w:r>
      <w:r w:rsidRPr="00A648BE" w:rsidR="003C2719">
        <w:rPr>
          <w:rFonts w:ascii="Times New Roman" w:hAnsi="Times New Roman"/>
          <w:sz w:val="22"/>
          <w:szCs w:val="22"/>
        </w:rPr>
        <w:t xml:space="preserve">at no additional cost </w:t>
      </w:r>
      <w:r w:rsidRPr="00A648BE" w:rsidR="000010F3">
        <w:rPr>
          <w:rFonts w:ascii="Times New Roman" w:hAnsi="Times New Roman"/>
          <w:sz w:val="22"/>
          <w:szCs w:val="22"/>
        </w:rPr>
        <w:t>has a visual disability.</w:t>
      </w:r>
    </w:p>
    <w:p w:rsidR="002E363E" w:rsidRPr="00A648BE" w:rsidP="00403D4D" w14:paraId="1BCC3ED7" w14:textId="77777777">
      <w:pPr>
        <w:shd w:val="clear" w:color="auto" w:fill="FFFFFF"/>
        <w:suppressAutoHyphens/>
        <w:rPr>
          <w:rFonts w:ascii="Times New Roman" w:hAnsi="Times New Roman"/>
          <w:spacing w:val="-3"/>
          <w:sz w:val="22"/>
          <w:szCs w:val="22"/>
        </w:rPr>
      </w:pPr>
    </w:p>
    <w:p w:rsidR="000B4ADD" w:rsidRPr="00A648BE" w:rsidP="00403D4D" w14:paraId="05937D6C"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7.  Respondents could file complaints </w:t>
      </w:r>
      <w:r w:rsidRPr="00A648BE" w:rsidR="004B3E6D">
        <w:rPr>
          <w:rFonts w:ascii="Times New Roman" w:hAnsi="Times New Roman"/>
          <w:spacing w:val="-3"/>
          <w:sz w:val="22"/>
          <w:szCs w:val="22"/>
        </w:rPr>
        <w:t>with</w:t>
      </w:r>
      <w:r w:rsidRPr="00A648BE">
        <w:rPr>
          <w:rFonts w:ascii="Times New Roman" w:hAnsi="Times New Roman"/>
          <w:spacing w:val="-3"/>
          <w:sz w:val="22"/>
          <w:szCs w:val="22"/>
        </w:rPr>
        <w:t xml:space="preserve"> the Commission more than quarterly depending on the frequency of alleged rule violations.  Otherwise, this collection of information is consistent with the guidelines in 5 </w:t>
      </w:r>
      <w:r w:rsidRPr="00A648BE" w:rsidR="00960F97">
        <w:rPr>
          <w:rFonts w:ascii="Times New Roman" w:hAnsi="Times New Roman"/>
          <w:spacing w:val="-3"/>
          <w:sz w:val="22"/>
          <w:szCs w:val="22"/>
        </w:rPr>
        <w:t>CFR</w:t>
      </w:r>
      <w:r w:rsidRPr="00A648BE">
        <w:rPr>
          <w:rFonts w:ascii="Times New Roman" w:hAnsi="Times New Roman"/>
          <w:spacing w:val="-3"/>
          <w:sz w:val="22"/>
          <w:szCs w:val="22"/>
        </w:rPr>
        <w:t xml:space="preserve"> § 1320.</w:t>
      </w:r>
    </w:p>
    <w:p w:rsidR="000B4ADD" w:rsidRPr="00A648BE" w:rsidP="00403D4D" w14:paraId="063F5E5F" w14:textId="77777777">
      <w:pPr>
        <w:shd w:val="clear" w:color="auto" w:fill="FFFFFF"/>
        <w:suppressAutoHyphens/>
        <w:rPr>
          <w:rFonts w:ascii="Times New Roman" w:hAnsi="Times New Roman"/>
          <w:spacing w:val="-3"/>
          <w:sz w:val="22"/>
          <w:szCs w:val="22"/>
        </w:rPr>
      </w:pPr>
    </w:p>
    <w:p w:rsidR="000B4ADD" w:rsidRPr="00A648BE" w:rsidP="00403D4D" w14:paraId="48141696" w14:textId="0C83EAB0">
      <w:pPr>
        <w:shd w:val="clear" w:color="auto" w:fill="FFFFFF"/>
        <w:suppressAutoHyphens/>
        <w:rPr>
          <w:rFonts w:ascii="Times New Roman" w:hAnsi="Times New Roman"/>
          <w:spacing w:val="-3"/>
          <w:sz w:val="22"/>
          <w:szCs w:val="22"/>
        </w:rPr>
      </w:pPr>
      <w:r w:rsidRPr="003D2713">
        <w:rPr>
          <w:rFonts w:ascii="Times New Roman" w:hAnsi="Times New Roman"/>
          <w:spacing w:val="-3"/>
          <w:sz w:val="22"/>
          <w:szCs w:val="22"/>
        </w:rPr>
        <w:t xml:space="preserve">8.  The Commission published a notice in the </w:t>
      </w:r>
      <w:r w:rsidRPr="003D2713">
        <w:rPr>
          <w:rFonts w:ascii="Times New Roman" w:hAnsi="Times New Roman"/>
          <w:i/>
          <w:spacing w:val="-3"/>
          <w:sz w:val="22"/>
          <w:szCs w:val="22"/>
        </w:rPr>
        <w:t>Federal Register</w:t>
      </w:r>
      <w:r w:rsidRPr="003D2713">
        <w:rPr>
          <w:rFonts w:ascii="Times New Roman" w:hAnsi="Times New Roman"/>
          <w:spacing w:val="-3"/>
          <w:sz w:val="22"/>
          <w:szCs w:val="22"/>
        </w:rPr>
        <w:t xml:space="preserve"> on</w:t>
      </w:r>
      <w:r w:rsidR="00C601CA">
        <w:rPr>
          <w:rFonts w:ascii="Times New Roman" w:hAnsi="Times New Roman"/>
          <w:spacing w:val="-3"/>
          <w:sz w:val="22"/>
          <w:szCs w:val="22"/>
        </w:rPr>
        <w:t xml:space="preserve"> </w:t>
      </w:r>
      <w:r w:rsidR="00352C58">
        <w:rPr>
          <w:rFonts w:ascii="Times New Roman" w:hAnsi="Times New Roman"/>
          <w:spacing w:val="-3"/>
          <w:sz w:val="22"/>
          <w:szCs w:val="22"/>
        </w:rPr>
        <w:t xml:space="preserve">August </w:t>
      </w:r>
      <w:r w:rsidR="00177F55">
        <w:rPr>
          <w:rFonts w:ascii="Times New Roman" w:hAnsi="Times New Roman"/>
          <w:spacing w:val="-3"/>
          <w:sz w:val="22"/>
          <w:szCs w:val="22"/>
        </w:rPr>
        <w:t>23</w:t>
      </w:r>
      <w:r w:rsidRPr="00177F55" w:rsidR="00352C58">
        <w:rPr>
          <w:rFonts w:ascii="Times New Roman" w:hAnsi="Times New Roman"/>
          <w:spacing w:val="-3"/>
          <w:sz w:val="22"/>
          <w:szCs w:val="22"/>
        </w:rPr>
        <w:t xml:space="preserve">, </w:t>
      </w:r>
      <w:r w:rsidRPr="00177F55" w:rsidR="00C601CA">
        <w:rPr>
          <w:rFonts w:ascii="Times New Roman" w:hAnsi="Times New Roman"/>
          <w:spacing w:val="-3"/>
          <w:sz w:val="22"/>
          <w:szCs w:val="22"/>
        </w:rPr>
        <w:t>202</w:t>
      </w:r>
      <w:r w:rsidRPr="00177F55" w:rsidR="006825E7">
        <w:rPr>
          <w:rFonts w:ascii="Times New Roman" w:hAnsi="Times New Roman"/>
          <w:spacing w:val="-3"/>
          <w:sz w:val="22"/>
          <w:szCs w:val="22"/>
        </w:rPr>
        <w:t>3</w:t>
      </w:r>
      <w:r w:rsidRPr="00177F55" w:rsidR="00C601CA">
        <w:rPr>
          <w:rFonts w:ascii="Times New Roman" w:hAnsi="Times New Roman"/>
          <w:spacing w:val="-3"/>
          <w:sz w:val="22"/>
          <w:szCs w:val="22"/>
        </w:rPr>
        <w:t xml:space="preserve">, </w:t>
      </w:r>
      <w:r w:rsidRPr="00177F55" w:rsidR="00276650">
        <w:rPr>
          <w:rFonts w:ascii="Times New Roman" w:hAnsi="Times New Roman"/>
          <w:spacing w:val="-3"/>
          <w:sz w:val="22"/>
          <w:szCs w:val="22"/>
        </w:rPr>
        <w:t>at</w:t>
      </w:r>
      <w:r w:rsidRPr="00177F55" w:rsidR="00DB7A3E">
        <w:rPr>
          <w:rFonts w:ascii="Times New Roman" w:hAnsi="Times New Roman"/>
          <w:spacing w:val="-3"/>
          <w:sz w:val="22"/>
          <w:szCs w:val="22"/>
        </w:rPr>
        <w:t xml:space="preserve"> </w:t>
      </w:r>
      <w:r w:rsidRPr="00177F55" w:rsidR="00352C58">
        <w:rPr>
          <w:rFonts w:ascii="Times New Roman" w:hAnsi="Times New Roman"/>
          <w:spacing w:val="-3"/>
          <w:sz w:val="22"/>
          <w:szCs w:val="22"/>
        </w:rPr>
        <w:t xml:space="preserve">88 </w:t>
      </w:r>
      <w:r w:rsidRPr="00177F55" w:rsidR="00C601CA">
        <w:rPr>
          <w:rFonts w:ascii="Times New Roman" w:hAnsi="Times New Roman"/>
          <w:spacing w:val="-3"/>
          <w:sz w:val="22"/>
          <w:szCs w:val="22"/>
        </w:rPr>
        <w:t xml:space="preserve">FR </w:t>
      </w:r>
      <w:r w:rsidRPr="00177F55" w:rsidR="00177F55">
        <w:rPr>
          <w:rFonts w:ascii="Times New Roman" w:hAnsi="Times New Roman"/>
          <w:spacing w:val="-3"/>
          <w:sz w:val="22"/>
          <w:szCs w:val="22"/>
        </w:rPr>
        <w:t>57448</w:t>
      </w:r>
      <w:r w:rsidRPr="00177F55" w:rsidR="00957107">
        <w:rPr>
          <w:rFonts w:ascii="Times New Roman" w:hAnsi="Times New Roman"/>
          <w:spacing w:val="-3"/>
          <w:sz w:val="22"/>
          <w:szCs w:val="22"/>
        </w:rPr>
        <w:t>,</w:t>
      </w:r>
      <w:r w:rsidRPr="00A648BE" w:rsidR="00957107">
        <w:rPr>
          <w:rFonts w:ascii="Times New Roman" w:hAnsi="Times New Roman"/>
          <w:spacing w:val="-3"/>
          <w:sz w:val="22"/>
          <w:szCs w:val="22"/>
        </w:rPr>
        <w:t xml:space="preserve"> as required by 5 CFR § 1320.8(d),</w:t>
      </w:r>
      <w:r w:rsidRPr="00A648BE" w:rsidR="00276650">
        <w:rPr>
          <w:rFonts w:ascii="Times New Roman" w:hAnsi="Times New Roman"/>
          <w:spacing w:val="-3"/>
          <w:sz w:val="22"/>
          <w:szCs w:val="22"/>
        </w:rPr>
        <w:t xml:space="preserve"> </w:t>
      </w:r>
      <w:r w:rsidRPr="00A648BE">
        <w:rPr>
          <w:rFonts w:ascii="Times New Roman" w:hAnsi="Times New Roman"/>
          <w:spacing w:val="-3"/>
          <w:sz w:val="22"/>
          <w:szCs w:val="22"/>
        </w:rPr>
        <w:t xml:space="preserve">seeking comments </w:t>
      </w:r>
      <w:r w:rsidRPr="00A648BE" w:rsidR="00957107">
        <w:rPr>
          <w:rFonts w:ascii="Times New Roman" w:hAnsi="Times New Roman"/>
          <w:spacing w:val="-3"/>
          <w:sz w:val="22"/>
          <w:szCs w:val="22"/>
        </w:rPr>
        <w:t xml:space="preserve">from the public </w:t>
      </w:r>
      <w:r w:rsidRPr="00A648BE">
        <w:rPr>
          <w:rFonts w:ascii="Times New Roman" w:hAnsi="Times New Roman"/>
          <w:spacing w:val="-3"/>
          <w:sz w:val="22"/>
          <w:szCs w:val="22"/>
        </w:rPr>
        <w:t xml:space="preserve">on the information collection requirements contained in this supporting statement.  </w:t>
      </w:r>
      <w:r w:rsidRPr="00A648BE" w:rsidR="001A76D3">
        <w:rPr>
          <w:rFonts w:ascii="Times New Roman" w:hAnsi="Times New Roman"/>
          <w:spacing w:val="-3"/>
          <w:sz w:val="22"/>
          <w:szCs w:val="22"/>
        </w:rPr>
        <w:t>The Commission has not received any comments</w:t>
      </w:r>
      <w:r w:rsidRPr="00A648BE" w:rsidR="00957107">
        <w:rPr>
          <w:rFonts w:ascii="Times New Roman" w:hAnsi="Times New Roman"/>
          <w:spacing w:val="-3"/>
          <w:sz w:val="22"/>
          <w:szCs w:val="22"/>
        </w:rPr>
        <w:t xml:space="preserve"> in response to the notice</w:t>
      </w:r>
      <w:r w:rsidRPr="00A648BE">
        <w:rPr>
          <w:rFonts w:ascii="Times New Roman" w:hAnsi="Times New Roman"/>
          <w:spacing w:val="-3"/>
          <w:sz w:val="22"/>
          <w:szCs w:val="22"/>
        </w:rPr>
        <w:t xml:space="preserve">.  </w:t>
      </w:r>
    </w:p>
    <w:p w:rsidR="000B4ADD" w:rsidRPr="00A648BE" w:rsidP="00403D4D" w14:paraId="45B35B8C" w14:textId="77777777">
      <w:pPr>
        <w:shd w:val="clear" w:color="auto" w:fill="FFFFFF"/>
        <w:suppressAutoHyphens/>
        <w:rPr>
          <w:rFonts w:ascii="Times New Roman" w:hAnsi="Times New Roman"/>
          <w:spacing w:val="-3"/>
          <w:sz w:val="22"/>
          <w:szCs w:val="22"/>
        </w:rPr>
      </w:pPr>
    </w:p>
    <w:p w:rsidR="000B4ADD" w:rsidRPr="00A648BE" w:rsidP="00403D4D" w14:paraId="0CCBE8A6" w14:textId="77777777">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9.  No payment or gift will be provided to respondents.</w:t>
      </w:r>
    </w:p>
    <w:p w:rsidR="000B4ADD" w:rsidRPr="00A648BE" w:rsidP="00403D4D" w14:paraId="05A8D32B" w14:textId="77777777">
      <w:pPr>
        <w:shd w:val="clear" w:color="auto" w:fill="FFFFFF"/>
        <w:suppressAutoHyphens/>
        <w:rPr>
          <w:rFonts w:ascii="Times New Roman" w:hAnsi="Times New Roman"/>
          <w:spacing w:val="-3"/>
          <w:sz w:val="22"/>
          <w:szCs w:val="22"/>
        </w:rPr>
      </w:pPr>
    </w:p>
    <w:p w:rsidR="00E742F9" w:rsidRPr="00A648BE" w:rsidP="00403D4D" w14:paraId="38B9C834" w14:textId="77777777">
      <w:pPr>
        <w:suppressAutoHyphens/>
        <w:rPr>
          <w:rFonts w:ascii="Times New Roman" w:hAnsi="Times New Roman"/>
          <w:spacing w:val="-3"/>
          <w:sz w:val="22"/>
          <w:szCs w:val="22"/>
        </w:rPr>
      </w:pPr>
      <w:r w:rsidRPr="00A648BE">
        <w:rPr>
          <w:rFonts w:ascii="Times New Roman" w:hAnsi="Times New Roman"/>
          <w:spacing w:val="-3"/>
          <w:sz w:val="22"/>
          <w:szCs w:val="22"/>
        </w:rPr>
        <w:t xml:space="preserve">10.  Some assurances of confidentiality are being provided to the respondents.  </w:t>
      </w:r>
    </w:p>
    <w:p w:rsidR="00E742F9" w:rsidRPr="00A648BE" w:rsidP="00403D4D" w14:paraId="4A42337A" w14:textId="77777777">
      <w:pPr>
        <w:suppressAutoHyphens/>
        <w:rPr>
          <w:rFonts w:ascii="Times New Roman" w:hAnsi="Times New Roman"/>
          <w:spacing w:val="-3"/>
          <w:sz w:val="22"/>
          <w:szCs w:val="22"/>
        </w:rPr>
      </w:pPr>
    </w:p>
    <w:p w:rsidR="00E742F9" w:rsidRPr="00A648BE" w:rsidP="00403D4D" w14:paraId="68BDBF30" w14:textId="77777777">
      <w:pPr>
        <w:widowControl/>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Parties filing </w:t>
      </w:r>
      <w:r w:rsidRPr="00A648BE">
        <w:rPr>
          <w:rFonts w:ascii="Times New Roman" w:hAnsi="Times New Roman"/>
          <w:sz w:val="22"/>
          <w:szCs w:val="22"/>
        </w:rPr>
        <w:t xml:space="preserve">requests for Commission determinations of technical feasibility and achievability, requests for purpose-based waivers, or responses to complaints alleging violations of the Commission’s rules </w:t>
      </w:r>
      <w:r w:rsidRPr="00A648BE">
        <w:rPr>
          <w:rFonts w:ascii="Times New Roman" w:hAnsi="Times New Roman"/>
          <w:sz w:val="22"/>
          <w:szCs w:val="22"/>
          <w:shd w:val="clear" w:color="auto" w:fill="FFFFFF"/>
        </w:rPr>
        <w:t xml:space="preserve">may </w:t>
      </w:r>
      <w:r w:rsidRPr="00A648BE">
        <w:rPr>
          <w:rFonts w:ascii="Times New Roman" w:hAnsi="Times New Roman"/>
          <w:sz w:val="22"/>
          <w:szCs w:val="22"/>
          <w:shd w:val="clear" w:color="auto" w:fill="FFFFFF"/>
        </w:rPr>
        <w:t>seek confidential treatment of information they provide pursuant to the Commission’s existing confidentiality rules.</w:t>
      </w:r>
      <w:r>
        <w:rPr>
          <w:rStyle w:val="FootnoteReference"/>
          <w:rFonts w:ascii="Times New Roman" w:hAnsi="Times New Roman"/>
          <w:sz w:val="22"/>
          <w:szCs w:val="22"/>
          <w:shd w:val="clear" w:color="auto" w:fill="FFFFFF"/>
        </w:rPr>
        <w:footnoteReference w:id="17"/>
      </w:r>
      <w:r w:rsidRPr="00A648BE">
        <w:rPr>
          <w:rFonts w:ascii="Times New Roman" w:hAnsi="Times New Roman"/>
          <w:sz w:val="22"/>
          <w:szCs w:val="22"/>
          <w:shd w:val="clear" w:color="auto" w:fill="FFFFFF"/>
        </w:rPr>
        <w:t xml:space="preserve"> </w:t>
      </w:r>
    </w:p>
    <w:p w:rsidR="00E742F9" w:rsidRPr="00A648BE" w:rsidP="00403D4D" w14:paraId="525C758B" w14:textId="77777777">
      <w:pPr>
        <w:widowControl/>
        <w:rPr>
          <w:rFonts w:ascii="Times New Roman" w:hAnsi="Times New Roman"/>
          <w:sz w:val="22"/>
          <w:szCs w:val="22"/>
          <w:shd w:val="clear" w:color="auto" w:fill="FFFFFF"/>
        </w:rPr>
      </w:pPr>
    </w:p>
    <w:p w:rsidR="00E742F9" w:rsidRPr="00A648BE" w:rsidP="00403D4D" w14:paraId="40163EEC" w14:textId="77777777">
      <w:pPr>
        <w:suppressAutoHyphens/>
        <w:rPr>
          <w:rFonts w:ascii="Times New Roman" w:hAnsi="Times New Roman"/>
          <w:spacing w:val="-3"/>
          <w:sz w:val="22"/>
          <w:szCs w:val="22"/>
        </w:rPr>
      </w:pPr>
      <w:r w:rsidRPr="00A648BE">
        <w:rPr>
          <w:rFonts w:ascii="Times New Roman" w:hAnsi="Times New Roman"/>
          <w:spacing w:val="-3"/>
          <w:sz w:val="22"/>
          <w:szCs w:val="22"/>
        </w:rPr>
        <w:t>Regarding</w:t>
      </w:r>
      <w:r w:rsidRPr="00A648BE" w:rsidR="00D20F74">
        <w:rPr>
          <w:rFonts w:ascii="Times New Roman" w:hAnsi="Times New Roman"/>
          <w:spacing w:val="-3"/>
          <w:sz w:val="22"/>
          <w:szCs w:val="22"/>
        </w:rPr>
        <w:t xml:space="preserve"> complaints alleging violations of the Commission’s televised emergency information rules, 47 CFR § 79.2, and complaints alleging violations of the apparatus emergency information and </w:t>
      </w:r>
      <w:r w:rsidR="002513A9">
        <w:rPr>
          <w:rFonts w:ascii="Times New Roman" w:hAnsi="Times New Roman"/>
          <w:spacing w:val="-3"/>
          <w:sz w:val="22"/>
          <w:szCs w:val="22"/>
        </w:rPr>
        <w:t>audio</w:t>
      </w:r>
      <w:r w:rsidRPr="00A648BE" w:rsidR="00D20F74">
        <w:rPr>
          <w:rFonts w:ascii="Times New Roman" w:hAnsi="Times New Roman"/>
          <w:spacing w:val="-3"/>
          <w:sz w:val="22"/>
          <w:szCs w:val="22"/>
        </w:rPr>
        <w:t xml:space="preserve"> description requirements, 47 CFR §§ 79.105-79.106,</w:t>
      </w:r>
      <w:r w:rsidRPr="00A648BE">
        <w:rPr>
          <w:rFonts w:ascii="Times New Roman" w:hAnsi="Times New Roman"/>
          <w:spacing w:val="-3"/>
          <w:sz w:val="22"/>
          <w:szCs w:val="22"/>
        </w:rPr>
        <w:t xml:space="preserve"> the Commission is requesting that individuals (consumers/respondents) submit their names, addresses, and</w:t>
      </w:r>
      <w:r w:rsidRPr="00A648BE" w:rsidR="00D20F74">
        <w:rPr>
          <w:rFonts w:ascii="Times New Roman" w:hAnsi="Times New Roman"/>
          <w:spacing w:val="-3"/>
          <w:sz w:val="22"/>
          <w:szCs w:val="22"/>
        </w:rPr>
        <w:t xml:space="preserve"> other contact information</w:t>
      </w:r>
      <w:r w:rsidRPr="00A648BE">
        <w:rPr>
          <w:rFonts w:ascii="Times New Roman" w:hAnsi="Times New Roman"/>
          <w:spacing w:val="-3"/>
          <w:sz w:val="22"/>
          <w:szCs w:val="22"/>
        </w:rPr>
        <w:t>, which the Commission’s staff needs to process the complaints</w:t>
      </w:r>
      <w:r w:rsidRPr="00A648BE">
        <w:rPr>
          <w:rFonts w:ascii="Times New Roman" w:hAnsi="Times New Roman"/>
          <w:sz w:val="22"/>
          <w:szCs w:val="22"/>
          <w:shd w:val="clear" w:color="auto" w:fill="FFFFFF"/>
        </w:rPr>
        <w:t xml:space="preserve">  Any use of this information is covered under the routine uses listed in the Commission’s SORN,</w:t>
      </w:r>
      <w:r w:rsidRPr="00A648BE">
        <w:rPr>
          <w:rFonts w:ascii="Times New Roman" w:hAnsi="Times New Roman"/>
          <w:sz w:val="22"/>
          <w:szCs w:val="22"/>
        </w:rPr>
        <w:t xml:space="preserve"> FCC/CGB-1,</w:t>
      </w:r>
      <w:r w:rsidRPr="00A648BE">
        <w:rPr>
          <w:rFonts w:ascii="Times New Roman" w:hAnsi="Times New Roman"/>
          <w:sz w:val="22"/>
          <w:szCs w:val="22"/>
          <w:shd w:val="clear" w:color="auto" w:fill="FFFFFF"/>
        </w:rPr>
        <w:t xml:space="preserve"> “</w:t>
      </w:r>
      <w:r w:rsidRPr="00A648BE" w:rsidR="00D20F74">
        <w:rPr>
          <w:rFonts w:ascii="Times New Roman" w:hAnsi="Times New Roman"/>
          <w:sz w:val="22"/>
          <w:szCs w:val="22"/>
          <w:shd w:val="clear" w:color="auto" w:fill="FFFFFF"/>
        </w:rPr>
        <w:t>Informal Complaints, Inquiries, and Requests for Dispute Assistance</w:t>
      </w:r>
      <w:r w:rsidRPr="00A648BE">
        <w:rPr>
          <w:rFonts w:ascii="Times New Roman" w:hAnsi="Times New Roman"/>
          <w:sz w:val="22"/>
          <w:szCs w:val="22"/>
          <w:shd w:val="clear" w:color="auto" w:fill="FFFFFF"/>
        </w:rPr>
        <w:t xml:space="preserve">.”  </w:t>
      </w:r>
    </w:p>
    <w:p w:rsidR="00E742F9" w:rsidRPr="00A648BE" w:rsidP="00403D4D" w14:paraId="3078AD04" w14:textId="77777777">
      <w:pPr>
        <w:widowControl/>
        <w:rPr>
          <w:rFonts w:ascii="Times New Roman" w:hAnsi="Times New Roman"/>
          <w:sz w:val="22"/>
          <w:szCs w:val="22"/>
        </w:rPr>
      </w:pPr>
    </w:p>
    <w:p w:rsidR="00E742F9" w:rsidRPr="00A648BE" w:rsidP="00403D4D" w14:paraId="20923EA8" w14:textId="77777777">
      <w:pPr>
        <w:widowControl/>
        <w:rPr>
          <w:rFonts w:ascii="Times New Roman" w:hAnsi="Times New Roman"/>
          <w:sz w:val="22"/>
          <w:szCs w:val="22"/>
        </w:rPr>
      </w:pPr>
      <w:r w:rsidRPr="00A648BE">
        <w:rPr>
          <w:rFonts w:ascii="Times New Roman" w:hAnsi="Times New Roman"/>
          <w:spacing w:val="-3"/>
          <w:sz w:val="22"/>
          <w:szCs w:val="22"/>
        </w:rPr>
        <w:t>Regarding consumer eligibility information pertaining to DIRECTV’s waiver for provision of aural emergency information during The Weather Channel’s programming, the Commission is not requesting that consumers provide reasonable documentation of disability, which may contain confidential information (e.g., personal medical information), to the Commission.  Such documentation would be provided directly to DIRECTV.</w:t>
      </w:r>
    </w:p>
    <w:p w:rsidR="00E742F9" w:rsidRPr="00A648BE" w:rsidP="00403D4D" w14:paraId="257A8275" w14:textId="77777777">
      <w:pPr>
        <w:suppressAutoHyphens/>
        <w:rPr>
          <w:rFonts w:ascii="Times New Roman" w:hAnsi="Times New Roman"/>
          <w:spacing w:val="-3"/>
          <w:sz w:val="22"/>
          <w:szCs w:val="22"/>
        </w:rPr>
      </w:pPr>
    </w:p>
    <w:p w:rsidR="000B4ADD" w:rsidRPr="00A648BE" w:rsidP="00403D4D" w14:paraId="67EB8AA8" w14:textId="77777777">
      <w:pPr>
        <w:suppressAutoHyphens/>
        <w:rPr>
          <w:rFonts w:ascii="Times New Roman" w:hAnsi="Times New Roman"/>
          <w:spacing w:val="-3"/>
          <w:sz w:val="22"/>
          <w:szCs w:val="22"/>
        </w:rPr>
      </w:pPr>
      <w:r w:rsidRPr="00A648BE">
        <w:rPr>
          <w:rFonts w:ascii="Times New Roman" w:hAnsi="Times New Roman"/>
          <w:spacing w:val="-3"/>
          <w:sz w:val="22"/>
          <w:szCs w:val="22"/>
        </w:rPr>
        <w:t xml:space="preserve">11. </w:t>
      </w:r>
      <w:r w:rsidRPr="00A648BE" w:rsidR="0071788C">
        <w:rPr>
          <w:rFonts w:ascii="Times New Roman" w:hAnsi="Times New Roman"/>
          <w:spacing w:val="-3"/>
          <w:sz w:val="22"/>
          <w:szCs w:val="22"/>
        </w:rPr>
        <w:t xml:space="preserve"> </w:t>
      </w:r>
      <w:r w:rsidRPr="00A648BE">
        <w:rPr>
          <w:rFonts w:ascii="Times New Roman" w:hAnsi="Times New Roman"/>
          <w:spacing w:val="-3"/>
          <w:sz w:val="22"/>
          <w:szCs w:val="22"/>
        </w:rPr>
        <w:t xml:space="preserve">This information collection does not raise any questions or issues of a sensitive nature.  </w:t>
      </w:r>
    </w:p>
    <w:p w:rsidR="000B4ADD" w:rsidRPr="00A648BE" w:rsidP="00403D4D" w14:paraId="52334C29" w14:textId="77777777">
      <w:pPr>
        <w:suppressAutoHyphens/>
        <w:rPr>
          <w:rFonts w:ascii="Times New Roman" w:hAnsi="Times New Roman"/>
          <w:spacing w:val="-3"/>
          <w:sz w:val="22"/>
          <w:szCs w:val="22"/>
        </w:rPr>
      </w:pPr>
    </w:p>
    <w:p w:rsidR="000B4ADD" w:rsidRPr="00A648BE" w:rsidP="00403D4D" w14:paraId="14FDA7C6" w14:textId="77777777">
      <w:pPr>
        <w:suppressAutoHyphens/>
        <w:rPr>
          <w:rFonts w:ascii="Times New Roman" w:hAnsi="Times New Roman"/>
          <w:b/>
          <w:sz w:val="22"/>
          <w:szCs w:val="22"/>
          <w:shd w:val="clear" w:color="auto" w:fill="FFFFFF"/>
        </w:rPr>
      </w:pPr>
      <w:r w:rsidRPr="00A648BE">
        <w:rPr>
          <w:rFonts w:ascii="Times New Roman" w:hAnsi="Times New Roman"/>
          <w:sz w:val="22"/>
          <w:szCs w:val="22"/>
          <w:shd w:val="clear" w:color="auto" w:fill="FFFFFF"/>
        </w:rPr>
        <w:t xml:space="preserve">12.  </w:t>
      </w:r>
      <w:r w:rsidRPr="00A648BE">
        <w:rPr>
          <w:rFonts w:ascii="Times New Roman" w:hAnsi="Times New Roman"/>
          <w:b/>
          <w:sz w:val="22"/>
          <w:szCs w:val="22"/>
          <w:shd w:val="clear" w:color="auto" w:fill="FFFFFF"/>
        </w:rPr>
        <w:t xml:space="preserve">Estimated </w:t>
      </w:r>
      <w:r w:rsidRPr="00A648BE" w:rsidR="007B12AB">
        <w:rPr>
          <w:rFonts w:ascii="Times New Roman" w:hAnsi="Times New Roman"/>
          <w:b/>
          <w:sz w:val="22"/>
          <w:szCs w:val="22"/>
          <w:shd w:val="clear" w:color="auto" w:fill="FFFFFF"/>
        </w:rPr>
        <w:t>In-</w:t>
      </w:r>
      <w:r w:rsidRPr="00A648BE">
        <w:rPr>
          <w:rFonts w:ascii="Times New Roman" w:hAnsi="Times New Roman"/>
          <w:b/>
          <w:sz w:val="22"/>
          <w:szCs w:val="22"/>
          <w:shd w:val="clear" w:color="auto" w:fill="FFFFFF"/>
        </w:rPr>
        <w:t>House Burden and Hour Burden Costs for Respondents</w:t>
      </w:r>
    </w:p>
    <w:p w:rsidR="000B4ADD" w:rsidRPr="00A648BE" w:rsidP="00403D4D" w14:paraId="621A1977" w14:textId="77777777">
      <w:pPr>
        <w:suppressAutoHyphens/>
        <w:rPr>
          <w:rFonts w:ascii="Times New Roman" w:hAnsi="Times New Roman"/>
          <w:sz w:val="22"/>
          <w:szCs w:val="22"/>
          <w:shd w:val="clear" w:color="auto" w:fill="FFFFFF"/>
        </w:rPr>
      </w:pPr>
    </w:p>
    <w:p w:rsidR="000B4ADD" w:rsidRPr="00A648BE" w:rsidP="00403D4D" w14:paraId="1E4FCF76" w14:textId="289DDAAF">
      <w:pPr>
        <w:suppressAutoHyphens/>
        <w:rPr>
          <w:rFonts w:ascii="Times New Roman" w:hAnsi="Times New Roman"/>
          <w:sz w:val="22"/>
          <w:szCs w:val="22"/>
          <w:u w:val="single"/>
          <w:shd w:val="clear" w:color="auto" w:fill="FFFFFF"/>
        </w:rPr>
      </w:pPr>
      <w:r w:rsidRPr="00A648BE">
        <w:rPr>
          <w:rFonts w:ascii="Times New Roman" w:hAnsi="Times New Roman"/>
          <w:sz w:val="22"/>
          <w:szCs w:val="22"/>
          <w:shd w:val="clear" w:color="auto" w:fill="FFFFFF"/>
        </w:rPr>
        <w:t xml:space="preserve">(a)  </w:t>
      </w:r>
      <w:r w:rsidR="00512AF4">
        <w:rPr>
          <w:rFonts w:ascii="Times New Roman" w:hAnsi="Times New Roman"/>
          <w:sz w:val="22"/>
          <w:szCs w:val="22"/>
          <w:u w:val="single"/>
          <w:shd w:val="clear" w:color="auto" w:fill="FFFFFF"/>
        </w:rPr>
        <w:t>C</w:t>
      </w:r>
      <w:r w:rsidRPr="00A648BE">
        <w:rPr>
          <w:rFonts w:ascii="Times New Roman" w:hAnsi="Times New Roman"/>
          <w:sz w:val="22"/>
          <w:szCs w:val="22"/>
          <w:u w:val="single"/>
          <w:shd w:val="clear" w:color="auto" w:fill="FFFFFF"/>
        </w:rPr>
        <w:t>omplaints alleging violations of the emergency information rules</w:t>
      </w:r>
      <w:r w:rsidRPr="00A648BE">
        <w:rPr>
          <w:rFonts w:ascii="Times New Roman" w:hAnsi="Times New Roman"/>
          <w:sz w:val="22"/>
          <w:szCs w:val="22"/>
          <w:shd w:val="clear" w:color="auto" w:fill="FFFFFF"/>
        </w:rPr>
        <w:t>.</w:t>
      </w:r>
    </w:p>
    <w:p w:rsidR="000B4ADD" w:rsidRPr="00A648BE" w:rsidP="00403D4D" w14:paraId="76D6A48D" w14:textId="77777777">
      <w:pPr>
        <w:suppressAutoHyphens/>
        <w:rPr>
          <w:rFonts w:ascii="Times New Roman" w:hAnsi="Times New Roman"/>
          <w:sz w:val="22"/>
          <w:szCs w:val="22"/>
          <w:shd w:val="clear" w:color="auto" w:fill="FFFFFF"/>
        </w:rPr>
      </w:pPr>
    </w:p>
    <w:p w:rsidR="000B4ADD" w:rsidRPr="00A648BE" w:rsidP="00403D4D" w14:paraId="2373A864" w14:textId="4ADB360D">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The Commission estimates that it will receive </w:t>
      </w:r>
      <w:r w:rsidRPr="009C7A01" w:rsidR="00C00138">
        <w:rPr>
          <w:rFonts w:ascii="Times New Roman" w:hAnsi="Times New Roman"/>
          <w:spacing w:val="-3"/>
          <w:sz w:val="22"/>
          <w:szCs w:val="22"/>
        </w:rPr>
        <w:t>45</w:t>
      </w:r>
      <w:r w:rsidRPr="008557A0">
        <w:rPr>
          <w:rFonts w:ascii="Times New Roman" w:hAnsi="Times New Roman"/>
          <w:spacing w:val="-3"/>
          <w:sz w:val="22"/>
          <w:szCs w:val="22"/>
        </w:rPr>
        <w:t xml:space="preserve"> </w:t>
      </w:r>
      <w:r w:rsidRPr="009C7A01">
        <w:rPr>
          <w:rFonts w:ascii="Times New Roman" w:hAnsi="Times New Roman"/>
          <w:spacing w:val="-3"/>
          <w:sz w:val="22"/>
          <w:szCs w:val="22"/>
        </w:rPr>
        <w:t>complaints</w:t>
      </w:r>
      <w:r w:rsidRPr="00A648BE">
        <w:rPr>
          <w:rFonts w:ascii="Times New Roman" w:hAnsi="Times New Roman"/>
          <w:spacing w:val="-3"/>
          <w:sz w:val="22"/>
          <w:szCs w:val="22"/>
        </w:rPr>
        <w:t xml:space="preserve"> per year pursuant to 47 </w:t>
      </w:r>
      <w:r w:rsidRPr="00A648BE" w:rsidR="00960F97">
        <w:rPr>
          <w:rFonts w:ascii="Times New Roman" w:hAnsi="Times New Roman"/>
          <w:spacing w:val="-3"/>
          <w:sz w:val="22"/>
          <w:szCs w:val="22"/>
        </w:rPr>
        <w:t>CFR</w:t>
      </w:r>
      <w:r w:rsidRPr="00A648BE">
        <w:rPr>
          <w:rFonts w:ascii="Times New Roman" w:hAnsi="Times New Roman"/>
          <w:spacing w:val="-3"/>
          <w:sz w:val="22"/>
          <w:szCs w:val="22"/>
        </w:rPr>
        <w:t xml:space="preserve"> § 79.2</w:t>
      </w:r>
      <w:r w:rsidRPr="00A648BE" w:rsidR="00FE1135">
        <w:rPr>
          <w:rFonts w:ascii="Times New Roman" w:hAnsi="Times New Roman"/>
          <w:spacing w:val="-3"/>
          <w:sz w:val="22"/>
          <w:szCs w:val="22"/>
        </w:rPr>
        <w:t>(c)</w:t>
      </w:r>
      <w:r w:rsidRPr="00A648BE">
        <w:rPr>
          <w:rFonts w:ascii="Times New Roman" w:hAnsi="Times New Roman"/>
          <w:spacing w:val="-3"/>
          <w:sz w:val="22"/>
          <w:szCs w:val="22"/>
        </w:rPr>
        <w:t xml:space="preserve">. Complaints are filed when a viewer believes a VPD </w:t>
      </w:r>
      <w:r w:rsidRPr="00A648BE" w:rsidR="00502A47">
        <w:rPr>
          <w:rFonts w:ascii="Times New Roman" w:hAnsi="Times New Roman"/>
          <w:spacing w:val="-3"/>
          <w:sz w:val="22"/>
          <w:szCs w:val="22"/>
        </w:rPr>
        <w:t xml:space="preserve">or VPP </w:t>
      </w:r>
      <w:r w:rsidRPr="00A648BE">
        <w:rPr>
          <w:rFonts w:ascii="Times New Roman" w:hAnsi="Times New Roman"/>
          <w:spacing w:val="-3"/>
          <w:sz w:val="22"/>
          <w:szCs w:val="22"/>
        </w:rPr>
        <w:t xml:space="preserve">has failed to comply with the emergency information requirements of 47 </w:t>
      </w:r>
      <w:r w:rsidRPr="00A648BE" w:rsidR="00960F97">
        <w:rPr>
          <w:rFonts w:ascii="Times New Roman" w:hAnsi="Times New Roman"/>
          <w:spacing w:val="-3"/>
          <w:sz w:val="22"/>
          <w:szCs w:val="22"/>
        </w:rPr>
        <w:t>CFR</w:t>
      </w:r>
      <w:r w:rsidRPr="00A648BE">
        <w:rPr>
          <w:rFonts w:ascii="Times New Roman" w:hAnsi="Times New Roman"/>
          <w:spacing w:val="-3"/>
          <w:sz w:val="22"/>
          <w:szCs w:val="22"/>
        </w:rPr>
        <w:t xml:space="preserve"> § 79.2.  The Commission </w:t>
      </w:r>
      <w:r w:rsidRPr="00A648BE" w:rsidR="004C2E45">
        <w:rPr>
          <w:rFonts w:ascii="Times New Roman" w:hAnsi="Times New Roman"/>
          <w:spacing w:val="-3"/>
          <w:sz w:val="22"/>
          <w:szCs w:val="22"/>
        </w:rPr>
        <w:t xml:space="preserve">assumes </w:t>
      </w:r>
      <w:r w:rsidRPr="00A648BE">
        <w:rPr>
          <w:rFonts w:ascii="Times New Roman" w:hAnsi="Times New Roman"/>
          <w:spacing w:val="-3"/>
          <w:sz w:val="22"/>
          <w:szCs w:val="22"/>
        </w:rPr>
        <w:t>that each complaint will, in turn, require a response from the appropriate VPD</w:t>
      </w:r>
      <w:r w:rsidRPr="00A648BE" w:rsidR="00502A47">
        <w:rPr>
          <w:rFonts w:ascii="Times New Roman" w:hAnsi="Times New Roman"/>
          <w:spacing w:val="-3"/>
          <w:sz w:val="22"/>
          <w:szCs w:val="22"/>
        </w:rPr>
        <w:t xml:space="preserve"> or VPP</w:t>
      </w:r>
      <w:r w:rsidRPr="00A648BE">
        <w:rPr>
          <w:rFonts w:ascii="Times New Roman" w:hAnsi="Times New Roman"/>
          <w:spacing w:val="-3"/>
          <w:sz w:val="22"/>
          <w:szCs w:val="22"/>
        </w:rPr>
        <w:t>.  To be most inclusive in its estimates, the Commission assumes that each complaint will be filed by a unique viewer against a unique VPD</w:t>
      </w:r>
      <w:r w:rsidRPr="00A648BE" w:rsidR="00502A47">
        <w:rPr>
          <w:rFonts w:ascii="Times New Roman" w:hAnsi="Times New Roman"/>
          <w:spacing w:val="-3"/>
          <w:sz w:val="22"/>
          <w:szCs w:val="22"/>
        </w:rPr>
        <w:t xml:space="preserve"> or VPP</w:t>
      </w:r>
      <w:r w:rsidRPr="00A648BE">
        <w:rPr>
          <w:rFonts w:ascii="Times New Roman" w:hAnsi="Times New Roman"/>
          <w:spacing w:val="-3"/>
          <w:sz w:val="22"/>
          <w:szCs w:val="22"/>
        </w:rPr>
        <w:t>.</w:t>
      </w:r>
      <w:r>
        <w:rPr>
          <w:rStyle w:val="FootnoteReference"/>
          <w:rFonts w:ascii="Times New Roman" w:hAnsi="Times New Roman"/>
          <w:spacing w:val="-3"/>
          <w:sz w:val="22"/>
          <w:szCs w:val="22"/>
        </w:rPr>
        <w:footnoteReference w:id="18"/>
      </w:r>
      <w:r w:rsidRPr="00A648BE">
        <w:rPr>
          <w:rFonts w:ascii="Times New Roman" w:hAnsi="Times New Roman"/>
          <w:spacing w:val="-3"/>
          <w:sz w:val="22"/>
          <w:szCs w:val="22"/>
        </w:rPr>
        <w:t xml:space="preserve">  </w:t>
      </w:r>
    </w:p>
    <w:p w:rsidR="000B4ADD" w:rsidRPr="00A648BE" w:rsidP="00403D4D" w14:paraId="270FBED9" w14:textId="77777777">
      <w:pPr>
        <w:suppressAutoHyphens/>
        <w:ind w:left="720"/>
        <w:rPr>
          <w:rFonts w:ascii="Times New Roman" w:hAnsi="Times New Roman"/>
          <w:spacing w:val="-3"/>
          <w:sz w:val="22"/>
          <w:szCs w:val="22"/>
        </w:rPr>
      </w:pPr>
    </w:p>
    <w:p w:rsidR="00492724" w:rsidRPr="00A648BE" w:rsidP="00403D4D" w14:paraId="22195F5A" w14:textId="12A2DC46">
      <w:pPr>
        <w:suppressAutoHyphens/>
        <w:ind w:left="720"/>
        <w:rPr>
          <w:rFonts w:ascii="Times New Roman" w:hAnsi="Times New Roman"/>
          <w:spacing w:val="-3"/>
          <w:sz w:val="22"/>
          <w:szCs w:val="22"/>
        </w:rPr>
      </w:pPr>
      <w:r w:rsidRPr="00A648BE">
        <w:rPr>
          <w:rFonts w:ascii="Times New Roman" w:hAnsi="Times New Roman"/>
          <w:spacing w:val="-3"/>
          <w:sz w:val="22"/>
          <w:szCs w:val="22"/>
        </w:rPr>
        <w:t>The Commission assumes that 80% of 45 VPD/VPP responses (36 responses) will</w:t>
      </w:r>
      <w:r w:rsidRPr="00A648BE">
        <w:rPr>
          <w:rFonts w:ascii="Times New Roman" w:hAnsi="Times New Roman"/>
          <w:spacing w:val="-3"/>
          <w:sz w:val="22"/>
          <w:szCs w:val="22"/>
        </w:rPr>
        <w:t xml:space="preserve"> be prepared by “in-house” staff.  The Commission estimates that “in-house” staff of a VPD or VPP, whose pay is comparable to a senior-level federal employee (GS-15/5) at a rate of </w:t>
      </w:r>
      <w:r w:rsidR="003A53FB">
        <w:rPr>
          <w:rFonts w:ascii="Times New Roman" w:hAnsi="Times New Roman"/>
          <w:spacing w:val="-3"/>
          <w:sz w:val="22"/>
          <w:szCs w:val="22"/>
        </w:rPr>
        <w:t>$</w:t>
      </w:r>
      <w:r w:rsidR="0072499D">
        <w:rPr>
          <w:rFonts w:ascii="Times New Roman" w:hAnsi="Times New Roman"/>
          <w:spacing w:val="-3"/>
          <w:sz w:val="22"/>
          <w:szCs w:val="22"/>
        </w:rPr>
        <w:t>84.55</w:t>
      </w:r>
      <w:r w:rsidRPr="00A648BE">
        <w:rPr>
          <w:rFonts w:ascii="Times New Roman" w:hAnsi="Times New Roman"/>
          <w:spacing w:val="-3"/>
          <w:sz w:val="22"/>
          <w:szCs w:val="22"/>
        </w:rPr>
        <w:t xml:space="preserve"> per hour, will spend 2 hours preparing each response</w:t>
      </w:r>
      <w:r w:rsidRPr="00A648BE" w:rsidR="00C72668">
        <w:rPr>
          <w:rFonts w:ascii="Times New Roman" w:hAnsi="Times New Roman"/>
          <w:spacing w:val="-3"/>
          <w:sz w:val="22"/>
          <w:szCs w:val="22"/>
        </w:rPr>
        <w:t>.</w:t>
      </w:r>
    </w:p>
    <w:p w:rsidR="00492724" w:rsidRPr="00A648BE" w:rsidP="00403D4D" w14:paraId="426BD557" w14:textId="77777777">
      <w:pPr>
        <w:suppressAutoHyphens/>
        <w:ind w:left="720"/>
        <w:rPr>
          <w:rFonts w:ascii="Times New Roman" w:hAnsi="Times New Roman"/>
          <w:spacing w:val="-3"/>
          <w:sz w:val="22"/>
          <w:szCs w:val="22"/>
        </w:rPr>
      </w:pPr>
    </w:p>
    <w:p w:rsidR="0058779A" w:rsidRPr="00A648BE" w:rsidP="00403D4D" w14:paraId="3DE435AF" w14:textId="0D59B024">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36 responses x 2 hours = 72 hours x </w:t>
      </w:r>
      <w:r w:rsidR="003A53FB">
        <w:rPr>
          <w:rFonts w:ascii="Times New Roman" w:hAnsi="Times New Roman"/>
          <w:spacing w:val="-3"/>
          <w:sz w:val="22"/>
          <w:szCs w:val="22"/>
        </w:rPr>
        <w:t>$</w:t>
      </w:r>
      <w:r w:rsidR="0072499D">
        <w:rPr>
          <w:rFonts w:ascii="Times New Roman" w:hAnsi="Times New Roman"/>
          <w:spacing w:val="-3"/>
          <w:sz w:val="22"/>
          <w:szCs w:val="22"/>
        </w:rPr>
        <w:t>84.55</w:t>
      </w:r>
      <w:r w:rsidRPr="00A648BE">
        <w:rPr>
          <w:rFonts w:ascii="Times New Roman" w:hAnsi="Times New Roman"/>
          <w:spacing w:val="-3"/>
          <w:sz w:val="22"/>
          <w:szCs w:val="22"/>
        </w:rPr>
        <w:t xml:space="preserve"> per hour =</w:t>
      </w:r>
      <w:r w:rsidR="00596EAB">
        <w:rPr>
          <w:rFonts w:ascii="Times New Roman" w:hAnsi="Times New Roman"/>
          <w:spacing w:val="-3"/>
          <w:sz w:val="22"/>
          <w:szCs w:val="22"/>
        </w:rPr>
        <w:t xml:space="preserve"> $</w:t>
      </w:r>
      <w:r w:rsidR="0072499D">
        <w:rPr>
          <w:rFonts w:ascii="Times New Roman" w:hAnsi="Times New Roman"/>
          <w:spacing w:val="-3"/>
          <w:sz w:val="22"/>
          <w:szCs w:val="22"/>
        </w:rPr>
        <w:t>6,087.60</w:t>
      </w:r>
      <w:r w:rsidRPr="00A648BE">
        <w:rPr>
          <w:rFonts w:ascii="Times New Roman" w:hAnsi="Times New Roman"/>
          <w:spacing w:val="-3"/>
          <w:sz w:val="22"/>
          <w:szCs w:val="22"/>
        </w:rPr>
        <w:t xml:space="preserve"> </w:t>
      </w:r>
    </w:p>
    <w:p w:rsidR="0058779A" w:rsidRPr="00A648BE" w:rsidP="00616183" w14:paraId="76EC548F" w14:textId="77777777">
      <w:pPr>
        <w:suppressAutoHyphens/>
        <w:ind w:left="720"/>
        <w:rPr>
          <w:rFonts w:ascii="Times New Roman" w:hAnsi="Times New Roman"/>
          <w:spacing w:val="-3"/>
          <w:sz w:val="22"/>
          <w:szCs w:val="22"/>
        </w:rPr>
      </w:pPr>
    </w:p>
    <w:p w:rsidR="0058779A" w:rsidRPr="00A648BE" w:rsidP="00050D52" w14:paraId="6374F7EB" w14:textId="5FC8A288">
      <w:pPr>
        <w:widowControl/>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The remaining 20% of 45 VPD/VPP responses (9 responses) will be prepared by outside legal counsel.  The Commission estimates that “in-house” staff of a VPD or VPP, whose pay is comparable to a senior-level federal employee (GS-15/5) at a rate of </w:t>
      </w:r>
      <w:r w:rsidR="003A53FB">
        <w:rPr>
          <w:rFonts w:ascii="Times New Roman" w:hAnsi="Times New Roman"/>
          <w:spacing w:val="-3"/>
          <w:sz w:val="22"/>
          <w:szCs w:val="22"/>
        </w:rPr>
        <w:t>$</w:t>
      </w:r>
      <w:r w:rsidR="0072499D">
        <w:rPr>
          <w:rFonts w:ascii="Times New Roman" w:hAnsi="Times New Roman"/>
          <w:spacing w:val="-3"/>
          <w:sz w:val="22"/>
          <w:szCs w:val="22"/>
        </w:rPr>
        <w:t>84.55</w:t>
      </w:r>
      <w:r w:rsidRPr="00A648BE">
        <w:rPr>
          <w:rFonts w:ascii="Times New Roman" w:hAnsi="Times New Roman"/>
          <w:spacing w:val="-3"/>
          <w:sz w:val="22"/>
          <w:szCs w:val="22"/>
        </w:rPr>
        <w:t xml:space="preserve"> per hour, will spend 1 hour in consultation with this attorney</w:t>
      </w:r>
      <w:r w:rsidRPr="00A648BE" w:rsidR="00C72668">
        <w:rPr>
          <w:rFonts w:ascii="Times New Roman" w:hAnsi="Times New Roman"/>
          <w:spacing w:val="-3"/>
          <w:sz w:val="22"/>
          <w:szCs w:val="22"/>
        </w:rPr>
        <w:t>.</w:t>
      </w:r>
    </w:p>
    <w:p w:rsidR="0058779A" w:rsidRPr="00A648BE" w:rsidP="00510540" w14:paraId="1957E9E2" w14:textId="77777777">
      <w:pPr>
        <w:suppressAutoHyphens/>
        <w:ind w:left="720"/>
        <w:rPr>
          <w:rFonts w:ascii="Times New Roman" w:hAnsi="Times New Roman"/>
          <w:spacing w:val="-3"/>
          <w:sz w:val="22"/>
          <w:szCs w:val="22"/>
        </w:rPr>
      </w:pPr>
    </w:p>
    <w:p w:rsidR="0058779A" w:rsidRPr="00A648BE" w:rsidP="00403D4D" w14:paraId="5CB45213" w14:textId="7D726FBF">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9 responses x 1 hour = 9 hours x </w:t>
      </w:r>
      <w:r w:rsidR="003A53FB">
        <w:rPr>
          <w:rFonts w:ascii="Times New Roman" w:hAnsi="Times New Roman"/>
          <w:spacing w:val="-3"/>
          <w:sz w:val="22"/>
          <w:szCs w:val="22"/>
        </w:rPr>
        <w:t>$</w:t>
      </w:r>
      <w:r w:rsidR="0072499D">
        <w:rPr>
          <w:rFonts w:ascii="Times New Roman" w:hAnsi="Times New Roman"/>
          <w:spacing w:val="-3"/>
          <w:sz w:val="22"/>
          <w:szCs w:val="22"/>
        </w:rPr>
        <w:t>84.55</w:t>
      </w:r>
      <w:r w:rsidRPr="00A648BE">
        <w:rPr>
          <w:rFonts w:ascii="Times New Roman" w:hAnsi="Times New Roman"/>
          <w:spacing w:val="-3"/>
          <w:sz w:val="22"/>
          <w:szCs w:val="22"/>
        </w:rPr>
        <w:t xml:space="preserve"> per hour =</w:t>
      </w:r>
      <w:r w:rsidR="00596EAB">
        <w:rPr>
          <w:rFonts w:ascii="Times New Roman" w:hAnsi="Times New Roman"/>
          <w:spacing w:val="-3"/>
          <w:sz w:val="22"/>
          <w:szCs w:val="22"/>
        </w:rPr>
        <w:t xml:space="preserve"> $</w:t>
      </w:r>
      <w:r w:rsidR="0072499D">
        <w:rPr>
          <w:rFonts w:ascii="Times New Roman" w:hAnsi="Times New Roman"/>
          <w:spacing w:val="-3"/>
          <w:sz w:val="22"/>
          <w:szCs w:val="22"/>
        </w:rPr>
        <w:t>760.95</w:t>
      </w:r>
      <w:r w:rsidRPr="00A648BE">
        <w:rPr>
          <w:rFonts w:ascii="Times New Roman" w:hAnsi="Times New Roman"/>
          <w:spacing w:val="-3"/>
          <w:sz w:val="22"/>
          <w:szCs w:val="22"/>
        </w:rPr>
        <w:t xml:space="preserve"> </w:t>
      </w:r>
    </w:p>
    <w:p w:rsidR="0058779A" w:rsidRPr="00A648BE" w:rsidP="00403D4D" w14:paraId="0CBD8DFA" w14:textId="77777777">
      <w:pPr>
        <w:suppressAutoHyphens/>
        <w:ind w:left="720"/>
        <w:rPr>
          <w:rFonts w:ascii="Times New Roman" w:hAnsi="Times New Roman"/>
          <w:spacing w:val="-3"/>
          <w:sz w:val="22"/>
          <w:szCs w:val="22"/>
        </w:rPr>
      </w:pPr>
    </w:p>
    <w:p w:rsidR="00845FE8" w:rsidRPr="00A648BE" w:rsidP="00A648BE" w14:paraId="5EFC78F3" w14:textId="77777777">
      <w:pPr>
        <w:pStyle w:val="BurdenEstimates"/>
        <w:spacing w:after="0"/>
        <w:ind w:left="720"/>
        <w:rPr>
          <w:b/>
          <w:sz w:val="22"/>
          <w:szCs w:val="22"/>
        </w:rPr>
      </w:pPr>
      <w:r w:rsidRPr="00A648BE">
        <w:rPr>
          <w:b/>
          <w:sz w:val="22"/>
          <w:szCs w:val="22"/>
        </w:rPr>
        <w:t xml:space="preserve">Total Number of Respondents:  </w:t>
      </w:r>
      <w:r w:rsidRPr="00A648BE" w:rsidR="00492724">
        <w:rPr>
          <w:b/>
          <w:sz w:val="22"/>
          <w:szCs w:val="22"/>
        </w:rPr>
        <w:t>45</w:t>
      </w:r>
      <w:r w:rsidRPr="00A648BE">
        <w:rPr>
          <w:b/>
          <w:sz w:val="22"/>
          <w:szCs w:val="22"/>
        </w:rPr>
        <w:t xml:space="preserve"> </w:t>
      </w:r>
    </w:p>
    <w:p w:rsidR="00510540" w:rsidRPr="00A648BE" w:rsidP="00A648BE" w14:paraId="16B8E6E9" w14:textId="77777777">
      <w:pPr>
        <w:pStyle w:val="BurdenEstimates"/>
        <w:spacing w:after="0"/>
        <w:ind w:left="720"/>
        <w:rPr>
          <w:b/>
          <w:sz w:val="22"/>
          <w:szCs w:val="22"/>
        </w:rPr>
      </w:pPr>
    </w:p>
    <w:p w:rsidR="00845FE8" w:rsidRPr="00A648BE" w:rsidP="00A648BE" w14:paraId="4E7F29F2" w14:textId="77777777">
      <w:pPr>
        <w:pStyle w:val="BurdenEstimates"/>
        <w:spacing w:after="0"/>
        <w:ind w:left="720"/>
        <w:rPr>
          <w:b/>
          <w:sz w:val="22"/>
          <w:szCs w:val="22"/>
        </w:rPr>
      </w:pPr>
      <w:r w:rsidRPr="00A648BE">
        <w:rPr>
          <w:b/>
          <w:sz w:val="22"/>
          <w:szCs w:val="22"/>
        </w:rPr>
        <w:t xml:space="preserve">Total Annual Number of Responses:  </w:t>
      </w:r>
      <w:r w:rsidRPr="00A648BE" w:rsidR="008B2F43">
        <w:rPr>
          <w:sz w:val="22"/>
          <w:szCs w:val="22"/>
        </w:rPr>
        <w:t xml:space="preserve">36 + </w:t>
      </w:r>
      <w:r w:rsidRPr="00A648BE" w:rsidR="0058779A">
        <w:rPr>
          <w:sz w:val="22"/>
          <w:szCs w:val="22"/>
        </w:rPr>
        <w:t>9</w:t>
      </w:r>
      <w:r w:rsidRPr="00A648BE" w:rsidR="008B2F43">
        <w:rPr>
          <w:sz w:val="22"/>
          <w:szCs w:val="22"/>
        </w:rPr>
        <w:t xml:space="preserve"> = </w:t>
      </w:r>
      <w:r w:rsidRPr="00A648BE" w:rsidR="00492724">
        <w:rPr>
          <w:b/>
          <w:sz w:val="22"/>
          <w:szCs w:val="22"/>
        </w:rPr>
        <w:t>45</w:t>
      </w:r>
      <w:r w:rsidRPr="00A648BE">
        <w:rPr>
          <w:b/>
          <w:sz w:val="22"/>
          <w:szCs w:val="22"/>
        </w:rPr>
        <w:t xml:space="preserve"> </w:t>
      </w:r>
    </w:p>
    <w:p w:rsidR="00510540" w:rsidRPr="00A648BE" w:rsidP="00A648BE" w14:paraId="7F7916AE" w14:textId="77777777">
      <w:pPr>
        <w:pStyle w:val="BurdenEstimates"/>
        <w:spacing w:after="0"/>
        <w:ind w:left="720"/>
        <w:rPr>
          <w:sz w:val="22"/>
          <w:szCs w:val="22"/>
        </w:rPr>
      </w:pPr>
    </w:p>
    <w:p w:rsidR="00845FE8" w:rsidRPr="00A648BE" w:rsidP="00A648BE" w14:paraId="63681562" w14:textId="77777777">
      <w:pPr>
        <w:pStyle w:val="BurdenEstimates"/>
        <w:spacing w:after="0"/>
        <w:ind w:left="720"/>
        <w:rPr>
          <w:b/>
          <w:sz w:val="22"/>
          <w:szCs w:val="22"/>
        </w:rPr>
      </w:pPr>
      <w:r w:rsidRPr="00A648BE">
        <w:rPr>
          <w:b/>
          <w:sz w:val="22"/>
          <w:szCs w:val="22"/>
        </w:rPr>
        <w:t xml:space="preserve">Total Annual Hourly Burden:  </w:t>
      </w:r>
      <w:r w:rsidRPr="00A648BE" w:rsidR="0058779A">
        <w:rPr>
          <w:sz w:val="22"/>
          <w:szCs w:val="22"/>
        </w:rPr>
        <w:t>72</w:t>
      </w:r>
      <w:r w:rsidRPr="00A648BE" w:rsidR="008B2F43">
        <w:rPr>
          <w:sz w:val="22"/>
          <w:szCs w:val="22"/>
        </w:rPr>
        <w:t xml:space="preserve"> + </w:t>
      </w:r>
      <w:r w:rsidRPr="00A648BE" w:rsidR="0058779A">
        <w:rPr>
          <w:sz w:val="22"/>
          <w:szCs w:val="22"/>
        </w:rPr>
        <w:t>9</w:t>
      </w:r>
      <w:r w:rsidRPr="00A648BE" w:rsidR="008B2F43">
        <w:rPr>
          <w:sz w:val="22"/>
          <w:szCs w:val="22"/>
        </w:rPr>
        <w:t xml:space="preserve"> = </w:t>
      </w:r>
      <w:r w:rsidRPr="00A648BE" w:rsidR="0058779A">
        <w:rPr>
          <w:b/>
          <w:sz w:val="22"/>
          <w:szCs w:val="22"/>
        </w:rPr>
        <w:t>81</w:t>
      </w:r>
      <w:r w:rsidRPr="00A648BE">
        <w:rPr>
          <w:b/>
          <w:sz w:val="22"/>
          <w:szCs w:val="22"/>
        </w:rPr>
        <w:t xml:space="preserve"> hours</w:t>
      </w:r>
    </w:p>
    <w:p w:rsidR="00510540" w:rsidRPr="00A648BE" w:rsidP="00A648BE" w14:paraId="2B093A54" w14:textId="77777777">
      <w:pPr>
        <w:pStyle w:val="BurdenEstimates"/>
        <w:spacing w:after="0"/>
        <w:ind w:left="720"/>
        <w:rPr>
          <w:sz w:val="22"/>
          <w:szCs w:val="22"/>
        </w:rPr>
      </w:pPr>
    </w:p>
    <w:p w:rsidR="00C138FE" w:rsidRPr="00A648BE" w:rsidP="00A648BE" w14:paraId="1C0F674F" w14:textId="506E2577">
      <w:pPr>
        <w:pStyle w:val="BurdenEstimates"/>
        <w:spacing w:after="0"/>
        <w:ind w:left="720"/>
        <w:rPr>
          <w:b/>
          <w:sz w:val="22"/>
          <w:szCs w:val="22"/>
        </w:rPr>
      </w:pPr>
      <w:r w:rsidRPr="00A648BE">
        <w:rPr>
          <w:b/>
          <w:sz w:val="22"/>
          <w:szCs w:val="22"/>
        </w:rPr>
        <w:t xml:space="preserve">Total Annual “In-House” Costs: </w:t>
      </w:r>
      <w:r w:rsidR="00F97BEA">
        <w:rPr>
          <w:b/>
          <w:sz w:val="22"/>
          <w:szCs w:val="22"/>
        </w:rPr>
        <w:t xml:space="preserve"> </w:t>
      </w:r>
      <w:r w:rsidR="00F97BEA">
        <w:rPr>
          <w:spacing w:val="-3"/>
          <w:sz w:val="22"/>
          <w:szCs w:val="22"/>
        </w:rPr>
        <w:t>$</w:t>
      </w:r>
      <w:r w:rsidR="0072499D">
        <w:rPr>
          <w:spacing w:val="-3"/>
          <w:sz w:val="22"/>
          <w:szCs w:val="22"/>
        </w:rPr>
        <w:t>6,087.60</w:t>
      </w:r>
      <w:r w:rsidRPr="00A648BE" w:rsidR="00F97BEA">
        <w:rPr>
          <w:spacing w:val="-3"/>
          <w:sz w:val="22"/>
          <w:szCs w:val="22"/>
        </w:rPr>
        <w:t xml:space="preserve"> + </w:t>
      </w:r>
      <w:r w:rsidR="00F97BEA">
        <w:rPr>
          <w:spacing w:val="-3"/>
          <w:sz w:val="22"/>
          <w:szCs w:val="22"/>
        </w:rPr>
        <w:t>$</w:t>
      </w:r>
      <w:r w:rsidR="00AE6EB8">
        <w:rPr>
          <w:spacing w:val="-3"/>
          <w:sz w:val="22"/>
          <w:szCs w:val="22"/>
        </w:rPr>
        <w:t>7</w:t>
      </w:r>
      <w:r w:rsidR="0072499D">
        <w:rPr>
          <w:spacing w:val="-3"/>
          <w:sz w:val="22"/>
          <w:szCs w:val="22"/>
        </w:rPr>
        <w:t>60.95</w:t>
      </w:r>
      <w:r w:rsidRPr="00A648BE" w:rsidR="00F97BEA">
        <w:rPr>
          <w:spacing w:val="-3"/>
          <w:sz w:val="22"/>
          <w:szCs w:val="22"/>
        </w:rPr>
        <w:t xml:space="preserve"> =</w:t>
      </w:r>
      <w:r w:rsidR="00F97BEA">
        <w:rPr>
          <w:b/>
          <w:sz w:val="22"/>
          <w:szCs w:val="22"/>
        </w:rPr>
        <w:t xml:space="preserve"> $6,</w:t>
      </w:r>
      <w:r w:rsidR="0072499D">
        <w:rPr>
          <w:b/>
          <w:sz w:val="22"/>
          <w:szCs w:val="22"/>
        </w:rPr>
        <w:t>848.55</w:t>
      </w:r>
    </w:p>
    <w:p w:rsidR="00510540" w:rsidRPr="00A648BE" w:rsidP="00A648BE" w14:paraId="15FAFD6C" w14:textId="77777777">
      <w:pPr>
        <w:pStyle w:val="BurdenEstimates"/>
        <w:spacing w:after="0"/>
        <w:ind w:left="720"/>
        <w:rPr>
          <w:spacing w:val="-3"/>
          <w:sz w:val="22"/>
          <w:szCs w:val="22"/>
        </w:rPr>
      </w:pPr>
    </w:p>
    <w:p w:rsidR="000B4ADD" w:rsidRPr="00A648BE" w:rsidP="00616183" w14:paraId="58D8C2CB" w14:textId="56B57FB1">
      <w:pPr>
        <w:suppressAutoHyphens/>
        <w:rPr>
          <w:rFonts w:ascii="Times New Roman" w:hAnsi="Times New Roman"/>
          <w:b/>
          <w:spacing w:val="-3"/>
          <w:sz w:val="22"/>
          <w:szCs w:val="22"/>
        </w:rPr>
      </w:pPr>
      <w:r w:rsidRPr="00A648BE">
        <w:rPr>
          <w:rFonts w:ascii="Times New Roman" w:hAnsi="Times New Roman"/>
          <w:spacing w:val="-3"/>
          <w:sz w:val="22"/>
          <w:szCs w:val="22"/>
        </w:rPr>
        <w:t xml:space="preserve">(b)  </w:t>
      </w:r>
      <w:r w:rsidR="00512AF4">
        <w:rPr>
          <w:rFonts w:ascii="Times New Roman" w:hAnsi="Times New Roman"/>
          <w:spacing w:val="-3"/>
          <w:sz w:val="22"/>
          <w:szCs w:val="22"/>
          <w:u w:val="single"/>
        </w:rPr>
        <w:t>C</w:t>
      </w:r>
      <w:r w:rsidRPr="00A648BE">
        <w:rPr>
          <w:rFonts w:ascii="Times New Roman" w:hAnsi="Times New Roman"/>
          <w:spacing w:val="-3"/>
          <w:sz w:val="22"/>
          <w:szCs w:val="22"/>
          <w:u w:val="single"/>
        </w:rPr>
        <w:t xml:space="preserve">omplaints alleging violations of the apparatus emergency information and </w:t>
      </w:r>
      <w:r w:rsidR="00AE6EB8">
        <w:rPr>
          <w:rFonts w:ascii="Times New Roman" w:hAnsi="Times New Roman"/>
          <w:spacing w:val="-3"/>
          <w:sz w:val="22"/>
          <w:szCs w:val="22"/>
          <w:u w:val="single"/>
        </w:rPr>
        <w:t>audio</w:t>
      </w:r>
      <w:r w:rsidRPr="00A648BE">
        <w:rPr>
          <w:rFonts w:ascii="Times New Roman" w:hAnsi="Times New Roman"/>
          <w:spacing w:val="-3"/>
          <w:sz w:val="22"/>
          <w:szCs w:val="22"/>
          <w:u w:val="single"/>
        </w:rPr>
        <w:t xml:space="preserve"> description requirements</w:t>
      </w:r>
      <w:r w:rsidRPr="00A648BE">
        <w:rPr>
          <w:rFonts w:ascii="Times New Roman" w:hAnsi="Times New Roman"/>
          <w:spacing w:val="-3"/>
          <w:sz w:val="22"/>
          <w:szCs w:val="22"/>
        </w:rPr>
        <w:t>.</w:t>
      </w:r>
      <w:r w:rsidRPr="00A648BE">
        <w:rPr>
          <w:rFonts w:ascii="Times New Roman" w:hAnsi="Times New Roman"/>
          <w:b/>
          <w:spacing w:val="-3"/>
          <w:sz w:val="22"/>
          <w:szCs w:val="22"/>
        </w:rPr>
        <w:t xml:space="preserve"> </w:t>
      </w:r>
    </w:p>
    <w:p w:rsidR="000B4ADD" w:rsidRPr="00A648BE" w:rsidP="00E01945" w14:paraId="0EB5C62F" w14:textId="77777777">
      <w:pPr>
        <w:suppressAutoHyphens/>
        <w:rPr>
          <w:rFonts w:ascii="Times New Roman" w:hAnsi="Times New Roman"/>
          <w:spacing w:val="-3"/>
          <w:sz w:val="22"/>
          <w:szCs w:val="22"/>
        </w:rPr>
      </w:pPr>
    </w:p>
    <w:p w:rsidR="000B4ADD" w:rsidRPr="00A648BE" w:rsidP="00403D4D" w14:paraId="6E80A3C8" w14:textId="0BF08385">
      <w:pPr>
        <w:suppressAutoHyphens/>
        <w:ind w:left="720"/>
        <w:rPr>
          <w:rFonts w:ascii="Times New Roman" w:hAnsi="Times New Roman"/>
          <w:b/>
          <w:spacing w:val="-3"/>
          <w:sz w:val="22"/>
          <w:szCs w:val="22"/>
        </w:rPr>
      </w:pPr>
      <w:r w:rsidRPr="00A648BE">
        <w:rPr>
          <w:rFonts w:ascii="Times New Roman" w:hAnsi="Times New Roman"/>
          <w:spacing w:val="-3"/>
          <w:sz w:val="22"/>
          <w:szCs w:val="22"/>
        </w:rPr>
        <w:t xml:space="preserve">The Commission estimates that it will receive </w:t>
      </w:r>
      <w:r w:rsidRPr="009C7A01">
        <w:rPr>
          <w:rFonts w:ascii="Times New Roman" w:hAnsi="Times New Roman"/>
          <w:spacing w:val="-3"/>
          <w:sz w:val="22"/>
          <w:szCs w:val="22"/>
        </w:rPr>
        <w:t>10</w:t>
      </w:r>
      <w:r w:rsidRPr="008557A0">
        <w:rPr>
          <w:rFonts w:ascii="Times New Roman" w:hAnsi="Times New Roman"/>
          <w:spacing w:val="-3"/>
          <w:sz w:val="22"/>
          <w:szCs w:val="22"/>
        </w:rPr>
        <w:t xml:space="preserve"> </w:t>
      </w:r>
      <w:r w:rsidRPr="009C7A01">
        <w:rPr>
          <w:rFonts w:ascii="Times New Roman" w:hAnsi="Times New Roman"/>
          <w:spacing w:val="-3"/>
          <w:sz w:val="22"/>
          <w:szCs w:val="22"/>
        </w:rPr>
        <w:t>complaints per</w:t>
      </w:r>
      <w:r w:rsidRPr="00A648BE">
        <w:rPr>
          <w:rFonts w:ascii="Times New Roman" w:hAnsi="Times New Roman"/>
          <w:spacing w:val="-3"/>
          <w:sz w:val="22"/>
          <w:szCs w:val="22"/>
        </w:rPr>
        <w:t xml:space="preserve"> year pursuant to 47 CFR §§ 79.105-79.106.  Complaints are filed when a </w:t>
      </w:r>
      <w:r w:rsidRPr="00A648BE" w:rsidR="00316E24">
        <w:rPr>
          <w:rFonts w:ascii="Times New Roman" w:hAnsi="Times New Roman"/>
          <w:spacing w:val="-3"/>
          <w:sz w:val="22"/>
          <w:szCs w:val="22"/>
        </w:rPr>
        <w:t>consumer</w:t>
      </w:r>
      <w:r w:rsidRPr="00A648BE">
        <w:rPr>
          <w:rFonts w:ascii="Times New Roman" w:hAnsi="Times New Roman"/>
          <w:spacing w:val="-3"/>
          <w:sz w:val="22"/>
          <w:szCs w:val="22"/>
        </w:rPr>
        <w:t xml:space="preserve"> believes a manufacturer has failed to comply with the apparatus requirements of 47 CFR §§ 79.105-79.106.  The Commission assumes that each complaint will, in turn, require a response from the appropriate manufacturer.  To be most inclusive in its estimates, the Commission assumes that each complaint will be filed by a unique consumer against a unique manufacturer.</w:t>
      </w:r>
      <w:r>
        <w:rPr>
          <w:rStyle w:val="FootnoteReference"/>
          <w:rFonts w:ascii="Times New Roman" w:hAnsi="Times New Roman"/>
          <w:spacing w:val="-3"/>
          <w:sz w:val="22"/>
          <w:szCs w:val="22"/>
        </w:rPr>
        <w:footnoteReference w:id="19"/>
      </w:r>
      <w:r w:rsidRPr="00A648BE">
        <w:rPr>
          <w:rFonts w:ascii="Times New Roman" w:hAnsi="Times New Roman"/>
          <w:spacing w:val="-3"/>
          <w:sz w:val="22"/>
          <w:szCs w:val="22"/>
        </w:rPr>
        <w:t xml:space="preserve">  </w:t>
      </w:r>
    </w:p>
    <w:p w:rsidR="000B4ADD" w:rsidRPr="00A648BE" w:rsidP="00A648BE" w14:paraId="58181E06" w14:textId="77777777">
      <w:pPr>
        <w:suppressAutoHyphens/>
        <w:ind w:left="720" w:hanging="360"/>
        <w:rPr>
          <w:rFonts w:ascii="Times New Roman" w:hAnsi="Times New Roman"/>
          <w:b/>
          <w:spacing w:val="-3"/>
          <w:sz w:val="22"/>
          <w:szCs w:val="22"/>
        </w:rPr>
      </w:pPr>
    </w:p>
    <w:p w:rsidR="00316E24" w:rsidRPr="00A648BE" w:rsidP="00616183" w14:paraId="3044BB73" w14:textId="4B8C5E28">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The Commission assumes that 80% of 10 manufacturer responses (8 responses) </w:t>
      </w:r>
      <w:r w:rsidRPr="00A648BE">
        <w:rPr>
          <w:rFonts w:ascii="Times New Roman" w:hAnsi="Times New Roman"/>
          <w:spacing w:val="-3"/>
          <w:sz w:val="22"/>
          <w:szCs w:val="22"/>
        </w:rPr>
        <w:t xml:space="preserve">will be prepared by “in-house” staff.  The Commission estimates that “in-house” staff of a manufacturer, whose pay is comparable to a senior-level federal employee (GS-15/5) at a rate of </w:t>
      </w:r>
      <w:r w:rsidR="003A53FB">
        <w:rPr>
          <w:rFonts w:ascii="Times New Roman" w:hAnsi="Times New Roman"/>
          <w:spacing w:val="-3"/>
          <w:sz w:val="22"/>
          <w:szCs w:val="22"/>
        </w:rPr>
        <w:t>$</w:t>
      </w:r>
      <w:r w:rsidR="0072499D">
        <w:rPr>
          <w:rFonts w:ascii="Times New Roman" w:hAnsi="Times New Roman"/>
          <w:spacing w:val="-3"/>
          <w:sz w:val="22"/>
          <w:szCs w:val="22"/>
        </w:rPr>
        <w:t>84.55</w:t>
      </w:r>
      <w:r w:rsidRPr="00A648BE">
        <w:rPr>
          <w:rFonts w:ascii="Times New Roman" w:hAnsi="Times New Roman"/>
          <w:spacing w:val="-3"/>
          <w:sz w:val="22"/>
          <w:szCs w:val="22"/>
        </w:rPr>
        <w:t xml:space="preserve"> per hour, will spend 3 hours preparing each response</w:t>
      </w:r>
      <w:r w:rsidRPr="00A648BE" w:rsidR="00C72668">
        <w:rPr>
          <w:rFonts w:ascii="Times New Roman" w:hAnsi="Times New Roman"/>
          <w:spacing w:val="-3"/>
          <w:sz w:val="22"/>
          <w:szCs w:val="22"/>
        </w:rPr>
        <w:t>.</w:t>
      </w:r>
    </w:p>
    <w:p w:rsidR="00316E24" w:rsidRPr="00A648BE" w:rsidP="00E01945" w14:paraId="57D7FA80" w14:textId="77777777">
      <w:pPr>
        <w:suppressAutoHyphens/>
        <w:ind w:left="720"/>
        <w:rPr>
          <w:rFonts w:ascii="Times New Roman" w:hAnsi="Times New Roman"/>
          <w:spacing w:val="-3"/>
          <w:sz w:val="22"/>
          <w:szCs w:val="22"/>
        </w:rPr>
      </w:pPr>
    </w:p>
    <w:p w:rsidR="00316E24" w:rsidRPr="00A648BE" w:rsidP="00510540" w14:paraId="13B1E488" w14:textId="5F52F881">
      <w:pPr>
        <w:suppressAutoHyphens/>
        <w:ind w:left="720"/>
        <w:rPr>
          <w:rFonts w:ascii="Times New Roman" w:hAnsi="Times New Roman"/>
          <w:b/>
          <w:spacing w:val="-3"/>
          <w:sz w:val="22"/>
          <w:szCs w:val="22"/>
        </w:rPr>
      </w:pPr>
      <w:r w:rsidRPr="00A648BE">
        <w:rPr>
          <w:rFonts w:ascii="Times New Roman" w:hAnsi="Times New Roman"/>
          <w:spacing w:val="-3"/>
          <w:sz w:val="22"/>
          <w:szCs w:val="22"/>
        </w:rPr>
        <w:t>8</w:t>
      </w:r>
      <w:r w:rsidRPr="00A648BE">
        <w:rPr>
          <w:rFonts w:ascii="Times New Roman" w:hAnsi="Times New Roman"/>
          <w:spacing w:val="-3"/>
          <w:sz w:val="22"/>
          <w:szCs w:val="22"/>
        </w:rPr>
        <w:t xml:space="preserve"> responses x 3 hours = </w:t>
      </w:r>
      <w:r w:rsidRPr="00A648BE">
        <w:rPr>
          <w:rFonts w:ascii="Times New Roman" w:hAnsi="Times New Roman"/>
          <w:spacing w:val="-3"/>
          <w:sz w:val="22"/>
          <w:szCs w:val="22"/>
        </w:rPr>
        <w:t>24</w:t>
      </w:r>
      <w:r w:rsidRPr="00A648BE">
        <w:rPr>
          <w:rFonts w:ascii="Times New Roman" w:hAnsi="Times New Roman"/>
          <w:spacing w:val="-3"/>
          <w:sz w:val="22"/>
          <w:szCs w:val="22"/>
        </w:rPr>
        <w:t xml:space="preserve"> hours x </w:t>
      </w:r>
      <w:r w:rsidR="003A53FB">
        <w:rPr>
          <w:rFonts w:ascii="Times New Roman" w:hAnsi="Times New Roman"/>
          <w:spacing w:val="-3"/>
          <w:sz w:val="22"/>
          <w:szCs w:val="22"/>
        </w:rPr>
        <w:t>$</w:t>
      </w:r>
      <w:r w:rsidR="0072499D">
        <w:rPr>
          <w:rFonts w:ascii="Times New Roman" w:hAnsi="Times New Roman"/>
          <w:spacing w:val="-3"/>
          <w:sz w:val="22"/>
          <w:szCs w:val="22"/>
        </w:rPr>
        <w:t>84.55</w:t>
      </w:r>
      <w:r w:rsidRPr="00A648BE">
        <w:rPr>
          <w:rFonts w:ascii="Times New Roman" w:hAnsi="Times New Roman"/>
          <w:spacing w:val="-3"/>
          <w:sz w:val="22"/>
          <w:szCs w:val="22"/>
        </w:rPr>
        <w:t xml:space="preserve"> per hour =</w:t>
      </w:r>
      <w:r w:rsidR="00181D82">
        <w:rPr>
          <w:rFonts w:ascii="Times New Roman" w:hAnsi="Times New Roman"/>
          <w:spacing w:val="-3"/>
          <w:sz w:val="22"/>
          <w:szCs w:val="22"/>
        </w:rPr>
        <w:t xml:space="preserve"> $</w:t>
      </w:r>
      <w:r w:rsidR="0072499D">
        <w:rPr>
          <w:rFonts w:ascii="Times New Roman" w:hAnsi="Times New Roman"/>
          <w:spacing w:val="-3"/>
          <w:sz w:val="22"/>
          <w:szCs w:val="22"/>
        </w:rPr>
        <w:t>2,029.20</w:t>
      </w:r>
      <w:r w:rsidRPr="00A648BE">
        <w:rPr>
          <w:rFonts w:ascii="Times New Roman" w:hAnsi="Times New Roman"/>
          <w:b/>
          <w:spacing w:val="-3"/>
          <w:sz w:val="22"/>
          <w:szCs w:val="22"/>
        </w:rPr>
        <w:tab/>
      </w:r>
      <w:r w:rsidRPr="00A648BE">
        <w:rPr>
          <w:rFonts w:ascii="Times New Roman" w:hAnsi="Times New Roman"/>
          <w:b/>
          <w:spacing w:val="-3"/>
          <w:sz w:val="22"/>
          <w:szCs w:val="22"/>
        </w:rPr>
        <w:tab/>
      </w:r>
      <w:r w:rsidRPr="00A648BE">
        <w:rPr>
          <w:rFonts w:ascii="Times New Roman" w:hAnsi="Times New Roman"/>
          <w:b/>
          <w:spacing w:val="-3"/>
          <w:sz w:val="22"/>
          <w:szCs w:val="22"/>
        </w:rPr>
        <w:tab/>
      </w:r>
      <w:r w:rsidRPr="00A648BE">
        <w:rPr>
          <w:rFonts w:ascii="Times New Roman" w:hAnsi="Times New Roman"/>
          <w:b/>
          <w:spacing w:val="-3"/>
          <w:sz w:val="22"/>
          <w:szCs w:val="22"/>
        </w:rPr>
        <w:tab/>
      </w:r>
      <w:r w:rsidRPr="00A648BE">
        <w:rPr>
          <w:rFonts w:ascii="Times New Roman" w:hAnsi="Times New Roman"/>
          <w:b/>
          <w:spacing w:val="-3"/>
          <w:sz w:val="22"/>
          <w:szCs w:val="22"/>
        </w:rPr>
        <w:tab/>
      </w:r>
      <w:r w:rsidRPr="00A648BE">
        <w:rPr>
          <w:rFonts w:ascii="Times New Roman" w:hAnsi="Times New Roman"/>
          <w:b/>
          <w:spacing w:val="-3"/>
          <w:sz w:val="22"/>
          <w:szCs w:val="22"/>
        </w:rPr>
        <w:tab/>
      </w:r>
      <w:r w:rsidRPr="00A648BE">
        <w:rPr>
          <w:rFonts w:ascii="Times New Roman" w:hAnsi="Times New Roman"/>
          <w:b/>
          <w:spacing w:val="-3"/>
          <w:sz w:val="22"/>
          <w:szCs w:val="22"/>
        </w:rPr>
        <w:tab/>
        <w:t xml:space="preserve">    </w:t>
      </w:r>
      <w:r w:rsidRPr="00A648BE">
        <w:rPr>
          <w:rFonts w:ascii="Times New Roman" w:hAnsi="Times New Roman"/>
          <w:b/>
          <w:spacing w:val="-3"/>
          <w:sz w:val="22"/>
          <w:szCs w:val="22"/>
        </w:rPr>
        <w:tab/>
      </w:r>
      <w:r w:rsidRPr="00A648BE">
        <w:rPr>
          <w:rFonts w:ascii="Times New Roman" w:hAnsi="Times New Roman"/>
          <w:b/>
          <w:spacing w:val="-3"/>
          <w:sz w:val="22"/>
          <w:szCs w:val="22"/>
        </w:rPr>
        <w:tab/>
        <w:t xml:space="preserve">                 </w:t>
      </w:r>
    </w:p>
    <w:p w:rsidR="0058779A" w:rsidRPr="00A648BE" w:rsidP="00403D4D" w14:paraId="2A98FBB1" w14:textId="532913C0">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The remaining </w:t>
      </w:r>
      <w:r w:rsidRPr="00A648BE" w:rsidR="00C72668">
        <w:rPr>
          <w:rFonts w:ascii="Times New Roman" w:hAnsi="Times New Roman"/>
          <w:spacing w:val="-3"/>
          <w:sz w:val="22"/>
          <w:szCs w:val="22"/>
        </w:rPr>
        <w:t>2</w:t>
      </w:r>
      <w:r w:rsidRPr="00A648BE">
        <w:rPr>
          <w:rFonts w:ascii="Times New Roman" w:hAnsi="Times New Roman"/>
          <w:spacing w:val="-3"/>
          <w:sz w:val="22"/>
          <w:szCs w:val="22"/>
        </w:rPr>
        <w:t>0% of 10 manufacturer responses (</w:t>
      </w:r>
      <w:r w:rsidRPr="00A648BE" w:rsidR="00C72668">
        <w:rPr>
          <w:rFonts w:ascii="Times New Roman" w:hAnsi="Times New Roman"/>
          <w:spacing w:val="-3"/>
          <w:sz w:val="22"/>
          <w:szCs w:val="22"/>
        </w:rPr>
        <w:t>2</w:t>
      </w:r>
      <w:r w:rsidRPr="00A648BE">
        <w:rPr>
          <w:rFonts w:ascii="Times New Roman" w:hAnsi="Times New Roman"/>
          <w:spacing w:val="-3"/>
          <w:sz w:val="22"/>
          <w:szCs w:val="22"/>
        </w:rPr>
        <w:t xml:space="preserve"> responses) will be prepared by outside legal counsel.  The Commission estimates that “in-house” staff of a manufacturer, whose pay is comparable to a senior-level federal employee (GS-15/5) at a rate of </w:t>
      </w:r>
      <w:r w:rsidR="003A53FB">
        <w:rPr>
          <w:rFonts w:ascii="Times New Roman" w:hAnsi="Times New Roman"/>
          <w:spacing w:val="-3"/>
          <w:sz w:val="22"/>
          <w:szCs w:val="22"/>
        </w:rPr>
        <w:t>$</w:t>
      </w:r>
      <w:r w:rsidR="0072499D">
        <w:rPr>
          <w:rFonts w:ascii="Times New Roman" w:hAnsi="Times New Roman"/>
          <w:spacing w:val="-3"/>
          <w:sz w:val="22"/>
          <w:szCs w:val="22"/>
        </w:rPr>
        <w:t>84.55</w:t>
      </w:r>
      <w:r w:rsidRPr="00A648BE">
        <w:rPr>
          <w:rFonts w:ascii="Times New Roman" w:hAnsi="Times New Roman"/>
          <w:spacing w:val="-3"/>
          <w:sz w:val="22"/>
          <w:szCs w:val="22"/>
        </w:rPr>
        <w:t xml:space="preserve"> per hour, will spend 1 hour in consultation with this attorney</w:t>
      </w:r>
      <w:r w:rsidRPr="00A648BE" w:rsidR="00C72668">
        <w:rPr>
          <w:rFonts w:ascii="Times New Roman" w:hAnsi="Times New Roman"/>
          <w:spacing w:val="-3"/>
          <w:sz w:val="22"/>
          <w:szCs w:val="22"/>
        </w:rPr>
        <w:t>.</w:t>
      </w:r>
    </w:p>
    <w:p w:rsidR="0058779A" w:rsidRPr="00A648BE" w:rsidP="00403D4D" w14:paraId="49FC7750" w14:textId="77777777">
      <w:pPr>
        <w:suppressAutoHyphens/>
        <w:ind w:left="720"/>
        <w:rPr>
          <w:rFonts w:ascii="Times New Roman" w:hAnsi="Times New Roman"/>
          <w:spacing w:val="-3"/>
          <w:sz w:val="22"/>
          <w:szCs w:val="22"/>
        </w:rPr>
      </w:pPr>
    </w:p>
    <w:p w:rsidR="0058779A" w:rsidRPr="00A648BE" w:rsidP="00403D4D" w14:paraId="757A12DF" w14:textId="7285D8F9">
      <w:pPr>
        <w:suppressAutoHyphens/>
        <w:ind w:left="720"/>
        <w:rPr>
          <w:rFonts w:ascii="Times New Roman" w:hAnsi="Times New Roman"/>
          <w:spacing w:val="-3"/>
          <w:sz w:val="22"/>
          <w:szCs w:val="22"/>
        </w:rPr>
      </w:pPr>
      <w:r w:rsidRPr="00A648BE">
        <w:rPr>
          <w:rFonts w:ascii="Times New Roman" w:hAnsi="Times New Roman"/>
          <w:spacing w:val="-3"/>
          <w:sz w:val="22"/>
          <w:szCs w:val="22"/>
        </w:rPr>
        <w:t>2</w:t>
      </w:r>
      <w:r w:rsidRPr="00A648BE">
        <w:rPr>
          <w:rFonts w:ascii="Times New Roman" w:hAnsi="Times New Roman"/>
          <w:spacing w:val="-3"/>
          <w:sz w:val="22"/>
          <w:szCs w:val="22"/>
        </w:rPr>
        <w:t xml:space="preserve"> responses x 1 hour = </w:t>
      </w:r>
      <w:r w:rsidRPr="00A648BE">
        <w:rPr>
          <w:rFonts w:ascii="Times New Roman" w:hAnsi="Times New Roman"/>
          <w:spacing w:val="-3"/>
          <w:sz w:val="22"/>
          <w:szCs w:val="22"/>
        </w:rPr>
        <w:t>2</w:t>
      </w:r>
      <w:r w:rsidRPr="00A648BE">
        <w:rPr>
          <w:rFonts w:ascii="Times New Roman" w:hAnsi="Times New Roman"/>
          <w:spacing w:val="-3"/>
          <w:sz w:val="22"/>
          <w:szCs w:val="22"/>
        </w:rPr>
        <w:t xml:space="preserve"> hours x </w:t>
      </w:r>
      <w:r w:rsidR="003A53FB">
        <w:rPr>
          <w:rFonts w:ascii="Times New Roman" w:hAnsi="Times New Roman"/>
          <w:spacing w:val="-3"/>
          <w:sz w:val="22"/>
          <w:szCs w:val="22"/>
        </w:rPr>
        <w:t>$</w:t>
      </w:r>
      <w:r w:rsidR="0072499D">
        <w:rPr>
          <w:rFonts w:ascii="Times New Roman" w:hAnsi="Times New Roman"/>
          <w:spacing w:val="-3"/>
          <w:sz w:val="22"/>
          <w:szCs w:val="22"/>
        </w:rPr>
        <w:t>84.55</w:t>
      </w:r>
      <w:r w:rsidRPr="00A648BE">
        <w:rPr>
          <w:rFonts w:ascii="Times New Roman" w:hAnsi="Times New Roman"/>
          <w:spacing w:val="-3"/>
          <w:sz w:val="22"/>
          <w:szCs w:val="22"/>
        </w:rPr>
        <w:t xml:space="preserve"> per hour =</w:t>
      </w:r>
      <w:r w:rsidR="00181D82">
        <w:rPr>
          <w:rFonts w:ascii="Times New Roman" w:hAnsi="Times New Roman"/>
          <w:spacing w:val="-3"/>
          <w:sz w:val="22"/>
          <w:szCs w:val="22"/>
        </w:rPr>
        <w:t xml:space="preserve"> </w:t>
      </w:r>
      <w:bookmarkStart w:id="1" w:name="_Hlk28604780"/>
      <w:r w:rsidR="00181D82">
        <w:rPr>
          <w:rFonts w:ascii="Times New Roman" w:hAnsi="Times New Roman"/>
          <w:spacing w:val="-3"/>
          <w:sz w:val="22"/>
          <w:szCs w:val="22"/>
        </w:rPr>
        <w:t>$</w:t>
      </w:r>
      <w:r w:rsidR="00AE6EB8">
        <w:rPr>
          <w:rFonts w:ascii="Times New Roman" w:hAnsi="Times New Roman"/>
          <w:spacing w:val="-3"/>
          <w:sz w:val="22"/>
          <w:szCs w:val="22"/>
        </w:rPr>
        <w:t>16</w:t>
      </w:r>
      <w:r w:rsidR="0072499D">
        <w:rPr>
          <w:rFonts w:ascii="Times New Roman" w:hAnsi="Times New Roman"/>
          <w:spacing w:val="-3"/>
          <w:sz w:val="22"/>
          <w:szCs w:val="22"/>
        </w:rPr>
        <w:t>9.10</w:t>
      </w:r>
      <w:r w:rsidRPr="00A648BE">
        <w:rPr>
          <w:rFonts w:ascii="Times New Roman" w:hAnsi="Times New Roman"/>
          <w:spacing w:val="-3"/>
          <w:sz w:val="22"/>
          <w:szCs w:val="22"/>
        </w:rPr>
        <w:t xml:space="preserve"> </w:t>
      </w:r>
      <w:bookmarkEnd w:id="1"/>
    </w:p>
    <w:p w:rsidR="0058779A" w:rsidRPr="00A648BE" w:rsidP="00403D4D" w14:paraId="6732FAE8" w14:textId="77777777">
      <w:pPr>
        <w:suppressAutoHyphens/>
        <w:ind w:left="720"/>
        <w:rPr>
          <w:rFonts w:ascii="Times New Roman" w:hAnsi="Times New Roman"/>
          <w:spacing w:val="-3"/>
          <w:sz w:val="22"/>
          <w:szCs w:val="22"/>
        </w:rPr>
      </w:pPr>
    </w:p>
    <w:p w:rsidR="00316E24" w:rsidRPr="00A648BE" w:rsidP="00A648BE" w14:paraId="29D086E6" w14:textId="77777777">
      <w:pPr>
        <w:pStyle w:val="BurdenEstimates"/>
        <w:spacing w:after="0"/>
        <w:ind w:left="720"/>
        <w:rPr>
          <w:b/>
          <w:sz w:val="22"/>
          <w:szCs w:val="22"/>
        </w:rPr>
      </w:pPr>
      <w:r w:rsidRPr="00A648BE">
        <w:rPr>
          <w:b/>
          <w:sz w:val="22"/>
          <w:szCs w:val="22"/>
        </w:rPr>
        <w:t>Total Number of Respondents:  10</w:t>
      </w:r>
    </w:p>
    <w:p w:rsidR="00510540" w:rsidRPr="00A648BE" w:rsidP="00A648BE" w14:paraId="3FD3FF9E" w14:textId="77777777">
      <w:pPr>
        <w:pStyle w:val="BurdenEstimates"/>
        <w:spacing w:after="0"/>
        <w:ind w:left="720"/>
        <w:rPr>
          <w:b/>
          <w:sz w:val="22"/>
          <w:szCs w:val="22"/>
        </w:rPr>
      </w:pPr>
    </w:p>
    <w:p w:rsidR="00316E24" w:rsidRPr="00A648BE" w:rsidP="00A648BE" w14:paraId="430236FA" w14:textId="77777777">
      <w:pPr>
        <w:pStyle w:val="BurdenEstimates"/>
        <w:spacing w:after="0"/>
        <w:ind w:left="720"/>
        <w:rPr>
          <w:b/>
          <w:sz w:val="22"/>
          <w:szCs w:val="22"/>
        </w:rPr>
      </w:pPr>
      <w:r w:rsidRPr="00A648BE">
        <w:rPr>
          <w:b/>
          <w:sz w:val="22"/>
          <w:szCs w:val="22"/>
        </w:rPr>
        <w:t xml:space="preserve">Total Annual Number of Responses:  </w:t>
      </w:r>
      <w:r w:rsidRPr="00A648BE" w:rsidR="00C72668">
        <w:rPr>
          <w:sz w:val="22"/>
          <w:szCs w:val="22"/>
        </w:rPr>
        <w:t>8 + 2</w:t>
      </w:r>
      <w:r w:rsidRPr="00A648BE">
        <w:rPr>
          <w:sz w:val="22"/>
          <w:szCs w:val="22"/>
        </w:rPr>
        <w:t xml:space="preserve"> = </w:t>
      </w:r>
      <w:r w:rsidRPr="00A648BE">
        <w:rPr>
          <w:b/>
          <w:sz w:val="22"/>
          <w:szCs w:val="22"/>
        </w:rPr>
        <w:t xml:space="preserve">10 </w:t>
      </w:r>
    </w:p>
    <w:p w:rsidR="00510540" w:rsidRPr="00A648BE" w:rsidP="00A648BE" w14:paraId="4703E1D9" w14:textId="77777777">
      <w:pPr>
        <w:pStyle w:val="BurdenEstimates"/>
        <w:spacing w:after="0"/>
        <w:ind w:left="720"/>
        <w:rPr>
          <w:sz w:val="22"/>
          <w:szCs w:val="22"/>
        </w:rPr>
      </w:pPr>
    </w:p>
    <w:p w:rsidR="00316E24" w:rsidRPr="00A648BE" w:rsidP="00A648BE" w14:paraId="7AFC112E" w14:textId="77777777">
      <w:pPr>
        <w:pStyle w:val="BurdenEstimates"/>
        <w:spacing w:after="0"/>
        <w:ind w:left="720"/>
        <w:rPr>
          <w:b/>
          <w:sz w:val="22"/>
          <w:szCs w:val="22"/>
        </w:rPr>
      </w:pPr>
      <w:r w:rsidRPr="00A648BE">
        <w:rPr>
          <w:b/>
          <w:sz w:val="22"/>
          <w:szCs w:val="22"/>
        </w:rPr>
        <w:t xml:space="preserve">Total Annual Hourly Burden:  </w:t>
      </w:r>
      <w:r w:rsidRPr="00A648BE" w:rsidR="00C72668">
        <w:rPr>
          <w:sz w:val="22"/>
          <w:szCs w:val="22"/>
        </w:rPr>
        <w:t>24</w:t>
      </w:r>
      <w:r w:rsidRPr="00A648BE">
        <w:rPr>
          <w:sz w:val="22"/>
          <w:szCs w:val="22"/>
        </w:rPr>
        <w:t xml:space="preserve"> + </w:t>
      </w:r>
      <w:r w:rsidRPr="00A648BE" w:rsidR="00C72668">
        <w:rPr>
          <w:sz w:val="22"/>
          <w:szCs w:val="22"/>
        </w:rPr>
        <w:t>2</w:t>
      </w:r>
      <w:r w:rsidRPr="00A648BE">
        <w:rPr>
          <w:sz w:val="22"/>
          <w:szCs w:val="22"/>
        </w:rPr>
        <w:t xml:space="preserve"> = </w:t>
      </w:r>
      <w:r w:rsidRPr="00A648BE">
        <w:rPr>
          <w:b/>
          <w:sz w:val="22"/>
          <w:szCs w:val="22"/>
        </w:rPr>
        <w:t>2</w:t>
      </w:r>
      <w:r w:rsidRPr="00A648BE" w:rsidR="00C72668">
        <w:rPr>
          <w:b/>
          <w:sz w:val="22"/>
          <w:szCs w:val="22"/>
        </w:rPr>
        <w:t>6</w:t>
      </w:r>
      <w:r w:rsidRPr="00A648BE">
        <w:rPr>
          <w:b/>
          <w:sz w:val="22"/>
          <w:szCs w:val="22"/>
        </w:rPr>
        <w:t xml:space="preserve"> hours</w:t>
      </w:r>
    </w:p>
    <w:p w:rsidR="00510540" w:rsidRPr="00A648BE" w:rsidP="00A648BE" w14:paraId="332BF943" w14:textId="77777777">
      <w:pPr>
        <w:pStyle w:val="BurdenEstimates"/>
        <w:spacing w:after="0"/>
        <w:ind w:left="720"/>
        <w:rPr>
          <w:sz w:val="22"/>
          <w:szCs w:val="22"/>
        </w:rPr>
      </w:pPr>
    </w:p>
    <w:p w:rsidR="00316E24" w:rsidRPr="00A648BE" w:rsidP="00A648BE" w14:paraId="39065A61" w14:textId="4FDAA5C9">
      <w:pPr>
        <w:pStyle w:val="BurdenEstimates"/>
        <w:spacing w:after="0"/>
        <w:ind w:left="720"/>
        <w:rPr>
          <w:spacing w:val="-3"/>
          <w:sz w:val="22"/>
          <w:szCs w:val="22"/>
        </w:rPr>
      </w:pPr>
      <w:r w:rsidRPr="00A648BE">
        <w:rPr>
          <w:b/>
          <w:sz w:val="22"/>
          <w:szCs w:val="22"/>
        </w:rPr>
        <w:t xml:space="preserve">Total Annual “In-House” Costs: </w:t>
      </w:r>
      <w:r w:rsidR="00F97BEA">
        <w:rPr>
          <w:b/>
          <w:sz w:val="22"/>
          <w:szCs w:val="22"/>
        </w:rPr>
        <w:t xml:space="preserve"> </w:t>
      </w:r>
      <w:r w:rsidR="00F97BEA">
        <w:rPr>
          <w:spacing w:val="-3"/>
          <w:sz w:val="22"/>
          <w:szCs w:val="22"/>
        </w:rPr>
        <w:t>$</w:t>
      </w:r>
      <w:r w:rsidR="00690101">
        <w:rPr>
          <w:spacing w:val="-3"/>
          <w:sz w:val="22"/>
          <w:szCs w:val="22"/>
        </w:rPr>
        <w:t>2,029.20</w:t>
      </w:r>
      <w:r w:rsidR="00F97BEA">
        <w:rPr>
          <w:spacing w:val="-3"/>
          <w:sz w:val="22"/>
          <w:szCs w:val="22"/>
        </w:rPr>
        <w:t xml:space="preserve"> </w:t>
      </w:r>
      <w:r w:rsidRPr="00A648BE" w:rsidR="00F97BEA">
        <w:rPr>
          <w:spacing w:val="-3"/>
          <w:sz w:val="22"/>
          <w:szCs w:val="22"/>
        </w:rPr>
        <w:t xml:space="preserve">+ </w:t>
      </w:r>
      <w:r w:rsidR="00F97BEA">
        <w:rPr>
          <w:spacing w:val="-3"/>
          <w:sz w:val="22"/>
          <w:szCs w:val="22"/>
        </w:rPr>
        <w:t>$</w:t>
      </w:r>
      <w:r w:rsidR="00AE6EB8">
        <w:rPr>
          <w:spacing w:val="-3"/>
          <w:sz w:val="22"/>
          <w:szCs w:val="22"/>
        </w:rPr>
        <w:t>16</w:t>
      </w:r>
      <w:r w:rsidR="0072499D">
        <w:rPr>
          <w:spacing w:val="-3"/>
          <w:sz w:val="22"/>
          <w:szCs w:val="22"/>
        </w:rPr>
        <w:t>9.10</w:t>
      </w:r>
      <w:r w:rsidRPr="00A648BE" w:rsidR="00F97BEA">
        <w:rPr>
          <w:spacing w:val="-3"/>
          <w:sz w:val="22"/>
          <w:szCs w:val="22"/>
        </w:rPr>
        <w:t xml:space="preserve"> =</w:t>
      </w:r>
      <w:r w:rsidR="00F97BEA">
        <w:rPr>
          <w:b/>
          <w:sz w:val="22"/>
          <w:szCs w:val="22"/>
        </w:rPr>
        <w:t xml:space="preserve"> $2,</w:t>
      </w:r>
      <w:r w:rsidR="00690101">
        <w:rPr>
          <w:b/>
          <w:sz w:val="22"/>
          <w:szCs w:val="22"/>
        </w:rPr>
        <w:t>198.30</w:t>
      </w:r>
    </w:p>
    <w:p w:rsidR="008A4AD7" w:rsidRPr="00A648BE" w:rsidP="00403D4D" w14:paraId="43C60950" w14:textId="77777777">
      <w:pPr>
        <w:suppressAutoHyphens/>
        <w:ind w:left="1440"/>
        <w:rPr>
          <w:rFonts w:ascii="Times New Roman" w:hAnsi="Times New Roman"/>
          <w:b/>
          <w:spacing w:val="-3"/>
          <w:sz w:val="22"/>
          <w:szCs w:val="22"/>
        </w:rPr>
      </w:pPr>
    </w:p>
    <w:p w:rsidR="00C52AB3" w:rsidRPr="00A648BE" w:rsidP="00403D4D" w14:paraId="1F60263E" w14:textId="77777777">
      <w:pPr>
        <w:suppressAutoHyphens/>
        <w:rPr>
          <w:rFonts w:ascii="Times New Roman" w:hAnsi="Times New Roman"/>
          <w:spacing w:val="-3"/>
          <w:sz w:val="22"/>
          <w:szCs w:val="22"/>
          <w:u w:val="single"/>
        </w:rPr>
      </w:pPr>
      <w:r w:rsidRPr="00A648BE">
        <w:rPr>
          <w:rFonts w:ascii="Times New Roman" w:hAnsi="Times New Roman"/>
          <w:spacing w:val="-3"/>
          <w:sz w:val="22"/>
          <w:szCs w:val="22"/>
        </w:rPr>
        <w:t xml:space="preserve">(c)  </w:t>
      </w:r>
      <w:r w:rsidRPr="00A648BE">
        <w:rPr>
          <w:rFonts w:ascii="Times New Roman" w:hAnsi="Times New Roman"/>
          <w:spacing w:val="-3"/>
          <w:sz w:val="22"/>
          <w:szCs w:val="22"/>
          <w:u w:val="single"/>
        </w:rPr>
        <w:t xml:space="preserve">Requests for Commission determination of technical feasibility of emergency information and </w:t>
      </w:r>
      <w:r w:rsidR="006F22D1">
        <w:rPr>
          <w:rFonts w:ascii="Times New Roman" w:hAnsi="Times New Roman"/>
          <w:spacing w:val="-3"/>
          <w:sz w:val="22"/>
          <w:szCs w:val="22"/>
          <w:u w:val="single"/>
        </w:rPr>
        <w:t>audio</w:t>
      </w:r>
      <w:r w:rsidRPr="00A648BE">
        <w:rPr>
          <w:rFonts w:ascii="Times New Roman" w:hAnsi="Times New Roman"/>
          <w:spacing w:val="-3"/>
          <w:sz w:val="22"/>
          <w:szCs w:val="22"/>
          <w:u w:val="single"/>
        </w:rPr>
        <w:t xml:space="preserve"> </w:t>
      </w:r>
      <w:r w:rsidRPr="00A648BE">
        <w:rPr>
          <w:rFonts w:ascii="Times New Roman" w:hAnsi="Times New Roman"/>
          <w:spacing w:val="-3"/>
          <w:sz w:val="22"/>
          <w:szCs w:val="22"/>
          <w:u w:val="single"/>
        </w:rPr>
        <w:t>description apparatus requirements</w:t>
      </w:r>
      <w:r w:rsidRPr="00A648BE">
        <w:rPr>
          <w:rFonts w:ascii="Times New Roman" w:hAnsi="Times New Roman"/>
          <w:spacing w:val="-3"/>
          <w:sz w:val="22"/>
          <w:szCs w:val="22"/>
        </w:rPr>
        <w:t>.</w:t>
      </w:r>
    </w:p>
    <w:p w:rsidR="00F72B20" w:rsidRPr="00A648BE" w:rsidP="00403D4D" w14:paraId="46A7ECBE" w14:textId="77777777">
      <w:pPr>
        <w:suppressAutoHyphens/>
        <w:rPr>
          <w:rFonts w:ascii="Times New Roman" w:hAnsi="Times New Roman"/>
          <w:spacing w:val="-3"/>
          <w:sz w:val="22"/>
          <w:szCs w:val="22"/>
          <w:u w:val="single"/>
        </w:rPr>
      </w:pPr>
    </w:p>
    <w:p w:rsidR="00F72B20" w:rsidRPr="00A648BE" w:rsidP="00403D4D" w14:paraId="33321528" w14:textId="77777777">
      <w:pPr>
        <w:ind w:left="720"/>
        <w:rPr>
          <w:rFonts w:ascii="Times New Roman" w:hAnsi="Times New Roman"/>
          <w:sz w:val="22"/>
          <w:szCs w:val="22"/>
        </w:rPr>
      </w:pPr>
      <w:r w:rsidRPr="00A648BE">
        <w:rPr>
          <w:rFonts w:ascii="Times New Roman" w:hAnsi="Times New Roman"/>
          <w:sz w:val="22"/>
          <w:szCs w:val="22"/>
        </w:rPr>
        <w:t xml:space="preserve">The Commission estimates that </w:t>
      </w:r>
      <w:r w:rsidRPr="00A648BE" w:rsidR="002B056C">
        <w:rPr>
          <w:rFonts w:ascii="Times New Roman" w:hAnsi="Times New Roman"/>
          <w:sz w:val="22"/>
          <w:szCs w:val="22"/>
        </w:rPr>
        <w:t>1</w:t>
      </w:r>
      <w:r w:rsidRPr="00A648BE">
        <w:rPr>
          <w:rFonts w:ascii="Times New Roman" w:hAnsi="Times New Roman"/>
          <w:sz w:val="22"/>
          <w:szCs w:val="22"/>
        </w:rPr>
        <w:t xml:space="preserve"> manufacturer</w:t>
      </w:r>
      <w:r>
        <w:rPr>
          <w:rStyle w:val="FootnoteReference"/>
          <w:rFonts w:ascii="Times New Roman" w:hAnsi="Times New Roman"/>
          <w:sz w:val="22"/>
          <w:szCs w:val="22"/>
        </w:rPr>
        <w:footnoteReference w:id="20"/>
      </w:r>
      <w:r w:rsidRPr="00A648BE" w:rsidR="006D0E70">
        <w:rPr>
          <w:rFonts w:ascii="Times New Roman" w:hAnsi="Times New Roman"/>
          <w:sz w:val="22"/>
          <w:szCs w:val="22"/>
        </w:rPr>
        <w:t xml:space="preserve"> will file a total of </w:t>
      </w:r>
      <w:r w:rsidRPr="00A648BE" w:rsidR="002B056C">
        <w:rPr>
          <w:rFonts w:ascii="Times New Roman" w:hAnsi="Times New Roman"/>
          <w:sz w:val="22"/>
          <w:szCs w:val="22"/>
        </w:rPr>
        <w:t>1</w:t>
      </w:r>
      <w:r w:rsidRPr="00A648BE">
        <w:rPr>
          <w:rFonts w:ascii="Times New Roman" w:hAnsi="Times New Roman"/>
          <w:sz w:val="22"/>
          <w:szCs w:val="22"/>
        </w:rPr>
        <w:t xml:space="preserve"> request annually </w:t>
      </w:r>
      <w:r w:rsidRPr="00A648BE" w:rsidR="002B056C">
        <w:rPr>
          <w:rFonts w:ascii="Times New Roman" w:hAnsi="Times New Roman"/>
          <w:sz w:val="22"/>
          <w:szCs w:val="22"/>
        </w:rPr>
        <w:t xml:space="preserve">for </w:t>
      </w:r>
      <w:r w:rsidRPr="00A648BE">
        <w:rPr>
          <w:rFonts w:ascii="Times New Roman" w:hAnsi="Times New Roman"/>
          <w:sz w:val="22"/>
          <w:szCs w:val="22"/>
        </w:rPr>
        <w:t xml:space="preserve">a determination that the requirement to </w:t>
      </w:r>
      <w:r w:rsidRPr="00A648BE">
        <w:rPr>
          <w:rFonts w:ascii="Times New Roman" w:hAnsi="Times New Roman"/>
          <w:spacing w:val="-3"/>
          <w:sz w:val="22"/>
          <w:szCs w:val="22"/>
        </w:rPr>
        <w:t>have the capability to decode and make available the secondary audio stream</w:t>
      </w:r>
      <w:r w:rsidRPr="00A648BE">
        <w:rPr>
          <w:rFonts w:ascii="Times New Roman" w:hAnsi="Times New Roman"/>
          <w:sz w:val="22"/>
          <w:szCs w:val="22"/>
        </w:rPr>
        <w:t xml:space="preserve"> is not technically feasible.  </w:t>
      </w:r>
    </w:p>
    <w:p w:rsidR="0071788C" w:rsidRPr="00A648BE" w:rsidP="00403D4D" w14:paraId="23627B18" w14:textId="77777777">
      <w:pPr>
        <w:ind w:left="630"/>
        <w:rPr>
          <w:rFonts w:ascii="Times New Roman" w:hAnsi="Times New Roman"/>
          <w:sz w:val="22"/>
          <w:szCs w:val="22"/>
        </w:rPr>
      </w:pPr>
    </w:p>
    <w:p w:rsidR="00D960FF" w:rsidRPr="00A648BE" w:rsidP="00403D4D" w14:paraId="14192036" w14:textId="2CA01CA0">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The Commission assumes that all requests for technical feasibility determinations (1 response) will be prepared by outside legal counsel.  The Commission estimates that “in-house” staff of a manufacturer, whose pay is comparable to a senior-level federal employee (GS-15/5) at a rate of </w:t>
      </w:r>
      <w:r w:rsidR="003A53FB">
        <w:rPr>
          <w:rFonts w:ascii="Times New Roman" w:hAnsi="Times New Roman"/>
          <w:spacing w:val="-3"/>
          <w:sz w:val="22"/>
          <w:szCs w:val="22"/>
        </w:rPr>
        <w:t>$</w:t>
      </w:r>
      <w:r w:rsidR="00AE6EB8">
        <w:rPr>
          <w:rFonts w:ascii="Times New Roman" w:hAnsi="Times New Roman"/>
          <w:spacing w:val="-3"/>
          <w:sz w:val="22"/>
          <w:szCs w:val="22"/>
        </w:rPr>
        <w:t>8</w:t>
      </w:r>
      <w:r w:rsidR="006A7D78">
        <w:rPr>
          <w:rFonts w:ascii="Times New Roman" w:hAnsi="Times New Roman"/>
          <w:spacing w:val="-3"/>
          <w:sz w:val="22"/>
          <w:szCs w:val="22"/>
        </w:rPr>
        <w:t>4.55</w:t>
      </w:r>
      <w:r w:rsidRPr="00A648BE">
        <w:rPr>
          <w:rFonts w:ascii="Times New Roman" w:hAnsi="Times New Roman"/>
          <w:spacing w:val="-3"/>
          <w:sz w:val="22"/>
          <w:szCs w:val="22"/>
        </w:rPr>
        <w:t xml:space="preserve"> per hour, will spend 2 hours in consultation with this attorney</w:t>
      </w:r>
      <w:r w:rsidRPr="00A648BE" w:rsidR="00C72668">
        <w:rPr>
          <w:rFonts w:ascii="Times New Roman" w:hAnsi="Times New Roman"/>
          <w:spacing w:val="-3"/>
          <w:sz w:val="22"/>
          <w:szCs w:val="22"/>
        </w:rPr>
        <w:t>.</w:t>
      </w:r>
    </w:p>
    <w:p w:rsidR="00D960FF" w:rsidRPr="00A648BE" w:rsidP="00403D4D" w14:paraId="22F57EF3" w14:textId="77777777">
      <w:pPr>
        <w:suppressAutoHyphens/>
        <w:ind w:left="720"/>
        <w:rPr>
          <w:rFonts w:ascii="Times New Roman" w:hAnsi="Times New Roman"/>
          <w:spacing w:val="-3"/>
          <w:sz w:val="22"/>
          <w:szCs w:val="22"/>
        </w:rPr>
      </w:pPr>
    </w:p>
    <w:p w:rsidR="00D960FF" w:rsidRPr="00A648BE" w:rsidP="00403D4D" w14:paraId="3F14071F" w14:textId="0BBDB359">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1 response x 2 hours = 2 hours x </w:t>
      </w:r>
      <w:r w:rsidR="003A53FB">
        <w:rPr>
          <w:rFonts w:ascii="Times New Roman" w:hAnsi="Times New Roman"/>
          <w:spacing w:val="-3"/>
          <w:sz w:val="22"/>
          <w:szCs w:val="22"/>
        </w:rPr>
        <w:t>$</w:t>
      </w:r>
      <w:r w:rsidR="00690101">
        <w:rPr>
          <w:rFonts w:ascii="Times New Roman" w:hAnsi="Times New Roman"/>
          <w:spacing w:val="-3"/>
          <w:sz w:val="22"/>
          <w:szCs w:val="22"/>
        </w:rPr>
        <w:t>84.55</w:t>
      </w:r>
      <w:r w:rsidRPr="00A648BE">
        <w:rPr>
          <w:rFonts w:ascii="Times New Roman" w:hAnsi="Times New Roman"/>
          <w:spacing w:val="-3"/>
          <w:sz w:val="22"/>
          <w:szCs w:val="22"/>
        </w:rPr>
        <w:t xml:space="preserve"> per hour =</w:t>
      </w:r>
      <w:r w:rsidR="00181D82">
        <w:rPr>
          <w:rFonts w:ascii="Times New Roman" w:hAnsi="Times New Roman"/>
          <w:spacing w:val="-3"/>
          <w:sz w:val="22"/>
          <w:szCs w:val="22"/>
        </w:rPr>
        <w:t xml:space="preserve"> $</w:t>
      </w:r>
      <w:r w:rsidR="00AE6EB8">
        <w:rPr>
          <w:rFonts w:ascii="Times New Roman" w:hAnsi="Times New Roman"/>
          <w:spacing w:val="-3"/>
          <w:sz w:val="22"/>
          <w:szCs w:val="22"/>
        </w:rPr>
        <w:t>16</w:t>
      </w:r>
      <w:r w:rsidR="00690101">
        <w:rPr>
          <w:rFonts w:ascii="Times New Roman" w:hAnsi="Times New Roman"/>
          <w:spacing w:val="-3"/>
          <w:sz w:val="22"/>
          <w:szCs w:val="22"/>
        </w:rPr>
        <w:t>9.10</w:t>
      </w:r>
      <w:r w:rsidRPr="00A648BE" w:rsidR="00181D82">
        <w:rPr>
          <w:rFonts w:ascii="Times New Roman" w:hAnsi="Times New Roman"/>
          <w:spacing w:val="-3"/>
          <w:sz w:val="22"/>
          <w:szCs w:val="22"/>
        </w:rPr>
        <w:t xml:space="preserve"> </w:t>
      </w:r>
      <w:r w:rsidRPr="00A648BE">
        <w:rPr>
          <w:rFonts w:ascii="Times New Roman" w:hAnsi="Times New Roman"/>
          <w:spacing w:val="-3"/>
          <w:sz w:val="22"/>
          <w:szCs w:val="22"/>
        </w:rPr>
        <w:t xml:space="preserve"> </w:t>
      </w:r>
    </w:p>
    <w:p w:rsidR="00D960FF" w:rsidRPr="00A648BE" w:rsidP="00403D4D" w14:paraId="7E61F7BD" w14:textId="77777777">
      <w:pPr>
        <w:suppressAutoHyphens/>
        <w:ind w:left="720"/>
        <w:rPr>
          <w:rFonts w:ascii="Times New Roman" w:hAnsi="Times New Roman"/>
          <w:spacing w:val="-3"/>
          <w:sz w:val="22"/>
          <w:szCs w:val="22"/>
        </w:rPr>
      </w:pPr>
    </w:p>
    <w:p w:rsidR="00F72B20" w:rsidRPr="00A648BE" w:rsidP="00403D4D" w14:paraId="0F6A18CE" w14:textId="77777777">
      <w:pPr>
        <w:ind w:left="720"/>
        <w:rPr>
          <w:rFonts w:ascii="Times New Roman" w:hAnsi="Times New Roman"/>
          <w:b/>
          <w:sz w:val="22"/>
          <w:szCs w:val="22"/>
        </w:rPr>
      </w:pPr>
      <w:r w:rsidRPr="00A648BE">
        <w:rPr>
          <w:rFonts w:ascii="Times New Roman" w:hAnsi="Times New Roman"/>
          <w:b/>
          <w:sz w:val="22"/>
          <w:szCs w:val="22"/>
        </w:rPr>
        <w:t xml:space="preserve">Total Number of Respondents:  </w:t>
      </w:r>
      <w:r w:rsidRPr="00A648BE" w:rsidR="00D960FF">
        <w:rPr>
          <w:rFonts w:ascii="Times New Roman" w:hAnsi="Times New Roman"/>
          <w:b/>
          <w:sz w:val="22"/>
          <w:szCs w:val="22"/>
        </w:rPr>
        <w:t>1</w:t>
      </w:r>
    </w:p>
    <w:p w:rsidR="00F72B20" w:rsidRPr="00A648BE" w:rsidP="00403D4D" w14:paraId="74465626" w14:textId="77777777">
      <w:pPr>
        <w:ind w:left="720"/>
        <w:rPr>
          <w:rFonts w:ascii="Times New Roman" w:hAnsi="Times New Roman"/>
          <w:b/>
          <w:sz w:val="22"/>
          <w:szCs w:val="22"/>
        </w:rPr>
      </w:pPr>
    </w:p>
    <w:p w:rsidR="00F72B20" w:rsidRPr="00A648BE" w:rsidP="00403D4D" w14:paraId="4963DC4D" w14:textId="77777777">
      <w:pPr>
        <w:ind w:left="720"/>
        <w:rPr>
          <w:rFonts w:ascii="Times New Roman" w:hAnsi="Times New Roman"/>
          <w:sz w:val="22"/>
          <w:szCs w:val="22"/>
        </w:rPr>
      </w:pPr>
      <w:r w:rsidRPr="00A648BE">
        <w:rPr>
          <w:rFonts w:ascii="Times New Roman" w:hAnsi="Times New Roman"/>
          <w:b/>
          <w:sz w:val="22"/>
          <w:szCs w:val="22"/>
        </w:rPr>
        <w:t>Total Annual Number of Responses:</w:t>
      </w:r>
      <w:r w:rsidRPr="00A648BE">
        <w:rPr>
          <w:rFonts w:ascii="Times New Roman" w:hAnsi="Times New Roman"/>
          <w:sz w:val="22"/>
          <w:szCs w:val="22"/>
        </w:rPr>
        <w:t xml:space="preserve">  </w:t>
      </w:r>
      <w:r w:rsidRPr="00A648BE" w:rsidR="00D960FF">
        <w:rPr>
          <w:rFonts w:ascii="Times New Roman" w:hAnsi="Times New Roman"/>
          <w:b/>
          <w:sz w:val="22"/>
          <w:szCs w:val="22"/>
        </w:rPr>
        <w:t>1</w:t>
      </w:r>
    </w:p>
    <w:p w:rsidR="00F72B20" w:rsidRPr="00A648BE" w:rsidP="00403D4D" w14:paraId="1707506A" w14:textId="77777777">
      <w:pPr>
        <w:ind w:left="720"/>
        <w:rPr>
          <w:rFonts w:ascii="Times New Roman" w:hAnsi="Times New Roman"/>
          <w:sz w:val="22"/>
          <w:szCs w:val="22"/>
        </w:rPr>
      </w:pPr>
    </w:p>
    <w:p w:rsidR="00F72B20" w:rsidRPr="00A648BE" w:rsidP="00403D4D" w14:paraId="0EA4AF34" w14:textId="77777777">
      <w:pPr>
        <w:ind w:left="720"/>
        <w:rPr>
          <w:rFonts w:ascii="Times New Roman" w:hAnsi="Times New Roman"/>
          <w:sz w:val="22"/>
          <w:szCs w:val="22"/>
        </w:rPr>
      </w:pPr>
      <w:r w:rsidRPr="00A648BE">
        <w:rPr>
          <w:rFonts w:ascii="Times New Roman" w:hAnsi="Times New Roman"/>
          <w:b/>
          <w:sz w:val="22"/>
          <w:szCs w:val="22"/>
        </w:rPr>
        <w:t xml:space="preserve">Total Annual Hourly Burden:  </w:t>
      </w:r>
      <w:r w:rsidRPr="00A648BE" w:rsidR="00D960FF">
        <w:rPr>
          <w:rFonts w:ascii="Times New Roman" w:hAnsi="Times New Roman"/>
          <w:b/>
          <w:sz w:val="22"/>
          <w:szCs w:val="22"/>
        </w:rPr>
        <w:t>2</w:t>
      </w:r>
      <w:r w:rsidRPr="00A648BE">
        <w:rPr>
          <w:rFonts w:ascii="Times New Roman" w:hAnsi="Times New Roman"/>
          <w:b/>
          <w:sz w:val="22"/>
          <w:szCs w:val="22"/>
        </w:rPr>
        <w:t xml:space="preserve"> hours</w:t>
      </w:r>
    </w:p>
    <w:p w:rsidR="00F72B20" w:rsidRPr="00A648BE" w:rsidP="00403D4D" w14:paraId="5EE2164F" w14:textId="77777777">
      <w:pPr>
        <w:ind w:left="720"/>
        <w:rPr>
          <w:rFonts w:ascii="Times New Roman" w:hAnsi="Times New Roman"/>
          <w:sz w:val="22"/>
          <w:szCs w:val="22"/>
        </w:rPr>
      </w:pPr>
    </w:p>
    <w:p w:rsidR="00F72B20" w:rsidRPr="00A648BE" w:rsidP="00403D4D" w14:paraId="227ECC49" w14:textId="23070743">
      <w:pPr>
        <w:ind w:left="720"/>
        <w:rPr>
          <w:rFonts w:ascii="Times New Roman" w:hAnsi="Times New Roman"/>
          <w:sz w:val="22"/>
          <w:szCs w:val="22"/>
        </w:rPr>
      </w:pPr>
      <w:r w:rsidRPr="00A648BE">
        <w:rPr>
          <w:rFonts w:ascii="Times New Roman" w:hAnsi="Times New Roman"/>
          <w:b/>
          <w:sz w:val="22"/>
          <w:szCs w:val="22"/>
        </w:rPr>
        <w:t xml:space="preserve">Total Annual “In House” Costs: </w:t>
      </w:r>
      <w:r w:rsidR="00181D82">
        <w:rPr>
          <w:rFonts w:ascii="Times New Roman" w:hAnsi="Times New Roman"/>
          <w:b/>
          <w:sz w:val="22"/>
          <w:szCs w:val="22"/>
        </w:rPr>
        <w:t xml:space="preserve"> </w:t>
      </w:r>
      <w:r w:rsidRPr="00181D82" w:rsidR="00181D82">
        <w:rPr>
          <w:rFonts w:ascii="Times New Roman" w:hAnsi="Times New Roman"/>
          <w:b/>
          <w:sz w:val="22"/>
          <w:szCs w:val="22"/>
        </w:rPr>
        <w:t>$</w:t>
      </w:r>
      <w:r w:rsidR="00AE6EB8">
        <w:rPr>
          <w:rFonts w:ascii="Times New Roman" w:hAnsi="Times New Roman"/>
          <w:b/>
          <w:sz w:val="22"/>
          <w:szCs w:val="22"/>
        </w:rPr>
        <w:t>16</w:t>
      </w:r>
      <w:r w:rsidR="00690101">
        <w:rPr>
          <w:rFonts w:ascii="Times New Roman" w:hAnsi="Times New Roman"/>
          <w:b/>
          <w:sz w:val="22"/>
          <w:szCs w:val="22"/>
        </w:rPr>
        <w:t>9.10</w:t>
      </w:r>
    </w:p>
    <w:p w:rsidR="00C00138" w:rsidRPr="00A648BE" w:rsidP="00403D4D" w14:paraId="756FE276" w14:textId="77777777">
      <w:pPr>
        <w:suppressAutoHyphens/>
        <w:rPr>
          <w:rFonts w:ascii="Times New Roman" w:hAnsi="Times New Roman"/>
          <w:spacing w:val="-3"/>
          <w:sz w:val="22"/>
          <w:szCs w:val="22"/>
        </w:rPr>
      </w:pPr>
    </w:p>
    <w:p w:rsidR="00C00138" w:rsidRPr="00A648BE" w:rsidP="00403D4D" w14:paraId="604FAFD1" w14:textId="77777777">
      <w:pPr>
        <w:suppressAutoHyphens/>
        <w:rPr>
          <w:rFonts w:ascii="Times New Roman" w:hAnsi="Times New Roman"/>
          <w:spacing w:val="-3"/>
          <w:sz w:val="22"/>
          <w:szCs w:val="22"/>
          <w:u w:val="single"/>
        </w:rPr>
      </w:pPr>
      <w:r w:rsidRPr="00A648BE">
        <w:rPr>
          <w:rFonts w:ascii="Times New Roman" w:hAnsi="Times New Roman"/>
          <w:spacing w:val="-3"/>
          <w:sz w:val="22"/>
          <w:szCs w:val="22"/>
        </w:rPr>
        <w:t xml:space="preserve">(d)  </w:t>
      </w:r>
      <w:r w:rsidRPr="00A648BE">
        <w:rPr>
          <w:rFonts w:ascii="Times New Roman" w:hAnsi="Times New Roman"/>
          <w:spacing w:val="-3"/>
          <w:sz w:val="22"/>
          <w:szCs w:val="22"/>
          <w:u w:val="single"/>
        </w:rPr>
        <w:t xml:space="preserve">Requests for Commission determination of achievability of emergency information and </w:t>
      </w:r>
      <w:r w:rsidR="006F22D1">
        <w:rPr>
          <w:rFonts w:ascii="Times New Roman" w:hAnsi="Times New Roman"/>
          <w:spacing w:val="-3"/>
          <w:sz w:val="22"/>
          <w:szCs w:val="22"/>
          <w:u w:val="single"/>
        </w:rPr>
        <w:t>audio</w:t>
      </w:r>
      <w:r w:rsidRPr="00A648BE">
        <w:rPr>
          <w:rFonts w:ascii="Times New Roman" w:hAnsi="Times New Roman"/>
          <w:spacing w:val="-3"/>
          <w:sz w:val="22"/>
          <w:szCs w:val="22"/>
          <w:u w:val="single"/>
        </w:rPr>
        <w:t xml:space="preserve"> description apparatus requirements</w:t>
      </w:r>
      <w:r w:rsidRPr="00A648BE">
        <w:rPr>
          <w:rFonts w:ascii="Times New Roman" w:hAnsi="Times New Roman"/>
          <w:spacing w:val="-3"/>
          <w:sz w:val="22"/>
          <w:szCs w:val="22"/>
        </w:rPr>
        <w:t>.</w:t>
      </w:r>
    </w:p>
    <w:p w:rsidR="00F270FB" w:rsidRPr="00A648BE" w:rsidP="00403D4D" w14:paraId="6C18D4F1" w14:textId="77777777">
      <w:pPr>
        <w:suppressAutoHyphens/>
        <w:rPr>
          <w:rFonts w:ascii="Times New Roman" w:hAnsi="Times New Roman"/>
          <w:spacing w:val="-3"/>
          <w:sz w:val="22"/>
          <w:szCs w:val="22"/>
          <w:u w:val="single"/>
        </w:rPr>
      </w:pPr>
    </w:p>
    <w:p w:rsidR="00F270FB" w:rsidRPr="00A648BE" w:rsidP="00A648BE" w14:paraId="0FAE1099" w14:textId="77777777">
      <w:pPr>
        <w:ind w:left="720"/>
        <w:rPr>
          <w:rFonts w:ascii="Times New Roman" w:hAnsi="Times New Roman"/>
          <w:sz w:val="22"/>
          <w:szCs w:val="22"/>
        </w:rPr>
      </w:pPr>
      <w:r w:rsidRPr="00A648BE">
        <w:rPr>
          <w:rFonts w:ascii="Times New Roman" w:hAnsi="Times New Roman"/>
          <w:sz w:val="22"/>
          <w:szCs w:val="22"/>
        </w:rPr>
        <w:t xml:space="preserve">The Commission estimates that </w:t>
      </w:r>
      <w:r w:rsidRPr="00A648BE" w:rsidR="00D960FF">
        <w:rPr>
          <w:rFonts w:ascii="Times New Roman" w:hAnsi="Times New Roman"/>
          <w:sz w:val="22"/>
          <w:szCs w:val="22"/>
        </w:rPr>
        <w:t>1</w:t>
      </w:r>
      <w:r w:rsidRPr="00A648BE">
        <w:rPr>
          <w:rFonts w:ascii="Times New Roman" w:hAnsi="Times New Roman"/>
          <w:sz w:val="22"/>
          <w:szCs w:val="22"/>
        </w:rPr>
        <w:t xml:space="preserve"> manufacturer</w:t>
      </w:r>
      <w:r>
        <w:rPr>
          <w:rStyle w:val="FootnoteReference"/>
          <w:rFonts w:ascii="Times New Roman" w:hAnsi="Times New Roman"/>
          <w:sz w:val="22"/>
          <w:szCs w:val="22"/>
        </w:rPr>
        <w:footnoteReference w:id="21"/>
      </w:r>
      <w:r w:rsidRPr="00A648BE">
        <w:rPr>
          <w:rFonts w:ascii="Times New Roman" w:hAnsi="Times New Roman"/>
          <w:sz w:val="22"/>
          <w:szCs w:val="22"/>
        </w:rPr>
        <w:t xml:space="preserve"> will file a total of </w:t>
      </w:r>
      <w:r w:rsidRPr="00A648BE" w:rsidR="00D960FF">
        <w:rPr>
          <w:rFonts w:ascii="Times New Roman" w:hAnsi="Times New Roman"/>
          <w:sz w:val="22"/>
          <w:szCs w:val="22"/>
        </w:rPr>
        <w:t>1</w:t>
      </w:r>
      <w:r w:rsidRPr="00A648BE">
        <w:rPr>
          <w:rFonts w:ascii="Times New Roman" w:hAnsi="Times New Roman"/>
          <w:sz w:val="22"/>
          <w:szCs w:val="22"/>
        </w:rPr>
        <w:t xml:space="preserve"> request annually requesting a determination that the emergency information and </w:t>
      </w:r>
      <w:r w:rsidR="006F22D1">
        <w:rPr>
          <w:rFonts w:ascii="Times New Roman" w:hAnsi="Times New Roman"/>
          <w:sz w:val="22"/>
          <w:szCs w:val="22"/>
        </w:rPr>
        <w:t>audio</w:t>
      </w:r>
      <w:r w:rsidRPr="00A648BE">
        <w:rPr>
          <w:rFonts w:ascii="Times New Roman" w:hAnsi="Times New Roman"/>
          <w:sz w:val="22"/>
          <w:szCs w:val="22"/>
        </w:rPr>
        <w:t xml:space="preserve"> description apparatus requirements are not achievable.</w:t>
      </w:r>
    </w:p>
    <w:p w:rsidR="00F270FB" w:rsidRPr="00A648BE" w:rsidP="00403D4D" w14:paraId="23BF788D" w14:textId="77777777">
      <w:pPr>
        <w:ind w:left="720"/>
        <w:rPr>
          <w:rFonts w:ascii="Times New Roman" w:hAnsi="Times New Roman"/>
          <w:b/>
          <w:sz w:val="22"/>
          <w:szCs w:val="22"/>
        </w:rPr>
      </w:pPr>
    </w:p>
    <w:p w:rsidR="00D960FF" w:rsidRPr="00A648BE" w:rsidP="00403D4D" w14:paraId="03809131" w14:textId="2866B9B3">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The Commission assumes that all requests for achievability determinations (1 response) will be prepared by outside legal counsel.  The Commission estimates that “in-house” staff of a manufacturer, whose pay is comparable to senior-level federal employee (GS-15/5) at a rate of </w:t>
      </w:r>
      <w:r w:rsidR="003A53FB">
        <w:rPr>
          <w:rFonts w:ascii="Times New Roman" w:hAnsi="Times New Roman"/>
          <w:spacing w:val="-3"/>
          <w:sz w:val="22"/>
          <w:szCs w:val="22"/>
        </w:rPr>
        <w:t>$</w:t>
      </w:r>
      <w:r w:rsidR="00690101">
        <w:rPr>
          <w:rFonts w:ascii="Times New Roman" w:hAnsi="Times New Roman"/>
          <w:spacing w:val="-3"/>
          <w:sz w:val="22"/>
          <w:szCs w:val="22"/>
        </w:rPr>
        <w:t>84.55</w:t>
      </w:r>
      <w:r w:rsidRPr="00A648BE">
        <w:rPr>
          <w:rFonts w:ascii="Times New Roman" w:hAnsi="Times New Roman"/>
          <w:spacing w:val="-3"/>
          <w:sz w:val="22"/>
          <w:szCs w:val="22"/>
        </w:rPr>
        <w:t xml:space="preserve"> per hour, will spend 2 hours in consultation with this attorney</w:t>
      </w:r>
      <w:r w:rsidRPr="00A648BE" w:rsidR="00C72668">
        <w:rPr>
          <w:rFonts w:ascii="Times New Roman" w:hAnsi="Times New Roman"/>
          <w:spacing w:val="-3"/>
          <w:sz w:val="22"/>
          <w:szCs w:val="22"/>
        </w:rPr>
        <w:t>.</w:t>
      </w:r>
    </w:p>
    <w:p w:rsidR="00D960FF" w:rsidRPr="00A648BE" w:rsidP="00403D4D" w14:paraId="764EC1B7" w14:textId="77777777">
      <w:pPr>
        <w:suppressAutoHyphens/>
        <w:ind w:left="720"/>
        <w:rPr>
          <w:rFonts w:ascii="Times New Roman" w:hAnsi="Times New Roman"/>
          <w:spacing w:val="-3"/>
          <w:sz w:val="22"/>
          <w:szCs w:val="22"/>
        </w:rPr>
      </w:pPr>
    </w:p>
    <w:p w:rsidR="00D960FF" w:rsidRPr="00A648BE" w:rsidP="00403D4D" w14:paraId="466A7D2B" w14:textId="6DBE6879">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1 response x 2 hours = 2 hours x </w:t>
      </w:r>
      <w:r w:rsidR="003A53FB">
        <w:rPr>
          <w:rFonts w:ascii="Times New Roman" w:hAnsi="Times New Roman"/>
          <w:spacing w:val="-3"/>
          <w:sz w:val="22"/>
          <w:szCs w:val="22"/>
        </w:rPr>
        <w:t>$</w:t>
      </w:r>
      <w:r w:rsidR="00690101">
        <w:rPr>
          <w:rFonts w:ascii="Times New Roman" w:hAnsi="Times New Roman"/>
          <w:spacing w:val="-3"/>
          <w:sz w:val="22"/>
          <w:szCs w:val="22"/>
        </w:rPr>
        <w:t>84.55</w:t>
      </w:r>
      <w:r w:rsidRPr="00A648BE">
        <w:rPr>
          <w:rFonts w:ascii="Times New Roman" w:hAnsi="Times New Roman"/>
          <w:spacing w:val="-3"/>
          <w:sz w:val="22"/>
          <w:szCs w:val="22"/>
        </w:rPr>
        <w:t xml:space="preserve"> per hour =</w:t>
      </w:r>
      <w:r w:rsidR="00181D82">
        <w:rPr>
          <w:rFonts w:ascii="Times New Roman" w:hAnsi="Times New Roman"/>
          <w:spacing w:val="-3"/>
          <w:sz w:val="22"/>
          <w:szCs w:val="22"/>
        </w:rPr>
        <w:t xml:space="preserve"> $</w:t>
      </w:r>
      <w:r w:rsidR="00AE6EB8">
        <w:rPr>
          <w:rFonts w:ascii="Times New Roman" w:hAnsi="Times New Roman"/>
          <w:spacing w:val="-3"/>
          <w:sz w:val="22"/>
          <w:szCs w:val="22"/>
        </w:rPr>
        <w:t>16</w:t>
      </w:r>
      <w:r w:rsidR="00690101">
        <w:rPr>
          <w:rFonts w:ascii="Times New Roman" w:hAnsi="Times New Roman"/>
          <w:spacing w:val="-3"/>
          <w:sz w:val="22"/>
          <w:szCs w:val="22"/>
        </w:rPr>
        <w:t>9.10</w:t>
      </w:r>
      <w:r w:rsidRPr="00A648BE">
        <w:rPr>
          <w:rFonts w:ascii="Times New Roman" w:hAnsi="Times New Roman"/>
          <w:spacing w:val="-3"/>
          <w:sz w:val="22"/>
          <w:szCs w:val="22"/>
        </w:rPr>
        <w:t xml:space="preserve"> </w:t>
      </w:r>
    </w:p>
    <w:p w:rsidR="00D960FF" w:rsidRPr="00A648BE" w:rsidP="00403D4D" w14:paraId="7E50C5D7" w14:textId="77777777">
      <w:pPr>
        <w:suppressAutoHyphens/>
        <w:ind w:left="720"/>
        <w:rPr>
          <w:rFonts w:ascii="Times New Roman" w:hAnsi="Times New Roman"/>
          <w:spacing w:val="-3"/>
          <w:sz w:val="22"/>
          <w:szCs w:val="22"/>
        </w:rPr>
      </w:pPr>
    </w:p>
    <w:p w:rsidR="00D960FF" w:rsidRPr="00A648BE" w:rsidP="00403D4D" w14:paraId="7BC2C688" w14:textId="77777777">
      <w:pPr>
        <w:ind w:left="720"/>
        <w:rPr>
          <w:rFonts w:ascii="Times New Roman" w:hAnsi="Times New Roman"/>
          <w:b/>
          <w:sz w:val="22"/>
          <w:szCs w:val="22"/>
        </w:rPr>
      </w:pPr>
      <w:r w:rsidRPr="00A648BE">
        <w:rPr>
          <w:rFonts w:ascii="Times New Roman" w:hAnsi="Times New Roman"/>
          <w:b/>
          <w:sz w:val="22"/>
          <w:szCs w:val="22"/>
        </w:rPr>
        <w:t>Total Number of Respondents:  1</w:t>
      </w:r>
    </w:p>
    <w:p w:rsidR="00D960FF" w:rsidRPr="00A648BE" w:rsidP="00403D4D" w14:paraId="7A47524E" w14:textId="77777777">
      <w:pPr>
        <w:ind w:left="720"/>
        <w:rPr>
          <w:rFonts w:ascii="Times New Roman" w:hAnsi="Times New Roman"/>
          <w:b/>
          <w:sz w:val="22"/>
          <w:szCs w:val="22"/>
        </w:rPr>
      </w:pPr>
    </w:p>
    <w:p w:rsidR="00D960FF" w:rsidRPr="00A648BE" w:rsidP="00403D4D" w14:paraId="1D2D60C4" w14:textId="77777777">
      <w:pPr>
        <w:ind w:left="720"/>
        <w:rPr>
          <w:rFonts w:ascii="Times New Roman" w:hAnsi="Times New Roman"/>
          <w:sz w:val="22"/>
          <w:szCs w:val="22"/>
        </w:rPr>
      </w:pPr>
      <w:r w:rsidRPr="00A648BE">
        <w:rPr>
          <w:rFonts w:ascii="Times New Roman" w:hAnsi="Times New Roman"/>
          <w:b/>
          <w:sz w:val="22"/>
          <w:szCs w:val="22"/>
        </w:rPr>
        <w:t>Total Annual Number of Responses:</w:t>
      </w:r>
      <w:r w:rsidRPr="00A648BE">
        <w:rPr>
          <w:rFonts w:ascii="Times New Roman" w:hAnsi="Times New Roman"/>
          <w:sz w:val="22"/>
          <w:szCs w:val="22"/>
        </w:rPr>
        <w:t xml:space="preserve">  </w:t>
      </w:r>
      <w:r w:rsidRPr="00A648BE">
        <w:rPr>
          <w:rFonts w:ascii="Times New Roman" w:hAnsi="Times New Roman"/>
          <w:b/>
          <w:sz w:val="22"/>
          <w:szCs w:val="22"/>
        </w:rPr>
        <w:t>1</w:t>
      </w:r>
    </w:p>
    <w:p w:rsidR="00D960FF" w:rsidRPr="00A648BE" w:rsidP="00403D4D" w14:paraId="70E5FE5D" w14:textId="77777777">
      <w:pPr>
        <w:ind w:left="720"/>
        <w:rPr>
          <w:rFonts w:ascii="Times New Roman" w:hAnsi="Times New Roman"/>
          <w:sz w:val="22"/>
          <w:szCs w:val="22"/>
        </w:rPr>
      </w:pPr>
    </w:p>
    <w:p w:rsidR="00D960FF" w:rsidRPr="00A648BE" w:rsidP="00403D4D" w14:paraId="425C3AB5" w14:textId="77777777">
      <w:pPr>
        <w:ind w:left="720"/>
        <w:rPr>
          <w:rFonts w:ascii="Times New Roman" w:hAnsi="Times New Roman"/>
          <w:sz w:val="22"/>
          <w:szCs w:val="22"/>
        </w:rPr>
      </w:pPr>
      <w:r w:rsidRPr="00A648BE">
        <w:rPr>
          <w:rFonts w:ascii="Times New Roman" w:hAnsi="Times New Roman"/>
          <w:b/>
          <w:sz w:val="22"/>
          <w:szCs w:val="22"/>
        </w:rPr>
        <w:t>Total Annual Hourly Burden:  2 hours</w:t>
      </w:r>
    </w:p>
    <w:p w:rsidR="00D960FF" w:rsidRPr="00A648BE" w:rsidP="00403D4D" w14:paraId="67451495" w14:textId="77777777">
      <w:pPr>
        <w:ind w:left="720"/>
        <w:rPr>
          <w:rFonts w:ascii="Times New Roman" w:hAnsi="Times New Roman"/>
          <w:sz w:val="22"/>
          <w:szCs w:val="22"/>
        </w:rPr>
      </w:pPr>
    </w:p>
    <w:p w:rsidR="00D960FF" w:rsidRPr="00A648BE" w:rsidP="00403D4D" w14:paraId="6033885F" w14:textId="3CBAC91E">
      <w:pPr>
        <w:ind w:left="720"/>
        <w:rPr>
          <w:rFonts w:ascii="Times New Roman" w:hAnsi="Times New Roman"/>
          <w:sz w:val="22"/>
          <w:szCs w:val="22"/>
        </w:rPr>
      </w:pPr>
      <w:r w:rsidRPr="00A648BE">
        <w:rPr>
          <w:rFonts w:ascii="Times New Roman" w:hAnsi="Times New Roman"/>
          <w:b/>
          <w:sz w:val="22"/>
          <w:szCs w:val="22"/>
        </w:rPr>
        <w:t xml:space="preserve">Total Annual “In House” Costs: </w:t>
      </w:r>
      <w:r w:rsidR="00181D82">
        <w:rPr>
          <w:rFonts w:ascii="Times New Roman" w:hAnsi="Times New Roman"/>
          <w:b/>
          <w:sz w:val="22"/>
          <w:szCs w:val="22"/>
        </w:rPr>
        <w:t xml:space="preserve"> </w:t>
      </w:r>
      <w:r w:rsidRPr="00181D82" w:rsidR="00181D82">
        <w:rPr>
          <w:rFonts w:ascii="Times New Roman" w:hAnsi="Times New Roman"/>
          <w:b/>
          <w:sz w:val="22"/>
          <w:szCs w:val="22"/>
        </w:rPr>
        <w:t>$</w:t>
      </w:r>
      <w:r w:rsidR="00AE6EB8">
        <w:rPr>
          <w:rFonts w:ascii="Times New Roman" w:hAnsi="Times New Roman"/>
          <w:b/>
          <w:sz w:val="22"/>
          <w:szCs w:val="22"/>
        </w:rPr>
        <w:t>16</w:t>
      </w:r>
      <w:r w:rsidR="00690101">
        <w:rPr>
          <w:rFonts w:ascii="Times New Roman" w:hAnsi="Times New Roman"/>
          <w:b/>
          <w:sz w:val="22"/>
          <w:szCs w:val="22"/>
        </w:rPr>
        <w:t>9.10</w:t>
      </w:r>
    </w:p>
    <w:p w:rsidR="00C00138" w:rsidRPr="00A648BE" w:rsidP="00403D4D" w14:paraId="34038219" w14:textId="77777777">
      <w:pPr>
        <w:suppressAutoHyphens/>
        <w:rPr>
          <w:rFonts w:ascii="Times New Roman" w:hAnsi="Times New Roman"/>
          <w:spacing w:val="-3"/>
          <w:sz w:val="22"/>
          <w:szCs w:val="22"/>
        </w:rPr>
      </w:pPr>
    </w:p>
    <w:p w:rsidR="00C00138" w:rsidRPr="00A648BE" w:rsidP="00403D4D" w14:paraId="05A2CDE8" w14:textId="77777777">
      <w:pPr>
        <w:suppressAutoHyphens/>
        <w:rPr>
          <w:rFonts w:ascii="Times New Roman" w:hAnsi="Times New Roman"/>
          <w:b/>
          <w:spacing w:val="-3"/>
          <w:sz w:val="22"/>
          <w:szCs w:val="22"/>
        </w:rPr>
      </w:pPr>
      <w:r w:rsidRPr="00A648BE">
        <w:rPr>
          <w:rFonts w:ascii="Times New Roman" w:hAnsi="Times New Roman"/>
          <w:spacing w:val="-3"/>
          <w:sz w:val="22"/>
          <w:szCs w:val="22"/>
        </w:rPr>
        <w:t xml:space="preserve">(e)  </w:t>
      </w:r>
      <w:r w:rsidRPr="00A648BE">
        <w:rPr>
          <w:rFonts w:ascii="Times New Roman" w:hAnsi="Times New Roman"/>
          <w:spacing w:val="-3"/>
          <w:sz w:val="22"/>
          <w:szCs w:val="22"/>
          <w:u w:val="single"/>
        </w:rPr>
        <w:t xml:space="preserve">Petitions for purpose-based waivers of emergency information and </w:t>
      </w:r>
      <w:r w:rsidR="00976167">
        <w:rPr>
          <w:rFonts w:ascii="Times New Roman" w:hAnsi="Times New Roman"/>
          <w:spacing w:val="-3"/>
          <w:sz w:val="22"/>
          <w:szCs w:val="22"/>
          <w:u w:val="single"/>
        </w:rPr>
        <w:t>audio</w:t>
      </w:r>
      <w:r w:rsidRPr="00A648BE">
        <w:rPr>
          <w:rFonts w:ascii="Times New Roman" w:hAnsi="Times New Roman"/>
          <w:spacing w:val="-3"/>
          <w:sz w:val="22"/>
          <w:szCs w:val="22"/>
          <w:u w:val="single"/>
        </w:rPr>
        <w:t xml:space="preserve"> description apparatus requirements</w:t>
      </w:r>
      <w:r w:rsidRPr="00A648BE">
        <w:rPr>
          <w:rFonts w:ascii="Times New Roman" w:hAnsi="Times New Roman"/>
          <w:spacing w:val="-3"/>
          <w:sz w:val="22"/>
          <w:szCs w:val="22"/>
        </w:rPr>
        <w:t>.</w:t>
      </w:r>
    </w:p>
    <w:p w:rsidR="00C00138" w:rsidRPr="00A648BE" w:rsidP="00403D4D" w14:paraId="51C1E212" w14:textId="77777777">
      <w:pPr>
        <w:suppressAutoHyphens/>
        <w:rPr>
          <w:rFonts w:ascii="Times New Roman" w:hAnsi="Times New Roman"/>
          <w:spacing w:val="-3"/>
          <w:sz w:val="22"/>
          <w:szCs w:val="22"/>
        </w:rPr>
      </w:pPr>
    </w:p>
    <w:p w:rsidR="0065078C" w:rsidRPr="00A648BE" w:rsidP="00403D4D" w14:paraId="160AAD80" w14:textId="77777777">
      <w:pPr>
        <w:ind w:left="720"/>
        <w:rPr>
          <w:rFonts w:ascii="Times New Roman" w:hAnsi="Times New Roman"/>
          <w:sz w:val="22"/>
          <w:szCs w:val="22"/>
        </w:rPr>
      </w:pPr>
      <w:r w:rsidRPr="00A648BE">
        <w:rPr>
          <w:rFonts w:ascii="Times New Roman" w:hAnsi="Times New Roman"/>
          <w:sz w:val="22"/>
          <w:szCs w:val="22"/>
        </w:rPr>
        <w:t xml:space="preserve">(1) </w:t>
      </w:r>
      <w:r w:rsidRPr="00A648BE" w:rsidR="0071788C">
        <w:rPr>
          <w:rFonts w:ascii="Times New Roman" w:hAnsi="Times New Roman"/>
          <w:sz w:val="22"/>
          <w:szCs w:val="22"/>
        </w:rPr>
        <w:t xml:space="preserve"> </w:t>
      </w:r>
      <w:r w:rsidRPr="00A648BE">
        <w:rPr>
          <w:rFonts w:ascii="Times New Roman" w:hAnsi="Times New Roman"/>
          <w:sz w:val="22"/>
          <w:szCs w:val="22"/>
        </w:rPr>
        <w:t xml:space="preserve">The Commission estimates that </w:t>
      </w:r>
      <w:r w:rsidRPr="00A648BE" w:rsidR="00D960FF">
        <w:rPr>
          <w:rFonts w:ascii="Times New Roman" w:hAnsi="Times New Roman"/>
          <w:sz w:val="22"/>
          <w:szCs w:val="22"/>
        </w:rPr>
        <w:t>1</w:t>
      </w:r>
      <w:r w:rsidRPr="00A648BE">
        <w:rPr>
          <w:rFonts w:ascii="Times New Roman" w:hAnsi="Times New Roman"/>
          <w:sz w:val="22"/>
          <w:szCs w:val="22"/>
        </w:rPr>
        <w:t xml:space="preserve"> manufacturer</w:t>
      </w:r>
      <w:r>
        <w:rPr>
          <w:rStyle w:val="FootnoteReference"/>
          <w:rFonts w:ascii="Times New Roman" w:hAnsi="Times New Roman"/>
          <w:sz w:val="22"/>
          <w:szCs w:val="22"/>
        </w:rPr>
        <w:footnoteReference w:id="22"/>
      </w:r>
      <w:r w:rsidRPr="00A648BE">
        <w:rPr>
          <w:rFonts w:ascii="Times New Roman" w:hAnsi="Times New Roman"/>
          <w:sz w:val="22"/>
          <w:szCs w:val="22"/>
        </w:rPr>
        <w:t xml:space="preserve"> will file a total of </w:t>
      </w:r>
      <w:r w:rsidRPr="00A648BE" w:rsidR="00D960FF">
        <w:rPr>
          <w:rFonts w:ascii="Times New Roman" w:hAnsi="Times New Roman"/>
          <w:sz w:val="22"/>
          <w:szCs w:val="22"/>
        </w:rPr>
        <w:t>1</w:t>
      </w:r>
      <w:r w:rsidRPr="00A648BE">
        <w:rPr>
          <w:rFonts w:ascii="Times New Roman" w:hAnsi="Times New Roman"/>
          <w:sz w:val="22"/>
          <w:szCs w:val="22"/>
        </w:rPr>
        <w:t xml:space="preserve"> petition for </w:t>
      </w:r>
      <w:r w:rsidRPr="00A648BE" w:rsidR="00B1493C">
        <w:rPr>
          <w:rFonts w:ascii="Times New Roman" w:hAnsi="Times New Roman"/>
          <w:sz w:val="22"/>
          <w:szCs w:val="22"/>
        </w:rPr>
        <w:t xml:space="preserve">a </w:t>
      </w:r>
      <w:r w:rsidRPr="00A648BE">
        <w:rPr>
          <w:rFonts w:ascii="Times New Roman" w:hAnsi="Times New Roman"/>
          <w:sz w:val="22"/>
          <w:szCs w:val="22"/>
        </w:rPr>
        <w:t>purpose-based waiver</w:t>
      </w:r>
      <w:r w:rsidRPr="00A648BE" w:rsidR="00DB7DC0">
        <w:rPr>
          <w:rFonts w:ascii="Times New Roman" w:hAnsi="Times New Roman"/>
          <w:sz w:val="22"/>
          <w:szCs w:val="22"/>
        </w:rPr>
        <w:t xml:space="preserve"> of the emergency information and </w:t>
      </w:r>
      <w:r w:rsidR="00976167">
        <w:rPr>
          <w:rFonts w:ascii="Times New Roman" w:hAnsi="Times New Roman"/>
          <w:sz w:val="22"/>
          <w:szCs w:val="22"/>
        </w:rPr>
        <w:t>audio</w:t>
      </w:r>
      <w:r w:rsidRPr="00A648BE" w:rsidR="00DB7DC0">
        <w:rPr>
          <w:rFonts w:ascii="Times New Roman" w:hAnsi="Times New Roman"/>
          <w:sz w:val="22"/>
          <w:szCs w:val="22"/>
        </w:rPr>
        <w:t xml:space="preserve"> description apparatus rules</w:t>
      </w:r>
      <w:r w:rsidRPr="00A648BE">
        <w:rPr>
          <w:rFonts w:ascii="Times New Roman" w:hAnsi="Times New Roman"/>
          <w:sz w:val="22"/>
          <w:szCs w:val="22"/>
        </w:rPr>
        <w:t xml:space="preserve">.  </w:t>
      </w:r>
    </w:p>
    <w:p w:rsidR="0065078C" w:rsidRPr="00A648BE" w:rsidP="00403D4D" w14:paraId="32AEBCA0" w14:textId="77777777">
      <w:pPr>
        <w:rPr>
          <w:rFonts w:ascii="Times New Roman" w:hAnsi="Times New Roman"/>
          <w:sz w:val="22"/>
          <w:szCs w:val="22"/>
        </w:rPr>
      </w:pPr>
    </w:p>
    <w:p w:rsidR="00D960FF" w:rsidRPr="00A648BE" w:rsidP="00403D4D" w14:paraId="748717A5" w14:textId="61BEB357">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The Commission assumes that </w:t>
      </w:r>
      <w:r w:rsidRPr="00A648BE" w:rsidR="00B1493C">
        <w:rPr>
          <w:rFonts w:ascii="Times New Roman" w:hAnsi="Times New Roman"/>
          <w:sz w:val="22"/>
          <w:szCs w:val="22"/>
          <w:shd w:val="clear" w:color="auto" w:fill="FFFFFF"/>
        </w:rPr>
        <w:t>each</w:t>
      </w:r>
      <w:r w:rsidRPr="00A648BE">
        <w:rPr>
          <w:rFonts w:ascii="Times New Roman" w:hAnsi="Times New Roman"/>
          <w:sz w:val="22"/>
          <w:szCs w:val="22"/>
          <w:shd w:val="clear" w:color="auto" w:fill="FFFFFF"/>
        </w:rPr>
        <w:t xml:space="preserve"> purpose-based waiver request (1 response) will be prepared by outside legal counsel.  The Commission estimates that “in-house” staff of a manufacturer, whose pay is comparable to a senior-level federal employee (GS-15/5) at a rate of </w:t>
      </w:r>
      <w:r w:rsidR="003A53FB">
        <w:rPr>
          <w:rFonts w:ascii="Times New Roman" w:hAnsi="Times New Roman"/>
          <w:sz w:val="22"/>
          <w:szCs w:val="22"/>
          <w:shd w:val="clear" w:color="auto" w:fill="FFFFFF"/>
        </w:rPr>
        <w:t>$</w:t>
      </w:r>
      <w:r w:rsidR="00690101">
        <w:rPr>
          <w:rFonts w:ascii="Times New Roman" w:hAnsi="Times New Roman"/>
          <w:sz w:val="22"/>
          <w:szCs w:val="22"/>
          <w:shd w:val="clear" w:color="auto" w:fill="FFFFFF"/>
        </w:rPr>
        <w:t>84.55</w:t>
      </w:r>
      <w:r w:rsidRPr="00A648BE">
        <w:rPr>
          <w:rFonts w:ascii="Times New Roman" w:hAnsi="Times New Roman"/>
          <w:sz w:val="22"/>
          <w:szCs w:val="22"/>
          <w:shd w:val="clear" w:color="auto" w:fill="FFFFFF"/>
        </w:rPr>
        <w:t xml:space="preserve"> per hour, will spend</w:t>
      </w:r>
      <w:r w:rsidRPr="00A648BE" w:rsidR="00C64917">
        <w:rPr>
          <w:rFonts w:ascii="Times New Roman" w:hAnsi="Times New Roman"/>
          <w:sz w:val="22"/>
          <w:szCs w:val="22"/>
          <w:shd w:val="clear" w:color="auto" w:fill="FFFFFF"/>
        </w:rPr>
        <w:t xml:space="preserve"> </w:t>
      </w:r>
      <w:r w:rsidRPr="00A648BE">
        <w:rPr>
          <w:rFonts w:ascii="Times New Roman" w:hAnsi="Times New Roman"/>
          <w:sz w:val="22"/>
          <w:szCs w:val="22"/>
          <w:shd w:val="clear" w:color="auto" w:fill="FFFFFF"/>
        </w:rPr>
        <w:t>3 hours in consultation with this attorney</w:t>
      </w:r>
      <w:r w:rsidRPr="00A648BE" w:rsidR="00F72ADA">
        <w:rPr>
          <w:rFonts w:ascii="Times New Roman" w:hAnsi="Times New Roman"/>
          <w:sz w:val="22"/>
          <w:szCs w:val="22"/>
          <w:shd w:val="clear" w:color="auto" w:fill="FFFFFF"/>
        </w:rPr>
        <w:t>.</w:t>
      </w:r>
    </w:p>
    <w:p w:rsidR="00D960FF" w:rsidRPr="00A648BE" w:rsidP="00403D4D" w14:paraId="7DA306C1" w14:textId="77777777">
      <w:pPr>
        <w:ind w:left="720"/>
        <w:rPr>
          <w:rFonts w:ascii="Times New Roman" w:hAnsi="Times New Roman"/>
          <w:sz w:val="22"/>
          <w:szCs w:val="22"/>
          <w:shd w:val="clear" w:color="auto" w:fill="FFFFFF"/>
        </w:rPr>
      </w:pPr>
    </w:p>
    <w:p w:rsidR="00D960FF" w:rsidRPr="00A648BE" w:rsidP="00403D4D" w14:paraId="72471704" w14:textId="6215DDB4">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1 response x 3 hours = 3 hours x </w:t>
      </w:r>
      <w:r w:rsidR="003A53FB">
        <w:rPr>
          <w:rFonts w:ascii="Times New Roman" w:hAnsi="Times New Roman"/>
          <w:sz w:val="22"/>
          <w:szCs w:val="22"/>
          <w:shd w:val="clear" w:color="auto" w:fill="FFFFFF"/>
        </w:rPr>
        <w:t>$</w:t>
      </w:r>
      <w:r w:rsidR="00690101">
        <w:rPr>
          <w:rFonts w:ascii="Times New Roman" w:hAnsi="Times New Roman"/>
          <w:sz w:val="22"/>
          <w:szCs w:val="22"/>
          <w:shd w:val="clear" w:color="auto" w:fill="FFFFFF"/>
        </w:rPr>
        <w:t>84.55</w:t>
      </w:r>
      <w:r w:rsidRPr="00A648BE">
        <w:rPr>
          <w:rFonts w:ascii="Times New Roman" w:hAnsi="Times New Roman"/>
          <w:sz w:val="22"/>
          <w:szCs w:val="22"/>
          <w:shd w:val="clear" w:color="auto" w:fill="FFFFFF"/>
        </w:rPr>
        <w:t xml:space="preserve"> per hour =</w:t>
      </w:r>
      <w:r w:rsidR="00471D12">
        <w:rPr>
          <w:rFonts w:ascii="Times New Roman" w:hAnsi="Times New Roman"/>
          <w:sz w:val="22"/>
          <w:szCs w:val="22"/>
          <w:shd w:val="clear" w:color="auto" w:fill="FFFFFF"/>
        </w:rPr>
        <w:t xml:space="preserve"> $</w:t>
      </w:r>
      <w:r w:rsidR="00690101">
        <w:rPr>
          <w:rFonts w:ascii="Times New Roman" w:hAnsi="Times New Roman"/>
          <w:sz w:val="22"/>
          <w:szCs w:val="22"/>
          <w:shd w:val="clear" w:color="auto" w:fill="FFFFFF"/>
        </w:rPr>
        <w:t>253.65</w:t>
      </w:r>
      <w:r w:rsidRPr="00A648BE">
        <w:rPr>
          <w:rFonts w:ascii="Times New Roman" w:hAnsi="Times New Roman"/>
          <w:sz w:val="22"/>
          <w:szCs w:val="22"/>
          <w:shd w:val="clear" w:color="auto" w:fill="FFFFFF"/>
        </w:rPr>
        <w:t xml:space="preserve"> </w:t>
      </w:r>
    </w:p>
    <w:p w:rsidR="00D960FF" w:rsidRPr="00A648BE" w:rsidP="00403D4D" w14:paraId="2C4AECDD" w14:textId="77777777">
      <w:pPr>
        <w:ind w:left="720"/>
        <w:rPr>
          <w:rFonts w:ascii="Times New Roman" w:hAnsi="Times New Roman"/>
          <w:sz w:val="22"/>
          <w:szCs w:val="22"/>
          <w:shd w:val="clear" w:color="auto" w:fill="FFFFFF"/>
        </w:rPr>
      </w:pPr>
    </w:p>
    <w:p w:rsidR="00451F25" w:rsidRPr="00A648BE" w:rsidP="00403D4D" w14:paraId="516DB03A" w14:textId="77777777">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(2) </w:t>
      </w:r>
      <w:r w:rsidRPr="00A648BE" w:rsidR="0071788C">
        <w:rPr>
          <w:rFonts w:ascii="Times New Roman" w:hAnsi="Times New Roman"/>
          <w:sz w:val="22"/>
          <w:szCs w:val="22"/>
          <w:shd w:val="clear" w:color="auto" w:fill="FFFFFF"/>
        </w:rPr>
        <w:t xml:space="preserve"> </w:t>
      </w:r>
      <w:r w:rsidRPr="00A648BE" w:rsidR="00654DB9">
        <w:rPr>
          <w:rFonts w:ascii="Times New Roman" w:hAnsi="Times New Roman"/>
          <w:sz w:val="22"/>
          <w:szCs w:val="22"/>
          <w:shd w:val="clear" w:color="auto" w:fill="FFFFFF"/>
        </w:rPr>
        <w:t xml:space="preserve">Petitions for </w:t>
      </w:r>
      <w:r w:rsidRPr="00A648BE" w:rsidR="00F72ADA">
        <w:rPr>
          <w:rFonts w:ascii="Times New Roman" w:hAnsi="Times New Roman"/>
          <w:sz w:val="22"/>
          <w:szCs w:val="22"/>
          <w:shd w:val="clear" w:color="auto" w:fill="FFFFFF"/>
        </w:rPr>
        <w:t xml:space="preserve">purpose-based </w:t>
      </w:r>
      <w:r w:rsidRPr="00A648BE" w:rsidR="00654DB9">
        <w:rPr>
          <w:rFonts w:ascii="Times New Roman" w:hAnsi="Times New Roman"/>
          <w:sz w:val="22"/>
          <w:szCs w:val="22"/>
          <w:shd w:val="clear" w:color="auto" w:fill="FFFFFF"/>
        </w:rPr>
        <w:t>waiver</w:t>
      </w:r>
      <w:r w:rsidRPr="00A648BE" w:rsidR="00F72ADA">
        <w:rPr>
          <w:rFonts w:ascii="Times New Roman" w:hAnsi="Times New Roman"/>
          <w:sz w:val="22"/>
          <w:szCs w:val="22"/>
          <w:shd w:val="clear" w:color="auto" w:fill="FFFFFF"/>
        </w:rPr>
        <w:t>s</w:t>
      </w:r>
      <w:r w:rsidRPr="00A648BE" w:rsidR="00654DB9">
        <w:rPr>
          <w:rFonts w:ascii="Times New Roman" w:hAnsi="Times New Roman"/>
          <w:sz w:val="22"/>
          <w:szCs w:val="22"/>
          <w:shd w:val="clear" w:color="auto" w:fill="FFFFFF"/>
        </w:rPr>
        <w:t xml:space="preserve"> will be put on public notice, with a minimum of a 30-day period for comments and oppositions.  </w:t>
      </w:r>
      <w:r w:rsidRPr="00A648BE">
        <w:rPr>
          <w:rFonts w:ascii="Times New Roman" w:hAnsi="Times New Roman"/>
          <w:sz w:val="22"/>
          <w:szCs w:val="22"/>
          <w:shd w:val="clear" w:color="auto" w:fill="FFFFFF"/>
        </w:rPr>
        <w:t xml:space="preserve">The Commission estimates that 2 comments or oppositions </w:t>
      </w:r>
      <w:r w:rsidRPr="00A648BE">
        <w:rPr>
          <w:rFonts w:ascii="Times New Roman" w:hAnsi="Times New Roman"/>
          <w:sz w:val="22"/>
          <w:szCs w:val="22"/>
          <w:shd w:val="clear" w:color="auto" w:fill="FFFFFF"/>
        </w:rPr>
        <w:t>(2 respondents/</w:t>
      </w:r>
      <w:r w:rsidR="00F34EF1">
        <w:rPr>
          <w:rFonts w:ascii="Times New Roman" w:hAnsi="Times New Roman"/>
          <w:sz w:val="22"/>
          <w:szCs w:val="22"/>
          <w:shd w:val="clear" w:color="auto" w:fill="FFFFFF"/>
        </w:rPr>
        <w:t xml:space="preserve">1 </w:t>
      </w:r>
      <w:r w:rsidRPr="00A648BE">
        <w:rPr>
          <w:rFonts w:ascii="Times New Roman" w:hAnsi="Times New Roman"/>
          <w:sz w:val="22"/>
          <w:szCs w:val="22"/>
          <w:shd w:val="clear" w:color="auto" w:fill="FFFFFF"/>
        </w:rPr>
        <w:t>response</w:t>
      </w:r>
      <w:r w:rsidR="00F34EF1">
        <w:rPr>
          <w:rFonts w:ascii="Times New Roman" w:hAnsi="Times New Roman"/>
          <w:sz w:val="22"/>
          <w:szCs w:val="22"/>
          <w:shd w:val="clear" w:color="auto" w:fill="FFFFFF"/>
        </w:rPr>
        <w:t xml:space="preserve"> each</w:t>
      </w:r>
      <w:r w:rsidRPr="00A648BE">
        <w:rPr>
          <w:rFonts w:ascii="Times New Roman" w:hAnsi="Times New Roman"/>
          <w:sz w:val="22"/>
          <w:szCs w:val="22"/>
          <w:shd w:val="clear" w:color="auto" w:fill="FFFFFF"/>
        </w:rPr>
        <w:t xml:space="preserve">) </w:t>
      </w:r>
      <w:r w:rsidRPr="00A648BE">
        <w:rPr>
          <w:rFonts w:ascii="Times New Roman" w:hAnsi="Times New Roman"/>
          <w:sz w:val="22"/>
          <w:szCs w:val="22"/>
          <w:shd w:val="clear" w:color="auto" w:fill="FFFFFF"/>
        </w:rPr>
        <w:t>will be filed by interested parties for each waiver petition.</w:t>
      </w:r>
    </w:p>
    <w:p w:rsidR="00451F25" w:rsidRPr="00A648BE" w:rsidP="00403D4D" w14:paraId="780E8805" w14:textId="77777777">
      <w:pPr>
        <w:rPr>
          <w:rFonts w:ascii="Times New Roman" w:hAnsi="Times New Roman"/>
          <w:sz w:val="22"/>
          <w:szCs w:val="22"/>
          <w:shd w:val="clear" w:color="auto" w:fill="FFFFFF"/>
        </w:rPr>
      </w:pPr>
    </w:p>
    <w:p w:rsidR="00D53DB3" w:rsidRPr="00A648BE" w:rsidP="00403D4D" w14:paraId="608517AF" w14:textId="5910702B">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The Commission estimates that “in-house” staff of a commenter, whose pay is comparable to a senior-level federal employee (GS-15/5) at a rate of </w:t>
      </w:r>
      <w:r w:rsidR="003A53FB">
        <w:rPr>
          <w:rFonts w:ascii="Times New Roman" w:hAnsi="Times New Roman"/>
          <w:sz w:val="22"/>
          <w:szCs w:val="22"/>
          <w:shd w:val="clear" w:color="auto" w:fill="FFFFFF"/>
        </w:rPr>
        <w:t>$</w:t>
      </w:r>
      <w:r w:rsidR="00690101">
        <w:rPr>
          <w:rFonts w:ascii="Times New Roman" w:hAnsi="Times New Roman"/>
          <w:sz w:val="22"/>
          <w:szCs w:val="22"/>
          <w:shd w:val="clear" w:color="auto" w:fill="FFFFFF"/>
        </w:rPr>
        <w:t>84.55</w:t>
      </w:r>
      <w:r w:rsidRPr="00A648BE">
        <w:rPr>
          <w:rFonts w:ascii="Times New Roman" w:hAnsi="Times New Roman"/>
          <w:sz w:val="22"/>
          <w:szCs w:val="22"/>
          <w:shd w:val="clear" w:color="auto" w:fill="FFFFFF"/>
        </w:rPr>
        <w:t xml:space="preserve"> per hour, will spend 5 hours preparing each response:</w:t>
      </w:r>
    </w:p>
    <w:p w:rsidR="00D53DB3" w:rsidRPr="00A648BE" w:rsidP="00403D4D" w14:paraId="6CEA75C1" w14:textId="77777777">
      <w:pPr>
        <w:ind w:left="720"/>
        <w:rPr>
          <w:rFonts w:ascii="Times New Roman" w:hAnsi="Times New Roman"/>
          <w:sz w:val="22"/>
          <w:szCs w:val="22"/>
          <w:shd w:val="clear" w:color="auto" w:fill="FFFFFF"/>
        </w:rPr>
      </w:pPr>
    </w:p>
    <w:p w:rsidR="00D53DB3" w:rsidRPr="00A648BE" w:rsidP="00403D4D" w14:paraId="79B45D81" w14:textId="6A725F26">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2 responses x 5 hours = 10 hours x </w:t>
      </w:r>
      <w:r w:rsidR="003A53FB">
        <w:rPr>
          <w:rFonts w:ascii="Times New Roman" w:hAnsi="Times New Roman"/>
          <w:sz w:val="22"/>
          <w:szCs w:val="22"/>
          <w:shd w:val="clear" w:color="auto" w:fill="FFFFFF"/>
        </w:rPr>
        <w:t>$</w:t>
      </w:r>
      <w:r w:rsidR="00690101">
        <w:rPr>
          <w:rFonts w:ascii="Times New Roman" w:hAnsi="Times New Roman"/>
          <w:sz w:val="22"/>
          <w:szCs w:val="22"/>
          <w:shd w:val="clear" w:color="auto" w:fill="FFFFFF"/>
        </w:rPr>
        <w:t>84.55</w:t>
      </w:r>
      <w:r w:rsidRPr="00A648BE">
        <w:rPr>
          <w:rFonts w:ascii="Times New Roman" w:hAnsi="Times New Roman"/>
          <w:sz w:val="22"/>
          <w:szCs w:val="22"/>
          <w:shd w:val="clear" w:color="auto" w:fill="FFFFFF"/>
        </w:rPr>
        <w:t xml:space="preserve"> per hour =</w:t>
      </w:r>
      <w:r w:rsidR="00471D12">
        <w:rPr>
          <w:rFonts w:ascii="Times New Roman" w:hAnsi="Times New Roman"/>
          <w:sz w:val="22"/>
          <w:szCs w:val="22"/>
          <w:shd w:val="clear" w:color="auto" w:fill="FFFFFF"/>
        </w:rPr>
        <w:t xml:space="preserve"> $</w:t>
      </w:r>
      <w:r w:rsidR="00690101">
        <w:rPr>
          <w:rFonts w:ascii="Times New Roman" w:hAnsi="Times New Roman"/>
          <w:sz w:val="22"/>
          <w:szCs w:val="22"/>
          <w:shd w:val="clear" w:color="auto" w:fill="FFFFFF"/>
        </w:rPr>
        <w:t>845.50</w:t>
      </w:r>
      <w:r w:rsidRPr="00A648BE">
        <w:rPr>
          <w:rFonts w:ascii="Times New Roman" w:hAnsi="Times New Roman"/>
          <w:sz w:val="22"/>
          <w:szCs w:val="22"/>
          <w:shd w:val="clear" w:color="auto" w:fill="FFFFFF"/>
        </w:rPr>
        <w:t xml:space="preserve"> </w:t>
      </w:r>
    </w:p>
    <w:p w:rsidR="00451F25" w:rsidRPr="00A648BE" w:rsidP="00403D4D" w14:paraId="17740963" w14:textId="77777777">
      <w:pPr>
        <w:rPr>
          <w:rFonts w:ascii="Times New Roman" w:hAnsi="Times New Roman"/>
          <w:sz w:val="22"/>
          <w:szCs w:val="22"/>
          <w:shd w:val="clear" w:color="auto" w:fill="FFFFFF"/>
        </w:rPr>
      </w:pPr>
    </w:p>
    <w:p w:rsidR="00C64917" w:rsidRPr="00A648BE" w:rsidP="00403D4D" w14:paraId="5998E79E" w14:textId="77777777">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(3) </w:t>
      </w:r>
      <w:r w:rsidRPr="00A648BE" w:rsidR="0071788C">
        <w:rPr>
          <w:rFonts w:ascii="Times New Roman" w:hAnsi="Times New Roman"/>
          <w:sz w:val="22"/>
          <w:szCs w:val="22"/>
          <w:shd w:val="clear" w:color="auto" w:fill="FFFFFF"/>
        </w:rPr>
        <w:t xml:space="preserve"> </w:t>
      </w:r>
      <w:r w:rsidRPr="00A648BE">
        <w:rPr>
          <w:rFonts w:ascii="Times New Roman" w:hAnsi="Times New Roman"/>
          <w:sz w:val="22"/>
          <w:szCs w:val="22"/>
          <w:shd w:val="clear" w:color="auto" w:fill="FFFFFF"/>
        </w:rPr>
        <w:t xml:space="preserve">The Commission estimates that all manufacturers that file a purpose-based waiver petition will also file a reply comment.  </w:t>
      </w:r>
    </w:p>
    <w:p w:rsidR="00C64917" w:rsidRPr="00A648BE" w:rsidP="00403D4D" w14:paraId="59FA6B45" w14:textId="77777777">
      <w:pPr>
        <w:ind w:left="720"/>
        <w:rPr>
          <w:rFonts w:ascii="Times New Roman" w:hAnsi="Times New Roman"/>
          <w:sz w:val="22"/>
          <w:szCs w:val="22"/>
          <w:shd w:val="clear" w:color="auto" w:fill="FFFFFF"/>
        </w:rPr>
      </w:pPr>
    </w:p>
    <w:p w:rsidR="00C64917" w:rsidRPr="00A648BE" w:rsidP="00403D4D" w14:paraId="76F20BDB" w14:textId="0E01FE0A">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The Commission assumes that all reply comments (1 response) will be prepared by outside legal counsel.  The Commission estimates that “in-house” staff of a manufacturer, whose pay is comparable to a senior-level federal employee (GS-15/5) at a rate of </w:t>
      </w:r>
      <w:r w:rsidR="003A53FB">
        <w:rPr>
          <w:rFonts w:ascii="Times New Roman" w:hAnsi="Times New Roman"/>
          <w:sz w:val="22"/>
          <w:szCs w:val="22"/>
          <w:shd w:val="clear" w:color="auto" w:fill="FFFFFF"/>
        </w:rPr>
        <w:t>$</w:t>
      </w:r>
      <w:r w:rsidR="006A7D78">
        <w:rPr>
          <w:rFonts w:ascii="Times New Roman" w:hAnsi="Times New Roman"/>
          <w:sz w:val="22"/>
          <w:szCs w:val="22"/>
          <w:shd w:val="clear" w:color="auto" w:fill="FFFFFF"/>
        </w:rPr>
        <w:t>84.55</w:t>
      </w:r>
      <w:r w:rsidRPr="00A648BE">
        <w:rPr>
          <w:rFonts w:ascii="Times New Roman" w:hAnsi="Times New Roman"/>
          <w:sz w:val="22"/>
          <w:szCs w:val="22"/>
          <w:shd w:val="clear" w:color="auto" w:fill="FFFFFF"/>
        </w:rPr>
        <w:t xml:space="preserve"> per hour, will spend 1 hour in consultation with this attorney</w:t>
      </w:r>
      <w:r w:rsidRPr="00A648BE" w:rsidR="00F72ADA">
        <w:rPr>
          <w:rFonts w:ascii="Times New Roman" w:hAnsi="Times New Roman"/>
          <w:sz w:val="22"/>
          <w:szCs w:val="22"/>
          <w:shd w:val="clear" w:color="auto" w:fill="FFFFFF"/>
        </w:rPr>
        <w:t>.</w:t>
      </w:r>
    </w:p>
    <w:p w:rsidR="00C64917" w:rsidRPr="00A648BE" w:rsidP="00403D4D" w14:paraId="3EBDCFF0" w14:textId="77777777">
      <w:pPr>
        <w:ind w:left="720"/>
        <w:rPr>
          <w:rFonts w:ascii="Times New Roman" w:hAnsi="Times New Roman"/>
          <w:sz w:val="22"/>
          <w:szCs w:val="22"/>
          <w:shd w:val="clear" w:color="auto" w:fill="FFFFFF"/>
        </w:rPr>
      </w:pPr>
    </w:p>
    <w:p w:rsidR="00C64917" w:rsidRPr="00A648BE" w:rsidP="00403D4D" w14:paraId="12DEFBF0" w14:textId="48F1375A">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1 response x 1 hour = 1 hour x </w:t>
      </w:r>
      <w:r w:rsidR="003A53FB">
        <w:rPr>
          <w:rFonts w:ascii="Times New Roman" w:hAnsi="Times New Roman"/>
          <w:sz w:val="22"/>
          <w:szCs w:val="22"/>
          <w:shd w:val="clear" w:color="auto" w:fill="FFFFFF"/>
        </w:rPr>
        <w:t>$</w:t>
      </w:r>
      <w:r w:rsidR="00690101">
        <w:rPr>
          <w:rFonts w:ascii="Times New Roman" w:hAnsi="Times New Roman"/>
          <w:sz w:val="22"/>
          <w:szCs w:val="22"/>
          <w:shd w:val="clear" w:color="auto" w:fill="FFFFFF"/>
        </w:rPr>
        <w:t>84.55</w:t>
      </w:r>
      <w:r w:rsidRPr="00A648BE">
        <w:rPr>
          <w:rFonts w:ascii="Times New Roman" w:hAnsi="Times New Roman"/>
          <w:sz w:val="22"/>
          <w:szCs w:val="22"/>
          <w:shd w:val="clear" w:color="auto" w:fill="FFFFFF"/>
        </w:rPr>
        <w:t xml:space="preserve"> per hour = </w:t>
      </w:r>
      <w:r w:rsidR="003A53FB">
        <w:rPr>
          <w:rFonts w:ascii="Times New Roman" w:hAnsi="Times New Roman"/>
          <w:sz w:val="22"/>
          <w:szCs w:val="22"/>
          <w:shd w:val="clear" w:color="auto" w:fill="FFFFFF"/>
        </w:rPr>
        <w:t>$</w:t>
      </w:r>
      <w:r w:rsidR="00690101">
        <w:rPr>
          <w:rFonts w:ascii="Times New Roman" w:hAnsi="Times New Roman"/>
          <w:sz w:val="22"/>
          <w:szCs w:val="22"/>
          <w:shd w:val="clear" w:color="auto" w:fill="FFFFFF"/>
        </w:rPr>
        <w:t>84.55</w:t>
      </w:r>
      <w:r w:rsidRPr="00A648BE">
        <w:rPr>
          <w:rFonts w:ascii="Times New Roman" w:hAnsi="Times New Roman"/>
          <w:sz w:val="22"/>
          <w:szCs w:val="22"/>
          <w:shd w:val="clear" w:color="auto" w:fill="FFFFFF"/>
        </w:rPr>
        <w:t xml:space="preserve"> </w:t>
      </w:r>
    </w:p>
    <w:p w:rsidR="0065078C" w:rsidRPr="00A648BE" w:rsidP="00403D4D" w14:paraId="0F73E02F" w14:textId="77777777">
      <w:pPr>
        <w:ind w:left="720"/>
        <w:rPr>
          <w:rFonts w:ascii="Times New Roman" w:hAnsi="Times New Roman"/>
          <w:b/>
          <w:sz w:val="22"/>
          <w:szCs w:val="22"/>
        </w:rPr>
      </w:pPr>
    </w:p>
    <w:p w:rsidR="0065078C" w:rsidRPr="00A648BE" w:rsidP="00403D4D" w14:paraId="6B6C352D" w14:textId="1FF39FE9">
      <w:pPr>
        <w:ind w:left="720"/>
        <w:rPr>
          <w:rFonts w:ascii="Times New Roman" w:hAnsi="Times New Roman"/>
          <w:b/>
          <w:sz w:val="22"/>
          <w:szCs w:val="22"/>
        </w:rPr>
      </w:pPr>
      <w:r w:rsidRPr="00A648BE">
        <w:rPr>
          <w:rFonts w:ascii="Times New Roman" w:hAnsi="Times New Roman"/>
          <w:b/>
          <w:sz w:val="22"/>
          <w:szCs w:val="22"/>
        </w:rPr>
        <w:t xml:space="preserve">Total Number of Respondents:  </w:t>
      </w:r>
      <w:r w:rsidRPr="00A648BE" w:rsidR="00D53DB3">
        <w:rPr>
          <w:rFonts w:ascii="Times New Roman" w:hAnsi="Times New Roman"/>
          <w:sz w:val="22"/>
          <w:szCs w:val="22"/>
        </w:rPr>
        <w:t>1 + 2</w:t>
      </w:r>
      <w:r w:rsidRPr="00A648BE" w:rsidR="00430C30">
        <w:rPr>
          <w:rFonts w:ascii="Times New Roman" w:hAnsi="Times New Roman"/>
          <w:sz w:val="22"/>
          <w:szCs w:val="22"/>
        </w:rPr>
        <w:t xml:space="preserve"> = </w:t>
      </w:r>
      <w:r w:rsidRPr="00A648BE" w:rsidR="00D53DB3">
        <w:rPr>
          <w:rFonts w:ascii="Times New Roman" w:hAnsi="Times New Roman"/>
          <w:b/>
          <w:sz w:val="22"/>
          <w:szCs w:val="22"/>
        </w:rPr>
        <w:t>3</w:t>
      </w:r>
    </w:p>
    <w:p w:rsidR="0065078C" w:rsidRPr="00A648BE" w:rsidP="00403D4D" w14:paraId="3140F1D7" w14:textId="77777777">
      <w:pPr>
        <w:ind w:left="720"/>
        <w:rPr>
          <w:rFonts w:ascii="Times New Roman" w:hAnsi="Times New Roman"/>
          <w:b/>
          <w:sz w:val="22"/>
          <w:szCs w:val="22"/>
        </w:rPr>
      </w:pPr>
    </w:p>
    <w:p w:rsidR="0065078C" w:rsidRPr="00A648BE" w:rsidP="00403D4D" w14:paraId="238A8D90" w14:textId="77777777">
      <w:pPr>
        <w:ind w:left="720"/>
        <w:rPr>
          <w:rFonts w:ascii="Times New Roman" w:hAnsi="Times New Roman"/>
          <w:sz w:val="22"/>
          <w:szCs w:val="22"/>
        </w:rPr>
      </w:pPr>
      <w:r w:rsidRPr="00A648BE">
        <w:rPr>
          <w:rFonts w:ascii="Times New Roman" w:hAnsi="Times New Roman"/>
          <w:b/>
          <w:sz w:val="22"/>
          <w:szCs w:val="22"/>
        </w:rPr>
        <w:t>Total Annual Number of Responses:</w:t>
      </w:r>
      <w:r w:rsidRPr="00A648BE">
        <w:rPr>
          <w:rFonts w:ascii="Times New Roman" w:hAnsi="Times New Roman"/>
          <w:sz w:val="22"/>
          <w:szCs w:val="22"/>
        </w:rPr>
        <w:t xml:space="preserve">  </w:t>
      </w:r>
      <w:r w:rsidRPr="00A648BE" w:rsidR="00D53DB3">
        <w:rPr>
          <w:rFonts w:ascii="Times New Roman" w:hAnsi="Times New Roman"/>
          <w:sz w:val="22"/>
          <w:szCs w:val="22"/>
        </w:rPr>
        <w:t xml:space="preserve">1 + </w:t>
      </w:r>
      <w:r w:rsidRPr="00A648BE" w:rsidR="00FE1135">
        <w:rPr>
          <w:rFonts w:ascii="Times New Roman" w:hAnsi="Times New Roman"/>
          <w:sz w:val="22"/>
          <w:szCs w:val="22"/>
        </w:rPr>
        <w:t xml:space="preserve">2 + 1 </w:t>
      </w:r>
      <w:r w:rsidRPr="00A648BE">
        <w:rPr>
          <w:rFonts w:ascii="Times New Roman" w:hAnsi="Times New Roman"/>
          <w:sz w:val="22"/>
          <w:szCs w:val="22"/>
        </w:rPr>
        <w:t xml:space="preserve">= </w:t>
      </w:r>
      <w:r w:rsidRPr="00A648BE" w:rsidR="00FE1135">
        <w:rPr>
          <w:rFonts w:ascii="Times New Roman" w:hAnsi="Times New Roman"/>
          <w:b/>
          <w:sz w:val="22"/>
          <w:szCs w:val="22"/>
        </w:rPr>
        <w:t>4</w:t>
      </w:r>
    </w:p>
    <w:p w:rsidR="0065078C" w:rsidRPr="00A648BE" w:rsidP="00403D4D" w14:paraId="15659998" w14:textId="77777777">
      <w:pPr>
        <w:ind w:left="720"/>
        <w:rPr>
          <w:rFonts w:ascii="Times New Roman" w:hAnsi="Times New Roman"/>
          <w:sz w:val="22"/>
          <w:szCs w:val="22"/>
        </w:rPr>
      </w:pPr>
    </w:p>
    <w:p w:rsidR="0065078C" w:rsidRPr="00A648BE" w:rsidP="00403D4D" w14:paraId="75C20C3F" w14:textId="77777777">
      <w:pPr>
        <w:ind w:left="720"/>
        <w:rPr>
          <w:rFonts w:ascii="Times New Roman" w:hAnsi="Times New Roman"/>
          <w:sz w:val="22"/>
          <w:szCs w:val="22"/>
        </w:rPr>
      </w:pPr>
      <w:r w:rsidRPr="00A648BE">
        <w:rPr>
          <w:rFonts w:ascii="Times New Roman" w:hAnsi="Times New Roman"/>
          <w:b/>
          <w:sz w:val="22"/>
          <w:szCs w:val="22"/>
        </w:rPr>
        <w:t xml:space="preserve">Total Annual Hourly Burden:  </w:t>
      </w:r>
      <w:r w:rsidRPr="00A648BE" w:rsidR="00D53DB3">
        <w:rPr>
          <w:rFonts w:ascii="Times New Roman" w:hAnsi="Times New Roman"/>
          <w:sz w:val="22"/>
          <w:szCs w:val="22"/>
        </w:rPr>
        <w:t xml:space="preserve">3 + </w:t>
      </w:r>
      <w:r w:rsidRPr="00A648BE" w:rsidR="00FE1135">
        <w:rPr>
          <w:rFonts w:ascii="Times New Roman" w:hAnsi="Times New Roman"/>
          <w:sz w:val="22"/>
          <w:szCs w:val="22"/>
        </w:rPr>
        <w:t xml:space="preserve">10 + 1 </w:t>
      </w:r>
      <w:r w:rsidRPr="00A648BE">
        <w:rPr>
          <w:rFonts w:ascii="Times New Roman" w:hAnsi="Times New Roman"/>
          <w:sz w:val="22"/>
          <w:szCs w:val="22"/>
        </w:rPr>
        <w:t xml:space="preserve">= </w:t>
      </w:r>
      <w:r w:rsidRPr="00A648BE" w:rsidR="00FE1135">
        <w:rPr>
          <w:rFonts w:ascii="Times New Roman" w:hAnsi="Times New Roman"/>
          <w:b/>
          <w:sz w:val="22"/>
          <w:szCs w:val="22"/>
        </w:rPr>
        <w:t xml:space="preserve">14 </w:t>
      </w:r>
      <w:r w:rsidRPr="00A648BE">
        <w:rPr>
          <w:rFonts w:ascii="Times New Roman" w:hAnsi="Times New Roman"/>
          <w:b/>
          <w:sz w:val="22"/>
          <w:szCs w:val="22"/>
        </w:rPr>
        <w:t>hours</w:t>
      </w:r>
    </w:p>
    <w:p w:rsidR="0065078C" w:rsidRPr="00A648BE" w:rsidP="00403D4D" w14:paraId="305CB749" w14:textId="77777777">
      <w:pPr>
        <w:ind w:left="720"/>
        <w:rPr>
          <w:rFonts w:ascii="Times New Roman" w:hAnsi="Times New Roman"/>
          <w:sz w:val="22"/>
          <w:szCs w:val="22"/>
        </w:rPr>
      </w:pPr>
    </w:p>
    <w:p w:rsidR="0065078C" w:rsidRPr="00A648BE" w:rsidP="00403D4D" w14:paraId="6FF042A9" w14:textId="3879D96A">
      <w:pPr>
        <w:ind w:left="720"/>
        <w:rPr>
          <w:rFonts w:ascii="Times New Roman" w:hAnsi="Times New Roman"/>
          <w:sz w:val="22"/>
          <w:szCs w:val="22"/>
        </w:rPr>
      </w:pPr>
      <w:r w:rsidRPr="00A648BE">
        <w:rPr>
          <w:rFonts w:ascii="Times New Roman" w:hAnsi="Times New Roman"/>
          <w:b/>
          <w:sz w:val="22"/>
          <w:szCs w:val="22"/>
        </w:rPr>
        <w:t xml:space="preserve">Total Annual “In House” Costs: </w:t>
      </w:r>
      <w:r w:rsidR="00F97BEA">
        <w:rPr>
          <w:rFonts w:ascii="Times New Roman" w:hAnsi="Times New Roman"/>
          <w:b/>
          <w:sz w:val="22"/>
          <w:szCs w:val="22"/>
        </w:rPr>
        <w:t xml:space="preserve"> </w:t>
      </w:r>
      <w:r w:rsidR="00F97BEA">
        <w:rPr>
          <w:rFonts w:ascii="Times New Roman" w:hAnsi="Times New Roman"/>
          <w:sz w:val="22"/>
          <w:szCs w:val="22"/>
          <w:shd w:val="clear" w:color="auto" w:fill="FFFFFF"/>
        </w:rPr>
        <w:t>$</w:t>
      </w:r>
      <w:r w:rsidR="00690101">
        <w:rPr>
          <w:rFonts w:ascii="Times New Roman" w:hAnsi="Times New Roman"/>
          <w:sz w:val="22"/>
          <w:szCs w:val="22"/>
          <w:shd w:val="clear" w:color="auto" w:fill="FFFFFF"/>
        </w:rPr>
        <w:t>253.65</w:t>
      </w:r>
      <w:r w:rsidRPr="00A648BE" w:rsidR="00F97BEA">
        <w:rPr>
          <w:rFonts w:ascii="Times New Roman" w:hAnsi="Times New Roman"/>
          <w:sz w:val="22"/>
          <w:szCs w:val="22"/>
          <w:shd w:val="clear" w:color="auto" w:fill="FFFFFF"/>
        </w:rPr>
        <w:t xml:space="preserve"> </w:t>
      </w:r>
      <w:r w:rsidRPr="00A648BE" w:rsidR="00F97BEA">
        <w:rPr>
          <w:rFonts w:ascii="Times New Roman" w:hAnsi="Times New Roman"/>
          <w:sz w:val="22"/>
          <w:szCs w:val="22"/>
        </w:rPr>
        <w:t xml:space="preserve">+ </w:t>
      </w:r>
      <w:r w:rsidR="00F97BEA">
        <w:rPr>
          <w:rFonts w:ascii="Times New Roman" w:hAnsi="Times New Roman"/>
          <w:sz w:val="22"/>
          <w:szCs w:val="22"/>
          <w:shd w:val="clear" w:color="auto" w:fill="FFFFFF"/>
        </w:rPr>
        <w:t>$</w:t>
      </w:r>
      <w:r w:rsidR="00690101">
        <w:rPr>
          <w:rFonts w:ascii="Times New Roman" w:hAnsi="Times New Roman"/>
          <w:sz w:val="22"/>
          <w:szCs w:val="22"/>
          <w:shd w:val="clear" w:color="auto" w:fill="FFFFFF"/>
        </w:rPr>
        <w:t>845.50</w:t>
      </w:r>
      <w:r w:rsidRPr="00A648BE" w:rsidR="00F97BEA">
        <w:rPr>
          <w:rFonts w:ascii="Times New Roman" w:hAnsi="Times New Roman"/>
          <w:sz w:val="22"/>
          <w:szCs w:val="22"/>
          <w:shd w:val="clear" w:color="auto" w:fill="FFFFFF"/>
        </w:rPr>
        <w:t xml:space="preserve"> </w:t>
      </w:r>
      <w:r w:rsidRPr="00A648BE" w:rsidR="00F97BEA">
        <w:rPr>
          <w:rFonts w:ascii="Times New Roman" w:hAnsi="Times New Roman"/>
          <w:sz w:val="22"/>
          <w:szCs w:val="22"/>
        </w:rPr>
        <w:t xml:space="preserve">+ </w:t>
      </w:r>
      <w:r w:rsidR="00F97BEA">
        <w:rPr>
          <w:rFonts w:ascii="Times New Roman" w:hAnsi="Times New Roman"/>
          <w:sz w:val="22"/>
          <w:szCs w:val="22"/>
        </w:rPr>
        <w:t>$</w:t>
      </w:r>
      <w:r w:rsidR="00690101">
        <w:rPr>
          <w:rFonts w:ascii="Times New Roman" w:hAnsi="Times New Roman"/>
          <w:sz w:val="22"/>
          <w:szCs w:val="22"/>
        </w:rPr>
        <w:t>84.55</w:t>
      </w:r>
      <w:r w:rsidR="00F97BEA">
        <w:rPr>
          <w:rFonts w:ascii="Times New Roman" w:hAnsi="Times New Roman"/>
          <w:sz w:val="22"/>
          <w:szCs w:val="22"/>
        </w:rPr>
        <w:t xml:space="preserve"> </w:t>
      </w:r>
      <w:r w:rsidRPr="00A648BE" w:rsidR="00F97BEA">
        <w:rPr>
          <w:rFonts w:ascii="Times New Roman" w:hAnsi="Times New Roman"/>
          <w:sz w:val="22"/>
          <w:szCs w:val="22"/>
        </w:rPr>
        <w:t>=</w:t>
      </w:r>
      <w:r w:rsidR="00F97BEA">
        <w:rPr>
          <w:rFonts w:ascii="Times New Roman" w:hAnsi="Times New Roman"/>
          <w:b/>
          <w:sz w:val="22"/>
          <w:szCs w:val="22"/>
        </w:rPr>
        <w:t xml:space="preserve"> $</w:t>
      </w:r>
      <w:r w:rsidR="00690101">
        <w:rPr>
          <w:rFonts w:ascii="Times New Roman" w:hAnsi="Times New Roman"/>
          <w:b/>
          <w:sz w:val="22"/>
          <w:szCs w:val="22"/>
        </w:rPr>
        <w:t>1,183.70</w:t>
      </w:r>
    </w:p>
    <w:p w:rsidR="0065078C" w:rsidRPr="00A648BE" w:rsidP="00403D4D" w14:paraId="6F3A30BF" w14:textId="77777777">
      <w:pPr>
        <w:suppressAutoHyphens/>
        <w:rPr>
          <w:rFonts w:ascii="Times New Roman" w:hAnsi="Times New Roman"/>
          <w:spacing w:val="-3"/>
          <w:sz w:val="22"/>
          <w:szCs w:val="22"/>
        </w:rPr>
      </w:pPr>
    </w:p>
    <w:p w:rsidR="00C00138" w:rsidRPr="00A648BE" w:rsidP="00403D4D" w14:paraId="266D0A32" w14:textId="79B92997">
      <w:pPr>
        <w:suppressAutoHyphens/>
        <w:rPr>
          <w:rFonts w:ascii="Times New Roman" w:hAnsi="Times New Roman"/>
          <w:spacing w:val="-3"/>
          <w:sz w:val="22"/>
          <w:szCs w:val="22"/>
        </w:rPr>
      </w:pPr>
      <w:r w:rsidRPr="00A648BE">
        <w:rPr>
          <w:rFonts w:ascii="Times New Roman" w:hAnsi="Times New Roman"/>
          <w:spacing w:val="-3"/>
          <w:sz w:val="22"/>
          <w:szCs w:val="22"/>
        </w:rPr>
        <w:t xml:space="preserve">(f)  </w:t>
      </w:r>
      <w:r w:rsidRPr="00A648BE">
        <w:rPr>
          <w:rFonts w:ascii="Times New Roman" w:hAnsi="Times New Roman"/>
          <w:spacing w:val="-3"/>
          <w:sz w:val="22"/>
          <w:szCs w:val="22"/>
          <w:u w:val="single"/>
        </w:rPr>
        <w:t xml:space="preserve">Submission and review of consumer eligibility </w:t>
      </w:r>
      <w:r w:rsidR="00BB606A">
        <w:rPr>
          <w:rFonts w:ascii="Times New Roman" w:hAnsi="Times New Roman"/>
          <w:spacing w:val="-3"/>
          <w:sz w:val="22"/>
          <w:szCs w:val="22"/>
          <w:u w:val="single"/>
        </w:rPr>
        <w:t>to receive an accessible set-top box</w:t>
      </w:r>
      <w:r w:rsidRPr="00A648BE">
        <w:rPr>
          <w:rFonts w:ascii="Times New Roman" w:hAnsi="Times New Roman"/>
          <w:spacing w:val="-3"/>
          <w:sz w:val="22"/>
          <w:szCs w:val="22"/>
        </w:rPr>
        <w:t>.</w:t>
      </w:r>
    </w:p>
    <w:p w:rsidR="00A80042" w:rsidRPr="00A648BE" w:rsidP="00403D4D" w14:paraId="402CEEEA" w14:textId="77777777">
      <w:pPr>
        <w:suppressAutoHyphens/>
        <w:rPr>
          <w:rFonts w:ascii="Times New Roman" w:hAnsi="Times New Roman"/>
          <w:spacing w:val="-3"/>
          <w:sz w:val="22"/>
          <w:szCs w:val="22"/>
        </w:rPr>
      </w:pPr>
    </w:p>
    <w:p w:rsidR="002D1E64" w:rsidP="002D1E64" w14:paraId="112F9B9D" w14:textId="4F7D7C51">
      <w:pPr>
        <w:suppressAutoHyphens/>
        <w:ind w:left="720"/>
        <w:rPr>
          <w:rFonts w:ascii="Times New Roman" w:hAnsi="Times New Roman"/>
          <w:spacing w:val="-3"/>
          <w:sz w:val="22"/>
          <w:szCs w:val="22"/>
        </w:rPr>
      </w:pPr>
      <w:bookmarkStart w:id="2" w:name="_Hlk142042263"/>
      <w:r>
        <w:rPr>
          <w:rFonts w:ascii="Times New Roman" w:hAnsi="Times New Roman"/>
          <w:spacing w:val="-3"/>
          <w:sz w:val="22"/>
          <w:szCs w:val="22"/>
        </w:rPr>
        <w:t>(</w:t>
      </w:r>
      <w:r w:rsidR="00352C58">
        <w:rPr>
          <w:rFonts w:ascii="Times New Roman" w:hAnsi="Times New Roman"/>
          <w:spacing w:val="-3"/>
          <w:sz w:val="22"/>
          <w:szCs w:val="22"/>
        </w:rPr>
        <w:t>1</w:t>
      </w:r>
      <w:r>
        <w:rPr>
          <w:rFonts w:ascii="Times New Roman" w:hAnsi="Times New Roman"/>
          <w:spacing w:val="-3"/>
          <w:sz w:val="22"/>
          <w:szCs w:val="22"/>
        </w:rPr>
        <w:t xml:space="preserve">) The Commission estimates that 100 </w:t>
      </w:r>
      <w:r w:rsidR="00E24914">
        <w:rPr>
          <w:rFonts w:ascii="Times New Roman" w:hAnsi="Times New Roman"/>
          <w:spacing w:val="-3"/>
          <w:sz w:val="22"/>
          <w:szCs w:val="22"/>
        </w:rPr>
        <w:t>customers</w:t>
      </w:r>
      <w:r w:rsidR="00A73BDE">
        <w:rPr>
          <w:rFonts w:ascii="Times New Roman" w:hAnsi="Times New Roman"/>
          <w:spacing w:val="-3"/>
          <w:sz w:val="22"/>
          <w:szCs w:val="22"/>
        </w:rPr>
        <w:t xml:space="preserve"> </w:t>
      </w:r>
      <w:r>
        <w:rPr>
          <w:rFonts w:ascii="Times New Roman" w:hAnsi="Times New Roman"/>
          <w:spacing w:val="-3"/>
          <w:sz w:val="22"/>
          <w:szCs w:val="22"/>
        </w:rPr>
        <w:t>who are blind or visually impaired will submit documentation of disability to DIRECTV to require DIRCTV to provide a set-top box model that is capable of providing aural emergency information at no additional cost.</w:t>
      </w:r>
    </w:p>
    <w:p w:rsidR="002D1E64" w:rsidP="002D1E64" w14:paraId="6A71A143" w14:textId="77777777">
      <w:pPr>
        <w:suppressAutoHyphens/>
        <w:rPr>
          <w:rFonts w:ascii="Times New Roman" w:hAnsi="Times New Roman"/>
          <w:spacing w:val="-3"/>
          <w:sz w:val="22"/>
          <w:szCs w:val="22"/>
        </w:rPr>
      </w:pPr>
    </w:p>
    <w:p w:rsidR="00A73BDE" w:rsidP="002D1E64" w14:paraId="0E20081A" w14:textId="1C171003">
      <w:pPr>
        <w:ind w:left="720"/>
        <w:rPr>
          <w:rFonts w:ascii="Times New Roman" w:hAnsi="Times New Roman"/>
          <w:spacing w:val="-3"/>
          <w:sz w:val="22"/>
          <w:szCs w:val="22"/>
        </w:rPr>
      </w:pPr>
      <w:r>
        <w:rPr>
          <w:rFonts w:ascii="Times New Roman" w:hAnsi="Times New Roman"/>
          <w:spacing w:val="-3"/>
          <w:sz w:val="22"/>
          <w:szCs w:val="22"/>
        </w:rPr>
        <w:t xml:space="preserve">100 </w:t>
      </w:r>
      <w:r w:rsidR="00E24914">
        <w:rPr>
          <w:rFonts w:ascii="Times New Roman" w:hAnsi="Times New Roman"/>
          <w:spacing w:val="-3"/>
          <w:sz w:val="22"/>
          <w:szCs w:val="22"/>
        </w:rPr>
        <w:t>customers</w:t>
      </w:r>
      <w:r>
        <w:rPr>
          <w:rFonts w:ascii="Times New Roman" w:hAnsi="Times New Roman"/>
          <w:spacing w:val="-3"/>
          <w:sz w:val="22"/>
          <w:szCs w:val="22"/>
        </w:rPr>
        <w:t xml:space="preserve"> x 1 response/respondent = 100 responses</w:t>
      </w:r>
    </w:p>
    <w:p w:rsidR="00A73BDE" w:rsidP="002D1E64" w14:paraId="74D33CF7" w14:textId="77777777">
      <w:pPr>
        <w:ind w:left="720"/>
        <w:rPr>
          <w:rFonts w:ascii="Times New Roman" w:hAnsi="Times New Roman"/>
          <w:spacing w:val="-3"/>
          <w:sz w:val="22"/>
          <w:szCs w:val="22"/>
        </w:rPr>
      </w:pPr>
    </w:p>
    <w:p w:rsidR="002D1E64" w:rsidRPr="00A648BE" w:rsidP="002D1E64" w14:paraId="24446F44" w14:textId="064F086C">
      <w:pPr>
        <w:ind w:left="720"/>
        <w:rPr>
          <w:rFonts w:ascii="Times New Roman" w:hAnsi="Times New Roman"/>
          <w:sz w:val="22"/>
          <w:szCs w:val="22"/>
          <w:shd w:val="clear" w:color="auto" w:fill="FFFFFF"/>
        </w:rPr>
      </w:pPr>
      <w:r>
        <w:rPr>
          <w:rFonts w:ascii="Times New Roman" w:hAnsi="Times New Roman"/>
          <w:spacing w:val="-3"/>
          <w:sz w:val="22"/>
          <w:szCs w:val="22"/>
        </w:rPr>
        <w:t xml:space="preserve">The Commission estimates that </w:t>
      </w:r>
      <w:r w:rsidR="00EC0A58">
        <w:rPr>
          <w:rFonts w:ascii="Times New Roman" w:hAnsi="Times New Roman"/>
          <w:sz w:val="22"/>
          <w:szCs w:val="22"/>
          <w:shd w:val="clear" w:color="auto" w:fill="FFFFFF"/>
        </w:rPr>
        <w:t>each</w:t>
      </w:r>
      <w:r>
        <w:rPr>
          <w:rFonts w:ascii="Times New Roman" w:hAnsi="Times New Roman"/>
          <w:sz w:val="22"/>
          <w:szCs w:val="22"/>
          <w:shd w:val="clear" w:color="auto" w:fill="FFFFFF"/>
        </w:rPr>
        <w:t xml:space="preserve"> customer</w:t>
      </w:r>
      <w:r w:rsidR="00EC0A58">
        <w:rPr>
          <w:rFonts w:ascii="Times New Roman" w:hAnsi="Times New Roman"/>
          <w:sz w:val="22"/>
          <w:szCs w:val="22"/>
          <w:shd w:val="clear" w:color="auto" w:fill="FFFFFF"/>
        </w:rPr>
        <w:t xml:space="preserve"> or a sighted relative or friend volunteering to assist the customer</w:t>
      </w:r>
      <w:r>
        <w:rPr>
          <w:rFonts w:ascii="Times New Roman" w:hAnsi="Times New Roman"/>
          <w:sz w:val="22"/>
          <w:szCs w:val="22"/>
          <w:shd w:val="clear" w:color="auto" w:fill="FFFFFF"/>
        </w:rPr>
        <w:t xml:space="preserve"> </w:t>
      </w:r>
      <w:r w:rsidRPr="00A648BE">
        <w:rPr>
          <w:rFonts w:ascii="Times New Roman" w:hAnsi="Times New Roman"/>
          <w:sz w:val="22"/>
          <w:szCs w:val="22"/>
          <w:shd w:val="clear" w:color="auto" w:fill="FFFFFF"/>
        </w:rPr>
        <w:t xml:space="preserve">will spend </w:t>
      </w:r>
      <w:r w:rsidR="00EC0A58">
        <w:rPr>
          <w:rFonts w:ascii="Times New Roman" w:hAnsi="Times New Roman"/>
          <w:sz w:val="22"/>
          <w:szCs w:val="22"/>
          <w:shd w:val="clear" w:color="auto" w:fill="FFFFFF"/>
        </w:rPr>
        <w:t>1</w:t>
      </w:r>
      <w:r w:rsidRPr="00A648BE">
        <w:rPr>
          <w:rFonts w:ascii="Times New Roman" w:hAnsi="Times New Roman"/>
          <w:sz w:val="22"/>
          <w:szCs w:val="22"/>
          <w:shd w:val="clear" w:color="auto" w:fill="FFFFFF"/>
        </w:rPr>
        <w:t xml:space="preserve"> hour preparing each response:</w:t>
      </w:r>
    </w:p>
    <w:bookmarkEnd w:id="2"/>
    <w:p w:rsidR="002D1E64" w:rsidRPr="00A648BE" w:rsidP="002D1E64" w14:paraId="706D5B11" w14:textId="77777777">
      <w:pPr>
        <w:ind w:left="720"/>
        <w:rPr>
          <w:rFonts w:ascii="Times New Roman" w:hAnsi="Times New Roman"/>
          <w:sz w:val="22"/>
          <w:szCs w:val="22"/>
          <w:shd w:val="clear" w:color="auto" w:fill="FFFFFF"/>
        </w:rPr>
      </w:pPr>
    </w:p>
    <w:p w:rsidR="002D1E64" w:rsidP="002D1E64" w14:paraId="2E4B9370" w14:textId="0C8ED207">
      <w:pPr>
        <w:ind w:left="720"/>
        <w:rPr>
          <w:rFonts w:ascii="Times New Roman" w:hAnsi="Times New Roman"/>
          <w:sz w:val="22"/>
          <w:szCs w:val="22"/>
          <w:shd w:val="clear" w:color="auto" w:fill="FFFFFF"/>
        </w:rPr>
      </w:pPr>
      <w:r>
        <w:rPr>
          <w:rFonts w:ascii="Times New Roman" w:hAnsi="Times New Roman"/>
          <w:sz w:val="22"/>
          <w:szCs w:val="22"/>
          <w:shd w:val="clear" w:color="auto" w:fill="FFFFFF"/>
        </w:rPr>
        <w:t>100</w:t>
      </w:r>
      <w:r w:rsidRPr="00A648BE">
        <w:rPr>
          <w:rFonts w:ascii="Times New Roman" w:hAnsi="Times New Roman"/>
          <w:sz w:val="22"/>
          <w:szCs w:val="22"/>
          <w:shd w:val="clear" w:color="auto" w:fill="FFFFFF"/>
        </w:rPr>
        <w:t xml:space="preserve"> responses x </w:t>
      </w:r>
      <w:r w:rsidR="00EC0A58">
        <w:rPr>
          <w:rFonts w:ascii="Times New Roman" w:hAnsi="Times New Roman"/>
          <w:sz w:val="22"/>
          <w:szCs w:val="22"/>
          <w:shd w:val="clear" w:color="auto" w:fill="FFFFFF"/>
        </w:rPr>
        <w:t>1</w:t>
      </w:r>
      <w:r w:rsidRPr="00A648BE">
        <w:rPr>
          <w:rFonts w:ascii="Times New Roman" w:hAnsi="Times New Roman"/>
          <w:sz w:val="22"/>
          <w:szCs w:val="22"/>
          <w:shd w:val="clear" w:color="auto" w:fill="FFFFFF"/>
        </w:rPr>
        <w:t xml:space="preserve"> hour = </w:t>
      </w:r>
      <w:r w:rsidR="00EC0A58">
        <w:rPr>
          <w:rFonts w:ascii="Times New Roman" w:hAnsi="Times New Roman"/>
          <w:sz w:val="22"/>
          <w:szCs w:val="22"/>
          <w:shd w:val="clear" w:color="auto" w:fill="FFFFFF"/>
        </w:rPr>
        <w:t>1</w:t>
      </w:r>
      <w:r>
        <w:rPr>
          <w:rFonts w:ascii="Times New Roman" w:hAnsi="Times New Roman"/>
          <w:sz w:val="22"/>
          <w:szCs w:val="22"/>
          <w:shd w:val="clear" w:color="auto" w:fill="FFFFFF"/>
        </w:rPr>
        <w:t xml:space="preserve">00 hours </w:t>
      </w:r>
      <w:r w:rsidRPr="00A648BE">
        <w:rPr>
          <w:rFonts w:ascii="Times New Roman" w:hAnsi="Times New Roman"/>
          <w:sz w:val="22"/>
          <w:szCs w:val="22"/>
          <w:shd w:val="clear" w:color="auto" w:fill="FFFFFF"/>
        </w:rPr>
        <w:t xml:space="preserve"> </w:t>
      </w:r>
    </w:p>
    <w:p w:rsidR="00A8572D" w:rsidP="002D1E64" w14:paraId="56F72DD8" w14:textId="77777777">
      <w:pPr>
        <w:ind w:left="720"/>
        <w:rPr>
          <w:rFonts w:ascii="Times New Roman" w:hAnsi="Times New Roman"/>
          <w:sz w:val="22"/>
          <w:szCs w:val="22"/>
          <w:shd w:val="clear" w:color="auto" w:fill="FFFFFF"/>
        </w:rPr>
      </w:pPr>
    </w:p>
    <w:p w:rsidR="00A8572D" w:rsidRPr="00DF293D" w:rsidP="00A8572D" w14:paraId="2A3ECB4A" w14:textId="77777777">
      <w:pPr>
        <w:suppressAutoHyphens/>
        <w:ind w:left="720"/>
        <w:rPr>
          <w:rFonts w:ascii="Times New Roman" w:hAnsi="Times New Roman"/>
          <w:sz w:val="22"/>
          <w:szCs w:val="22"/>
        </w:rPr>
      </w:pPr>
      <w:r w:rsidRPr="00DF293D">
        <w:rPr>
          <w:rFonts w:ascii="Times New Roman" w:hAnsi="Times New Roman"/>
          <w:sz w:val="22"/>
          <w:szCs w:val="22"/>
        </w:rPr>
        <w:t>Because these burdens are on DIRECTV customers</w:t>
      </w:r>
      <w:r>
        <w:rPr>
          <w:rFonts w:ascii="Times New Roman" w:hAnsi="Times New Roman"/>
          <w:sz w:val="22"/>
          <w:szCs w:val="22"/>
        </w:rPr>
        <w:t xml:space="preserve"> (or a relative or friend assisting the customer)</w:t>
      </w:r>
      <w:r w:rsidRPr="00DF293D">
        <w:rPr>
          <w:rFonts w:ascii="Times New Roman" w:hAnsi="Times New Roman"/>
          <w:sz w:val="22"/>
          <w:szCs w:val="22"/>
        </w:rPr>
        <w:t xml:space="preserve">, not DIRECTV, the hourly cost is $0. </w:t>
      </w:r>
    </w:p>
    <w:p w:rsidR="00A8572D" w:rsidRPr="00EC023C" w:rsidP="00A8572D" w14:paraId="4609A588" w14:textId="5B0716C0">
      <w:pPr>
        <w:suppressAutoHyphens/>
        <w:ind w:left="720"/>
        <w:rPr>
          <w:rFonts w:ascii="Times New Roman" w:hAnsi="Times New Roman"/>
          <w:b/>
          <w:bCs/>
          <w:spacing w:val="-3"/>
          <w:sz w:val="22"/>
          <w:szCs w:val="22"/>
        </w:rPr>
      </w:pPr>
      <w:r>
        <w:rPr>
          <w:rFonts w:ascii="Times New Roman" w:hAnsi="Times New Roman"/>
          <w:sz w:val="22"/>
          <w:szCs w:val="22"/>
        </w:rPr>
        <w:t>1</w:t>
      </w:r>
      <w:r w:rsidRPr="00DF293D">
        <w:rPr>
          <w:rFonts w:ascii="Times New Roman" w:hAnsi="Times New Roman"/>
          <w:sz w:val="22"/>
          <w:szCs w:val="22"/>
        </w:rPr>
        <w:t>00 hours x $0 / hour = $0</w:t>
      </w:r>
    </w:p>
    <w:p w:rsidR="00A8572D" w:rsidP="002D1E64" w14:paraId="31476BAF" w14:textId="77777777">
      <w:pPr>
        <w:ind w:left="720"/>
        <w:rPr>
          <w:rFonts w:ascii="Times New Roman" w:hAnsi="Times New Roman"/>
          <w:sz w:val="22"/>
          <w:szCs w:val="22"/>
          <w:shd w:val="clear" w:color="auto" w:fill="FFFFFF"/>
        </w:rPr>
      </w:pPr>
    </w:p>
    <w:p w:rsidR="00352C58" w:rsidP="00352C58" w14:paraId="5C12F643" w14:textId="23C57C27">
      <w:pPr>
        <w:suppressAutoHyphens/>
        <w:ind w:left="720"/>
        <w:rPr>
          <w:rFonts w:ascii="Times New Roman" w:hAnsi="Times New Roman"/>
          <w:spacing w:val="-3"/>
          <w:sz w:val="22"/>
          <w:szCs w:val="22"/>
        </w:rPr>
      </w:pPr>
      <w:r>
        <w:rPr>
          <w:rFonts w:ascii="Times New Roman" w:hAnsi="Times New Roman"/>
          <w:spacing w:val="-3"/>
          <w:sz w:val="22"/>
          <w:szCs w:val="22"/>
        </w:rPr>
        <w:t xml:space="preserve">(2) </w:t>
      </w:r>
      <w:r w:rsidRPr="00A648BE">
        <w:rPr>
          <w:rFonts w:ascii="Times New Roman" w:hAnsi="Times New Roman"/>
          <w:spacing w:val="-3"/>
          <w:sz w:val="22"/>
          <w:szCs w:val="22"/>
        </w:rPr>
        <w:t xml:space="preserve">The Commission estimates that DIRECTV (1 respondent) will review and retain documentation of disability submitted every year by 100 customers (100 responses) who are blind or visually impaired for purposes of determining whether DIRECTV is required to provide a set-top box model that is capable of providing aural emergency information at no additional cost.  </w:t>
      </w:r>
    </w:p>
    <w:p w:rsidR="004200C4" w:rsidP="00352C58" w14:paraId="5220F247" w14:textId="77777777">
      <w:pPr>
        <w:suppressAutoHyphens/>
        <w:ind w:left="720"/>
        <w:rPr>
          <w:rFonts w:ascii="Times New Roman" w:hAnsi="Times New Roman"/>
          <w:spacing w:val="-3"/>
          <w:sz w:val="22"/>
          <w:szCs w:val="22"/>
        </w:rPr>
      </w:pPr>
    </w:p>
    <w:p w:rsidR="004200C4" w:rsidRPr="00A648BE" w:rsidP="00352C58" w14:paraId="360256D2" w14:textId="3E36FBFE">
      <w:pPr>
        <w:suppressAutoHyphens/>
        <w:ind w:left="720"/>
        <w:rPr>
          <w:rFonts w:ascii="Times New Roman" w:hAnsi="Times New Roman"/>
          <w:spacing w:val="-3"/>
          <w:sz w:val="22"/>
          <w:szCs w:val="22"/>
        </w:rPr>
      </w:pPr>
      <w:r>
        <w:rPr>
          <w:rFonts w:ascii="Times New Roman" w:hAnsi="Times New Roman"/>
          <w:spacing w:val="-3"/>
          <w:sz w:val="22"/>
          <w:szCs w:val="22"/>
        </w:rPr>
        <w:t>1 respondent x 100 responses = 100 responses</w:t>
      </w:r>
    </w:p>
    <w:p w:rsidR="00352C58" w:rsidRPr="00A648BE" w:rsidP="00352C58" w14:paraId="5E7E5F66" w14:textId="77777777">
      <w:pPr>
        <w:suppressAutoHyphens/>
        <w:ind w:left="1440" w:hanging="360"/>
        <w:rPr>
          <w:rFonts w:ascii="Times New Roman" w:hAnsi="Times New Roman"/>
          <w:spacing w:val="-3"/>
          <w:sz w:val="22"/>
          <w:szCs w:val="22"/>
        </w:rPr>
      </w:pPr>
    </w:p>
    <w:p w:rsidR="00352C58" w:rsidRPr="00A648BE" w:rsidP="00352C58" w14:paraId="311EBDF2" w14:textId="77777777">
      <w:pPr>
        <w:suppressAutoHyphens/>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The Commission estimates that “in-house” staff of DIRECTV, whose pay is comparable to a senior-level federal employee (GS-15/5) at a rate of </w:t>
      </w:r>
      <w:r>
        <w:rPr>
          <w:rFonts w:ascii="Times New Roman" w:hAnsi="Times New Roman"/>
          <w:sz w:val="22"/>
          <w:szCs w:val="22"/>
          <w:shd w:val="clear" w:color="auto" w:fill="FFFFFF"/>
        </w:rPr>
        <w:t>$84.55</w:t>
      </w:r>
      <w:r w:rsidRPr="00A648BE">
        <w:rPr>
          <w:rFonts w:ascii="Times New Roman" w:hAnsi="Times New Roman"/>
          <w:sz w:val="22"/>
          <w:szCs w:val="22"/>
          <w:shd w:val="clear" w:color="auto" w:fill="FFFFFF"/>
        </w:rPr>
        <w:t xml:space="preserve"> per hour, will spend 0.5 hours </w:t>
      </w:r>
      <w:r w:rsidRPr="00A648BE">
        <w:rPr>
          <w:rFonts w:ascii="Times New Roman" w:hAnsi="Times New Roman"/>
          <w:spacing w:val="-3"/>
          <w:sz w:val="22"/>
          <w:szCs w:val="22"/>
        </w:rPr>
        <w:t>to review and retain the documentation of disability submitted by each customer who is blind or visually impaired.</w:t>
      </w:r>
    </w:p>
    <w:p w:rsidR="00352C58" w:rsidRPr="00A648BE" w:rsidP="00352C58" w14:paraId="0369CA5B" w14:textId="77777777">
      <w:pPr>
        <w:ind w:left="720"/>
        <w:rPr>
          <w:rFonts w:ascii="Times New Roman" w:hAnsi="Times New Roman"/>
          <w:sz w:val="22"/>
          <w:szCs w:val="22"/>
          <w:shd w:val="clear" w:color="auto" w:fill="FFFFFF"/>
        </w:rPr>
      </w:pPr>
    </w:p>
    <w:p w:rsidR="00352C58" w:rsidRPr="00A648BE" w:rsidP="00352C58" w14:paraId="0C84A595" w14:textId="77777777">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100 responses x 0.5 hours = 50 hours x </w:t>
      </w:r>
      <w:r>
        <w:rPr>
          <w:rFonts w:ascii="Times New Roman" w:hAnsi="Times New Roman"/>
          <w:sz w:val="22"/>
          <w:szCs w:val="22"/>
          <w:shd w:val="clear" w:color="auto" w:fill="FFFFFF"/>
        </w:rPr>
        <w:t>$84.55</w:t>
      </w:r>
      <w:r w:rsidRPr="00A648BE">
        <w:rPr>
          <w:rFonts w:ascii="Times New Roman" w:hAnsi="Times New Roman"/>
          <w:sz w:val="22"/>
          <w:szCs w:val="22"/>
          <w:shd w:val="clear" w:color="auto" w:fill="FFFFFF"/>
        </w:rPr>
        <w:t xml:space="preserve"> per hour =</w:t>
      </w:r>
      <w:r>
        <w:rPr>
          <w:rFonts w:ascii="Times New Roman" w:hAnsi="Times New Roman"/>
          <w:sz w:val="22"/>
          <w:szCs w:val="22"/>
          <w:shd w:val="clear" w:color="auto" w:fill="FFFFFF"/>
        </w:rPr>
        <w:t xml:space="preserve"> $4,227.50</w:t>
      </w:r>
    </w:p>
    <w:p w:rsidR="00352C58" w:rsidRPr="00A648BE" w:rsidP="00352C58" w14:paraId="57D0F229" w14:textId="77777777">
      <w:pPr>
        <w:suppressAutoHyphens/>
        <w:rPr>
          <w:rFonts w:ascii="Times New Roman" w:hAnsi="Times New Roman"/>
          <w:b/>
          <w:spacing w:val="-3"/>
          <w:sz w:val="22"/>
          <w:szCs w:val="22"/>
        </w:rPr>
      </w:pPr>
    </w:p>
    <w:p w:rsidR="00352C58" w:rsidRPr="00A648BE" w:rsidP="00352C58" w14:paraId="05E6EF1B" w14:textId="7405E8B9">
      <w:pPr>
        <w:ind w:left="720"/>
        <w:rPr>
          <w:rFonts w:ascii="Times New Roman" w:hAnsi="Times New Roman"/>
          <w:b/>
          <w:sz w:val="22"/>
          <w:szCs w:val="22"/>
        </w:rPr>
      </w:pPr>
      <w:r w:rsidRPr="00A648BE">
        <w:rPr>
          <w:rFonts w:ascii="Times New Roman" w:hAnsi="Times New Roman"/>
          <w:b/>
          <w:sz w:val="22"/>
          <w:szCs w:val="22"/>
        </w:rPr>
        <w:t xml:space="preserve">Total Number of Respondents:  </w:t>
      </w:r>
      <w:r w:rsidR="00A8572D">
        <w:rPr>
          <w:rFonts w:ascii="Times New Roman" w:hAnsi="Times New Roman"/>
          <w:bCs/>
          <w:sz w:val="22"/>
          <w:szCs w:val="22"/>
        </w:rPr>
        <w:t xml:space="preserve">100 + 1 = </w:t>
      </w:r>
      <w:r w:rsidRPr="008557A0" w:rsidR="00A8572D">
        <w:rPr>
          <w:rFonts w:ascii="Times New Roman" w:hAnsi="Times New Roman"/>
          <w:b/>
          <w:sz w:val="22"/>
          <w:szCs w:val="22"/>
        </w:rPr>
        <w:t>10</w:t>
      </w:r>
      <w:r w:rsidRPr="00A648BE">
        <w:rPr>
          <w:rFonts w:ascii="Times New Roman" w:hAnsi="Times New Roman"/>
          <w:b/>
          <w:sz w:val="22"/>
          <w:szCs w:val="22"/>
        </w:rPr>
        <w:t>1</w:t>
      </w:r>
    </w:p>
    <w:p w:rsidR="00352C58" w:rsidRPr="00A648BE" w:rsidP="00352C58" w14:paraId="076F9AFB" w14:textId="77777777">
      <w:pPr>
        <w:ind w:left="720"/>
        <w:rPr>
          <w:rFonts w:ascii="Times New Roman" w:hAnsi="Times New Roman"/>
          <w:b/>
          <w:sz w:val="22"/>
          <w:szCs w:val="22"/>
        </w:rPr>
      </w:pPr>
    </w:p>
    <w:p w:rsidR="00352C58" w:rsidRPr="00A648BE" w:rsidP="00352C58" w14:paraId="5F993D30" w14:textId="1A14B92C">
      <w:pPr>
        <w:ind w:left="720"/>
        <w:rPr>
          <w:rFonts w:ascii="Times New Roman" w:hAnsi="Times New Roman"/>
          <w:sz w:val="22"/>
          <w:szCs w:val="22"/>
        </w:rPr>
      </w:pPr>
      <w:r w:rsidRPr="00A648BE">
        <w:rPr>
          <w:rFonts w:ascii="Times New Roman" w:hAnsi="Times New Roman"/>
          <w:b/>
          <w:sz w:val="22"/>
          <w:szCs w:val="22"/>
        </w:rPr>
        <w:t>Total Annual Number of Responses:</w:t>
      </w:r>
      <w:r w:rsidRPr="00A648BE">
        <w:rPr>
          <w:rFonts w:ascii="Times New Roman" w:hAnsi="Times New Roman"/>
          <w:sz w:val="22"/>
          <w:szCs w:val="22"/>
        </w:rPr>
        <w:t xml:space="preserve">  </w:t>
      </w:r>
      <w:r w:rsidR="00A8572D">
        <w:rPr>
          <w:rFonts w:ascii="Times New Roman" w:hAnsi="Times New Roman"/>
          <w:sz w:val="22"/>
          <w:szCs w:val="22"/>
        </w:rPr>
        <w:t xml:space="preserve">100 + </w:t>
      </w:r>
      <w:r w:rsidR="00A8572D">
        <w:rPr>
          <w:rFonts w:ascii="Times New Roman" w:hAnsi="Times New Roman"/>
          <w:sz w:val="22"/>
          <w:szCs w:val="22"/>
        </w:rPr>
        <w:t>100  =</w:t>
      </w:r>
      <w:r w:rsidR="00A8572D">
        <w:rPr>
          <w:rFonts w:ascii="Times New Roman" w:hAnsi="Times New Roman"/>
          <w:sz w:val="22"/>
          <w:szCs w:val="22"/>
        </w:rPr>
        <w:t xml:space="preserve"> </w:t>
      </w:r>
      <w:r w:rsidR="00A8572D">
        <w:rPr>
          <w:rFonts w:ascii="Times New Roman" w:hAnsi="Times New Roman"/>
          <w:b/>
          <w:sz w:val="22"/>
          <w:szCs w:val="22"/>
        </w:rPr>
        <w:t>2</w:t>
      </w:r>
      <w:r w:rsidRPr="00A648BE">
        <w:rPr>
          <w:rFonts w:ascii="Times New Roman" w:hAnsi="Times New Roman"/>
          <w:b/>
          <w:sz w:val="22"/>
          <w:szCs w:val="22"/>
        </w:rPr>
        <w:t>00</w:t>
      </w:r>
    </w:p>
    <w:p w:rsidR="00352C58" w:rsidRPr="00A648BE" w:rsidP="00352C58" w14:paraId="14CD4883" w14:textId="77777777">
      <w:pPr>
        <w:ind w:left="720"/>
        <w:rPr>
          <w:rFonts w:ascii="Times New Roman" w:hAnsi="Times New Roman"/>
          <w:sz w:val="22"/>
          <w:szCs w:val="22"/>
        </w:rPr>
      </w:pPr>
    </w:p>
    <w:p w:rsidR="00352C58" w:rsidRPr="00A648BE" w:rsidP="00352C58" w14:paraId="2263768D" w14:textId="012527AE">
      <w:pPr>
        <w:ind w:left="720"/>
        <w:rPr>
          <w:rFonts w:ascii="Times New Roman" w:hAnsi="Times New Roman"/>
          <w:sz w:val="22"/>
          <w:szCs w:val="22"/>
        </w:rPr>
      </w:pPr>
      <w:r w:rsidRPr="00A648BE">
        <w:rPr>
          <w:rFonts w:ascii="Times New Roman" w:hAnsi="Times New Roman"/>
          <w:b/>
          <w:sz w:val="22"/>
          <w:szCs w:val="22"/>
        </w:rPr>
        <w:t xml:space="preserve">Total Annual Hourly Burden:  </w:t>
      </w:r>
      <w:r w:rsidR="005E62F9">
        <w:rPr>
          <w:rFonts w:ascii="Times New Roman" w:hAnsi="Times New Roman"/>
          <w:bCs/>
          <w:sz w:val="22"/>
          <w:szCs w:val="22"/>
        </w:rPr>
        <w:t xml:space="preserve">100 + 50 = </w:t>
      </w:r>
      <w:r w:rsidR="005E62F9">
        <w:rPr>
          <w:rFonts w:ascii="Times New Roman" w:hAnsi="Times New Roman"/>
          <w:b/>
          <w:sz w:val="22"/>
          <w:szCs w:val="22"/>
        </w:rPr>
        <w:t>1</w:t>
      </w:r>
      <w:r w:rsidRPr="00A648BE">
        <w:rPr>
          <w:rFonts w:ascii="Times New Roman" w:hAnsi="Times New Roman"/>
          <w:b/>
          <w:sz w:val="22"/>
          <w:szCs w:val="22"/>
        </w:rPr>
        <w:t>50 hours</w:t>
      </w:r>
    </w:p>
    <w:p w:rsidR="00352C58" w:rsidRPr="00A648BE" w:rsidP="00352C58" w14:paraId="5CC7B219" w14:textId="77777777">
      <w:pPr>
        <w:ind w:left="720"/>
        <w:rPr>
          <w:rFonts w:ascii="Times New Roman" w:hAnsi="Times New Roman"/>
          <w:sz w:val="22"/>
          <w:szCs w:val="22"/>
        </w:rPr>
      </w:pPr>
    </w:p>
    <w:p w:rsidR="00352C58" w:rsidRPr="00A648BE" w:rsidP="00352C58" w14:paraId="74084FBB" w14:textId="4BDBB74D">
      <w:pPr>
        <w:ind w:left="720"/>
        <w:rPr>
          <w:rFonts w:ascii="Times New Roman" w:hAnsi="Times New Roman"/>
          <w:sz w:val="22"/>
          <w:szCs w:val="22"/>
        </w:rPr>
      </w:pPr>
      <w:r w:rsidRPr="00A648BE">
        <w:rPr>
          <w:rFonts w:ascii="Times New Roman" w:hAnsi="Times New Roman"/>
          <w:b/>
          <w:sz w:val="22"/>
          <w:szCs w:val="22"/>
        </w:rPr>
        <w:t xml:space="preserve">Total Annual “In House” Costs: </w:t>
      </w:r>
      <w:r>
        <w:rPr>
          <w:rFonts w:ascii="Times New Roman" w:hAnsi="Times New Roman"/>
          <w:b/>
          <w:sz w:val="22"/>
          <w:szCs w:val="22"/>
        </w:rPr>
        <w:t xml:space="preserve"> </w:t>
      </w:r>
      <w:r w:rsidRPr="008557A0" w:rsidR="005E62F9">
        <w:rPr>
          <w:rFonts w:ascii="Times New Roman" w:hAnsi="Times New Roman"/>
          <w:bCs/>
          <w:sz w:val="22"/>
          <w:szCs w:val="22"/>
        </w:rPr>
        <w:t>$0 + $4,227.50 =</w:t>
      </w:r>
      <w:r w:rsidR="005E62F9">
        <w:rPr>
          <w:rFonts w:ascii="Times New Roman" w:hAnsi="Times New Roman"/>
          <w:b/>
          <w:sz w:val="22"/>
          <w:szCs w:val="22"/>
        </w:rPr>
        <w:t xml:space="preserve"> </w:t>
      </w:r>
      <w:r w:rsidRPr="00471D12">
        <w:rPr>
          <w:rFonts w:ascii="Times New Roman" w:hAnsi="Times New Roman"/>
          <w:b/>
          <w:sz w:val="22"/>
          <w:szCs w:val="22"/>
        </w:rPr>
        <w:t>$</w:t>
      </w:r>
      <w:r>
        <w:rPr>
          <w:rFonts w:ascii="Times New Roman" w:hAnsi="Times New Roman"/>
          <w:b/>
          <w:sz w:val="22"/>
          <w:szCs w:val="22"/>
        </w:rPr>
        <w:t>4,227.50</w:t>
      </w:r>
    </w:p>
    <w:p w:rsidR="00352C58" w:rsidP="002D1E64" w14:paraId="43281CA3" w14:textId="77777777">
      <w:pPr>
        <w:suppressAutoHyphens/>
        <w:rPr>
          <w:rFonts w:ascii="Times New Roman" w:hAnsi="Times New Roman"/>
          <w:spacing w:val="-3"/>
          <w:sz w:val="22"/>
          <w:szCs w:val="22"/>
        </w:rPr>
      </w:pPr>
    </w:p>
    <w:p w:rsidR="00C0624E" w:rsidRPr="00A648BE" w:rsidP="00A648BE" w14:paraId="77E4CA28" w14:textId="0BF641B7">
      <w:pPr>
        <w:rPr>
          <w:rFonts w:ascii="Times New Roman" w:hAnsi="Times New Roman"/>
          <w:spacing w:val="-3"/>
          <w:sz w:val="22"/>
          <w:szCs w:val="22"/>
        </w:rPr>
      </w:pPr>
      <w:r w:rsidRPr="00A648BE">
        <w:rPr>
          <w:rFonts w:ascii="Times New Roman" w:hAnsi="Times New Roman"/>
          <w:b/>
          <w:sz w:val="22"/>
          <w:szCs w:val="22"/>
          <w:shd w:val="clear" w:color="auto" w:fill="FFFFFF"/>
        </w:rPr>
        <w:t xml:space="preserve">Cumulative Number of Respondents:  </w:t>
      </w:r>
      <w:r w:rsidR="002D1E64">
        <w:rPr>
          <w:rFonts w:ascii="Times New Roman" w:hAnsi="Times New Roman"/>
          <w:b/>
          <w:sz w:val="22"/>
          <w:szCs w:val="22"/>
          <w:shd w:val="clear" w:color="auto" w:fill="FFFFFF"/>
        </w:rPr>
        <w:t>1</w:t>
      </w:r>
      <w:r w:rsidR="003D336C">
        <w:rPr>
          <w:rFonts w:ascii="Times New Roman" w:hAnsi="Times New Roman"/>
          <w:b/>
          <w:sz w:val="22"/>
          <w:szCs w:val="22"/>
          <w:shd w:val="clear" w:color="auto" w:fill="FFFFFF"/>
        </w:rPr>
        <w:t>5</w:t>
      </w:r>
      <w:r w:rsidR="00F538DC">
        <w:rPr>
          <w:rFonts w:ascii="Times New Roman" w:hAnsi="Times New Roman"/>
          <w:b/>
          <w:sz w:val="22"/>
          <w:szCs w:val="22"/>
          <w:shd w:val="clear" w:color="auto" w:fill="FFFFFF"/>
        </w:rPr>
        <w:t>8</w:t>
      </w:r>
      <w:r w:rsidRPr="00A648BE" w:rsidR="00980DDA">
        <w:rPr>
          <w:rFonts w:ascii="Times New Roman" w:hAnsi="Times New Roman"/>
          <w:b/>
          <w:sz w:val="22"/>
          <w:szCs w:val="22"/>
          <w:shd w:val="clear" w:color="auto" w:fill="FFFFFF"/>
        </w:rPr>
        <w:br/>
      </w:r>
      <w:r w:rsidRPr="00A648BE" w:rsidR="00980DDA">
        <w:rPr>
          <w:rFonts w:ascii="Times New Roman" w:hAnsi="Times New Roman"/>
          <w:spacing w:val="-3"/>
          <w:sz w:val="22"/>
          <w:szCs w:val="22"/>
        </w:rPr>
        <w:t xml:space="preserve">(45 VPDs/VPPs + 10 manufacturers + </w:t>
      </w:r>
      <w:r w:rsidRPr="00A648BE" w:rsidR="00980DDA">
        <w:rPr>
          <w:rFonts w:ascii="Times New Roman" w:hAnsi="Times New Roman"/>
          <w:sz w:val="22"/>
          <w:szCs w:val="22"/>
        </w:rPr>
        <w:t>2 commenters + 1 DIRECTV</w:t>
      </w:r>
      <w:r w:rsidR="002D1E64">
        <w:rPr>
          <w:rFonts w:ascii="Times New Roman" w:hAnsi="Times New Roman"/>
          <w:sz w:val="22"/>
          <w:szCs w:val="22"/>
        </w:rPr>
        <w:t xml:space="preserve"> + 100 c</w:t>
      </w:r>
      <w:r w:rsidR="005E62F9">
        <w:rPr>
          <w:rFonts w:ascii="Times New Roman" w:hAnsi="Times New Roman"/>
          <w:sz w:val="22"/>
          <w:szCs w:val="22"/>
        </w:rPr>
        <w:t>ustomers</w:t>
      </w:r>
      <w:r w:rsidRPr="00A648BE" w:rsidR="00980DDA">
        <w:rPr>
          <w:rFonts w:ascii="Times New Roman" w:hAnsi="Times New Roman"/>
          <w:spacing w:val="-3"/>
          <w:sz w:val="22"/>
          <w:szCs w:val="22"/>
        </w:rPr>
        <w:t>)</w:t>
      </w:r>
    </w:p>
    <w:p w:rsidR="00980DDA" w:rsidRPr="00A648BE" w:rsidP="00A648BE" w14:paraId="1F2C4BC2" w14:textId="77777777">
      <w:pPr>
        <w:rPr>
          <w:rFonts w:ascii="Times New Roman" w:hAnsi="Times New Roman"/>
          <w:b/>
          <w:sz w:val="22"/>
          <w:szCs w:val="22"/>
          <w:shd w:val="clear" w:color="auto" w:fill="FFFFFF"/>
        </w:rPr>
      </w:pPr>
    </w:p>
    <w:p w:rsidR="00C0624E" w:rsidRPr="00A648BE" w:rsidP="00A648BE" w14:paraId="01630242" w14:textId="1E6CF7E9">
      <w:pPr>
        <w:suppressAutoHyphens/>
        <w:rPr>
          <w:rFonts w:ascii="Times New Roman" w:hAnsi="Times New Roman"/>
          <w:spacing w:val="-3"/>
          <w:sz w:val="22"/>
          <w:szCs w:val="22"/>
        </w:rPr>
      </w:pPr>
      <w:r w:rsidRPr="00A648BE">
        <w:rPr>
          <w:rFonts w:ascii="Times New Roman" w:hAnsi="Times New Roman"/>
          <w:b/>
          <w:sz w:val="22"/>
          <w:szCs w:val="22"/>
          <w:shd w:val="clear" w:color="auto" w:fill="FFFFFF"/>
        </w:rPr>
        <w:t xml:space="preserve">Cumulative Number of Annual Responses:  </w:t>
      </w:r>
      <w:r w:rsidR="002D1E64">
        <w:rPr>
          <w:rFonts w:ascii="Times New Roman" w:hAnsi="Times New Roman"/>
          <w:b/>
          <w:sz w:val="22"/>
          <w:szCs w:val="22"/>
          <w:shd w:val="clear" w:color="auto" w:fill="FFFFFF"/>
        </w:rPr>
        <w:t>26</w:t>
      </w:r>
      <w:r w:rsidR="00F538DC">
        <w:rPr>
          <w:rFonts w:ascii="Times New Roman" w:hAnsi="Times New Roman"/>
          <w:b/>
          <w:sz w:val="22"/>
          <w:szCs w:val="22"/>
          <w:shd w:val="clear" w:color="auto" w:fill="FFFFFF"/>
        </w:rPr>
        <w:t>1</w:t>
      </w:r>
      <w:r w:rsidRPr="00A648BE" w:rsidR="00980DDA">
        <w:rPr>
          <w:rFonts w:ascii="Times New Roman" w:hAnsi="Times New Roman"/>
          <w:b/>
          <w:sz w:val="22"/>
          <w:szCs w:val="22"/>
          <w:shd w:val="clear" w:color="auto" w:fill="FFFFFF"/>
        </w:rPr>
        <w:br/>
      </w:r>
      <w:r w:rsidRPr="00A648BE" w:rsidR="00980DDA">
        <w:rPr>
          <w:rFonts w:ascii="Times New Roman" w:hAnsi="Times New Roman"/>
          <w:spacing w:val="-3"/>
          <w:sz w:val="22"/>
          <w:szCs w:val="22"/>
        </w:rPr>
        <w:t>(45 + 10 + 1 + 1 + 4 + 100</w:t>
      </w:r>
      <w:r w:rsidR="002D1E64">
        <w:rPr>
          <w:rFonts w:ascii="Times New Roman" w:hAnsi="Times New Roman"/>
          <w:spacing w:val="-3"/>
          <w:sz w:val="22"/>
          <w:szCs w:val="22"/>
        </w:rPr>
        <w:t xml:space="preserve"> + 100</w:t>
      </w:r>
      <w:r w:rsidRPr="00A648BE" w:rsidR="00980DDA">
        <w:rPr>
          <w:rFonts w:ascii="Times New Roman" w:hAnsi="Times New Roman"/>
          <w:spacing w:val="-3"/>
          <w:sz w:val="22"/>
          <w:szCs w:val="22"/>
        </w:rPr>
        <w:t>)</w:t>
      </w:r>
    </w:p>
    <w:p w:rsidR="00980DDA" w:rsidRPr="00A648BE" w:rsidP="00A648BE" w14:paraId="4E5A5AF8" w14:textId="77777777">
      <w:pPr>
        <w:suppressAutoHyphens/>
        <w:rPr>
          <w:rFonts w:ascii="Times New Roman" w:hAnsi="Times New Roman"/>
          <w:b/>
          <w:sz w:val="22"/>
          <w:szCs w:val="22"/>
          <w:shd w:val="clear" w:color="auto" w:fill="FFFFFF"/>
        </w:rPr>
      </w:pPr>
    </w:p>
    <w:p w:rsidR="00980DDA" w:rsidRPr="00A648BE" w:rsidP="00616183" w14:paraId="7B60B063" w14:textId="0380D09A">
      <w:pPr>
        <w:suppressAutoHyphens/>
        <w:rPr>
          <w:rFonts w:ascii="Times New Roman" w:hAnsi="Times New Roman"/>
          <w:spacing w:val="-3"/>
          <w:sz w:val="22"/>
          <w:szCs w:val="22"/>
        </w:rPr>
      </w:pPr>
      <w:r w:rsidRPr="00A648BE">
        <w:rPr>
          <w:rFonts w:ascii="Times New Roman" w:hAnsi="Times New Roman"/>
          <w:b/>
          <w:sz w:val="22"/>
          <w:szCs w:val="22"/>
          <w:shd w:val="clear" w:color="auto" w:fill="FFFFFF"/>
        </w:rPr>
        <w:t xml:space="preserve">Cumulative Annual Burden Hours:   </w:t>
      </w:r>
      <w:r w:rsidR="00C37D01">
        <w:rPr>
          <w:rFonts w:ascii="Times New Roman" w:hAnsi="Times New Roman"/>
          <w:b/>
          <w:sz w:val="22"/>
          <w:szCs w:val="22"/>
          <w:shd w:val="clear" w:color="auto" w:fill="FFFFFF"/>
        </w:rPr>
        <w:t>275</w:t>
      </w:r>
      <w:r w:rsidRPr="00A648BE">
        <w:rPr>
          <w:rFonts w:ascii="Times New Roman" w:hAnsi="Times New Roman"/>
          <w:b/>
          <w:sz w:val="22"/>
          <w:szCs w:val="22"/>
          <w:shd w:val="clear" w:color="auto" w:fill="FFFFFF"/>
        </w:rPr>
        <w:t xml:space="preserve"> hours </w:t>
      </w:r>
      <w:r w:rsidRPr="00A648BE">
        <w:rPr>
          <w:rFonts w:ascii="Times New Roman" w:hAnsi="Times New Roman"/>
          <w:b/>
          <w:sz w:val="22"/>
          <w:szCs w:val="22"/>
          <w:shd w:val="clear" w:color="auto" w:fill="FFFFFF"/>
        </w:rPr>
        <w:br/>
      </w:r>
      <w:r w:rsidRPr="00A648BE">
        <w:rPr>
          <w:rFonts w:ascii="Times New Roman" w:hAnsi="Times New Roman"/>
          <w:spacing w:val="-3"/>
          <w:sz w:val="22"/>
          <w:szCs w:val="22"/>
        </w:rPr>
        <w:t>(81 + 26 + 2 + 2 + 14 + 50</w:t>
      </w:r>
      <w:r w:rsidR="002D1E64">
        <w:rPr>
          <w:rFonts w:ascii="Times New Roman" w:hAnsi="Times New Roman"/>
          <w:spacing w:val="-3"/>
          <w:sz w:val="22"/>
          <w:szCs w:val="22"/>
        </w:rPr>
        <w:t xml:space="preserve"> + </w:t>
      </w:r>
      <w:r w:rsidR="00E13F00">
        <w:rPr>
          <w:rFonts w:ascii="Times New Roman" w:hAnsi="Times New Roman"/>
          <w:spacing w:val="-3"/>
          <w:sz w:val="22"/>
          <w:szCs w:val="22"/>
        </w:rPr>
        <w:t>1</w:t>
      </w:r>
      <w:r w:rsidR="002D1E64">
        <w:rPr>
          <w:rFonts w:ascii="Times New Roman" w:hAnsi="Times New Roman"/>
          <w:spacing w:val="-3"/>
          <w:sz w:val="22"/>
          <w:szCs w:val="22"/>
        </w:rPr>
        <w:t>00</w:t>
      </w:r>
      <w:r w:rsidRPr="00A648BE">
        <w:rPr>
          <w:rFonts w:ascii="Times New Roman" w:hAnsi="Times New Roman"/>
          <w:spacing w:val="-3"/>
          <w:sz w:val="22"/>
          <w:szCs w:val="22"/>
        </w:rPr>
        <w:t>)</w:t>
      </w:r>
    </w:p>
    <w:p w:rsidR="00980DDA" w:rsidRPr="00A648BE" w:rsidP="00E01945" w14:paraId="475BB888" w14:textId="77777777">
      <w:pPr>
        <w:suppressAutoHyphens/>
        <w:rPr>
          <w:rFonts w:ascii="Times New Roman" w:hAnsi="Times New Roman"/>
          <w:spacing w:val="-3"/>
          <w:sz w:val="22"/>
          <w:szCs w:val="22"/>
        </w:rPr>
      </w:pPr>
    </w:p>
    <w:p w:rsidR="00980DDA" w:rsidP="00403D4D" w14:paraId="24C308E8" w14:textId="48CF6B62">
      <w:pPr>
        <w:suppressAutoHyphens/>
        <w:rPr>
          <w:rFonts w:ascii="Times New Roman" w:hAnsi="Times New Roman"/>
          <w:spacing w:val="-3"/>
          <w:sz w:val="22"/>
          <w:szCs w:val="22"/>
        </w:rPr>
      </w:pPr>
      <w:r w:rsidRPr="00A648BE">
        <w:rPr>
          <w:rFonts w:ascii="Times New Roman" w:hAnsi="Times New Roman"/>
          <w:b/>
          <w:sz w:val="22"/>
          <w:szCs w:val="22"/>
          <w:shd w:val="clear" w:color="auto" w:fill="FFFFFF"/>
        </w:rPr>
        <w:t xml:space="preserve">Cumulative Annual “In-House” Costs: </w:t>
      </w:r>
      <w:r w:rsidR="00A106BE">
        <w:rPr>
          <w:rFonts w:ascii="Times New Roman" w:eastAsia="Calibri" w:hAnsi="Times New Roman"/>
          <w:b/>
          <w:sz w:val="22"/>
          <w:szCs w:val="22"/>
          <w:shd w:val="clear" w:color="auto" w:fill="FFFFFF"/>
        </w:rPr>
        <w:t xml:space="preserve"> $</w:t>
      </w:r>
      <w:r w:rsidR="008D4B7F">
        <w:rPr>
          <w:rFonts w:ascii="Times New Roman" w:eastAsia="Calibri" w:hAnsi="Times New Roman"/>
          <w:b/>
          <w:sz w:val="22"/>
          <w:szCs w:val="22"/>
          <w:shd w:val="clear" w:color="auto" w:fill="FFFFFF"/>
        </w:rPr>
        <w:t>14,796.25</w:t>
      </w:r>
      <w:r w:rsidRPr="00A648BE">
        <w:rPr>
          <w:rFonts w:ascii="Times New Roman" w:eastAsia="Calibri" w:hAnsi="Times New Roman"/>
          <w:b/>
          <w:sz w:val="22"/>
          <w:szCs w:val="22"/>
          <w:shd w:val="clear" w:color="auto" w:fill="FFFFFF"/>
        </w:rPr>
        <w:br/>
      </w:r>
      <w:r w:rsidRPr="00596EAB" w:rsidR="00596EAB">
        <w:rPr>
          <w:rFonts w:ascii="Times New Roman" w:hAnsi="Times New Roman"/>
          <w:spacing w:val="-3"/>
          <w:sz w:val="22"/>
          <w:szCs w:val="22"/>
        </w:rPr>
        <w:t>(</w:t>
      </w:r>
      <w:r w:rsidRPr="00596EAB" w:rsidR="00596EAB">
        <w:rPr>
          <w:rFonts w:ascii="Times New Roman" w:hAnsi="Times New Roman"/>
          <w:sz w:val="22"/>
          <w:szCs w:val="22"/>
        </w:rPr>
        <w:t>$</w:t>
      </w:r>
      <w:r w:rsidR="005E5414">
        <w:rPr>
          <w:rFonts w:ascii="Times New Roman" w:hAnsi="Times New Roman"/>
          <w:sz w:val="22"/>
          <w:szCs w:val="22"/>
        </w:rPr>
        <w:t>6,848.55</w:t>
      </w:r>
      <w:r w:rsidR="00596EAB">
        <w:rPr>
          <w:rFonts w:ascii="Times New Roman" w:hAnsi="Times New Roman"/>
          <w:sz w:val="22"/>
          <w:szCs w:val="22"/>
        </w:rPr>
        <w:t xml:space="preserve"> </w:t>
      </w:r>
      <w:r w:rsidRPr="00181D82" w:rsidR="00596EAB">
        <w:rPr>
          <w:rFonts w:ascii="Times New Roman" w:hAnsi="Times New Roman"/>
          <w:sz w:val="22"/>
          <w:szCs w:val="22"/>
        </w:rPr>
        <w:t>+</w:t>
      </w:r>
      <w:r w:rsidRPr="00181D82" w:rsidR="00181D82">
        <w:rPr>
          <w:rFonts w:ascii="Times New Roman" w:hAnsi="Times New Roman"/>
          <w:sz w:val="22"/>
          <w:szCs w:val="22"/>
        </w:rPr>
        <w:t xml:space="preserve"> $</w:t>
      </w:r>
      <w:r w:rsidR="005E5414">
        <w:rPr>
          <w:rFonts w:ascii="Times New Roman" w:hAnsi="Times New Roman"/>
          <w:sz w:val="22"/>
          <w:szCs w:val="22"/>
        </w:rPr>
        <w:t>2,198.30</w:t>
      </w:r>
      <w:r w:rsidRPr="00181D82" w:rsidR="00181D82">
        <w:rPr>
          <w:rFonts w:ascii="Times New Roman" w:hAnsi="Times New Roman"/>
          <w:sz w:val="22"/>
          <w:szCs w:val="22"/>
        </w:rPr>
        <w:t xml:space="preserve"> + </w:t>
      </w:r>
      <w:r w:rsidRPr="00181D82" w:rsidR="00181D82">
        <w:rPr>
          <w:rFonts w:ascii="Times New Roman" w:hAnsi="Times New Roman"/>
          <w:spacing w:val="-3"/>
          <w:sz w:val="22"/>
          <w:szCs w:val="22"/>
        </w:rPr>
        <w:t>$</w:t>
      </w:r>
      <w:r w:rsidR="005E5414">
        <w:rPr>
          <w:rFonts w:ascii="Times New Roman" w:hAnsi="Times New Roman"/>
          <w:spacing w:val="-3"/>
          <w:sz w:val="22"/>
          <w:szCs w:val="22"/>
        </w:rPr>
        <w:t>169.10</w:t>
      </w:r>
      <w:r w:rsidR="00181D82">
        <w:rPr>
          <w:rFonts w:ascii="Times New Roman" w:hAnsi="Times New Roman"/>
          <w:spacing w:val="-3"/>
          <w:sz w:val="22"/>
          <w:szCs w:val="22"/>
        </w:rPr>
        <w:t xml:space="preserve"> + $</w:t>
      </w:r>
      <w:r w:rsidR="005E5414">
        <w:rPr>
          <w:rFonts w:ascii="Times New Roman" w:hAnsi="Times New Roman"/>
          <w:spacing w:val="-3"/>
          <w:sz w:val="22"/>
          <w:szCs w:val="22"/>
        </w:rPr>
        <w:t>169.10</w:t>
      </w:r>
      <w:r w:rsidR="00471D12">
        <w:rPr>
          <w:rFonts w:ascii="Times New Roman" w:hAnsi="Times New Roman"/>
          <w:spacing w:val="-3"/>
          <w:sz w:val="22"/>
          <w:szCs w:val="22"/>
        </w:rPr>
        <w:t xml:space="preserve"> </w:t>
      </w:r>
      <w:r w:rsidRPr="00471D12" w:rsidR="00471D12">
        <w:rPr>
          <w:rFonts w:ascii="Times New Roman" w:hAnsi="Times New Roman"/>
          <w:spacing w:val="-3"/>
          <w:sz w:val="22"/>
          <w:szCs w:val="22"/>
        </w:rPr>
        <w:t>+ $</w:t>
      </w:r>
      <w:r w:rsidR="005E5414">
        <w:rPr>
          <w:rFonts w:ascii="Times New Roman" w:hAnsi="Times New Roman"/>
          <w:spacing w:val="-3"/>
          <w:sz w:val="22"/>
          <w:szCs w:val="22"/>
        </w:rPr>
        <w:t>1,183.70</w:t>
      </w:r>
      <w:r w:rsidRPr="00471D12" w:rsidR="00471D12">
        <w:rPr>
          <w:rFonts w:ascii="Times New Roman" w:hAnsi="Times New Roman"/>
          <w:spacing w:val="-3"/>
          <w:sz w:val="22"/>
          <w:szCs w:val="22"/>
        </w:rPr>
        <w:t xml:space="preserve"> +</w:t>
      </w:r>
      <w:r w:rsidR="00471D12">
        <w:rPr>
          <w:rFonts w:ascii="Times New Roman" w:hAnsi="Times New Roman"/>
          <w:b/>
          <w:spacing w:val="-3"/>
          <w:sz w:val="22"/>
          <w:szCs w:val="22"/>
        </w:rPr>
        <w:t xml:space="preserve"> </w:t>
      </w:r>
      <w:r w:rsidR="003C2FD1">
        <w:rPr>
          <w:rFonts w:ascii="Times New Roman" w:hAnsi="Times New Roman"/>
          <w:b/>
          <w:spacing w:val="-3"/>
          <w:sz w:val="22"/>
          <w:szCs w:val="22"/>
        </w:rPr>
        <w:t xml:space="preserve">$0 + </w:t>
      </w:r>
      <w:r w:rsidRPr="00471D12" w:rsidR="00471D12">
        <w:rPr>
          <w:rFonts w:ascii="Times New Roman" w:hAnsi="Times New Roman"/>
          <w:spacing w:val="-3"/>
          <w:sz w:val="22"/>
          <w:szCs w:val="22"/>
        </w:rPr>
        <w:t>$</w:t>
      </w:r>
      <w:r w:rsidR="005E5414">
        <w:rPr>
          <w:rFonts w:ascii="Times New Roman" w:hAnsi="Times New Roman"/>
          <w:spacing w:val="-3"/>
          <w:sz w:val="22"/>
          <w:szCs w:val="22"/>
        </w:rPr>
        <w:t>4,227.50</w:t>
      </w:r>
      <w:r w:rsidR="003C2FD1">
        <w:rPr>
          <w:rFonts w:ascii="Times New Roman" w:hAnsi="Times New Roman"/>
          <w:spacing w:val="-3"/>
          <w:sz w:val="22"/>
          <w:szCs w:val="22"/>
        </w:rPr>
        <w:t>)</w:t>
      </w:r>
    </w:p>
    <w:p w:rsidR="00A106BE" w:rsidRPr="00471D12" w:rsidP="00403D4D" w14:paraId="69397B67" w14:textId="77777777">
      <w:pPr>
        <w:suppressAutoHyphens/>
        <w:rPr>
          <w:rFonts w:ascii="Times New Roman" w:hAnsi="Times New Roman"/>
          <w:spacing w:val="-3"/>
          <w:sz w:val="22"/>
          <w:szCs w:val="22"/>
        </w:rPr>
      </w:pPr>
    </w:p>
    <w:p w:rsidR="000B4ADD" w:rsidRPr="00A648BE" w:rsidP="00403D4D" w14:paraId="5D40176D" w14:textId="77777777">
      <w:pPr>
        <w:suppressAutoHyphens/>
        <w:rPr>
          <w:rFonts w:ascii="Times New Roman" w:hAnsi="Times New Roman"/>
          <w:spacing w:val="-3"/>
          <w:sz w:val="22"/>
          <w:szCs w:val="22"/>
        </w:rPr>
      </w:pPr>
      <w:r w:rsidRPr="00A648BE">
        <w:rPr>
          <w:rFonts w:ascii="Times New Roman" w:hAnsi="Times New Roman"/>
          <w:spacing w:val="-3"/>
          <w:sz w:val="22"/>
          <w:szCs w:val="22"/>
        </w:rPr>
        <w:t xml:space="preserve">13.  Estimate of </w:t>
      </w:r>
      <w:bookmarkStart w:id="3" w:name="_Hlk28608727"/>
      <w:r w:rsidRPr="00A648BE">
        <w:rPr>
          <w:rFonts w:ascii="Times New Roman" w:hAnsi="Times New Roman"/>
          <w:spacing w:val="-3"/>
          <w:sz w:val="22"/>
          <w:szCs w:val="22"/>
        </w:rPr>
        <w:t xml:space="preserve">the total annual </w:t>
      </w:r>
      <w:r w:rsidRPr="00A648BE" w:rsidR="009F645E">
        <w:rPr>
          <w:rFonts w:ascii="Times New Roman" w:hAnsi="Times New Roman"/>
          <w:spacing w:val="-3"/>
          <w:sz w:val="22"/>
          <w:szCs w:val="22"/>
        </w:rPr>
        <w:t xml:space="preserve">external/consulting </w:t>
      </w:r>
      <w:r w:rsidRPr="00A648BE">
        <w:rPr>
          <w:rFonts w:ascii="Times New Roman" w:hAnsi="Times New Roman"/>
          <w:spacing w:val="-3"/>
          <w:sz w:val="22"/>
          <w:szCs w:val="22"/>
        </w:rPr>
        <w:t xml:space="preserve">cost burden to the respondents </w:t>
      </w:r>
      <w:bookmarkEnd w:id="3"/>
      <w:r w:rsidRPr="00A648BE">
        <w:rPr>
          <w:rFonts w:ascii="Times New Roman" w:hAnsi="Times New Roman"/>
          <w:spacing w:val="-3"/>
          <w:sz w:val="22"/>
          <w:szCs w:val="22"/>
        </w:rPr>
        <w:t>resulting from the collection of information:</w:t>
      </w:r>
    </w:p>
    <w:p w:rsidR="000B4ADD" w:rsidRPr="00A648BE" w:rsidP="00403D4D" w14:paraId="7ECF97D8" w14:textId="77777777">
      <w:pPr>
        <w:suppressAutoHyphens/>
        <w:rPr>
          <w:rFonts w:ascii="Times New Roman" w:hAnsi="Times New Roman"/>
          <w:spacing w:val="-3"/>
          <w:sz w:val="22"/>
          <w:szCs w:val="22"/>
        </w:rPr>
      </w:pPr>
    </w:p>
    <w:p w:rsidR="000B4ADD" w:rsidRPr="00A648BE" w:rsidP="00E003FC" w14:paraId="7D014535" w14:textId="77777777">
      <w:pPr>
        <w:keepNext/>
        <w:widowControl/>
        <w:suppressAutoHyphens/>
        <w:rPr>
          <w:rFonts w:ascii="Times New Roman" w:hAnsi="Times New Roman"/>
          <w:spacing w:val="-3"/>
          <w:sz w:val="22"/>
          <w:szCs w:val="22"/>
          <w:u w:val="single"/>
        </w:rPr>
      </w:pPr>
      <w:r w:rsidRPr="00A648BE">
        <w:rPr>
          <w:rFonts w:ascii="Times New Roman" w:hAnsi="Times New Roman"/>
          <w:spacing w:val="-3"/>
          <w:sz w:val="22"/>
          <w:szCs w:val="22"/>
        </w:rPr>
        <w:t xml:space="preserve">(a)  </w:t>
      </w:r>
      <w:r w:rsidRPr="00A648BE">
        <w:rPr>
          <w:rFonts w:ascii="Times New Roman" w:hAnsi="Times New Roman"/>
          <w:spacing w:val="-3"/>
          <w:sz w:val="22"/>
          <w:szCs w:val="22"/>
          <w:u w:val="single"/>
        </w:rPr>
        <w:t>Complaints alleging violations of the emergency information rules</w:t>
      </w:r>
      <w:r w:rsidRPr="00A648BE">
        <w:rPr>
          <w:rFonts w:ascii="Times New Roman" w:hAnsi="Times New Roman"/>
          <w:spacing w:val="-3"/>
          <w:sz w:val="22"/>
          <w:szCs w:val="22"/>
        </w:rPr>
        <w:t>.</w:t>
      </w:r>
    </w:p>
    <w:p w:rsidR="000B4ADD" w:rsidRPr="00A648BE" w:rsidP="00403D4D" w14:paraId="34C8F951" w14:textId="77777777">
      <w:pPr>
        <w:suppressAutoHyphens/>
        <w:rPr>
          <w:rFonts w:ascii="Times New Roman" w:hAnsi="Times New Roman"/>
          <w:spacing w:val="-3"/>
          <w:sz w:val="22"/>
          <w:szCs w:val="22"/>
        </w:rPr>
      </w:pPr>
    </w:p>
    <w:p w:rsidR="00923A55" w:rsidRPr="00A648BE" w:rsidP="00403D4D" w14:paraId="1D116408" w14:textId="77777777">
      <w:pPr>
        <w:suppressAutoHyphens/>
        <w:ind w:left="720"/>
        <w:rPr>
          <w:rFonts w:ascii="Times New Roman" w:hAnsi="Times New Roman"/>
          <w:spacing w:val="-3"/>
          <w:sz w:val="22"/>
          <w:szCs w:val="22"/>
        </w:rPr>
      </w:pPr>
      <w:r w:rsidRPr="00A648BE">
        <w:rPr>
          <w:rFonts w:ascii="Times New Roman" w:hAnsi="Times New Roman"/>
          <w:spacing w:val="-3"/>
          <w:sz w:val="22"/>
          <w:szCs w:val="22"/>
        </w:rPr>
        <w:t>In #12(a) above, t</w:t>
      </w:r>
      <w:r w:rsidRPr="00A648BE" w:rsidR="000B4ADD">
        <w:rPr>
          <w:rFonts w:ascii="Times New Roman" w:hAnsi="Times New Roman"/>
          <w:spacing w:val="-3"/>
          <w:sz w:val="22"/>
          <w:szCs w:val="22"/>
        </w:rPr>
        <w:t>he Commission</w:t>
      </w:r>
      <w:r w:rsidRPr="00A648BE" w:rsidR="00980DDA">
        <w:rPr>
          <w:rFonts w:ascii="Times New Roman" w:hAnsi="Times New Roman"/>
          <w:spacing w:val="-3"/>
          <w:sz w:val="22"/>
          <w:szCs w:val="22"/>
        </w:rPr>
        <w:t xml:space="preserve"> estimates that</w:t>
      </w:r>
      <w:r w:rsidRPr="00A648BE" w:rsidR="000B4ADD">
        <w:rPr>
          <w:rFonts w:ascii="Times New Roman" w:hAnsi="Times New Roman"/>
          <w:spacing w:val="-3"/>
          <w:sz w:val="22"/>
          <w:szCs w:val="22"/>
        </w:rPr>
        <w:t xml:space="preserve"> </w:t>
      </w:r>
      <w:r w:rsidRPr="00A648BE" w:rsidR="00980DDA">
        <w:rPr>
          <w:rFonts w:ascii="Times New Roman" w:hAnsi="Times New Roman"/>
          <w:spacing w:val="-3"/>
          <w:sz w:val="22"/>
          <w:szCs w:val="22"/>
        </w:rPr>
        <w:t xml:space="preserve">20% of 45 VPD/VPP responses </w:t>
      </w:r>
      <w:r w:rsidRPr="00A648BE">
        <w:rPr>
          <w:rFonts w:ascii="Times New Roman" w:hAnsi="Times New Roman"/>
          <w:spacing w:val="-3"/>
          <w:sz w:val="22"/>
          <w:szCs w:val="22"/>
        </w:rPr>
        <w:t xml:space="preserve">to complaints </w:t>
      </w:r>
      <w:r w:rsidRPr="00A648BE" w:rsidR="00980DDA">
        <w:rPr>
          <w:rFonts w:ascii="Times New Roman" w:hAnsi="Times New Roman"/>
          <w:spacing w:val="-3"/>
          <w:sz w:val="22"/>
          <w:szCs w:val="22"/>
        </w:rPr>
        <w:t>(9 responses) will be prepared by outside legal counsel.  The Commission estimates that</w:t>
      </w:r>
      <w:r w:rsidRPr="00A648BE">
        <w:rPr>
          <w:rFonts w:ascii="Times New Roman" w:hAnsi="Times New Roman"/>
          <w:spacing w:val="-3"/>
          <w:sz w:val="22"/>
          <w:szCs w:val="22"/>
        </w:rPr>
        <w:t>, for each complaint,</w:t>
      </w:r>
      <w:r w:rsidRPr="00A648BE" w:rsidR="00980DDA">
        <w:rPr>
          <w:rFonts w:ascii="Times New Roman" w:hAnsi="Times New Roman"/>
          <w:spacing w:val="-3"/>
          <w:sz w:val="22"/>
          <w:szCs w:val="22"/>
        </w:rPr>
        <w:t xml:space="preserve"> </w:t>
      </w:r>
      <w:r w:rsidRPr="00A648BE">
        <w:rPr>
          <w:rFonts w:ascii="Times New Roman" w:hAnsi="Times New Roman"/>
          <w:spacing w:val="-3"/>
          <w:sz w:val="22"/>
          <w:szCs w:val="22"/>
        </w:rPr>
        <w:t xml:space="preserve">the attorney will consult with </w:t>
      </w:r>
      <w:r w:rsidRPr="00A648BE" w:rsidR="00980DDA">
        <w:rPr>
          <w:rFonts w:ascii="Times New Roman" w:hAnsi="Times New Roman"/>
          <w:spacing w:val="-3"/>
          <w:sz w:val="22"/>
          <w:szCs w:val="22"/>
        </w:rPr>
        <w:t xml:space="preserve">“in-house” staff of </w:t>
      </w:r>
      <w:r w:rsidRPr="00A648BE">
        <w:rPr>
          <w:rFonts w:ascii="Times New Roman" w:hAnsi="Times New Roman"/>
          <w:spacing w:val="-3"/>
          <w:sz w:val="22"/>
          <w:szCs w:val="22"/>
        </w:rPr>
        <w:t>the</w:t>
      </w:r>
      <w:r w:rsidRPr="00A648BE" w:rsidR="00980DDA">
        <w:rPr>
          <w:rFonts w:ascii="Times New Roman" w:hAnsi="Times New Roman"/>
          <w:spacing w:val="-3"/>
          <w:sz w:val="22"/>
          <w:szCs w:val="22"/>
        </w:rPr>
        <w:t xml:space="preserve"> VPD or VPP</w:t>
      </w:r>
      <w:r w:rsidRPr="00A648BE">
        <w:rPr>
          <w:rFonts w:ascii="Times New Roman" w:hAnsi="Times New Roman"/>
          <w:spacing w:val="-3"/>
          <w:sz w:val="22"/>
          <w:szCs w:val="22"/>
        </w:rPr>
        <w:t xml:space="preserve"> for</w:t>
      </w:r>
      <w:r w:rsidRPr="00A648BE" w:rsidR="00980DDA">
        <w:rPr>
          <w:rFonts w:ascii="Times New Roman" w:hAnsi="Times New Roman"/>
          <w:spacing w:val="-3"/>
          <w:sz w:val="22"/>
          <w:szCs w:val="22"/>
        </w:rPr>
        <w:t xml:space="preserve"> 1 hour </w:t>
      </w:r>
      <w:r w:rsidRPr="00A648BE">
        <w:rPr>
          <w:rFonts w:ascii="Times New Roman" w:hAnsi="Times New Roman"/>
          <w:spacing w:val="-3"/>
          <w:sz w:val="22"/>
          <w:szCs w:val="22"/>
        </w:rPr>
        <w:t xml:space="preserve">and spend another 2 hours preparing the response.  </w:t>
      </w:r>
      <w:r w:rsidRPr="00A648BE">
        <w:rPr>
          <w:rFonts w:ascii="Times New Roman" w:hAnsi="Times New Roman"/>
          <w:sz w:val="22"/>
          <w:szCs w:val="22"/>
        </w:rPr>
        <w:t>The Commission estimates that outside counsel will charge approximately $300 per hour.</w:t>
      </w:r>
    </w:p>
    <w:p w:rsidR="000B4ADD" w:rsidRPr="00A648BE" w:rsidP="00A648BE" w14:paraId="3F3744F2" w14:textId="77777777">
      <w:pPr>
        <w:suppressAutoHyphens/>
        <w:rPr>
          <w:rFonts w:ascii="Times New Roman" w:hAnsi="Times New Roman"/>
          <w:spacing w:val="-3"/>
          <w:sz w:val="22"/>
          <w:szCs w:val="22"/>
        </w:rPr>
      </w:pPr>
    </w:p>
    <w:p w:rsidR="000B4ADD" w:rsidRPr="00A648BE" w:rsidP="00616183" w14:paraId="465CE10A" w14:textId="77777777">
      <w:pPr>
        <w:suppressAutoHyphens/>
        <w:ind w:left="720"/>
        <w:rPr>
          <w:rFonts w:ascii="Times New Roman" w:hAnsi="Times New Roman"/>
          <w:spacing w:val="-3"/>
          <w:sz w:val="22"/>
          <w:szCs w:val="22"/>
        </w:rPr>
      </w:pPr>
      <w:r w:rsidRPr="00A648BE">
        <w:rPr>
          <w:rFonts w:ascii="Times New Roman" w:hAnsi="Times New Roman"/>
          <w:spacing w:val="-3"/>
          <w:sz w:val="22"/>
          <w:szCs w:val="22"/>
        </w:rPr>
        <w:t>9</w:t>
      </w:r>
      <w:r w:rsidRPr="00A648BE">
        <w:rPr>
          <w:rFonts w:ascii="Times New Roman" w:hAnsi="Times New Roman"/>
          <w:spacing w:val="-3"/>
          <w:sz w:val="22"/>
          <w:szCs w:val="22"/>
        </w:rPr>
        <w:t xml:space="preserve"> complaint responses x </w:t>
      </w:r>
      <w:r w:rsidRPr="00A648BE">
        <w:rPr>
          <w:rFonts w:ascii="Times New Roman" w:hAnsi="Times New Roman"/>
          <w:spacing w:val="-3"/>
          <w:sz w:val="22"/>
          <w:szCs w:val="22"/>
        </w:rPr>
        <w:t>3</w:t>
      </w:r>
      <w:r w:rsidRPr="00A648BE">
        <w:rPr>
          <w:rFonts w:ascii="Times New Roman" w:hAnsi="Times New Roman"/>
          <w:spacing w:val="-3"/>
          <w:sz w:val="22"/>
          <w:szCs w:val="22"/>
        </w:rPr>
        <w:t xml:space="preserve"> hour</w:t>
      </w:r>
      <w:r w:rsidRPr="00A648BE">
        <w:rPr>
          <w:rFonts w:ascii="Times New Roman" w:hAnsi="Times New Roman"/>
          <w:spacing w:val="-3"/>
          <w:sz w:val="22"/>
          <w:szCs w:val="22"/>
        </w:rPr>
        <w:t>s</w:t>
      </w:r>
      <w:r w:rsidRPr="00A648BE">
        <w:rPr>
          <w:rFonts w:ascii="Times New Roman" w:hAnsi="Times New Roman"/>
          <w:spacing w:val="-3"/>
          <w:sz w:val="22"/>
          <w:szCs w:val="22"/>
        </w:rPr>
        <w:t xml:space="preserve"> x $300</w:t>
      </w:r>
      <w:r w:rsidRPr="00A648BE">
        <w:rPr>
          <w:rFonts w:ascii="Times New Roman" w:hAnsi="Times New Roman"/>
          <w:spacing w:val="-3"/>
          <w:sz w:val="22"/>
          <w:szCs w:val="22"/>
        </w:rPr>
        <w:t xml:space="preserve"> per </w:t>
      </w:r>
      <w:r w:rsidRPr="00A648BE">
        <w:rPr>
          <w:rFonts w:ascii="Times New Roman" w:hAnsi="Times New Roman"/>
          <w:spacing w:val="-3"/>
          <w:sz w:val="22"/>
          <w:szCs w:val="22"/>
        </w:rPr>
        <w:t>hour =</w:t>
      </w:r>
      <w:r w:rsidRPr="00A648BE">
        <w:rPr>
          <w:rFonts w:ascii="Times New Roman" w:hAnsi="Times New Roman"/>
          <w:b/>
          <w:spacing w:val="-3"/>
          <w:sz w:val="22"/>
          <w:szCs w:val="22"/>
        </w:rPr>
        <w:t xml:space="preserve"> </w:t>
      </w:r>
      <w:r w:rsidRPr="00A648BE" w:rsidR="00B474B9">
        <w:rPr>
          <w:rFonts w:ascii="Times New Roman" w:hAnsi="Times New Roman"/>
          <w:b/>
          <w:spacing w:val="-3"/>
          <w:sz w:val="22"/>
          <w:szCs w:val="22"/>
        </w:rPr>
        <w:t>$</w:t>
      </w:r>
      <w:r w:rsidRPr="00A648BE">
        <w:rPr>
          <w:rFonts w:ascii="Times New Roman" w:hAnsi="Times New Roman"/>
          <w:b/>
          <w:spacing w:val="-3"/>
          <w:sz w:val="22"/>
          <w:szCs w:val="22"/>
        </w:rPr>
        <w:t>8,100</w:t>
      </w:r>
      <w:r w:rsidRPr="00A648BE">
        <w:rPr>
          <w:rFonts w:ascii="Times New Roman" w:hAnsi="Times New Roman"/>
          <w:spacing w:val="-3"/>
          <w:sz w:val="22"/>
          <w:szCs w:val="22"/>
        </w:rPr>
        <w:t xml:space="preserve"> </w:t>
      </w:r>
    </w:p>
    <w:p w:rsidR="000B4ADD" w:rsidRPr="00A648BE" w:rsidP="00E01945" w14:paraId="74321066" w14:textId="77777777">
      <w:pPr>
        <w:suppressAutoHyphens/>
        <w:rPr>
          <w:rFonts w:ascii="Times New Roman" w:hAnsi="Times New Roman"/>
          <w:spacing w:val="-3"/>
          <w:sz w:val="22"/>
          <w:szCs w:val="22"/>
        </w:rPr>
      </w:pPr>
    </w:p>
    <w:p w:rsidR="000B4ADD" w:rsidRPr="00A648BE" w:rsidP="00E01945" w14:paraId="3FAC1C1B" w14:textId="77777777">
      <w:pPr>
        <w:suppressAutoHyphens/>
        <w:ind w:left="360" w:hanging="360"/>
        <w:rPr>
          <w:rFonts w:ascii="Times New Roman" w:hAnsi="Times New Roman"/>
          <w:b/>
          <w:spacing w:val="-3"/>
          <w:sz w:val="22"/>
          <w:szCs w:val="22"/>
        </w:rPr>
      </w:pPr>
      <w:r w:rsidRPr="00A648BE">
        <w:rPr>
          <w:rFonts w:ascii="Times New Roman" w:hAnsi="Times New Roman"/>
          <w:spacing w:val="-3"/>
          <w:sz w:val="22"/>
          <w:szCs w:val="22"/>
        </w:rPr>
        <w:t xml:space="preserve">(b)  </w:t>
      </w:r>
      <w:r w:rsidRPr="00A648BE">
        <w:rPr>
          <w:rFonts w:ascii="Times New Roman" w:hAnsi="Times New Roman"/>
          <w:spacing w:val="-3"/>
          <w:sz w:val="22"/>
          <w:szCs w:val="22"/>
          <w:u w:val="single"/>
        </w:rPr>
        <w:t xml:space="preserve">Complaints alleging violations of the apparatus emergency information and </w:t>
      </w:r>
      <w:r w:rsidR="00BE5F8F">
        <w:rPr>
          <w:rFonts w:ascii="Times New Roman" w:hAnsi="Times New Roman"/>
          <w:spacing w:val="-3"/>
          <w:sz w:val="22"/>
          <w:szCs w:val="22"/>
          <w:u w:val="single"/>
        </w:rPr>
        <w:t>audio</w:t>
      </w:r>
      <w:r w:rsidRPr="00A648BE">
        <w:rPr>
          <w:rFonts w:ascii="Times New Roman" w:hAnsi="Times New Roman"/>
          <w:spacing w:val="-3"/>
          <w:sz w:val="22"/>
          <w:szCs w:val="22"/>
          <w:u w:val="single"/>
        </w:rPr>
        <w:t xml:space="preserve"> description requirements</w:t>
      </w:r>
      <w:r w:rsidRPr="00A648BE">
        <w:rPr>
          <w:rFonts w:ascii="Times New Roman" w:hAnsi="Times New Roman"/>
          <w:spacing w:val="-3"/>
          <w:sz w:val="22"/>
          <w:szCs w:val="22"/>
        </w:rPr>
        <w:t>.</w:t>
      </w:r>
      <w:r w:rsidRPr="00A648BE">
        <w:rPr>
          <w:rFonts w:ascii="Times New Roman" w:hAnsi="Times New Roman"/>
          <w:b/>
          <w:spacing w:val="-3"/>
          <w:sz w:val="22"/>
          <w:szCs w:val="22"/>
        </w:rPr>
        <w:t xml:space="preserve"> </w:t>
      </w:r>
    </w:p>
    <w:p w:rsidR="000B4ADD" w:rsidRPr="00A648BE" w:rsidP="00510540" w14:paraId="48BF05CF" w14:textId="77777777">
      <w:pPr>
        <w:suppressAutoHyphens/>
        <w:rPr>
          <w:rFonts w:ascii="Times New Roman" w:hAnsi="Times New Roman"/>
          <w:spacing w:val="-3"/>
          <w:sz w:val="22"/>
          <w:szCs w:val="22"/>
        </w:rPr>
      </w:pPr>
    </w:p>
    <w:p w:rsidR="009836A7" w:rsidRPr="00A648BE" w:rsidP="009836A7" w14:paraId="634EB368" w14:textId="77777777">
      <w:pPr>
        <w:suppressAutoHyphens/>
        <w:ind w:left="720"/>
        <w:rPr>
          <w:rFonts w:ascii="Times New Roman" w:hAnsi="Times New Roman"/>
          <w:spacing w:val="-3"/>
          <w:sz w:val="22"/>
          <w:szCs w:val="22"/>
        </w:rPr>
      </w:pPr>
      <w:r w:rsidRPr="00A648BE">
        <w:rPr>
          <w:rFonts w:ascii="Times New Roman" w:hAnsi="Times New Roman"/>
          <w:spacing w:val="-3"/>
          <w:sz w:val="22"/>
          <w:szCs w:val="22"/>
        </w:rPr>
        <w:t>In #12(b) above, t</w:t>
      </w:r>
      <w:r w:rsidRPr="00A648BE" w:rsidR="000B4ADD">
        <w:rPr>
          <w:rFonts w:ascii="Times New Roman" w:hAnsi="Times New Roman"/>
          <w:spacing w:val="-3"/>
          <w:sz w:val="22"/>
          <w:szCs w:val="22"/>
        </w:rPr>
        <w:t xml:space="preserve">he Commission estimates that </w:t>
      </w:r>
      <w:r w:rsidRPr="00A648BE" w:rsidR="00923A55">
        <w:rPr>
          <w:rFonts w:ascii="Times New Roman" w:hAnsi="Times New Roman"/>
          <w:spacing w:val="-3"/>
          <w:sz w:val="22"/>
          <w:szCs w:val="22"/>
        </w:rPr>
        <w:t xml:space="preserve">20% of 10 manufacturer responses (2 responses) will be prepared by outside legal counsel.  The Commission estimates that, for each complaint, the attorney will consult with “in-house” staff of the manufacturer for 1 hour </w:t>
      </w:r>
      <w:r w:rsidRPr="00A648BE">
        <w:rPr>
          <w:rFonts w:ascii="Times New Roman" w:hAnsi="Times New Roman"/>
          <w:spacing w:val="-3"/>
          <w:sz w:val="22"/>
          <w:szCs w:val="22"/>
        </w:rPr>
        <w:t xml:space="preserve">and spend another 2 hours preparing the response.  </w:t>
      </w:r>
      <w:r w:rsidRPr="00A648BE">
        <w:rPr>
          <w:rFonts w:ascii="Times New Roman" w:hAnsi="Times New Roman"/>
          <w:sz w:val="22"/>
          <w:szCs w:val="22"/>
        </w:rPr>
        <w:t>The Commission estimates that outside counsel will charge approximately $300 per hour.</w:t>
      </w:r>
    </w:p>
    <w:p w:rsidR="009836A7" w:rsidRPr="00A648BE" w:rsidP="009836A7" w14:paraId="5D459B7C" w14:textId="77777777">
      <w:pPr>
        <w:suppressAutoHyphens/>
        <w:rPr>
          <w:rFonts w:ascii="Times New Roman" w:hAnsi="Times New Roman"/>
          <w:spacing w:val="-3"/>
          <w:sz w:val="22"/>
          <w:szCs w:val="22"/>
        </w:rPr>
      </w:pPr>
    </w:p>
    <w:p w:rsidR="00923A55" w:rsidRPr="00A648BE" w:rsidP="00616183" w14:paraId="526AC3CE" w14:textId="77777777">
      <w:pPr>
        <w:suppressAutoHyphens/>
        <w:ind w:left="720"/>
        <w:rPr>
          <w:rFonts w:ascii="Times New Roman" w:hAnsi="Times New Roman"/>
          <w:spacing w:val="-3"/>
          <w:sz w:val="22"/>
          <w:szCs w:val="22"/>
        </w:rPr>
      </w:pPr>
      <w:r w:rsidRPr="00A648BE">
        <w:rPr>
          <w:rFonts w:ascii="Times New Roman" w:hAnsi="Times New Roman"/>
          <w:spacing w:val="-3"/>
          <w:sz w:val="22"/>
          <w:szCs w:val="22"/>
        </w:rPr>
        <w:t>2 complaint responses x 3 hours x $300 per hour =</w:t>
      </w:r>
      <w:r w:rsidRPr="00A648BE">
        <w:rPr>
          <w:rFonts w:ascii="Times New Roman" w:hAnsi="Times New Roman"/>
          <w:b/>
          <w:spacing w:val="-3"/>
          <w:sz w:val="22"/>
          <w:szCs w:val="22"/>
        </w:rPr>
        <w:t xml:space="preserve"> $1,800</w:t>
      </w:r>
    </w:p>
    <w:p w:rsidR="00C52AB3" w:rsidRPr="00A648BE" w:rsidP="00403D4D" w14:paraId="64E694EB" w14:textId="77777777">
      <w:pPr>
        <w:suppressAutoHyphens/>
        <w:rPr>
          <w:rFonts w:ascii="Times New Roman" w:hAnsi="Times New Roman"/>
          <w:b/>
          <w:spacing w:val="-3"/>
          <w:sz w:val="22"/>
          <w:szCs w:val="22"/>
        </w:rPr>
      </w:pPr>
    </w:p>
    <w:p w:rsidR="00C00138" w:rsidRPr="00A648BE" w:rsidP="00403D4D" w14:paraId="7CEBE877" w14:textId="77777777">
      <w:pPr>
        <w:suppressAutoHyphens/>
        <w:rPr>
          <w:rFonts w:ascii="Times New Roman" w:hAnsi="Times New Roman"/>
          <w:spacing w:val="-3"/>
          <w:sz w:val="22"/>
          <w:szCs w:val="22"/>
        </w:rPr>
      </w:pPr>
      <w:r w:rsidRPr="00A648BE">
        <w:rPr>
          <w:rFonts w:ascii="Times New Roman" w:hAnsi="Times New Roman"/>
          <w:spacing w:val="-3"/>
          <w:sz w:val="22"/>
          <w:szCs w:val="22"/>
        </w:rPr>
        <w:t xml:space="preserve">(c)  </w:t>
      </w:r>
      <w:r w:rsidRPr="00A648BE">
        <w:rPr>
          <w:rFonts w:ascii="Times New Roman" w:hAnsi="Times New Roman"/>
          <w:spacing w:val="-3"/>
          <w:sz w:val="22"/>
          <w:szCs w:val="22"/>
          <w:u w:val="single"/>
        </w:rPr>
        <w:t xml:space="preserve">Requests for Commission determination of technical feasibility of emergency information and </w:t>
      </w:r>
      <w:r w:rsidR="00BE5F8F">
        <w:rPr>
          <w:rFonts w:ascii="Times New Roman" w:hAnsi="Times New Roman"/>
          <w:spacing w:val="-3"/>
          <w:sz w:val="22"/>
          <w:szCs w:val="22"/>
          <w:u w:val="single"/>
        </w:rPr>
        <w:t>audio</w:t>
      </w:r>
      <w:r w:rsidRPr="00A648BE">
        <w:rPr>
          <w:rFonts w:ascii="Times New Roman" w:hAnsi="Times New Roman"/>
          <w:spacing w:val="-3"/>
          <w:sz w:val="22"/>
          <w:szCs w:val="22"/>
          <w:u w:val="single"/>
        </w:rPr>
        <w:t xml:space="preserve"> description apparatus requirements</w:t>
      </w:r>
      <w:r w:rsidRPr="00A648BE">
        <w:rPr>
          <w:rFonts w:ascii="Times New Roman" w:hAnsi="Times New Roman"/>
          <w:spacing w:val="-3"/>
          <w:sz w:val="22"/>
          <w:szCs w:val="22"/>
        </w:rPr>
        <w:t>.</w:t>
      </w:r>
    </w:p>
    <w:p w:rsidR="00C00138" w:rsidRPr="00A648BE" w:rsidP="00403D4D" w14:paraId="0142090E" w14:textId="77777777">
      <w:pPr>
        <w:suppressAutoHyphens/>
        <w:rPr>
          <w:rFonts w:ascii="Times New Roman" w:hAnsi="Times New Roman"/>
          <w:spacing w:val="-3"/>
          <w:sz w:val="22"/>
          <w:szCs w:val="22"/>
        </w:rPr>
      </w:pPr>
    </w:p>
    <w:p w:rsidR="009836A7" w:rsidRPr="00A648BE" w:rsidP="009836A7" w14:paraId="5D62203F" w14:textId="77777777">
      <w:pPr>
        <w:suppressAutoHyphens/>
        <w:ind w:left="720"/>
        <w:rPr>
          <w:rFonts w:ascii="Times New Roman" w:hAnsi="Times New Roman"/>
          <w:spacing w:val="-3"/>
          <w:sz w:val="22"/>
          <w:szCs w:val="22"/>
        </w:rPr>
      </w:pPr>
      <w:r w:rsidRPr="00A648BE">
        <w:rPr>
          <w:rFonts w:ascii="Times New Roman" w:hAnsi="Times New Roman"/>
          <w:sz w:val="22"/>
          <w:szCs w:val="22"/>
        </w:rPr>
        <w:t xml:space="preserve">In #12(c) above, the Commission </w:t>
      </w:r>
      <w:r w:rsidRPr="00A648BE">
        <w:rPr>
          <w:rFonts w:ascii="Times New Roman" w:hAnsi="Times New Roman"/>
          <w:spacing w:val="-3"/>
          <w:sz w:val="22"/>
          <w:szCs w:val="22"/>
        </w:rPr>
        <w:t xml:space="preserve">assumes that all requests for technical feasibility determinations (1 response) will be prepared by outside legal counsel.  The Commission estimates that, for each request, the attorney will consult with “in-house” staff of the manufacturer for 2 hours and spend another 3 hours preparing the request.  </w:t>
      </w:r>
      <w:r w:rsidRPr="00A648BE">
        <w:rPr>
          <w:rFonts w:ascii="Times New Roman" w:hAnsi="Times New Roman"/>
          <w:sz w:val="22"/>
          <w:szCs w:val="22"/>
        </w:rPr>
        <w:t>The Commission estimates that outside counsel will charge approximately $300 per hour.</w:t>
      </w:r>
    </w:p>
    <w:p w:rsidR="009836A7" w:rsidRPr="00A648BE" w:rsidP="009836A7" w14:paraId="187BF9A4" w14:textId="77777777">
      <w:pPr>
        <w:suppressAutoHyphens/>
        <w:rPr>
          <w:rFonts w:ascii="Times New Roman" w:hAnsi="Times New Roman"/>
          <w:spacing w:val="-3"/>
          <w:sz w:val="22"/>
          <w:szCs w:val="22"/>
        </w:rPr>
      </w:pPr>
    </w:p>
    <w:p w:rsidR="009836A7" w:rsidRPr="00A648BE" w:rsidP="00A648BE" w14:paraId="6724C4F8" w14:textId="77777777">
      <w:pPr>
        <w:suppressAutoHyphens/>
        <w:ind w:left="720"/>
        <w:rPr>
          <w:rFonts w:ascii="Times New Roman" w:hAnsi="Times New Roman"/>
          <w:sz w:val="22"/>
          <w:szCs w:val="22"/>
        </w:rPr>
      </w:pPr>
      <w:r w:rsidRPr="00A648BE">
        <w:rPr>
          <w:rFonts w:ascii="Times New Roman" w:hAnsi="Times New Roman"/>
          <w:spacing w:val="-3"/>
          <w:sz w:val="22"/>
          <w:szCs w:val="22"/>
        </w:rPr>
        <w:t>1 request x 5 hours x $300 per hour =</w:t>
      </w:r>
      <w:r w:rsidRPr="00A648BE">
        <w:rPr>
          <w:rFonts w:ascii="Times New Roman" w:hAnsi="Times New Roman"/>
          <w:b/>
          <w:spacing w:val="-3"/>
          <w:sz w:val="22"/>
          <w:szCs w:val="22"/>
        </w:rPr>
        <w:t xml:space="preserve"> $1,500</w:t>
      </w:r>
    </w:p>
    <w:p w:rsidR="005B0037" w:rsidRPr="00A648BE" w:rsidP="00403D4D" w14:paraId="08A5475F" w14:textId="77777777">
      <w:pPr>
        <w:suppressAutoHyphens/>
        <w:rPr>
          <w:rFonts w:ascii="Times New Roman" w:hAnsi="Times New Roman"/>
          <w:spacing w:val="-3"/>
          <w:sz w:val="22"/>
          <w:szCs w:val="22"/>
        </w:rPr>
      </w:pPr>
    </w:p>
    <w:p w:rsidR="00C00138" w:rsidRPr="00A648BE" w:rsidP="00403D4D" w14:paraId="47AFC2DB" w14:textId="77777777">
      <w:pPr>
        <w:suppressAutoHyphens/>
        <w:rPr>
          <w:rFonts w:ascii="Times New Roman" w:hAnsi="Times New Roman"/>
          <w:spacing w:val="-3"/>
          <w:sz w:val="22"/>
          <w:szCs w:val="22"/>
        </w:rPr>
      </w:pPr>
      <w:r w:rsidRPr="00A648BE">
        <w:rPr>
          <w:rFonts w:ascii="Times New Roman" w:hAnsi="Times New Roman"/>
          <w:spacing w:val="-3"/>
          <w:sz w:val="22"/>
          <w:szCs w:val="22"/>
        </w:rPr>
        <w:t xml:space="preserve">(d)  </w:t>
      </w:r>
      <w:r w:rsidRPr="00A648BE">
        <w:rPr>
          <w:rFonts w:ascii="Times New Roman" w:hAnsi="Times New Roman"/>
          <w:spacing w:val="-3"/>
          <w:sz w:val="22"/>
          <w:szCs w:val="22"/>
          <w:u w:val="single"/>
        </w:rPr>
        <w:t xml:space="preserve">Requests for Commission determination of achievability of emergency information and </w:t>
      </w:r>
      <w:r w:rsidR="00BE5F8F">
        <w:rPr>
          <w:rFonts w:ascii="Times New Roman" w:hAnsi="Times New Roman"/>
          <w:spacing w:val="-3"/>
          <w:sz w:val="22"/>
          <w:szCs w:val="22"/>
          <w:u w:val="single"/>
        </w:rPr>
        <w:t>audio</w:t>
      </w:r>
      <w:r w:rsidRPr="00A648BE">
        <w:rPr>
          <w:rFonts w:ascii="Times New Roman" w:hAnsi="Times New Roman"/>
          <w:spacing w:val="-3"/>
          <w:sz w:val="22"/>
          <w:szCs w:val="22"/>
          <w:u w:val="single"/>
        </w:rPr>
        <w:t xml:space="preserve"> description apparatus requirements</w:t>
      </w:r>
      <w:r w:rsidRPr="00A648BE">
        <w:rPr>
          <w:rFonts w:ascii="Times New Roman" w:hAnsi="Times New Roman"/>
          <w:spacing w:val="-3"/>
          <w:sz w:val="22"/>
          <w:szCs w:val="22"/>
        </w:rPr>
        <w:t>.</w:t>
      </w:r>
    </w:p>
    <w:p w:rsidR="00F67529" w:rsidRPr="00A648BE" w:rsidP="00403D4D" w14:paraId="3CD32001" w14:textId="77777777">
      <w:pPr>
        <w:suppressAutoHyphens/>
        <w:rPr>
          <w:rFonts w:ascii="Times New Roman" w:hAnsi="Times New Roman"/>
          <w:spacing w:val="-3"/>
          <w:sz w:val="22"/>
          <w:szCs w:val="22"/>
          <w:u w:val="single"/>
        </w:rPr>
      </w:pPr>
    </w:p>
    <w:p w:rsidR="009836A7" w:rsidRPr="00A648BE" w:rsidP="009836A7" w14:paraId="0A7F950B" w14:textId="77777777">
      <w:pPr>
        <w:ind w:left="720"/>
        <w:rPr>
          <w:rFonts w:ascii="Times New Roman" w:hAnsi="Times New Roman"/>
          <w:sz w:val="22"/>
          <w:szCs w:val="22"/>
        </w:rPr>
      </w:pPr>
      <w:r w:rsidRPr="00A648BE">
        <w:rPr>
          <w:rFonts w:ascii="Times New Roman" w:hAnsi="Times New Roman"/>
          <w:sz w:val="22"/>
          <w:szCs w:val="22"/>
        </w:rPr>
        <w:t>In #12(</w:t>
      </w:r>
      <w:r w:rsidRPr="00A648BE" w:rsidR="00582F6D">
        <w:rPr>
          <w:rFonts w:ascii="Times New Roman" w:hAnsi="Times New Roman"/>
          <w:sz w:val="22"/>
          <w:szCs w:val="22"/>
        </w:rPr>
        <w:t>d</w:t>
      </w:r>
      <w:r w:rsidRPr="00A648BE">
        <w:rPr>
          <w:rFonts w:ascii="Times New Roman" w:hAnsi="Times New Roman"/>
          <w:sz w:val="22"/>
          <w:szCs w:val="22"/>
        </w:rPr>
        <w:t xml:space="preserve">) above, the Commission </w:t>
      </w:r>
      <w:r w:rsidRPr="00A648BE">
        <w:rPr>
          <w:rFonts w:ascii="Times New Roman" w:hAnsi="Times New Roman"/>
          <w:sz w:val="22"/>
          <w:szCs w:val="22"/>
        </w:rPr>
        <w:t xml:space="preserve">assumes that all requests for achievability determinations (1 response) will be prepared by outside legal counsel.  The Commission estimates that, for each request, the attorney will consult with “in-house” staff of the manufacturer for 2 hours and spend </w:t>
      </w:r>
      <w:r w:rsidRPr="00A648BE">
        <w:rPr>
          <w:rFonts w:ascii="Times New Roman" w:hAnsi="Times New Roman"/>
          <w:sz w:val="22"/>
          <w:szCs w:val="22"/>
        </w:rPr>
        <w:t>another 3 hours preparing the request.  The Commission estimates that outside counsel will charge approximately $300 per hour.</w:t>
      </w:r>
    </w:p>
    <w:p w:rsidR="009836A7" w:rsidRPr="00A648BE" w:rsidP="009836A7" w14:paraId="5B856FD5" w14:textId="77777777">
      <w:pPr>
        <w:ind w:left="720"/>
        <w:rPr>
          <w:rFonts w:ascii="Times New Roman" w:hAnsi="Times New Roman"/>
          <w:sz w:val="22"/>
          <w:szCs w:val="22"/>
        </w:rPr>
      </w:pPr>
    </w:p>
    <w:p w:rsidR="009836A7" w:rsidRPr="00A648BE" w:rsidP="00616183" w14:paraId="292017FF" w14:textId="77777777">
      <w:pPr>
        <w:ind w:left="720"/>
        <w:rPr>
          <w:rFonts w:ascii="Times New Roman" w:hAnsi="Times New Roman"/>
          <w:sz w:val="22"/>
          <w:szCs w:val="22"/>
        </w:rPr>
      </w:pPr>
      <w:r w:rsidRPr="00A648BE">
        <w:rPr>
          <w:rFonts w:ascii="Times New Roman" w:hAnsi="Times New Roman"/>
          <w:sz w:val="22"/>
          <w:szCs w:val="22"/>
        </w:rPr>
        <w:t>1 request x 5 hours x $300 per hour =</w:t>
      </w:r>
      <w:r w:rsidRPr="00A648BE">
        <w:rPr>
          <w:rFonts w:ascii="Times New Roman" w:hAnsi="Times New Roman"/>
          <w:b/>
          <w:sz w:val="22"/>
          <w:szCs w:val="22"/>
        </w:rPr>
        <w:t xml:space="preserve"> $1,500</w:t>
      </w:r>
    </w:p>
    <w:p w:rsidR="00C00138" w:rsidRPr="00A648BE" w:rsidP="00403D4D" w14:paraId="4F454E67" w14:textId="77777777">
      <w:pPr>
        <w:suppressAutoHyphens/>
        <w:rPr>
          <w:rFonts w:ascii="Times New Roman" w:hAnsi="Times New Roman"/>
          <w:spacing w:val="-3"/>
          <w:sz w:val="22"/>
          <w:szCs w:val="22"/>
        </w:rPr>
      </w:pPr>
    </w:p>
    <w:p w:rsidR="00C00138" w:rsidRPr="00A648BE" w:rsidP="00E003FC" w14:paraId="30DDAB2C" w14:textId="77777777">
      <w:pPr>
        <w:keepNext/>
        <w:widowControl/>
        <w:suppressAutoHyphens/>
        <w:rPr>
          <w:rFonts w:ascii="Times New Roman" w:hAnsi="Times New Roman"/>
          <w:spacing w:val="-3"/>
          <w:sz w:val="22"/>
          <w:szCs w:val="22"/>
          <w:u w:val="single"/>
        </w:rPr>
      </w:pPr>
      <w:r w:rsidRPr="00A648BE">
        <w:rPr>
          <w:rFonts w:ascii="Times New Roman" w:hAnsi="Times New Roman"/>
          <w:spacing w:val="-3"/>
          <w:sz w:val="22"/>
          <w:szCs w:val="22"/>
        </w:rPr>
        <w:t xml:space="preserve">(e)  </w:t>
      </w:r>
      <w:r w:rsidRPr="00A648BE">
        <w:rPr>
          <w:rFonts w:ascii="Times New Roman" w:hAnsi="Times New Roman"/>
          <w:spacing w:val="-3"/>
          <w:sz w:val="22"/>
          <w:szCs w:val="22"/>
          <w:u w:val="single"/>
        </w:rPr>
        <w:t xml:space="preserve">Petitions for purpose-based waivers of emergency information and </w:t>
      </w:r>
      <w:r w:rsidR="00BE5F8F">
        <w:rPr>
          <w:rFonts w:ascii="Times New Roman" w:hAnsi="Times New Roman"/>
          <w:spacing w:val="-3"/>
          <w:sz w:val="22"/>
          <w:szCs w:val="22"/>
          <w:u w:val="single"/>
        </w:rPr>
        <w:t>audio</w:t>
      </w:r>
      <w:r w:rsidRPr="00A648BE">
        <w:rPr>
          <w:rFonts w:ascii="Times New Roman" w:hAnsi="Times New Roman"/>
          <w:spacing w:val="-3"/>
          <w:sz w:val="22"/>
          <w:szCs w:val="22"/>
          <w:u w:val="single"/>
        </w:rPr>
        <w:t xml:space="preserve"> description apparatus requirements</w:t>
      </w:r>
      <w:r w:rsidRPr="00A648BE">
        <w:rPr>
          <w:rFonts w:ascii="Times New Roman" w:hAnsi="Times New Roman"/>
          <w:spacing w:val="-3"/>
          <w:sz w:val="22"/>
          <w:szCs w:val="22"/>
        </w:rPr>
        <w:t>.</w:t>
      </w:r>
    </w:p>
    <w:p w:rsidR="001321D3" w:rsidRPr="00A648BE" w:rsidP="00403D4D" w14:paraId="42FC8416" w14:textId="77777777">
      <w:pPr>
        <w:suppressAutoHyphens/>
        <w:rPr>
          <w:rFonts w:ascii="Times New Roman" w:hAnsi="Times New Roman"/>
          <w:spacing w:val="-3"/>
          <w:sz w:val="22"/>
          <w:szCs w:val="22"/>
          <w:u w:val="single"/>
        </w:rPr>
      </w:pPr>
    </w:p>
    <w:p w:rsidR="009836A7" w:rsidRPr="00A648BE" w:rsidP="009836A7" w14:paraId="6C64164F" w14:textId="77777777">
      <w:pPr>
        <w:ind w:left="720"/>
        <w:rPr>
          <w:rFonts w:ascii="Times New Roman" w:hAnsi="Times New Roman"/>
          <w:sz w:val="22"/>
          <w:szCs w:val="22"/>
        </w:rPr>
      </w:pPr>
      <w:r w:rsidRPr="00A648BE">
        <w:rPr>
          <w:rFonts w:ascii="Times New Roman" w:hAnsi="Times New Roman"/>
          <w:sz w:val="22"/>
          <w:szCs w:val="22"/>
        </w:rPr>
        <w:t xml:space="preserve">In #12(e) above, the Commission </w:t>
      </w:r>
      <w:r w:rsidRPr="00A648BE">
        <w:rPr>
          <w:rFonts w:ascii="Times New Roman" w:hAnsi="Times New Roman"/>
          <w:sz w:val="22"/>
          <w:szCs w:val="22"/>
        </w:rPr>
        <w:t>assumes that each purpose-based waiver request (1 response) will be prepared by outside legal counsel.  The Commission estimates that, for each request, the attorney will consult with “in-house” staff of the manufacturer for 3 hours and spend another 3 hours preparing the request.  The Commission estimates that outside counsel will charge approximately $300 per hour.</w:t>
      </w:r>
    </w:p>
    <w:p w:rsidR="009836A7" w:rsidRPr="00A648BE" w:rsidP="009836A7" w14:paraId="56B8B821" w14:textId="77777777">
      <w:pPr>
        <w:ind w:left="720"/>
        <w:rPr>
          <w:rFonts w:ascii="Times New Roman" w:hAnsi="Times New Roman"/>
          <w:sz w:val="22"/>
          <w:szCs w:val="22"/>
        </w:rPr>
      </w:pPr>
    </w:p>
    <w:p w:rsidR="009836A7" w:rsidRPr="00A648BE" w:rsidP="009836A7" w14:paraId="077CA554" w14:textId="77777777">
      <w:pPr>
        <w:ind w:left="720"/>
        <w:rPr>
          <w:rFonts w:ascii="Times New Roman" w:hAnsi="Times New Roman"/>
          <w:sz w:val="22"/>
          <w:szCs w:val="22"/>
        </w:rPr>
      </w:pPr>
      <w:r w:rsidRPr="00A648BE">
        <w:rPr>
          <w:rFonts w:ascii="Times New Roman" w:hAnsi="Times New Roman"/>
          <w:sz w:val="22"/>
          <w:szCs w:val="22"/>
        </w:rPr>
        <w:t xml:space="preserve">1 request x </w:t>
      </w:r>
      <w:r w:rsidRPr="00A648BE" w:rsidR="00F72ADA">
        <w:rPr>
          <w:rFonts w:ascii="Times New Roman" w:hAnsi="Times New Roman"/>
          <w:sz w:val="22"/>
          <w:szCs w:val="22"/>
        </w:rPr>
        <w:t>6</w:t>
      </w:r>
      <w:r w:rsidRPr="00A648BE">
        <w:rPr>
          <w:rFonts w:ascii="Times New Roman" w:hAnsi="Times New Roman"/>
          <w:sz w:val="22"/>
          <w:szCs w:val="22"/>
        </w:rPr>
        <w:t xml:space="preserve"> hours x $300 per hour =</w:t>
      </w:r>
      <w:r w:rsidRPr="00A648BE">
        <w:rPr>
          <w:rFonts w:ascii="Times New Roman" w:hAnsi="Times New Roman"/>
          <w:b/>
          <w:sz w:val="22"/>
          <w:szCs w:val="22"/>
        </w:rPr>
        <w:t xml:space="preserve"> $</w:t>
      </w:r>
      <w:r w:rsidRPr="00A648BE" w:rsidR="00F72ADA">
        <w:rPr>
          <w:rFonts w:ascii="Times New Roman" w:hAnsi="Times New Roman"/>
          <w:b/>
          <w:sz w:val="22"/>
          <w:szCs w:val="22"/>
        </w:rPr>
        <w:t>1,8</w:t>
      </w:r>
      <w:r w:rsidRPr="00A648BE">
        <w:rPr>
          <w:rFonts w:ascii="Times New Roman" w:hAnsi="Times New Roman"/>
          <w:b/>
          <w:sz w:val="22"/>
          <w:szCs w:val="22"/>
        </w:rPr>
        <w:t>00</w:t>
      </w:r>
    </w:p>
    <w:p w:rsidR="009836A7" w:rsidRPr="00A648BE" w:rsidP="00616183" w14:paraId="53DF4B1A" w14:textId="77777777">
      <w:pPr>
        <w:ind w:left="720"/>
        <w:rPr>
          <w:rFonts w:ascii="Times New Roman" w:hAnsi="Times New Roman"/>
          <w:sz w:val="22"/>
          <w:szCs w:val="22"/>
        </w:rPr>
      </w:pPr>
    </w:p>
    <w:p w:rsidR="00F72ADA" w:rsidRPr="00A648BE" w:rsidP="00F72ADA" w14:paraId="3850F824" w14:textId="77777777">
      <w:pPr>
        <w:ind w:left="720"/>
        <w:rPr>
          <w:rFonts w:ascii="Times New Roman" w:hAnsi="Times New Roman"/>
          <w:sz w:val="22"/>
          <w:szCs w:val="22"/>
        </w:rPr>
      </w:pPr>
      <w:r w:rsidRPr="00A648BE">
        <w:rPr>
          <w:rFonts w:ascii="Times New Roman" w:hAnsi="Times New Roman"/>
          <w:sz w:val="22"/>
          <w:szCs w:val="22"/>
          <w:shd w:val="clear" w:color="auto" w:fill="FFFFFF"/>
        </w:rPr>
        <w:t>Petitions for purpose-based waivers will be put on public notice, with a minimum of a 30-day period for comments and oppositions.  The Commission assumes that all manufacturers that file a purpose-based waiver petition will also file a reply comment.  The Commission estimates that</w:t>
      </w:r>
      <w:r w:rsidRPr="00A648BE">
        <w:rPr>
          <w:rFonts w:ascii="Times New Roman" w:hAnsi="Times New Roman"/>
          <w:sz w:val="22"/>
          <w:szCs w:val="22"/>
        </w:rPr>
        <w:t>, for each reply comment, the attorney will consult with “in-house” staff of the manufacturer for 1 hour and spend another 1 hour preparing the reply comment.  The Commission estimates that outside counsel will charge approximately $300 per hour.</w:t>
      </w:r>
    </w:p>
    <w:p w:rsidR="00F72ADA" w:rsidRPr="00A648BE" w:rsidP="00F72ADA" w14:paraId="154C52CD" w14:textId="77777777">
      <w:pPr>
        <w:ind w:left="720"/>
        <w:rPr>
          <w:rFonts w:ascii="Times New Roman" w:hAnsi="Times New Roman"/>
          <w:sz w:val="22"/>
          <w:szCs w:val="22"/>
        </w:rPr>
      </w:pPr>
    </w:p>
    <w:p w:rsidR="00F72ADA" w:rsidP="00E51E9A" w14:paraId="2C112E28" w14:textId="77777777">
      <w:pPr>
        <w:ind w:left="720"/>
        <w:rPr>
          <w:rFonts w:ascii="Times New Roman" w:hAnsi="Times New Roman"/>
          <w:b/>
          <w:sz w:val="22"/>
          <w:szCs w:val="22"/>
        </w:rPr>
      </w:pPr>
      <w:r w:rsidRPr="00A648BE">
        <w:rPr>
          <w:rFonts w:ascii="Times New Roman" w:hAnsi="Times New Roman"/>
          <w:sz w:val="22"/>
          <w:szCs w:val="22"/>
        </w:rPr>
        <w:t>1 reply comment x 2 hours x $300 per hour =</w:t>
      </w:r>
      <w:r w:rsidRPr="00A648BE">
        <w:rPr>
          <w:rFonts w:ascii="Times New Roman" w:hAnsi="Times New Roman"/>
          <w:b/>
          <w:sz w:val="22"/>
          <w:szCs w:val="22"/>
        </w:rPr>
        <w:t xml:space="preserve"> $600</w:t>
      </w:r>
    </w:p>
    <w:p w:rsidR="00C00138" w:rsidRPr="00A648BE" w:rsidP="00DD09C3" w14:paraId="2A248A67" w14:textId="77777777">
      <w:pPr>
        <w:ind w:left="720"/>
        <w:rPr>
          <w:rFonts w:ascii="Times New Roman" w:hAnsi="Times New Roman"/>
          <w:spacing w:val="-3"/>
          <w:sz w:val="22"/>
          <w:szCs w:val="22"/>
        </w:rPr>
      </w:pPr>
    </w:p>
    <w:p w:rsidR="00C00138" w:rsidRPr="00A648BE" w:rsidP="00403D4D" w14:paraId="56DE4B09" w14:textId="77777777">
      <w:pPr>
        <w:suppressAutoHyphens/>
        <w:rPr>
          <w:rFonts w:ascii="Times New Roman" w:hAnsi="Times New Roman"/>
          <w:spacing w:val="-3"/>
          <w:sz w:val="22"/>
          <w:szCs w:val="22"/>
        </w:rPr>
      </w:pPr>
      <w:r w:rsidRPr="00A648BE">
        <w:rPr>
          <w:rFonts w:ascii="Times New Roman" w:hAnsi="Times New Roman"/>
          <w:spacing w:val="-3"/>
          <w:sz w:val="22"/>
          <w:szCs w:val="22"/>
        </w:rPr>
        <w:t xml:space="preserve">(f)  </w:t>
      </w:r>
      <w:r w:rsidRPr="00A648BE">
        <w:rPr>
          <w:rFonts w:ascii="Times New Roman" w:hAnsi="Times New Roman"/>
          <w:spacing w:val="-3"/>
          <w:sz w:val="22"/>
          <w:szCs w:val="22"/>
          <w:u w:val="single"/>
        </w:rPr>
        <w:t>Submission and review of consumer eligibility information pertaining to DIRECTV’s waiver for provision of aural emergency information during The Weather Channel’s programming</w:t>
      </w:r>
      <w:r w:rsidRPr="00A648BE">
        <w:rPr>
          <w:rFonts w:ascii="Times New Roman" w:hAnsi="Times New Roman"/>
          <w:spacing w:val="-3"/>
          <w:sz w:val="22"/>
          <w:szCs w:val="22"/>
        </w:rPr>
        <w:t>.</w:t>
      </w:r>
    </w:p>
    <w:p w:rsidR="00C52AB3" w:rsidRPr="00A648BE" w:rsidP="00403D4D" w14:paraId="28F18C43" w14:textId="77777777">
      <w:pPr>
        <w:suppressAutoHyphens/>
        <w:rPr>
          <w:rFonts w:ascii="Times New Roman" w:hAnsi="Times New Roman"/>
          <w:b/>
          <w:spacing w:val="-3"/>
          <w:sz w:val="22"/>
          <w:szCs w:val="22"/>
        </w:rPr>
      </w:pPr>
    </w:p>
    <w:p w:rsidR="00C52AB3" w:rsidRPr="00A648BE" w:rsidP="00403D4D" w14:paraId="559EA0B5" w14:textId="77777777">
      <w:pPr>
        <w:suppressAutoHyphens/>
        <w:ind w:left="720"/>
        <w:rPr>
          <w:rFonts w:ascii="Times New Roman" w:hAnsi="Times New Roman"/>
          <w:b/>
          <w:spacing w:val="-3"/>
          <w:sz w:val="22"/>
          <w:szCs w:val="22"/>
        </w:rPr>
      </w:pPr>
      <w:r w:rsidRPr="00A648BE">
        <w:rPr>
          <w:rFonts w:ascii="Times New Roman" w:hAnsi="Times New Roman"/>
          <w:sz w:val="22"/>
          <w:szCs w:val="22"/>
        </w:rPr>
        <w:t>There are no outside costs for this requirement.</w:t>
      </w:r>
    </w:p>
    <w:p w:rsidR="00963460" w:rsidRPr="00DD09C3" w:rsidP="00403D4D" w14:paraId="2C26DADE" w14:textId="77777777">
      <w:pPr>
        <w:suppressAutoHyphens/>
        <w:rPr>
          <w:rFonts w:ascii="Times New Roman" w:hAnsi="Times New Roman"/>
          <w:bCs/>
          <w:spacing w:val="-3"/>
          <w:sz w:val="22"/>
          <w:szCs w:val="22"/>
        </w:rPr>
      </w:pPr>
    </w:p>
    <w:p w:rsidR="000B4ADD" w:rsidRPr="00A648BE" w:rsidP="00403D4D" w14:paraId="2027ACEA" w14:textId="0C90DACE">
      <w:pPr>
        <w:suppressAutoHyphens/>
        <w:rPr>
          <w:rFonts w:ascii="Times New Roman" w:hAnsi="Times New Roman"/>
          <w:b/>
          <w:spacing w:val="-3"/>
          <w:sz w:val="22"/>
          <w:szCs w:val="22"/>
        </w:rPr>
      </w:pPr>
      <w:r w:rsidRPr="00A648BE">
        <w:rPr>
          <w:rFonts w:ascii="Times New Roman" w:hAnsi="Times New Roman"/>
          <w:b/>
          <w:spacing w:val="-3"/>
          <w:sz w:val="22"/>
          <w:szCs w:val="22"/>
        </w:rPr>
        <w:t xml:space="preserve">Total annualized capital/start-up cost: </w:t>
      </w:r>
      <w:r w:rsidRPr="00A648BE" w:rsidR="009C7DCD">
        <w:rPr>
          <w:rFonts w:ascii="Times New Roman" w:hAnsi="Times New Roman"/>
          <w:b/>
          <w:spacing w:val="-3"/>
          <w:sz w:val="22"/>
          <w:szCs w:val="22"/>
        </w:rPr>
        <w:t xml:space="preserve"> None</w:t>
      </w:r>
    </w:p>
    <w:p w:rsidR="000B4ADD" w:rsidRPr="00A648BE" w:rsidP="00403D4D" w14:paraId="2D215757" w14:textId="77777777">
      <w:pPr>
        <w:suppressAutoHyphens/>
        <w:rPr>
          <w:rFonts w:ascii="Times New Roman" w:hAnsi="Times New Roman"/>
          <w:b/>
          <w:spacing w:val="-3"/>
          <w:sz w:val="22"/>
          <w:szCs w:val="22"/>
        </w:rPr>
      </w:pPr>
    </w:p>
    <w:p w:rsidR="00F72ADA" w:rsidRPr="00A648BE" w:rsidP="00403D4D" w14:paraId="73205F46" w14:textId="77777777">
      <w:pPr>
        <w:suppressAutoHyphens/>
        <w:rPr>
          <w:rFonts w:ascii="Times New Roman" w:hAnsi="Times New Roman"/>
          <w:b/>
          <w:spacing w:val="-3"/>
          <w:sz w:val="22"/>
          <w:szCs w:val="22"/>
        </w:rPr>
      </w:pPr>
      <w:r w:rsidRPr="00A648BE">
        <w:rPr>
          <w:rFonts w:ascii="Times New Roman" w:hAnsi="Times New Roman"/>
          <w:b/>
          <w:spacing w:val="-3"/>
          <w:sz w:val="22"/>
          <w:szCs w:val="22"/>
        </w:rPr>
        <w:t xml:space="preserve">Total annual costs (operation and maintenance): </w:t>
      </w:r>
      <w:r w:rsidRPr="00A648BE" w:rsidR="009C7DCD">
        <w:rPr>
          <w:rFonts w:ascii="Times New Roman" w:hAnsi="Times New Roman"/>
          <w:b/>
          <w:spacing w:val="-3"/>
          <w:sz w:val="22"/>
          <w:szCs w:val="22"/>
        </w:rPr>
        <w:t xml:space="preserve"> </w:t>
      </w:r>
      <w:r w:rsidRPr="00A648BE">
        <w:rPr>
          <w:rFonts w:ascii="Times New Roman" w:hAnsi="Times New Roman"/>
          <w:b/>
          <w:spacing w:val="-3"/>
          <w:sz w:val="22"/>
          <w:szCs w:val="22"/>
        </w:rPr>
        <w:t>$</w:t>
      </w:r>
      <w:r w:rsidRPr="00A648BE">
        <w:rPr>
          <w:rFonts w:ascii="Times New Roman" w:hAnsi="Times New Roman"/>
          <w:b/>
          <w:spacing w:val="-3"/>
          <w:sz w:val="22"/>
          <w:szCs w:val="22"/>
        </w:rPr>
        <w:t>15,300</w:t>
      </w:r>
    </w:p>
    <w:p w:rsidR="00F72ADA" w:rsidRPr="00A648BE" w:rsidP="00F72ADA" w14:paraId="3BF3E2E3" w14:textId="77777777">
      <w:pPr>
        <w:suppressAutoHyphens/>
        <w:rPr>
          <w:rFonts w:ascii="Times New Roman" w:hAnsi="Times New Roman"/>
          <w:spacing w:val="-3"/>
          <w:sz w:val="22"/>
          <w:szCs w:val="22"/>
        </w:rPr>
      </w:pPr>
      <w:r w:rsidRPr="00A648BE">
        <w:rPr>
          <w:rFonts w:ascii="Times New Roman" w:hAnsi="Times New Roman"/>
          <w:spacing w:val="-3"/>
          <w:sz w:val="22"/>
          <w:szCs w:val="22"/>
        </w:rPr>
        <w:t>($8,100 + $1,800 + $1,500 + $1,500 + $1,800 + $600)</w:t>
      </w:r>
    </w:p>
    <w:p w:rsidR="000B4ADD" w:rsidRPr="00A648BE" w:rsidP="00E01945" w14:paraId="1653EC05" w14:textId="77777777">
      <w:pPr>
        <w:suppressAutoHyphens/>
        <w:rPr>
          <w:rFonts w:ascii="Times New Roman" w:hAnsi="Times New Roman"/>
          <w:b/>
          <w:spacing w:val="-3"/>
          <w:sz w:val="22"/>
          <w:szCs w:val="22"/>
        </w:rPr>
      </w:pPr>
    </w:p>
    <w:p w:rsidR="000B4ADD" w:rsidRPr="00A648BE" w:rsidP="00510540" w14:paraId="2C922F38" w14:textId="1D5ED550">
      <w:pPr>
        <w:suppressAutoHyphens/>
        <w:rPr>
          <w:rFonts w:ascii="Times New Roman" w:hAnsi="Times New Roman"/>
          <w:b/>
          <w:spacing w:val="-3"/>
          <w:sz w:val="22"/>
          <w:szCs w:val="22"/>
        </w:rPr>
      </w:pPr>
      <w:r w:rsidRPr="00A648BE">
        <w:rPr>
          <w:rFonts w:ascii="Times New Roman" w:hAnsi="Times New Roman"/>
          <w:b/>
          <w:spacing w:val="-3"/>
          <w:sz w:val="22"/>
          <w:szCs w:val="22"/>
        </w:rPr>
        <w:t>Total annualized cost</w:t>
      </w:r>
      <w:r w:rsidR="00A64354">
        <w:rPr>
          <w:rFonts w:ascii="Times New Roman" w:hAnsi="Times New Roman"/>
          <w:b/>
          <w:spacing w:val="-3"/>
          <w:sz w:val="22"/>
          <w:szCs w:val="22"/>
        </w:rPr>
        <w:t>s</w:t>
      </w:r>
      <w:r w:rsidRPr="00A648BE">
        <w:rPr>
          <w:rFonts w:ascii="Times New Roman" w:hAnsi="Times New Roman"/>
          <w:b/>
          <w:spacing w:val="-3"/>
          <w:sz w:val="22"/>
          <w:szCs w:val="22"/>
        </w:rPr>
        <w:t xml:space="preserve"> requested: </w:t>
      </w:r>
      <w:r w:rsidRPr="00A648BE" w:rsidR="00F72ADA">
        <w:rPr>
          <w:rFonts w:ascii="Times New Roman" w:hAnsi="Times New Roman"/>
          <w:b/>
          <w:spacing w:val="-3"/>
          <w:sz w:val="22"/>
          <w:szCs w:val="22"/>
        </w:rPr>
        <w:t xml:space="preserve"> </w:t>
      </w:r>
      <w:r w:rsidRPr="00A648BE" w:rsidR="00B474B9">
        <w:rPr>
          <w:rFonts w:ascii="Times New Roman" w:hAnsi="Times New Roman"/>
          <w:b/>
          <w:spacing w:val="-3"/>
          <w:sz w:val="22"/>
          <w:szCs w:val="22"/>
        </w:rPr>
        <w:t>$</w:t>
      </w:r>
      <w:r w:rsidRPr="00A648BE" w:rsidR="00F72ADA">
        <w:rPr>
          <w:rFonts w:ascii="Times New Roman" w:hAnsi="Times New Roman"/>
          <w:b/>
          <w:spacing w:val="-3"/>
          <w:sz w:val="22"/>
          <w:szCs w:val="22"/>
        </w:rPr>
        <w:t>15,300</w:t>
      </w:r>
    </w:p>
    <w:p w:rsidR="000B4ADD" w:rsidRPr="00A648BE" w:rsidP="00403D4D" w14:paraId="7F2A420B" w14:textId="77777777">
      <w:pPr>
        <w:suppressAutoHyphens/>
        <w:rPr>
          <w:rFonts w:ascii="Times New Roman" w:hAnsi="Times New Roman"/>
          <w:b/>
          <w:spacing w:val="-3"/>
          <w:sz w:val="22"/>
          <w:szCs w:val="22"/>
        </w:rPr>
      </w:pPr>
      <w:r w:rsidRPr="00A648BE">
        <w:rPr>
          <w:rFonts w:ascii="Times New Roman" w:hAnsi="Times New Roman"/>
          <w:spacing w:val="-3"/>
          <w:sz w:val="22"/>
          <w:szCs w:val="22"/>
        </w:rPr>
        <w:t>($8,100 + $1,800 + $1,500 + $1,500 + $1,800 + $600)</w:t>
      </w:r>
    </w:p>
    <w:p w:rsidR="00DC08B4" w:rsidRPr="00A648BE" w:rsidP="00403D4D" w14:paraId="1334A3DF" w14:textId="77777777">
      <w:pPr>
        <w:suppressAutoHyphens/>
        <w:rPr>
          <w:rFonts w:ascii="Times New Roman" w:hAnsi="Times New Roman"/>
          <w:strike/>
          <w:spacing w:val="-3"/>
          <w:sz w:val="22"/>
          <w:szCs w:val="22"/>
        </w:rPr>
      </w:pPr>
    </w:p>
    <w:p w:rsidR="000B4ADD" w:rsidRPr="00A648BE" w:rsidP="00403D4D" w14:paraId="657F6FDC" w14:textId="77777777">
      <w:pPr>
        <w:suppressAutoHyphens/>
        <w:rPr>
          <w:rFonts w:ascii="Times New Roman" w:hAnsi="Times New Roman"/>
          <w:spacing w:val="-3"/>
          <w:sz w:val="22"/>
          <w:szCs w:val="22"/>
        </w:rPr>
      </w:pPr>
      <w:r w:rsidRPr="00A648BE">
        <w:rPr>
          <w:rFonts w:ascii="Times New Roman" w:hAnsi="Times New Roman"/>
          <w:spacing w:val="-3"/>
          <w:sz w:val="22"/>
          <w:szCs w:val="22"/>
        </w:rPr>
        <w:t>14.  Estimates of annualized costs to the Federal government:</w:t>
      </w:r>
    </w:p>
    <w:p w:rsidR="000B4ADD" w:rsidRPr="00A648BE" w:rsidP="00403D4D" w14:paraId="64F3408F" w14:textId="77777777">
      <w:pPr>
        <w:suppressAutoHyphens/>
        <w:rPr>
          <w:rFonts w:ascii="Times New Roman" w:hAnsi="Times New Roman"/>
          <w:spacing w:val="-3"/>
          <w:sz w:val="22"/>
          <w:szCs w:val="22"/>
        </w:rPr>
      </w:pPr>
    </w:p>
    <w:p w:rsidR="000B4ADD" w:rsidRPr="00A648BE" w:rsidP="00403D4D" w14:paraId="63008E88" w14:textId="77777777">
      <w:pPr>
        <w:suppressAutoHyphens/>
        <w:ind w:left="360" w:hanging="360"/>
        <w:rPr>
          <w:rFonts w:ascii="Times New Roman" w:hAnsi="Times New Roman"/>
          <w:spacing w:val="-3"/>
          <w:sz w:val="22"/>
          <w:szCs w:val="22"/>
          <w:u w:val="single"/>
        </w:rPr>
      </w:pPr>
      <w:r w:rsidRPr="00A648BE">
        <w:rPr>
          <w:rFonts w:ascii="Times New Roman" w:hAnsi="Times New Roman"/>
          <w:spacing w:val="-3"/>
          <w:sz w:val="22"/>
          <w:szCs w:val="22"/>
        </w:rPr>
        <w:t xml:space="preserve">(a)  </w:t>
      </w:r>
      <w:r w:rsidRPr="00A648BE">
        <w:rPr>
          <w:rFonts w:ascii="Times New Roman" w:hAnsi="Times New Roman"/>
          <w:spacing w:val="-3"/>
          <w:sz w:val="22"/>
          <w:szCs w:val="22"/>
          <w:u w:val="single"/>
        </w:rPr>
        <w:t>Complaints alleging violations of the emergency information rules</w:t>
      </w:r>
      <w:r w:rsidRPr="00A648BE">
        <w:rPr>
          <w:rFonts w:ascii="Times New Roman" w:hAnsi="Times New Roman"/>
          <w:spacing w:val="-3"/>
          <w:sz w:val="22"/>
          <w:szCs w:val="22"/>
        </w:rPr>
        <w:t>.</w:t>
      </w:r>
    </w:p>
    <w:p w:rsidR="000B4ADD" w:rsidRPr="00A648BE" w:rsidP="00403D4D" w14:paraId="2768D66B" w14:textId="77777777">
      <w:pPr>
        <w:suppressAutoHyphens/>
        <w:rPr>
          <w:rFonts w:ascii="Times New Roman" w:hAnsi="Times New Roman"/>
          <w:spacing w:val="-3"/>
          <w:sz w:val="22"/>
          <w:szCs w:val="22"/>
        </w:rPr>
      </w:pPr>
    </w:p>
    <w:p w:rsidR="000B4ADD" w:rsidRPr="00A648BE" w:rsidP="00403D4D" w14:paraId="7BF686A2" w14:textId="27FD4753">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In #12(a) above, the Commission estimates that it will forward 45 complaints to VPDs/VPPs for a response.  </w:t>
      </w:r>
      <w:r w:rsidRPr="00A648BE">
        <w:rPr>
          <w:rFonts w:ascii="Times New Roman" w:hAnsi="Times New Roman"/>
          <w:spacing w:val="-3"/>
          <w:sz w:val="22"/>
          <w:szCs w:val="22"/>
        </w:rPr>
        <w:t xml:space="preserve">The Commission will use staff at the </w:t>
      </w:r>
      <w:r w:rsidRPr="00A648BE" w:rsidR="00616183">
        <w:rPr>
          <w:rFonts w:ascii="Times New Roman" w:hAnsi="Times New Roman"/>
          <w:sz w:val="22"/>
          <w:szCs w:val="22"/>
          <w:shd w:val="clear" w:color="auto" w:fill="FFFFFF"/>
        </w:rPr>
        <w:t>GS-13/5 level (</w:t>
      </w:r>
      <w:r w:rsidR="003A53FB">
        <w:rPr>
          <w:rFonts w:ascii="Times New Roman" w:hAnsi="Times New Roman"/>
          <w:sz w:val="22"/>
          <w:szCs w:val="22"/>
          <w:shd w:val="clear" w:color="auto" w:fill="FFFFFF"/>
        </w:rPr>
        <w:t>$</w:t>
      </w:r>
      <w:r w:rsidR="001D4798">
        <w:rPr>
          <w:rFonts w:ascii="Times New Roman" w:hAnsi="Times New Roman"/>
          <w:sz w:val="22"/>
          <w:szCs w:val="22"/>
          <w:shd w:val="clear" w:color="auto" w:fill="FFFFFF"/>
        </w:rPr>
        <w:t>60.83</w:t>
      </w:r>
      <w:r w:rsidRPr="00A648BE" w:rsidR="00616183">
        <w:rPr>
          <w:rFonts w:ascii="Times New Roman" w:hAnsi="Times New Roman"/>
          <w:sz w:val="22"/>
          <w:szCs w:val="22"/>
          <w:shd w:val="clear" w:color="auto" w:fill="FFFFFF"/>
        </w:rPr>
        <w:t xml:space="preserve"> per hour)</w:t>
      </w:r>
      <w:r w:rsidRPr="00A648BE">
        <w:rPr>
          <w:rFonts w:ascii="Times New Roman" w:hAnsi="Times New Roman"/>
          <w:spacing w:val="-3"/>
          <w:sz w:val="22"/>
          <w:szCs w:val="22"/>
        </w:rPr>
        <w:t xml:space="preserve"> to process these complaints and responses.  Processing of each complaint and associated response, including intake, complaint service, and review, is estimated at </w:t>
      </w:r>
      <w:r w:rsidRPr="00A648BE" w:rsidR="00616183">
        <w:rPr>
          <w:rFonts w:ascii="Times New Roman" w:hAnsi="Times New Roman"/>
          <w:spacing w:val="-3"/>
          <w:sz w:val="22"/>
          <w:szCs w:val="22"/>
        </w:rPr>
        <w:t>4</w:t>
      </w:r>
      <w:r w:rsidRPr="00A648BE">
        <w:rPr>
          <w:rFonts w:ascii="Times New Roman" w:hAnsi="Times New Roman"/>
          <w:spacing w:val="-3"/>
          <w:sz w:val="22"/>
          <w:szCs w:val="22"/>
        </w:rPr>
        <w:t xml:space="preserve"> hours per complaint.</w:t>
      </w:r>
    </w:p>
    <w:p w:rsidR="000B4ADD" w:rsidRPr="00A648BE" w:rsidP="00403D4D" w14:paraId="3B97E4CC" w14:textId="77777777">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 </w:t>
      </w:r>
    </w:p>
    <w:p w:rsidR="000B4ADD" w:rsidRPr="00A648BE" w:rsidP="00403D4D" w14:paraId="4D3127F9" w14:textId="6C924192">
      <w:pPr>
        <w:tabs>
          <w:tab w:val="left" w:pos="-1440"/>
          <w:tab w:val="left" w:pos="-720"/>
          <w:tab w:val="left" w:pos="360"/>
          <w:tab w:val="left" w:pos="720"/>
          <w:tab w:val="left" w:pos="1440"/>
          <w:tab w:val="left" w:pos="2340"/>
          <w:tab w:val="left" w:pos="2880"/>
        </w:tabs>
        <w:suppressAutoHyphens/>
        <w:ind w:left="720"/>
        <w:rPr>
          <w:rFonts w:ascii="Times New Roman" w:hAnsi="Times New Roman"/>
          <w:b/>
          <w:spacing w:val="-3"/>
          <w:sz w:val="22"/>
          <w:szCs w:val="22"/>
        </w:rPr>
      </w:pPr>
      <w:r w:rsidRPr="00A648BE">
        <w:rPr>
          <w:rFonts w:ascii="Times New Roman" w:hAnsi="Times New Roman"/>
          <w:spacing w:val="-3"/>
          <w:sz w:val="22"/>
          <w:szCs w:val="22"/>
        </w:rPr>
        <w:t>45</w:t>
      </w:r>
      <w:r w:rsidRPr="00A648BE">
        <w:rPr>
          <w:rFonts w:ascii="Times New Roman" w:hAnsi="Times New Roman"/>
          <w:spacing w:val="-3"/>
          <w:sz w:val="22"/>
          <w:szCs w:val="22"/>
        </w:rPr>
        <w:t xml:space="preserve"> complaints x </w:t>
      </w:r>
      <w:r w:rsidRPr="00A648BE" w:rsidR="00616183">
        <w:rPr>
          <w:rFonts w:ascii="Times New Roman" w:hAnsi="Times New Roman"/>
          <w:spacing w:val="-3"/>
          <w:sz w:val="22"/>
          <w:szCs w:val="22"/>
        </w:rPr>
        <w:t xml:space="preserve">4 hours x </w:t>
      </w:r>
      <w:r w:rsidR="003A53FB">
        <w:rPr>
          <w:rFonts w:ascii="Times New Roman" w:hAnsi="Times New Roman"/>
          <w:sz w:val="22"/>
          <w:szCs w:val="22"/>
          <w:shd w:val="clear" w:color="auto" w:fill="FFFFFF"/>
        </w:rPr>
        <w:t>$</w:t>
      </w:r>
      <w:r w:rsidR="001D4798">
        <w:rPr>
          <w:rFonts w:ascii="Times New Roman" w:hAnsi="Times New Roman"/>
          <w:sz w:val="22"/>
          <w:szCs w:val="22"/>
          <w:shd w:val="clear" w:color="auto" w:fill="FFFFFF"/>
        </w:rPr>
        <w:t>60.83</w:t>
      </w:r>
      <w:r w:rsidRPr="00A648BE" w:rsidR="00616183">
        <w:rPr>
          <w:rFonts w:ascii="Times New Roman" w:hAnsi="Times New Roman"/>
          <w:sz w:val="22"/>
          <w:szCs w:val="22"/>
          <w:shd w:val="clear" w:color="auto" w:fill="FFFFFF"/>
        </w:rPr>
        <w:t xml:space="preserve"> per hour</w:t>
      </w:r>
      <w:r w:rsidRPr="00A648BE" w:rsidR="00616183">
        <w:rPr>
          <w:rFonts w:ascii="Times New Roman" w:hAnsi="Times New Roman"/>
          <w:spacing w:val="-3"/>
          <w:sz w:val="22"/>
          <w:szCs w:val="22"/>
        </w:rPr>
        <w:t xml:space="preserve"> </w:t>
      </w:r>
      <w:r w:rsidRPr="00A648BE">
        <w:rPr>
          <w:rFonts w:ascii="Times New Roman" w:hAnsi="Times New Roman"/>
          <w:spacing w:val="-3"/>
          <w:sz w:val="22"/>
          <w:szCs w:val="22"/>
        </w:rPr>
        <w:t>=</w:t>
      </w:r>
      <w:r w:rsidR="00787411">
        <w:rPr>
          <w:rFonts w:ascii="Times New Roman" w:hAnsi="Times New Roman"/>
          <w:b/>
          <w:spacing w:val="-3"/>
          <w:sz w:val="22"/>
          <w:szCs w:val="22"/>
        </w:rPr>
        <w:t xml:space="preserve"> </w:t>
      </w:r>
      <w:bookmarkStart w:id="4" w:name="_Hlk28606407"/>
      <w:r w:rsidR="00787411">
        <w:rPr>
          <w:rFonts w:ascii="Times New Roman" w:hAnsi="Times New Roman"/>
          <w:b/>
          <w:spacing w:val="-3"/>
          <w:sz w:val="22"/>
          <w:szCs w:val="22"/>
        </w:rPr>
        <w:t>$</w:t>
      </w:r>
      <w:r w:rsidR="001D4798">
        <w:rPr>
          <w:rFonts w:ascii="Times New Roman" w:hAnsi="Times New Roman"/>
          <w:b/>
          <w:spacing w:val="-3"/>
          <w:sz w:val="22"/>
          <w:szCs w:val="22"/>
        </w:rPr>
        <w:t>10,949.40</w:t>
      </w:r>
      <w:r w:rsidRPr="00A648BE">
        <w:rPr>
          <w:rFonts w:ascii="Times New Roman" w:hAnsi="Times New Roman"/>
          <w:b/>
          <w:spacing w:val="-3"/>
          <w:sz w:val="22"/>
          <w:szCs w:val="22"/>
        </w:rPr>
        <w:t xml:space="preserve"> </w:t>
      </w:r>
      <w:bookmarkEnd w:id="4"/>
    </w:p>
    <w:p w:rsidR="000B4ADD" w:rsidRPr="00A648BE" w:rsidP="00403D4D" w14:paraId="71D74855" w14:textId="77777777">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b/>
          <w:spacing w:val="-3"/>
          <w:sz w:val="22"/>
          <w:szCs w:val="22"/>
        </w:rPr>
      </w:pPr>
    </w:p>
    <w:p w:rsidR="000B4ADD" w:rsidRPr="00A648BE" w:rsidP="00E003FC" w14:paraId="6AFECCA7" w14:textId="77777777">
      <w:pPr>
        <w:keepNext/>
        <w:widowControl/>
        <w:suppressAutoHyphens/>
        <w:ind w:left="360" w:hanging="360"/>
        <w:rPr>
          <w:rFonts w:ascii="Times New Roman" w:hAnsi="Times New Roman"/>
          <w:spacing w:val="-3"/>
          <w:sz w:val="22"/>
          <w:szCs w:val="22"/>
          <w:u w:val="single"/>
        </w:rPr>
      </w:pPr>
      <w:r w:rsidRPr="00A648BE">
        <w:rPr>
          <w:rFonts w:ascii="Times New Roman" w:hAnsi="Times New Roman"/>
          <w:spacing w:val="-3"/>
          <w:sz w:val="22"/>
          <w:szCs w:val="22"/>
        </w:rPr>
        <w:t xml:space="preserve">(b)  </w:t>
      </w:r>
      <w:r w:rsidRPr="00A648BE">
        <w:rPr>
          <w:rFonts w:ascii="Times New Roman" w:hAnsi="Times New Roman"/>
          <w:spacing w:val="-3"/>
          <w:sz w:val="22"/>
          <w:szCs w:val="22"/>
          <w:u w:val="single"/>
        </w:rPr>
        <w:t xml:space="preserve">Complaints alleging violations of the apparatus emergency information and </w:t>
      </w:r>
      <w:r w:rsidR="00976167">
        <w:rPr>
          <w:rFonts w:ascii="Times New Roman" w:hAnsi="Times New Roman"/>
          <w:spacing w:val="-3"/>
          <w:sz w:val="22"/>
          <w:szCs w:val="22"/>
          <w:u w:val="single"/>
        </w:rPr>
        <w:t>audio</w:t>
      </w:r>
      <w:r w:rsidRPr="00A648BE">
        <w:rPr>
          <w:rFonts w:ascii="Times New Roman" w:hAnsi="Times New Roman"/>
          <w:spacing w:val="-3"/>
          <w:sz w:val="22"/>
          <w:szCs w:val="22"/>
          <w:u w:val="single"/>
        </w:rPr>
        <w:t xml:space="preserve"> description requirements</w:t>
      </w:r>
      <w:r w:rsidRPr="00A648BE">
        <w:rPr>
          <w:rFonts w:ascii="Times New Roman" w:hAnsi="Times New Roman"/>
          <w:spacing w:val="-3"/>
          <w:sz w:val="22"/>
          <w:szCs w:val="22"/>
        </w:rPr>
        <w:t>.</w:t>
      </w:r>
    </w:p>
    <w:p w:rsidR="000B4ADD" w:rsidRPr="00A648BE" w:rsidP="00403D4D" w14:paraId="4BFE1289" w14:textId="77777777">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b/>
          <w:spacing w:val="-3"/>
          <w:sz w:val="22"/>
          <w:szCs w:val="22"/>
        </w:rPr>
      </w:pPr>
    </w:p>
    <w:p w:rsidR="00122E17" w:rsidRPr="00A648BE" w:rsidP="00122E17" w14:paraId="6D19F2F3" w14:textId="339D5EE8">
      <w:pPr>
        <w:suppressAutoHyphens/>
        <w:ind w:left="720"/>
        <w:rPr>
          <w:rFonts w:ascii="Times New Roman" w:hAnsi="Times New Roman"/>
          <w:spacing w:val="-3"/>
          <w:sz w:val="22"/>
          <w:szCs w:val="22"/>
        </w:rPr>
      </w:pPr>
      <w:r w:rsidRPr="00A648BE">
        <w:rPr>
          <w:rFonts w:ascii="Times New Roman" w:hAnsi="Times New Roman"/>
          <w:spacing w:val="-3"/>
          <w:sz w:val="22"/>
          <w:szCs w:val="22"/>
        </w:rPr>
        <w:t>In #12(b) above, t</w:t>
      </w:r>
      <w:r w:rsidRPr="00A648BE" w:rsidR="000B4ADD">
        <w:rPr>
          <w:rFonts w:ascii="Times New Roman" w:hAnsi="Times New Roman"/>
          <w:spacing w:val="-3"/>
          <w:sz w:val="22"/>
          <w:szCs w:val="22"/>
        </w:rPr>
        <w:t xml:space="preserve">he Commission estimates that it will forward 10 complaints to manufacturers for a response.  The Commission will use </w:t>
      </w:r>
      <w:r w:rsidRPr="00A648BE">
        <w:rPr>
          <w:rFonts w:ascii="Times New Roman" w:hAnsi="Times New Roman"/>
          <w:spacing w:val="-3"/>
          <w:sz w:val="22"/>
          <w:szCs w:val="22"/>
        </w:rPr>
        <w:t xml:space="preserve">staff at the </w:t>
      </w:r>
      <w:r w:rsidRPr="00A648BE" w:rsidR="000B4ADD">
        <w:rPr>
          <w:rFonts w:ascii="Times New Roman" w:hAnsi="Times New Roman"/>
          <w:spacing w:val="-3"/>
          <w:sz w:val="22"/>
          <w:szCs w:val="22"/>
        </w:rPr>
        <w:t>GS</w:t>
      </w:r>
      <w:r w:rsidRPr="00A648BE">
        <w:rPr>
          <w:rFonts w:ascii="Times New Roman" w:hAnsi="Times New Roman"/>
          <w:spacing w:val="-3"/>
          <w:sz w:val="22"/>
          <w:szCs w:val="22"/>
        </w:rPr>
        <w:t>-</w:t>
      </w:r>
      <w:r w:rsidRPr="00A648BE" w:rsidR="000B4ADD">
        <w:rPr>
          <w:rFonts w:ascii="Times New Roman" w:hAnsi="Times New Roman"/>
          <w:spacing w:val="-3"/>
          <w:sz w:val="22"/>
          <w:szCs w:val="22"/>
        </w:rPr>
        <w:t>13/5</w:t>
      </w:r>
      <w:r w:rsidRPr="00A648BE">
        <w:rPr>
          <w:rFonts w:ascii="Times New Roman" w:hAnsi="Times New Roman"/>
          <w:spacing w:val="-3"/>
          <w:sz w:val="22"/>
          <w:szCs w:val="22"/>
        </w:rPr>
        <w:t xml:space="preserve"> level</w:t>
      </w:r>
      <w:r w:rsidRPr="00A648BE" w:rsidR="000B4ADD">
        <w:rPr>
          <w:rFonts w:ascii="Times New Roman" w:hAnsi="Times New Roman"/>
          <w:spacing w:val="-3"/>
          <w:sz w:val="22"/>
          <w:szCs w:val="22"/>
        </w:rPr>
        <w:t xml:space="preserve"> (</w:t>
      </w:r>
      <w:r w:rsidR="003A53FB">
        <w:rPr>
          <w:rFonts w:ascii="Times New Roman" w:hAnsi="Times New Roman"/>
          <w:spacing w:val="-3"/>
          <w:sz w:val="22"/>
          <w:szCs w:val="22"/>
        </w:rPr>
        <w:t>$</w:t>
      </w:r>
      <w:r w:rsidR="001D4798">
        <w:rPr>
          <w:rFonts w:ascii="Times New Roman" w:hAnsi="Times New Roman"/>
          <w:spacing w:val="-3"/>
          <w:sz w:val="22"/>
          <w:szCs w:val="22"/>
        </w:rPr>
        <w:t>60.83</w:t>
      </w:r>
      <w:r w:rsidRPr="00A648BE" w:rsidR="00616183">
        <w:rPr>
          <w:rFonts w:ascii="Times New Roman" w:hAnsi="Times New Roman"/>
          <w:spacing w:val="-3"/>
          <w:sz w:val="22"/>
          <w:szCs w:val="22"/>
        </w:rPr>
        <w:t xml:space="preserve"> per hour</w:t>
      </w:r>
      <w:r w:rsidRPr="00A648BE" w:rsidR="000B4ADD">
        <w:rPr>
          <w:rFonts w:ascii="Times New Roman" w:hAnsi="Times New Roman"/>
          <w:spacing w:val="-3"/>
          <w:sz w:val="22"/>
          <w:szCs w:val="22"/>
        </w:rPr>
        <w:t xml:space="preserve">) </w:t>
      </w:r>
      <w:r w:rsidRPr="00A648BE">
        <w:rPr>
          <w:rFonts w:ascii="Times New Roman" w:hAnsi="Times New Roman"/>
          <w:spacing w:val="-3"/>
          <w:sz w:val="22"/>
          <w:szCs w:val="22"/>
        </w:rPr>
        <w:t>to process these complaints and responses.  Processing of each complaint and associated response, including intake, complaint service, and review, is estimated at 4 hours per complaint.</w:t>
      </w:r>
    </w:p>
    <w:p w:rsidR="000B4ADD" w:rsidRPr="00A648BE" w:rsidP="00510540" w14:paraId="178A44AC" w14:textId="77777777">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p>
    <w:p w:rsidR="000B4ADD" w:rsidRPr="00A648BE" w:rsidP="00403D4D" w14:paraId="2E793FA5" w14:textId="2AA2CBAD">
      <w:pPr>
        <w:tabs>
          <w:tab w:val="left" w:pos="-1440"/>
          <w:tab w:val="left" w:pos="-720"/>
          <w:tab w:val="left" w:pos="360"/>
          <w:tab w:val="left" w:pos="720"/>
          <w:tab w:val="left" w:pos="1440"/>
          <w:tab w:val="left" w:pos="2340"/>
          <w:tab w:val="left" w:pos="2880"/>
        </w:tabs>
        <w:suppressAutoHyphens/>
        <w:ind w:left="720"/>
        <w:rPr>
          <w:rFonts w:ascii="Times New Roman" w:hAnsi="Times New Roman"/>
          <w:b/>
          <w:spacing w:val="-3"/>
          <w:sz w:val="22"/>
          <w:szCs w:val="22"/>
        </w:rPr>
      </w:pPr>
      <w:r w:rsidRPr="00A648BE">
        <w:rPr>
          <w:rFonts w:ascii="Times New Roman" w:hAnsi="Times New Roman"/>
          <w:spacing w:val="-3"/>
          <w:sz w:val="22"/>
          <w:szCs w:val="22"/>
        </w:rPr>
        <w:t xml:space="preserve">10 complaints x </w:t>
      </w:r>
      <w:r w:rsidRPr="00A648BE" w:rsidR="00122E17">
        <w:rPr>
          <w:rFonts w:ascii="Times New Roman" w:hAnsi="Times New Roman"/>
          <w:spacing w:val="-3"/>
          <w:sz w:val="22"/>
          <w:szCs w:val="22"/>
        </w:rPr>
        <w:t>4</w:t>
      </w:r>
      <w:r w:rsidRPr="00A648BE">
        <w:rPr>
          <w:rFonts w:ascii="Times New Roman" w:hAnsi="Times New Roman"/>
          <w:spacing w:val="-3"/>
          <w:sz w:val="22"/>
          <w:szCs w:val="22"/>
        </w:rPr>
        <w:t xml:space="preserve"> hour</w:t>
      </w:r>
      <w:r w:rsidRPr="00A648BE" w:rsidR="00122E17">
        <w:rPr>
          <w:rFonts w:ascii="Times New Roman" w:hAnsi="Times New Roman"/>
          <w:spacing w:val="-3"/>
          <w:sz w:val="22"/>
          <w:szCs w:val="22"/>
        </w:rPr>
        <w:t>s</w:t>
      </w:r>
      <w:r w:rsidRPr="00A648BE">
        <w:rPr>
          <w:rFonts w:ascii="Times New Roman" w:hAnsi="Times New Roman"/>
          <w:spacing w:val="-3"/>
          <w:sz w:val="22"/>
          <w:szCs w:val="22"/>
        </w:rPr>
        <w:t xml:space="preserve"> x </w:t>
      </w:r>
      <w:r w:rsidR="003A53FB">
        <w:rPr>
          <w:rFonts w:ascii="Times New Roman" w:hAnsi="Times New Roman"/>
          <w:sz w:val="22"/>
          <w:szCs w:val="22"/>
          <w:shd w:val="clear" w:color="auto" w:fill="FFFFFF"/>
        </w:rPr>
        <w:t>$</w:t>
      </w:r>
      <w:r w:rsidR="001D4798">
        <w:rPr>
          <w:rFonts w:ascii="Times New Roman" w:hAnsi="Times New Roman"/>
          <w:sz w:val="22"/>
          <w:szCs w:val="22"/>
          <w:shd w:val="clear" w:color="auto" w:fill="FFFFFF"/>
        </w:rPr>
        <w:t>60.83</w:t>
      </w:r>
      <w:r w:rsidRPr="00A648BE" w:rsidR="00616183">
        <w:rPr>
          <w:rFonts w:ascii="Times New Roman" w:hAnsi="Times New Roman"/>
          <w:sz w:val="22"/>
          <w:szCs w:val="22"/>
          <w:shd w:val="clear" w:color="auto" w:fill="FFFFFF"/>
        </w:rPr>
        <w:t xml:space="preserve"> per hour</w:t>
      </w:r>
      <w:r w:rsidRPr="00A648BE" w:rsidR="00616183">
        <w:rPr>
          <w:rFonts w:ascii="Times New Roman" w:hAnsi="Times New Roman"/>
          <w:spacing w:val="-3"/>
          <w:sz w:val="22"/>
          <w:szCs w:val="22"/>
        </w:rPr>
        <w:t xml:space="preserve"> </w:t>
      </w:r>
      <w:r w:rsidRPr="00A648BE">
        <w:rPr>
          <w:rFonts w:ascii="Times New Roman" w:hAnsi="Times New Roman"/>
          <w:spacing w:val="-3"/>
          <w:sz w:val="22"/>
          <w:szCs w:val="22"/>
        </w:rPr>
        <w:t>=</w:t>
      </w:r>
      <w:r w:rsidR="00234DD5">
        <w:rPr>
          <w:rFonts w:ascii="Times New Roman" w:hAnsi="Times New Roman"/>
          <w:b/>
          <w:spacing w:val="-3"/>
          <w:sz w:val="22"/>
          <w:szCs w:val="22"/>
        </w:rPr>
        <w:t xml:space="preserve"> $</w:t>
      </w:r>
      <w:r w:rsidR="001D4798">
        <w:rPr>
          <w:rFonts w:ascii="Times New Roman" w:hAnsi="Times New Roman"/>
          <w:b/>
          <w:spacing w:val="-3"/>
          <w:sz w:val="22"/>
          <w:szCs w:val="22"/>
        </w:rPr>
        <w:t>2,433.20</w:t>
      </w:r>
      <w:r w:rsidRPr="00A648BE">
        <w:rPr>
          <w:rFonts w:ascii="Times New Roman" w:hAnsi="Times New Roman"/>
          <w:b/>
          <w:spacing w:val="-3"/>
          <w:sz w:val="22"/>
          <w:szCs w:val="22"/>
        </w:rPr>
        <w:t xml:space="preserve"> </w:t>
      </w:r>
    </w:p>
    <w:p w:rsidR="00C00138" w:rsidRPr="00A648BE" w:rsidP="00403D4D" w14:paraId="7C8B6984" w14:textId="77777777">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p>
    <w:p w:rsidR="00C00138" w:rsidRPr="00A648BE" w:rsidP="00050D52" w14:paraId="0B5BDF39" w14:textId="77777777">
      <w:pPr>
        <w:widowControl/>
        <w:suppressAutoHyphens/>
        <w:rPr>
          <w:rFonts w:ascii="Times New Roman" w:hAnsi="Times New Roman"/>
          <w:spacing w:val="-3"/>
          <w:sz w:val="22"/>
          <w:szCs w:val="22"/>
          <w:u w:val="single"/>
        </w:rPr>
      </w:pPr>
      <w:r w:rsidRPr="00A648BE">
        <w:rPr>
          <w:rFonts w:ascii="Times New Roman" w:hAnsi="Times New Roman"/>
          <w:spacing w:val="-3"/>
          <w:sz w:val="22"/>
          <w:szCs w:val="22"/>
        </w:rPr>
        <w:t xml:space="preserve">(c)  </w:t>
      </w:r>
      <w:r w:rsidRPr="00A648BE">
        <w:rPr>
          <w:rFonts w:ascii="Times New Roman" w:hAnsi="Times New Roman"/>
          <w:spacing w:val="-3"/>
          <w:sz w:val="22"/>
          <w:szCs w:val="22"/>
          <w:u w:val="single"/>
        </w:rPr>
        <w:t xml:space="preserve">Requests for Commission determination of technical feasibility of emergency information and </w:t>
      </w:r>
      <w:r w:rsidR="00976167">
        <w:rPr>
          <w:rFonts w:ascii="Times New Roman" w:hAnsi="Times New Roman"/>
          <w:spacing w:val="-3"/>
          <w:sz w:val="22"/>
          <w:szCs w:val="22"/>
          <w:u w:val="single"/>
        </w:rPr>
        <w:t>audio</w:t>
      </w:r>
      <w:r w:rsidRPr="00A648BE">
        <w:rPr>
          <w:rFonts w:ascii="Times New Roman" w:hAnsi="Times New Roman"/>
          <w:spacing w:val="-3"/>
          <w:sz w:val="22"/>
          <w:szCs w:val="22"/>
          <w:u w:val="single"/>
        </w:rPr>
        <w:t xml:space="preserve"> description apparatus requirements</w:t>
      </w:r>
      <w:r w:rsidRPr="00A648BE">
        <w:rPr>
          <w:rFonts w:ascii="Times New Roman" w:hAnsi="Times New Roman"/>
          <w:spacing w:val="-3"/>
          <w:sz w:val="22"/>
          <w:szCs w:val="22"/>
        </w:rPr>
        <w:t>.</w:t>
      </w:r>
    </w:p>
    <w:p w:rsidR="008F07EA" w:rsidRPr="00A648BE" w:rsidP="00403D4D" w14:paraId="5E8F4155" w14:textId="77777777">
      <w:pPr>
        <w:suppressAutoHyphens/>
        <w:rPr>
          <w:rFonts w:ascii="Times New Roman" w:hAnsi="Times New Roman"/>
          <w:spacing w:val="-3"/>
          <w:sz w:val="22"/>
          <w:szCs w:val="22"/>
          <w:u w:val="single"/>
        </w:rPr>
      </w:pPr>
    </w:p>
    <w:p w:rsidR="008F07EA" w:rsidRPr="00A648BE" w:rsidP="00403D4D" w14:paraId="38CA397D" w14:textId="77777777">
      <w:pPr>
        <w:ind w:left="720"/>
        <w:rPr>
          <w:rFonts w:ascii="Times New Roman" w:hAnsi="Times New Roman"/>
          <w:sz w:val="22"/>
          <w:szCs w:val="22"/>
        </w:rPr>
      </w:pPr>
      <w:r w:rsidRPr="00A648BE">
        <w:rPr>
          <w:rFonts w:ascii="Times New Roman" w:hAnsi="Times New Roman"/>
          <w:sz w:val="22"/>
          <w:szCs w:val="22"/>
        </w:rPr>
        <w:t xml:space="preserve">In #12(c) above, the Commission estimates that </w:t>
      </w:r>
      <w:r w:rsidRPr="00A648BE" w:rsidR="00122E17">
        <w:rPr>
          <w:rFonts w:ascii="Times New Roman" w:hAnsi="Times New Roman"/>
          <w:sz w:val="22"/>
          <w:szCs w:val="22"/>
        </w:rPr>
        <w:t xml:space="preserve">1 </w:t>
      </w:r>
      <w:r w:rsidRPr="00A648BE">
        <w:rPr>
          <w:rFonts w:ascii="Times New Roman" w:hAnsi="Times New Roman"/>
          <w:sz w:val="22"/>
          <w:szCs w:val="22"/>
        </w:rPr>
        <w:t xml:space="preserve">manufacturer will file </w:t>
      </w:r>
      <w:r w:rsidRPr="00A648BE" w:rsidR="00122E17">
        <w:rPr>
          <w:rFonts w:ascii="Times New Roman" w:hAnsi="Times New Roman"/>
          <w:sz w:val="22"/>
          <w:szCs w:val="22"/>
        </w:rPr>
        <w:t>1</w:t>
      </w:r>
      <w:r w:rsidRPr="00A648BE">
        <w:rPr>
          <w:rFonts w:ascii="Times New Roman" w:hAnsi="Times New Roman"/>
          <w:sz w:val="22"/>
          <w:szCs w:val="22"/>
        </w:rPr>
        <w:t xml:space="preserve"> request </w:t>
      </w:r>
      <w:r w:rsidRPr="00A648BE" w:rsidR="00122E17">
        <w:rPr>
          <w:rFonts w:ascii="Times New Roman" w:hAnsi="Times New Roman"/>
          <w:sz w:val="22"/>
          <w:szCs w:val="22"/>
        </w:rPr>
        <w:t xml:space="preserve">annually </w:t>
      </w:r>
      <w:r w:rsidRPr="00A648BE">
        <w:rPr>
          <w:rFonts w:ascii="Times New Roman" w:hAnsi="Times New Roman"/>
          <w:sz w:val="22"/>
          <w:szCs w:val="22"/>
        </w:rPr>
        <w:t xml:space="preserve">seeking </w:t>
      </w:r>
      <w:r w:rsidRPr="00A648BE" w:rsidR="00122E17">
        <w:rPr>
          <w:rFonts w:ascii="Times New Roman" w:hAnsi="Times New Roman"/>
          <w:sz w:val="22"/>
          <w:szCs w:val="22"/>
        </w:rPr>
        <w:t xml:space="preserve">a </w:t>
      </w:r>
      <w:r w:rsidRPr="00A648BE">
        <w:rPr>
          <w:rFonts w:ascii="Times New Roman" w:hAnsi="Times New Roman"/>
          <w:sz w:val="22"/>
          <w:szCs w:val="22"/>
        </w:rPr>
        <w:t xml:space="preserve">Commission determination as to whether it is technically feasible for certain apparatus to comply with the emergency information and </w:t>
      </w:r>
      <w:r w:rsidR="00976167">
        <w:rPr>
          <w:rFonts w:ascii="Times New Roman" w:hAnsi="Times New Roman"/>
          <w:sz w:val="22"/>
          <w:szCs w:val="22"/>
        </w:rPr>
        <w:t>audio</w:t>
      </w:r>
      <w:r w:rsidRPr="00A648BE">
        <w:rPr>
          <w:rFonts w:ascii="Times New Roman" w:hAnsi="Times New Roman"/>
          <w:sz w:val="22"/>
          <w:szCs w:val="22"/>
        </w:rPr>
        <w:t xml:space="preserve"> description apparatus requirements.  </w:t>
      </w:r>
    </w:p>
    <w:p w:rsidR="008F07EA" w:rsidRPr="00A648BE" w:rsidP="00403D4D" w14:paraId="410C418F" w14:textId="77777777">
      <w:pPr>
        <w:ind w:left="720"/>
        <w:rPr>
          <w:rFonts w:ascii="Times New Roman" w:hAnsi="Times New Roman"/>
          <w:sz w:val="22"/>
          <w:szCs w:val="22"/>
        </w:rPr>
      </w:pPr>
    </w:p>
    <w:p w:rsidR="008F07EA" w:rsidRPr="00A648BE" w:rsidP="00403D4D" w14:paraId="0E3BD9ED" w14:textId="3BB3A287">
      <w:pPr>
        <w:ind w:left="720"/>
        <w:rPr>
          <w:rFonts w:ascii="Times New Roman" w:hAnsi="Times New Roman"/>
          <w:sz w:val="22"/>
          <w:szCs w:val="22"/>
        </w:rPr>
      </w:pPr>
      <w:r w:rsidRPr="00A648BE">
        <w:rPr>
          <w:rFonts w:ascii="Times New Roman" w:hAnsi="Times New Roman"/>
          <w:sz w:val="22"/>
          <w:szCs w:val="22"/>
        </w:rPr>
        <w:t>The Commission will use GS</w:t>
      </w:r>
      <w:r w:rsidRPr="00A648BE" w:rsidR="004B1E08">
        <w:rPr>
          <w:rFonts w:ascii="Times New Roman" w:hAnsi="Times New Roman"/>
          <w:sz w:val="22"/>
          <w:szCs w:val="22"/>
        </w:rPr>
        <w:t>-</w:t>
      </w:r>
      <w:r w:rsidRPr="00A648BE">
        <w:rPr>
          <w:rFonts w:ascii="Times New Roman" w:hAnsi="Times New Roman"/>
          <w:sz w:val="22"/>
          <w:szCs w:val="22"/>
        </w:rPr>
        <w:t>15/5 (</w:t>
      </w:r>
      <w:r w:rsidR="003A53FB">
        <w:rPr>
          <w:rFonts w:ascii="Times New Roman" w:hAnsi="Times New Roman"/>
          <w:spacing w:val="-3"/>
          <w:sz w:val="22"/>
          <w:szCs w:val="22"/>
        </w:rPr>
        <w:t>$</w:t>
      </w:r>
      <w:r w:rsidR="001D4798">
        <w:rPr>
          <w:rFonts w:ascii="Times New Roman" w:hAnsi="Times New Roman"/>
          <w:spacing w:val="-3"/>
          <w:sz w:val="22"/>
          <w:szCs w:val="22"/>
        </w:rPr>
        <w:t>84.55</w:t>
      </w:r>
      <w:r w:rsidRPr="001874C3" w:rsidR="004B1E08">
        <w:rPr>
          <w:rFonts w:ascii="Times New Roman" w:hAnsi="Times New Roman"/>
          <w:spacing w:val="-3"/>
          <w:sz w:val="22"/>
          <w:szCs w:val="22"/>
        </w:rPr>
        <w:t xml:space="preserve"> per hour</w:t>
      </w:r>
      <w:r w:rsidRPr="00A648BE">
        <w:rPr>
          <w:rFonts w:ascii="Times New Roman" w:hAnsi="Times New Roman"/>
          <w:sz w:val="22"/>
          <w:szCs w:val="22"/>
        </w:rPr>
        <w:t>) staff attorneys to review these requests.  The Commission estimates that this will require 5 hours for this review per request.</w:t>
      </w:r>
    </w:p>
    <w:p w:rsidR="008F07EA" w:rsidRPr="00A648BE" w:rsidP="00403D4D" w14:paraId="29241DCF" w14:textId="77777777">
      <w:pPr>
        <w:ind w:left="720"/>
        <w:rPr>
          <w:rFonts w:ascii="Times New Roman" w:hAnsi="Times New Roman"/>
          <w:sz w:val="22"/>
          <w:szCs w:val="22"/>
        </w:rPr>
      </w:pPr>
    </w:p>
    <w:p w:rsidR="008F07EA" w:rsidRPr="00A648BE" w:rsidP="00403D4D" w14:paraId="69985754" w14:textId="3B874902">
      <w:pPr>
        <w:ind w:left="720"/>
        <w:rPr>
          <w:rFonts w:ascii="Times New Roman" w:hAnsi="Times New Roman"/>
          <w:sz w:val="22"/>
          <w:szCs w:val="22"/>
        </w:rPr>
      </w:pPr>
      <w:r w:rsidRPr="00A648BE">
        <w:rPr>
          <w:rFonts w:ascii="Times New Roman" w:hAnsi="Times New Roman"/>
          <w:sz w:val="22"/>
          <w:szCs w:val="22"/>
        </w:rPr>
        <w:t>1</w:t>
      </w:r>
      <w:r w:rsidRPr="00A648BE">
        <w:rPr>
          <w:rFonts w:ascii="Times New Roman" w:hAnsi="Times New Roman"/>
          <w:sz w:val="22"/>
          <w:szCs w:val="22"/>
        </w:rPr>
        <w:t xml:space="preserve"> request x 5 hours x </w:t>
      </w:r>
      <w:r w:rsidR="003A53FB">
        <w:rPr>
          <w:rFonts w:ascii="Times New Roman" w:hAnsi="Times New Roman"/>
          <w:sz w:val="22"/>
          <w:szCs w:val="22"/>
          <w:shd w:val="clear" w:color="auto" w:fill="FFFFFF"/>
        </w:rPr>
        <w:t>$</w:t>
      </w:r>
      <w:r w:rsidR="001D4798">
        <w:rPr>
          <w:rFonts w:ascii="Times New Roman" w:hAnsi="Times New Roman"/>
          <w:sz w:val="22"/>
          <w:szCs w:val="22"/>
          <w:shd w:val="clear" w:color="auto" w:fill="FFFFFF"/>
        </w:rPr>
        <w:t>84.55</w:t>
      </w:r>
      <w:r w:rsidRPr="00A648BE" w:rsidR="00616183">
        <w:rPr>
          <w:rFonts w:ascii="Times New Roman" w:hAnsi="Times New Roman"/>
          <w:sz w:val="22"/>
          <w:szCs w:val="22"/>
          <w:shd w:val="clear" w:color="auto" w:fill="FFFFFF"/>
        </w:rPr>
        <w:t xml:space="preserve"> per hour</w:t>
      </w:r>
      <w:r w:rsidRPr="00A648BE" w:rsidR="00616183">
        <w:rPr>
          <w:rFonts w:ascii="Times New Roman" w:hAnsi="Times New Roman"/>
          <w:spacing w:val="-3"/>
          <w:sz w:val="22"/>
          <w:szCs w:val="22"/>
        </w:rPr>
        <w:t xml:space="preserve"> </w:t>
      </w:r>
      <w:r w:rsidRPr="00A648BE">
        <w:rPr>
          <w:rFonts w:ascii="Times New Roman" w:hAnsi="Times New Roman"/>
          <w:sz w:val="22"/>
          <w:szCs w:val="22"/>
        </w:rPr>
        <w:t>=</w:t>
      </w:r>
      <w:r w:rsidR="00234DD5">
        <w:rPr>
          <w:rFonts w:ascii="Times New Roman" w:hAnsi="Times New Roman"/>
          <w:b/>
          <w:sz w:val="22"/>
          <w:szCs w:val="22"/>
        </w:rPr>
        <w:t xml:space="preserve"> $</w:t>
      </w:r>
      <w:r w:rsidR="001D4798">
        <w:rPr>
          <w:rFonts w:ascii="Times New Roman" w:hAnsi="Times New Roman"/>
          <w:b/>
          <w:sz w:val="22"/>
          <w:szCs w:val="22"/>
        </w:rPr>
        <w:t>422.75</w:t>
      </w:r>
      <w:r w:rsidRPr="00A648BE">
        <w:rPr>
          <w:rFonts w:ascii="Times New Roman" w:hAnsi="Times New Roman"/>
          <w:b/>
          <w:sz w:val="22"/>
          <w:szCs w:val="22"/>
        </w:rPr>
        <w:t xml:space="preserve"> </w:t>
      </w:r>
    </w:p>
    <w:p w:rsidR="00C00138" w:rsidRPr="00A648BE" w:rsidP="00403D4D" w14:paraId="145B1626" w14:textId="77777777">
      <w:pPr>
        <w:suppressAutoHyphens/>
        <w:rPr>
          <w:rFonts w:ascii="Times New Roman" w:hAnsi="Times New Roman"/>
          <w:spacing w:val="-3"/>
          <w:sz w:val="22"/>
          <w:szCs w:val="22"/>
        </w:rPr>
      </w:pPr>
    </w:p>
    <w:p w:rsidR="00C00138" w:rsidRPr="00A648BE" w:rsidP="00403D4D" w14:paraId="056D611D" w14:textId="77777777">
      <w:pPr>
        <w:suppressAutoHyphens/>
        <w:rPr>
          <w:rFonts w:ascii="Times New Roman" w:hAnsi="Times New Roman"/>
          <w:spacing w:val="-3"/>
          <w:sz w:val="22"/>
          <w:szCs w:val="22"/>
        </w:rPr>
      </w:pPr>
      <w:r w:rsidRPr="00A648BE">
        <w:rPr>
          <w:rFonts w:ascii="Times New Roman" w:hAnsi="Times New Roman"/>
          <w:spacing w:val="-3"/>
          <w:sz w:val="22"/>
          <w:szCs w:val="22"/>
        </w:rPr>
        <w:t xml:space="preserve">(d)  </w:t>
      </w:r>
      <w:r w:rsidRPr="00A648BE">
        <w:rPr>
          <w:rFonts w:ascii="Times New Roman" w:hAnsi="Times New Roman"/>
          <w:spacing w:val="-3"/>
          <w:sz w:val="22"/>
          <w:szCs w:val="22"/>
          <w:u w:val="single"/>
        </w:rPr>
        <w:t xml:space="preserve">Requests for Commission determination of achievability of emergency information and </w:t>
      </w:r>
      <w:r w:rsidR="00976167">
        <w:rPr>
          <w:rFonts w:ascii="Times New Roman" w:hAnsi="Times New Roman"/>
          <w:spacing w:val="-3"/>
          <w:sz w:val="22"/>
          <w:szCs w:val="22"/>
          <w:u w:val="single"/>
        </w:rPr>
        <w:t>audio</w:t>
      </w:r>
      <w:r w:rsidRPr="00A648BE">
        <w:rPr>
          <w:rFonts w:ascii="Times New Roman" w:hAnsi="Times New Roman"/>
          <w:spacing w:val="-3"/>
          <w:sz w:val="22"/>
          <w:szCs w:val="22"/>
          <w:u w:val="single"/>
        </w:rPr>
        <w:t xml:space="preserve"> description apparatus requirements</w:t>
      </w:r>
      <w:r w:rsidRPr="00A648BE">
        <w:rPr>
          <w:rFonts w:ascii="Times New Roman" w:hAnsi="Times New Roman"/>
          <w:spacing w:val="-3"/>
          <w:sz w:val="22"/>
          <w:szCs w:val="22"/>
        </w:rPr>
        <w:t>.</w:t>
      </w:r>
    </w:p>
    <w:p w:rsidR="00C00138" w:rsidRPr="00A648BE" w:rsidP="00403D4D" w14:paraId="50333694" w14:textId="77777777">
      <w:pPr>
        <w:suppressAutoHyphens/>
        <w:rPr>
          <w:rFonts w:ascii="Times New Roman" w:hAnsi="Times New Roman"/>
          <w:spacing w:val="-3"/>
          <w:sz w:val="22"/>
          <w:szCs w:val="22"/>
        </w:rPr>
      </w:pPr>
    </w:p>
    <w:p w:rsidR="00FB54CA" w:rsidRPr="00A648BE" w:rsidP="00403D4D" w14:paraId="57C1A993" w14:textId="77777777">
      <w:pPr>
        <w:ind w:left="720"/>
        <w:rPr>
          <w:rFonts w:ascii="Times New Roman" w:hAnsi="Times New Roman"/>
          <w:sz w:val="22"/>
          <w:szCs w:val="22"/>
        </w:rPr>
      </w:pPr>
      <w:r w:rsidRPr="00A648BE">
        <w:rPr>
          <w:rFonts w:ascii="Times New Roman" w:hAnsi="Times New Roman"/>
          <w:sz w:val="22"/>
          <w:szCs w:val="22"/>
        </w:rPr>
        <w:t xml:space="preserve">In #12(d) above, the Commission estimates that </w:t>
      </w:r>
      <w:r w:rsidRPr="00A648BE" w:rsidR="004B1E08">
        <w:rPr>
          <w:rFonts w:ascii="Times New Roman" w:hAnsi="Times New Roman"/>
          <w:sz w:val="22"/>
          <w:szCs w:val="22"/>
        </w:rPr>
        <w:t xml:space="preserve">1 </w:t>
      </w:r>
      <w:r w:rsidRPr="00A648BE">
        <w:rPr>
          <w:rFonts w:ascii="Times New Roman" w:hAnsi="Times New Roman"/>
          <w:sz w:val="22"/>
          <w:szCs w:val="22"/>
        </w:rPr>
        <w:t xml:space="preserve">manufacturer will file </w:t>
      </w:r>
      <w:r w:rsidRPr="00A648BE" w:rsidR="004B1E08">
        <w:rPr>
          <w:rFonts w:ascii="Times New Roman" w:hAnsi="Times New Roman"/>
          <w:sz w:val="22"/>
          <w:szCs w:val="22"/>
        </w:rPr>
        <w:t>1</w:t>
      </w:r>
      <w:r w:rsidRPr="00A648BE">
        <w:rPr>
          <w:rFonts w:ascii="Times New Roman" w:hAnsi="Times New Roman"/>
          <w:sz w:val="22"/>
          <w:szCs w:val="22"/>
        </w:rPr>
        <w:t xml:space="preserve"> request</w:t>
      </w:r>
      <w:r w:rsidRPr="00A648BE" w:rsidR="004B1E08">
        <w:rPr>
          <w:rFonts w:ascii="Times New Roman" w:hAnsi="Times New Roman"/>
          <w:sz w:val="22"/>
          <w:szCs w:val="22"/>
        </w:rPr>
        <w:t xml:space="preserve"> annually</w:t>
      </w:r>
      <w:r w:rsidRPr="00A648BE">
        <w:rPr>
          <w:rFonts w:ascii="Times New Roman" w:hAnsi="Times New Roman"/>
          <w:sz w:val="22"/>
          <w:szCs w:val="22"/>
        </w:rPr>
        <w:t xml:space="preserve"> seeking </w:t>
      </w:r>
      <w:r w:rsidRPr="00A648BE" w:rsidR="004B1E08">
        <w:rPr>
          <w:rFonts w:ascii="Times New Roman" w:hAnsi="Times New Roman"/>
          <w:sz w:val="22"/>
          <w:szCs w:val="22"/>
        </w:rPr>
        <w:t xml:space="preserve">a </w:t>
      </w:r>
      <w:r w:rsidRPr="00A648BE">
        <w:rPr>
          <w:rFonts w:ascii="Times New Roman" w:hAnsi="Times New Roman"/>
          <w:sz w:val="22"/>
          <w:szCs w:val="22"/>
        </w:rPr>
        <w:t xml:space="preserve">Commission determination as to whether it is achievable for certain apparatus to comply with the emergency information and </w:t>
      </w:r>
      <w:r w:rsidR="00976167">
        <w:rPr>
          <w:rFonts w:ascii="Times New Roman" w:hAnsi="Times New Roman"/>
          <w:sz w:val="22"/>
          <w:szCs w:val="22"/>
        </w:rPr>
        <w:t>audio</w:t>
      </w:r>
      <w:r w:rsidRPr="00A648BE">
        <w:rPr>
          <w:rFonts w:ascii="Times New Roman" w:hAnsi="Times New Roman"/>
          <w:sz w:val="22"/>
          <w:szCs w:val="22"/>
        </w:rPr>
        <w:t xml:space="preserve"> description apparatus requirements.  </w:t>
      </w:r>
    </w:p>
    <w:p w:rsidR="00FB54CA" w:rsidRPr="00A648BE" w:rsidP="00403D4D" w14:paraId="3B935620" w14:textId="77777777">
      <w:pPr>
        <w:ind w:left="720"/>
        <w:rPr>
          <w:rFonts w:ascii="Times New Roman" w:hAnsi="Times New Roman"/>
          <w:sz w:val="22"/>
          <w:szCs w:val="22"/>
        </w:rPr>
      </w:pPr>
    </w:p>
    <w:p w:rsidR="004B1E08" w:rsidRPr="00A648BE" w:rsidP="004B1E08" w14:paraId="1E5BEEC8" w14:textId="78467A6B">
      <w:pPr>
        <w:ind w:left="720"/>
        <w:rPr>
          <w:rFonts w:ascii="Times New Roman" w:hAnsi="Times New Roman"/>
          <w:sz w:val="22"/>
          <w:szCs w:val="22"/>
        </w:rPr>
      </w:pPr>
      <w:r w:rsidRPr="00A648BE">
        <w:rPr>
          <w:rFonts w:ascii="Times New Roman" w:hAnsi="Times New Roman"/>
          <w:sz w:val="22"/>
          <w:szCs w:val="22"/>
        </w:rPr>
        <w:t>The Commission will use GS-15/5 (</w:t>
      </w:r>
      <w:r w:rsidR="003A53FB">
        <w:rPr>
          <w:rFonts w:ascii="Times New Roman" w:hAnsi="Times New Roman"/>
          <w:spacing w:val="-3"/>
          <w:sz w:val="22"/>
          <w:szCs w:val="22"/>
        </w:rPr>
        <w:t>$</w:t>
      </w:r>
      <w:r w:rsidR="00F10BEC">
        <w:rPr>
          <w:rFonts w:ascii="Times New Roman" w:hAnsi="Times New Roman"/>
          <w:spacing w:val="-3"/>
          <w:sz w:val="22"/>
          <w:szCs w:val="22"/>
        </w:rPr>
        <w:t>84.55</w:t>
      </w:r>
      <w:r w:rsidRPr="001874C3">
        <w:rPr>
          <w:rFonts w:ascii="Times New Roman" w:hAnsi="Times New Roman"/>
          <w:spacing w:val="-3"/>
          <w:sz w:val="22"/>
          <w:szCs w:val="22"/>
        </w:rPr>
        <w:t xml:space="preserve"> per hour</w:t>
      </w:r>
      <w:r w:rsidRPr="00A648BE">
        <w:rPr>
          <w:rFonts w:ascii="Times New Roman" w:hAnsi="Times New Roman"/>
          <w:sz w:val="22"/>
          <w:szCs w:val="22"/>
        </w:rPr>
        <w:t>) staff attorneys to review these requests.  The Commission estimates that this will require 5 hours for this review per request.</w:t>
      </w:r>
    </w:p>
    <w:p w:rsidR="004B1E08" w:rsidRPr="00A648BE" w:rsidP="004B1E08" w14:paraId="47E42A60" w14:textId="77777777">
      <w:pPr>
        <w:ind w:left="720"/>
        <w:rPr>
          <w:rFonts w:ascii="Times New Roman" w:hAnsi="Times New Roman"/>
          <w:sz w:val="22"/>
          <w:szCs w:val="22"/>
        </w:rPr>
      </w:pPr>
    </w:p>
    <w:p w:rsidR="004B1E08" w:rsidRPr="00A648BE" w:rsidP="004B1E08" w14:paraId="173A75CD" w14:textId="4059E53C">
      <w:pPr>
        <w:ind w:left="720"/>
        <w:rPr>
          <w:rFonts w:ascii="Times New Roman" w:hAnsi="Times New Roman"/>
          <w:sz w:val="22"/>
          <w:szCs w:val="22"/>
        </w:rPr>
      </w:pPr>
      <w:r w:rsidRPr="00A648BE">
        <w:rPr>
          <w:rFonts w:ascii="Times New Roman" w:hAnsi="Times New Roman"/>
          <w:sz w:val="22"/>
          <w:szCs w:val="22"/>
        </w:rPr>
        <w:t xml:space="preserve">1 request x 5 hours x </w:t>
      </w:r>
      <w:r w:rsidR="003A53FB">
        <w:rPr>
          <w:rFonts w:ascii="Times New Roman" w:hAnsi="Times New Roman"/>
          <w:sz w:val="22"/>
          <w:szCs w:val="22"/>
          <w:shd w:val="clear" w:color="auto" w:fill="FFFFFF"/>
        </w:rPr>
        <w:t>$</w:t>
      </w:r>
      <w:r w:rsidR="00F10BEC">
        <w:rPr>
          <w:rFonts w:ascii="Times New Roman" w:hAnsi="Times New Roman"/>
          <w:sz w:val="22"/>
          <w:szCs w:val="22"/>
          <w:shd w:val="clear" w:color="auto" w:fill="FFFFFF"/>
        </w:rPr>
        <w:t>84.55</w:t>
      </w:r>
      <w:r w:rsidRPr="00A648BE">
        <w:rPr>
          <w:rFonts w:ascii="Times New Roman" w:hAnsi="Times New Roman"/>
          <w:sz w:val="22"/>
          <w:szCs w:val="22"/>
          <w:shd w:val="clear" w:color="auto" w:fill="FFFFFF"/>
        </w:rPr>
        <w:t xml:space="preserve"> per hour</w:t>
      </w:r>
      <w:r w:rsidRPr="00A648BE">
        <w:rPr>
          <w:rFonts w:ascii="Times New Roman" w:hAnsi="Times New Roman"/>
          <w:spacing w:val="-3"/>
          <w:sz w:val="22"/>
          <w:szCs w:val="22"/>
        </w:rPr>
        <w:t xml:space="preserve"> </w:t>
      </w:r>
      <w:r w:rsidRPr="00A648BE">
        <w:rPr>
          <w:rFonts w:ascii="Times New Roman" w:hAnsi="Times New Roman"/>
          <w:sz w:val="22"/>
          <w:szCs w:val="22"/>
        </w:rPr>
        <w:t>=</w:t>
      </w:r>
      <w:r w:rsidR="00234DD5">
        <w:rPr>
          <w:rFonts w:ascii="Times New Roman" w:hAnsi="Times New Roman"/>
          <w:b/>
          <w:sz w:val="22"/>
          <w:szCs w:val="22"/>
        </w:rPr>
        <w:t xml:space="preserve"> $</w:t>
      </w:r>
      <w:r w:rsidR="00F10BEC">
        <w:rPr>
          <w:rFonts w:ascii="Times New Roman" w:hAnsi="Times New Roman"/>
          <w:b/>
          <w:sz w:val="22"/>
          <w:szCs w:val="22"/>
        </w:rPr>
        <w:t>422.75</w:t>
      </w:r>
      <w:r w:rsidRPr="00A648BE">
        <w:rPr>
          <w:rFonts w:ascii="Times New Roman" w:hAnsi="Times New Roman"/>
          <w:b/>
          <w:sz w:val="22"/>
          <w:szCs w:val="22"/>
        </w:rPr>
        <w:t xml:space="preserve"> </w:t>
      </w:r>
    </w:p>
    <w:p w:rsidR="00FB54CA" w:rsidRPr="00A648BE" w:rsidP="00403D4D" w14:paraId="38C5F38B" w14:textId="77777777">
      <w:pPr>
        <w:suppressAutoHyphens/>
        <w:rPr>
          <w:rFonts w:ascii="Times New Roman" w:hAnsi="Times New Roman"/>
          <w:spacing w:val="-3"/>
          <w:sz w:val="22"/>
          <w:szCs w:val="22"/>
        </w:rPr>
      </w:pPr>
    </w:p>
    <w:p w:rsidR="00C00138" w:rsidRPr="00A648BE" w:rsidP="00403D4D" w14:paraId="1D1CEC92" w14:textId="77777777">
      <w:pPr>
        <w:suppressAutoHyphens/>
        <w:rPr>
          <w:rFonts w:ascii="Times New Roman" w:hAnsi="Times New Roman"/>
          <w:spacing w:val="-3"/>
          <w:sz w:val="22"/>
          <w:szCs w:val="22"/>
          <w:u w:val="single"/>
        </w:rPr>
      </w:pPr>
      <w:r w:rsidRPr="00A648BE">
        <w:rPr>
          <w:rFonts w:ascii="Times New Roman" w:hAnsi="Times New Roman"/>
          <w:spacing w:val="-3"/>
          <w:sz w:val="22"/>
          <w:szCs w:val="22"/>
        </w:rPr>
        <w:t xml:space="preserve">(e)  </w:t>
      </w:r>
      <w:r w:rsidRPr="00A648BE">
        <w:rPr>
          <w:rFonts w:ascii="Times New Roman" w:hAnsi="Times New Roman"/>
          <w:spacing w:val="-3"/>
          <w:sz w:val="22"/>
          <w:szCs w:val="22"/>
          <w:u w:val="single"/>
        </w:rPr>
        <w:t xml:space="preserve">Petitions for purpose-based waivers of emergency information and </w:t>
      </w:r>
      <w:r w:rsidR="00976167">
        <w:rPr>
          <w:rFonts w:ascii="Times New Roman" w:hAnsi="Times New Roman"/>
          <w:spacing w:val="-3"/>
          <w:sz w:val="22"/>
          <w:szCs w:val="22"/>
          <w:u w:val="single"/>
        </w:rPr>
        <w:t>audio</w:t>
      </w:r>
      <w:r w:rsidRPr="00A648BE">
        <w:rPr>
          <w:rFonts w:ascii="Times New Roman" w:hAnsi="Times New Roman"/>
          <w:spacing w:val="-3"/>
          <w:sz w:val="22"/>
          <w:szCs w:val="22"/>
          <w:u w:val="single"/>
        </w:rPr>
        <w:t xml:space="preserve"> description apparatus requirements</w:t>
      </w:r>
      <w:r w:rsidRPr="00A648BE">
        <w:rPr>
          <w:rFonts w:ascii="Times New Roman" w:hAnsi="Times New Roman"/>
          <w:spacing w:val="-3"/>
          <w:sz w:val="22"/>
          <w:szCs w:val="22"/>
        </w:rPr>
        <w:t>.</w:t>
      </w:r>
    </w:p>
    <w:p w:rsidR="000E497B" w:rsidRPr="00A648BE" w:rsidP="00403D4D" w14:paraId="79AC650B" w14:textId="77777777">
      <w:pPr>
        <w:suppressAutoHyphens/>
        <w:rPr>
          <w:rFonts w:ascii="Times New Roman" w:hAnsi="Times New Roman"/>
          <w:spacing w:val="-3"/>
          <w:sz w:val="22"/>
          <w:szCs w:val="22"/>
          <w:u w:val="single"/>
        </w:rPr>
      </w:pPr>
    </w:p>
    <w:p w:rsidR="000E497B" w:rsidRPr="00A648BE" w:rsidP="00403D4D" w14:paraId="65AD4630" w14:textId="77777777">
      <w:pPr>
        <w:ind w:left="720"/>
        <w:rPr>
          <w:rFonts w:ascii="Times New Roman" w:hAnsi="Times New Roman"/>
          <w:sz w:val="22"/>
          <w:szCs w:val="22"/>
        </w:rPr>
      </w:pPr>
      <w:r w:rsidRPr="00A648BE">
        <w:rPr>
          <w:rFonts w:ascii="Times New Roman" w:hAnsi="Times New Roman"/>
          <w:sz w:val="22"/>
          <w:szCs w:val="22"/>
        </w:rPr>
        <w:t>In #12(</w:t>
      </w:r>
      <w:r w:rsidRPr="00A648BE" w:rsidR="0001442A">
        <w:rPr>
          <w:rFonts w:ascii="Times New Roman" w:hAnsi="Times New Roman"/>
          <w:sz w:val="22"/>
          <w:szCs w:val="22"/>
        </w:rPr>
        <w:t>e</w:t>
      </w:r>
      <w:r w:rsidRPr="00A648BE">
        <w:rPr>
          <w:rFonts w:ascii="Times New Roman" w:hAnsi="Times New Roman"/>
          <w:sz w:val="22"/>
          <w:szCs w:val="22"/>
        </w:rPr>
        <w:t xml:space="preserve">) above, the Commission estimates that </w:t>
      </w:r>
      <w:r w:rsidRPr="00A648BE" w:rsidR="004B1E08">
        <w:rPr>
          <w:rFonts w:ascii="Times New Roman" w:hAnsi="Times New Roman"/>
          <w:sz w:val="22"/>
          <w:szCs w:val="22"/>
        </w:rPr>
        <w:t xml:space="preserve">1 </w:t>
      </w:r>
      <w:r w:rsidRPr="00A648BE">
        <w:rPr>
          <w:rFonts w:ascii="Times New Roman" w:hAnsi="Times New Roman"/>
          <w:sz w:val="22"/>
          <w:szCs w:val="22"/>
        </w:rPr>
        <w:t xml:space="preserve">manufacturer will file </w:t>
      </w:r>
      <w:r w:rsidRPr="00A648BE" w:rsidR="004B1E08">
        <w:rPr>
          <w:rFonts w:ascii="Times New Roman" w:hAnsi="Times New Roman"/>
          <w:sz w:val="22"/>
          <w:szCs w:val="22"/>
        </w:rPr>
        <w:t>1</w:t>
      </w:r>
      <w:r w:rsidRPr="00A648BE">
        <w:rPr>
          <w:rFonts w:ascii="Times New Roman" w:hAnsi="Times New Roman"/>
          <w:sz w:val="22"/>
          <w:szCs w:val="22"/>
        </w:rPr>
        <w:t xml:space="preserve"> petition for </w:t>
      </w:r>
      <w:r w:rsidRPr="00A648BE" w:rsidR="004B1E08">
        <w:rPr>
          <w:rFonts w:ascii="Times New Roman" w:hAnsi="Times New Roman"/>
          <w:sz w:val="22"/>
          <w:szCs w:val="22"/>
        </w:rPr>
        <w:t xml:space="preserve">a </w:t>
      </w:r>
      <w:r w:rsidRPr="00A648BE">
        <w:rPr>
          <w:rFonts w:ascii="Times New Roman" w:hAnsi="Times New Roman"/>
          <w:sz w:val="22"/>
          <w:szCs w:val="22"/>
        </w:rPr>
        <w:t>purpose-based waiver</w:t>
      </w:r>
      <w:r w:rsidRPr="00A648BE" w:rsidR="004B1E08">
        <w:rPr>
          <w:rFonts w:ascii="Times New Roman" w:hAnsi="Times New Roman"/>
          <w:sz w:val="22"/>
          <w:szCs w:val="22"/>
        </w:rPr>
        <w:t xml:space="preserve"> </w:t>
      </w:r>
      <w:r w:rsidRPr="001874C3" w:rsidR="004B1E08">
        <w:rPr>
          <w:rFonts w:ascii="Times New Roman" w:hAnsi="Times New Roman"/>
          <w:sz w:val="22"/>
          <w:szCs w:val="22"/>
        </w:rPr>
        <w:t xml:space="preserve">of the emergency information and </w:t>
      </w:r>
      <w:r w:rsidR="00976167">
        <w:rPr>
          <w:rFonts w:ascii="Times New Roman" w:hAnsi="Times New Roman"/>
          <w:sz w:val="22"/>
          <w:szCs w:val="22"/>
        </w:rPr>
        <w:t>audio</w:t>
      </w:r>
      <w:r w:rsidRPr="001874C3" w:rsidR="004B1E08">
        <w:rPr>
          <w:rFonts w:ascii="Times New Roman" w:hAnsi="Times New Roman"/>
          <w:sz w:val="22"/>
          <w:szCs w:val="22"/>
        </w:rPr>
        <w:t xml:space="preserve"> description apparatus rules</w:t>
      </w:r>
      <w:r w:rsidRPr="00A648BE" w:rsidR="004B1E08">
        <w:rPr>
          <w:rFonts w:ascii="Times New Roman" w:hAnsi="Times New Roman"/>
          <w:sz w:val="22"/>
          <w:szCs w:val="22"/>
        </w:rPr>
        <w:t>.</w:t>
      </w:r>
    </w:p>
    <w:p w:rsidR="000E497B" w:rsidRPr="00A648BE" w:rsidP="00403D4D" w14:paraId="436A8E8E" w14:textId="77777777">
      <w:pPr>
        <w:ind w:left="720"/>
        <w:rPr>
          <w:rFonts w:ascii="Times New Roman" w:hAnsi="Times New Roman"/>
          <w:sz w:val="22"/>
          <w:szCs w:val="22"/>
        </w:rPr>
      </w:pPr>
    </w:p>
    <w:p w:rsidR="000E497B" w:rsidRPr="00A648BE" w:rsidP="00403D4D" w14:paraId="69EBC5BC" w14:textId="53BC0543">
      <w:pPr>
        <w:ind w:left="720"/>
        <w:rPr>
          <w:rFonts w:ascii="Times New Roman" w:hAnsi="Times New Roman"/>
          <w:sz w:val="22"/>
          <w:szCs w:val="22"/>
        </w:rPr>
      </w:pPr>
      <w:r w:rsidRPr="00A648BE">
        <w:rPr>
          <w:rFonts w:ascii="Times New Roman" w:hAnsi="Times New Roman"/>
          <w:sz w:val="22"/>
          <w:szCs w:val="22"/>
        </w:rPr>
        <w:t>The Commission will use GS-15/5 (</w:t>
      </w:r>
      <w:r w:rsidR="003A53FB">
        <w:rPr>
          <w:rFonts w:ascii="Times New Roman" w:hAnsi="Times New Roman"/>
          <w:sz w:val="22"/>
          <w:szCs w:val="22"/>
        </w:rPr>
        <w:t>$</w:t>
      </w:r>
      <w:r w:rsidR="00F10BEC">
        <w:rPr>
          <w:rFonts w:ascii="Times New Roman" w:hAnsi="Times New Roman"/>
          <w:sz w:val="22"/>
          <w:szCs w:val="22"/>
        </w:rPr>
        <w:t>84.55</w:t>
      </w:r>
      <w:r w:rsidRPr="00A648BE">
        <w:rPr>
          <w:rFonts w:ascii="Times New Roman" w:hAnsi="Times New Roman"/>
          <w:sz w:val="22"/>
          <w:szCs w:val="22"/>
        </w:rPr>
        <w:t xml:space="preserve"> per hour) staff attorneys to review these </w:t>
      </w:r>
      <w:r w:rsidRPr="00A648BE" w:rsidR="005E37E1">
        <w:rPr>
          <w:rFonts w:ascii="Times New Roman" w:hAnsi="Times New Roman"/>
          <w:sz w:val="22"/>
          <w:szCs w:val="22"/>
        </w:rPr>
        <w:t>waiver petitions, comments/oppositions, and reply comments</w:t>
      </w:r>
      <w:r w:rsidRPr="00A648BE">
        <w:rPr>
          <w:rFonts w:ascii="Times New Roman" w:hAnsi="Times New Roman"/>
          <w:sz w:val="22"/>
          <w:szCs w:val="22"/>
        </w:rPr>
        <w:t xml:space="preserve">.  The Commission estimates that this will require 5 hours for this review per </w:t>
      </w:r>
      <w:r w:rsidRPr="00A648BE" w:rsidR="006405C4">
        <w:rPr>
          <w:rFonts w:ascii="Times New Roman" w:hAnsi="Times New Roman"/>
          <w:sz w:val="22"/>
          <w:szCs w:val="22"/>
        </w:rPr>
        <w:t>petition</w:t>
      </w:r>
      <w:r w:rsidRPr="00A648BE">
        <w:rPr>
          <w:rFonts w:ascii="Times New Roman" w:hAnsi="Times New Roman"/>
          <w:sz w:val="22"/>
          <w:szCs w:val="22"/>
        </w:rPr>
        <w:t>.</w:t>
      </w:r>
    </w:p>
    <w:p w:rsidR="000E497B" w:rsidRPr="00A648BE" w:rsidP="00403D4D" w14:paraId="150DA992" w14:textId="77777777">
      <w:pPr>
        <w:ind w:left="720"/>
        <w:rPr>
          <w:rFonts w:ascii="Times New Roman" w:hAnsi="Times New Roman"/>
          <w:sz w:val="22"/>
          <w:szCs w:val="22"/>
        </w:rPr>
      </w:pPr>
    </w:p>
    <w:p w:rsidR="004B1E08" w:rsidRPr="00A648BE" w:rsidP="004B1E08" w14:paraId="482F0B93" w14:textId="25140EC7">
      <w:pPr>
        <w:ind w:left="720"/>
        <w:rPr>
          <w:rFonts w:ascii="Times New Roman" w:hAnsi="Times New Roman"/>
          <w:sz w:val="22"/>
          <w:szCs w:val="22"/>
        </w:rPr>
      </w:pPr>
      <w:r w:rsidRPr="00A648BE">
        <w:rPr>
          <w:rFonts w:ascii="Times New Roman" w:hAnsi="Times New Roman"/>
          <w:sz w:val="22"/>
          <w:szCs w:val="22"/>
        </w:rPr>
        <w:t xml:space="preserve">1 request x 5 hours x </w:t>
      </w:r>
      <w:r w:rsidR="003A53FB">
        <w:rPr>
          <w:rFonts w:ascii="Times New Roman" w:hAnsi="Times New Roman"/>
          <w:sz w:val="22"/>
          <w:szCs w:val="22"/>
        </w:rPr>
        <w:t>$</w:t>
      </w:r>
      <w:r w:rsidR="00F10BEC">
        <w:rPr>
          <w:rFonts w:ascii="Times New Roman" w:hAnsi="Times New Roman"/>
          <w:sz w:val="22"/>
          <w:szCs w:val="22"/>
        </w:rPr>
        <w:t>84.55</w:t>
      </w:r>
      <w:r w:rsidRPr="00A648BE">
        <w:rPr>
          <w:rFonts w:ascii="Times New Roman" w:hAnsi="Times New Roman"/>
          <w:sz w:val="22"/>
          <w:szCs w:val="22"/>
        </w:rPr>
        <w:t xml:space="preserve"> per hour</w:t>
      </w:r>
      <w:r w:rsidRPr="00A648BE">
        <w:rPr>
          <w:rFonts w:ascii="Times New Roman" w:hAnsi="Times New Roman"/>
          <w:sz w:val="22"/>
          <w:szCs w:val="22"/>
        </w:rPr>
        <w:t xml:space="preserve"> </w:t>
      </w:r>
      <w:r w:rsidRPr="00A648BE">
        <w:rPr>
          <w:rFonts w:ascii="Times New Roman" w:hAnsi="Times New Roman"/>
          <w:sz w:val="22"/>
          <w:szCs w:val="22"/>
        </w:rPr>
        <w:t>=</w:t>
      </w:r>
      <w:r w:rsidR="00234DD5">
        <w:rPr>
          <w:rFonts w:ascii="Times New Roman" w:hAnsi="Times New Roman"/>
          <w:b/>
          <w:sz w:val="22"/>
          <w:szCs w:val="22"/>
        </w:rPr>
        <w:t xml:space="preserve"> $</w:t>
      </w:r>
      <w:r w:rsidR="00F10BEC">
        <w:rPr>
          <w:rFonts w:ascii="Times New Roman" w:hAnsi="Times New Roman"/>
          <w:b/>
          <w:sz w:val="22"/>
          <w:szCs w:val="22"/>
        </w:rPr>
        <w:t>422.75</w:t>
      </w:r>
      <w:r w:rsidRPr="00A648BE">
        <w:rPr>
          <w:rFonts w:ascii="Times New Roman" w:hAnsi="Times New Roman"/>
          <w:b/>
          <w:sz w:val="22"/>
          <w:szCs w:val="22"/>
        </w:rPr>
        <w:t xml:space="preserve"> </w:t>
      </w:r>
    </w:p>
    <w:p w:rsidR="009F645E" w:rsidRPr="00A648BE" w:rsidP="00403D4D" w14:paraId="4FDBCF75" w14:textId="77777777">
      <w:pPr>
        <w:suppressAutoHyphens/>
        <w:rPr>
          <w:rFonts w:ascii="Times New Roman" w:hAnsi="Times New Roman"/>
          <w:spacing w:val="-3"/>
          <w:sz w:val="22"/>
          <w:szCs w:val="22"/>
        </w:rPr>
      </w:pPr>
    </w:p>
    <w:p w:rsidR="00C00138" w:rsidRPr="00A648BE" w:rsidP="00403D4D" w14:paraId="3EB2992A" w14:textId="77777777">
      <w:pPr>
        <w:suppressAutoHyphens/>
        <w:rPr>
          <w:rFonts w:ascii="Times New Roman" w:hAnsi="Times New Roman"/>
          <w:spacing w:val="-3"/>
          <w:sz w:val="22"/>
          <w:szCs w:val="22"/>
        </w:rPr>
      </w:pPr>
      <w:r w:rsidRPr="00A648BE">
        <w:rPr>
          <w:rFonts w:ascii="Times New Roman" w:hAnsi="Times New Roman"/>
          <w:spacing w:val="-3"/>
          <w:sz w:val="22"/>
          <w:szCs w:val="22"/>
        </w:rPr>
        <w:t xml:space="preserve">(f)  </w:t>
      </w:r>
      <w:r w:rsidRPr="00A648BE">
        <w:rPr>
          <w:rFonts w:ascii="Times New Roman" w:hAnsi="Times New Roman"/>
          <w:spacing w:val="-3"/>
          <w:sz w:val="22"/>
          <w:szCs w:val="22"/>
          <w:u w:val="single"/>
        </w:rPr>
        <w:t>Submission and review of consumer eligibility information pertaining to DIRECTV’s waiver for provision of aural emergency information during The Weather Channel’s programming</w:t>
      </w:r>
      <w:r w:rsidRPr="00A648BE">
        <w:rPr>
          <w:rFonts w:ascii="Times New Roman" w:hAnsi="Times New Roman"/>
          <w:spacing w:val="-3"/>
          <w:sz w:val="22"/>
          <w:szCs w:val="22"/>
        </w:rPr>
        <w:t>.</w:t>
      </w:r>
    </w:p>
    <w:p w:rsidR="00C00138" w:rsidRPr="00A648BE" w:rsidP="00403D4D" w14:paraId="64AABC0B" w14:textId="77777777">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p>
    <w:p w:rsidR="00FF4B94" w:rsidRPr="00A648BE" w:rsidP="00403D4D" w14:paraId="04FCDF65" w14:textId="77777777">
      <w:pPr>
        <w:ind w:left="720"/>
        <w:rPr>
          <w:rFonts w:ascii="Times New Roman" w:hAnsi="Times New Roman"/>
          <w:sz w:val="22"/>
          <w:szCs w:val="22"/>
        </w:rPr>
      </w:pPr>
      <w:r w:rsidRPr="00A648BE">
        <w:rPr>
          <w:rFonts w:ascii="Times New Roman" w:hAnsi="Times New Roman"/>
          <w:sz w:val="22"/>
          <w:szCs w:val="22"/>
        </w:rPr>
        <w:t>The Commission estimates no annual costs to the Federal government.</w:t>
      </w:r>
    </w:p>
    <w:p w:rsidR="008F210B" w:rsidRPr="00DD09C3" w:rsidP="00403D4D" w14:paraId="0CDE015E" w14:textId="77777777">
      <w:pPr>
        <w:tabs>
          <w:tab w:val="left" w:pos="-1440"/>
          <w:tab w:val="left" w:pos="-720"/>
          <w:tab w:val="left" w:pos="360"/>
          <w:tab w:val="left" w:pos="720"/>
          <w:tab w:val="left" w:pos="1440"/>
          <w:tab w:val="left" w:pos="2340"/>
          <w:tab w:val="left" w:pos="2880"/>
        </w:tabs>
        <w:suppressAutoHyphens/>
        <w:rPr>
          <w:rFonts w:ascii="Times New Roman" w:hAnsi="Times New Roman"/>
          <w:bCs/>
          <w:spacing w:val="-3"/>
          <w:sz w:val="22"/>
          <w:szCs w:val="22"/>
        </w:rPr>
      </w:pPr>
    </w:p>
    <w:p w:rsidR="00C52AB3" w:rsidRPr="00A648BE" w:rsidP="00403D4D" w14:paraId="13418B5D" w14:textId="2ED39032">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bookmarkStart w:id="5" w:name="_Hlk28608480"/>
      <w:r w:rsidRPr="00A648BE">
        <w:rPr>
          <w:rFonts w:ascii="Times New Roman" w:hAnsi="Times New Roman"/>
          <w:b/>
          <w:spacing w:val="-3"/>
          <w:sz w:val="22"/>
          <w:szCs w:val="22"/>
        </w:rPr>
        <w:t xml:space="preserve">Total Cost to Federal Government: </w:t>
      </w:r>
      <w:bookmarkEnd w:id="5"/>
      <w:r w:rsidR="00234DD5">
        <w:rPr>
          <w:rFonts w:ascii="Times New Roman" w:hAnsi="Times New Roman"/>
          <w:b/>
          <w:spacing w:val="-3"/>
          <w:sz w:val="22"/>
          <w:szCs w:val="22"/>
        </w:rPr>
        <w:t xml:space="preserve"> </w:t>
      </w:r>
      <w:r w:rsidR="001D111F">
        <w:rPr>
          <w:rFonts w:ascii="Times New Roman" w:hAnsi="Times New Roman"/>
          <w:b/>
          <w:spacing w:val="-3"/>
          <w:sz w:val="22"/>
          <w:szCs w:val="22"/>
        </w:rPr>
        <w:t>$</w:t>
      </w:r>
      <w:r w:rsidR="00D719A9">
        <w:rPr>
          <w:rFonts w:ascii="Times New Roman" w:hAnsi="Times New Roman"/>
          <w:b/>
          <w:spacing w:val="-3"/>
          <w:sz w:val="22"/>
          <w:szCs w:val="22"/>
        </w:rPr>
        <w:t>14,650.85</w:t>
      </w:r>
    </w:p>
    <w:p w:rsidR="00234DD5" w:rsidP="00403D4D" w14:paraId="548C2BDA" w14:textId="054FA48F">
      <w:pPr>
        <w:tabs>
          <w:tab w:val="left" w:pos="-1440"/>
          <w:tab w:val="left" w:pos="-720"/>
          <w:tab w:val="left" w:pos="360"/>
          <w:tab w:val="left" w:pos="720"/>
          <w:tab w:val="left" w:pos="1440"/>
          <w:tab w:val="left" w:pos="2340"/>
          <w:tab w:val="left" w:pos="2880"/>
        </w:tabs>
        <w:suppressAutoHyphens/>
        <w:rPr>
          <w:rFonts w:ascii="Times New Roman" w:hAnsi="Times New Roman"/>
          <w:spacing w:val="-3"/>
          <w:sz w:val="22"/>
          <w:szCs w:val="22"/>
        </w:rPr>
      </w:pPr>
      <w:r>
        <w:rPr>
          <w:rFonts w:ascii="Times New Roman" w:hAnsi="Times New Roman"/>
          <w:spacing w:val="-3"/>
          <w:sz w:val="22"/>
          <w:szCs w:val="22"/>
        </w:rPr>
        <w:t>(</w:t>
      </w:r>
      <w:r w:rsidRPr="00234DD5">
        <w:rPr>
          <w:rFonts w:ascii="Times New Roman" w:hAnsi="Times New Roman"/>
          <w:spacing w:val="-3"/>
          <w:sz w:val="22"/>
          <w:szCs w:val="22"/>
        </w:rPr>
        <w:t>$</w:t>
      </w:r>
      <w:r w:rsidR="001D4798">
        <w:rPr>
          <w:rFonts w:ascii="Times New Roman" w:hAnsi="Times New Roman"/>
          <w:spacing w:val="-3"/>
          <w:sz w:val="22"/>
          <w:szCs w:val="22"/>
        </w:rPr>
        <w:t>1</w:t>
      </w:r>
      <w:r w:rsidR="00F10BEC">
        <w:rPr>
          <w:rFonts w:ascii="Times New Roman" w:hAnsi="Times New Roman"/>
          <w:spacing w:val="-3"/>
          <w:sz w:val="22"/>
          <w:szCs w:val="22"/>
        </w:rPr>
        <w:t>0</w:t>
      </w:r>
      <w:r w:rsidR="001D4798">
        <w:rPr>
          <w:rFonts w:ascii="Times New Roman" w:hAnsi="Times New Roman"/>
          <w:spacing w:val="-3"/>
          <w:sz w:val="22"/>
          <w:szCs w:val="22"/>
        </w:rPr>
        <w:t>,949.40</w:t>
      </w:r>
      <w:r>
        <w:rPr>
          <w:rFonts w:ascii="Times New Roman" w:hAnsi="Times New Roman"/>
          <w:spacing w:val="-3"/>
          <w:sz w:val="22"/>
          <w:szCs w:val="22"/>
        </w:rPr>
        <w:t xml:space="preserve"> + </w:t>
      </w:r>
      <w:r w:rsidRPr="00234DD5">
        <w:rPr>
          <w:rFonts w:ascii="Times New Roman" w:hAnsi="Times New Roman"/>
          <w:spacing w:val="-3"/>
          <w:sz w:val="22"/>
          <w:szCs w:val="22"/>
        </w:rPr>
        <w:t>$</w:t>
      </w:r>
      <w:r w:rsidR="001D4798">
        <w:rPr>
          <w:rFonts w:ascii="Times New Roman" w:hAnsi="Times New Roman"/>
          <w:spacing w:val="-3"/>
          <w:sz w:val="22"/>
          <w:szCs w:val="22"/>
        </w:rPr>
        <w:t>2,433.20</w:t>
      </w:r>
      <w:r>
        <w:rPr>
          <w:rFonts w:ascii="Times New Roman" w:hAnsi="Times New Roman"/>
          <w:spacing w:val="-3"/>
          <w:sz w:val="22"/>
          <w:szCs w:val="22"/>
        </w:rPr>
        <w:t xml:space="preserve"> + </w:t>
      </w:r>
      <w:r w:rsidRPr="00234DD5">
        <w:rPr>
          <w:rFonts w:ascii="Times New Roman" w:hAnsi="Times New Roman"/>
          <w:spacing w:val="-3"/>
          <w:sz w:val="22"/>
          <w:szCs w:val="22"/>
        </w:rPr>
        <w:t>$</w:t>
      </w:r>
      <w:r w:rsidR="001D4798">
        <w:rPr>
          <w:rFonts w:ascii="Times New Roman" w:hAnsi="Times New Roman"/>
          <w:spacing w:val="-3"/>
          <w:sz w:val="22"/>
          <w:szCs w:val="22"/>
        </w:rPr>
        <w:t>422.75</w:t>
      </w:r>
      <w:r>
        <w:rPr>
          <w:rFonts w:ascii="Times New Roman" w:hAnsi="Times New Roman"/>
          <w:spacing w:val="-3"/>
          <w:sz w:val="22"/>
          <w:szCs w:val="22"/>
        </w:rPr>
        <w:t xml:space="preserve"> + </w:t>
      </w:r>
      <w:r w:rsidRPr="00234DD5">
        <w:rPr>
          <w:rFonts w:ascii="Times New Roman" w:hAnsi="Times New Roman"/>
          <w:spacing w:val="-3"/>
          <w:sz w:val="22"/>
          <w:szCs w:val="22"/>
        </w:rPr>
        <w:t>$</w:t>
      </w:r>
      <w:r w:rsidR="001D4798">
        <w:rPr>
          <w:rFonts w:ascii="Times New Roman" w:hAnsi="Times New Roman"/>
          <w:spacing w:val="-3"/>
          <w:sz w:val="22"/>
          <w:szCs w:val="22"/>
        </w:rPr>
        <w:t>422.75</w:t>
      </w:r>
      <w:r>
        <w:rPr>
          <w:rFonts w:ascii="Times New Roman" w:hAnsi="Times New Roman"/>
          <w:spacing w:val="-3"/>
          <w:sz w:val="22"/>
          <w:szCs w:val="22"/>
        </w:rPr>
        <w:t xml:space="preserve"> + </w:t>
      </w:r>
      <w:r w:rsidRPr="00234DD5">
        <w:rPr>
          <w:rFonts w:ascii="Times New Roman" w:hAnsi="Times New Roman"/>
          <w:spacing w:val="-3"/>
          <w:sz w:val="22"/>
          <w:szCs w:val="22"/>
        </w:rPr>
        <w:t>$</w:t>
      </w:r>
      <w:r w:rsidR="001D4798">
        <w:rPr>
          <w:rFonts w:ascii="Times New Roman" w:hAnsi="Times New Roman"/>
          <w:spacing w:val="-3"/>
          <w:sz w:val="22"/>
          <w:szCs w:val="22"/>
        </w:rPr>
        <w:t>422.75</w:t>
      </w:r>
      <w:r>
        <w:rPr>
          <w:rFonts w:ascii="Times New Roman" w:hAnsi="Times New Roman"/>
          <w:spacing w:val="-3"/>
          <w:sz w:val="22"/>
          <w:szCs w:val="22"/>
        </w:rPr>
        <w:t>)</w:t>
      </w:r>
    </w:p>
    <w:p w:rsidR="000B4ADD" w:rsidRPr="00A648BE" w:rsidP="00403D4D" w14:paraId="207B2576" w14:textId="7F5C115F">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A648BE">
        <w:rPr>
          <w:rFonts w:ascii="Times New Roman" w:hAnsi="Times New Roman"/>
          <w:b/>
          <w:spacing w:val="-3"/>
          <w:sz w:val="22"/>
          <w:szCs w:val="22"/>
        </w:rPr>
        <w:tab/>
      </w:r>
      <w:r w:rsidRPr="00A648BE">
        <w:rPr>
          <w:rFonts w:ascii="Times New Roman" w:hAnsi="Times New Roman"/>
          <w:b/>
          <w:spacing w:val="-3"/>
          <w:sz w:val="22"/>
          <w:szCs w:val="22"/>
        </w:rPr>
        <w:tab/>
      </w:r>
      <w:r w:rsidRPr="00A648BE">
        <w:rPr>
          <w:rFonts w:ascii="Times New Roman" w:hAnsi="Times New Roman"/>
          <w:b/>
          <w:spacing w:val="-3"/>
          <w:sz w:val="22"/>
          <w:szCs w:val="22"/>
        </w:rPr>
        <w:tab/>
      </w:r>
      <w:r w:rsidRPr="00A648BE">
        <w:rPr>
          <w:rFonts w:ascii="Times New Roman" w:hAnsi="Times New Roman"/>
          <w:b/>
          <w:spacing w:val="-3"/>
          <w:sz w:val="22"/>
          <w:szCs w:val="22"/>
        </w:rPr>
        <w:tab/>
      </w:r>
      <w:r w:rsidRPr="00A648BE">
        <w:rPr>
          <w:rFonts w:ascii="Times New Roman" w:hAnsi="Times New Roman"/>
          <w:b/>
          <w:spacing w:val="-3"/>
          <w:sz w:val="22"/>
          <w:szCs w:val="22"/>
        </w:rPr>
        <w:tab/>
      </w:r>
      <w:r w:rsidRPr="00A648BE">
        <w:rPr>
          <w:rFonts w:ascii="Times New Roman" w:hAnsi="Times New Roman"/>
          <w:b/>
          <w:spacing w:val="-3"/>
          <w:sz w:val="22"/>
          <w:szCs w:val="22"/>
        </w:rPr>
        <w:tab/>
        <w:t xml:space="preserve">                            </w:t>
      </w:r>
    </w:p>
    <w:p w:rsidR="00620E6F" w:rsidRPr="006829B5" w:rsidP="00F10BEC" w14:paraId="3E4ADFDC" w14:textId="53880D29">
      <w:pPr>
        <w:rPr>
          <w:rFonts w:ascii="Times New Roman" w:hAnsi="Times New Roman"/>
          <w:spacing w:val="-3"/>
          <w:sz w:val="22"/>
          <w:szCs w:val="22"/>
        </w:rPr>
      </w:pPr>
      <w:r w:rsidRPr="00A648BE">
        <w:rPr>
          <w:rFonts w:ascii="Times New Roman" w:hAnsi="Times New Roman"/>
          <w:spacing w:val="-3"/>
          <w:sz w:val="22"/>
          <w:szCs w:val="22"/>
        </w:rPr>
        <w:t>15</w:t>
      </w:r>
      <w:r w:rsidRPr="00F10BEC">
        <w:rPr>
          <w:rFonts w:ascii="Times New Roman" w:hAnsi="Times New Roman"/>
          <w:spacing w:val="-3"/>
          <w:sz w:val="22"/>
          <w:szCs w:val="22"/>
        </w:rPr>
        <w:t xml:space="preserve">.  </w:t>
      </w:r>
      <w:r w:rsidRPr="007E2C78">
        <w:rPr>
          <w:rFonts w:ascii="Times New Roman" w:hAnsi="Times New Roman"/>
          <w:sz w:val="22"/>
          <w:szCs w:val="22"/>
        </w:rPr>
        <w:t>The Commission has the following program changes to this collection</w:t>
      </w:r>
      <w:r w:rsidR="00B321AF">
        <w:rPr>
          <w:rFonts w:ascii="Times New Roman" w:hAnsi="Times New Roman"/>
          <w:sz w:val="22"/>
          <w:szCs w:val="22"/>
        </w:rPr>
        <w:t>, which</w:t>
      </w:r>
      <w:r w:rsidR="006829B5">
        <w:rPr>
          <w:rFonts w:ascii="Times New Roman" w:hAnsi="Times New Roman"/>
          <w:sz w:val="22"/>
          <w:szCs w:val="22"/>
        </w:rPr>
        <w:t xml:space="preserve"> reflects </w:t>
      </w:r>
      <w:r w:rsidR="00B321AF">
        <w:rPr>
          <w:rFonts w:ascii="Times New Roman" w:hAnsi="Times New Roman"/>
          <w:sz w:val="22"/>
          <w:szCs w:val="22"/>
        </w:rPr>
        <w:t xml:space="preserve">an information collection requirement that was inadvertently omitted from this collection the last time this information collection was reviewed and approved by OMB.  The program change </w:t>
      </w:r>
      <w:r w:rsidR="000E541E">
        <w:rPr>
          <w:rFonts w:ascii="Times New Roman" w:hAnsi="Times New Roman"/>
          <w:sz w:val="22"/>
          <w:szCs w:val="22"/>
        </w:rPr>
        <w:t>is</w:t>
      </w:r>
      <w:r w:rsidRPr="007E2C78">
        <w:rPr>
          <w:rFonts w:ascii="Times New Roman" w:hAnsi="Times New Roman"/>
          <w:sz w:val="22"/>
          <w:szCs w:val="22"/>
        </w:rPr>
        <w:t xml:space="preserve"> due to </w:t>
      </w:r>
      <w:r w:rsidRPr="006829B5">
        <w:rPr>
          <w:rFonts w:ascii="Times New Roman" w:hAnsi="Times New Roman"/>
          <w:spacing w:val="-3"/>
          <w:sz w:val="22"/>
          <w:szCs w:val="22"/>
        </w:rPr>
        <w:t>customers who are blind or visually impaired submitting documentation of disability to DIRECTV (</w:t>
      </w:r>
      <w:r w:rsidRPr="007E2C78">
        <w:rPr>
          <w:rFonts w:ascii="Times New Roman" w:hAnsi="Times New Roman"/>
          <w:b/>
          <w:bCs/>
          <w:spacing w:val="-3"/>
          <w:sz w:val="22"/>
          <w:szCs w:val="22"/>
        </w:rPr>
        <w:t>+100 respondents, +100 responses, and +</w:t>
      </w:r>
      <w:r w:rsidR="00E13F00">
        <w:rPr>
          <w:rFonts w:ascii="Times New Roman" w:hAnsi="Times New Roman"/>
          <w:b/>
          <w:bCs/>
          <w:spacing w:val="-3"/>
          <w:sz w:val="22"/>
          <w:szCs w:val="22"/>
        </w:rPr>
        <w:t>1</w:t>
      </w:r>
      <w:r w:rsidRPr="007E2C78">
        <w:rPr>
          <w:rFonts w:ascii="Times New Roman" w:hAnsi="Times New Roman"/>
          <w:b/>
          <w:bCs/>
          <w:spacing w:val="-3"/>
          <w:sz w:val="22"/>
          <w:szCs w:val="22"/>
        </w:rPr>
        <w:t>00 annual burden hours</w:t>
      </w:r>
      <w:r w:rsidRPr="007E2C78" w:rsidR="00B321AF">
        <w:rPr>
          <w:rFonts w:ascii="Times New Roman" w:hAnsi="Times New Roman"/>
          <w:b/>
          <w:bCs/>
          <w:spacing w:val="-3"/>
          <w:sz w:val="22"/>
          <w:szCs w:val="22"/>
        </w:rPr>
        <w:t>)</w:t>
      </w:r>
      <w:r w:rsidR="00B321AF">
        <w:rPr>
          <w:rFonts w:ascii="Times New Roman" w:hAnsi="Times New Roman"/>
          <w:b/>
          <w:bCs/>
          <w:spacing w:val="-3"/>
          <w:sz w:val="22"/>
          <w:szCs w:val="22"/>
        </w:rPr>
        <w:t xml:space="preserve">.  </w:t>
      </w:r>
      <w:r w:rsidR="00B321AF">
        <w:rPr>
          <w:rFonts w:ascii="Times New Roman" w:hAnsi="Times New Roman"/>
          <w:spacing w:val="-3"/>
          <w:sz w:val="22"/>
          <w:szCs w:val="22"/>
        </w:rPr>
        <w:t>The Commission makes the following program changes</w:t>
      </w:r>
      <w:r w:rsidRPr="006829B5">
        <w:rPr>
          <w:rFonts w:ascii="Times New Roman" w:hAnsi="Times New Roman"/>
          <w:spacing w:val="-3"/>
          <w:sz w:val="22"/>
          <w:szCs w:val="22"/>
        </w:rPr>
        <w:t>:</w:t>
      </w:r>
    </w:p>
    <w:p w:rsidR="00620E6F" w:rsidRPr="006829B5" w:rsidP="00F10BEC" w14:paraId="27B60363" w14:textId="77777777">
      <w:pPr>
        <w:rPr>
          <w:rFonts w:ascii="Times New Roman" w:hAnsi="Times New Roman"/>
          <w:spacing w:val="-3"/>
          <w:sz w:val="22"/>
          <w:szCs w:val="22"/>
        </w:rPr>
      </w:pPr>
    </w:p>
    <w:p w:rsidR="006829B5" w:rsidRPr="006829B5" w:rsidP="00F10BEC" w14:paraId="7648F6CA" w14:textId="2ECDC639">
      <w:pPr>
        <w:rPr>
          <w:rFonts w:ascii="Times New Roman" w:hAnsi="Times New Roman"/>
          <w:spacing w:val="-3"/>
          <w:sz w:val="22"/>
          <w:szCs w:val="22"/>
        </w:rPr>
      </w:pPr>
      <w:r w:rsidRPr="006829B5">
        <w:rPr>
          <w:rFonts w:ascii="Times New Roman" w:hAnsi="Times New Roman"/>
          <w:spacing w:val="-3"/>
          <w:sz w:val="22"/>
          <w:szCs w:val="22"/>
        </w:rPr>
        <w:t xml:space="preserve">(a) the annual number of respondents has increased by </w:t>
      </w:r>
      <w:r w:rsidRPr="007E2C78">
        <w:rPr>
          <w:rFonts w:ascii="Times New Roman" w:hAnsi="Times New Roman"/>
          <w:b/>
          <w:bCs/>
          <w:spacing w:val="-3"/>
          <w:sz w:val="22"/>
          <w:szCs w:val="22"/>
        </w:rPr>
        <w:t>+10</w:t>
      </w:r>
      <w:r w:rsidR="0036053E">
        <w:rPr>
          <w:rFonts w:ascii="Times New Roman" w:hAnsi="Times New Roman"/>
          <w:b/>
          <w:bCs/>
          <w:spacing w:val="-3"/>
          <w:sz w:val="22"/>
          <w:szCs w:val="22"/>
        </w:rPr>
        <w:t>0</w:t>
      </w:r>
      <w:r w:rsidRPr="006829B5">
        <w:rPr>
          <w:rFonts w:ascii="Times New Roman" w:hAnsi="Times New Roman"/>
          <w:spacing w:val="-3"/>
          <w:sz w:val="22"/>
          <w:szCs w:val="22"/>
        </w:rPr>
        <w:t xml:space="preserve">, from 61 respondents to </w:t>
      </w:r>
      <w:r w:rsidRPr="007E2C78">
        <w:rPr>
          <w:rFonts w:ascii="Times New Roman" w:hAnsi="Times New Roman"/>
          <w:b/>
          <w:bCs/>
          <w:spacing w:val="-3"/>
          <w:sz w:val="22"/>
          <w:szCs w:val="22"/>
        </w:rPr>
        <w:t>16</w:t>
      </w:r>
      <w:r w:rsidR="0036053E">
        <w:rPr>
          <w:rFonts w:ascii="Times New Roman" w:hAnsi="Times New Roman"/>
          <w:b/>
          <w:bCs/>
          <w:spacing w:val="-3"/>
          <w:sz w:val="22"/>
          <w:szCs w:val="22"/>
        </w:rPr>
        <w:t>1</w:t>
      </w:r>
      <w:r w:rsidRPr="007E2C78">
        <w:rPr>
          <w:rFonts w:ascii="Times New Roman" w:hAnsi="Times New Roman"/>
          <w:b/>
          <w:bCs/>
          <w:spacing w:val="-3"/>
          <w:sz w:val="22"/>
          <w:szCs w:val="22"/>
        </w:rPr>
        <w:t xml:space="preserve"> </w:t>
      </w:r>
      <w:r w:rsidRPr="007E2C78" w:rsidR="00B321AF">
        <w:rPr>
          <w:rFonts w:ascii="Times New Roman" w:hAnsi="Times New Roman"/>
          <w:b/>
          <w:bCs/>
          <w:spacing w:val="-3"/>
          <w:sz w:val="22"/>
          <w:szCs w:val="22"/>
        </w:rPr>
        <w:t xml:space="preserve">annual number of </w:t>
      </w:r>
      <w:r w:rsidRPr="007E2C78">
        <w:rPr>
          <w:rFonts w:ascii="Times New Roman" w:hAnsi="Times New Roman"/>
          <w:b/>
          <w:bCs/>
          <w:spacing w:val="-3"/>
          <w:sz w:val="22"/>
          <w:szCs w:val="22"/>
        </w:rPr>
        <w:t>respondents</w:t>
      </w:r>
      <w:r w:rsidRPr="006829B5">
        <w:rPr>
          <w:rFonts w:ascii="Times New Roman" w:hAnsi="Times New Roman"/>
          <w:spacing w:val="-3"/>
          <w:sz w:val="22"/>
          <w:szCs w:val="22"/>
        </w:rPr>
        <w:t>;</w:t>
      </w:r>
    </w:p>
    <w:p w:rsidR="006829B5" w:rsidRPr="006829B5" w:rsidP="00F10BEC" w14:paraId="492E6C6F" w14:textId="77777777">
      <w:pPr>
        <w:rPr>
          <w:rFonts w:ascii="Times New Roman" w:hAnsi="Times New Roman"/>
          <w:spacing w:val="-3"/>
          <w:sz w:val="22"/>
          <w:szCs w:val="22"/>
        </w:rPr>
      </w:pPr>
    </w:p>
    <w:p w:rsidR="00B321AF" w:rsidP="00F10BEC" w14:paraId="15E6A53D" w14:textId="00E59469">
      <w:pPr>
        <w:rPr>
          <w:rFonts w:ascii="Times New Roman" w:hAnsi="Times New Roman"/>
          <w:spacing w:val="-3"/>
          <w:sz w:val="22"/>
          <w:szCs w:val="22"/>
        </w:rPr>
      </w:pPr>
      <w:r w:rsidRPr="006829B5">
        <w:rPr>
          <w:rFonts w:ascii="Times New Roman" w:hAnsi="Times New Roman"/>
          <w:spacing w:val="-3"/>
          <w:sz w:val="22"/>
          <w:szCs w:val="22"/>
        </w:rPr>
        <w:t xml:space="preserve">(b) the annual number of </w:t>
      </w:r>
      <w:r w:rsidR="00E13F00">
        <w:rPr>
          <w:rFonts w:ascii="Times New Roman" w:hAnsi="Times New Roman"/>
          <w:spacing w:val="-3"/>
          <w:sz w:val="22"/>
          <w:szCs w:val="22"/>
        </w:rPr>
        <w:t>responses</w:t>
      </w:r>
      <w:r w:rsidRPr="006829B5">
        <w:rPr>
          <w:rFonts w:ascii="Times New Roman" w:hAnsi="Times New Roman"/>
          <w:spacing w:val="-3"/>
          <w:sz w:val="22"/>
          <w:szCs w:val="22"/>
        </w:rPr>
        <w:t xml:space="preserve"> has increased by </w:t>
      </w:r>
      <w:r w:rsidRPr="007E2C78">
        <w:rPr>
          <w:rFonts w:ascii="Times New Roman" w:hAnsi="Times New Roman"/>
          <w:b/>
          <w:bCs/>
          <w:spacing w:val="-3"/>
          <w:sz w:val="22"/>
          <w:szCs w:val="22"/>
        </w:rPr>
        <w:t>+10</w:t>
      </w:r>
      <w:r w:rsidR="0010216A">
        <w:rPr>
          <w:rFonts w:ascii="Times New Roman" w:hAnsi="Times New Roman"/>
          <w:b/>
          <w:bCs/>
          <w:spacing w:val="-3"/>
          <w:sz w:val="22"/>
          <w:szCs w:val="22"/>
        </w:rPr>
        <w:t>0</w:t>
      </w:r>
      <w:r w:rsidRPr="006829B5">
        <w:rPr>
          <w:rFonts w:ascii="Times New Roman" w:hAnsi="Times New Roman"/>
          <w:spacing w:val="-3"/>
          <w:sz w:val="22"/>
          <w:szCs w:val="22"/>
        </w:rPr>
        <w:t xml:space="preserve">, from 161 responses to </w:t>
      </w:r>
      <w:r w:rsidRPr="007E2C78">
        <w:rPr>
          <w:rFonts w:ascii="Times New Roman" w:hAnsi="Times New Roman"/>
          <w:b/>
          <w:bCs/>
          <w:spacing w:val="-3"/>
          <w:sz w:val="22"/>
          <w:szCs w:val="22"/>
        </w:rPr>
        <w:t>26</w:t>
      </w:r>
      <w:r w:rsidR="0010216A">
        <w:rPr>
          <w:rFonts w:ascii="Times New Roman" w:hAnsi="Times New Roman"/>
          <w:b/>
          <w:bCs/>
          <w:spacing w:val="-3"/>
          <w:sz w:val="22"/>
          <w:szCs w:val="22"/>
        </w:rPr>
        <w:t>1</w:t>
      </w:r>
      <w:r w:rsidR="00274F1D">
        <w:rPr>
          <w:rFonts w:ascii="Times New Roman" w:hAnsi="Times New Roman"/>
          <w:b/>
          <w:bCs/>
          <w:spacing w:val="-3"/>
          <w:sz w:val="22"/>
          <w:szCs w:val="22"/>
        </w:rPr>
        <w:t xml:space="preserve"> </w:t>
      </w:r>
      <w:r w:rsidRPr="007E2C78">
        <w:rPr>
          <w:rFonts w:ascii="Times New Roman" w:hAnsi="Times New Roman"/>
          <w:b/>
          <w:bCs/>
          <w:spacing w:val="-3"/>
          <w:sz w:val="22"/>
          <w:szCs w:val="22"/>
        </w:rPr>
        <w:t xml:space="preserve">annual number of </w:t>
      </w:r>
      <w:r w:rsidRPr="007E2C78">
        <w:rPr>
          <w:rFonts w:ascii="Times New Roman" w:hAnsi="Times New Roman"/>
          <w:b/>
          <w:bCs/>
          <w:spacing w:val="-3"/>
          <w:sz w:val="22"/>
          <w:szCs w:val="22"/>
        </w:rPr>
        <w:t>responses</w:t>
      </w:r>
      <w:r w:rsidRPr="006829B5">
        <w:rPr>
          <w:rFonts w:ascii="Times New Roman" w:hAnsi="Times New Roman"/>
          <w:spacing w:val="-3"/>
          <w:sz w:val="22"/>
          <w:szCs w:val="22"/>
        </w:rPr>
        <w:t>;</w:t>
      </w:r>
    </w:p>
    <w:p w:rsidR="006829B5" w:rsidRPr="006829B5" w:rsidP="00F10BEC" w14:paraId="0F37C2B9" w14:textId="1B0E7D39">
      <w:pPr>
        <w:rPr>
          <w:rFonts w:ascii="Times New Roman" w:hAnsi="Times New Roman"/>
          <w:spacing w:val="-3"/>
          <w:sz w:val="22"/>
          <w:szCs w:val="22"/>
        </w:rPr>
      </w:pPr>
      <w:r w:rsidRPr="006829B5">
        <w:rPr>
          <w:rFonts w:ascii="Times New Roman" w:hAnsi="Times New Roman"/>
          <w:spacing w:val="-3"/>
          <w:sz w:val="22"/>
          <w:szCs w:val="22"/>
        </w:rPr>
        <w:t xml:space="preserve"> </w:t>
      </w:r>
    </w:p>
    <w:p w:rsidR="007F3888" w:rsidP="00F10BEC" w14:paraId="3D25B580" w14:textId="11C87DA0">
      <w:pPr>
        <w:rPr>
          <w:rFonts w:ascii="Times New Roman" w:hAnsi="Times New Roman"/>
          <w:spacing w:val="-3"/>
          <w:sz w:val="22"/>
          <w:szCs w:val="22"/>
        </w:rPr>
      </w:pPr>
      <w:r w:rsidRPr="006829B5">
        <w:rPr>
          <w:rFonts w:ascii="Times New Roman" w:hAnsi="Times New Roman"/>
          <w:spacing w:val="-3"/>
          <w:sz w:val="22"/>
          <w:szCs w:val="22"/>
        </w:rPr>
        <w:t>(c) the annual burden hours ha</w:t>
      </w:r>
      <w:r w:rsidR="003B6348">
        <w:rPr>
          <w:rFonts w:ascii="Times New Roman" w:hAnsi="Times New Roman"/>
          <w:spacing w:val="-3"/>
          <w:sz w:val="22"/>
          <w:szCs w:val="22"/>
        </w:rPr>
        <w:t>ve</w:t>
      </w:r>
      <w:r w:rsidRPr="006829B5">
        <w:rPr>
          <w:rFonts w:ascii="Times New Roman" w:hAnsi="Times New Roman"/>
          <w:spacing w:val="-3"/>
          <w:sz w:val="22"/>
          <w:szCs w:val="22"/>
        </w:rPr>
        <w:t xml:space="preserve"> increased by </w:t>
      </w:r>
      <w:r w:rsidRPr="007E2C78">
        <w:rPr>
          <w:rFonts w:ascii="Times New Roman" w:hAnsi="Times New Roman"/>
          <w:b/>
          <w:bCs/>
          <w:spacing w:val="-3"/>
          <w:sz w:val="22"/>
          <w:szCs w:val="22"/>
        </w:rPr>
        <w:t>+</w:t>
      </w:r>
      <w:r w:rsidR="00E13F00">
        <w:rPr>
          <w:rFonts w:ascii="Times New Roman" w:hAnsi="Times New Roman"/>
          <w:b/>
          <w:bCs/>
          <w:spacing w:val="-3"/>
          <w:sz w:val="22"/>
          <w:szCs w:val="22"/>
        </w:rPr>
        <w:t>1</w:t>
      </w:r>
      <w:r w:rsidR="0010216A">
        <w:rPr>
          <w:rFonts w:ascii="Times New Roman" w:hAnsi="Times New Roman"/>
          <w:b/>
          <w:bCs/>
          <w:spacing w:val="-3"/>
          <w:sz w:val="22"/>
          <w:szCs w:val="22"/>
        </w:rPr>
        <w:t>00</w:t>
      </w:r>
      <w:r w:rsidRPr="006829B5">
        <w:rPr>
          <w:rFonts w:ascii="Times New Roman" w:hAnsi="Times New Roman"/>
          <w:spacing w:val="-3"/>
          <w:sz w:val="22"/>
          <w:szCs w:val="22"/>
        </w:rPr>
        <w:t xml:space="preserve">, from 175 to </w:t>
      </w:r>
      <w:r w:rsidR="0010216A">
        <w:rPr>
          <w:rFonts w:ascii="Times New Roman" w:hAnsi="Times New Roman"/>
          <w:spacing w:val="-3"/>
          <w:sz w:val="22"/>
          <w:szCs w:val="22"/>
        </w:rPr>
        <w:t>275</w:t>
      </w:r>
      <w:r w:rsidRPr="007E2C78">
        <w:rPr>
          <w:rFonts w:ascii="Times New Roman" w:hAnsi="Times New Roman"/>
          <w:b/>
          <w:bCs/>
          <w:spacing w:val="-3"/>
          <w:sz w:val="22"/>
          <w:szCs w:val="22"/>
        </w:rPr>
        <w:t xml:space="preserve"> annual burden hours</w:t>
      </w:r>
      <w:r w:rsidRPr="006829B5">
        <w:rPr>
          <w:rFonts w:ascii="Times New Roman" w:hAnsi="Times New Roman"/>
          <w:spacing w:val="-3"/>
          <w:sz w:val="22"/>
          <w:szCs w:val="22"/>
        </w:rPr>
        <w:t>.</w:t>
      </w:r>
    </w:p>
    <w:p w:rsidR="007E2C78" w:rsidP="00F10BEC" w14:paraId="7D179E12" w14:textId="6C53A063">
      <w:pPr>
        <w:rPr>
          <w:rFonts w:ascii="Times New Roman" w:hAnsi="Times New Roman"/>
          <w:sz w:val="22"/>
          <w:szCs w:val="22"/>
          <w:shd w:val="clear" w:color="auto" w:fill="FFFFFF"/>
        </w:rPr>
      </w:pPr>
      <w:r w:rsidRPr="006829B5">
        <w:rPr>
          <w:rFonts w:ascii="Times New Roman" w:hAnsi="Times New Roman"/>
          <w:sz w:val="22"/>
          <w:szCs w:val="22"/>
          <w:shd w:val="clear" w:color="auto" w:fill="FFFFFF"/>
        </w:rPr>
        <w:t xml:space="preserve"> </w:t>
      </w:r>
    </w:p>
    <w:p w:rsidR="00B64A3F" w:rsidP="00F10BEC" w14:paraId="175178F1" w14:textId="2AE287F4">
      <w:pPr>
        <w:rPr>
          <w:rFonts w:ascii="Times New Roman" w:hAnsi="Times New Roman"/>
          <w:sz w:val="22"/>
          <w:szCs w:val="22"/>
          <w:shd w:val="clear" w:color="auto" w:fill="FFFFFF"/>
        </w:rPr>
      </w:pPr>
      <w:r>
        <w:rPr>
          <w:rFonts w:ascii="Times New Roman" w:hAnsi="Times New Roman"/>
          <w:sz w:val="22"/>
          <w:szCs w:val="22"/>
          <w:shd w:val="clear" w:color="auto" w:fill="FFFFFF"/>
        </w:rPr>
        <w:t xml:space="preserve">There </w:t>
      </w:r>
      <w:r w:rsidR="00781176">
        <w:rPr>
          <w:rFonts w:ascii="Times New Roman" w:hAnsi="Times New Roman"/>
          <w:sz w:val="22"/>
          <w:szCs w:val="22"/>
          <w:shd w:val="clear" w:color="auto" w:fill="FFFFFF"/>
        </w:rPr>
        <w:t xml:space="preserve">is one </w:t>
      </w:r>
      <w:r>
        <w:rPr>
          <w:rFonts w:ascii="Times New Roman" w:hAnsi="Times New Roman"/>
          <w:sz w:val="22"/>
          <w:szCs w:val="22"/>
          <w:shd w:val="clear" w:color="auto" w:fill="FFFFFF"/>
        </w:rPr>
        <w:t>adjustment to this information collection.  The Commission inadvertently double-counted the number of responde</w:t>
      </w:r>
      <w:r w:rsidR="00781176">
        <w:rPr>
          <w:rFonts w:ascii="Times New Roman" w:hAnsi="Times New Roman"/>
          <w:sz w:val="22"/>
          <w:szCs w:val="22"/>
          <w:shd w:val="clear" w:color="auto" w:fill="FFFFFF"/>
        </w:rPr>
        <w:t xml:space="preserve">nts that are already accounted for in information collection requirement (b).  </w:t>
      </w:r>
    </w:p>
    <w:p w:rsidR="00B64A3F" w:rsidP="00F10BEC" w14:paraId="5DFBA18E" w14:textId="77777777">
      <w:pPr>
        <w:rPr>
          <w:rFonts w:ascii="Times New Roman" w:hAnsi="Times New Roman"/>
          <w:sz w:val="22"/>
          <w:szCs w:val="22"/>
          <w:shd w:val="clear" w:color="auto" w:fill="FFFFFF"/>
        </w:rPr>
      </w:pPr>
    </w:p>
    <w:p w:rsidR="00781176" w:rsidRPr="006829B5" w:rsidP="00F10BEC" w14:paraId="53C34E25" w14:textId="5793F668">
      <w:pPr>
        <w:rPr>
          <w:rFonts w:ascii="Times New Roman" w:hAnsi="Times New Roman"/>
          <w:sz w:val="22"/>
          <w:szCs w:val="22"/>
          <w:shd w:val="clear" w:color="auto" w:fill="FFFFFF"/>
        </w:rPr>
      </w:pPr>
      <w:r>
        <w:rPr>
          <w:rFonts w:ascii="Times New Roman" w:hAnsi="Times New Roman"/>
          <w:sz w:val="22"/>
          <w:szCs w:val="22"/>
          <w:shd w:val="clear" w:color="auto" w:fill="FFFFFF"/>
        </w:rPr>
        <w:t>Therefore, the Commission makes the following adjustment:</w:t>
      </w:r>
      <w:r w:rsidR="0053029D">
        <w:rPr>
          <w:rFonts w:ascii="Times New Roman" w:hAnsi="Times New Roman"/>
          <w:sz w:val="22"/>
          <w:szCs w:val="22"/>
          <w:shd w:val="clear" w:color="auto" w:fill="FFFFFF"/>
        </w:rPr>
        <w:t xml:space="preserve">  T</w:t>
      </w:r>
      <w:r>
        <w:rPr>
          <w:rFonts w:ascii="Times New Roman" w:hAnsi="Times New Roman"/>
          <w:sz w:val="22"/>
          <w:szCs w:val="22"/>
          <w:shd w:val="clear" w:color="auto" w:fill="FFFFFF"/>
        </w:rPr>
        <w:t xml:space="preserve">he annual number of respondents has decreased by </w:t>
      </w:r>
      <w:r w:rsidRPr="00B64A3F">
        <w:rPr>
          <w:rFonts w:ascii="Times New Roman" w:hAnsi="Times New Roman"/>
          <w:b/>
          <w:bCs/>
          <w:sz w:val="22"/>
          <w:szCs w:val="22"/>
          <w:shd w:val="clear" w:color="auto" w:fill="FFFFFF"/>
        </w:rPr>
        <w:t>-3</w:t>
      </w:r>
      <w:r>
        <w:rPr>
          <w:rFonts w:ascii="Times New Roman" w:hAnsi="Times New Roman"/>
          <w:sz w:val="22"/>
          <w:szCs w:val="22"/>
          <w:shd w:val="clear" w:color="auto" w:fill="FFFFFF"/>
        </w:rPr>
        <w:t>, from 16</w:t>
      </w:r>
      <w:r w:rsidR="00EF1A88">
        <w:rPr>
          <w:rFonts w:ascii="Times New Roman" w:hAnsi="Times New Roman"/>
          <w:sz w:val="22"/>
          <w:szCs w:val="22"/>
          <w:shd w:val="clear" w:color="auto" w:fill="FFFFFF"/>
        </w:rPr>
        <w:t>1</w:t>
      </w:r>
      <w:r>
        <w:rPr>
          <w:rFonts w:ascii="Times New Roman" w:hAnsi="Times New Roman"/>
          <w:sz w:val="22"/>
          <w:szCs w:val="22"/>
          <w:shd w:val="clear" w:color="auto" w:fill="FFFFFF"/>
        </w:rPr>
        <w:t xml:space="preserve"> respondents to </w:t>
      </w:r>
      <w:r w:rsidRPr="00B64A3F">
        <w:rPr>
          <w:rFonts w:ascii="Times New Roman" w:hAnsi="Times New Roman"/>
          <w:b/>
          <w:bCs/>
          <w:sz w:val="22"/>
          <w:szCs w:val="22"/>
          <w:shd w:val="clear" w:color="auto" w:fill="FFFFFF"/>
        </w:rPr>
        <w:t>15</w:t>
      </w:r>
      <w:r w:rsidR="00EF1A88">
        <w:rPr>
          <w:rFonts w:ascii="Times New Roman" w:hAnsi="Times New Roman"/>
          <w:b/>
          <w:bCs/>
          <w:sz w:val="22"/>
          <w:szCs w:val="22"/>
          <w:shd w:val="clear" w:color="auto" w:fill="FFFFFF"/>
        </w:rPr>
        <w:t>8</w:t>
      </w:r>
      <w:r w:rsidRPr="00B64A3F">
        <w:rPr>
          <w:rFonts w:ascii="Times New Roman" w:hAnsi="Times New Roman"/>
          <w:b/>
          <w:bCs/>
          <w:sz w:val="22"/>
          <w:szCs w:val="22"/>
          <w:shd w:val="clear" w:color="auto" w:fill="FFFFFF"/>
        </w:rPr>
        <w:t xml:space="preserve"> annual number of respondents</w:t>
      </w:r>
      <w:r w:rsidRPr="00B64A3F">
        <w:rPr>
          <w:rFonts w:ascii="Times New Roman" w:hAnsi="Times New Roman"/>
          <w:sz w:val="22"/>
          <w:szCs w:val="22"/>
          <w:shd w:val="clear" w:color="auto" w:fill="FFFFFF"/>
        </w:rPr>
        <w:t>.</w:t>
      </w:r>
    </w:p>
    <w:p w:rsidR="000B4ADD" w:rsidRPr="00A648BE" w:rsidP="00510540" w14:paraId="7676999A" w14:textId="77777777">
      <w:pPr>
        <w:ind w:left="360"/>
        <w:rPr>
          <w:rFonts w:ascii="Times New Roman" w:hAnsi="Times New Roman"/>
          <w:sz w:val="22"/>
          <w:szCs w:val="22"/>
        </w:rPr>
      </w:pPr>
    </w:p>
    <w:p w:rsidR="000B4ADD" w:rsidRPr="00A648BE" w:rsidP="00403D4D" w14:paraId="3EEF8D93"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A648BE">
        <w:rPr>
          <w:rFonts w:ascii="Times New Roman" w:hAnsi="Times New Roman"/>
          <w:spacing w:val="-3"/>
          <w:sz w:val="22"/>
          <w:szCs w:val="22"/>
        </w:rPr>
        <w:t xml:space="preserve">16.  </w:t>
      </w:r>
      <w:r w:rsidRPr="001E6486" w:rsidR="001E6486">
        <w:rPr>
          <w:rFonts w:ascii="Times New Roman" w:hAnsi="Times New Roman"/>
          <w:spacing w:val="-3"/>
          <w:sz w:val="22"/>
          <w:szCs w:val="22"/>
        </w:rPr>
        <w:t xml:space="preserve">The Commission may publish aggregate information on its website about complaints, including complaints that allege violations of the Commission’s rules related to the accessibility of televised emergency information and to </w:t>
      </w:r>
      <w:r w:rsidR="001E6486">
        <w:rPr>
          <w:rFonts w:ascii="Times New Roman" w:hAnsi="Times New Roman"/>
          <w:spacing w:val="-3"/>
          <w:sz w:val="22"/>
          <w:szCs w:val="22"/>
        </w:rPr>
        <w:t xml:space="preserve">the </w:t>
      </w:r>
      <w:r w:rsidR="00976167">
        <w:rPr>
          <w:rFonts w:ascii="Times New Roman" w:hAnsi="Times New Roman"/>
          <w:spacing w:val="-3"/>
          <w:sz w:val="22"/>
          <w:szCs w:val="22"/>
        </w:rPr>
        <w:t>audio</w:t>
      </w:r>
      <w:r w:rsidRPr="001E6486" w:rsidR="001E6486">
        <w:rPr>
          <w:rFonts w:ascii="Times New Roman" w:hAnsi="Times New Roman"/>
          <w:spacing w:val="-3"/>
          <w:sz w:val="22"/>
          <w:szCs w:val="22"/>
        </w:rPr>
        <w:t xml:space="preserve"> description and emergency information accessibility requirements for certain apparatus that receive, play back, or record video programming, and will comply with all valid FOIA requests with regard to information sought pertaining to disability-related accessibility complaints.</w:t>
      </w:r>
    </w:p>
    <w:p w:rsidR="000B4ADD" w:rsidRPr="00A648BE" w:rsidP="00403D4D" w14:paraId="07171826"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A648BE" w:rsidP="00403D4D" w14:paraId="1C0611D2"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A648BE">
        <w:rPr>
          <w:rFonts w:ascii="Times New Roman" w:hAnsi="Times New Roman"/>
          <w:spacing w:val="-3"/>
          <w:sz w:val="22"/>
          <w:szCs w:val="22"/>
        </w:rPr>
        <w:t xml:space="preserve">17.  </w:t>
      </w:r>
      <w:r w:rsidRPr="00A648BE">
        <w:rPr>
          <w:rFonts w:ascii="Times New Roman" w:hAnsi="Times New Roman"/>
          <w:sz w:val="22"/>
          <w:szCs w:val="22"/>
          <w:shd w:val="clear" w:color="auto" w:fill="FFFFFF"/>
        </w:rPr>
        <w:t>The Commission is not seeking approval not to display the expiration date for OMB approval of these collections of information.</w:t>
      </w:r>
    </w:p>
    <w:p w:rsidR="000B4ADD" w:rsidRPr="00A648BE" w:rsidP="00403D4D" w14:paraId="2FE6589E"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1E6486" w:rsidRPr="001E6486" w:rsidP="001E6486" w14:paraId="32E26922" w14:textId="77777777">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A648BE">
        <w:rPr>
          <w:rFonts w:ascii="Times New Roman" w:hAnsi="Times New Roman"/>
          <w:spacing w:val="-3"/>
          <w:sz w:val="22"/>
          <w:szCs w:val="22"/>
        </w:rPr>
        <w:t>18</w:t>
      </w:r>
      <w:r w:rsidRPr="003D2713">
        <w:rPr>
          <w:rFonts w:ascii="Times New Roman" w:hAnsi="Times New Roman"/>
          <w:spacing w:val="-3"/>
          <w:sz w:val="22"/>
          <w:szCs w:val="22"/>
        </w:rPr>
        <w:t xml:space="preserve">.  </w:t>
      </w:r>
      <w:r w:rsidRPr="001E6486">
        <w:rPr>
          <w:rFonts w:ascii="Times New Roman" w:hAnsi="Times New Roman"/>
          <w:spacing w:val="-3"/>
          <w:sz w:val="22"/>
          <w:szCs w:val="22"/>
        </w:rPr>
        <w:t>There are no exceptions to the Certification Statement.</w:t>
      </w:r>
    </w:p>
    <w:p w:rsidR="000B4ADD" w:rsidRPr="00A648BE" w:rsidP="00403D4D" w14:paraId="32E81EFC" w14:textId="77777777">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A648BE" w:rsidP="00403D4D" w14:paraId="0DF97707" w14:textId="77777777">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A648BE" w:rsidP="00403D4D" w14:paraId="3657F3FA" w14:textId="77777777">
      <w:pPr>
        <w:tabs>
          <w:tab w:val="left" w:pos="-1440"/>
          <w:tab w:val="left" w:pos="-720"/>
          <w:tab w:val="left" w:pos="0"/>
          <w:tab w:val="left" w:pos="720"/>
          <w:tab w:val="left" w:pos="1440"/>
          <w:tab w:val="left" w:pos="2340"/>
          <w:tab w:val="left" w:pos="2880"/>
        </w:tabs>
        <w:suppressAutoHyphens/>
        <w:rPr>
          <w:rFonts w:ascii="Times New Roman" w:hAnsi="Times New Roman"/>
          <w:b/>
          <w:spacing w:val="-3"/>
          <w:sz w:val="22"/>
          <w:szCs w:val="22"/>
        </w:rPr>
      </w:pPr>
      <w:r w:rsidRPr="00A648BE">
        <w:rPr>
          <w:rFonts w:ascii="Times New Roman" w:hAnsi="Times New Roman"/>
          <w:b/>
          <w:spacing w:val="-3"/>
          <w:sz w:val="22"/>
          <w:szCs w:val="22"/>
        </w:rPr>
        <w:t>B.</w:t>
      </w:r>
      <w:r w:rsidRPr="00A648BE" w:rsidR="00A47914">
        <w:rPr>
          <w:rFonts w:ascii="Times New Roman" w:hAnsi="Times New Roman"/>
          <w:b/>
          <w:spacing w:val="-3"/>
          <w:sz w:val="22"/>
          <w:szCs w:val="22"/>
        </w:rPr>
        <w:t xml:space="preserve">   </w:t>
      </w:r>
      <w:r w:rsidRPr="00A648BE">
        <w:rPr>
          <w:rFonts w:ascii="Times New Roman" w:hAnsi="Times New Roman"/>
          <w:b/>
          <w:spacing w:val="-3"/>
          <w:sz w:val="22"/>
          <w:szCs w:val="22"/>
        </w:rPr>
        <w:t>Collections of Information Employing Statistical Methods</w:t>
      </w:r>
    </w:p>
    <w:p w:rsidR="000B4ADD" w:rsidRPr="00A648BE" w:rsidP="003F01AA" w14:paraId="67378CA5"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A648BE" w:rsidP="00403D4D" w14:paraId="591B7313"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A648BE">
        <w:rPr>
          <w:rFonts w:ascii="Times New Roman" w:hAnsi="Times New Roman"/>
          <w:spacing w:val="-3"/>
          <w:sz w:val="22"/>
          <w:szCs w:val="22"/>
        </w:rPr>
        <w:t>The Commission does not anticipate that the information collection will employ any statistical methods.</w:t>
      </w:r>
    </w:p>
    <w:sectPr w:rsidSect="00050D52">
      <w:headerReference w:type="default" r:id="rId12"/>
      <w:footerReference w:type="even" r:id="rId13"/>
      <w:footerReference w:type="default" r:id="rId14"/>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23987" w14:paraId="5565034F" w14:textId="77777777">
      <w:pPr>
        <w:spacing w:line="20" w:lineRule="exact"/>
      </w:pPr>
    </w:p>
  </w:endnote>
  <w:endnote w:type="continuationSeparator" w:id="1">
    <w:p w:rsidR="00223987" w14:paraId="7D7FDF9B" w14:textId="77777777">
      <w:r>
        <w:t xml:space="preserve"> </w:t>
      </w:r>
    </w:p>
  </w:endnote>
  <w:endnote w:type="continuationNotice" w:id="2">
    <w:p w:rsidR="00223987" w14:paraId="2A8F951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2ADA" w:rsidP="000B4ADD" w14:paraId="6DDDE46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72ADA" w14:paraId="7490B7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97E" w14:paraId="19FF0A3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F72ADA" w14:paraId="6836A9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3987" w14:paraId="23B2CAA9" w14:textId="77777777">
      <w:r>
        <w:separator/>
      </w:r>
    </w:p>
  </w:footnote>
  <w:footnote w:type="continuationSeparator" w:id="1">
    <w:p w:rsidR="00223987" w14:paraId="5EE58550" w14:textId="77777777">
      <w:r>
        <w:continuationSeparator/>
      </w:r>
    </w:p>
  </w:footnote>
  <w:footnote w:id="2">
    <w:p w:rsidR="00F72ADA" w:rsidRPr="00A648BE" w:rsidP="00E003FC" w14:paraId="246CACA9"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sz w:val="20"/>
        </w:rPr>
        <w:t xml:space="preserve">Closed Captioning and Video Description of Video Programming; Implementation of Section 305 of the Telecommunications Act of 1996; Accessibility of Emergency Programming, </w:t>
      </w:r>
      <w:r w:rsidRPr="00A648BE">
        <w:rPr>
          <w:rFonts w:ascii="Times New Roman" w:hAnsi="Times New Roman"/>
          <w:sz w:val="20"/>
        </w:rPr>
        <w:t xml:space="preserve">Second Report and Order, 15 FCC </w:t>
      </w:r>
      <w:r w:rsidRPr="00A648BE">
        <w:rPr>
          <w:rFonts w:ascii="Times New Roman" w:hAnsi="Times New Roman"/>
          <w:sz w:val="20"/>
        </w:rPr>
        <w:t>Rcd</w:t>
      </w:r>
      <w:r w:rsidRPr="00A648BE">
        <w:rPr>
          <w:rFonts w:ascii="Times New Roman" w:hAnsi="Times New Roman"/>
          <w:sz w:val="20"/>
        </w:rPr>
        <w:t xml:space="preserve"> 6615 (2000).</w:t>
      </w:r>
    </w:p>
  </w:footnote>
  <w:footnote w:id="3">
    <w:p w:rsidR="00F72ADA" w:rsidRPr="00A648BE" w:rsidP="00E003FC" w14:paraId="7828A3B0"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sz w:val="20"/>
        </w:rPr>
        <w:t>Implementation of Video Description of Video Programming,</w:t>
      </w:r>
      <w:r w:rsidRPr="00A648BE">
        <w:rPr>
          <w:rFonts w:ascii="Times New Roman" w:hAnsi="Times New Roman"/>
          <w:sz w:val="20"/>
        </w:rPr>
        <w:t xml:space="preserve"> Report and Order, 15 FCC </w:t>
      </w:r>
      <w:r w:rsidRPr="00A648BE">
        <w:rPr>
          <w:rFonts w:ascii="Times New Roman" w:hAnsi="Times New Roman"/>
          <w:sz w:val="20"/>
        </w:rPr>
        <w:t>Rcd</w:t>
      </w:r>
      <w:r w:rsidRPr="00A648BE">
        <w:rPr>
          <w:rFonts w:ascii="Times New Roman" w:hAnsi="Times New Roman"/>
          <w:sz w:val="20"/>
        </w:rPr>
        <w:t xml:space="preserve"> 15230 (2000).</w:t>
      </w:r>
    </w:p>
  </w:footnote>
  <w:footnote w:id="4">
    <w:p w:rsidR="00F72ADA" w:rsidRPr="00A648BE" w:rsidP="00E003FC" w14:paraId="4A1C7E0A"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iCs/>
          <w:sz w:val="20"/>
        </w:rPr>
        <w:t>Accessible Emergency Information, and Apparatus Requirements for Emergency Information and Video Description: Implementation of the Twenty-First Century Communications and Video Accessibility Act of 2010; Video Description: Implementation of the Twenty-First Century Communications and Video Accessibility Act of 2010</w:t>
      </w:r>
      <w:r w:rsidRPr="00A648BE">
        <w:rPr>
          <w:rFonts w:ascii="Times New Roman" w:hAnsi="Times New Roman"/>
          <w:sz w:val="20"/>
        </w:rPr>
        <w:t xml:space="preserve">, Report and Order and Further Notice of Proposed Rulemaking, 28 FCC </w:t>
      </w:r>
      <w:r w:rsidRPr="00A648BE">
        <w:rPr>
          <w:rFonts w:ascii="Times New Roman" w:hAnsi="Times New Roman"/>
          <w:sz w:val="20"/>
        </w:rPr>
        <w:t>Rcd</w:t>
      </w:r>
      <w:r w:rsidRPr="00A648BE">
        <w:rPr>
          <w:rFonts w:ascii="Times New Roman" w:hAnsi="Times New Roman"/>
          <w:sz w:val="20"/>
        </w:rPr>
        <w:t xml:space="preserve"> 4871 (2013) (</w:t>
      </w:r>
      <w:r w:rsidRPr="00A648BE">
        <w:rPr>
          <w:rFonts w:ascii="Times New Roman" w:hAnsi="Times New Roman"/>
          <w:i/>
          <w:iCs/>
          <w:sz w:val="20"/>
        </w:rPr>
        <w:t>Accessible Emergency Information Order</w:t>
      </w:r>
      <w:r w:rsidRPr="00A648BE">
        <w:rPr>
          <w:rFonts w:ascii="Times New Roman" w:hAnsi="Times New Roman"/>
          <w:sz w:val="20"/>
        </w:rPr>
        <w:t xml:space="preserve">).  The information collection requirements for the Commission’s </w:t>
      </w:r>
      <w:r w:rsidR="009D41F5">
        <w:rPr>
          <w:rFonts w:ascii="Times New Roman" w:hAnsi="Times New Roman"/>
          <w:sz w:val="20"/>
        </w:rPr>
        <w:t>audio</w:t>
      </w:r>
      <w:r w:rsidRPr="00A648BE">
        <w:rPr>
          <w:rFonts w:ascii="Times New Roman" w:hAnsi="Times New Roman"/>
          <w:sz w:val="20"/>
        </w:rPr>
        <w:t xml:space="preserve"> description rules, 47 CFR § 79.3, are set forth in the supporting statement for OMB Control No. 3060-1148.  The information collection requirements for the Commission’s apparatus requirements for </w:t>
      </w:r>
      <w:r w:rsidR="009D41F5">
        <w:rPr>
          <w:rFonts w:ascii="Times New Roman" w:hAnsi="Times New Roman"/>
          <w:sz w:val="20"/>
        </w:rPr>
        <w:t>audio</w:t>
      </w:r>
      <w:r w:rsidRPr="00A648BE">
        <w:rPr>
          <w:rFonts w:ascii="Times New Roman" w:hAnsi="Times New Roman"/>
          <w:sz w:val="20"/>
        </w:rPr>
        <w:t xml:space="preserve"> description, pursuant to section 203 of the CVAA, are included in this supporting statement for OMB Control No. 3060-0967.</w:t>
      </w:r>
    </w:p>
  </w:footnote>
  <w:footnote w:id="5">
    <w:p w:rsidR="00F72ADA" w:rsidRPr="00A648BE" w:rsidP="00E003FC" w14:paraId="421C1D13"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iCs/>
          <w:sz w:val="20"/>
        </w:rPr>
        <w:t>Accessible Emergency Information, and Apparatus Requirements for Emergency Information and Video Description: Implementation of the Twenty-First Century Communications and Video Accessibility Act of 2010</w:t>
      </w:r>
      <w:r w:rsidRPr="00A648BE">
        <w:rPr>
          <w:rFonts w:ascii="Times New Roman" w:hAnsi="Times New Roman"/>
          <w:sz w:val="20"/>
        </w:rPr>
        <w:t xml:space="preserve">, Second Report and Order and Second Further Notice of Proposed Rulemaking, 30 FCC </w:t>
      </w:r>
      <w:r w:rsidRPr="00A648BE">
        <w:rPr>
          <w:rFonts w:ascii="Times New Roman" w:hAnsi="Times New Roman"/>
          <w:sz w:val="20"/>
        </w:rPr>
        <w:t>Rcd</w:t>
      </w:r>
      <w:r w:rsidRPr="00A648BE">
        <w:rPr>
          <w:rFonts w:ascii="Times New Roman" w:hAnsi="Times New Roman"/>
          <w:sz w:val="20"/>
        </w:rPr>
        <w:t xml:space="preserve"> 5186, 5198-5206, paras. 22-36 (2015) (</w:t>
      </w:r>
      <w:r w:rsidRPr="00A648BE">
        <w:rPr>
          <w:rFonts w:ascii="Times New Roman" w:hAnsi="Times New Roman"/>
          <w:i/>
          <w:iCs/>
          <w:sz w:val="20"/>
        </w:rPr>
        <w:t>Accessible Emergency Information Second Report and Order</w:t>
      </w:r>
      <w:r w:rsidRPr="00A648BE">
        <w:rPr>
          <w:rFonts w:ascii="Times New Roman" w:hAnsi="Times New Roman"/>
          <w:sz w:val="20"/>
        </w:rPr>
        <w:t xml:space="preserve">); </w:t>
      </w:r>
      <w:r w:rsidRPr="00A648BE">
        <w:rPr>
          <w:rFonts w:ascii="Times New Roman" w:hAnsi="Times New Roman"/>
          <w:i/>
          <w:iCs/>
          <w:sz w:val="20"/>
        </w:rPr>
        <w:t xml:space="preserve">see also </w:t>
      </w:r>
      <w:r w:rsidRPr="00A648BE">
        <w:rPr>
          <w:rFonts w:ascii="Times New Roman" w:hAnsi="Times New Roman"/>
          <w:sz w:val="20"/>
        </w:rPr>
        <w:t>47 CFR § 79.105(d).</w:t>
      </w:r>
      <w:r w:rsidR="007703E9">
        <w:rPr>
          <w:rFonts w:ascii="Times New Roman" w:hAnsi="Times New Roman"/>
          <w:sz w:val="20"/>
        </w:rPr>
        <w:t xml:space="preserve">  This rulemaking </w:t>
      </w:r>
      <w:r w:rsidR="00643112">
        <w:rPr>
          <w:rFonts w:ascii="Times New Roman" w:hAnsi="Times New Roman"/>
          <w:sz w:val="20"/>
        </w:rPr>
        <w:t xml:space="preserve">did </w:t>
      </w:r>
      <w:r w:rsidR="007703E9">
        <w:rPr>
          <w:rFonts w:ascii="Times New Roman" w:hAnsi="Times New Roman"/>
          <w:sz w:val="20"/>
        </w:rPr>
        <w:t>not add any new information collection requirements</w:t>
      </w:r>
      <w:r w:rsidR="004536D6">
        <w:rPr>
          <w:rFonts w:ascii="Times New Roman" w:hAnsi="Times New Roman"/>
          <w:sz w:val="20"/>
        </w:rPr>
        <w:t>,</w:t>
      </w:r>
      <w:r w:rsidR="007703E9">
        <w:rPr>
          <w:rFonts w:ascii="Times New Roman" w:hAnsi="Times New Roman"/>
          <w:sz w:val="20"/>
        </w:rPr>
        <w:t xml:space="preserve"> burdens</w:t>
      </w:r>
      <w:r w:rsidR="004536D6">
        <w:rPr>
          <w:rFonts w:ascii="Times New Roman" w:hAnsi="Times New Roman"/>
          <w:sz w:val="20"/>
        </w:rPr>
        <w:t xml:space="preserve"> or costs</w:t>
      </w:r>
      <w:r w:rsidR="007703E9">
        <w:rPr>
          <w:rFonts w:ascii="Times New Roman" w:hAnsi="Times New Roman"/>
          <w:sz w:val="20"/>
        </w:rPr>
        <w:t xml:space="preserve"> to this collection.</w:t>
      </w:r>
    </w:p>
  </w:footnote>
  <w:footnote w:id="6">
    <w:p w:rsidR="00F72ADA" w:rsidRPr="00A648BE" w:rsidP="00E003FC" w14:paraId="4B943AC4"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iCs/>
          <w:sz w:val="20"/>
        </w:rPr>
        <w:t>See Accessible Emergency Information Second Report and Order</w:t>
      </w:r>
      <w:r w:rsidRPr="00A648BE">
        <w:rPr>
          <w:rFonts w:ascii="Times New Roman" w:hAnsi="Times New Roman"/>
          <w:sz w:val="20"/>
        </w:rPr>
        <w:t xml:space="preserve">, 30 FCC </w:t>
      </w:r>
      <w:r w:rsidRPr="00A648BE">
        <w:rPr>
          <w:rFonts w:ascii="Times New Roman" w:hAnsi="Times New Roman"/>
          <w:sz w:val="20"/>
        </w:rPr>
        <w:t>Rcd</w:t>
      </w:r>
      <w:r w:rsidRPr="00A648BE">
        <w:rPr>
          <w:rFonts w:ascii="Times New Roman" w:hAnsi="Times New Roman"/>
          <w:sz w:val="20"/>
        </w:rPr>
        <w:t xml:space="preserve"> at 5191-95, 5197-98, paras. 9-15, paras. 19-21; </w:t>
      </w:r>
      <w:r w:rsidRPr="00A648BE">
        <w:rPr>
          <w:rFonts w:ascii="Times New Roman" w:hAnsi="Times New Roman"/>
          <w:i/>
          <w:sz w:val="20"/>
        </w:rPr>
        <w:t xml:space="preserve">see also </w:t>
      </w:r>
      <w:r w:rsidRPr="00A648BE">
        <w:rPr>
          <w:rFonts w:ascii="Times New Roman" w:hAnsi="Times New Roman"/>
          <w:sz w:val="20"/>
        </w:rPr>
        <w:t>47 CFR § 79.2(b)(6).  Linear programming is generally video programming that is prescheduled by the video programming provider.</w:t>
      </w:r>
    </w:p>
  </w:footnote>
  <w:footnote w:id="7">
    <w:p w:rsidR="009D41F5" w:rsidRPr="00BD7772" w:rsidP="009D41F5" w14:paraId="109F5B61" w14:textId="77777777">
      <w:pPr>
        <w:pStyle w:val="FootnoteText"/>
        <w:spacing w:after="120"/>
        <w:rPr>
          <w:rFonts w:ascii="Times New Roman" w:hAnsi="Times New Roman"/>
          <w:sz w:val="20"/>
        </w:rPr>
      </w:pPr>
      <w:r w:rsidRPr="00BD7772">
        <w:rPr>
          <w:rStyle w:val="FootnoteReference"/>
          <w:rFonts w:ascii="Times New Roman" w:hAnsi="Times New Roman"/>
          <w:sz w:val="20"/>
        </w:rPr>
        <w:footnoteRef/>
      </w:r>
      <w:r w:rsidRPr="00BD7772">
        <w:rPr>
          <w:rFonts w:ascii="Times New Roman" w:hAnsi="Times New Roman"/>
          <w:sz w:val="20"/>
        </w:rPr>
        <w:t xml:space="preserve"> </w:t>
      </w:r>
      <w:r w:rsidRPr="00BD7772">
        <w:rPr>
          <w:rFonts w:ascii="Times New Roman" w:hAnsi="Times New Roman"/>
          <w:i/>
          <w:iCs/>
          <w:sz w:val="20"/>
        </w:rPr>
        <w:t xml:space="preserve">See Video Description: Implementation of the Twenty-First Century Communications and Video Accessibility Act of 2010, </w:t>
      </w:r>
      <w:r w:rsidRPr="00BD7772">
        <w:rPr>
          <w:rFonts w:ascii="Times New Roman" w:hAnsi="Times New Roman"/>
          <w:sz w:val="20"/>
        </w:rPr>
        <w:t xml:space="preserve">Report and Order, 35 FCC </w:t>
      </w:r>
      <w:r w:rsidRPr="00BD7772">
        <w:rPr>
          <w:rFonts w:ascii="Times New Roman" w:hAnsi="Times New Roman"/>
          <w:sz w:val="20"/>
        </w:rPr>
        <w:t>Rcd</w:t>
      </w:r>
      <w:r w:rsidRPr="00BD7772">
        <w:rPr>
          <w:rFonts w:ascii="Times New Roman" w:hAnsi="Times New Roman"/>
          <w:sz w:val="20"/>
        </w:rPr>
        <w:t xml:space="preserve"> 12577 (2020).  The change became effective on December 30, 2020.  </w:t>
      </w:r>
      <w:r w:rsidRPr="00BD7772">
        <w:rPr>
          <w:rFonts w:ascii="Times New Roman" w:hAnsi="Times New Roman"/>
          <w:i/>
          <w:iCs/>
          <w:sz w:val="20"/>
        </w:rPr>
        <w:t xml:space="preserve">See </w:t>
      </w:r>
      <w:r w:rsidRPr="00224E7E">
        <w:rPr>
          <w:rFonts w:ascii="Times New Roman" w:hAnsi="Times New Roman"/>
          <w:sz w:val="20"/>
        </w:rPr>
        <w:t>Federal Communications Commission, Video Description: Implementation of the Twenty-First Century Communications and Video Accessibility Act of 2010, 85 Fed. Reg. 76480 (Nov</w:t>
      </w:r>
      <w:r>
        <w:rPr>
          <w:rFonts w:ascii="Times New Roman" w:hAnsi="Times New Roman"/>
          <w:sz w:val="20"/>
        </w:rPr>
        <w:t>.</w:t>
      </w:r>
      <w:r w:rsidRPr="00224E7E">
        <w:rPr>
          <w:rFonts w:ascii="Times New Roman" w:hAnsi="Times New Roman"/>
          <w:sz w:val="20"/>
        </w:rPr>
        <w:t xml:space="preserve"> 30, 2020)</w:t>
      </w:r>
      <w:r>
        <w:rPr>
          <w:rFonts w:ascii="Times New Roman" w:hAnsi="Times New Roman"/>
          <w:sz w:val="20"/>
        </w:rPr>
        <w:t xml:space="preserve">. </w:t>
      </w:r>
      <w:r w:rsidRPr="00BD7772">
        <w:rPr>
          <w:rFonts w:ascii="Times New Roman" w:hAnsi="Times New Roman"/>
          <w:sz w:val="20"/>
        </w:rPr>
        <w:t xml:space="preserve"> </w:t>
      </w:r>
      <w:r>
        <w:rPr>
          <w:rFonts w:ascii="Times New Roman" w:hAnsi="Times New Roman"/>
          <w:sz w:val="20"/>
        </w:rPr>
        <w:t>T</w:t>
      </w:r>
      <w:r w:rsidRPr="00BD7772">
        <w:rPr>
          <w:rFonts w:ascii="Times New Roman" w:hAnsi="Times New Roman"/>
          <w:sz w:val="20"/>
        </w:rPr>
        <w:t>his rulemaking did not add any new information collection requirements, burdens</w:t>
      </w:r>
      <w:r>
        <w:rPr>
          <w:rFonts w:ascii="Times New Roman" w:hAnsi="Times New Roman"/>
          <w:sz w:val="20"/>
        </w:rPr>
        <w:t>,</w:t>
      </w:r>
      <w:r w:rsidRPr="00BD7772">
        <w:rPr>
          <w:rFonts w:ascii="Times New Roman" w:hAnsi="Times New Roman"/>
          <w:sz w:val="20"/>
        </w:rPr>
        <w:t xml:space="preserve"> or costs to this collection.</w:t>
      </w:r>
    </w:p>
  </w:footnote>
  <w:footnote w:id="8">
    <w:p w:rsidR="00F72ADA" w:rsidRPr="00A648BE" w:rsidP="00E003FC" w14:paraId="4C815A79"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iCs/>
          <w:sz w:val="20"/>
        </w:rPr>
        <w:t>See</w:t>
      </w:r>
      <w:r w:rsidRPr="00A648BE">
        <w:rPr>
          <w:rFonts w:ascii="Times New Roman" w:hAnsi="Times New Roman"/>
          <w:sz w:val="20"/>
        </w:rPr>
        <w:t xml:space="preserve"> </w:t>
      </w:r>
      <w:r w:rsidRPr="00A648BE">
        <w:rPr>
          <w:rFonts w:ascii="Times New Roman" w:hAnsi="Times New Roman"/>
          <w:i/>
          <w:iCs/>
          <w:sz w:val="20"/>
        </w:rPr>
        <w:t>Accessible Emergency Information Order</w:t>
      </w:r>
      <w:r w:rsidRPr="00A648BE">
        <w:rPr>
          <w:rFonts w:ascii="Times New Roman" w:hAnsi="Times New Roman"/>
          <w:sz w:val="20"/>
        </w:rPr>
        <w:t xml:space="preserve">, 28 FCC </w:t>
      </w:r>
      <w:r w:rsidRPr="00A648BE">
        <w:rPr>
          <w:rFonts w:ascii="Times New Roman" w:hAnsi="Times New Roman"/>
          <w:sz w:val="20"/>
        </w:rPr>
        <w:t>Rcd</w:t>
      </w:r>
      <w:r w:rsidRPr="00A648BE">
        <w:rPr>
          <w:rFonts w:ascii="Times New Roman" w:hAnsi="Times New Roman"/>
          <w:sz w:val="20"/>
        </w:rPr>
        <w:t xml:space="preserve"> at 4925-26, paras. 78-79.</w:t>
      </w:r>
    </w:p>
  </w:footnote>
  <w:footnote w:id="9">
    <w:p w:rsidR="00F72ADA" w:rsidRPr="00A648BE" w:rsidP="00E003FC" w14:paraId="1978C3AE"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47 CFR § 79.105(a) (requiring all apparatus that (</w:t>
      </w:r>
      <w:r w:rsidRPr="00A648BE">
        <w:rPr>
          <w:rFonts w:ascii="Times New Roman" w:hAnsi="Times New Roman"/>
          <w:sz w:val="20"/>
        </w:rPr>
        <w:t>i</w:t>
      </w:r>
      <w:r w:rsidRPr="00A648BE">
        <w:rPr>
          <w:rFonts w:ascii="Times New Roman" w:hAnsi="Times New Roman"/>
          <w:sz w:val="20"/>
        </w:rPr>
        <w:t>) is designed to receive or play back video programming transmitted simultaneously with sound that is provided by entities subject to 47 CFR §§ 79.2 and 79.3, (ii) is manufactured in the United States or imported for use in the United States, and (iii) uses a picture screen of any size, must have the capability to decode and make available the secondary audio stream if technically feasible).</w:t>
      </w:r>
    </w:p>
  </w:footnote>
  <w:footnote w:id="10">
    <w:p w:rsidR="00F72ADA" w:rsidRPr="00A648BE" w:rsidP="00E003FC" w14:paraId="48F79705"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47 CFR § 79.105(b)(3) (requiring </w:t>
      </w:r>
      <w:r w:rsidRPr="00A648BE">
        <w:rPr>
          <w:rFonts w:ascii="Times New Roman" w:hAnsi="Times New Roman"/>
          <w:spacing w:val="-3"/>
          <w:sz w:val="20"/>
        </w:rPr>
        <w:t>apparatus that use a picture screen of less than 13 inches in size to comply with the provisions of this section 79.105 only if doing so is achievable, as defined in section 79.105(b)(3)); 47 CFR § 79.106(a) (requiring all apparatus that (</w:t>
      </w:r>
      <w:r w:rsidRPr="00A648BE">
        <w:rPr>
          <w:rFonts w:ascii="Times New Roman" w:hAnsi="Times New Roman"/>
          <w:spacing w:val="-3"/>
          <w:sz w:val="20"/>
        </w:rPr>
        <w:t>i</w:t>
      </w:r>
      <w:r w:rsidRPr="00A648BE">
        <w:rPr>
          <w:rFonts w:ascii="Times New Roman" w:hAnsi="Times New Roman"/>
          <w:spacing w:val="-3"/>
          <w:sz w:val="20"/>
        </w:rPr>
        <w:t>) is designed to record video programming transmitted simultaneously with sound that is provided by entities subject to 47 CFR §§ 79.2 and 79.3, and (ii) is manufactured in the United States or imported for use in the United States, must comply with the provisions of this section except that apparatus must only do so if it is achievable, as defined in section 79.105(b)(3)).</w:t>
      </w:r>
    </w:p>
  </w:footnote>
  <w:footnote w:id="11">
    <w:p w:rsidR="00F72ADA" w:rsidRPr="00A648BE" w:rsidP="00E003FC" w14:paraId="5D69661E"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47 CFR § 79.105(b)(3).</w:t>
      </w:r>
    </w:p>
  </w:footnote>
  <w:footnote w:id="12">
    <w:p w:rsidR="00F72ADA" w:rsidRPr="00A648BE" w:rsidP="00E003FC" w14:paraId="2F7F7BCB"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sz w:val="20"/>
        </w:rPr>
        <w:t>See Implementation of Sections 716 and 717 of the Communications Act of 1934, as Enacted by the Twenty-First Century Communications and Video Accessibility Act of 2010</w:t>
      </w:r>
      <w:r w:rsidRPr="00A648BE">
        <w:rPr>
          <w:rFonts w:ascii="Times New Roman" w:hAnsi="Times New Roman"/>
          <w:sz w:val="20"/>
        </w:rPr>
        <w:t xml:space="preserve">, Report and Order and Further Notice of Proposed Rulemaking, 26 FCC </w:t>
      </w:r>
      <w:r w:rsidRPr="00A648BE">
        <w:rPr>
          <w:rFonts w:ascii="Times New Roman" w:hAnsi="Times New Roman"/>
          <w:sz w:val="20"/>
        </w:rPr>
        <w:t>Rcd</w:t>
      </w:r>
      <w:r w:rsidRPr="00A648BE">
        <w:rPr>
          <w:rFonts w:ascii="Times New Roman" w:hAnsi="Times New Roman"/>
          <w:sz w:val="20"/>
        </w:rPr>
        <w:t xml:space="preserve"> 14557, 14607-19, paras. 119-48 (2011) (</w:t>
      </w:r>
      <w:r w:rsidRPr="00A648BE">
        <w:rPr>
          <w:rFonts w:ascii="Times New Roman" w:hAnsi="Times New Roman"/>
          <w:i/>
          <w:sz w:val="20"/>
        </w:rPr>
        <w:t>ACS Order</w:t>
      </w:r>
      <w:r w:rsidRPr="00A648BE">
        <w:rPr>
          <w:rFonts w:ascii="Times New Roman" w:hAnsi="Times New Roman"/>
          <w:sz w:val="20"/>
        </w:rPr>
        <w:t>).</w:t>
      </w:r>
    </w:p>
  </w:footnote>
  <w:footnote w:id="13">
    <w:p w:rsidR="00F72ADA" w:rsidRPr="00A648BE" w:rsidP="00E003FC" w14:paraId="48BCEDFE"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spacing w:val="-3"/>
          <w:sz w:val="20"/>
        </w:rPr>
        <w:t xml:space="preserve">47 CFR § 79.105(b)(4).  </w:t>
      </w:r>
    </w:p>
  </w:footnote>
  <w:footnote w:id="14">
    <w:p w:rsidR="00F72ADA" w:rsidRPr="00A648BE" w:rsidP="00E003FC" w14:paraId="1302FB8C"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iCs/>
          <w:sz w:val="20"/>
        </w:rPr>
        <w:t>See</w:t>
      </w:r>
      <w:r w:rsidRPr="00A648BE">
        <w:rPr>
          <w:rFonts w:ascii="Times New Roman" w:hAnsi="Times New Roman"/>
          <w:sz w:val="20"/>
        </w:rPr>
        <w:t xml:space="preserve"> </w:t>
      </w:r>
      <w:r w:rsidRPr="00A648BE">
        <w:rPr>
          <w:rFonts w:ascii="Times New Roman" w:hAnsi="Times New Roman"/>
          <w:i/>
          <w:iCs/>
          <w:sz w:val="20"/>
        </w:rPr>
        <w:t>Accessible Emergency Information Order</w:t>
      </w:r>
      <w:r w:rsidRPr="00A648BE">
        <w:rPr>
          <w:rFonts w:ascii="Times New Roman" w:hAnsi="Times New Roman"/>
          <w:sz w:val="20"/>
        </w:rPr>
        <w:t xml:space="preserve">, 28 FCC </w:t>
      </w:r>
      <w:r w:rsidRPr="00A648BE">
        <w:rPr>
          <w:rFonts w:ascii="Times New Roman" w:hAnsi="Times New Roman"/>
          <w:sz w:val="20"/>
        </w:rPr>
        <w:t>Rcd</w:t>
      </w:r>
      <w:r w:rsidRPr="00A648BE">
        <w:rPr>
          <w:rFonts w:ascii="Times New Roman" w:hAnsi="Times New Roman"/>
          <w:sz w:val="20"/>
        </w:rPr>
        <w:t xml:space="preserve"> at 4904-05, paras. 43-45.</w:t>
      </w:r>
    </w:p>
  </w:footnote>
  <w:footnote w:id="15">
    <w:p w:rsidR="00F72ADA" w:rsidRPr="00A648BE" w:rsidP="00E003FC" w14:paraId="7478EE44"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sz w:val="20"/>
        </w:rPr>
        <w:t>Id</w:t>
      </w:r>
      <w:r w:rsidRPr="00A648BE">
        <w:rPr>
          <w:rFonts w:ascii="Times New Roman" w:hAnsi="Times New Roman"/>
          <w:sz w:val="20"/>
        </w:rPr>
        <w:t xml:space="preserve">., 28 FCC </w:t>
      </w:r>
      <w:r w:rsidRPr="00A648BE">
        <w:rPr>
          <w:rFonts w:ascii="Times New Roman" w:hAnsi="Times New Roman"/>
          <w:sz w:val="20"/>
        </w:rPr>
        <w:t>Rcd</w:t>
      </w:r>
      <w:r w:rsidRPr="00A648BE">
        <w:rPr>
          <w:rFonts w:ascii="Times New Roman" w:hAnsi="Times New Roman"/>
          <w:sz w:val="20"/>
        </w:rPr>
        <w:t xml:space="preserve"> at 4904, para. 44 &amp; n.191.</w:t>
      </w:r>
    </w:p>
  </w:footnote>
  <w:footnote w:id="16">
    <w:p w:rsidR="008557A0" w:rsidRPr="00DD09C3" w:rsidP="008557A0" w14:paraId="6ACF126E" w14:textId="31B2C7B2">
      <w:pPr>
        <w:pStyle w:val="FootnoteText"/>
        <w:spacing w:after="120"/>
        <w:rPr>
          <w:rFonts w:ascii="Times New Roman" w:hAnsi="Times New Roman"/>
          <w:sz w:val="20"/>
        </w:rPr>
      </w:pPr>
      <w:r w:rsidRPr="00DD09C3">
        <w:rPr>
          <w:rStyle w:val="FootnoteReference"/>
          <w:rFonts w:ascii="Times New Roman" w:hAnsi="Times New Roman"/>
          <w:sz w:val="20"/>
        </w:rPr>
        <w:footnoteRef/>
      </w:r>
      <w:r w:rsidRPr="00DD09C3">
        <w:rPr>
          <w:rFonts w:ascii="Times New Roman" w:hAnsi="Times New Roman"/>
          <w:sz w:val="20"/>
        </w:rPr>
        <w:t xml:space="preserve"> 79 Fed. Reg. 48152 (Aug. 15, 2014).</w:t>
      </w:r>
    </w:p>
  </w:footnote>
  <w:footnote w:id="17">
    <w:p w:rsidR="00F72ADA" w:rsidRPr="00A648BE" w:rsidP="00E003FC" w14:paraId="2F764EB0"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sz w:val="20"/>
          <w:shd w:val="clear" w:color="auto" w:fill="FFFFFF"/>
        </w:rPr>
        <w:t xml:space="preserve">See </w:t>
      </w:r>
      <w:r w:rsidRPr="00A648BE">
        <w:rPr>
          <w:rFonts w:ascii="Times New Roman" w:hAnsi="Times New Roman"/>
          <w:sz w:val="20"/>
          <w:shd w:val="clear" w:color="auto" w:fill="FFFFFF"/>
        </w:rPr>
        <w:t xml:space="preserve">47 CFR § 0.459.  </w:t>
      </w:r>
    </w:p>
  </w:footnote>
  <w:footnote w:id="18">
    <w:p w:rsidR="00F72ADA" w:rsidRPr="00A648BE" w:rsidP="00E003FC" w14:paraId="68B58C1A"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The number of viewers (respondents), complaints filed (responses), and hourly burdens associated with the filing of these complaints are included in OMB Control Number 3060-0874 (as general complaints).</w:t>
      </w:r>
    </w:p>
  </w:footnote>
  <w:footnote w:id="19">
    <w:p w:rsidR="00F72ADA" w:rsidRPr="00A648BE" w:rsidP="00E003FC" w14:paraId="17CCBD4E" w14:textId="77777777">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The number of consumers (respondents), complaints filed (responses), and hourly burdens associated with the filing of these complaints are included in OMB Control Number 3060-0874 (as general complaints).</w:t>
      </w:r>
    </w:p>
  </w:footnote>
  <w:footnote w:id="20">
    <w:p w:rsidR="005454AC" w:rsidRPr="00550ED5" w:rsidP="00E003FC" w14:paraId="2487167B" w14:textId="77777777">
      <w:pPr>
        <w:pStyle w:val="FootnoteText"/>
        <w:spacing w:after="120"/>
        <w:rPr>
          <w:rFonts w:ascii="Times New Roman" w:hAnsi="Times New Roman"/>
          <w:sz w:val="20"/>
        </w:rPr>
      </w:pPr>
      <w:r w:rsidRPr="009D54D1">
        <w:rPr>
          <w:rStyle w:val="FootnoteReference"/>
          <w:rFonts w:ascii="Times New Roman" w:hAnsi="Times New Roman"/>
          <w:sz w:val="20"/>
        </w:rPr>
        <w:footnoteRef/>
      </w:r>
      <w:r w:rsidRPr="009D54D1">
        <w:rPr>
          <w:rFonts w:ascii="Times New Roman" w:hAnsi="Times New Roman"/>
          <w:sz w:val="20"/>
        </w:rPr>
        <w:t xml:space="preserve"> </w:t>
      </w:r>
      <w:r w:rsidRPr="00550ED5" w:rsidR="00550ED5">
        <w:rPr>
          <w:rFonts w:ascii="Times New Roman" w:hAnsi="Times New Roman"/>
          <w:sz w:val="20"/>
        </w:rPr>
        <w:t>To be most inclusive in its estimates, the Commission assumes that each manufacturer that responds to a complaint in #12(b), requests a determination of feasibility in #12(c), requests a determination of achievability in #12(d), and petitions for a purpose-based waiver in #12(e), is a unique manufacturer.</w:t>
      </w:r>
    </w:p>
  </w:footnote>
  <w:footnote w:id="21">
    <w:p w:rsidR="005454AC" w:rsidRPr="009D54D1" w:rsidP="00E003FC" w14:paraId="6D76288D" w14:textId="77777777">
      <w:pPr>
        <w:pStyle w:val="FootnoteText"/>
        <w:spacing w:after="120"/>
        <w:rPr>
          <w:rFonts w:ascii="Times New Roman" w:hAnsi="Times New Roman"/>
          <w:sz w:val="20"/>
        </w:rPr>
      </w:pPr>
      <w:r w:rsidRPr="009D54D1">
        <w:rPr>
          <w:rStyle w:val="FootnoteReference"/>
          <w:rFonts w:ascii="Times New Roman" w:hAnsi="Times New Roman"/>
          <w:sz w:val="20"/>
        </w:rPr>
        <w:footnoteRef/>
      </w:r>
      <w:r w:rsidRPr="009D54D1">
        <w:rPr>
          <w:rFonts w:ascii="Times New Roman" w:hAnsi="Times New Roman"/>
          <w:sz w:val="20"/>
        </w:rPr>
        <w:t xml:space="preserve"> </w:t>
      </w:r>
      <w:r w:rsidRPr="009D54D1">
        <w:rPr>
          <w:rFonts w:ascii="Times New Roman" w:hAnsi="Times New Roman"/>
          <w:i/>
          <w:sz w:val="20"/>
        </w:rPr>
        <w:t>See</w:t>
      </w:r>
      <w:r w:rsidR="00F34EF1">
        <w:rPr>
          <w:rFonts w:ascii="Times New Roman" w:hAnsi="Times New Roman"/>
          <w:i/>
          <w:sz w:val="20"/>
        </w:rPr>
        <w:t xml:space="preserve"> supra</w:t>
      </w:r>
      <w:r w:rsidR="00550ED5">
        <w:rPr>
          <w:rFonts w:ascii="Times New Roman" w:hAnsi="Times New Roman"/>
          <w:sz w:val="20"/>
        </w:rPr>
        <w:t xml:space="preserve"> note</w:t>
      </w:r>
      <w:r w:rsidRPr="009D54D1">
        <w:rPr>
          <w:rFonts w:ascii="Times New Roman" w:hAnsi="Times New Roman"/>
          <w:sz w:val="20"/>
        </w:rPr>
        <w:t xml:space="preserve"> 1</w:t>
      </w:r>
      <w:r w:rsidR="006F22D1">
        <w:rPr>
          <w:rFonts w:ascii="Times New Roman" w:hAnsi="Times New Roman"/>
          <w:sz w:val="20"/>
        </w:rPr>
        <w:t>9</w:t>
      </w:r>
      <w:r w:rsidRPr="009D54D1">
        <w:rPr>
          <w:rFonts w:ascii="Times New Roman" w:hAnsi="Times New Roman"/>
          <w:sz w:val="20"/>
        </w:rPr>
        <w:t>.</w:t>
      </w:r>
    </w:p>
  </w:footnote>
  <w:footnote w:id="22">
    <w:p w:rsidR="005454AC" w:rsidRPr="00550ED5" w:rsidP="00E003FC" w14:paraId="68FE8814" w14:textId="72F1953B">
      <w:pPr>
        <w:pStyle w:val="FootnoteText"/>
        <w:spacing w:after="120"/>
        <w:rPr>
          <w:rFonts w:ascii="Times New Roman" w:hAnsi="Times New Roman"/>
          <w:sz w:val="20"/>
        </w:rPr>
      </w:pPr>
      <w:r w:rsidRPr="009D54D1">
        <w:rPr>
          <w:rStyle w:val="FootnoteReference"/>
          <w:rFonts w:ascii="Times New Roman" w:hAnsi="Times New Roman"/>
          <w:sz w:val="20"/>
        </w:rPr>
        <w:footnoteRef/>
      </w:r>
      <w:r w:rsidRPr="009D54D1">
        <w:rPr>
          <w:rFonts w:ascii="Times New Roman" w:hAnsi="Times New Roman"/>
          <w:sz w:val="20"/>
        </w:rPr>
        <w:t xml:space="preserve"> </w:t>
      </w:r>
      <w:r w:rsidRPr="005454AC">
        <w:rPr>
          <w:rFonts w:ascii="Times New Roman" w:hAnsi="Times New Roman"/>
          <w:i/>
          <w:sz w:val="20"/>
        </w:rPr>
        <w:t>See</w:t>
      </w:r>
      <w:r w:rsidR="00F34EF1">
        <w:rPr>
          <w:rFonts w:ascii="Times New Roman" w:hAnsi="Times New Roman"/>
          <w:i/>
          <w:sz w:val="20"/>
        </w:rPr>
        <w:t xml:space="preserve"> supra</w:t>
      </w:r>
      <w:r w:rsidRPr="00303F3B">
        <w:rPr>
          <w:rFonts w:ascii="Times New Roman" w:hAnsi="Times New Roman"/>
          <w:sz w:val="20"/>
        </w:rPr>
        <w:t xml:space="preserve"> </w:t>
      </w:r>
      <w:r w:rsidR="00550ED5">
        <w:rPr>
          <w:rFonts w:ascii="Times New Roman" w:hAnsi="Times New Roman"/>
          <w:sz w:val="20"/>
        </w:rPr>
        <w:t>note</w:t>
      </w:r>
      <w:r w:rsidRPr="00303F3B">
        <w:rPr>
          <w:rFonts w:ascii="Times New Roman" w:hAnsi="Times New Roman"/>
          <w:sz w:val="20"/>
        </w:rPr>
        <w:t xml:space="preserve"> 1</w:t>
      </w:r>
      <w:r w:rsidR="00BE5F8F">
        <w:rPr>
          <w:rFonts w:ascii="Times New Roman" w:hAnsi="Times New Roman"/>
          <w:sz w:val="20"/>
        </w:rPr>
        <w:t>9</w:t>
      </w:r>
      <w:r w:rsidRPr="00303F3B">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2ADA" w:rsidP="00C2442C" w14:paraId="5F3FE1AE" w14:textId="33F86AB0">
    <w:pPr>
      <w:tabs>
        <w:tab w:val="right" w:pos="9360"/>
      </w:tabs>
      <w:suppressAutoHyphens/>
      <w:jc w:val="both"/>
      <w:rPr>
        <w:rFonts w:ascii="Times New Roman" w:hAnsi="Times New Roman"/>
        <w:b/>
        <w:spacing w:val="-3"/>
        <w:sz w:val="22"/>
        <w:szCs w:val="22"/>
      </w:rPr>
    </w:pPr>
    <w:r>
      <w:rPr>
        <w:rFonts w:ascii="Times New Roman" w:hAnsi="Times New Roman"/>
        <w:b/>
        <w:spacing w:val="-3"/>
        <w:sz w:val="22"/>
        <w:szCs w:val="22"/>
      </w:rPr>
      <w:t xml:space="preserve">OMB Control Number:  </w:t>
    </w:r>
    <w:r w:rsidRPr="0055718C">
      <w:rPr>
        <w:rFonts w:ascii="Times New Roman" w:hAnsi="Times New Roman"/>
        <w:b/>
        <w:spacing w:val="-3"/>
        <w:sz w:val="22"/>
        <w:szCs w:val="22"/>
      </w:rPr>
      <w:t>3060</w:t>
    </w:r>
    <w:r w:rsidRPr="0055718C">
      <w:rPr>
        <w:rFonts w:ascii="Times New Roman" w:hAnsi="Times New Roman"/>
        <w:b/>
        <w:spacing w:val="-3"/>
        <w:sz w:val="22"/>
        <w:szCs w:val="22"/>
      </w:rPr>
      <w:noBreakHyphen/>
      <w:t>0967</w:t>
    </w:r>
    <w:r>
      <w:rPr>
        <w:rFonts w:ascii="Times New Roman" w:hAnsi="Times New Roman"/>
        <w:b/>
        <w:spacing w:val="-3"/>
        <w:sz w:val="22"/>
        <w:szCs w:val="22"/>
      </w:rPr>
      <w:tab/>
    </w:r>
    <w:r w:rsidR="005E62F9">
      <w:rPr>
        <w:rFonts w:ascii="Times New Roman" w:hAnsi="Times New Roman"/>
        <w:b/>
        <w:spacing w:val="-3"/>
        <w:sz w:val="22"/>
        <w:szCs w:val="22"/>
      </w:rPr>
      <w:t xml:space="preserve">October </w:t>
    </w:r>
    <w:r w:rsidR="008F5B19">
      <w:rPr>
        <w:rFonts w:ascii="Times New Roman" w:hAnsi="Times New Roman"/>
        <w:b/>
        <w:spacing w:val="-3"/>
        <w:sz w:val="22"/>
        <w:szCs w:val="22"/>
      </w:rPr>
      <w:t>202</w:t>
    </w:r>
    <w:r w:rsidR="00A9497E">
      <w:rPr>
        <w:rFonts w:ascii="Times New Roman" w:hAnsi="Times New Roman"/>
        <w:b/>
        <w:spacing w:val="-3"/>
        <w:sz w:val="22"/>
        <w:szCs w:val="22"/>
      </w:rPr>
      <w:t>3</w:t>
    </w:r>
  </w:p>
  <w:p w:rsidR="00A648BE" w:rsidRPr="0055718C" w:rsidP="00C2442C" w14:paraId="30C1AA47" w14:textId="77777777">
    <w:pPr>
      <w:tabs>
        <w:tab w:val="right" w:pos="9360"/>
      </w:tabs>
      <w:suppressAutoHyphens/>
      <w:jc w:val="both"/>
      <w:rPr>
        <w:rFonts w:ascii="Times New Roman" w:hAnsi="Times New Roman"/>
        <w:b/>
        <w:spacing w:val="-3"/>
        <w:sz w:val="22"/>
        <w:szCs w:val="22"/>
      </w:rPr>
    </w:pPr>
  </w:p>
  <w:p w:rsidR="00F72ADA" w:rsidRPr="00A648BE" w:rsidP="00C2442C" w14:paraId="10AE2602" w14:textId="77777777">
    <w:pPr>
      <w:suppressAutoHyphens/>
      <w:rPr>
        <w:rFonts w:ascii="Times New Roman" w:hAnsi="Times New Roman"/>
        <w:spacing w:val="-3"/>
        <w:sz w:val="22"/>
        <w:szCs w:val="22"/>
      </w:rPr>
    </w:pPr>
    <w:r w:rsidRPr="00A648BE">
      <w:rPr>
        <w:rFonts w:ascii="Times New Roman" w:hAnsi="Times New Roman"/>
        <w:spacing w:val="-3"/>
        <w:sz w:val="22"/>
        <w:szCs w:val="22"/>
      </w:rPr>
      <w:t xml:space="preserve">Section 79.2, Accessibility of Programming Providing Emergency Information, and Emergency Information; Section 79.105, </w:t>
    </w:r>
    <w:r w:rsidR="00E75BF8">
      <w:rPr>
        <w:rFonts w:ascii="Times New Roman" w:hAnsi="Times New Roman"/>
        <w:spacing w:val="-3"/>
        <w:sz w:val="22"/>
        <w:szCs w:val="22"/>
      </w:rPr>
      <w:t>Audio</w:t>
    </w:r>
    <w:r w:rsidRPr="00A648BE">
      <w:rPr>
        <w:rFonts w:ascii="Times New Roman" w:hAnsi="Times New Roman"/>
        <w:spacing w:val="-3"/>
        <w:sz w:val="22"/>
        <w:szCs w:val="22"/>
      </w:rPr>
      <w:t xml:space="preserve"> Description and Emergency Information Accessibility Requirements for All Apparatus; Section 79.106, </w:t>
    </w:r>
    <w:r w:rsidR="00E75BF8">
      <w:rPr>
        <w:rFonts w:ascii="Times New Roman" w:hAnsi="Times New Roman"/>
        <w:spacing w:val="-3"/>
        <w:sz w:val="22"/>
        <w:szCs w:val="22"/>
      </w:rPr>
      <w:t>Audio</w:t>
    </w:r>
    <w:r w:rsidRPr="00A648BE">
      <w:rPr>
        <w:rFonts w:ascii="Times New Roman" w:hAnsi="Times New Roman"/>
        <w:spacing w:val="-3"/>
        <w:sz w:val="22"/>
        <w:szCs w:val="22"/>
      </w:rPr>
      <w:t xml:space="preserve"> Description and Emergency Information Accessibility Requirements for Recording Devices</w:t>
    </w:r>
  </w:p>
  <w:p w:rsidR="00F72ADA" w:rsidRPr="0055718C" w14:paraId="03F4E7C2"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39720B"/>
    <w:multiLevelType w:val="hybridMultilevel"/>
    <w:tmpl w:val="BF269340"/>
    <w:lvl w:ilvl="0">
      <w:start w:val="1"/>
      <w:numFmt w:val="decimal"/>
      <w:lvlText w:val="%1."/>
      <w:lvlJc w:val="left"/>
      <w:pPr>
        <w:tabs>
          <w:tab w:val="num" w:pos="1080"/>
        </w:tabs>
        <w:ind w:left="1080" w:hanging="720"/>
      </w:pPr>
      <w:rPr>
        <w:rFonts w:hint="default"/>
        <w:b w:val="0"/>
      </w:rPr>
    </w:lvl>
    <w:lvl w:ilvl="1">
      <w:start w:val="1"/>
      <w:numFmt w:val="lowerLetter"/>
      <w:lvlText w:val="%2."/>
      <w:lvlJc w:val="left"/>
      <w:pPr>
        <w:tabs>
          <w:tab w:val="num" w:pos="1440"/>
        </w:tabs>
        <w:ind w:left="1440" w:hanging="360"/>
      </w:pPr>
      <w:rPr>
        <w:rFonts w:hint="default"/>
      </w:rPr>
    </w:lvl>
    <w:lvl w:ilvl="2">
      <w:start w:val="3"/>
      <w:numFmt w:val="lowerLetter"/>
      <w:lvlText w:val="(%3)"/>
      <w:lvlJc w:val="left"/>
      <w:pPr>
        <w:tabs>
          <w:tab w:val="num" w:pos="2355"/>
        </w:tabs>
        <w:ind w:left="2355" w:hanging="37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B3D4922"/>
    <w:multiLevelType w:val="hybridMultilevel"/>
    <w:tmpl w:val="BEDC7AC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925B54"/>
    <w:multiLevelType w:val="hybridMultilevel"/>
    <w:tmpl w:val="49A0E442"/>
    <w:lvl w:ilvl="0">
      <w:start w:val="1"/>
      <w:numFmt w:val="lowerLetter"/>
      <w:lvlText w:val="(%1)"/>
      <w:lvlJc w:val="left"/>
      <w:pPr>
        <w:tabs>
          <w:tab w:val="num" w:pos="1710"/>
        </w:tabs>
        <w:ind w:left="1710" w:hanging="360"/>
      </w:pPr>
      <w:rPr>
        <w:rFonts w:hint="default"/>
      </w:rPr>
    </w:lvl>
    <w:lvl w:ilvl="1" w:tentative="1">
      <w:start w:val="1"/>
      <w:numFmt w:val="lowerLetter"/>
      <w:lvlText w:val="%2."/>
      <w:lvlJc w:val="left"/>
      <w:pPr>
        <w:tabs>
          <w:tab w:val="num" w:pos="2430"/>
        </w:tabs>
        <w:ind w:left="2430" w:hanging="360"/>
      </w:pPr>
    </w:lvl>
    <w:lvl w:ilvl="2" w:tentative="1">
      <w:start w:val="1"/>
      <w:numFmt w:val="lowerRoman"/>
      <w:lvlText w:val="%3."/>
      <w:lvlJc w:val="right"/>
      <w:pPr>
        <w:tabs>
          <w:tab w:val="num" w:pos="3150"/>
        </w:tabs>
        <w:ind w:left="3150" w:hanging="180"/>
      </w:pPr>
    </w:lvl>
    <w:lvl w:ilvl="3" w:tentative="1">
      <w:start w:val="1"/>
      <w:numFmt w:val="decimal"/>
      <w:lvlText w:val="%4."/>
      <w:lvlJc w:val="left"/>
      <w:pPr>
        <w:tabs>
          <w:tab w:val="num" w:pos="3870"/>
        </w:tabs>
        <w:ind w:left="3870" w:hanging="360"/>
      </w:pPr>
    </w:lvl>
    <w:lvl w:ilvl="4" w:tentative="1">
      <w:start w:val="1"/>
      <w:numFmt w:val="lowerLetter"/>
      <w:lvlText w:val="%5."/>
      <w:lvlJc w:val="left"/>
      <w:pPr>
        <w:tabs>
          <w:tab w:val="num" w:pos="4590"/>
        </w:tabs>
        <w:ind w:left="4590" w:hanging="360"/>
      </w:pPr>
    </w:lvl>
    <w:lvl w:ilvl="5" w:tentative="1">
      <w:start w:val="1"/>
      <w:numFmt w:val="lowerRoman"/>
      <w:lvlText w:val="%6."/>
      <w:lvlJc w:val="right"/>
      <w:pPr>
        <w:tabs>
          <w:tab w:val="num" w:pos="5310"/>
        </w:tabs>
        <w:ind w:left="5310" w:hanging="180"/>
      </w:pPr>
    </w:lvl>
    <w:lvl w:ilvl="6" w:tentative="1">
      <w:start w:val="1"/>
      <w:numFmt w:val="decimal"/>
      <w:lvlText w:val="%7."/>
      <w:lvlJc w:val="left"/>
      <w:pPr>
        <w:tabs>
          <w:tab w:val="num" w:pos="6030"/>
        </w:tabs>
        <w:ind w:left="6030" w:hanging="360"/>
      </w:pPr>
    </w:lvl>
    <w:lvl w:ilvl="7" w:tentative="1">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3">
    <w:nsid w:val="5B58065C"/>
    <w:multiLevelType w:val="hybridMultilevel"/>
    <w:tmpl w:val="8AC640B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D5E772C"/>
    <w:multiLevelType w:val="hybridMultilevel"/>
    <w:tmpl w:val="81CC0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DA00CA"/>
    <w:multiLevelType w:val="hybridMultilevel"/>
    <w:tmpl w:val="EE68B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8D12D8F"/>
    <w:multiLevelType w:val="hybridMultilevel"/>
    <w:tmpl w:val="FFAC0DB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A8E76DF"/>
    <w:multiLevelType w:val="hybridMultilevel"/>
    <w:tmpl w:val="3980750C"/>
    <w:lvl w:ilvl="0">
      <w:start w:val="12"/>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1183942">
    <w:abstractNumId w:val="0"/>
  </w:num>
  <w:num w:numId="2" w16cid:durableId="619578923">
    <w:abstractNumId w:val="6"/>
  </w:num>
  <w:num w:numId="3" w16cid:durableId="1535579278">
    <w:abstractNumId w:val="3"/>
  </w:num>
  <w:num w:numId="4" w16cid:durableId="1215115418">
    <w:abstractNumId w:val="7"/>
  </w:num>
  <w:num w:numId="5" w16cid:durableId="1276595237">
    <w:abstractNumId w:val="2"/>
  </w:num>
  <w:num w:numId="6" w16cid:durableId="2022856782">
    <w:abstractNumId w:val="5"/>
  </w:num>
  <w:num w:numId="7" w16cid:durableId="187182253">
    <w:abstractNumId w:val="1"/>
  </w:num>
  <w:num w:numId="8" w16cid:durableId="865753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82"/>
    <w:rsid w:val="000010F3"/>
    <w:rsid w:val="0001442A"/>
    <w:rsid w:val="000202C1"/>
    <w:rsid w:val="00021B81"/>
    <w:rsid w:val="0002391A"/>
    <w:rsid w:val="00032141"/>
    <w:rsid w:val="00035684"/>
    <w:rsid w:val="000357DA"/>
    <w:rsid w:val="00040E59"/>
    <w:rsid w:val="00050B71"/>
    <w:rsid w:val="00050D52"/>
    <w:rsid w:val="000536BE"/>
    <w:rsid w:val="00054585"/>
    <w:rsid w:val="00067519"/>
    <w:rsid w:val="00071CEA"/>
    <w:rsid w:val="0008556B"/>
    <w:rsid w:val="00096233"/>
    <w:rsid w:val="000A2A27"/>
    <w:rsid w:val="000B2262"/>
    <w:rsid w:val="000B4ADD"/>
    <w:rsid w:val="000B4C1F"/>
    <w:rsid w:val="000B5EFD"/>
    <w:rsid w:val="000B7C4F"/>
    <w:rsid w:val="000C00A0"/>
    <w:rsid w:val="000C03F5"/>
    <w:rsid w:val="000C2802"/>
    <w:rsid w:val="000C2BE8"/>
    <w:rsid w:val="000C34FC"/>
    <w:rsid w:val="000C3BF9"/>
    <w:rsid w:val="000E0778"/>
    <w:rsid w:val="000E226A"/>
    <w:rsid w:val="000E497B"/>
    <w:rsid w:val="000E541E"/>
    <w:rsid w:val="000E7C7C"/>
    <w:rsid w:val="000F04B7"/>
    <w:rsid w:val="000F5654"/>
    <w:rsid w:val="000F6EAC"/>
    <w:rsid w:val="0010216A"/>
    <w:rsid w:val="00103847"/>
    <w:rsid w:val="00122E17"/>
    <w:rsid w:val="001321D3"/>
    <w:rsid w:val="00132E5F"/>
    <w:rsid w:val="00132F09"/>
    <w:rsid w:val="00137932"/>
    <w:rsid w:val="0014213C"/>
    <w:rsid w:val="00142478"/>
    <w:rsid w:val="00145B65"/>
    <w:rsid w:val="00147557"/>
    <w:rsid w:val="001478D3"/>
    <w:rsid w:val="00152F95"/>
    <w:rsid w:val="001545B1"/>
    <w:rsid w:val="00166482"/>
    <w:rsid w:val="00167235"/>
    <w:rsid w:val="00167F52"/>
    <w:rsid w:val="00172EB7"/>
    <w:rsid w:val="0017680E"/>
    <w:rsid w:val="00177708"/>
    <w:rsid w:val="00177F55"/>
    <w:rsid w:val="00181D82"/>
    <w:rsid w:val="00185393"/>
    <w:rsid w:val="001874C3"/>
    <w:rsid w:val="00191E76"/>
    <w:rsid w:val="0019385B"/>
    <w:rsid w:val="001A4337"/>
    <w:rsid w:val="001A44C6"/>
    <w:rsid w:val="001A76D3"/>
    <w:rsid w:val="001C2412"/>
    <w:rsid w:val="001C33CA"/>
    <w:rsid w:val="001C3932"/>
    <w:rsid w:val="001C7F83"/>
    <w:rsid w:val="001D111F"/>
    <w:rsid w:val="001D4798"/>
    <w:rsid w:val="001D74E7"/>
    <w:rsid w:val="001E4051"/>
    <w:rsid w:val="001E43AE"/>
    <w:rsid w:val="001E6486"/>
    <w:rsid w:val="001F000B"/>
    <w:rsid w:val="001F40C6"/>
    <w:rsid w:val="001F5B94"/>
    <w:rsid w:val="001F6CA4"/>
    <w:rsid w:val="00204784"/>
    <w:rsid w:val="0021100E"/>
    <w:rsid w:val="00211AC2"/>
    <w:rsid w:val="00212612"/>
    <w:rsid w:val="0021352A"/>
    <w:rsid w:val="00215454"/>
    <w:rsid w:val="0021589A"/>
    <w:rsid w:val="00220C28"/>
    <w:rsid w:val="002226C2"/>
    <w:rsid w:val="00223987"/>
    <w:rsid w:val="00224E7E"/>
    <w:rsid w:val="00225AF0"/>
    <w:rsid w:val="00226899"/>
    <w:rsid w:val="00231101"/>
    <w:rsid w:val="00234DD5"/>
    <w:rsid w:val="00237FAD"/>
    <w:rsid w:val="002413F2"/>
    <w:rsid w:val="00245686"/>
    <w:rsid w:val="002513A9"/>
    <w:rsid w:val="00257CC5"/>
    <w:rsid w:val="00260E35"/>
    <w:rsid w:val="00274F1D"/>
    <w:rsid w:val="00276650"/>
    <w:rsid w:val="0028029A"/>
    <w:rsid w:val="0028185C"/>
    <w:rsid w:val="00292563"/>
    <w:rsid w:val="0029635F"/>
    <w:rsid w:val="002A4FC4"/>
    <w:rsid w:val="002B056C"/>
    <w:rsid w:val="002B6844"/>
    <w:rsid w:val="002D0D43"/>
    <w:rsid w:val="002D187F"/>
    <w:rsid w:val="002D19C8"/>
    <w:rsid w:val="002D1E64"/>
    <w:rsid w:val="002E363E"/>
    <w:rsid w:val="002E5348"/>
    <w:rsid w:val="002F2A27"/>
    <w:rsid w:val="002F39E0"/>
    <w:rsid w:val="002F4337"/>
    <w:rsid w:val="002F5EC3"/>
    <w:rsid w:val="002F7DDF"/>
    <w:rsid w:val="003033AC"/>
    <w:rsid w:val="00303F3B"/>
    <w:rsid w:val="003115DD"/>
    <w:rsid w:val="00316E24"/>
    <w:rsid w:val="0033317F"/>
    <w:rsid w:val="00337A46"/>
    <w:rsid w:val="00341E9D"/>
    <w:rsid w:val="00344B88"/>
    <w:rsid w:val="00345FCA"/>
    <w:rsid w:val="00346336"/>
    <w:rsid w:val="00352C58"/>
    <w:rsid w:val="0036053E"/>
    <w:rsid w:val="00363DF0"/>
    <w:rsid w:val="00367EAA"/>
    <w:rsid w:val="00367F33"/>
    <w:rsid w:val="00374734"/>
    <w:rsid w:val="003751B8"/>
    <w:rsid w:val="003773E5"/>
    <w:rsid w:val="00380F11"/>
    <w:rsid w:val="00381B16"/>
    <w:rsid w:val="003827B8"/>
    <w:rsid w:val="00382ACA"/>
    <w:rsid w:val="003863EA"/>
    <w:rsid w:val="003914C7"/>
    <w:rsid w:val="003A53FB"/>
    <w:rsid w:val="003A5C46"/>
    <w:rsid w:val="003B10ED"/>
    <w:rsid w:val="003B5124"/>
    <w:rsid w:val="003B6348"/>
    <w:rsid w:val="003B7BC6"/>
    <w:rsid w:val="003C1F9E"/>
    <w:rsid w:val="003C2719"/>
    <w:rsid w:val="003C2FD1"/>
    <w:rsid w:val="003D2713"/>
    <w:rsid w:val="003D336C"/>
    <w:rsid w:val="003D78FE"/>
    <w:rsid w:val="003E7F58"/>
    <w:rsid w:val="003F01AA"/>
    <w:rsid w:val="003F04A4"/>
    <w:rsid w:val="003F1A72"/>
    <w:rsid w:val="003F700B"/>
    <w:rsid w:val="00403D4D"/>
    <w:rsid w:val="00406643"/>
    <w:rsid w:val="00414A11"/>
    <w:rsid w:val="004175DF"/>
    <w:rsid w:val="004200C4"/>
    <w:rsid w:val="004221DA"/>
    <w:rsid w:val="0042367F"/>
    <w:rsid w:val="0042484C"/>
    <w:rsid w:val="00427B4D"/>
    <w:rsid w:val="00430590"/>
    <w:rsid w:val="00430C30"/>
    <w:rsid w:val="00436C60"/>
    <w:rsid w:val="00440E7B"/>
    <w:rsid w:val="00443276"/>
    <w:rsid w:val="004459C0"/>
    <w:rsid w:val="00451CE1"/>
    <w:rsid w:val="00451D30"/>
    <w:rsid w:val="00451F25"/>
    <w:rsid w:val="00453043"/>
    <w:rsid w:val="004536D6"/>
    <w:rsid w:val="0046351A"/>
    <w:rsid w:val="004643BB"/>
    <w:rsid w:val="00465B9B"/>
    <w:rsid w:val="00471D12"/>
    <w:rsid w:val="0047604A"/>
    <w:rsid w:val="00477FAF"/>
    <w:rsid w:val="00482E53"/>
    <w:rsid w:val="00492724"/>
    <w:rsid w:val="00492B47"/>
    <w:rsid w:val="00493345"/>
    <w:rsid w:val="004973FB"/>
    <w:rsid w:val="004A0D9A"/>
    <w:rsid w:val="004B0F78"/>
    <w:rsid w:val="004B1E08"/>
    <w:rsid w:val="004B3E6D"/>
    <w:rsid w:val="004B5378"/>
    <w:rsid w:val="004B57C2"/>
    <w:rsid w:val="004B65C9"/>
    <w:rsid w:val="004C2E45"/>
    <w:rsid w:val="004C52BF"/>
    <w:rsid w:val="004C7218"/>
    <w:rsid w:val="004D05CF"/>
    <w:rsid w:val="004D7949"/>
    <w:rsid w:val="004E63C1"/>
    <w:rsid w:val="004F1750"/>
    <w:rsid w:val="004F72BA"/>
    <w:rsid w:val="005017A6"/>
    <w:rsid w:val="00502A47"/>
    <w:rsid w:val="00505B0A"/>
    <w:rsid w:val="00510540"/>
    <w:rsid w:val="00512AF4"/>
    <w:rsid w:val="0052072B"/>
    <w:rsid w:val="00523571"/>
    <w:rsid w:val="0053029D"/>
    <w:rsid w:val="00530BA7"/>
    <w:rsid w:val="00534A6C"/>
    <w:rsid w:val="005454AC"/>
    <w:rsid w:val="00546CBA"/>
    <w:rsid w:val="00550ED5"/>
    <w:rsid w:val="00553BD6"/>
    <w:rsid w:val="0055718C"/>
    <w:rsid w:val="00566592"/>
    <w:rsid w:val="005675F3"/>
    <w:rsid w:val="00570B21"/>
    <w:rsid w:val="00573966"/>
    <w:rsid w:val="00575231"/>
    <w:rsid w:val="00576049"/>
    <w:rsid w:val="00577A0D"/>
    <w:rsid w:val="00582554"/>
    <w:rsid w:val="00582F6D"/>
    <w:rsid w:val="00584A85"/>
    <w:rsid w:val="00585ECA"/>
    <w:rsid w:val="0058779A"/>
    <w:rsid w:val="00591913"/>
    <w:rsid w:val="00595D5A"/>
    <w:rsid w:val="00596EAB"/>
    <w:rsid w:val="005A381E"/>
    <w:rsid w:val="005A4F65"/>
    <w:rsid w:val="005B0037"/>
    <w:rsid w:val="005B1C91"/>
    <w:rsid w:val="005B3D17"/>
    <w:rsid w:val="005B40AC"/>
    <w:rsid w:val="005C64BF"/>
    <w:rsid w:val="005C7A0C"/>
    <w:rsid w:val="005D37AC"/>
    <w:rsid w:val="005D79B1"/>
    <w:rsid w:val="005E2409"/>
    <w:rsid w:val="005E2D20"/>
    <w:rsid w:val="005E37E1"/>
    <w:rsid w:val="005E5414"/>
    <w:rsid w:val="005E62F9"/>
    <w:rsid w:val="005F2D02"/>
    <w:rsid w:val="005F5472"/>
    <w:rsid w:val="005F596F"/>
    <w:rsid w:val="006001E4"/>
    <w:rsid w:val="00601B20"/>
    <w:rsid w:val="00605C53"/>
    <w:rsid w:val="0061255C"/>
    <w:rsid w:val="00612661"/>
    <w:rsid w:val="00616183"/>
    <w:rsid w:val="00616DAA"/>
    <w:rsid w:val="00620E6F"/>
    <w:rsid w:val="00626BB1"/>
    <w:rsid w:val="006405C4"/>
    <w:rsid w:val="00640ECE"/>
    <w:rsid w:val="00643112"/>
    <w:rsid w:val="006500B6"/>
    <w:rsid w:val="0065078C"/>
    <w:rsid w:val="00651FAE"/>
    <w:rsid w:val="00652AD7"/>
    <w:rsid w:val="00652E7E"/>
    <w:rsid w:val="00653670"/>
    <w:rsid w:val="00654DB9"/>
    <w:rsid w:val="00656392"/>
    <w:rsid w:val="006646A5"/>
    <w:rsid w:val="00670B69"/>
    <w:rsid w:val="006825E7"/>
    <w:rsid w:val="006829B5"/>
    <w:rsid w:val="00690101"/>
    <w:rsid w:val="00690AC5"/>
    <w:rsid w:val="00690FB7"/>
    <w:rsid w:val="006914E8"/>
    <w:rsid w:val="006950FF"/>
    <w:rsid w:val="006A1D50"/>
    <w:rsid w:val="006A201F"/>
    <w:rsid w:val="006A3BA3"/>
    <w:rsid w:val="006A7D78"/>
    <w:rsid w:val="006C5E6F"/>
    <w:rsid w:val="006C7E06"/>
    <w:rsid w:val="006D0E68"/>
    <w:rsid w:val="006D0E70"/>
    <w:rsid w:val="006D20D3"/>
    <w:rsid w:val="006D3A76"/>
    <w:rsid w:val="006E2343"/>
    <w:rsid w:val="006F22D1"/>
    <w:rsid w:val="0070412A"/>
    <w:rsid w:val="00705431"/>
    <w:rsid w:val="00714DED"/>
    <w:rsid w:val="0071788C"/>
    <w:rsid w:val="0072499D"/>
    <w:rsid w:val="00735C2E"/>
    <w:rsid w:val="007371B8"/>
    <w:rsid w:val="00737263"/>
    <w:rsid w:val="00737FB2"/>
    <w:rsid w:val="00741E96"/>
    <w:rsid w:val="00747143"/>
    <w:rsid w:val="00762766"/>
    <w:rsid w:val="00764684"/>
    <w:rsid w:val="007703E9"/>
    <w:rsid w:val="00780EF6"/>
    <w:rsid w:val="00781176"/>
    <w:rsid w:val="0078253E"/>
    <w:rsid w:val="00784455"/>
    <w:rsid w:val="0078572C"/>
    <w:rsid w:val="00787411"/>
    <w:rsid w:val="00787427"/>
    <w:rsid w:val="0079328F"/>
    <w:rsid w:val="007A1813"/>
    <w:rsid w:val="007B12AB"/>
    <w:rsid w:val="007B5CDC"/>
    <w:rsid w:val="007C49A1"/>
    <w:rsid w:val="007D6765"/>
    <w:rsid w:val="007E0C63"/>
    <w:rsid w:val="007E2C78"/>
    <w:rsid w:val="007E36AD"/>
    <w:rsid w:val="007E5AE8"/>
    <w:rsid w:val="007F03E7"/>
    <w:rsid w:val="007F3888"/>
    <w:rsid w:val="007F69D9"/>
    <w:rsid w:val="0080052B"/>
    <w:rsid w:val="008027C2"/>
    <w:rsid w:val="00813A30"/>
    <w:rsid w:val="00814D41"/>
    <w:rsid w:val="0082523F"/>
    <w:rsid w:val="008273C8"/>
    <w:rsid w:val="00832289"/>
    <w:rsid w:val="00832B88"/>
    <w:rsid w:val="00843C59"/>
    <w:rsid w:val="00845FE8"/>
    <w:rsid w:val="008557A0"/>
    <w:rsid w:val="00862DC9"/>
    <w:rsid w:val="00863968"/>
    <w:rsid w:val="00864514"/>
    <w:rsid w:val="00865AA0"/>
    <w:rsid w:val="008732A6"/>
    <w:rsid w:val="00883F3E"/>
    <w:rsid w:val="00896E63"/>
    <w:rsid w:val="00897621"/>
    <w:rsid w:val="00897906"/>
    <w:rsid w:val="008A4AD7"/>
    <w:rsid w:val="008B2F43"/>
    <w:rsid w:val="008C078F"/>
    <w:rsid w:val="008C2ABE"/>
    <w:rsid w:val="008D0E5B"/>
    <w:rsid w:val="008D15CD"/>
    <w:rsid w:val="008D4B7F"/>
    <w:rsid w:val="008D53E1"/>
    <w:rsid w:val="008E3D05"/>
    <w:rsid w:val="008E4846"/>
    <w:rsid w:val="008F0110"/>
    <w:rsid w:val="008F07EA"/>
    <w:rsid w:val="008F210B"/>
    <w:rsid w:val="008F4901"/>
    <w:rsid w:val="008F4A97"/>
    <w:rsid w:val="008F5B19"/>
    <w:rsid w:val="00902089"/>
    <w:rsid w:val="00907C2F"/>
    <w:rsid w:val="009122AB"/>
    <w:rsid w:val="00923A55"/>
    <w:rsid w:val="00930D32"/>
    <w:rsid w:val="00937161"/>
    <w:rsid w:val="00942BA3"/>
    <w:rsid w:val="0094618A"/>
    <w:rsid w:val="00950BDE"/>
    <w:rsid w:val="0095105B"/>
    <w:rsid w:val="009511A7"/>
    <w:rsid w:val="00952696"/>
    <w:rsid w:val="009558C2"/>
    <w:rsid w:val="009565B2"/>
    <w:rsid w:val="00957107"/>
    <w:rsid w:val="009607F9"/>
    <w:rsid w:val="00960F97"/>
    <w:rsid w:val="00963460"/>
    <w:rsid w:val="009639AC"/>
    <w:rsid w:val="0097212E"/>
    <w:rsid w:val="00972970"/>
    <w:rsid w:val="009744CB"/>
    <w:rsid w:val="00975CDD"/>
    <w:rsid w:val="00976167"/>
    <w:rsid w:val="00980DDA"/>
    <w:rsid w:val="00981D1F"/>
    <w:rsid w:val="009836A7"/>
    <w:rsid w:val="00983885"/>
    <w:rsid w:val="00992349"/>
    <w:rsid w:val="009A036C"/>
    <w:rsid w:val="009A097C"/>
    <w:rsid w:val="009A3700"/>
    <w:rsid w:val="009B0A51"/>
    <w:rsid w:val="009B76B1"/>
    <w:rsid w:val="009C24DC"/>
    <w:rsid w:val="009C7981"/>
    <w:rsid w:val="009C7A01"/>
    <w:rsid w:val="009C7D46"/>
    <w:rsid w:val="009C7DCD"/>
    <w:rsid w:val="009D41F5"/>
    <w:rsid w:val="009D54D1"/>
    <w:rsid w:val="009D6713"/>
    <w:rsid w:val="009D6ACB"/>
    <w:rsid w:val="009E3840"/>
    <w:rsid w:val="009E6DF4"/>
    <w:rsid w:val="009F2560"/>
    <w:rsid w:val="009F38AF"/>
    <w:rsid w:val="009F645E"/>
    <w:rsid w:val="00A004BD"/>
    <w:rsid w:val="00A106BE"/>
    <w:rsid w:val="00A10A25"/>
    <w:rsid w:val="00A10F54"/>
    <w:rsid w:val="00A1543C"/>
    <w:rsid w:val="00A211C0"/>
    <w:rsid w:val="00A21A7F"/>
    <w:rsid w:val="00A459DB"/>
    <w:rsid w:val="00A47914"/>
    <w:rsid w:val="00A51AED"/>
    <w:rsid w:val="00A6014F"/>
    <w:rsid w:val="00A625E9"/>
    <w:rsid w:val="00A639D6"/>
    <w:rsid w:val="00A64354"/>
    <w:rsid w:val="00A648BE"/>
    <w:rsid w:val="00A70084"/>
    <w:rsid w:val="00A702A9"/>
    <w:rsid w:val="00A72583"/>
    <w:rsid w:val="00A738DD"/>
    <w:rsid w:val="00A73BDE"/>
    <w:rsid w:val="00A80042"/>
    <w:rsid w:val="00A827DB"/>
    <w:rsid w:val="00A8572D"/>
    <w:rsid w:val="00A93A43"/>
    <w:rsid w:val="00A9497E"/>
    <w:rsid w:val="00A95499"/>
    <w:rsid w:val="00AB5472"/>
    <w:rsid w:val="00AB57FE"/>
    <w:rsid w:val="00AC2339"/>
    <w:rsid w:val="00AC3DC0"/>
    <w:rsid w:val="00AC5466"/>
    <w:rsid w:val="00AC5E7F"/>
    <w:rsid w:val="00AC7619"/>
    <w:rsid w:val="00AE117D"/>
    <w:rsid w:val="00AE13D0"/>
    <w:rsid w:val="00AE6EB8"/>
    <w:rsid w:val="00AE73C1"/>
    <w:rsid w:val="00AF3DF7"/>
    <w:rsid w:val="00AF4B5D"/>
    <w:rsid w:val="00AF547F"/>
    <w:rsid w:val="00AF7489"/>
    <w:rsid w:val="00B01396"/>
    <w:rsid w:val="00B10390"/>
    <w:rsid w:val="00B1493C"/>
    <w:rsid w:val="00B17A16"/>
    <w:rsid w:val="00B27763"/>
    <w:rsid w:val="00B321AF"/>
    <w:rsid w:val="00B37376"/>
    <w:rsid w:val="00B4733D"/>
    <w:rsid w:val="00B474B9"/>
    <w:rsid w:val="00B47BDC"/>
    <w:rsid w:val="00B52206"/>
    <w:rsid w:val="00B52F7F"/>
    <w:rsid w:val="00B5433E"/>
    <w:rsid w:val="00B62A56"/>
    <w:rsid w:val="00B64A3F"/>
    <w:rsid w:val="00B86C5B"/>
    <w:rsid w:val="00B93075"/>
    <w:rsid w:val="00BA2C89"/>
    <w:rsid w:val="00BB3BBA"/>
    <w:rsid w:val="00BB424E"/>
    <w:rsid w:val="00BB4482"/>
    <w:rsid w:val="00BB4F84"/>
    <w:rsid w:val="00BB606A"/>
    <w:rsid w:val="00BC2B03"/>
    <w:rsid w:val="00BC4F65"/>
    <w:rsid w:val="00BC73E4"/>
    <w:rsid w:val="00BD4CCA"/>
    <w:rsid w:val="00BD62E1"/>
    <w:rsid w:val="00BD7772"/>
    <w:rsid w:val="00BE2B92"/>
    <w:rsid w:val="00BE5F8F"/>
    <w:rsid w:val="00BF176F"/>
    <w:rsid w:val="00BF5912"/>
    <w:rsid w:val="00BF5F3C"/>
    <w:rsid w:val="00BF72E3"/>
    <w:rsid w:val="00C00138"/>
    <w:rsid w:val="00C00561"/>
    <w:rsid w:val="00C0261F"/>
    <w:rsid w:val="00C05FFD"/>
    <w:rsid w:val="00C0624E"/>
    <w:rsid w:val="00C065E6"/>
    <w:rsid w:val="00C06DE1"/>
    <w:rsid w:val="00C11D1F"/>
    <w:rsid w:val="00C131A8"/>
    <w:rsid w:val="00C138FE"/>
    <w:rsid w:val="00C14DCC"/>
    <w:rsid w:val="00C1629F"/>
    <w:rsid w:val="00C17854"/>
    <w:rsid w:val="00C2442C"/>
    <w:rsid w:val="00C24836"/>
    <w:rsid w:val="00C25914"/>
    <w:rsid w:val="00C36D3A"/>
    <w:rsid w:val="00C37D01"/>
    <w:rsid w:val="00C46D24"/>
    <w:rsid w:val="00C4768C"/>
    <w:rsid w:val="00C52AB3"/>
    <w:rsid w:val="00C53C3D"/>
    <w:rsid w:val="00C5579C"/>
    <w:rsid w:val="00C601CA"/>
    <w:rsid w:val="00C62FDE"/>
    <w:rsid w:val="00C64917"/>
    <w:rsid w:val="00C70F45"/>
    <w:rsid w:val="00C72668"/>
    <w:rsid w:val="00C72720"/>
    <w:rsid w:val="00C75497"/>
    <w:rsid w:val="00C90860"/>
    <w:rsid w:val="00CA1021"/>
    <w:rsid w:val="00CA6758"/>
    <w:rsid w:val="00CA6B37"/>
    <w:rsid w:val="00CC0939"/>
    <w:rsid w:val="00CC1251"/>
    <w:rsid w:val="00CC15F1"/>
    <w:rsid w:val="00CC2657"/>
    <w:rsid w:val="00CC36FA"/>
    <w:rsid w:val="00CC4649"/>
    <w:rsid w:val="00CE210A"/>
    <w:rsid w:val="00CE293E"/>
    <w:rsid w:val="00CE70F6"/>
    <w:rsid w:val="00CE730B"/>
    <w:rsid w:val="00CF4994"/>
    <w:rsid w:val="00CF4AD1"/>
    <w:rsid w:val="00D03F5D"/>
    <w:rsid w:val="00D05447"/>
    <w:rsid w:val="00D05F03"/>
    <w:rsid w:val="00D0693A"/>
    <w:rsid w:val="00D150E0"/>
    <w:rsid w:val="00D20F74"/>
    <w:rsid w:val="00D275C9"/>
    <w:rsid w:val="00D306AE"/>
    <w:rsid w:val="00D3332B"/>
    <w:rsid w:val="00D34BE9"/>
    <w:rsid w:val="00D53DB3"/>
    <w:rsid w:val="00D56369"/>
    <w:rsid w:val="00D627AA"/>
    <w:rsid w:val="00D632BD"/>
    <w:rsid w:val="00D6448D"/>
    <w:rsid w:val="00D6734A"/>
    <w:rsid w:val="00D715D5"/>
    <w:rsid w:val="00D719A9"/>
    <w:rsid w:val="00D7381E"/>
    <w:rsid w:val="00D73D87"/>
    <w:rsid w:val="00D76BAE"/>
    <w:rsid w:val="00D873E1"/>
    <w:rsid w:val="00D91584"/>
    <w:rsid w:val="00D960FF"/>
    <w:rsid w:val="00DA09A4"/>
    <w:rsid w:val="00DA09E5"/>
    <w:rsid w:val="00DA1B97"/>
    <w:rsid w:val="00DA216B"/>
    <w:rsid w:val="00DA21BA"/>
    <w:rsid w:val="00DA2646"/>
    <w:rsid w:val="00DA336F"/>
    <w:rsid w:val="00DA5E8B"/>
    <w:rsid w:val="00DB1989"/>
    <w:rsid w:val="00DB2C13"/>
    <w:rsid w:val="00DB5473"/>
    <w:rsid w:val="00DB743F"/>
    <w:rsid w:val="00DB7A3E"/>
    <w:rsid w:val="00DB7DC0"/>
    <w:rsid w:val="00DC08B4"/>
    <w:rsid w:val="00DC715B"/>
    <w:rsid w:val="00DC762C"/>
    <w:rsid w:val="00DD09C3"/>
    <w:rsid w:val="00DD1A37"/>
    <w:rsid w:val="00DD5389"/>
    <w:rsid w:val="00DE2588"/>
    <w:rsid w:val="00DE614E"/>
    <w:rsid w:val="00DF293D"/>
    <w:rsid w:val="00E003FC"/>
    <w:rsid w:val="00E01945"/>
    <w:rsid w:val="00E03F9D"/>
    <w:rsid w:val="00E12290"/>
    <w:rsid w:val="00E13F00"/>
    <w:rsid w:val="00E24149"/>
    <w:rsid w:val="00E24914"/>
    <w:rsid w:val="00E3027E"/>
    <w:rsid w:val="00E33E3C"/>
    <w:rsid w:val="00E431B3"/>
    <w:rsid w:val="00E51E9A"/>
    <w:rsid w:val="00E62FCF"/>
    <w:rsid w:val="00E63790"/>
    <w:rsid w:val="00E67EC4"/>
    <w:rsid w:val="00E73588"/>
    <w:rsid w:val="00E742F9"/>
    <w:rsid w:val="00E75BF8"/>
    <w:rsid w:val="00E770C3"/>
    <w:rsid w:val="00E82E57"/>
    <w:rsid w:val="00E83FAE"/>
    <w:rsid w:val="00E85694"/>
    <w:rsid w:val="00E85E14"/>
    <w:rsid w:val="00E86598"/>
    <w:rsid w:val="00E913DE"/>
    <w:rsid w:val="00E92D55"/>
    <w:rsid w:val="00E9727D"/>
    <w:rsid w:val="00E97464"/>
    <w:rsid w:val="00EA3701"/>
    <w:rsid w:val="00EA45F3"/>
    <w:rsid w:val="00EC023C"/>
    <w:rsid w:val="00EC0A58"/>
    <w:rsid w:val="00EC5114"/>
    <w:rsid w:val="00ED6E1B"/>
    <w:rsid w:val="00EF1A88"/>
    <w:rsid w:val="00EF3FBB"/>
    <w:rsid w:val="00EF6836"/>
    <w:rsid w:val="00F10218"/>
    <w:rsid w:val="00F10332"/>
    <w:rsid w:val="00F10BEC"/>
    <w:rsid w:val="00F110AB"/>
    <w:rsid w:val="00F11D73"/>
    <w:rsid w:val="00F22D30"/>
    <w:rsid w:val="00F23B19"/>
    <w:rsid w:val="00F270FB"/>
    <w:rsid w:val="00F33AB0"/>
    <w:rsid w:val="00F34EF1"/>
    <w:rsid w:val="00F358E7"/>
    <w:rsid w:val="00F40AC3"/>
    <w:rsid w:val="00F50080"/>
    <w:rsid w:val="00F538DC"/>
    <w:rsid w:val="00F56EE9"/>
    <w:rsid w:val="00F631AB"/>
    <w:rsid w:val="00F654FE"/>
    <w:rsid w:val="00F67529"/>
    <w:rsid w:val="00F72798"/>
    <w:rsid w:val="00F72ADA"/>
    <w:rsid w:val="00F72B20"/>
    <w:rsid w:val="00F821C5"/>
    <w:rsid w:val="00F87A8F"/>
    <w:rsid w:val="00F9247A"/>
    <w:rsid w:val="00F93BC6"/>
    <w:rsid w:val="00F95108"/>
    <w:rsid w:val="00F97BEA"/>
    <w:rsid w:val="00FA0F4A"/>
    <w:rsid w:val="00FB54CA"/>
    <w:rsid w:val="00FC6209"/>
    <w:rsid w:val="00FD2EE8"/>
    <w:rsid w:val="00FD3CDC"/>
    <w:rsid w:val="00FD5A9E"/>
    <w:rsid w:val="00FE1135"/>
    <w:rsid w:val="00FE7C48"/>
    <w:rsid w:val="00FF21EA"/>
    <w:rsid w:val="00FF4B94"/>
    <w:rsid w:val="00FF62A8"/>
    <w:rsid w:val="00FF6A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897FBF"/>
  <w15:docId w15:val="{3CE2BA1A-0814-4224-A376-1E825FBD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 Char,Footnote Text Char Char Char Char Char,Footnote Text Char1,Footnote Text Char1 Char Char Char,Footnote Text Char1 Char Char Char Char Char,Footnote Text Char2 Char,Footnote Text Char2 Char Char,f"/>
    <w:basedOn w:val="Normal"/>
    <w:link w:val="FootnoteTextChar2"/>
  </w:style>
  <w:style w:type="character" w:styleId="FootnoteReference">
    <w:name w:val="footnote reference"/>
    <w:aliases w:val="(NECG) Footnote Reference,A,Appel note de bas de p,FR,Footnote Reference/,Footnote Reference1,Style 12,Style 124,Style 13,Style 17,Style 3,Style 34,Style 4,Style 6,Style 7,Style 9,fr,o"/>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link w:val="FooterChar"/>
    <w:uiPriority w:val="99"/>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 Char Char,Footnote Text Char Char Char Char Char Char,Footnote Text Char1 Char,Footnote Text Char1 Char Char Char Char,Footnote Text Char1 Char Char Char Char Char Char,Footnote Text Char2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paragraph" w:styleId="Revision">
    <w:name w:val="Revision"/>
    <w:hidden/>
    <w:uiPriority w:val="99"/>
    <w:semiHidden/>
    <w:rsid w:val="00E03F9D"/>
    <w:rPr>
      <w:rFonts w:ascii="CG Omega" w:hAnsi="CG Omega"/>
      <w:snapToGrid w:val="0"/>
      <w:sz w:val="24"/>
    </w:rPr>
  </w:style>
  <w:style w:type="paragraph" w:customStyle="1" w:styleId="BurdenEstimates">
    <w:name w:val="Burden Estimates"/>
    <w:basedOn w:val="Normal"/>
    <w:rsid w:val="00845FE8"/>
    <w:pPr>
      <w:widowControl/>
      <w:tabs>
        <w:tab w:val="right" w:pos="2160"/>
        <w:tab w:val="left" w:pos="2232"/>
      </w:tabs>
      <w:spacing w:after="240"/>
      <w:ind w:left="360"/>
    </w:pPr>
    <w:rPr>
      <w:rFonts w:ascii="Times New Roman" w:hAnsi="Times New Roman"/>
      <w:snapToGrid/>
      <w:szCs w:val="24"/>
    </w:rPr>
  </w:style>
  <w:style w:type="character" w:styleId="UnresolvedMention">
    <w:name w:val="Unresolved Mention"/>
    <w:uiPriority w:val="99"/>
    <w:semiHidden/>
    <w:unhideWhenUsed/>
    <w:rsid w:val="00477FAF"/>
    <w:rPr>
      <w:color w:val="605E5C"/>
      <w:shd w:val="clear" w:color="auto" w:fill="E1DFDD"/>
    </w:rPr>
  </w:style>
  <w:style w:type="character" w:customStyle="1" w:styleId="FooterChar">
    <w:name w:val="Footer Char"/>
    <w:link w:val="Footer"/>
    <w:uiPriority w:val="99"/>
    <w:rsid w:val="00A9497E"/>
    <w:rPr>
      <w:rFonts w:ascii="CG Omega" w:hAnsi="CG Omega"/>
      <w:snapToGrid w:val="0"/>
      <w:sz w:val="24"/>
    </w:rPr>
  </w:style>
  <w:style w:type="character" w:styleId="FollowedHyperlink">
    <w:name w:val="FollowedHyperlink"/>
    <w:rsid w:val="0014213C"/>
    <w:rPr>
      <w:color w:val="954F72"/>
      <w:u w:val="single"/>
    </w:rPr>
  </w:style>
  <w:style w:type="paragraph" w:styleId="ListParagraph">
    <w:name w:val="List Paragraph"/>
    <w:basedOn w:val="Normal"/>
    <w:uiPriority w:val="34"/>
    <w:qFormat/>
    <w:rsid w:val="00A73BDE"/>
    <w:pPr>
      <w:ind w:left="720"/>
      <w:contextualSpacing/>
    </w:pPr>
  </w:style>
  <w:style w:type="character" w:customStyle="1" w:styleId="FootnoteTextChar3Char">
    <w:name w:val="Footnote Text Char3 Char"/>
    <w:aliases w:val="Footnote Text Char Char Char Char Char Char Char,Footnote Text Char2 Char Char Char Char,Footnote Text Char2 Char1 Char,Footnote Text Char3 Char Char1 Char"/>
    <w:rsid w:val="008557A0"/>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cc.gov/omd/privacyact/Privacy_Impact_Assessment.html" TargetMode="External" /><Relationship Id="rId11" Type="http://schemas.openxmlformats.org/officeDocument/2006/relationships/hyperlink" Target="https://consumercomplaints.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c86cfd-7e02-40e2-a27a-5dc33075a2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9B81D1FAE7904A9A6B1CD33150AF7E" ma:contentTypeVersion="12" ma:contentTypeDescription="Create a new document." ma:contentTypeScope="" ma:versionID="910f222e203de95c27e572f4925192fa">
  <xsd:schema xmlns:xsd="http://www.w3.org/2001/XMLSchema" xmlns:xs="http://www.w3.org/2001/XMLSchema" xmlns:p="http://schemas.microsoft.com/office/2006/metadata/properties" xmlns:ns3="8ec86cfd-7e02-40e2-a27a-5dc33075a24e" xmlns:ns4="21933d6e-9354-4491-8b08-5e3d38f33f27" targetNamespace="http://schemas.microsoft.com/office/2006/metadata/properties" ma:root="true" ma:fieldsID="1cf3b000c8757c5437c5bed2373b23a0" ns3:_="" ns4:_="">
    <xsd:import namespace="8ec86cfd-7e02-40e2-a27a-5dc33075a24e"/>
    <xsd:import namespace="21933d6e-9354-4491-8b08-5e3d38f33f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86cfd-7e02-40e2-a27a-5dc33075a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33d6e-9354-4491-8b08-5e3d38f33f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5B378-A6FB-4AE6-BA63-384DA1E33FC6}">
  <ds:schemaRefs>
    <ds:schemaRef ds:uri="http://schemas.microsoft.com/office/2006/metadata/properties"/>
    <ds:schemaRef ds:uri="http://schemas.microsoft.com/office/infopath/2007/PartnerControls"/>
    <ds:schemaRef ds:uri="8ec86cfd-7e02-40e2-a27a-5dc33075a24e"/>
  </ds:schemaRefs>
</ds:datastoreItem>
</file>

<file path=customXml/itemProps2.xml><?xml version="1.0" encoding="utf-8"?>
<ds:datastoreItem xmlns:ds="http://schemas.openxmlformats.org/officeDocument/2006/customXml" ds:itemID="{8238141C-9D20-4A94-A962-533971B77684}">
  <ds:schemaRefs>
    <ds:schemaRef ds:uri="http://schemas.openxmlformats.org/officeDocument/2006/bibliography"/>
  </ds:schemaRefs>
</ds:datastoreItem>
</file>

<file path=customXml/itemProps3.xml><?xml version="1.0" encoding="utf-8"?>
<ds:datastoreItem xmlns:ds="http://schemas.openxmlformats.org/officeDocument/2006/customXml" ds:itemID="{64950E42-828A-463A-8807-DA506F4E6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86cfd-7e02-40e2-a27a-5dc33075a24e"/>
    <ds:schemaRef ds:uri="21933d6e-9354-4491-8b08-5e3d38f33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BE147-C826-410B-A06C-D7D3E1D8A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5930</Words>
  <Characters>33806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39657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2</cp:revision>
  <cp:lastPrinted>2014-02-20T15:26:00Z</cp:lastPrinted>
  <dcterms:created xsi:type="dcterms:W3CDTF">2023-10-31T19:36:00Z</dcterms:created>
  <dcterms:modified xsi:type="dcterms:W3CDTF">2023-10-31T19:36:00Z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0x010100649B81D1FAE7904A9A6B1CD33150AF7E</vt:lpwstr>
  </property>
  <property fmtid="{D5CDD505-2E9C-101B-9397-08002B2CF9AE}" pid="3" name="_NewReviewCycle">
    <vt:lpwstr/>
  </property>
</Properties>
</file>