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41B6" w:rsidP="000241B6" w14:paraId="0F578FF3" w14:textId="5E3F64F6">
      <w:pPr>
        <w:pStyle w:val="x-scope"/>
        <w:jc w:val="center"/>
        <w:rPr>
          <w:rFonts w:ascii="Arial" w:hAnsi="Arial" w:cs="Arial"/>
        </w:rPr>
      </w:pPr>
      <w:r w:rsidRPr="00756C96">
        <w:rPr>
          <w:rStyle w:val="qowt-font3-arial"/>
          <w:rFonts w:ascii="Arial" w:hAnsi="Arial" w:cs="Arial"/>
          <w:b/>
          <w:bCs/>
        </w:rPr>
        <w:t>FAST Track 3090-0297</w:t>
      </w:r>
      <w:r w:rsidRPr="00756C96">
        <w:rPr>
          <w:rFonts w:ascii="Arial" w:hAnsi="Arial" w:cs="Arial"/>
        </w:rPr>
        <w:t xml:space="preserve"> </w:t>
      </w:r>
    </w:p>
    <w:p w:rsidR="00637BB8" w:rsidRPr="00637BB8" w:rsidP="000241B6" w14:paraId="4111273B" w14:textId="41E4627C">
      <w:pPr>
        <w:pStyle w:val="x-scope"/>
        <w:jc w:val="center"/>
        <w:rPr>
          <w:rFonts w:ascii="Arial" w:hAnsi="Arial" w:cs="Arial"/>
          <w:b/>
          <w:bCs/>
        </w:rPr>
      </w:pPr>
      <w:r w:rsidRPr="00637BB8">
        <w:rPr>
          <w:rFonts w:ascii="Arial" w:hAnsi="Arial" w:cs="Arial"/>
          <w:b/>
          <w:bCs/>
        </w:rPr>
        <w:t>Req-24</w:t>
      </w:r>
    </w:p>
    <w:p w:rsidR="000241B6" w:rsidP="000241B6" w14:paraId="2D3A146D" w14:textId="57829985">
      <w:pPr>
        <w:pStyle w:val="x-scope"/>
        <w:jc w:val="center"/>
        <w:rPr>
          <w:rStyle w:val="qowt-font3-arial"/>
          <w:rFonts w:ascii="Arial" w:hAnsi="Arial" w:cs="Arial"/>
          <w:b/>
          <w:bCs/>
        </w:rPr>
      </w:pPr>
      <w:r w:rsidRPr="00756C96">
        <w:rPr>
          <w:rStyle w:val="qowt-font3-arial"/>
          <w:rFonts w:ascii="Arial" w:hAnsi="Arial" w:cs="Arial"/>
          <w:b/>
          <w:bCs/>
        </w:rPr>
        <w:t xml:space="preserve">Screenshots for FAST 2023 </w:t>
      </w:r>
      <w:r>
        <w:rPr>
          <w:rStyle w:val="qowt-font3-arial"/>
          <w:rFonts w:ascii="Arial" w:hAnsi="Arial" w:cs="Arial"/>
          <w:b/>
          <w:bCs/>
        </w:rPr>
        <w:t>Monthly Confe</w:t>
      </w:r>
      <w:r w:rsidRPr="00756C96">
        <w:rPr>
          <w:rStyle w:val="qowt-font3-arial"/>
          <w:rFonts w:ascii="Arial" w:hAnsi="Arial" w:cs="Arial"/>
          <w:b/>
          <w:bCs/>
        </w:rPr>
        <w:t>rence</w:t>
      </w:r>
      <w:r>
        <w:rPr>
          <w:rStyle w:val="qowt-font3-arial"/>
          <w:rFonts w:ascii="Arial" w:hAnsi="Arial" w:cs="Arial"/>
          <w:b/>
          <w:bCs/>
        </w:rPr>
        <w:t xml:space="preserve"> Series</w:t>
      </w:r>
    </w:p>
    <w:p w:rsidR="000F3EFB" w:rsidP="000241B6" w14:paraId="48485D4E" w14:textId="1B3058F2">
      <w:pPr>
        <w:pStyle w:val="x-scope"/>
        <w:jc w:val="center"/>
        <w:rPr>
          <w:rStyle w:val="qowt-font3-arial"/>
          <w:rFonts w:ascii="Arial" w:hAnsi="Arial" w:cs="Arial"/>
          <w:b/>
          <w:bCs/>
        </w:rPr>
      </w:pPr>
    </w:p>
    <w:p w:rsidR="000F3EFB" w:rsidP="000F3EFB" w14:paraId="28D10D10" w14:textId="3BDADE12">
      <w:pPr>
        <w:pStyle w:val="x-scope"/>
        <w:rPr>
          <w:rStyle w:val="qowt-font3-arial"/>
          <w:rFonts w:ascii="Arial" w:hAnsi="Arial" w:cs="Arial"/>
          <w:b/>
          <w:bCs/>
        </w:rPr>
      </w:pPr>
      <w:r w:rsidRPr="000F3EFB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402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04" w:rsidP="000F3EFB" w14:paraId="56863F1D" w14:textId="77302EEC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634B04" w:rsidRPr="00E62013" w:rsidP="000F3EFB" w14:paraId="0E850973" w14:textId="17109666">
      <w:pPr>
        <w:pStyle w:val="x-scope"/>
        <w:rPr>
          <w:rStyle w:val="qowt-font3-arial"/>
          <w:rFonts w:ascii="Arial" w:hAnsi="Arial" w:cs="Arial"/>
        </w:rPr>
      </w:pPr>
      <w:r w:rsidRPr="00E62013">
        <w:rPr>
          <w:rStyle w:val="qowt-font3-arial"/>
          <w:rFonts w:ascii="Arial" w:hAnsi="Arial" w:cs="Arial"/>
        </w:rPr>
        <w:t xml:space="preserve">For the above intro </w:t>
      </w:r>
      <w:r w:rsidRPr="00E62013" w:rsidR="00E62013">
        <w:rPr>
          <w:rStyle w:val="qowt-font3-arial"/>
          <w:rFonts w:ascii="Arial" w:hAnsi="Arial" w:cs="Arial"/>
        </w:rPr>
        <w:t>statement, it is not an incomplete sentence.  W</w:t>
      </w:r>
      <w:r w:rsidRPr="00E62013">
        <w:rPr>
          <w:rStyle w:val="qowt-font3-arial"/>
          <w:rFonts w:ascii="Arial" w:hAnsi="Arial" w:cs="Arial"/>
        </w:rPr>
        <w:t xml:space="preserve">e used customized links that will populate the actual name of each training. </w:t>
      </w:r>
      <w:r w:rsidRPr="00E62013" w:rsidR="00E62013">
        <w:rPr>
          <w:rStyle w:val="qowt-font3-arial"/>
          <w:rFonts w:ascii="Arial" w:hAnsi="Arial" w:cs="Arial"/>
        </w:rPr>
        <w:t>For example, one of the a</w:t>
      </w:r>
      <w:r w:rsidRPr="00E62013">
        <w:rPr>
          <w:rStyle w:val="qowt-font3-arial"/>
          <w:rFonts w:ascii="Arial" w:hAnsi="Arial" w:cs="Arial"/>
        </w:rPr>
        <w:t>ctual survey</w:t>
      </w:r>
      <w:r w:rsidRPr="00E62013" w:rsidR="00E62013">
        <w:rPr>
          <w:rStyle w:val="qowt-font3-arial"/>
          <w:rFonts w:ascii="Arial" w:hAnsi="Arial" w:cs="Arial"/>
        </w:rPr>
        <w:t>s</w:t>
      </w:r>
      <w:r w:rsidRPr="00E62013">
        <w:rPr>
          <w:rStyle w:val="qowt-font3-arial"/>
          <w:rFonts w:ascii="Arial" w:hAnsi="Arial" w:cs="Arial"/>
        </w:rPr>
        <w:t xml:space="preserve"> will say, </w:t>
      </w:r>
      <w:r w:rsidRPr="00E62013" w:rsidR="00E62013">
        <w:rPr>
          <w:rStyle w:val="qowt-font3-arial"/>
          <w:rFonts w:ascii="Arial" w:hAnsi="Arial" w:cs="Arial"/>
        </w:rPr>
        <w:t>“</w:t>
      </w:r>
      <w:r w:rsidRPr="00E62013">
        <w:rPr>
          <w:rStyle w:val="qowt-font3-arial"/>
          <w:rFonts w:ascii="Arial" w:hAnsi="Arial" w:cs="Arial"/>
        </w:rPr>
        <w:t xml:space="preserve">Thank you for participating in the FAST </w:t>
      </w:r>
      <w:r w:rsidRPr="00E62013" w:rsidR="00E62013">
        <w:rPr>
          <w:rStyle w:val="qowt-font3-arial"/>
          <w:rFonts w:ascii="Arial" w:hAnsi="Arial" w:cs="Arial"/>
        </w:rPr>
        <w:t xml:space="preserve">2023 </w:t>
      </w:r>
      <w:r w:rsidRPr="00E62013">
        <w:rPr>
          <w:rStyle w:val="qowt-font3-arial"/>
          <w:rFonts w:ascii="Arial" w:hAnsi="Arial" w:cs="Arial"/>
        </w:rPr>
        <w:t>monthly conference series on</w:t>
      </w:r>
      <w:r w:rsidRPr="00E62013" w:rsidR="00E62013">
        <w:rPr>
          <w:rStyle w:val="qowt-font3-arial"/>
          <w:rFonts w:ascii="Arial" w:hAnsi="Arial" w:cs="Arial"/>
          <w:b/>
          <w:bCs/>
        </w:rPr>
        <w:t xml:space="preserve"> Acquiring Professional Services to Build a Future Ready Workforce.  </w:t>
      </w:r>
      <w:r w:rsidRPr="00E62013">
        <w:rPr>
          <w:rStyle w:val="qowt-font3-arial"/>
          <w:rFonts w:ascii="Arial" w:hAnsi="Arial" w:cs="Arial"/>
        </w:rPr>
        <w:t xml:space="preserve">See </w:t>
      </w:r>
      <w:r w:rsidRPr="00E62013" w:rsidR="00E62013">
        <w:rPr>
          <w:rStyle w:val="qowt-font3-arial"/>
          <w:rFonts w:ascii="Arial" w:hAnsi="Arial" w:cs="Arial"/>
        </w:rPr>
        <w:t xml:space="preserve">the complete list of training classes </w:t>
      </w:r>
      <w:r w:rsidR="00E62013">
        <w:rPr>
          <w:rStyle w:val="qowt-font3-arial"/>
          <w:rFonts w:ascii="Arial" w:hAnsi="Arial" w:cs="Arial"/>
        </w:rPr>
        <w:t>on the next page.</w:t>
      </w:r>
    </w:p>
    <w:p w:rsidR="00E62013" w:rsidP="000F3EFB" w14:paraId="36CA7FDA" w14:textId="6E98F3AB">
      <w:pPr>
        <w:pStyle w:val="x-scope"/>
        <w:rPr>
          <w:rStyle w:val="qowt-font3-arial"/>
          <w:rFonts w:ascii="Arial" w:hAnsi="Arial" w:cs="Arial"/>
          <w:b/>
          <w:bCs/>
        </w:rPr>
      </w:pPr>
      <w:r w:rsidRPr="00E6201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28498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EFB" w:rsidP="000F3EFB" w14:paraId="10E3C32A" w14:textId="3EC99C4D">
      <w:pPr>
        <w:pStyle w:val="x-scope"/>
        <w:rPr>
          <w:rStyle w:val="qowt-font3-arial"/>
          <w:rFonts w:ascii="Arial" w:hAnsi="Arial" w:cs="Arial"/>
          <w:b/>
          <w:bCs/>
        </w:rPr>
      </w:pPr>
      <w:r w:rsidRPr="000F3EFB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4182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EFB" w:rsidP="000F3EFB" w14:paraId="577E09F7" w14:textId="5A57ADDB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4127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P="000F3EFB" w14:paraId="70B591CF" w14:textId="20625030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1014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P="000F3EFB" w14:paraId="76AAFC1A" w14:textId="1D0614B6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3926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P="000F3EFB" w14:paraId="0D554550" w14:textId="52A88D58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3114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P="000F3EFB" w14:paraId="27434B80" w14:textId="167FE8F1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33502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B" w:rsidP="000F3EFB" w14:paraId="4418289D" w14:textId="6DDAD850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A017E3" w:rsidP="000F3EFB" w14:paraId="6BA074F0" w14:textId="252DEACA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21316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B" w:rsidP="000F3EFB" w14:paraId="6D950426" w14:textId="08CD0B90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23061B" w:rsidRPr="00E62013" w:rsidP="0023061B" w14:paraId="0A629AC9" w14:textId="01634C8C">
      <w:pPr>
        <w:pStyle w:val="x-scope"/>
        <w:rPr>
          <w:rFonts w:ascii="Arial" w:hAnsi="Arial" w:cs="Arial"/>
        </w:rPr>
      </w:pPr>
      <w:r w:rsidRPr="00E62013">
        <w:rPr>
          <w:rFonts w:ascii="Arial" w:hAnsi="Arial" w:cs="Arial"/>
        </w:rPr>
        <w:t xml:space="preserve">If the respondent selects “Government”, it will bring up a long list of agency names and components for them to choose from </w:t>
      </w:r>
    </w:p>
    <w:p w:rsidR="00634B04" w:rsidP="0023061B" w14:paraId="597C5AD1" w14:textId="12B4FA77">
      <w:pPr>
        <w:pStyle w:val="x-scope"/>
      </w:pPr>
    </w:p>
    <w:p w:rsidR="00634B04" w:rsidP="0023061B" w14:paraId="43F973CF" w14:textId="6CAFD569">
      <w:pPr>
        <w:pStyle w:val="x-scope"/>
      </w:pPr>
      <w:r w:rsidRPr="00837345">
        <w:rPr>
          <w:noProof/>
        </w:rPr>
        <w:drawing>
          <wp:inline distT="0" distB="0" distL="0" distR="0">
            <wp:extent cx="5943600" cy="38461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04" w:rsidRPr="00E62013" w:rsidP="00634B04" w14:paraId="469155CF" w14:textId="77777777">
      <w:pPr>
        <w:pStyle w:val="x-scope"/>
        <w:rPr>
          <w:rFonts w:ascii="Arial" w:hAnsi="Arial" w:cs="Arial"/>
        </w:rPr>
      </w:pPr>
      <w:r w:rsidRPr="00E62013">
        <w:rPr>
          <w:rFonts w:ascii="Arial" w:hAnsi="Arial" w:cs="Arial"/>
        </w:rPr>
        <w:t>If the respondent selects “Press”, the following question will appear</w:t>
      </w:r>
    </w:p>
    <w:p w:rsidR="00634B04" w:rsidP="00634B04" w14:paraId="5095B3AD" w14:textId="77777777">
      <w:pPr>
        <w:pStyle w:val="x-scope"/>
      </w:pPr>
      <w:r w:rsidRPr="00837345">
        <w:rPr>
          <w:noProof/>
        </w:rPr>
        <w:drawing>
          <wp:inline distT="0" distB="0" distL="0" distR="0">
            <wp:extent cx="5943600" cy="39096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04" w:rsidRPr="00E62013" w:rsidP="00634B04" w14:paraId="1A1AC6A5" w14:textId="77777777">
      <w:pPr>
        <w:pStyle w:val="x-scope"/>
        <w:rPr>
          <w:rFonts w:ascii="Arial" w:hAnsi="Arial" w:cs="Arial"/>
        </w:rPr>
      </w:pPr>
      <w:r w:rsidRPr="00E62013">
        <w:rPr>
          <w:rFonts w:ascii="Arial" w:hAnsi="Arial" w:cs="Arial"/>
        </w:rPr>
        <w:t>If the respondent selects “Industry”, the following question will appear</w:t>
      </w:r>
    </w:p>
    <w:p w:rsidR="00634B04" w:rsidP="00634B04" w14:paraId="104376C5" w14:textId="77777777">
      <w:pPr>
        <w:pStyle w:val="x-scope"/>
      </w:pPr>
    </w:p>
    <w:p w:rsidR="00634B04" w:rsidP="00634B04" w14:paraId="07301A58" w14:textId="77777777">
      <w:pPr>
        <w:pStyle w:val="x-scope"/>
      </w:pPr>
      <w:r w:rsidRPr="00837345">
        <w:rPr>
          <w:noProof/>
        </w:rPr>
        <w:drawing>
          <wp:inline distT="0" distB="0" distL="0" distR="0">
            <wp:extent cx="5943600" cy="40024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04" w:rsidP="0023061B" w14:paraId="309B0812" w14:textId="77777777">
      <w:pPr>
        <w:pStyle w:val="x-scope"/>
      </w:pPr>
    </w:p>
    <w:p w:rsidR="0023061B" w:rsidP="000F3EFB" w14:paraId="3D413A33" w14:textId="77777777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A017E3" w:rsidP="000F3EFB" w14:paraId="771AC3B1" w14:textId="39A784E1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39363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P="000F3EFB" w14:paraId="6AA18C78" w14:textId="03777738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10033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P="000F3EFB" w14:paraId="19255153" w14:textId="03D8C5D9">
      <w:pPr>
        <w:pStyle w:val="x-scope"/>
        <w:rPr>
          <w:rStyle w:val="qowt-font3-arial"/>
          <w:rFonts w:ascii="Arial" w:hAnsi="Arial" w:cs="Arial"/>
          <w:b/>
          <w:bCs/>
        </w:rPr>
      </w:pPr>
      <w:r w:rsidRPr="00A017E3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39700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B" w:rsidP="000F3EFB" w14:paraId="2E2ACB7B" w14:textId="3ACD099F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23061B" w:rsidRPr="00E62013" w:rsidP="0023061B" w14:paraId="01D9D6E6" w14:textId="77777777">
      <w:pPr>
        <w:pStyle w:val="x-scope"/>
        <w:rPr>
          <w:rFonts w:ascii="Arial" w:hAnsi="Arial" w:cs="Arial"/>
        </w:rPr>
      </w:pPr>
      <w:r w:rsidRPr="00E62013">
        <w:rPr>
          <w:rFonts w:ascii="Arial" w:hAnsi="Arial" w:cs="Arial"/>
        </w:rPr>
        <w:t>If the respondent selects “yes”, the below question will appear.  If the respondent selects “no”, it will skip these 2 questions</w:t>
      </w:r>
    </w:p>
    <w:p w:rsidR="0023061B" w:rsidP="000F3EFB" w14:paraId="66F6EDBA" w14:textId="77777777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A017E3" w:rsidP="000F3EFB" w14:paraId="6176F7CB" w14:textId="29032034">
      <w:pPr>
        <w:pStyle w:val="x-scope"/>
        <w:rPr>
          <w:rStyle w:val="qowt-font3-arial"/>
          <w:rFonts w:ascii="Arial" w:hAnsi="Arial" w:cs="Arial"/>
          <w:b/>
          <w:bCs/>
        </w:rPr>
      </w:pPr>
      <w:r w:rsidRPr="0088469B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27120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9B" w:rsidP="000F3EFB" w14:paraId="77F7264E" w14:textId="69E99B1C">
      <w:pPr>
        <w:pStyle w:val="x-scope"/>
        <w:rPr>
          <w:rStyle w:val="qowt-font3-arial"/>
          <w:rFonts w:ascii="Arial" w:hAnsi="Arial" w:cs="Arial"/>
          <w:b/>
          <w:bCs/>
        </w:rPr>
      </w:pPr>
      <w:r w:rsidRPr="0088469B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29603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9B" w:rsidP="000F3EFB" w14:paraId="41F06F9E" w14:textId="43020EDD">
      <w:pPr>
        <w:pStyle w:val="x-scope"/>
        <w:rPr>
          <w:rStyle w:val="qowt-font3-arial"/>
          <w:rFonts w:ascii="Arial" w:hAnsi="Arial" w:cs="Arial"/>
          <w:b/>
          <w:bCs/>
        </w:rPr>
      </w:pPr>
      <w:r w:rsidRPr="0088469B">
        <w:rPr>
          <w:rStyle w:val="qowt-font3-arial"/>
          <w:rFonts w:ascii="Arial" w:hAnsi="Arial" w:cs="Arial"/>
          <w:b/>
          <w:bCs/>
          <w:noProof/>
        </w:rPr>
        <w:drawing>
          <wp:inline distT="0" distB="0" distL="0" distR="0">
            <wp:extent cx="5943600" cy="40239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E3" w:rsidRPr="00756C96" w:rsidP="000F3EFB" w14:paraId="6A2D8E50" w14:textId="77777777">
      <w:pPr>
        <w:pStyle w:val="x-scope"/>
        <w:rPr>
          <w:rStyle w:val="qowt-font3-arial"/>
          <w:rFonts w:ascii="Arial" w:hAnsi="Arial" w:cs="Arial"/>
          <w:b/>
          <w:bCs/>
        </w:rPr>
      </w:pPr>
    </w:p>
    <w:p w:rsidR="009047D9" w14:paraId="2BCD210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B6"/>
    <w:rsid w:val="000241B6"/>
    <w:rsid w:val="000F3EFB"/>
    <w:rsid w:val="0023061B"/>
    <w:rsid w:val="00354E95"/>
    <w:rsid w:val="00634B04"/>
    <w:rsid w:val="00637BB8"/>
    <w:rsid w:val="006B270B"/>
    <w:rsid w:val="00756C96"/>
    <w:rsid w:val="0088469B"/>
    <w:rsid w:val="009047D9"/>
    <w:rsid w:val="00A017E3"/>
    <w:rsid w:val="00E122B5"/>
    <w:rsid w:val="00E62013"/>
    <w:rsid w:val="00E901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455C11"/>
  <w15:chartTrackingRefBased/>
  <w15:docId w15:val="{1BF412BE-1F8A-4E3F-8240-FDCE235F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02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3-arial">
    <w:name w:val="qowt-font3-arial"/>
    <w:basedOn w:val="DefaultParagraphFont"/>
    <w:rsid w:val="0002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TinaMJohnson</dc:creator>
  <cp:lastModifiedBy>JoanneJSosa</cp:lastModifiedBy>
  <cp:revision>2</cp:revision>
  <dcterms:created xsi:type="dcterms:W3CDTF">2023-01-26T13:54:00Z</dcterms:created>
  <dcterms:modified xsi:type="dcterms:W3CDTF">2023-01-26T13:54:00Z</dcterms:modified>
</cp:coreProperties>
</file>