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4D14" w:rsidRDefault="00990DFD" w14:paraId="56F6F388" w14:textId="0E697460">
      <w:pPr>
        <w:jc w:val="center"/>
        <w:rPr>
          <w:b/>
        </w:rPr>
      </w:pPr>
      <w:r>
        <w:rPr>
          <w:b/>
          <w:u w:val="single"/>
        </w:rPr>
        <w:t>DRAFT</w:t>
      </w:r>
      <w:r w:rsidR="00ED1949">
        <w:rPr>
          <w:b/>
        </w:rPr>
        <w:t xml:space="preserve"> </w:t>
      </w:r>
      <w:r w:rsidR="00225910">
        <w:rPr>
          <w:b/>
        </w:rPr>
        <w:t>CUI Challenge</w:t>
      </w:r>
      <w:r w:rsidR="00D51EFB">
        <w:rPr>
          <w:b/>
        </w:rPr>
        <w:t xml:space="preserve"> Request</w:t>
      </w:r>
      <w:r w:rsidR="00004D25">
        <w:rPr>
          <w:b/>
        </w:rPr>
        <w:t xml:space="preserve"> Form</w:t>
      </w:r>
      <w:r w:rsidR="00D51EFB">
        <w:rPr>
          <w:b/>
        </w:rPr>
        <w:t xml:space="preserve"> </w:t>
      </w:r>
    </w:p>
    <w:p w:rsidR="009A4D14" w:rsidRDefault="000C45CC" w14:paraId="5AE98757" w14:textId="7F69580B">
      <w:pPr>
        <w:jc w:val="center"/>
      </w:pPr>
      <w:r>
        <w:t>(to be converted to a Web</w:t>
      </w:r>
      <w:r w:rsidR="00D51EFB">
        <w:t xml:space="preserve"> Form when final)</w:t>
      </w:r>
    </w:p>
    <w:p w:rsidR="00104D96" w:rsidRDefault="00104D96" w14:paraId="07639DFA" w14:textId="13B03C97">
      <w:pPr>
        <w:jc w:val="center"/>
      </w:pPr>
    </w:p>
    <w:p w:rsidR="00104D96" w:rsidP="00104D96" w:rsidRDefault="00104D96" w14:paraId="0CDB39FE" w14:textId="77777777">
      <w:pPr>
        <w:pStyle w:val="ListParagraph"/>
        <w:ind w:left="0"/>
      </w:pPr>
      <w:r>
        <w:t xml:space="preserve">This collection of information contains information collections that are subject to the Paperwork Reduction Act of 1995 (44 U.S.C. 3501 et seq.). These information collections were approved by the Office of Management and Budget, approval number 3150-XXXX, which expires MM/DD/YYYY. The CUI challenge process is required by 32 CFR § 2002.50 and the CUI challenge form is a voluntary means for authorized holders to file challenge requests. Confidentiality is governed by 10 CFR 9.17(a) and 10 CFR 2.390(b). This collection is estimated to take 1.5 hours per authorized holder to complete the challenge request, submit it to the NRC, and respond to inquiries from the CUI Program Manager. Time may vary depending upon the individual case. Send comments regarding this burden estimate to the Information Services Branch (T6 A10M), U.S. Nuclear Regulatory Commission, Washington, DC 20555-0001, or by email to </w:t>
      </w:r>
      <w:hyperlink w:history="1" r:id="rId12">
        <w:r>
          <w:rPr>
            <w:rStyle w:val="Hyperlink"/>
          </w:rPr>
          <w:t>INFOCOLLECTS.RESOURCE@NRC.GOV</w:t>
        </w:r>
      </w:hyperlink>
      <w:r>
        <w:t xml:space="preserve">; and to the OMB Office of Information and Regulatory Affairs (3150-XXXX), Attn: Desk Officer for the Nuclear Regulatory Commission, 725 17th Street, NW Washington, DC 20503; e-mail: </w:t>
      </w:r>
      <w:hyperlink w:history="1" r:id="rId13">
        <w:r>
          <w:rPr>
            <w:rStyle w:val="Hyperlink"/>
          </w:rPr>
          <w:t>oira_submission@omb.eop.gov</w:t>
        </w:r>
      </w:hyperlink>
      <w:r>
        <w:t>. The NRC may not conduct or sponsor, and a person is not required to respond to, a collection of information unless the document requesting or requiring the collection displays a currently valid OMB control number.</w:t>
      </w:r>
    </w:p>
    <w:p w:rsidR="00104D96" w:rsidRDefault="00104D96" w14:paraId="6B112C3E" w14:textId="77777777">
      <w:pPr>
        <w:jc w:val="center"/>
      </w:pPr>
    </w:p>
    <w:p w:rsidR="00B71A03" w:rsidP="00B04C58" w:rsidRDefault="006A16AF" w14:paraId="2EFB9BC4" w14:textId="77777777">
      <w:pPr>
        <w:spacing w:after="120"/>
      </w:pPr>
      <w:r>
        <w:t xml:space="preserve">Usage of the CUI Challenge Request </w:t>
      </w:r>
      <w:r w:rsidR="00823ACF">
        <w:t xml:space="preserve">Form </w:t>
      </w:r>
      <w:r>
        <w:t xml:space="preserve">is limited to </w:t>
      </w:r>
      <w:r w:rsidRPr="00F87D5B">
        <w:t xml:space="preserve">Authorized </w:t>
      </w:r>
      <w:r>
        <w:t>H</w:t>
      </w:r>
      <w:r w:rsidRPr="00F87D5B">
        <w:t xml:space="preserve">olders of CUI who, in good faith, believe that </w:t>
      </w:r>
      <w:r>
        <w:t>a</w:t>
      </w:r>
      <w:r w:rsidR="00B04C58">
        <w:t>n NRC</w:t>
      </w:r>
      <w:r>
        <w:t xml:space="preserve"> document</w:t>
      </w:r>
      <w:r w:rsidR="00B04C58">
        <w:t xml:space="preserve">’s </w:t>
      </w:r>
      <w:r w:rsidRPr="00F87D5B">
        <w:t>designation as CUI is improper or incorrect, or who believe they have received unmarked CUI</w:t>
      </w:r>
      <w:r>
        <w:t xml:space="preserve">.  </w:t>
      </w:r>
    </w:p>
    <w:p w:rsidR="006A16AF" w:rsidP="00B04C58" w:rsidRDefault="00B71A03" w14:paraId="53F78EA3" w14:textId="7FDD6132">
      <w:pPr>
        <w:spacing w:after="120"/>
      </w:pPr>
      <w:r>
        <w:t>Please note that t</w:t>
      </w:r>
      <w:r w:rsidR="00F83F67">
        <w:t xml:space="preserve">he purpose of the form is to </w:t>
      </w:r>
      <w:r w:rsidR="006414A4">
        <w:t xml:space="preserve">request </w:t>
      </w:r>
      <w:r w:rsidR="00F3371B">
        <w:t xml:space="preserve">the </w:t>
      </w:r>
      <w:r>
        <w:t xml:space="preserve">evaluation of </w:t>
      </w:r>
      <w:r w:rsidR="00453097">
        <w:t>suspected</w:t>
      </w:r>
      <w:r>
        <w:t xml:space="preserve"> inaccuracies in the CUI designations of documents</w:t>
      </w:r>
      <w:r w:rsidR="00542BF9">
        <w:t xml:space="preserve"> </w:t>
      </w:r>
      <w:r w:rsidR="00CD129A">
        <w:t xml:space="preserve">that the requestor </w:t>
      </w:r>
      <w:r w:rsidR="00065C0B">
        <w:t>already possesses or has access to</w:t>
      </w:r>
      <w:r w:rsidR="001864C6">
        <w:t xml:space="preserve">, not to request </w:t>
      </w:r>
      <w:r w:rsidR="004647C9">
        <w:t>the release of documents</w:t>
      </w:r>
      <w:r w:rsidR="00453097">
        <w:t xml:space="preserve"> </w:t>
      </w:r>
      <w:r w:rsidR="004647C9">
        <w:t xml:space="preserve">to the requestor.  </w:t>
      </w:r>
      <w:r w:rsidR="0027075B">
        <w:t>Accordingly, this form is not intended as a substitute for requests for information under the</w:t>
      </w:r>
      <w:r w:rsidR="00823ACF">
        <w:t xml:space="preserve"> </w:t>
      </w:r>
      <w:r w:rsidR="006A16AF">
        <w:t>Freedom of Information Act (FOIA)</w:t>
      </w:r>
      <w:r w:rsidR="00AD02C6">
        <w:t xml:space="preserve"> or </w:t>
      </w:r>
      <w:r w:rsidR="0027075B">
        <w:t xml:space="preserve">the </w:t>
      </w:r>
      <w:r w:rsidR="00AD02C6">
        <w:t>Privacy Act</w:t>
      </w:r>
      <w:r w:rsidR="006A16AF">
        <w:t xml:space="preserve">.  </w:t>
      </w:r>
      <w:r w:rsidR="00823ACF">
        <w:t xml:space="preserve">For more information on </w:t>
      </w:r>
      <w:r w:rsidR="00AD02C6">
        <w:t xml:space="preserve">how to submit such requests, </w:t>
      </w:r>
      <w:r w:rsidR="00823ACF">
        <w:t>see</w:t>
      </w:r>
      <w:r w:rsidR="006A16AF">
        <w:t xml:space="preserve"> </w:t>
      </w:r>
      <w:hyperlink w:history="1" r:id="rId14">
        <w:r w:rsidR="006A16AF">
          <w:rPr>
            <w:rStyle w:val="Hyperlink"/>
          </w:rPr>
          <w:t>https://www.nrc.gov/reading-rm/foia/foia-privacy.html</w:t>
        </w:r>
      </w:hyperlink>
      <w:r w:rsidR="006A16AF">
        <w:t xml:space="preserve">. </w:t>
      </w:r>
    </w:p>
    <w:p w:rsidR="006A16AF" w:rsidP="006A16AF" w:rsidRDefault="006A16AF" w14:paraId="1300017A" w14:textId="77777777">
      <w:pPr>
        <w:rPr>
          <w:b/>
        </w:rPr>
      </w:pPr>
    </w:p>
    <w:p w:rsidR="006A16AF" w:rsidP="00B04C58" w:rsidRDefault="006A16AF" w14:paraId="0AAC070C" w14:textId="30994DCC">
      <w:r w:rsidRPr="00B04C58">
        <w:rPr>
          <w:b/>
        </w:rPr>
        <w:t>IMPORTANT NOTES:</w:t>
      </w:r>
      <w:r>
        <w:t xml:space="preserve"> </w:t>
      </w:r>
    </w:p>
    <w:p w:rsidR="006A16AF" w:rsidP="006A16AF" w:rsidRDefault="006A16AF" w14:paraId="60FBA956" w14:textId="789753CB">
      <w:pPr>
        <w:pStyle w:val="ListParagraph"/>
        <w:numPr>
          <w:ilvl w:val="0"/>
          <w:numId w:val="2"/>
        </w:numPr>
        <w:spacing w:after="120"/>
        <w:contextualSpacing w:val="0"/>
      </w:pPr>
      <w:proofErr w:type="gramStart"/>
      <w:r w:rsidRPr="00B04C58">
        <w:t>Personally</w:t>
      </w:r>
      <w:proofErr w:type="gramEnd"/>
      <w:r w:rsidRPr="00B04C58">
        <w:t xml:space="preserve"> Identifiable Information (PII) and</w:t>
      </w:r>
      <w:r w:rsidRPr="004A321E">
        <w:rPr>
          <w:b/>
        </w:rPr>
        <w:t xml:space="preserve"> </w:t>
      </w:r>
      <w:r w:rsidR="00095028">
        <w:t xml:space="preserve">Safeguards Information (CUI//SP-SGI) should </w:t>
      </w:r>
      <w:r w:rsidRPr="001218B5" w:rsidR="00095028">
        <w:rPr>
          <w:b/>
        </w:rPr>
        <w:t>NOT</w:t>
      </w:r>
      <w:r w:rsidR="00095028">
        <w:t xml:space="preserve"> be </w:t>
      </w:r>
      <w:r>
        <w:t>included on this form</w:t>
      </w:r>
      <w:r w:rsidR="00095028">
        <w:t xml:space="preserve">.  </w:t>
      </w:r>
    </w:p>
    <w:p w:rsidRPr="00095028" w:rsidR="006A16AF" w:rsidP="00B04C58" w:rsidRDefault="006A16AF" w14:paraId="005A1F3E" w14:textId="5501D750">
      <w:pPr>
        <w:pStyle w:val="ListParagraph"/>
        <w:numPr>
          <w:ilvl w:val="1"/>
          <w:numId w:val="2"/>
        </w:numPr>
        <w:spacing w:after="120"/>
        <w:contextualSpacing w:val="0"/>
      </w:pPr>
      <w:r>
        <w:t xml:space="preserve">PII:  </w:t>
      </w:r>
      <w:r w:rsidR="00AD02C6">
        <w:t>I</w:t>
      </w:r>
      <w:r>
        <w:t xml:space="preserve">nformation submitted on this form is subject to the “Use and Privacy of Information </w:t>
      </w:r>
      <w:bookmarkStart w:name="_GoBack" w:id="0"/>
      <w:bookmarkEnd w:id="0"/>
      <w:r>
        <w:t>Submitted” terms described further inside of the NRC Public Website’s Privacy Policy</w:t>
      </w:r>
      <w:r w:rsidR="0081707C">
        <w:t xml:space="preserve">: </w:t>
      </w:r>
      <w:hyperlink w:history="1" w:anchor="2" r:id="rId15">
        <w:r w:rsidR="0081707C">
          <w:rPr>
            <w:rStyle w:val="Hyperlink"/>
          </w:rPr>
          <w:t>https://www.nrc.gov/site-help/privacy.html#2</w:t>
        </w:r>
      </w:hyperlink>
    </w:p>
    <w:p w:rsidR="003D1ED8" w:rsidP="009612EA" w:rsidRDefault="006A16AF" w14:paraId="13091E0F" w14:textId="5CF6259A">
      <w:pPr>
        <w:pStyle w:val="ListParagraph"/>
        <w:numPr>
          <w:ilvl w:val="1"/>
          <w:numId w:val="2"/>
        </w:numPr>
        <w:spacing w:after="120"/>
        <w:contextualSpacing w:val="0"/>
      </w:pPr>
      <w:r>
        <w:t xml:space="preserve">SGI:  </w:t>
      </w:r>
      <w:r w:rsidR="00095028">
        <w:t>Please only identify the document containing SGI by name.  If you feel that SGI needs to be discussed to accurately understand your request, in the rationale field please only write that you need to discuss the rationale with a CUI Program Member.  A CUI Program Member will then contact you through an authorized communication channel that allows for SGI discussion.</w:t>
      </w:r>
    </w:p>
    <w:p w:rsidR="0056437D" w:rsidP="009612EA" w:rsidRDefault="00B63209" w14:paraId="6A0D6C32" w14:textId="1FC17A59">
      <w:pPr>
        <w:pStyle w:val="ListParagraph"/>
        <w:numPr>
          <w:ilvl w:val="0"/>
          <w:numId w:val="2"/>
        </w:numPr>
        <w:spacing w:after="120"/>
      </w:pPr>
      <w:r w:rsidRPr="00B63209">
        <w:t xml:space="preserve">Questions regarding how to complete this form should be e-mailed to </w:t>
      </w:r>
      <w:hyperlink w:history="1" r:id="rId16">
        <w:r w:rsidRPr="00B63209">
          <w:rPr>
            <w:rStyle w:val="Hyperlink"/>
          </w:rPr>
          <w:t>cui@nrc.gov</w:t>
        </w:r>
      </w:hyperlink>
      <w:r w:rsidRPr="00B63209">
        <w:t xml:space="preserve">.  </w:t>
      </w:r>
      <w:r w:rsidRPr="009612EA">
        <w:rPr>
          <w:b/>
          <w:bCs/>
          <w:u w:val="single"/>
        </w:rPr>
        <w:t>PLEASE NOTE</w:t>
      </w:r>
      <w:r w:rsidRPr="00B63209">
        <w:t xml:space="preserve"> that the NRC will be able to see identifying information (e.g. if a person associated their e-mail address with their name, the business if a person uses their business e-mail address) and that complete anonymity cannot be provided when directly e-mailing the above e-mail address.</w:t>
      </w:r>
    </w:p>
    <w:p w:rsidR="009A4D14" w:rsidRDefault="009A4D14" w14:paraId="4BF9F3C4" w14:textId="77777777"/>
    <w:tbl>
      <w:tblPr>
        <w:tblStyle w:val="a"/>
        <w:tblW w:w="1020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380"/>
        <w:gridCol w:w="4820"/>
      </w:tblGrid>
      <w:tr w:rsidR="009A4D14" w:rsidTr="004A321E" w14:paraId="0CCFA5C5" w14:textId="77777777">
        <w:tc>
          <w:tcPr>
            <w:tcW w:w="5380" w:type="dxa"/>
            <w:shd w:val="clear" w:color="auto" w:fill="auto"/>
            <w:tcMar>
              <w:top w:w="100" w:type="dxa"/>
              <w:left w:w="100" w:type="dxa"/>
              <w:bottom w:w="100" w:type="dxa"/>
              <w:right w:w="100" w:type="dxa"/>
            </w:tcMar>
          </w:tcPr>
          <w:p w:rsidRPr="002F1304" w:rsidR="00225910" w:rsidP="00F633B2" w:rsidRDefault="003126D0" w14:paraId="6662D6AD" w14:textId="5C679C1C">
            <w:pPr>
              <w:rPr>
                <w:b/>
                <w:sz w:val="20"/>
                <w:szCs w:val="20"/>
              </w:rPr>
            </w:pPr>
            <w:r>
              <w:rPr>
                <w:b/>
                <w:sz w:val="20"/>
                <w:szCs w:val="20"/>
              </w:rPr>
              <w:t>Requesto</w:t>
            </w:r>
            <w:r w:rsidR="00D51EFB">
              <w:rPr>
                <w:b/>
                <w:sz w:val="20"/>
                <w:szCs w:val="20"/>
              </w:rPr>
              <w:t>r Information:</w:t>
            </w:r>
          </w:p>
          <w:p w:rsidRPr="00225910" w:rsidR="002F1304" w:rsidP="005332D6" w:rsidRDefault="002F1304" w14:paraId="38B04C9F" w14:textId="0D17C791">
            <w:pPr>
              <w:rPr>
                <w:sz w:val="20"/>
                <w:szCs w:val="20"/>
              </w:rPr>
            </w:pPr>
            <w:r>
              <w:rPr>
                <w:sz w:val="20"/>
                <w:szCs w:val="20"/>
              </w:rPr>
              <w:lastRenderedPageBreak/>
              <w:t xml:space="preserve">Please note that if contact information is not provided, NRC’s capability to </w:t>
            </w:r>
            <w:r w:rsidR="00A92D77">
              <w:rPr>
                <w:sz w:val="20"/>
                <w:szCs w:val="20"/>
              </w:rPr>
              <w:t>inform you on the status of</w:t>
            </w:r>
            <w:r>
              <w:rPr>
                <w:sz w:val="20"/>
                <w:szCs w:val="20"/>
              </w:rPr>
              <w:t xml:space="preserve"> this request </w:t>
            </w:r>
            <w:r w:rsidR="00A92D77">
              <w:rPr>
                <w:sz w:val="20"/>
                <w:szCs w:val="20"/>
              </w:rPr>
              <w:t>or to seek additional clarif</w:t>
            </w:r>
            <w:r w:rsidR="005332D6">
              <w:rPr>
                <w:sz w:val="20"/>
                <w:szCs w:val="20"/>
              </w:rPr>
              <w:t>ying information</w:t>
            </w:r>
            <w:r w:rsidR="00A92D77">
              <w:rPr>
                <w:sz w:val="20"/>
                <w:szCs w:val="20"/>
              </w:rPr>
              <w:t xml:space="preserve"> </w:t>
            </w:r>
            <w:r>
              <w:rPr>
                <w:sz w:val="20"/>
                <w:szCs w:val="20"/>
              </w:rPr>
              <w:t>may be limited.</w:t>
            </w:r>
            <w:r w:rsidR="00B04C58">
              <w:rPr>
                <w:sz w:val="20"/>
                <w:szCs w:val="20"/>
              </w:rPr>
              <w:t xml:space="preserve"> </w:t>
            </w:r>
            <w:r w:rsidRPr="00B04C58" w:rsidR="00B04C58">
              <w:rPr>
                <w:i/>
                <w:color w:val="FF0000"/>
                <w:sz w:val="20"/>
                <w:szCs w:val="20"/>
              </w:rPr>
              <w:t xml:space="preserve">(Reminder: </w:t>
            </w:r>
            <w:r w:rsidR="00823ACF">
              <w:rPr>
                <w:i/>
                <w:color w:val="FF0000"/>
                <w:sz w:val="20"/>
                <w:szCs w:val="20"/>
              </w:rPr>
              <w:t xml:space="preserve">Do not include </w:t>
            </w:r>
            <w:r w:rsidRPr="00B04C58" w:rsidR="00B04C58">
              <w:rPr>
                <w:i/>
                <w:color w:val="FF0000"/>
                <w:sz w:val="20"/>
                <w:szCs w:val="20"/>
              </w:rPr>
              <w:t xml:space="preserve">PII </w:t>
            </w:r>
            <w:r w:rsidR="00AD02C6">
              <w:rPr>
                <w:i/>
                <w:color w:val="FF0000"/>
                <w:sz w:val="20"/>
                <w:szCs w:val="20"/>
              </w:rPr>
              <w:t xml:space="preserve">such as a home address, home or personal cellular telephone number, or a personal email address </w:t>
            </w:r>
            <w:r w:rsidRPr="00B04C58" w:rsidR="00B04C58">
              <w:rPr>
                <w:i/>
                <w:color w:val="FF0000"/>
                <w:sz w:val="20"/>
                <w:szCs w:val="20"/>
              </w:rPr>
              <w:t>on this form)</w:t>
            </w:r>
          </w:p>
        </w:tc>
        <w:tc>
          <w:tcPr>
            <w:tcW w:w="4820" w:type="dxa"/>
            <w:shd w:val="clear" w:color="auto" w:fill="auto"/>
            <w:tcMar>
              <w:top w:w="100" w:type="dxa"/>
              <w:left w:w="100" w:type="dxa"/>
              <w:bottom w:w="100" w:type="dxa"/>
              <w:right w:w="100" w:type="dxa"/>
            </w:tcMar>
          </w:tcPr>
          <w:p w:rsidR="009A4D14" w:rsidRDefault="00D51EFB" w14:paraId="5E783239" w14:textId="77777777">
            <w:pPr>
              <w:widowControl w:val="0"/>
              <w:pBdr>
                <w:top w:val="nil"/>
                <w:left w:val="nil"/>
                <w:bottom w:val="nil"/>
                <w:right w:val="nil"/>
                <w:between w:val="nil"/>
              </w:pBdr>
              <w:spacing w:line="240" w:lineRule="auto"/>
              <w:rPr>
                <w:sz w:val="20"/>
                <w:szCs w:val="20"/>
              </w:rPr>
            </w:pPr>
            <w:r>
              <w:rPr>
                <w:sz w:val="20"/>
                <w:szCs w:val="20"/>
              </w:rPr>
              <w:lastRenderedPageBreak/>
              <w:t>Name:</w:t>
            </w:r>
          </w:p>
          <w:p w:rsidR="00E01ACB" w:rsidRDefault="00E01ACB" w14:paraId="1EF5B399" w14:textId="52F7C761">
            <w:pPr>
              <w:widowControl w:val="0"/>
              <w:pBdr>
                <w:top w:val="nil"/>
                <w:left w:val="nil"/>
                <w:bottom w:val="nil"/>
                <w:right w:val="nil"/>
                <w:between w:val="nil"/>
              </w:pBdr>
              <w:spacing w:line="240" w:lineRule="auto"/>
              <w:rPr>
                <w:sz w:val="20"/>
                <w:szCs w:val="20"/>
              </w:rPr>
            </w:pPr>
            <w:r>
              <w:rPr>
                <w:sz w:val="20"/>
                <w:szCs w:val="20"/>
              </w:rPr>
              <w:lastRenderedPageBreak/>
              <w:t>Organization:</w:t>
            </w:r>
          </w:p>
          <w:p w:rsidR="005332D6" w:rsidRDefault="00B81183" w14:paraId="0DC4B05E" w14:textId="69674C12">
            <w:pPr>
              <w:widowControl w:val="0"/>
              <w:pBdr>
                <w:top w:val="nil"/>
                <w:left w:val="nil"/>
                <w:bottom w:val="nil"/>
                <w:right w:val="nil"/>
                <w:between w:val="nil"/>
              </w:pBdr>
              <w:spacing w:line="240" w:lineRule="auto"/>
              <w:rPr>
                <w:sz w:val="20"/>
                <w:szCs w:val="20"/>
              </w:rPr>
            </w:pPr>
            <w:r>
              <w:rPr>
                <w:sz w:val="20"/>
                <w:szCs w:val="20"/>
              </w:rPr>
              <w:t xml:space="preserve">Business </w:t>
            </w:r>
            <w:r w:rsidR="005332D6">
              <w:rPr>
                <w:sz w:val="20"/>
                <w:szCs w:val="20"/>
              </w:rPr>
              <w:t>Mailing Address</w:t>
            </w:r>
          </w:p>
          <w:p w:rsidR="009A4D14" w:rsidRDefault="00E01ACB" w14:paraId="442B92F8" w14:textId="06A8A311">
            <w:pPr>
              <w:widowControl w:val="0"/>
              <w:pBdr>
                <w:top w:val="nil"/>
                <w:left w:val="nil"/>
                <w:bottom w:val="nil"/>
                <w:right w:val="nil"/>
                <w:between w:val="nil"/>
              </w:pBdr>
              <w:spacing w:line="240" w:lineRule="auto"/>
              <w:rPr>
                <w:sz w:val="20"/>
                <w:szCs w:val="20"/>
              </w:rPr>
            </w:pPr>
            <w:r>
              <w:rPr>
                <w:sz w:val="20"/>
                <w:szCs w:val="20"/>
              </w:rPr>
              <w:t xml:space="preserve">If NRC - </w:t>
            </w:r>
            <w:r w:rsidR="003777B6">
              <w:rPr>
                <w:sz w:val="20"/>
                <w:szCs w:val="20"/>
              </w:rPr>
              <w:t>Office / Division / Branch</w:t>
            </w:r>
            <w:r w:rsidR="00D51EFB">
              <w:rPr>
                <w:sz w:val="20"/>
                <w:szCs w:val="20"/>
              </w:rPr>
              <w:t>:</w:t>
            </w:r>
          </w:p>
          <w:p w:rsidR="009A4D14" w:rsidRDefault="00B81183" w14:paraId="56B1FAE6" w14:textId="39B877AC">
            <w:pPr>
              <w:widowControl w:val="0"/>
              <w:pBdr>
                <w:top w:val="nil"/>
                <w:left w:val="nil"/>
                <w:bottom w:val="nil"/>
                <w:right w:val="nil"/>
                <w:between w:val="nil"/>
              </w:pBdr>
              <w:spacing w:line="240" w:lineRule="auto"/>
              <w:rPr>
                <w:sz w:val="20"/>
                <w:szCs w:val="20"/>
              </w:rPr>
            </w:pPr>
            <w:r>
              <w:rPr>
                <w:sz w:val="20"/>
                <w:szCs w:val="20"/>
              </w:rPr>
              <w:t xml:space="preserve">Business </w:t>
            </w:r>
            <w:r w:rsidR="00D51EFB">
              <w:rPr>
                <w:sz w:val="20"/>
                <w:szCs w:val="20"/>
              </w:rPr>
              <w:t>Phone:</w:t>
            </w:r>
          </w:p>
          <w:p w:rsidR="009A4D14" w:rsidRDefault="00B81183" w14:paraId="025EE04D" w14:textId="4D56C50D">
            <w:pPr>
              <w:widowControl w:val="0"/>
              <w:pBdr>
                <w:top w:val="nil"/>
                <w:left w:val="nil"/>
                <w:bottom w:val="nil"/>
                <w:right w:val="nil"/>
                <w:between w:val="nil"/>
              </w:pBdr>
              <w:spacing w:line="240" w:lineRule="auto"/>
              <w:rPr>
                <w:sz w:val="20"/>
                <w:szCs w:val="20"/>
              </w:rPr>
            </w:pPr>
            <w:r>
              <w:rPr>
                <w:sz w:val="20"/>
                <w:szCs w:val="20"/>
              </w:rPr>
              <w:t xml:space="preserve">Business </w:t>
            </w:r>
            <w:r w:rsidR="00D51EFB">
              <w:rPr>
                <w:sz w:val="20"/>
                <w:szCs w:val="20"/>
              </w:rPr>
              <w:t>Email:</w:t>
            </w:r>
          </w:p>
        </w:tc>
      </w:tr>
      <w:tr w:rsidR="00C77F20" w:rsidTr="004A321E" w14:paraId="18801F7C" w14:textId="77777777">
        <w:tc>
          <w:tcPr>
            <w:tcW w:w="5380" w:type="dxa"/>
            <w:shd w:val="clear" w:color="auto" w:fill="auto"/>
            <w:tcMar>
              <w:top w:w="100" w:type="dxa"/>
              <w:left w:w="100" w:type="dxa"/>
              <w:bottom w:w="100" w:type="dxa"/>
              <w:right w:w="100" w:type="dxa"/>
            </w:tcMar>
          </w:tcPr>
          <w:p w:rsidR="00C77F20" w:rsidP="00C77F20" w:rsidRDefault="00C77F20" w14:paraId="64AABCB3" w14:textId="77777777">
            <w:pPr>
              <w:rPr>
                <w:b/>
                <w:sz w:val="20"/>
                <w:szCs w:val="20"/>
              </w:rPr>
            </w:pPr>
            <w:r>
              <w:rPr>
                <w:b/>
                <w:sz w:val="20"/>
                <w:szCs w:val="20"/>
              </w:rPr>
              <w:lastRenderedPageBreak/>
              <w:t>Are you requesting to remain anonymous? If yes, y</w:t>
            </w:r>
            <w:r w:rsidRPr="005332D6">
              <w:rPr>
                <w:b/>
                <w:sz w:val="20"/>
                <w:szCs w:val="20"/>
              </w:rPr>
              <w:t xml:space="preserve">our e-mail address will not be displayed when you submit this form, and </w:t>
            </w:r>
            <w:r>
              <w:rPr>
                <w:b/>
                <w:sz w:val="20"/>
                <w:szCs w:val="20"/>
              </w:rPr>
              <w:t>the NRC</w:t>
            </w:r>
            <w:r w:rsidRPr="005332D6">
              <w:rPr>
                <w:b/>
                <w:sz w:val="20"/>
                <w:szCs w:val="20"/>
              </w:rPr>
              <w:t xml:space="preserve"> will not attempt to identify you if you wish to remain anonymous.</w:t>
            </w:r>
            <w:r>
              <w:rPr>
                <w:b/>
                <w:sz w:val="20"/>
                <w:szCs w:val="20"/>
              </w:rPr>
              <w:t xml:space="preserve"> </w:t>
            </w:r>
          </w:p>
          <w:p w:rsidR="00C77F20" w:rsidP="00C77F20" w:rsidRDefault="00C77F20" w14:paraId="3E09C3AC" w14:textId="77777777">
            <w:pPr>
              <w:rPr>
                <w:b/>
                <w:sz w:val="20"/>
                <w:szCs w:val="20"/>
              </w:rPr>
            </w:pPr>
          </w:p>
        </w:tc>
        <w:tc>
          <w:tcPr>
            <w:tcW w:w="4820" w:type="dxa"/>
            <w:shd w:val="clear" w:color="auto" w:fill="auto"/>
            <w:tcMar>
              <w:top w:w="100" w:type="dxa"/>
              <w:left w:w="100" w:type="dxa"/>
              <w:bottom w:w="100" w:type="dxa"/>
              <w:right w:w="100" w:type="dxa"/>
            </w:tcMar>
          </w:tcPr>
          <w:p w:rsidR="00C77F20" w:rsidP="00C77F20" w:rsidRDefault="00C77F20" w14:paraId="17A4633F" w14:textId="051616EB">
            <w:pPr>
              <w:widowControl w:val="0"/>
              <w:pBdr>
                <w:top w:val="nil"/>
                <w:left w:val="nil"/>
                <w:bottom w:val="nil"/>
                <w:right w:val="nil"/>
                <w:between w:val="nil"/>
              </w:pBdr>
              <w:spacing w:line="240" w:lineRule="auto"/>
              <w:rPr>
                <w:sz w:val="20"/>
                <w:szCs w:val="20"/>
              </w:rPr>
            </w:pPr>
            <w:r>
              <w:rPr>
                <w:sz w:val="20"/>
                <w:szCs w:val="20"/>
              </w:rPr>
              <w:t>Yes / No</w:t>
            </w:r>
          </w:p>
        </w:tc>
      </w:tr>
      <w:tr w:rsidR="00C77F20" w:rsidTr="004A321E" w14:paraId="3A4165EE" w14:textId="77777777">
        <w:tc>
          <w:tcPr>
            <w:tcW w:w="5380" w:type="dxa"/>
            <w:shd w:val="clear" w:color="auto" w:fill="auto"/>
            <w:tcMar>
              <w:top w:w="100" w:type="dxa"/>
              <w:left w:w="100" w:type="dxa"/>
              <w:bottom w:w="100" w:type="dxa"/>
              <w:right w:w="100" w:type="dxa"/>
            </w:tcMar>
          </w:tcPr>
          <w:p w:rsidR="00C77F20" w:rsidP="00C77F20" w:rsidRDefault="00C77F20" w14:paraId="093D0B11" w14:textId="7AA16B4D">
            <w:pPr>
              <w:rPr>
                <w:b/>
                <w:sz w:val="20"/>
                <w:szCs w:val="20"/>
              </w:rPr>
            </w:pPr>
            <w:r>
              <w:rPr>
                <w:b/>
                <w:sz w:val="20"/>
                <w:szCs w:val="20"/>
              </w:rPr>
              <w:t xml:space="preserve">Can you provide unique identifying information for the </w:t>
            </w:r>
            <w:r w:rsidR="004E79EF">
              <w:rPr>
                <w:b/>
                <w:sz w:val="20"/>
                <w:szCs w:val="20"/>
              </w:rPr>
              <w:t>document</w:t>
            </w:r>
            <w:r w:rsidR="00CD4F68">
              <w:rPr>
                <w:b/>
                <w:sz w:val="20"/>
                <w:szCs w:val="20"/>
              </w:rPr>
              <w:t xml:space="preserve"> / content</w:t>
            </w:r>
            <w:r w:rsidR="00A90619">
              <w:rPr>
                <w:b/>
                <w:sz w:val="20"/>
                <w:szCs w:val="20"/>
              </w:rPr>
              <w:t xml:space="preserve"> </w:t>
            </w:r>
            <w:r>
              <w:rPr>
                <w:b/>
                <w:sz w:val="20"/>
                <w:szCs w:val="20"/>
              </w:rPr>
              <w:t xml:space="preserve">to support review by the NRC CUI Senior Agency Official? </w:t>
            </w:r>
          </w:p>
          <w:p w:rsidRPr="0027168B" w:rsidR="00C77F20" w:rsidP="00C77F20" w:rsidRDefault="00C77F20" w14:paraId="75CD57EF" w14:textId="1CFEE0DB">
            <w:pPr>
              <w:rPr>
                <w:sz w:val="20"/>
                <w:szCs w:val="20"/>
              </w:rPr>
            </w:pPr>
            <w:r w:rsidRPr="0027168B">
              <w:rPr>
                <w:sz w:val="20"/>
                <w:szCs w:val="20"/>
              </w:rPr>
              <w:t>Examples in</w:t>
            </w:r>
            <w:r>
              <w:rPr>
                <w:sz w:val="20"/>
                <w:szCs w:val="20"/>
              </w:rPr>
              <w:t xml:space="preserve">clude: Author Name, Agency/Department/Branch Name, Document Title and/or Date, </w:t>
            </w:r>
            <w:r w:rsidR="00A90619">
              <w:rPr>
                <w:sz w:val="20"/>
                <w:szCs w:val="20"/>
              </w:rPr>
              <w:t>Information</w:t>
            </w:r>
            <w:r>
              <w:rPr>
                <w:sz w:val="20"/>
                <w:szCs w:val="20"/>
              </w:rPr>
              <w:t xml:space="preserve"> Name, </w:t>
            </w:r>
            <w:r w:rsidR="00A90619">
              <w:rPr>
                <w:sz w:val="20"/>
                <w:szCs w:val="20"/>
              </w:rPr>
              <w:t>Information</w:t>
            </w:r>
            <w:r>
              <w:rPr>
                <w:sz w:val="20"/>
                <w:szCs w:val="20"/>
              </w:rPr>
              <w:t xml:space="preserve"> Version,</w:t>
            </w:r>
            <w:r w:rsidRPr="0027168B">
              <w:rPr>
                <w:sz w:val="20"/>
                <w:szCs w:val="20"/>
              </w:rPr>
              <w:t xml:space="preserve"> Date Updated, </w:t>
            </w:r>
            <w:r w:rsidR="00A90619">
              <w:rPr>
                <w:sz w:val="20"/>
                <w:szCs w:val="20"/>
              </w:rPr>
              <w:t>Information</w:t>
            </w:r>
            <w:r w:rsidRPr="0027168B">
              <w:rPr>
                <w:sz w:val="20"/>
                <w:szCs w:val="20"/>
              </w:rPr>
              <w:t xml:space="preserve"> Medium (hardcopy, </w:t>
            </w:r>
            <w:r w:rsidR="00A90619">
              <w:rPr>
                <w:sz w:val="20"/>
                <w:szCs w:val="20"/>
              </w:rPr>
              <w:t>data</w:t>
            </w:r>
            <w:r w:rsidRPr="0027168B" w:rsidR="00A90619">
              <w:rPr>
                <w:sz w:val="20"/>
                <w:szCs w:val="20"/>
              </w:rPr>
              <w:t xml:space="preserve">base </w:t>
            </w:r>
            <w:r w:rsidR="00A90619">
              <w:rPr>
                <w:sz w:val="20"/>
                <w:szCs w:val="20"/>
              </w:rPr>
              <w:t>information</w:t>
            </w:r>
            <w:r w:rsidRPr="0027168B">
              <w:rPr>
                <w:sz w:val="20"/>
                <w:szCs w:val="20"/>
              </w:rPr>
              <w:t>, electronic file, etc.)</w:t>
            </w:r>
          </w:p>
        </w:tc>
        <w:tc>
          <w:tcPr>
            <w:tcW w:w="4820" w:type="dxa"/>
            <w:shd w:val="clear" w:color="auto" w:fill="auto"/>
            <w:tcMar>
              <w:top w:w="100" w:type="dxa"/>
              <w:left w:w="100" w:type="dxa"/>
              <w:bottom w:w="100" w:type="dxa"/>
              <w:right w:w="100" w:type="dxa"/>
            </w:tcMar>
          </w:tcPr>
          <w:p w:rsidR="00C77F20" w:rsidP="00C77F20" w:rsidRDefault="00C77F20" w14:paraId="61B36548" w14:textId="77777777">
            <w:pPr>
              <w:widowControl w:val="0"/>
              <w:pBdr>
                <w:top w:val="nil"/>
                <w:left w:val="nil"/>
                <w:bottom w:val="nil"/>
                <w:right w:val="nil"/>
                <w:between w:val="nil"/>
              </w:pBdr>
              <w:spacing w:line="240" w:lineRule="auto"/>
              <w:rPr>
                <w:sz w:val="20"/>
                <w:szCs w:val="20"/>
              </w:rPr>
            </w:pPr>
          </w:p>
        </w:tc>
      </w:tr>
      <w:tr w:rsidR="00C77F20" w:rsidTr="004A321E" w14:paraId="4D3B6F12" w14:textId="77777777">
        <w:tc>
          <w:tcPr>
            <w:tcW w:w="5380" w:type="dxa"/>
            <w:shd w:val="clear" w:color="auto" w:fill="auto"/>
            <w:tcMar>
              <w:top w:w="100" w:type="dxa"/>
              <w:left w:w="100" w:type="dxa"/>
              <w:bottom w:w="100" w:type="dxa"/>
              <w:right w:w="100" w:type="dxa"/>
            </w:tcMar>
          </w:tcPr>
          <w:p w:rsidR="00C77F20" w:rsidP="00C77F20" w:rsidRDefault="00C77F20" w14:paraId="2EC59E98" w14:textId="425CA29A">
            <w:pPr>
              <w:rPr>
                <w:b/>
                <w:sz w:val="20"/>
                <w:szCs w:val="20"/>
              </w:rPr>
            </w:pPr>
            <w:r>
              <w:rPr>
                <w:b/>
                <w:sz w:val="20"/>
                <w:szCs w:val="20"/>
              </w:rPr>
              <w:t xml:space="preserve">Do you know if this </w:t>
            </w:r>
            <w:r w:rsidR="00A90619">
              <w:rPr>
                <w:b/>
                <w:sz w:val="20"/>
                <w:szCs w:val="20"/>
              </w:rPr>
              <w:t>Information</w:t>
            </w:r>
            <w:r>
              <w:rPr>
                <w:b/>
                <w:sz w:val="20"/>
                <w:szCs w:val="20"/>
              </w:rPr>
              <w:t xml:space="preserve"> is associated with any </w:t>
            </w:r>
            <w:r w:rsidR="00196B8B">
              <w:rPr>
                <w:b/>
                <w:sz w:val="20"/>
                <w:szCs w:val="20"/>
              </w:rPr>
              <w:t>ongoing (</w:t>
            </w:r>
            <w:r>
              <w:rPr>
                <w:b/>
                <w:sz w:val="20"/>
                <w:szCs w:val="20"/>
              </w:rPr>
              <w:t>active or inactive</w:t>
            </w:r>
            <w:r w:rsidR="00196B8B">
              <w:rPr>
                <w:b/>
                <w:sz w:val="20"/>
                <w:szCs w:val="20"/>
              </w:rPr>
              <w:t>)</w:t>
            </w:r>
            <w:r>
              <w:rPr>
                <w:b/>
                <w:sz w:val="20"/>
                <w:szCs w:val="20"/>
              </w:rPr>
              <w:t xml:space="preserve"> </w:t>
            </w:r>
            <w:r w:rsidR="00196B8B">
              <w:rPr>
                <w:b/>
                <w:sz w:val="20"/>
                <w:szCs w:val="20"/>
              </w:rPr>
              <w:t>Government litigation that may or may not involve the NRC</w:t>
            </w:r>
            <w:r>
              <w:rPr>
                <w:b/>
                <w:sz w:val="20"/>
                <w:szCs w:val="20"/>
              </w:rPr>
              <w:t>?  If known, please identify the Agency / Department(s) involved in the legal action</w:t>
            </w:r>
            <w:r w:rsidR="00196B8B">
              <w:rPr>
                <w:b/>
                <w:sz w:val="20"/>
                <w:szCs w:val="20"/>
              </w:rPr>
              <w:t xml:space="preserve"> and the docket number, if applicable.</w:t>
            </w:r>
          </w:p>
          <w:p w:rsidR="00196B8B" w:rsidP="00C77F20" w:rsidRDefault="00196B8B" w14:paraId="5E730BB9" w14:textId="531CCC91">
            <w:pPr>
              <w:rPr>
                <w:b/>
                <w:sz w:val="20"/>
                <w:szCs w:val="20"/>
              </w:rPr>
            </w:pPr>
            <w:r w:rsidRPr="00196B8B">
              <w:rPr>
                <w:sz w:val="20"/>
                <w:szCs w:val="20"/>
              </w:rPr>
              <w:t>Examples include</w:t>
            </w:r>
            <w:r>
              <w:rPr>
                <w:sz w:val="20"/>
                <w:szCs w:val="20"/>
              </w:rPr>
              <w:t xml:space="preserve">: adjudicatory proceedings before the Commission or an Atomic Safety and Licensing Board, </w:t>
            </w:r>
            <w:r w:rsidR="001B1BBE">
              <w:rPr>
                <w:sz w:val="20"/>
                <w:szCs w:val="20"/>
              </w:rPr>
              <w:t>federal court litigation</w:t>
            </w:r>
            <w:r>
              <w:rPr>
                <w:sz w:val="20"/>
                <w:szCs w:val="20"/>
              </w:rPr>
              <w:t>, and proceedings before other administrative agencies and tribunals.</w:t>
            </w:r>
            <w:r w:rsidR="00356E72">
              <w:rPr>
                <w:sz w:val="20"/>
                <w:szCs w:val="20"/>
              </w:rPr>
              <w:t xml:space="preserve">  </w:t>
            </w:r>
            <w:r w:rsidR="00A77AF0">
              <w:rPr>
                <w:sz w:val="20"/>
                <w:szCs w:val="20"/>
              </w:rPr>
              <w:t>Please note that this</w:t>
            </w:r>
            <w:r w:rsidR="00356E72">
              <w:rPr>
                <w:sz w:val="20"/>
                <w:szCs w:val="20"/>
              </w:rPr>
              <w:t xml:space="preserve"> CUI challenge process, consistent with 32 CFR § 2002.50(b), is not the proper forum for determining the CUI status of information associated with </w:t>
            </w:r>
            <w:r w:rsidR="00A77AF0">
              <w:rPr>
                <w:sz w:val="20"/>
                <w:szCs w:val="20"/>
              </w:rPr>
              <w:t xml:space="preserve">ongoing </w:t>
            </w:r>
            <w:r w:rsidR="00356E72">
              <w:rPr>
                <w:sz w:val="20"/>
                <w:szCs w:val="20"/>
              </w:rPr>
              <w:t>Government litigation</w:t>
            </w:r>
            <w:r w:rsidR="00A77AF0">
              <w:rPr>
                <w:sz w:val="20"/>
                <w:szCs w:val="20"/>
              </w:rPr>
              <w:t>.  Accordingly, the NRC will not use the CUI challenge process for that purpose.</w:t>
            </w:r>
            <w:r w:rsidR="00356E72">
              <w:rPr>
                <w:sz w:val="20"/>
                <w:szCs w:val="20"/>
              </w:rPr>
              <w:t xml:space="preserve">  </w:t>
            </w:r>
          </w:p>
        </w:tc>
        <w:tc>
          <w:tcPr>
            <w:tcW w:w="4820" w:type="dxa"/>
            <w:shd w:val="clear" w:color="auto" w:fill="auto"/>
            <w:tcMar>
              <w:top w:w="100" w:type="dxa"/>
              <w:left w:w="100" w:type="dxa"/>
              <w:bottom w:w="100" w:type="dxa"/>
              <w:right w:w="100" w:type="dxa"/>
            </w:tcMar>
          </w:tcPr>
          <w:p w:rsidR="00C77F20" w:rsidP="00C77F20" w:rsidRDefault="00C77F20" w14:paraId="7E95A081" w14:textId="26317F3F">
            <w:pPr>
              <w:rPr>
                <w:sz w:val="20"/>
                <w:szCs w:val="20"/>
              </w:rPr>
            </w:pPr>
            <w:r>
              <w:rPr>
                <w:sz w:val="20"/>
                <w:szCs w:val="20"/>
              </w:rPr>
              <w:t>Yes/No (If Yes, there should be an option for the requestor to provide additional detail to identify the agency/department involved</w:t>
            </w:r>
            <w:r w:rsidR="00196B8B">
              <w:rPr>
                <w:sz w:val="20"/>
                <w:szCs w:val="20"/>
              </w:rPr>
              <w:t xml:space="preserve"> and a docket number, if applicable</w:t>
            </w:r>
            <w:r>
              <w:rPr>
                <w:sz w:val="20"/>
                <w:szCs w:val="20"/>
              </w:rPr>
              <w:t>)</w:t>
            </w:r>
          </w:p>
        </w:tc>
      </w:tr>
      <w:tr w:rsidR="00C77F20" w:rsidTr="004A321E" w14:paraId="3A6E3FA0" w14:textId="77777777">
        <w:tc>
          <w:tcPr>
            <w:tcW w:w="5380" w:type="dxa"/>
            <w:shd w:val="clear" w:color="auto" w:fill="auto"/>
            <w:tcMar>
              <w:top w:w="100" w:type="dxa"/>
              <w:left w:w="100" w:type="dxa"/>
              <w:bottom w:w="100" w:type="dxa"/>
              <w:right w:w="100" w:type="dxa"/>
            </w:tcMar>
          </w:tcPr>
          <w:p w:rsidR="00C77F20" w:rsidP="00C77F20" w:rsidRDefault="00C77F20" w14:paraId="7C1BC024" w14:textId="54FA00A2">
            <w:pPr>
              <w:rPr>
                <w:b/>
                <w:sz w:val="20"/>
                <w:szCs w:val="20"/>
              </w:rPr>
            </w:pPr>
            <w:r>
              <w:rPr>
                <w:b/>
                <w:sz w:val="20"/>
                <w:szCs w:val="20"/>
              </w:rPr>
              <w:t xml:space="preserve">What is the </w:t>
            </w:r>
            <w:r w:rsidR="00A90619">
              <w:rPr>
                <w:b/>
                <w:sz w:val="20"/>
                <w:szCs w:val="20"/>
              </w:rPr>
              <w:t>Information</w:t>
            </w:r>
            <w:r w:rsidR="00430151">
              <w:rPr>
                <w:b/>
                <w:sz w:val="20"/>
                <w:szCs w:val="20"/>
              </w:rPr>
              <w:t>’s</w:t>
            </w:r>
            <w:r>
              <w:rPr>
                <w:b/>
                <w:sz w:val="20"/>
                <w:szCs w:val="20"/>
              </w:rPr>
              <w:t xml:space="preserve"> current CUI designation?  </w:t>
            </w:r>
          </w:p>
          <w:p w:rsidR="00C77F20" w:rsidP="00C77F20" w:rsidRDefault="00C77F20" w14:paraId="2D269488" w14:textId="084218E3">
            <w:pPr>
              <w:rPr>
                <w:b/>
                <w:sz w:val="20"/>
                <w:szCs w:val="20"/>
              </w:rPr>
            </w:pPr>
            <w:r>
              <w:rPr>
                <w:sz w:val="20"/>
                <w:szCs w:val="20"/>
              </w:rPr>
              <w:t>Please identify if a CUI category name(s) is provided, and whether it is Basic or Specified</w:t>
            </w:r>
            <w:r>
              <w:rPr>
                <w:b/>
                <w:sz w:val="20"/>
                <w:szCs w:val="20"/>
              </w:rPr>
              <w:t xml:space="preserve">. </w:t>
            </w:r>
          </w:p>
        </w:tc>
        <w:tc>
          <w:tcPr>
            <w:tcW w:w="4820" w:type="dxa"/>
            <w:shd w:val="clear" w:color="auto" w:fill="auto"/>
            <w:tcMar>
              <w:top w:w="100" w:type="dxa"/>
              <w:left w:w="100" w:type="dxa"/>
              <w:bottom w:w="100" w:type="dxa"/>
              <w:right w:w="100" w:type="dxa"/>
            </w:tcMar>
          </w:tcPr>
          <w:p w:rsidR="00C77F20" w:rsidP="00C77F20" w:rsidRDefault="00C77F20" w14:paraId="3C1CDD9A" w14:textId="77777777">
            <w:pPr>
              <w:rPr>
                <w:sz w:val="20"/>
                <w:szCs w:val="20"/>
              </w:rPr>
            </w:pPr>
          </w:p>
        </w:tc>
      </w:tr>
      <w:tr w:rsidR="00C77F20" w:rsidTr="004A321E" w14:paraId="0FAFF7C7" w14:textId="77777777">
        <w:tc>
          <w:tcPr>
            <w:tcW w:w="5380" w:type="dxa"/>
            <w:shd w:val="clear" w:color="auto" w:fill="auto"/>
            <w:tcMar>
              <w:top w:w="100" w:type="dxa"/>
              <w:left w:w="100" w:type="dxa"/>
              <w:bottom w:w="100" w:type="dxa"/>
              <w:right w:w="100" w:type="dxa"/>
            </w:tcMar>
          </w:tcPr>
          <w:p w:rsidR="00C77F20" w:rsidP="00C77F20" w:rsidRDefault="00C77F20" w14:paraId="0054F550" w14:textId="0FE0BAE4">
            <w:pPr>
              <w:rPr>
                <w:b/>
                <w:sz w:val="20"/>
                <w:szCs w:val="20"/>
              </w:rPr>
            </w:pPr>
            <w:r>
              <w:rPr>
                <w:b/>
                <w:sz w:val="20"/>
                <w:szCs w:val="20"/>
              </w:rPr>
              <w:t xml:space="preserve">If the </w:t>
            </w:r>
            <w:r w:rsidR="00A90619">
              <w:rPr>
                <w:b/>
                <w:sz w:val="20"/>
                <w:szCs w:val="20"/>
              </w:rPr>
              <w:t>Information</w:t>
            </w:r>
            <w:r w:rsidR="00430151">
              <w:rPr>
                <w:b/>
                <w:sz w:val="20"/>
                <w:szCs w:val="20"/>
              </w:rPr>
              <w:t xml:space="preserve"> </w:t>
            </w:r>
            <w:r>
              <w:rPr>
                <w:b/>
                <w:sz w:val="20"/>
                <w:szCs w:val="20"/>
              </w:rPr>
              <w:t xml:space="preserve">is not currently marked as CUI and you believe that it should be, </w:t>
            </w:r>
            <w:r w:rsidR="003126D0">
              <w:rPr>
                <w:b/>
                <w:sz w:val="20"/>
                <w:szCs w:val="20"/>
              </w:rPr>
              <w:t xml:space="preserve">please </w:t>
            </w:r>
            <w:r>
              <w:rPr>
                <w:b/>
                <w:sz w:val="20"/>
                <w:szCs w:val="20"/>
              </w:rPr>
              <w:t xml:space="preserve">identify the proposed CUI category name(s), and if it is Basic or Specified.  </w:t>
            </w:r>
          </w:p>
          <w:p w:rsidRPr="005C4D70" w:rsidR="00C77F20" w:rsidP="00C77F20" w:rsidRDefault="00C77F20" w14:paraId="2F8E173B" w14:textId="08783B46">
            <w:pPr>
              <w:rPr>
                <w:sz w:val="20"/>
                <w:szCs w:val="20"/>
              </w:rPr>
            </w:pPr>
            <w:r>
              <w:rPr>
                <w:sz w:val="20"/>
                <w:szCs w:val="20"/>
              </w:rPr>
              <w:t>P</w:t>
            </w:r>
            <w:r w:rsidR="00264A90">
              <w:rPr>
                <w:sz w:val="20"/>
                <w:szCs w:val="20"/>
              </w:rPr>
              <w:t>lease visit</w:t>
            </w:r>
            <w:r>
              <w:rPr>
                <w:sz w:val="20"/>
                <w:szCs w:val="20"/>
              </w:rPr>
              <w:t xml:space="preserve"> NARA’s CUI Registry</w:t>
            </w:r>
            <w:r w:rsidR="00264A90">
              <w:rPr>
                <w:sz w:val="20"/>
                <w:szCs w:val="20"/>
              </w:rPr>
              <w:t xml:space="preserve"> located at: </w:t>
            </w:r>
            <w:hyperlink w:history="1" r:id="rId17">
              <w:r w:rsidRPr="00A850AA" w:rsidR="00264A90">
                <w:rPr>
                  <w:rStyle w:val="Hyperlink"/>
                  <w:sz w:val="20"/>
                  <w:szCs w:val="20"/>
                </w:rPr>
                <w:t>https://www.archives.gov/cui/registry/category-list</w:t>
              </w:r>
            </w:hyperlink>
          </w:p>
        </w:tc>
        <w:tc>
          <w:tcPr>
            <w:tcW w:w="4820" w:type="dxa"/>
            <w:shd w:val="clear" w:color="auto" w:fill="auto"/>
            <w:tcMar>
              <w:top w:w="100" w:type="dxa"/>
              <w:left w:w="100" w:type="dxa"/>
              <w:bottom w:w="100" w:type="dxa"/>
              <w:right w:w="100" w:type="dxa"/>
            </w:tcMar>
          </w:tcPr>
          <w:p w:rsidR="00C77F20" w:rsidP="00C77F20" w:rsidRDefault="00C77F20" w14:paraId="791E04ED" w14:textId="77777777">
            <w:pPr>
              <w:rPr>
                <w:sz w:val="20"/>
                <w:szCs w:val="20"/>
              </w:rPr>
            </w:pPr>
          </w:p>
        </w:tc>
      </w:tr>
      <w:tr w:rsidR="00C77F20" w:rsidTr="004A321E" w14:paraId="0A61200D" w14:textId="77777777">
        <w:tc>
          <w:tcPr>
            <w:tcW w:w="5380" w:type="dxa"/>
            <w:shd w:val="clear" w:color="auto" w:fill="auto"/>
            <w:tcMar>
              <w:top w:w="100" w:type="dxa"/>
              <w:left w:w="100" w:type="dxa"/>
              <w:bottom w:w="100" w:type="dxa"/>
              <w:right w:w="100" w:type="dxa"/>
            </w:tcMar>
          </w:tcPr>
          <w:p w:rsidRPr="00225910" w:rsidR="00C77F20" w:rsidP="00C77F20" w:rsidRDefault="00C77F20" w14:paraId="2DF94D74" w14:textId="302C357A">
            <w:pPr>
              <w:rPr>
                <w:sz w:val="20"/>
                <w:szCs w:val="20"/>
              </w:rPr>
            </w:pPr>
            <w:r>
              <w:rPr>
                <w:b/>
                <w:sz w:val="20"/>
                <w:szCs w:val="20"/>
              </w:rPr>
              <w:t xml:space="preserve">If the </w:t>
            </w:r>
            <w:r w:rsidR="00A90619">
              <w:rPr>
                <w:b/>
                <w:sz w:val="20"/>
                <w:szCs w:val="20"/>
              </w:rPr>
              <w:t>Information</w:t>
            </w:r>
            <w:r>
              <w:rPr>
                <w:b/>
                <w:sz w:val="20"/>
                <w:szCs w:val="20"/>
              </w:rPr>
              <w:t xml:space="preserve"> is currently marked as CUI and you believe that it is not CUI, please provide your basis here</w:t>
            </w:r>
            <w:r w:rsidR="009A0349">
              <w:rPr>
                <w:b/>
                <w:sz w:val="20"/>
                <w:szCs w:val="20"/>
              </w:rPr>
              <w:t xml:space="preserve"> to justify removal of the CUI marking(s)</w:t>
            </w:r>
            <w:r>
              <w:rPr>
                <w:b/>
                <w:sz w:val="20"/>
                <w:szCs w:val="20"/>
              </w:rPr>
              <w:t>.</w:t>
            </w:r>
          </w:p>
        </w:tc>
        <w:tc>
          <w:tcPr>
            <w:tcW w:w="4820" w:type="dxa"/>
            <w:shd w:val="clear" w:color="auto" w:fill="auto"/>
            <w:tcMar>
              <w:top w:w="100" w:type="dxa"/>
              <w:left w:w="100" w:type="dxa"/>
              <w:bottom w:w="100" w:type="dxa"/>
              <w:right w:w="100" w:type="dxa"/>
            </w:tcMar>
          </w:tcPr>
          <w:p w:rsidR="00C77F20" w:rsidP="00C77F20" w:rsidRDefault="00C77F20" w14:paraId="501D2D56" w14:textId="77777777">
            <w:pPr>
              <w:rPr>
                <w:sz w:val="20"/>
                <w:szCs w:val="20"/>
              </w:rPr>
            </w:pPr>
          </w:p>
        </w:tc>
      </w:tr>
      <w:tr w:rsidR="00C77F20" w:rsidTr="004A321E" w14:paraId="4947BCFA" w14:textId="77777777">
        <w:tc>
          <w:tcPr>
            <w:tcW w:w="5380" w:type="dxa"/>
            <w:shd w:val="clear" w:color="auto" w:fill="auto"/>
            <w:tcMar>
              <w:top w:w="100" w:type="dxa"/>
              <w:left w:w="100" w:type="dxa"/>
              <w:bottom w:w="100" w:type="dxa"/>
              <w:right w:w="100" w:type="dxa"/>
            </w:tcMar>
          </w:tcPr>
          <w:p w:rsidRPr="002F1304" w:rsidR="00C77F20" w:rsidP="00C77F20" w:rsidRDefault="00C77F20" w14:paraId="4B17441A" w14:textId="2B0C56B9">
            <w:pPr>
              <w:rPr>
                <w:b/>
                <w:sz w:val="20"/>
                <w:szCs w:val="20"/>
              </w:rPr>
            </w:pPr>
            <w:r>
              <w:rPr>
                <w:b/>
                <w:sz w:val="20"/>
                <w:szCs w:val="20"/>
              </w:rPr>
              <w:lastRenderedPageBreak/>
              <w:t xml:space="preserve">The NRC CUI Program goal is to </w:t>
            </w:r>
            <w:proofErr w:type="gramStart"/>
            <w:r>
              <w:rPr>
                <w:b/>
                <w:sz w:val="20"/>
                <w:szCs w:val="20"/>
              </w:rPr>
              <w:t>make a decision</w:t>
            </w:r>
            <w:proofErr w:type="gramEnd"/>
            <w:r>
              <w:rPr>
                <w:b/>
                <w:sz w:val="20"/>
                <w:szCs w:val="20"/>
              </w:rPr>
              <w:t xml:space="preserve"> on Challenge Requests that it receives within 45 calendar days of the request’s submission.  If there is a need for an expedited NRC review, please describe why an expedited review is needed.</w:t>
            </w:r>
          </w:p>
        </w:tc>
        <w:tc>
          <w:tcPr>
            <w:tcW w:w="4820" w:type="dxa"/>
            <w:shd w:val="clear" w:color="auto" w:fill="auto"/>
            <w:tcMar>
              <w:top w:w="100" w:type="dxa"/>
              <w:left w:w="100" w:type="dxa"/>
              <w:bottom w:w="100" w:type="dxa"/>
              <w:right w:w="100" w:type="dxa"/>
            </w:tcMar>
          </w:tcPr>
          <w:p w:rsidR="00C77F20" w:rsidP="00C77F20" w:rsidRDefault="00C77F20" w14:paraId="569C67D2" w14:textId="77777777">
            <w:pPr>
              <w:widowControl w:val="0"/>
              <w:pBdr>
                <w:top w:val="nil"/>
                <w:left w:val="nil"/>
                <w:bottom w:val="nil"/>
                <w:right w:val="nil"/>
                <w:between w:val="nil"/>
              </w:pBdr>
              <w:spacing w:line="240" w:lineRule="auto"/>
              <w:rPr>
                <w:sz w:val="20"/>
                <w:szCs w:val="20"/>
              </w:rPr>
            </w:pPr>
          </w:p>
        </w:tc>
      </w:tr>
      <w:tr w:rsidR="00C77F20" w:rsidTr="004A321E" w14:paraId="404BC2BE" w14:textId="77777777">
        <w:tc>
          <w:tcPr>
            <w:tcW w:w="5380" w:type="dxa"/>
            <w:shd w:val="clear" w:color="auto" w:fill="auto"/>
            <w:tcMar>
              <w:top w:w="100" w:type="dxa"/>
              <w:left w:w="100" w:type="dxa"/>
              <w:bottom w:w="100" w:type="dxa"/>
              <w:right w:w="100" w:type="dxa"/>
            </w:tcMar>
          </w:tcPr>
          <w:p w:rsidR="00C77F20" w:rsidP="00C77F20" w:rsidRDefault="00C77F20" w14:paraId="6029ACEB" w14:textId="77777777">
            <w:pPr>
              <w:rPr>
                <w:sz w:val="20"/>
                <w:szCs w:val="20"/>
              </w:rPr>
            </w:pPr>
            <w:r>
              <w:rPr>
                <w:b/>
                <w:sz w:val="20"/>
                <w:szCs w:val="20"/>
              </w:rPr>
              <w:t>Rationale for CUI Challenge:</w:t>
            </w:r>
          </w:p>
          <w:p w:rsidRPr="000C45CC" w:rsidR="00C77F20" w:rsidP="00C77F20" w:rsidRDefault="00C77F20" w14:paraId="37F014D7" w14:textId="2C1656D5">
            <w:pPr>
              <w:rPr>
                <w:sz w:val="20"/>
                <w:szCs w:val="20"/>
              </w:rPr>
            </w:pPr>
            <w:r>
              <w:rPr>
                <w:sz w:val="20"/>
                <w:szCs w:val="20"/>
              </w:rPr>
              <w:t>When describing the rationale, citation of the CUI Registry content to support the request is highly encouraged.</w:t>
            </w:r>
          </w:p>
        </w:tc>
        <w:tc>
          <w:tcPr>
            <w:tcW w:w="4820" w:type="dxa"/>
            <w:shd w:val="clear" w:color="auto" w:fill="auto"/>
            <w:tcMar>
              <w:top w:w="100" w:type="dxa"/>
              <w:left w:w="100" w:type="dxa"/>
              <w:bottom w:w="100" w:type="dxa"/>
              <w:right w:w="100" w:type="dxa"/>
            </w:tcMar>
          </w:tcPr>
          <w:p w:rsidR="00C77F20" w:rsidP="00C77F20" w:rsidRDefault="00C77F20" w14:paraId="105C4EE8" w14:textId="77777777">
            <w:pPr>
              <w:rPr>
                <w:sz w:val="20"/>
                <w:szCs w:val="20"/>
              </w:rPr>
            </w:pPr>
          </w:p>
        </w:tc>
      </w:tr>
    </w:tbl>
    <w:p w:rsidR="009A4D14" w:rsidRDefault="00D51EFB" w14:paraId="18E4ACD7" w14:textId="77777777">
      <w:pPr>
        <w:rPr>
          <w:b/>
          <w:sz w:val="20"/>
          <w:szCs w:val="20"/>
        </w:rPr>
      </w:pPr>
      <w:r>
        <w:rPr>
          <w:sz w:val="20"/>
          <w:szCs w:val="20"/>
        </w:rPr>
        <w:tab/>
      </w:r>
    </w:p>
    <w:p w:rsidR="009A4D14" w:rsidRDefault="009A4D14" w14:paraId="17C77E5D" w14:textId="77777777"/>
    <w:p w:rsidR="009A4D14" w:rsidRDefault="001D218A" w14:paraId="5B47697C" w14:textId="77777777">
      <w:r>
        <w:pict w14:anchorId="3F976236">
          <v:rect id="_x0000_i1025" style="width:0;height:1.5pt" o:hr="t" o:hrstd="t" o:hralign="center" fillcolor="#a0a0a0" stroked="f"/>
        </w:pict>
      </w:r>
    </w:p>
    <w:p w:rsidR="009A4D14" w:rsidRDefault="009A4D14" w14:paraId="5DA6A09F" w14:textId="77777777">
      <w:pPr>
        <w:spacing w:line="240" w:lineRule="auto"/>
        <w:rPr>
          <w:b/>
          <w:sz w:val="24"/>
          <w:szCs w:val="24"/>
        </w:rPr>
      </w:pPr>
    </w:p>
    <w:p w:rsidR="009A4D14" w:rsidRDefault="006D7AB5" w14:paraId="5C6CE726" w14:textId="79D7B4A2">
      <w:pPr>
        <w:spacing w:line="240" w:lineRule="auto"/>
        <w:rPr>
          <w:b/>
          <w:sz w:val="24"/>
          <w:szCs w:val="24"/>
        </w:rPr>
      </w:pPr>
      <w:r>
        <w:rPr>
          <w:b/>
          <w:sz w:val="24"/>
          <w:szCs w:val="24"/>
        </w:rPr>
        <w:t>Reference: 32 CFR § 2002.50</w:t>
      </w:r>
      <w:r w:rsidR="00D51EFB">
        <w:rPr>
          <w:b/>
          <w:sz w:val="24"/>
          <w:szCs w:val="24"/>
        </w:rPr>
        <w:t xml:space="preserve">   </w:t>
      </w:r>
      <w:r>
        <w:rPr>
          <w:b/>
          <w:sz w:val="24"/>
          <w:szCs w:val="24"/>
        </w:rPr>
        <w:t>Challenges to designation of information as CUI</w:t>
      </w:r>
    </w:p>
    <w:p w:rsidR="009A4D14" w:rsidRDefault="009A4D14" w14:paraId="58EC9284" w14:textId="77777777">
      <w:pPr>
        <w:spacing w:line="240" w:lineRule="auto"/>
        <w:ind w:left="432"/>
        <w:rPr>
          <w:b/>
          <w:sz w:val="24"/>
          <w:szCs w:val="24"/>
        </w:rPr>
      </w:pPr>
    </w:p>
    <w:p w:rsidR="009A4D14" w:rsidP="009A0F94" w:rsidRDefault="00D51EFB" w14:paraId="06BDB982" w14:textId="4FD40EB7">
      <w:pPr>
        <w:spacing w:line="240" w:lineRule="auto"/>
        <w:ind w:left="-17"/>
        <w:rPr>
          <w:sz w:val="20"/>
          <w:szCs w:val="20"/>
        </w:rPr>
      </w:pPr>
      <w:r>
        <w:rPr>
          <w:sz w:val="20"/>
          <w:szCs w:val="20"/>
        </w:rPr>
        <w:t xml:space="preserve">(a) </w:t>
      </w:r>
      <w:r w:rsidRPr="009A0F94" w:rsidR="009A0F94">
        <w:rPr>
          <w:sz w:val="20"/>
          <w:szCs w:val="20"/>
        </w:rPr>
        <w:t>Au</w:t>
      </w:r>
      <w:r w:rsidR="009A0F94">
        <w:rPr>
          <w:sz w:val="20"/>
          <w:szCs w:val="20"/>
        </w:rPr>
        <w:t xml:space="preserve">thorized holders of CUI who, in </w:t>
      </w:r>
      <w:r w:rsidRPr="009A0F94" w:rsidR="009A0F94">
        <w:rPr>
          <w:sz w:val="20"/>
          <w:szCs w:val="20"/>
        </w:rPr>
        <w:t>good fait</w:t>
      </w:r>
      <w:r w:rsidR="009A0F94">
        <w:rPr>
          <w:sz w:val="20"/>
          <w:szCs w:val="20"/>
        </w:rPr>
        <w:t xml:space="preserve">h, believe that its designation </w:t>
      </w:r>
      <w:r w:rsidRPr="009A0F94" w:rsidR="009A0F94">
        <w:rPr>
          <w:sz w:val="20"/>
          <w:szCs w:val="20"/>
        </w:rPr>
        <w:t>as CUI is improper or incorrect, or w</w:t>
      </w:r>
      <w:r w:rsidR="009A0F94">
        <w:rPr>
          <w:sz w:val="20"/>
          <w:szCs w:val="20"/>
        </w:rPr>
        <w:t xml:space="preserve">ho </w:t>
      </w:r>
      <w:r w:rsidRPr="009A0F94" w:rsidR="009A0F94">
        <w:rPr>
          <w:sz w:val="20"/>
          <w:szCs w:val="20"/>
        </w:rPr>
        <w:t>beli</w:t>
      </w:r>
      <w:r w:rsidR="009A0F94">
        <w:rPr>
          <w:sz w:val="20"/>
          <w:szCs w:val="20"/>
        </w:rPr>
        <w:t xml:space="preserve">eve they have received unmarked </w:t>
      </w:r>
      <w:r w:rsidRPr="009A0F94" w:rsidR="009A0F94">
        <w:rPr>
          <w:sz w:val="20"/>
          <w:szCs w:val="20"/>
        </w:rPr>
        <w:t xml:space="preserve">CUI, </w:t>
      </w:r>
      <w:r w:rsidR="009A0F94">
        <w:rPr>
          <w:sz w:val="20"/>
          <w:szCs w:val="20"/>
        </w:rPr>
        <w:t xml:space="preserve">should notify the disseminating </w:t>
      </w:r>
      <w:r w:rsidRPr="009A0F94" w:rsidR="009A0F94">
        <w:rPr>
          <w:sz w:val="20"/>
          <w:szCs w:val="20"/>
        </w:rPr>
        <w:t>agency of this belief. When the disseminating</w:t>
      </w:r>
      <w:r w:rsidR="009A0F94">
        <w:rPr>
          <w:sz w:val="20"/>
          <w:szCs w:val="20"/>
        </w:rPr>
        <w:t xml:space="preserve"> </w:t>
      </w:r>
      <w:r w:rsidRPr="009A0F94" w:rsidR="009A0F94">
        <w:rPr>
          <w:sz w:val="20"/>
          <w:szCs w:val="20"/>
        </w:rPr>
        <w:t>agency is not the designating</w:t>
      </w:r>
      <w:r w:rsidR="009A0F94">
        <w:rPr>
          <w:sz w:val="20"/>
          <w:szCs w:val="20"/>
        </w:rPr>
        <w:t xml:space="preserve"> </w:t>
      </w:r>
      <w:r w:rsidRPr="009A0F94" w:rsidR="009A0F94">
        <w:rPr>
          <w:sz w:val="20"/>
          <w:szCs w:val="20"/>
        </w:rPr>
        <w:t>agency, the disseminating agency</w:t>
      </w:r>
      <w:r w:rsidR="009A0F94">
        <w:rPr>
          <w:sz w:val="20"/>
          <w:szCs w:val="20"/>
        </w:rPr>
        <w:t xml:space="preserve"> </w:t>
      </w:r>
      <w:r w:rsidRPr="009A0F94" w:rsidR="009A0F94">
        <w:rPr>
          <w:sz w:val="20"/>
          <w:szCs w:val="20"/>
        </w:rPr>
        <w:t>must notify the designating agency.</w:t>
      </w:r>
    </w:p>
    <w:p w:rsidR="009A4D14" w:rsidRDefault="009A4D14" w14:paraId="378264C1" w14:textId="77777777">
      <w:pPr>
        <w:spacing w:line="240" w:lineRule="auto"/>
        <w:ind w:left="-17"/>
        <w:rPr>
          <w:sz w:val="20"/>
          <w:szCs w:val="20"/>
        </w:rPr>
      </w:pPr>
    </w:p>
    <w:p w:rsidR="009A0F94" w:rsidP="009A0F94" w:rsidRDefault="009A0F94" w14:paraId="24385221" w14:textId="509959E3">
      <w:pPr>
        <w:spacing w:line="240" w:lineRule="auto"/>
        <w:rPr>
          <w:sz w:val="20"/>
          <w:szCs w:val="20"/>
        </w:rPr>
      </w:pPr>
      <w:r>
        <w:rPr>
          <w:sz w:val="20"/>
          <w:szCs w:val="20"/>
        </w:rPr>
        <w:t xml:space="preserve">(b) </w:t>
      </w:r>
      <w:r w:rsidRPr="009A0F94">
        <w:rPr>
          <w:sz w:val="20"/>
          <w:szCs w:val="20"/>
        </w:rPr>
        <w:t>If the i</w:t>
      </w:r>
      <w:r>
        <w:rPr>
          <w:sz w:val="20"/>
          <w:szCs w:val="20"/>
        </w:rPr>
        <w:t xml:space="preserve">nformation at issue is involved </w:t>
      </w:r>
      <w:r w:rsidRPr="009A0F94">
        <w:rPr>
          <w:sz w:val="20"/>
          <w:szCs w:val="20"/>
        </w:rPr>
        <w:t>i</w:t>
      </w:r>
      <w:r>
        <w:rPr>
          <w:sz w:val="20"/>
          <w:szCs w:val="20"/>
        </w:rPr>
        <w:t xml:space="preserve">n Government litigation, or the </w:t>
      </w:r>
      <w:r w:rsidRPr="009A0F94">
        <w:rPr>
          <w:sz w:val="20"/>
          <w:szCs w:val="20"/>
        </w:rPr>
        <w:t>challenge to its designation or</w:t>
      </w:r>
      <w:r>
        <w:rPr>
          <w:sz w:val="20"/>
          <w:szCs w:val="20"/>
        </w:rPr>
        <w:t xml:space="preserve"> marking </w:t>
      </w:r>
      <w:r w:rsidRPr="009A0F94">
        <w:rPr>
          <w:sz w:val="20"/>
          <w:szCs w:val="20"/>
        </w:rPr>
        <w:t>as CUI ar</w:t>
      </w:r>
      <w:r>
        <w:rPr>
          <w:sz w:val="20"/>
          <w:szCs w:val="20"/>
        </w:rPr>
        <w:t xml:space="preserve">ises as part of the litigation, </w:t>
      </w:r>
      <w:r w:rsidRPr="009A0F94">
        <w:rPr>
          <w:sz w:val="20"/>
          <w:szCs w:val="20"/>
        </w:rPr>
        <w:t xml:space="preserve">the </w:t>
      </w:r>
      <w:r>
        <w:rPr>
          <w:sz w:val="20"/>
          <w:szCs w:val="20"/>
        </w:rPr>
        <w:t xml:space="preserve">issue of whether the challenger </w:t>
      </w:r>
      <w:r w:rsidRPr="009A0F94">
        <w:rPr>
          <w:sz w:val="20"/>
          <w:szCs w:val="20"/>
        </w:rPr>
        <w:t>may access th</w:t>
      </w:r>
      <w:r>
        <w:rPr>
          <w:sz w:val="20"/>
          <w:szCs w:val="20"/>
        </w:rPr>
        <w:t xml:space="preserve">e information will be addressed </w:t>
      </w:r>
      <w:r w:rsidRPr="009A0F94">
        <w:rPr>
          <w:sz w:val="20"/>
          <w:szCs w:val="20"/>
        </w:rPr>
        <w:t>via</w:t>
      </w:r>
      <w:r>
        <w:rPr>
          <w:sz w:val="20"/>
          <w:szCs w:val="20"/>
        </w:rPr>
        <w:t xml:space="preserve"> the litigation process instead of by the agency CUI program. </w:t>
      </w:r>
      <w:r w:rsidRPr="009A0F94">
        <w:rPr>
          <w:sz w:val="20"/>
          <w:szCs w:val="20"/>
        </w:rPr>
        <w:t>Challe</w:t>
      </w:r>
      <w:r>
        <w:rPr>
          <w:sz w:val="20"/>
          <w:szCs w:val="20"/>
        </w:rPr>
        <w:t xml:space="preserve">ngers should nonetheless notify </w:t>
      </w:r>
      <w:r w:rsidRPr="009A0F94">
        <w:rPr>
          <w:sz w:val="20"/>
          <w:szCs w:val="20"/>
        </w:rPr>
        <w:t xml:space="preserve">the </w:t>
      </w:r>
      <w:r>
        <w:rPr>
          <w:sz w:val="20"/>
          <w:szCs w:val="20"/>
        </w:rPr>
        <w:t xml:space="preserve">agency of the issue through the </w:t>
      </w:r>
      <w:r w:rsidRPr="009A0F94">
        <w:rPr>
          <w:sz w:val="20"/>
          <w:szCs w:val="20"/>
        </w:rPr>
        <w:t>agency proce</w:t>
      </w:r>
      <w:r>
        <w:rPr>
          <w:sz w:val="20"/>
          <w:szCs w:val="20"/>
        </w:rPr>
        <w:t xml:space="preserve">ss described </w:t>
      </w:r>
      <w:proofErr w:type="gramStart"/>
      <w:r>
        <w:rPr>
          <w:sz w:val="20"/>
          <w:szCs w:val="20"/>
        </w:rPr>
        <w:t>below, and</w:t>
      </w:r>
      <w:proofErr w:type="gramEnd"/>
      <w:r>
        <w:rPr>
          <w:sz w:val="20"/>
          <w:szCs w:val="20"/>
        </w:rPr>
        <w:t xml:space="preserve"> include </w:t>
      </w:r>
      <w:r w:rsidRPr="009A0F94">
        <w:rPr>
          <w:sz w:val="20"/>
          <w:szCs w:val="20"/>
        </w:rPr>
        <w:t>its litigation connection.</w:t>
      </w:r>
    </w:p>
    <w:p w:rsidR="009A0F94" w:rsidP="009A0F94" w:rsidRDefault="009A0F94" w14:paraId="1FB37DA1" w14:textId="77777777">
      <w:pPr>
        <w:spacing w:line="240" w:lineRule="auto"/>
        <w:rPr>
          <w:sz w:val="20"/>
          <w:szCs w:val="20"/>
        </w:rPr>
      </w:pPr>
    </w:p>
    <w:p w:rsidR="009A4D14" w:rsidP="009A0F94" w:rsidRDefault="009A0F94" w14:paraId="20600041" w14:textId="5B8A8645">
      <w:pPr>
        <w:spacing w:line="240" w:lineRule="auto"/>
        <w:rPr>
          <w:sz w:val="20"/>
          <w:szCs w:val="20"/>
        </w:rPr>
      </w:pPr>
      <w:r>
        <w:rPr>
          <w:sz w:val="20"/>
          <w:szCs w:val="20"/>
        </w:rPr>
        <w:t>(c</w:t>
      </w:r>
      <w:r w:rsidR="00D51EFB">
        <w:rPr>
          <w:sz w:val="20"/>
          <w:szCs w:val="20"/>
        </w:rPr>
        <w:t xml:space="preserve">) </w:t>
      </w:r>
      <w:r>
        <w:rPr>
          <w:sz w:val="20"/>
          <w:szCs w:val="20"/>
        </w:rPr>
        <w:t xml:space="preserve">CUI SAOs must create a process </w:t>
      </w:r>
      <w:r w:rsidRPr="009A0F94">
        <w:rPr>
          <w:sz w:val="20"/>
          <w:szCs w:val="20"/>
        </w:rPr>
        <w:t>within th</w:t>
      </w:r>
      <w:r>
        <w:rPr>
          <w:sz w:val="20"/>
          <w:szCs w:val="20"/>
        </w:rPr>
        <w:t xml:space="preserve">eir agency to accept and manage </w:t>
      </w:r>
      <w:r w:rsidRPr="009A0F94">
        <w:rPr>
          <w:sz w:val="20"/>
          <w:szCs w:val="20"/>
        </w:rPr>
        <w:t>challeng</w:t>
      </w:r>
      <w:r>
        <w:rPr>
          <w:sz w:val="20"/>
          <w:szCs w:val="20"/>
        </w:rPr>
        <w:t xml:space="preserve">es to CUI status. At a minimum, this process must include a </w:t>
      </w:r>
      <w:r w:rsidRPr="009A0F94">
        <w:rPr>
          <w:sz w:val="20"/>
          <w:szCs w:val="20"/>
        </w:rPr>
        <w:t>timely response to the challenger that:</w:t>
      </w:r>
      <w:r w:rsidR="00D51EFB">
        <w:rPr>
          <w:sz w:val="20"/>
          <w:szCs w:val="20"/>
        </w:rPr>
        <w:t xml:space="preserve"> </w:t>
      </w:r>
    </w:p>
    <w:p w:rsidR="009A4D14" w:rsidRDefault="00D51EFB" w14:paraId="1DF683AC" w14:textId="11C866EC">
      <w:pPr>
        <w:spacing w:line="240" w:lineRule="auto"/>
        <w:ind w:firstLine="720"/>
        <w:rPr>
          <w:sz w:val="20"/>
          <w:szCs w:val="20"/>
        </w:rPr>
      </w:pPr>
      <w:r>
        <w:rPr>
          <w:sz w:val="20"/>
          <w:szCs w:val="20"/>
        </w:rPr>
        <w:t xml:space="preserve">(1) </w:t>
      </w:r>
      <w:r w:rsidR="009A0F94">
        <w:rPr>
          <w:sz w:val="20"/>
          <w:szCs w:val="20"/>
        </w:rPr>
        <w:t>Acknowledges receipt of the challenge;</w:t>
      </w:r>
    </w:p>
    <w:p w:rsidR="009A4D14" w:rsidRDefault="00D51EFB" w14:paraId="152630F5" w14:textId="50213610">
      <w:pPr>
        <w:spacing w:line="240" w:lineRule="auto"/>
        <w:ind w:firstLine="720"/>
        <w:rPr>
          <w:sz w:val="20"/>
          <w:szCs w:val="20"/>
        </w:rPr>
      </w:pPr>
      <w:r>
        <w:rPr>
          <w:sz w:val="20"/>
          <w:szCs w:val="20"/>
        </w:rPr>
        <w:t xml:space="preserve">(2) </w:t>
      </w:r>
      <w:r w:rsidR="009A0F94">
        <w:rPr>
          <w:sz w:val="20"/>
          <w:szCs w:val="20"/>
        </w:rPr>
        <w:t>States an expected timetable for response to the challenger;</w:t>
      </w:r>
    </w:p>
    <w:p w:rsidR="009A0F94" w:rsidP="009A0F94" w:rsidRDefault="009A0F94" w14:paraId="279207DD" w14:textId="7A9D28C5">
      <w:pPr>
        <w:spacing w:line="240" w:lineRule="auto"/>
        <w:ind w:firstLine="720"/>
        <w:rPr>
          <w:sz w:val="20"/>
          <w:szCs w:val="20"/>
        </w:rPr>
      </w:pPr>
      <w:r>
        <w:rPr>
          <w:sz w:val="20"/>
          <w:szCs w:val="20"/>
        </w:rPr>
        <w:t xml:space="preserve">(3) Provides an opportunity for the </w:t>
      </w:r>
      <w:r w:rsidRPr="009A0F94">
        <w:rPr>
          <w:sz w:val="20"/>
          <w:szCs w:val="20"/>
        </w:rPr>
        <w:t>challenger t</w:t>
      </w:r>
      <w:r>
        <w:rPr>
          <w:sz w:val="20"/>
          <w:szCs w:val="20"/>
        </w:rPr>
        <w:t xml:space="preserve">o define a rationale for belief </w:t>
      </w:r>
      <w:r w:rsidRPr="009A0F94">
        <w:rPr>
          <w:sz w:val="20"/>
          <w:szCs w:val="20"/>
        </w:rPr>
        <w:t>that the CUI</w:t>
      </w:r>
      <w:r>
        <w:rPr>
          <w:sz w:val="20"/>
          <w:szCs w:val="20"/>
        </w:rPr>
        <w:t xml:space="preserve"> in question is inappropriately </w:t>
      </w:r>
      <w:r w:rsidRPr="009A0F94">
        <w:rPr>
          <w:sz w:val="20"/>
          <w:szCs w:val="20"/>
        </w:rPr>
        <w:t>designated;</w:t>
      </w:r>
    </w:p>
    <w:p w:rsidR="009A0F94" w:rsidP="009A0F94" w:rsidRDefault="009A0F94" w14:paraId="7A320706" w14:textId="727FDE32">
      <w:pPr>
        <w:spacing w:line="240" w:lineRule="auto"/>
        <w:ind w:firstLine="720"/>
        <w:rPr>
          <w:sz w:val="20"/>
          <w:szCs w:val="20"/>
        </w:rPr>
      </w:pPr>
      <w:r>
        <w:rPr>
          <w:sz w:val="20"/>
          <w:szCs w:val="20"/>
        </w:rPr>
        <w:t xml:space="preserve">(4) </w:t>
      </w:r>
      <w:r w:rsidRPr="009A0F94">
        <w:rPr>
          <w:sz w:val="20"/>
          <w:szCs w:val="20"/>
        </w:rPr>
        <w:t>Gi</w:t>
      </w:r>
      <w:r>
        <w:rPr>
          <w:sz w:val="20"/>
          <w:szCs w:val="20"/>
        </w:rPr>
        <w:t xml:space="preserve">ves contact information for the </w:t>
      </w:r>
      <w:r w:rsidRPr="009A0F94">
        <w:rPr>
          <w:sz w:val="20"/>
          <w:szCs w:val="20"/>
        </w:rPr>
        <w:t>offici</w:t>
      </w:r>
      <w:r>
        <w:rPr>
          <w:sz w:val="20"/>
          <w:szCs w:val="20"/>
        </w:rPr>
        <w:t xml:space="preserve">al making the agency’s decision </w:t>
      </w:r>
      <w:r w:rsidRPr="009A0F94">
        <w:rPr>
          <w:sz w:val="20"/>
          <w:szCs w:val="20"/>
        </w:rPr>
        <w:t>in this matter; and</w:t>
      </w:r>
    </w:p>
    <w:p w:rsidR="009A0F94" w:rsidP="009A0F94" w:rsidRDefault="009A0F94" w14:paraId="2E7C1BC0" w14:textId="487901A6">
      <w:pPr>
        <w:spacing w:line="240" w:lineRule="auto"/>
        <w:ind w:firstLine="720"/>
        <w:rPr>
          <w:sz w:val="20"/>
          <w:szCs w:val="20"/>
        </w:rPr>
      </w:pPr>
      <w:r>
        <w:rPr>
          <w:sz w:val="20"/>
          <w:szCs w:val="20"/>
        </w:rPr>
        <w:t xml:space="preserve">(5) </w:t>
      </w:r>
      <w:r w:rsidRPr="009A0F94">
        <w:rPr>
          <w:sz w:val="20"/>
          <w:szCs w:val="20"/>
        </w:rPr>
        <w:t>E</w:t>
      </w:r>
      <w:r>
        <w:rPr>
          <w:sz w:val="20"/>
          <w:szCs w:val="20"/>
        </w:rPr>
        <w:t xml:space="preserve">nsures that challengers who are </w:t>
      </w:r>
      <w:r w:rsidRPr="009A0F94">
        <w:rPr>
          <w:sz w:val="20"/>
          <w:szCs w:val="20"/>
        </w:rPr>
        <w:t>author</w:t>
      </w:r>
      <w:r>
        <w:rPr>
          <w:sz w:val="20"/>
          <w:szCs w:val="20"/>
        </w:rPr>
        <w:t xml:space="preserve">ized holders have the option of </w:t>
      </w:r>
      <w:r w:rsidRPr="009A0F94">
        <w:rPr>
          <w:sz w:val="20"/>
          <w:szCs w:val="20"/>
        </w:rPr>
        <w:t>bringi</w:t>
      </w:r>
      <w:r>
        <w:rPr>
          <w:sz w:val="20"/>
          <w:szCs w:val="20"/>
        </w:rPr>
        <w:t xml:space="preserve">ng such challenges anonymously, </w:t>
      </w:r>
      <w:r w:rsidRPr="009A0F94">
        <w:rPr>
          <w:sz w:val="20"/>
          <w:szCs w:val="20"/>
        </w:rPr>
        <w:t>and that</w:t>
      </w:r>
      <w:r>
        <w:rPr>
          <w:sz w:val="20"/>
          <w:szCs w:val="20"/>
        </w:rPr>
        <w:t xml:space="preserve"> challengers are not subject to </w:t>
      </w:r>
      <w:r w:rsidRPr="009A0F94">
        <w:rPr>
          <w:sz w:val="20"/>
          <w:szCs w:val="20"/>
        </w:rPr>
        <w:t>retribution for bringing such challenges.</w:t>
      </w:r>
    </w:p>
    <w:p w:rsidR="009A4D14" w:rsidRDefault="009A4D14" w14:paraId="7530E7D0" w14:textId="77777777">
      <w:pPr>
        <w:spacing w:line="240" w:lineRule="auto"/>
        <w:ind w:firstLine="720"/>
        <w:rPr>
          <w:sz w:val="20"/>
          <w:szCs w:val="20"/>
        </w:rPr>
      </w:pPr>
    </w:p>
    <w:p w:rsidRPr="009A0F94" w:rsidR="009A0F94" w:rsidP="009A0F94" w:rsidRDefault="009A0F94" w14:paraId="417A700E" w14:textId="4E16D46A">
      <w:pPr>
        <w:spacing w:line="240" w:lineRule="auto"/>
        <w:rPr>
          <w:sz w:val="20"/>
          <w:szCs w:val="20"/>
        </w:rPr>
      </w:pPr>
      <w:r>
        <w:rPr>
          <w:sz w:val="20"/>
          <w:szCs w:val="20"/>
        </w:rPr>
        <w:t>(d</w:t>
      </w:r>
      <w:r w:rsidR="00D51EFB">
        <w:rPr>
          <w:sz w:val="20"/>
          <w:szCs w:val="20"/>
        </w:rPr>
        <w:t xml:space="preserve">) </w:t>
      </w:r>
      <w:r w:rsidRPr="009A0F94">
        <w:rPr>
          <w:sz w:val="20"/>
          <w:szCs w:val="20"/>
        </w:rPr>
        <w:t>U</w:t>
      </w:r>
      <w:r>
        <w:rPr>
          <w:sz w:val="20"/>
          <w:szCs w:val="20"/>
        </w:rPr>
        <w:t xml:space="preserve">ntil the challenge is resolved </w:t>
      </w:r>
      <w:r w:rsidRPr="009A0F94">
        <w:rPr>
          <w:sz w:val="20"/>
          <w:szCs w:val="20"/>
        </w:rPr>
        <w:t>author</w:t>
      </w:r>
      <w:r>
        <w:rPr>
          <w:sz w:val="20"/>
          <w:szCs w:val="20"/>
        </w:rPr>
        <w:t xml:space="preserve">ized holders should continue to </w:t>
      </w:r>
      <w:r w:rsidRPr="009A0F94">
        <w:rPr>
          <w:sz w:val="20"/>
          <w:szCs w:val="20"/>
        </w:rPr>
        <w:t>safeguard and disseminate the challenged</w:t>
      </w:r>
    </w:p>
    <w:p w:rsidR="009A4D14" w:rsidP="009A0F94" w:rsidRDefault="009A0F94" w14:paraId="703A1B55" w14:textId="33B30EB6">
      <w:pPr>
        <w:spacing w:line="240" w:lineRule="auto"/>
        <w:rPr>
          <w:sz w:val="20"/>
          <w:szCs w:val="20"/>
        </w:rPr>
      </w:pPr>
      <w:r w:rsidRPr="009A0F94">
        <w:rPr>
          <w:sz w:val="20"/>
          <w:szCs w:val="20"/>
        </w:rPr>
        <w:t>CUI</w:t>
      </w:r>
      <w:r>
        <w:rPr>
          <w:sz w:val="20"/>
          <w:szCs w:val="20"/>
        </w:rPr>
        <w:t xml:space="preserve"> at the control level indicated </w:t>
      </w:r>
      <w:r w:rsidRPr="009A0F94">
        <w:rPr>
          <w:sz w:val="20"/>
          <w:szCs w:val="20"/>
        </w:rPr>
        <w:t xml:space="preserve">in the markings. </w:t>
      </w:r>
      <w:r w:rsidR="00D51EFB">
        <w:rPr>
          <w:sz w:val="20"/>
          <w:szCs w:val="20"/>
        </w:rPr>
        <w:t xml:space="preserve"> </w:t>
      </w:r>
    </w:p>
    <w:p w:rsidR="009A0F94" w:rsidP="009A0F94" w:rsidRDefault="009A0F94" w14:paraId="774829D1" w14:textId="77777777">
      <w:pPr>
        <w:spacing w:line="240" w:lineRule="auto"/>
        <w:rPr>
          <w:sz w:val="20"/>
          <w:szCs w:val="20"/>
        </w:rPr>
      </w:pPr>
    </w:p>
    <w:p w:rsidR="009A4D14" w:rsidP="009A0F94" w:rsidRDefault="009A0F94" w14:paraId="6E39EF1F" w14:textId="3CD97A54">
      <w:pPr>
        <w:spacing w:line="240" w:lineRule="auto"/>
        <w:rPr>
          <w:sz w:val="20"/>
          <w:szCs w:val="20"/>
        </w:rPr>
      </w:pPr>
      <w:r>
        <w:rPr>
          <w:sz w:val="20"/>
          <w:szCs w:val="20"/>
        </w:rPr>
        <w:t xml:space="preserve">(e) </w:t>
      </w:r>
      <w:r w:rsidRPr="009A0F94">
        <w:rPr>
          <w:sz w:val="20"/>
          <w:szCs w:val="20"/>
        </w:rPr>
        <w:t>I</w:t>
      </w:r>
      <w:r>
        <w:rPr>
          <w:sz w:val="20"/>
          <w:szCs w:val="20"/>
        </w:rPr>
        <w:t xml:space="preserve">f a challenging party disagrees </w:t>
      </w:r>
      <w:r w:rsidRPr="009A0F94">
        <w:rPr>
          <w:sz w:val="20"/>
          <w:szCs w:val="20"/>
        </w:rPr>
        <w:t>with th</w:t>
      </w:r>
      <w:r>
        <w:rPr>
          <w:sz w:val="20"/>
          <w:szCs w:val="20"/>
        </w:rPr>
        <w:t xml:space="preserve">e response to a challenge, that </w:t>
      </w:r>
      <w:r w:rsidRPr="009A0F94">
        <w:rPr>
          <w:sz w:val="20"/>
          <w:szCs w:val="20"/>
        </w:rPr>
        <w:t>party</w:t>
      </w:r>
      <w:r>
        <w:rPr>
          <w:sz w:val="20"/>
          <w:szCs w:val="20"/>
        </w:rPr>
        <w:t xml:space="preserve"> may use the Dispute Resolution </w:t>
      </w:r>
      <w:r w:rsidRPr="009A0F94">
        <w:rPr>
          <w:sz w:val="20"/>
          <w:szCs w:val="20"/>
        </w:rPr>
        <w:t>procedures described in §2002.52.</w:t>
      </w:r>
    </w:p>
    <w:p w:rsidR="00244BCB" w:rsidP="009A0F94" w:rsidRDefault="00244BCB" w14:paraId="7827DED7" w14:textId="77777777">
      <w:pPr>
        <w:spacing w:line="240" w:lineRule="auto"/>
        <w:rPr>
          <w:sz w:val="20"/>
          <w:szCs w:val="20"/>
        </w:rPr>
      </w:pPr>
    </w:p>
    <w:sectPr w:rsidR="00244BCB">
      <w:pgSz w:w="12240" w:h="15840"/>
      <w:pgMar w:top="1008" w:right="1008" w:bottom="1008"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1901" w14:textId="77777777" w:rsidR="001D218A" w:rsidRDefault="001D218A" w:rsidP="00990DFD">
      <w:pPr>
        <w:spacing w:line="240" w:lineRule="auto"/>
      </w:pPr>
      <w:r>
        <w:separator/>
      </w:r>
    </w:p>
  </w:endnote>
  <w:endnote w:type="continuationSeparator" w:id="0">
    <w:p w14:paraId="3D20C332" w14:textId="77777777" w:rsidR="001D218A" w:rsidRDefault="001D218A" w:rsidP="00990DFD">
      <w:pPr>
        <w:spacing w:line="240" w:lineRule="auto"/>
      </w:pPr>
      <w:r>
        <w:continuationSeparator/>
      </w:r>
    </w:p>
  </w:endnote>
  <w:endnote w:type="continuationNotice" w:id="1">
    <w:p w14:paraId="239E1A9D" w14:textId="77777777" w:rsidR="001D218A" w:rsidRDefault="001D21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92D8" w14:textId="77777777" w:rsidR="001D218A" w:rsidRDefault="001D218A" w:rsidP="00990DFD">
      <w:pPr>
        <w:spacing w:line="240" w:lineRule="auto"/>
      </w:pPr>
      <w:r>
        <w:separator/>
      </w:r>
    </w:p>
  </w:footnote>
  <w:footnote w:type="continuationSeparator" w:id="0">
    <w:p w14:paraId="5AFFB71E" w14:textId="77777777" w:rsidR="001D218A" w:rsidRDefault="001D218A" w:rsidP="00990DFD">
      <w:pPr>
        <w:spacing w:line="240" w:lineRule="auto"/>
      </w:pPr>
      <w:r>
        <w:continuationSeparator/>
      </w:r>
    </w:p>
  </w:footnote>
  <w:footnote w:type="continuationNotice" w:id="1">
    <w:p w14:paraId="4D1980C9" w14:textId="77777777" w:rsidR="001D218A" w:rsidRDefault="001D218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4B86"/>
    <w:multiLevelType w:val="hybridMultilevel"/>
    <w:tmpl w:val="69DEC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725B8"/>
    <w:multiLevelType w:val="hybridMultilevel"/>
    <w:tmpl w:val="822C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C198F"/>
    <w:multiLevelType w:val="hybridMultilevel"/>
    <w:tmpl w:val="98545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14"/>
    <w:rsid w:val="00004D25"/>
    <w:rsid w:val="00032599"/>
    <w:rsid w:val="00042275"/>
    <w:rsid w:val="00055DB1"/>
    <w:rsid w:val="00057B69"/>
    <w:rsid w:val="00065C0B"/>
    <w:rsid w:val="000727B5"/>
    <w:rsid w:val="0009277F"/>
    <w:rsid w:val="00095028"/>
    <w:rsid w:val="00095325"/>
    <w:rsid w:val="000A2F79"/>
    <w:rsid w:val="000A7A48"/>
    <w:rsid w:val="000C45CC"/>
    <w:rsid w:val="000D1E9D"/>
    <w:rsid w:val="00104D96"/>
    <w:rsid w:val="001056AD"/>
    <w:rsid w:val="001143E3"/>
    <w:rsid w:val="001218B5"/>
    <w:rsid w:val="001257FA"/>
    <w:rsid w:val="001864C6"/>
    <w:rsid w:val="00196B8B"/>
    <w:rsid w:val="001A0FAF"/>
    <w:rsid w:val="001B1BBE"/>
    <w:rsid w:val="001C38EF"/>
    <w:rsid w:val="001D218A"/>
    <w:rsid w:val="001F10CF"/>
    <w:rsid w:val="001F6641"/>
    <w:rsid w:val="00224A57"/>
    <w:rsid w:val="00225910"/>
    <w:rsid w:val="00244BCB"/>
    <w:rsid w:val="00264A90"/>
    <w:rsid w:val="0027075B"/>
    <w:rsid w:val="0027168B"/>
    <w:rsid w:val="002A4E93"/>
    <w:rsid w:val="002C2CEC"/>
    <w:rsid w:val="002F1304"/>
    <w:rsid w:val="003126D0"/>
    <w:rsid w:val="003236F6"/>
    <w:rsid w:val="003402CC"/>
    <w:rsid w:val="003452A5"/>
    <w:rsid w:val="00356E72"/>
    <w:rsid w:val="003777B6"/>
    <w:rsid w:val="003A04FE"/>
    <w:rsid w:val="003D1ED8"/>
    <w:rsid w:val="00427A87"/>
    <w:rsid w:val="00430151"/>
    <w:rsid w:val="00430F02"/>
    <w:rsid w:val="00431002"/>
    <w:rsid w:val="00453097"/>
    <w:rsid w:val="004647C9"/>
    <w:rsid w:val="00470599"/>
    <w:rsid w:val="00481444"/>
    <w:rsid w:val="004A321E"/>
    <w:rsid w:val="004C069F"/>
    <w:rsid w:val="004D1309"/>
    <w:rsid w:val="004D47A1"/>
    <w:rsid w:val="004E79EF"/>
    <w:rsid w:val="004F472B"/>
    <w:rsid w:val="005332D6"/>
    <w:rsid w:val="00542BF9"/>
    <w:rsid w:val="0055778D"/>
    <w:rsid w:val="0056437D"/>
    <w:rsid w:val="00593844"/>
    <w:rsid w:val="005C0342"/>
    <w:rsid w:val="005C1652"/>
    <w:rsid w:val="005C4D70"/>
    <w:rsid w:val="005D0CAE"/>
    <w:rsid w:val="00612F3E"/>
    <w:rsid w:val="00617C30"/>
    <w:rsid w:val="00634E45"/>
    <w:rsid w:val="006414A4"/>
    <w:rsid w:val="006A16AF"/>
    <w:rsid w:val="006B5E19"/>
    <w:rsid w:val="006C5F3A"/>
    <w:rsid w:val="006C7EF1"/>
    <w:rsid w:val="006D45BA"/>
    <w:rsid w:val="006D6E43"/>
    <w:rsid w:val="006D7AB5"/>
    <w:rsid w:val="00723E2F"/>
    <w:rsid w:val="007302FF"/>
    <w:rsid w:val="00753F6B"/>
    <w:rsid w:val="0076429F"/>
    <w:rsid w:val="00777575"/>
    <w:rsid w:val="007A2BA4"/>
    <w:rsid w:val="007F5AE5"/>
    <w:rsid w:val="0081707C"/>
    <w:rsid w:val="00823ACF"/>
    <w:rsid w:val="00844C58"/>
    <w:rsid w:val="00853A94"/>
    <w:rsid w:val="00866F24"/>
    <w:rsid w:val="008A35D1"/>
    <w:rsid w:val="008A75D2"/>
    <w:rsid w:val="008E509D"/>
    <w:rsid w:val="008F3C20"/>
    <w:rsid w:val="008F77BF"/>
    <w:rsid w:val="009612EA"/>
    <w:rsid w:val="0097655D"/>
    <w:rsid w:val="00986B07"/>
    <w:rsid w:val="00987F74"/>
    <w:rsid w:val="00990DFD"/>
    <w:rsid w:val="00995F96"/>
    <w:rsid w:val="009A0349"/>
    <w:rsid w:val="009A0F94"/>
    <w:rsid w:val="009A4D14"/>
    <w:rsid w:val="009B338A"/>
    <w:rsid w:val="009B46E9"/>
    <w:rsid w:val="009C4141"/>
    <w:rsid w:val="009E6D5D"/>
    <w:rsid w:val="00A276CC"/>
    <w:rsid w:val="00A40AF5"/>
    <w:rsid w:val="00A41F0F"/>
    <w:rsid w:val="00A60463"/>
    <w:rsid w:val="00A77AF0"/>
    <w:rsid w:val="00A8326F"/>
    <w:rsid w:val="00A90619"/>
    <w:rsid w:val="00A92D77"/>
    <w:rsid w:val="00AA050C"/>
    <w:rsid w:val="00AA6617"/>
    <w:rsid w:val="00AB4BF9"/>
    <w:rsid w:val="00AC7FFA"/>
    <w:rsid w:val="00AD02C6"/>
    <w:rsid w:val="00AF7D6E"/>
    <w:rsid w:val="00B04C58"/>
    <w:rsid w:val="00B2308B"/>
    <w:rsid w:val="00B42BB0"/>
    <w:rsid w:val="00B63209"/>
    <w:rsid w:val="00B71A03"/>
    <w:rsid w:val="00B81183"/>
    <w:rsid w:val="00B914C5"/>
    <w:rsid w:val="00BF75DC"/>
    <w:rsid w:val="00C0146C"/>
    <w:rsid w:val="00C119F3"/>
    <w:rsid w:val="00C35733"/>
    <w:rsid w:val="00C42BD7"/>
    <w:rsid w:val="00C5234B"/>
    <w:rsid w:val="00C77F20"/>
    <w:rsid w:val="00CC3F63"/>
    <w:rsid w:val="00CC6CF2"/>
    <w:rsid w:val="00CD129A"/>
    <w:rsid w:val="00CD2EA1"/>
    <w:rsid w:val="00CD4F68"/>
    <w:rsid w:val="00CD6EB6"/>
    <w:rsid w:val="00D02BFD"/>
    <w:rsid w:val="00D13507"/>
    <w:rsid w:val="00D1664E"/>
    <w:rsid w:val="00D256B2"/>
    <w:rsid w:val="00D349E1"/>
    <w:rsid w:val="00D51EFB"/>
    <w:rsid w:val="00DD2B33"/>
    <w:rsid w:val="00DF3EAE"/>
    <w:rsid w:val="00E01ACB"/>
    <w:rsid w:val="00E158DD"/>
    <w:rsid w:val="00EA2A74"/>
    <w:rsid w:val="00ED1949"/>
    <w:rsid w:val="00F10D7D"/>
    <w:rsid w:val="00F20068"/>
    <w:rsid w:val="00F301E3"/>
    <w:rsid w:val="00F3371B"/>
    <w:rsid w:val="00F61163"/>
    <w:rsid w:val="00F633B2"/>
    <w:rsid w:val="00F7284C"/>
    <w:rsid w:val="00F75C55"/>
    <w:rsid w:val="00F83F67"/>
    <w:rsid w:val="00F87D5B"/>
    <w:rsid w:val="00FA5835"/>
    <w:rsid w:val="00FA6F0B"/>
    <w:rsid w:val="00FB4DD5"/>
    <w:rsid w:val="00FB7E0F"/>
    <w:rsid w:val="00FE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AF64B"/>
  <w15:docId w15:val="{C85FABA2-8BDB-4D15-B6F1-993F95AF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25910"/>
    <w:rPr>
      <w:sz w:val="16"/>
      <w:szCs w:val="16"/>
    </w:rPr>
  </w:style>
  <w:style w:type="paragraph" w:styleId="CommentText">
    <w:name w:val="annotation text"/>
    <w:basedOn w:val="Normal"/>
    <w:link w:val="CommentTextChar"/>
    <w:uiPriority w:val="99"/>
    <w:semiHidden/>
    <w:unhideWhenUsed/>
    <w:rsid w:val="00225910"/>
    <w:pPr>
      <w:spacing w:line="240" w:lineRule="auto"/>
    </w:pPr>
    <w:rPr>
      <w:sz w:val="20"/>
      <w:szCs w:val="20"/>
    </w:rPr>
  </w:style>
  <w:style w:type="character" w:customStyle="1" w:styleId="CommentTextChar">
    <w:name w:val="Comment Text Char"/>
    <w:basedOn w:val="DefaultParagraphFont"/>
    <w:link w:val="CommentText"/>
    <w:uiPriority w:val="99"/>
    <w:semiHidden/>
    <w:rsid w:val="00225910"/>
    <w:rPr>
      <w:sz w:val="20"/>
      <w:szCs w:val="20"/>
    </w:rPr>
  </w:style>
  <w:style w:type="paragraph" w:styleId="CommentSubject">
    <w:name w:val="annotation subject"/>
    <w:basedOn w:val="CommentText"/>
    <w:next w:val="CommentText"/>
    <w:link w:val="CommentSubjectChar"/>
    <w:uiPriority w:val="99"/>
    <w:semiHidden/>
    <w:unhideWhenUsed/>
    <w:rsid w:val="00225910"/>
    <w:rPr>
      <w:b/>
      <w:bCs/>
    </w:rPr>
  </w:style>
  <w:style w:type="character" w:customStyle="1" w:styleId="CommentSubjectChar">
    <w:name w:val="Comment Subject Char"/>
    <w:basedOn w:val="CommentTextChar"/>
    <w:link w:val="CommentSubject"/>
    <w:uiPriority w:val="99"/>
    <w:semiHidden/>
    <w:rsid w:val="00225910"/>
    <w:rPr>
      <w:b/>
      <w:bCs/>
      <w:sz w:val="20"/>
      <w:szCs w:val="20"/>
    </w:rPr>
  </w:style>
  <w:style w:type="paragraph" w:styleId="BalloonText">
    <w:name w:val="Balloon Text"/>
    <w:basedOn w:val="Normal"/>
    <w:link w:val="BalloonTextChar"/>
    <w:uiPriority w:val="99"/>
    <w:semiHidden/>
    <w:unhideWhenUsed/>
    <w:rsid w:val="002259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910"/>
    <w:rPr>
      <w:rFonts w:ascii="Segoe UI" w:hAnsi="Segoe UI" w:cs="Segoe UI"/>
      <w:sz w:val="18"/>
      <w:szCs w:val="18"/>
    </w:rPr>
  </w:style>
  <w:style w:type="character" w:styleId="Hyperlink">
    <w:name w:val="Hyperlink"/>
    <w:basedOn w:val="DefaultParagraphFont"/>
    <w:uiPriority w:val="99"/>
    <w:unhideWhenUsed/>
    <w:rsid w:val="00FE0734"/>
    <w:rPr>
      <w:color w:val="0000FF" w:themeColor="hyperlink"/>
      <w:u w:val="single"/>
    </w:rPr>
  </w:style>
  <w:style w:type="character" w:customStyle="1" w:styleId="UnresolvedMention1">
    <w:name w:val="Unresolved Mention1"/>
    <w:basedOn w:val="DefaultParagraphFont"/>
    <w:uiPriority w:val="99"/>
    <w:semiHidden/>
    <w:unhideWhenUsed/>
    <w:rsid w:val="00FE0734"/>
    <w:rPr>
      <w:color w:val="808080"/>
      <w:shd w:val="clear" w:color="auto" w:fill="E6E6E6"/>
    </w:rPr>
  </w:style>
  <w:style w:type="paragraph" w:styleId="ListParagraph">
    <w:name w:val="List Paragraph"/>
    <w:basedOn w:val="Normal"/>
    <w:uiPriority w:val="34"/>
    <w:qFormat/>
    <w:rsid w:val="00AC7FFA"/>
    <w:pPr>
      <w:ind w:left="720"/>
      <w:contextualSpacing/>
    </w:pPr>
  </w:style>
  <w:style w:type="paragraph" w:styleId="Header">
    <w:name w:val="header"/>
    <w:basedOn w:val="Normal"/>
    <w:link w:val="HeaderChar"/>
    <w:uiPriority w:val="99"/>
    <w:unhideWhenUsed/>
    <w:rsid w:val="00990DFD"/>
    <w:pPr>
      <w:tabs>
        <w:tab w:val="center" w:pos="4680"/>
        <w:tab w:val="right" w:pos="9360"/>
      </w:tabs>
      <w:spacing w:line="240" w:lineRule="auto"/>
    </w:pPr>
  </w:style>
  <w:style w:type="character" w:customStyle="1" w:styleId="HeaderChar">
    <w:name w:val="Header Char"/>
    <w:basedOn w:val="DefaultParagraphFont"/>
    <w:link w:val="Header"/>
    <w:uiPriority w:val="99"/>
    <w:rsid w:val="00990DFD"/>
  </w:style>
  <w:style w:type="paragraph" w:styleId="Footer">
    <w:name w:val="footer"/>
    <w:basedOn w:val="Normal"/>
    <w:link w:val="FooterChar"/>
    <w:uiPriority w:val="99"/>
    <w:unhideWhenUsed/>
    <w:rsid w:val="00990DFD"/>
    <w:pPr>
      <w:tabs>
        <w:tab w:val="center" w:pos="4680"/>
        <w:tab w:val="right" w:pos="9360"/>
      </w:tabs>
      <w:spacing w:line="240" w:lineRule="auto"/>
    </w:pPr>
  </w:style>
  <w:style w:type="character" w:customStyle="1" w:styleId="FooterChar">
    <w:name w:val="Footer Char"/>
    <w:basedOn w:val="DefaultParagraphFont"/>
    <w:link w:val="Footer"/>
    <w:uiPriority w:val="99"/>
    <w:rsid w:val="00990DFD"/>
  </w:style>
  <w:style w:type="character" w:styleId="UnresolvedMention">
    <w:name w:val="Unresolved Mention"/>
    <w:basedOn w:val="DefaultParagraphFont"/>
    <w:uiPriority w:val="99"/>
    <w:semiHidden/>
    <w:unhideWhenUsed/>
    <w:rsid w:val="00264A90"/>
    <w:rPr>
      <w:color w:val="808080"/>
      <w:shd w:val="clear" w:color="auto" w:fill="E6E6E6"/>
    </w:rPr>
  </w:style>
  <w:style w:type="paragraph" w:styleId="Revision">
    <w:name w:val="Revision"/>
    <w:hidden/>
    <w:uiPriority w:val="99"/>
    <w:semiHidden/>
    <w:rsid w:val="00B04C58"/>
    <w:pPr>
      <w:spacing w:line="240" w:lineRule="auto"/>
    </w:pPr>
  </w:style>
  <w:style w:type="character" w:styleId="FollowedHyperlink">
    <w:name w:val="FollowedHyperlink"/>
    <w:basedOn w:val="DefaultParagraphFont"/>
    <w:uiPriority w:val="99"/>
    <w:semiHidden/>
    <w:unhideWhenUsed/>
    <w:rsid w:val="00823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06228">
      <w:bodyDiv w:val="1"/>
      <w:marLeft w:val="0"/>
      <w:marRight w:val="0"/>
      <w:marTop w:val="0"/>
      <w:marBottom w:val="0"/>
      <w:divBdr>
        <w:top w:val="none" w:sz="0" w:space="0" w:color="auto"/>
        <w:left w:val="none" w:sz="0" w:space="0" w:color="auto"/>
        <w:bottom w:val="none" w:sz="0" w:space="0" w:color="auto"/>
        <w:right w:val="none" w:sz="0" w:space="0" w:color="auto"/>
      </w:divBdr>
    </w:div>
    <w:div w:id="173265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ira_submission@omb.eop.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COLLECTS.RESOURCE@NRC.GOV" TargetMode="External"/><Relationship Id="rId17" Type="http://schemas.openxmlformats.org/officeDocument/2006/relationships/hyperlink" Target="https://www.archives.gov/cui/registry/category-list" TargetMode="External"/><Relationship Id="rId2" Type="http://schemas.openxmlformats.org/officeDocument/2006/relationships/customXml" Target="../customXml/item2.xml"/><Relationship Id="rId16" Type="http://schemas.openxmlformats.org/officeDocument/2006/relationships/hyperlink" Target="mailto:cui@nr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rc.gov/site-help/privacy.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gov/reading-rm/foia/foia-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0" ma:contentTypeDescription="Create a new document." ma:contentTypeScope="" ma:versionID="69ad08470908d9e1d9a296281f68a3c5">
  <xsd:schema xmlns:xsd="http://www.w3.org/2001/XMLSchema" xmlns:xs="http://www.w3.org/2001/XMLSchema" xmlns:p="http://schemas.microsoft.com/office/2006/metadata/properties" xmlns:ns3="5099be1f-087d-41b8-8a5d-00ac3c4410ed" xmlns:ns4="bd237bd7-9e69-4f09-9125-af670c98d274" targetNamespace="http://schemas.microsoft.com/office/2006/metadata/properties" ma:root="true" ma:fieldsID="96e383a220629bade5184429ac7aaf63" ns3:_="" ns4:_="">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EB1E2-EC8B-489E-B66D-46FB73C3B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CB9048-BDF7-492E-985E-084C99740E40}">
  <ds:schemaRefs>
    <ds:schemaRef ds:uri="http://schemas.microsoft.com/sharepoint/v3/contenttype/forms"/>
  </ds:schemaRefs>
</ds:datastoreItem>
</file>

<file path=customXml/itemProps3.xml><?xml version="1.0" encoding="utf-8"?>
<ds:datastoreItem xmlns:ds="http://schemas.openxmlformats.org/officeDocument/2006/customXml" ds:itemID="{9DFE27C9-DC67-4E20-AE15-63A660FBC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BF672-A949-4681-8785-D23FF3321FC9}">
  <ds:schemaRefs>
    <ds:schemaRef ds:uri="http://schemas.microsoft.com/sharepoint/v3/contenttype/forms"/>
  </ds:schemaRefs>
</ds:datastoreItem>
</file>

<file path=customXml/itemProps5.xml><?xml version="1.0" encoding="utf-8"?>
<ds:datastoreItem xmlns:ds="http://schemas.openxmlformats.org/officeDocument/2006/customXml" ds:itemID="{97615347-5C0A-4096-BC3C-882E7A7F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Smiley, Patrick</dc:creator>
  <cp:lastModifiedBy>Majeed, Fajr</cp:lastModifiedBy>
  <cp:revision>2</cp:revision>
  <cp:lastPrinted>2019-01-24T12:33:00Z</cp:lastPrinted>
  <dcterms:created xsi:type="dcterms:W3CDTF">2020-12-08T14:12:00Z</dcterms:created>
  <dcterms:modified xsi:type="dcterms:W3CDTF">2020-12-08T14:12:00Z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y fmtid="{D5CDD505-2E9C-101B-9397-08002B2CF9AE}" pid="3" name="_dlc_DocIdItemGuid">
    <vt:lpwstr>12056f49-76d9-48d7-ba94-f8c8e0e948b7</vt:lpwstr>
  </property>
  <property fmtid="{D5CDD505-2E9C-101B-9397-08002B2CF9AE}" pid="4" name="MSIP_Label_fb74f9b6-60a9-4243-a26a-1dfd9303d70f_Enabled">
    <vt:lpwstr>True</vt:lpwstr>
  </property>
  <property fmtid="{D5CDD505-2E9C-101B-9397-08002B2CF9AE}" pid="5" name="MSIP_Label_fb74f9b6-60a9-4243-a26a-1dfd9303d70f_SiteId">
    <vt:lpwstr>e8d01475-c3b5-436a-a065-5def4c64f52e</vt:lpwstr>
  </property>
  <property fmtid="{D5CDD505-2E9C-101B-9397-08002B2CF9AE}" pid="6" name="MSIP_Label_fb74f9b6-60a9-4243-a26a-1dfd9303d70f_Owner">
    <vt:lpwstr>TME@NRC.GOV</vt:lpwstr>
  </property>
  <property fmtid="{D5CDD505-2E9C-101B-9397-08002B2CF9AE}" pid="7" name="MSIP_Label_fb74f9b6-60a9-4243-a26a-1dfd9303d70f_SetDate">
    <vt:lpwstr>2020-04-02T17:33:37.0069158Z</vt:lpwstr>
  </property>
  <property fmtid="{D5CDD505-2E9C-101B-9397-08002B2CF9AE}" pid="8" name="MSIP_Label_fb74f9b6-60a9-4243-a26a-1dfd9303d70f_Name">
    <vt:lpwstr>Non-Public (Non-Sensitive)</vt:lpwstr>
  </property>
  <property fmtid="{D5CDD505-2E9C-101B-9397-08002B2CF9AE}" pid="9" name="MSIP_Label_fb74f9b6-60a9-4243-a26a-1dfd9303d70f_Application">
    <vt:lpwstr>Microsoft Azure Information Protection</vt:lpwstr>
  </property>
  <property fmtid="{D5CDD505-2E9C-101B-9397-08002B2CF9AE}" pid="10" name="MSIP_Label_fb74f9b6-60a9-4243-a26a-1dfd9303d70f_ActionId">
    <vt:lpwstr>62f707e7-29fc-4035-9306-7fdd270c45e3</vt:lpwstr>
  </property>
  <property fmtid="{D5CDD505-2E9C-101B-9397-08002B2CF9AE}" pid="11" name="MSIP_Label_fb74f9b6-60a9-4243-a26a-1dfd9303d70f_Extended_MSFT_Method">
    <vt:lpwstr>Manual</vt:lpwstr>
  </property>
  <property fmtid="{D5CDD505-2E9C-101B-9397-08002B2CF9AE}" pid="12" name="Sensitivity">
    <vt:lpwstr>Non-Public (Non-Sensitive)</vt:lpwstr>
  </property>
</Properties>
</file>