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E33E3" w:rsidRPr="001D035C" w:rsidP="001E33E3" w14:paraId="4D7C1A20" w14:textId="77777777">
      <w:pPr>
        <w:pStyle w:val="BodyText"/>
        <w:widowControl/>
        <w:contextualSpacing/>
        <w:jc w:val="center"/>
        <w:rPr>
          <w:caps/>
        </w:rPr>
      </w:pPr>
      <w:r w:rsidRPr="001D035C">
        <w:rPr>
          <w:caps/>
        </w:rPr>
        <w:t>UNITED STATES FOOD &amp; DRUG ADMINISTRATION</w:t>
      </w:r>
    </w:p>
    <w:p w:rsidR="001E33E3" w:rsidRPr="001D035C" w:rsidP="001E33E3" w14:paraId="2D03160B" w14:textId="77777777">
      <w:pPr>
        <w:pStyle w:val="BodyText"/>
        <w:widowControl/>
        <w:contextualSpacing/>
      </w:pPr>
    </w:p>
    <w:p w:rsidR="001E33E3" w:rsidP="001E33E3" w14:paraId="6A71645B" w14:textId="2FB7DEE9">
      <w:pPr>
        <w:pStyle w:val="BodyText"/>
        <w:widowControl/>
        <w:contextualSpacing/>
        <w:jc w:val="center"/>
      </w:pPr>
      <w:r w:rsidRPr="004B41D8">
        <w:t>Data To Support Social and Behavioral Research as Used by the Food and Drug Administration</w:t>
      </w:r>
    </w:p>
    <w:p w:rsidR="001E33E3" w:rsidP="001E33E3" w14:paraId="1B23F863" w14:textId="77777777">
      <w:pPr>
        <w:pStyle w:val="BodyText"/>
        <w:widowControl/>
        <w:contextualSpacing/>
        <w:jc w:val="center"/>
      </w:pPr>
    </w:p>
    <w:p w:rsidR="001E33E3" w:rsidRPr="001D035C" w:rsidP="00E45A77" w14:paraId="18BF1AF4" w14:textId="623BAE9D">
      <w:pPr>
        <w:pStyle w:val="BodyText"/>
        <w:widowControl/>
        <w:ind w:left="2551" w:right="2507"/>
        <w:contextualSpacing/>
        <w:jc w:val="center"/>
      </w:pPr>
      <w:r w:rsidRPr="001D035C">
        <w:rPr>
          <w:u w:val="single"/>
        </w:rPr>
        <w:t>OMB Control No.</w:t>
      </w:r>
      <w:r>
        <w:rPr>
          <w:u w:val="single"/>
        </w:rPr>
        <w:t xml:space="preserve"> 0910-</w:t>
      </w:r>
      <w:r w:rsidR="008A5ABE">
        <w:rPr>
          <w:u w:val="single"/>
        </w:rPr>
        <w:t xml:space="preserve">0847 </w:t>
      </w:r>
      <w:r w:rsidR="004B41D8">
        <w:rPr>
          <w:u w:val="single"/>
        </w:rPr>
        <w:t>–</w:t>
      </w:r>
      <w:r w:rsidR="008A5ABE">
        <w:rPr>
          <w:u w:val="single"/>
        </w:rPr>
        <w:t xml:space="preserve"> </w:t>
      </w:r>
      <w:r w:rsidR="004B41D8">
        <w:rPr>
          <w:u w:val="single"/>
        </w:rPr>
        <w:t>GENERIC CLEARANCE</w:t>
      </w:r>
    </w:p>
    <w:p w:rsidR="001E33E3" w:rsidRPr="001D035C" w:rsidP="001E33E3" w14:paraId="7679C001" w14:textId="77777777">
      <w:pPr>
        <w:pStyle w:val="Heading1"/>
        <w:widowControl/>
        <w:contextualSpacing/>
      </w:pPr>
    </w:p>
    <w:p w:rsidR="001E33E3" w:rsidP="001E33E3" w14:paraId="37C7DD80" w14:textId="64BF6758">
      <w:pPr>
        <w:pStyle w:val="Heading1"/>
        <w:widowControl/>
        <w:contextualSpacing/>
        <w:rPr>
          <w:b w:val="0"/>
        </w:rPr>
      </w:pPr>
      <w:r w:rsidRPr="00B00349">
        <w:rPr>
          <w:u w:val="single"/>
        </w:rPr>
        <w:t>Request for non-substantive, non-material chang</w:t>
      </w:r>
      <w:r w:rsidRPr="00B00349" w:rsidR="00832A11">
        <w:rPr>
          <w:u w:val="single"/>
        </w:rPr>
        <w:t xml:space="preserve">e </w:t>
      </w:r>
      <w:r w:rsidRPr="00B00349" w:rsidR="00E45A77">
        <w:rPr>
          <w:u w:val="single"/>
        </w:rPr>
        <w:t>to an approved information collection</w:t>
      </w:r>
      <w:r w:rsidR="00E45A77">
        <w:t>:</w:t>
      </w:r>
    </w:p>
    <w:p w:rsidR="00AD7664" w:rsidRPr="00E45A77" w:rsidP="001E33E3" w14:paraId="1B3DC62A" w14:textId="2BE7EB29">
      <w:pPr>
        <w:pStyle w:val="Heading1"/>
        <w:widowControl/>
        <w:contextualSpacing/>
        <w:rPr>
          <w:b w:val="0"/>
        </w:rPr>
      </w:pPr>
    </w:p>
    <w:p w:rsidR="00791107" w:rsidP="00A703DF" w14:paraId="3948C512" w14:textId="510772A7">
      <w:pPr>
        <w:pStyle w:val="Heading1"/>
        <w:contextualSpacing/>
        <w:rPr>
          <w:b w:val="0"/>
        </w:rPr>
      </w:pPr>
      <w:r>
        <w:rPr>
          <w:b w:val="0"/>
        </w:rPr>
        <w:t xml:space="preserve">Upon preparing for an individual collection request under the referenced generic clearance, we note an inadvertent calculation error in our previous submission.  Specifically, </w:t>
      </w:r>
      <w:r w:rsidR="007A7A35">
        <w:rPr>
          <w:b w:val="0"/>
        </w:rPr>
        <w:t xml:space="preserve">in our submission </w:t>
      </w:r>
      <w:r w:rsidR="00C91BED">
        <w:rPr>
          <w:b w:val="0"/>
        </w:rPr>
        <w:t xml:space="preserve">memorandum </w:t>
      </w:r>
      <w:r w:rsidR="007A7A35">
        <w:rPr>
          <w:b w:val="0"/>
        </w:rPr>
        <w:t xml:space="preserve">of December </w:t>
      </w:r>
      <w:r w:rsidR="000F4E8A">
        <w:rPr>
          <w:b w:val="0"/>
        </w:rPr>
        <w:t xml:space="preserve">28, 2023, we requested </w:t>
      </w:r>
      <w:r w:rsidR="00C91BED">
        <w:rPr>
          <w:b w:val="0"/>
        </w:rPr>
        <w:t xml:space="preserve">1,150 responses, but inadvertently input the figure </w:t>
      </w:r>
      <w:r w:rsidR="00A06648">
        <w:rPr>
          <w:b w:val="0"/>
        </w:rPr>
        <w:t>1</w:t>
      </w:r>
      <w:r w:rsidR="008A10FD">
        <w:rPr>
          <w:b w:val="0"/>
        </w:rPr>
        <w:t xml:space="preserve">,322,500.  Our request was approved </w:t>
      </w:r>
      <w:r w:rsidR="00794296">
        <w:rPr>
          <w:b w:val="0"/>
        </w:rPr>
        <w:t xml:space="preserve">by OMB, but has </w:t>
      </w:r>
      <w:r w:rsidR="008A10FD">
        <w:rPr>
          <w:b w:val="0"/>
        </w:rPr>
        <w:t>result</w:t>
      </w:r>
      <w:r w:rsidR="00794296">
        <w:rPr>
          <w:b w:val="0"/>
        </w:rPr>
        <w:t>ed</w:t>
      </w:r>
      <w:r w:rsidR="008A10FD">
        <w:rPr>
          <w:b w:val="0"/>
        </w:rPr>
        <w:t xml:space="preserve"> in a deficit to the number of approved responses, and we are seeking to correct the error.  </w:t>
      </w:r>
      <w:r>
        <w:rPr>
          <w:b w:val="0"/>
        </w:rPr>
        <w:t>We have requested restoration of 1,321,350 responses, representing the amount entered less 1,150 to reflect approval of our previous request.  We apologize for this error.</w:t>
      </w:r>
    </w:p>
    <w:p w:rsidR="00791107" w:rsidP="00A703DF" w14:paraId="25C66436" w14:textId="46FF228A">
      <w:pPr>
        <w:pStyle w:val="Heading1"/>
        <w:contextualSpacing/>
        <w:rPr>
          <w:b w:val="0"/>
        </w:rPr>
      </w:pPr>
    </w:p>
    <w:p w:rsidR="00791107" w:rsidRPr="00791107" w:rsidP="00A703DF" w14:paraId="44DCE771" w14:textId="6164AA25">
      <w:pPr>
        <w:pStyle w:val="Heading1"/>
        <w:contextualSpacing/>
        <w:rPr>
          <w:bCs w:val="0"/>
        </w:rPr>
      </w:pPr>
      <w:r w:rsidRPr="00791107">
        <w:rPr>
          <w:bCs w:val="0"/>
        </w:rPr>
        <w:t>Submitted:  November 2023</w:t>
      </w:r>
    </w:p>
    <w:p w:rsidR="00A703DF" w:rsidP="00A703DF" w14:paraId="6230693A" w14:textId="7641B53A">
      <w:pPr>
        <w:pStyle w:val="Heading1"/>
        <w:contextualSpacing/>
        <w:rPr>
          <w:b w:val="0"/>
        </w:rPr>
      </w:pPr>
    </w:p>
    <w:p w:rsidR="0037265B" w:rsidRPr="0037265B" w:rsidP="00A703DF" w14:paraId="22957246" w14:textId="0FBD6489">
      <w:pPr>
        <w:pStyle w:val="Heading1"/>
        <w:contextualSpacing/>
        <w:rPr>
          <w:b w:val="0"/>
        </w:rPr>
      </w:pPr>
    </w:p>
    <w:sectPr w:rsidSect="008838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63C1248"/>
    <w:multiLevelType w:val="hybridMultilevel"/>
    <w:tmpl w:val="14A2C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C259E"/>
    <w:multiLevelType w:val="multilevel"/>
    <w:tmpl w:val="9A90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EA6A89"/>
    <w:multiLevelType w:val="hybridMultilevel"/>
    <w:tmpl w:val="9E6AC3D2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A904719"/>
    <w:multiLevelType w:val="multilevel"/>
    <w:tmpl w:val="9B2C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1650750">
    <w:abstractNumId w:val="2"/>
  </w:num>
  <w:num w:numId="2" w16cid:durableId="2140996002">
    <w:abstractNumId w:val="0"/>
  </w:num>
  <w:num w:numId="3" w16cid:durableId="2132702169">
    <w:abstractNumId w:val="3"/>
  </w:num>
  <w:num w:numId="4" w16cid:durableId="80085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E3"/>
    <w:rsid w:val="00006012"/>
    <w:rsid w:val="0001366A"/>
    <w:rsid w:val="00015AC7"/>
    <w:rsid w:val="000177EE"/>
    <w:rsid w:val="00024916"/>
    <w:rsid w:val="00033556"/>
    <w:rsid w:val="00034B0D"/>
    <w:rsid w:val="000502C0"/>
    <w:rsid w:val="0006724A"/>
    <w:rsid w:val="000858D3"/>
    <w:rsid w:val="000A325D"/>
    <w:rsid w:val="000A5466"/>
    <w:rsid w:val="000C1E65"/>
    <w:rsid w:val="000D00BC"/>
    <w:rsid w:val="000F4E8A"/>
    <w:rsid w:val="000F5A9E"/>
    <w:rsid w:val="00104416"/>
    <w:rsid w:val="00104437"/>
    <w:rsid w:val="001168E3"/>
    <w:rsid w:val="001256D5"/>
    <w:rsid w:val="001533F5"/>
    <w:rsid w:val="0018290C"/>
    <w:rsid w:val="00185340"/>
    <w:rsid w:val="001B4E22"/>
    <w:rsid w:val="001B6999"/>
    <w:rsid w:val="001D035C"/>
    <w:rsid w:val="001E1ADC"/>
    <w:rsid w:val="001E33E3"/>
    <w:rsid w:val="00223CF3"/>
    <w:rsid w:val="002337CE"/>
    <w:rsid w:val="00233988"/>
    <w:rsid w:val="002A5739"/>
    <w:rsid w:val="002F24C3"/>
    <w:rsid w:val="00311459"/>
    <w:rsid w:val="00334277"/>
    <w:rsid w:val="00363196"/>
    <w:rsid w:val="0037265B"/>
    <w:rsid w:val="003745CA"/>
    <w:rsid w:val="0037623F"/>
    <w:rsid w:val="00383E3F"/>
    <w:rsid w:val="00384A08"/>
    <w:rsid w:val="0039069E"/>
    <w:rsid w:val="00397E68"/>
    <w:rsid w:val="003A0C1C"/>
    <w:rsid w:val="003A0CA7"/>
    <w:rsid w:val="003B3CD8"/>
    <w:rsid w:val="003B3E66"/>
    <w:rsid w:val="003C2EED"/>
    <w:rsid w:val="003C5F71"/>
    <w:rsid w:val="00407B44"/>
    <w:rsid w:val="0041039E"/>
    <w:rsid w:val="00421D2E"/>
    <w:rsid w:val="00422312"/>
    <w:rsid w:val="00426B81"/>
    <w:rsid w:val="00426F54"/>
    <w:rsid w:val="00441325"/>
    <w:rsid w:val="00471618"/>
    <w:rsid w:val="004749D4"/>
    <w:rsid w:val="004749DC"/>
    <w:rsid w:val="00474F31"/>
    <w:rsid w:val="00483018"/>
    <w:rsid w:val="00483FF3"/>
    <w:rsid w:val="00497410"/>
    <w:rsid w:val="004A6D14"/>
    <w:rsid w:val="004B41D8"/>
    <w:rsid w:val="004B5310"/>
    <w:rsid w:val="004C6BFB"/>
    <w:rsid w:val="004F1B67"/>
    <w:rsid w:val="00502D92"/>
    <w:rsid w:val="00512EB5"/>
    <w:rsid w:val="00547E20"/>
    <w:rsid w:val="00555E3F"/>
    <w:rsid w:val="00592DA0"/>
    <w:rsid w:val="005A28B8"/>
    <w:rsid w:val="005E350A"/>
    <w:rsid w:val="005F3593"/>
    <w:rsid w:val="00603318"/>
    <w:rsid w:val="006441A0"/>
    <w:rsid w:val="00644F34"/>
    <w:rsid w:val="0067719F"/>
    <w:rsid w:val="006948B5"/>
    <w:rsid w:val="006971B9"/>
    <w:rsid w:val="006D17F0"/>
    <w:rsid w:val="006D7525"/>
    <w:rsid w:val="006E3E3E"/>
    <w:rsid w:val="006E4C7A"/>
    <w:rsid w:val="006E526B"/>
    <w:rsid w:val="00791107"/>
    <w:rsid w:val="00794296"/>
    <w:rsid w:val="007A7221"/>
    <w:rsid w:val="007A7A35"/>
    <w:rsid w:val="007B6D9C"/>
    <w:rsid w:val="007B75F3"/>
    <w:rsid w:val="007C2643"/>
    <w:rsid w:val="007F2B23"/>
    <w:rsid w:val="007F599A"/>
    <w:rsid w:val="00806C59"/>
    <w:rsid w:val="00832A11"/>
    <w:rsid w:val="0083611D"/>
    <w:rsid w:val="0083672C"/>
    <w:rsid w:val="00843B77"/>
    <w:rsid w:val="00845C83"/>
    <w:rsid w:val="0085617A"/>
    <w:rsid w:val="008614E3"/>
    <w:rsid w:val="008659FB"/>
    <w:rsid w:val="00873BAF"/>
    <w:rsid w:val="008838D2"/>
    <w:rsid w:val="008851D8"/>
    <w:rsid w:val="008A10FD"/>
    <w:rsid w:val="008A3E79"/>
    <w:rsid w:val="008A5ABE"/>
    <w:rsid w:val="00917902"/>
    <w:rsid w:val="009205B2"/>
    <w:rsid w:val="00927515"/>
    <w:rsid w:val="0093002F"/>
    <w:rsid w:val="00941CF8"/>
    <w:rsid w:val="0095694C"/>
    <w:rsid w:val="009A33A6"/>
    <w:rsid w:val="009A5B84"/>
    <w:rsid w:val="009B10CD"/>
    <w:rsid w:val="009D3931"/>
    <w:rsid w:val="009D602E"/>
    <w:rsid w:val="009D7650"/>
    <w:rsid w:val="009E282C"/>
    <w:rsid w:val="00A06648"/>
    <w:rsid w:val="00A21B4C"/>
    <w:rsid w:val="00A327CD"/>
    <w:rsid w:val="00A37C74"/>
    <w:rsid w:val="00A703DF"/>
    <w:rsid w:val="00A9259D"/>
    <w:rsid w:val="00AC4EBD"/>
    <w:rsid w:val="00AD19E1"/>
    <w:rsid w:val="00AD7664"/>
    <w:rsid w:val="00B00349"/>
    <w:rsid w:val="00B7145F"/>
    <w:rsid w:val="00B71C15"/>
    <w:rsid w:val="00B9605F"/>
    <w:rsid w:val="00BA2021"/>
    <w:rsid w:val="00BA7DE1"/>
    <w:rsid w:val="00BB3B2C"/>
    <w:rsid w:val="00BB6E8A"/>
    <w:rsid w:val="00BE0D80"/>
    <w:rsid w:val="00BE48D1"/>
    <w:rsid w:val="00BF0925"/>
    <w:rsid w:val="00BF0E0A"/>
    <w:rsid w:val="00BF734B"/>
    <w:rsid w:val="00C06F84"/>
    <w:rsid w:val="00C31F3D"/>
    <w:rsid w:val="00C47F81"/>
    <w:rsid w:val="00C82B7E"/>
    <w:rsid w:val="00C91BED"/>
    <w:rsid w:val="00C95EA8"/>
    <w:rsid w:val="00C9716F"/>
    <w:rsid w:val="00CB2A0D"/>
    <w:rsid w:val="00CE094B"/>
    <w:rsid w:val="00D1400D"/>
    <w:rsid w:val="00D3011C"/>
    <w:rsid w:val="00D47E0D"/>
    <w:rsid w:val="00D6070C"/>
    <w:rsid w:val="00D6356F"/>
    <w:rsid w:val="00D74931"/>
    <w:rsid w:val="00D83FFB"/>
    <w:rsid w:val="00DA165A"/>
    <w:rsid w:val="00DB173E"/>
    <w:rsid w:val="00DD0AEA"/>
    <w:rsid w:val="00DD5219"/>
    <w:rsid w:val="00DE3DF6"/>
    <w:rsid w:val="00E03081"/>
    <w:rsid w:val="00E10348"/>
    <w:rsid w:val="00E42216"/>
    <w:rsid w:val="00E45A77"/>
    <w:rsid w:val="00E4681A"/>
    <w:rsid w:val="00E51F98"/>
    <w:rsid w:val="00E52C1E"/>
    <w:rsid w:val="00E66F8B"/>
    <w:rsid w:val="00E94A93"/>
    <w:rsid w:val="00EA54A0"/>
    <w:rsid w:val="00EB2A2E"/>
    <w:rsid w:val="00EB53D7"/>
    <w:rsid w:val="00EC1552"/>
    <w:rsid w:val="00EF37D0"/>
    <w:rsid w:val="00F3429A"/>
    <w:rsid w:val="00F945D7"/>
    <w:rsid w:val="00FA0075"/>
    <w:rsid w:val="00FA7441"/>
    <w:rsid w:val="00FD06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3CA6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33E3"/>
    <w:pPr>
      <w:widowControl w:val="0"/>
      <w:autoSpaceDE w:val="0"/>
      <w:autoSpaceDN w:val="0"/>
      <w:spacing w:after="0" w:line="240" w:lineRule="auto"/>
      <w:ind w:left="1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3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E33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33E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3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3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3E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A20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202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BA2021"/>
    <w:rPr>
      <w:vertAlign w:val="superscript"/>
    </w:rPr>
  </w:style>
  <w:style w:type="character" w:styleId="Hyperlink">
    <w:name w:val="Hyperlink"/>
    <w:uiPriority w:val="99"/>
    <w:rsid w:val="00592DA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41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41A0"/>
  </w:style>
  <w:style w:type="paragraph" w:styleId="ListParagraph">
    <w:name w:val="List Paragraph"/>
    <w:basedOn w:val="Normal"/>
    <w:uiPriority w:val="34"/>
    <w:qFormat/>
    <w:rsid w:val="000F5A9E"/>
    <w:pPr>
      <w:spacing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10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94A93"/>
    <w:rPr>
      <w:b/>
      <w:bCs/>
    </w:rPr>
  </w:style>
  <w:style w:type="paragraph" w:styleId="Revision">
    <w:name w:val="Revision"/>
    <w:hidden/>
    <w:uiPriority w:val="99"/>
    <w:semiHidden/>
    <w:rsid w:val="007B6D9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23CF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D92"/>
  </w:style>
  <w:style w:type="paragraph" w:styleId="Footer">
    <w:name w:val="footer"/>
    <w:basedOn w:val="Normal"/>
    <w:link w:val="FooterChar"/>
    <w:uiPriority w:val="99"/>
    <w:unhideWhenUsed/>
    <w:rsid w:val="0050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E904-AC7F-45E6-A316-4F124E20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2023-11-03T11:56:00Z</dcterms:created>
  <dcterms:modified xsi:type="dcterms:W3CDTF">2023-11-03T11:56:00Z</dcterms:modified>
</cp:coreProperties>
</file>