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2C728BC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842ACC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C24554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969B9">
        <w:t>Lynnetta Thompson</w:t>
      </w:r>
    </w:p>
    <w:p w:rsidR="0005680D" w:rsidP="0005680D" w14:paraId="48DB0716" w14:textId="6A746ED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969B9">
        <w:t>Office of Child Support Services</w:t>
      </w:r>
      <w:r w:rsidR="00C80D5D">
        <w:t xml:space="preserve"> (OCSS)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A99AFF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859DF">
        <w:t xml:space="preserve">November </w:t>
      </w:r>
      <w:r w:rsidR="00A924A6">
        <w:t>3</w:t>
      </w:r>
      <w:r w:rsidR="00C969B9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C969B9" w:rsidP="0005680D" w14:paraId="3A49D6A2" w14:textId="5648E93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 w:rsidRPr="00C969B9" w:rsidR="00842ACC">
        <w:t>Non-substantive</w:t>
      </w:r>
      <w:r w:rsidRPr="00C969B9">
        <w:t xml:space="preserve"> </w:t>
      </w:r>
      <w:r w:rsidRPr="00C969B9">
        <w:t>Cha</w:t>
      </w:r>
      <w:r>
        <w:t xml:space="preserve">nge Request – </w:t>
      </w:r>
      <w:bookmarkStart w:id="0" w:name="_Hlk145070190"/>
      <w:r>
        <w:t xml:space="preserve">Child Support Portal Registration </w:t>
      </w:r>
    </w:p>
    <w:p w:rsidR="0005680D" w:rsidP="0005680D" w14:paraId="3A89B6CD" w14:textId="3DBBE2A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(OMB #0970-</w:t>
      </w:r>
      <w:r>
        <w:t>0370</w:t>
      </w:r>
      <w:r>
        <w:t xml:space="preserve">) </w:t>
      </w:r>
    </w:p>
    <w:bookmarkEnd w:id="0"/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C969B9" w14:paraId="494EB7FC" w14:textId="22E2D32C">
      <w:r>
        <w:t xml:space="preserve">This memo </w:t>
      </w:r>
      <w:r w:rsidR="00E45964">
        <w:t xml:space="preserve">is a request for OMB to approve </w:t>
      </w:r>
      <w:r w:rsidR="00D86E04">
        <w:t>non-substantive c</w:t>
      </w:r>
      <w:r>
        <w:t xml:space="preserve">hanges to the information collection, </w:t>
      </w:r>
      <w:r w:rsidR="00C969B9">
        <w:t>Child Support Portal Registration (OMB #0970-0370)</w:t>
      </w:r>
      <w:r w:rsidR="00C80D5D">
        <w:t xml:space="preserve">. 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56065F" w:rsidP="0005680D" w14:paraId="1032B97B" w14:textId="48D18BA6">
      <w:pPr>
        <w:rPr>
          <w:bCs/>
          <w:iCs/>
        </w:rPr>
      </w:pPr>
      <w:r>
        <w:rPr>
          <w:bCs/>
          <w:iCs/>
        </w:rPr>
        <w:t xml:space="preserve">OMB approved </w:t>
      </w:r>
      <w:r w:rsidR="003F0C1F">
        <w:rPr>
          <w:bCs/>
          <w:iCs/>
        </w:rPr>
        <w:t xml:space="preserve">the Child Support Portal Registration on </w:t>
      </w:r>
      <w:r w:rsidR="0080098C">
        <w:rPr>
          <w:bCs/>
          <w:iCs/>
        </w:rPr>
        <w:t>February 8, 2022</w:t>
      </w:r>
      <w:r w:rsidR="002D188C">
        <w:rPr>
          <w:bCs/>
          <w:iCs/>
        </w:rPr>
        <w:t xml:space="preserve">, </w:t>
      </w:r>
      <w:r>
        <w:rPr>
          <w:bCs/>
          <w:iCs/>
        </w:rPr>
        <w:t>for an additional three years</w:t>
      </w:r>
      <w:r w:rsidR="0080098C">
        <w:rPr>
          <w:bCs/>
          <w:iCs/>
        </w:rPr>
        <w:t>, followed by a</w:t>
      </w:r>
      <w:r w:rsidR="0029754B">
        <w:rPr>
          <w:bCs/>
          <w:iCs/>
        </w:rPr>
        <w:t>n August 19, 2022,</w:t>
      </w:r>
      <w:r w:rsidR="0080098C">
        <w:rPr>
          <w:bCs/>
          <w:iCs/>
        </w:rPr>
        <w:t xml:space="preserve"> </w:t>
      </w:r>
      <w:r>
        <w:rPr>
          <w:bCs/>
          <w:iCs/>
        </w:rPr>
        <w:t xml:space="preserve">approval of </w:t>
      </w:r>
      <w:r w:rsidR="0080098C">
        <w:rPr>
          <w:bCs/>
          <w:iCs/>
        </w:rPr>
        <w:t>non-substantive change</w:t>
      </w:r>
      <w:r>
        <w:rPr>
          <w:bCs/>
          <w:iCs/>
        </w:rPr>
        <w:t>s</w:t>
      </w:r>
      <w:r w:rsidR="0080098C">
        <w:rPr>
          <w:bCs/>
          <w:iCs/>
        </w:rPr>
        <w:t xml:space="preserve"> </w:t>
      </w:r>
      <w:r w:rsidR="0029754B">
        <w:rPr>
          <w:bCs/>
          <w:iCs/>
        </w:rPr>
        <w:t xml:space="preserve">to the </w:t>
      </w:r>
      <w:r w:rsidRPr="0029754B" w:rsidR="0029754B">
        <w:rPr>
          <w:bCs/>
          <w:iCs/>
        </w:rPr>
        <w:t>c</w:t>
      </w:r>
      <w:r w:rsidR="002D188C">
        <w:rPr>
          <w:bCs/>
          <w:iCs/>
        </w:rPr>
        <w:t xml:space="preserve">ontact </w:t>
      </w:r>
      <w:r w:rsidR="0077399A">
        <w:rPr>
          <w:bCs/>
          <w:iCs/>
        </w:rPr>
        <w:t xml:space="preserve">email address </w:t>
      </w:r>
      <w:r>
        <w:rPr>
          <w:bCs/>
          <w:iCs/>
        </w:rPr>
        <w:t xml:space="preserve">on all of </w:t>
      </w:r>
      <w:r w:rsidR="00FB3F08">
        <w:rPr>
          <w:bCs/>
          <w:iCs/>
        </w:rPr>
        <w:t xml:space="preserve">the profile forms. </w:t>
      </w:r>
    </w:p>
    <w:p w:rsidR="0056065F" w:rsidP="0005680D" w14:paraId="51175484" w14:textId="77777777">
      <w:pPr>
        <w:rPr>
          <w:bCs/>
          <w:iCs/>
        </w:rPr>
      </w:pPr>
    </w:p>
    <w:p w:rsidR="0005680D" w:rsidP="0005680D" w14:paraId="0B392A35" w14:textId="14802A2A">
      <w:r>
        <w:rPr>
          <w:bCs/>
          <w:iCs/>
        </w:rPr>
        <w:t>This request is for OMB to approve</w:t>
      </w:r>
      <w:r w:rsidR="00C001B4">
        <w:rPr>
          <w:bCs/>
          <w:iCs/>
        </w:rPr>
        <w:t xml:space="preserve"> minor language revisions to the</w:t>
      </w:r>
      <w:r>
        <w:rPr>
          <w:bCs/>
          <w:iCs/>
        </w:rPr>
        <w:t xml:space="preserve"> </w:t>
      </w:r>
      <w:r w:rsidR="0056065F">
        <w:rPr>
          <w:bCs/>
          <w:iCs/>
        </w:rPr>
        <w:t>“</w:t>
      </w:r>
      <w:r>
        <w:rPr>
          <w:bCs/>
          <w:iCs/>
        </w:rPr>
        <w:t>Employer Services</w:t>
      </w:r>
      <w:r w:rsidR="0056065F">
        <w:rPr>
          <w:bCs/>
          <w:iCs/>
        </w:rPr>
        <w:t xml:space="preserve">” </w:t>
      </w:r>
      <w:r w:rsidR="00732C8C">
        <w:rPr>
          <w:bCs/>
          <w:iCs/>
        </w:rPr>
        <w:t xml:space="preserve">and e-IWO </w:t>
      </w:r>
      <w:r>
        <w:rPr>
          <w:bCs/>
          <w:iCs/>
        </w:rPr>
        <w:t>profile</w:t>
      </w:r>
      <w:r w:rsidR="004859DF">
        <w:rPr>
          <w:bCs/>
          <w:iCs/>
        </w:rPr>
        <w:t xml:space="preserve"> forms</w:t>
      </w:r>
      <w:r w:rsidR="008A0891">
        <w:rPr>
          <w:bCs/>
          <w:iCs/>
        </w:rPr>
        <w:t xml:space="preserve">, </w:t>
      </w:r>
      <w:r w:rsidR="00C001B4">
        <w:rPr>
          <w:bCs/>
          <w:iCs/>
        </w:rPr>
        <w:t>and to approve online version</w:t>
      </w:r>
      <w:r w:rsidR="008A0891">
        <w:rPr>
          <w:bCs/>
          <w:iCs/>
        </w:rPr>
        <w:t>s</w:t>
      </w:r>
      <w:r w:rsidR="00C001B4">
        <w:rPr>
          <w:bCs/>
          <w:iCs/>
        </w:rPr>
        <w:t xml:space="preserve"> </w:t>
      </w:r>
      <w:r w:rsidR="003C2569">
        <w:rPr>
          <w:bCs/>
          <w:iCs/>
        </w:rPr>
        <w:t xml:space="preserve">of </w:t>
      </w:r>
      <w:r w:rsidR="00732C8C">
        <w:rPr>
          <w:bCs/>
          <w:iCs/>
        </w:rPr>
        <w:t>respective</w:t>
      </w:r>
      <w:r w:rsidR="003C2569">
        <w:rPr>
          <w:bCs/>
          <w:iCs/>
        </w:rPr>
        <w:t xml:space="preserve"> form</w:t>
      </w:r>
      <w:r w:rsidR="00732C8C">
        <w:rPr>
          <w:bCs/>
          <w:iCs/>
        </w:rPr>
        <w:t>s</w:t>
      </w:r>
      <w:r w:rsidR="004859DF">
        <w:rPr>
          <w:bCs/>
          <w:iCs/>
        </w:rPr>
        <w:t xml:space="preserve">.  </w:t>
      </w:r>
      <w:r w:rsidR="009F7FAA">
        <w:rPr>
          <w:bCs/>
          <w:iCs/>
        </w:rPr>
        <w:t>OCSS developed</w:t>
      </w:r>
      <w:r w:rsidR="003C2569">
        <w:rPr>
          <w:bCs/>
          <w:iCs/>
        </w:rPr>
        <w:t xml:space="preserve"> </w:t>
      </w:r>
      <w:r w:rsidR="008A0891">
        <w:rPr>
          <w:bCs/>
          <w:iCs/>
        </w:rPr>
        <w:t xml:space="preserve">the Employer Services and e-IWO </w:t>
      </w:r>
      <w:r w:rsidR="004859DF">
        <w:rPr>
          <w:bCs/>
          <w:iCs/>
        </w:rPr>
        <w:t xml:space="preserve">online profile forms </w:t>
      </w:r>
      <w:r w:rsidR="003C2569">
        <w:rPr>
          <w:bCs/>
          <w:iCs/>
        </w:rPr>
        <w:t>to give r</w:t>
      </w:r>
      <w:r w:rsidR="00C001B4">
        <w:rPr>
          <w:bCs/>
          <w:iCs/>
        </w:rPr>
        <w:t xml:space="preserve">egistrants </w:t>
      </w:r>
      <w:r w:rsidR="003C2569">
        <w:rPr>
          <w:bCs/>
          <w:iCs/>
        </w:rPr>
        <w:t xml:space="preserve">an </w:t>
      </w:r>
      <w:r w:rsidR="009F7FAA">
        <w:rPr>
          <w:bCs/>
          <w:iCs/>
        </w:rPr>
        <w:t xml:space="preserve">option to </w:t>
      </w:r>
      <w:r w:rsidR="004859DF">
        <w:rPr>
          <w:bCs/>
          <w:iCs/>
        </w:rPr>
        <w:t>submit</w:t>
      </w:r>
      <w:r w:rsidR="00C001B4">
        <w:rPr>
          <w:bCs/>
          <w:iCs/>
        </w:rPr>
        <w:t xml:space="preserve"> </w:t>
      </w:r>
      <w:r w:rsidR="009F7FAA">
        <w:rPr>
          <w:bCs/>
          <w:iCs/>
        </w:rPr>
        <w:t xml:space="preserve">the </w:t>
      </w:r>
      <w:r w:rsidR="00C001B4">
        <w:rPr>
          <w:bCs/>
          <w:iCs/>
        </w:rPr>
        <w:t>required information</w:t>
      </w:r>
      <w:r w:rsidR="008A0891">
        <w:rPr>
          <w:bCs/>
          <w:iCs/>
        </w:rPr>
        <w:t xml:space="preserve"> via the Child Support Portal</w:t>
      </w:r>
      <w:r w:rsidR="00C001B4">
        <w:rPr>
          <w:bCs/>
          <w:iCs/>
        </w:rPr>
        <w:t xml:space="preserve">.  </w:t>
      </w:r>
      <w:r w:rsidR="009F7FAA">
        <w:rPr>
          <w:bCs/>
          <w:iCs/>
        </w:rPr>
        <w:t>The online form</w:t>
      </w:r>
      <w:r w:rsidR="00732C8C">
        <w:rPr>
          <w:bCs/>
          <w:iCs/>
        </w:rPr>
        <w:t>s</w:t>
      </w:r>
      <w:r w:rsidR="009F7FAA">
        <w:rPr>
          <w:bCs/>
          <w:iCs/>
        </w:rPr>
        <w:t xml:space="preserve">, in general, </w:t>
      </w:r>
      <w:r w:rsidR="004859DF">
        <w:rPr>
          <w:bCs/>
          <w:iCs/>
        </w:rPr>
        <w:t xml:space="preserve">will </w:t>
      </w:r>
      <w:r w:rsidR="00C001B4">
        <w:rPr>
          <w:bCs/>
          <w:iCs/>
        </w:rPr>
        <w:t xml:space="preserve">collect the same </w:t>
      </w:r>
      <w:r w:rsidR="00FB3F08">
        <w:rPr>
          <w:bCs/>
          <w:iCs/>
        </w:rPr>
        <w:t xml:space="preserve">information </w:t>
      </w:r>
      <w:r w:rsidR="00C001B4">
        <w:rPr>
          <w:bCs/>
          <w:iCs/>
        </w:rPr>
        <w:t xml:space="preserve">as the </w:t>
      </w:r>
      <w:r w:rsidR="004859DF">
        <w:rPr>
          <w:bCs/>
          <w:iCs/>
        </w:rPr>
        <w:t xml:space="preserve">PDF version of the profile </w:t>
      </w:r>
      <w:r w:rsidR="00C001B4">
        <w:rPr>
          <w:bCs/>
          <w:iCs/>
        </w:rPr>
        <w:t>form</w:t>
      </w:r>
      <w:r w:rsidR="004859DF">
        <w:rPr>
          <w:bCs/>
          <w:iCs/>
        </w:rPr>
        <w:t>s</w:t>
      </w:r>
      <w:r w:rsidR="00C001B4">
        <w:rPr>
          <w:bCs/>
          <w:iCs/>
        </w:rPr>
        <w:t xml:space="preserve">; </w:t>
      </w:r>
      <w:r w:rsidR="00FB3F08">
        <w:rPr>
          <w:bCs/>
          <w:iCs/>
        </w:rPr>
        <w:t xml:space="preserve">however, </w:t>
      </w:r>
      <w:r w:rsidR="00C80D5D">
        <w:rPr>
          <w:bCs/>
          <w:iCs/>
        </w:rPr>
        <w:t>there are</w:t>
      </w:r>
      <w:r w:rsidR="00064A51">
        <w:rPr>
          <w:bCs/>
          <w:iCs/>
        </w:rPr>
        <w:t xml:space="preserve"> slight </w:t>
      </w:r>
      <w:r w:rsidR="00C80D5D">
        <w:rPr>
          <w:bCs/>
          <w:iCs/>
        </w:rPr>
        <w:t xml:space="preserve">differences between </w:t>
      </w:r>
      <w:r w:rsidR="009F7FAA">
        <w:rPr>
          <w:bCs/>
          <w:iCs/>
        </w:rPr>
        <w:t>the two options</w:t>
      </w:r>
      <w:r w:rsidR="004859DF">
        <w:rPr>
          <w:bCs/>
          <w:iCs/>
        </w:rPr>
        <w:t xml:space="preserve">. </w:t>
      </w:r>
      <w:r w:rsidR="0009323E">
        <w:rPr>
          <w:bCs/>
          <w:iCs/>
        </w:rPr>
        <w:t xml:space="preserve"> </w:t>
      </w:r>
    </w:p>
    <w:p w:rsidR="0005680D" w:rsidP="0005680D" w14:paraId="2B14ECA7" w14:textId="77777777"/>
    <w:p w:rsidR="0009323E" w:rsidP="0009323E" w14:paraId="1E841B0F" w14:textId="13DE4216">
      <w:pPr>
        <w:spacing w:after="120"/>
        <w:rPr>
          <w:b/>
          <w:i/>
        </w:rPr>
      </w:pPr>
      <w:r w:rsidRPr="0005680D">
        <w:rPr>
          <w:b/>
          <w:i/>
        </w:rPr>
        <w:t>Requested Changes</w:t>
      </w:r>
      <w:r w:rsidR="00C001B4">
        <w:rPr>
          <w:b/>
          <w:i/>
        </w:rPr>
        <w:t xml:space="preserve"> to the </w:t>
      </w:r>
      <w:r w:rsidR="00732C8C">
        <w:rPr>
          <w:b/>
          <w:i/>
        </w:rPr>
        <w:t>Employer Servi</w:t>
      </w:r>
      <w:r w:rsidR="008A0891">
        <w:rPr>
          <w:b/>
          <w:i/>
        </w:rPr>
        <w:t>c</w:t>
      </w:r>
      <w:r w:rsidR="00732C8C">
        <w:rPr>
          <w:b/>
          <w:i/>
        </w:rPr>
        <w:t xml:space="preserve">es </w:t>
      </w:r>
      <w:r w:rsidR="00FB41FA">
        <w:rPr>
          <w:b/>
          <w:i/>
        </w:rPr>
        <w:t xml:space="preserve">Profile </w:t>
      </w:r>
      <w:r w:rsidR="00C001B4">
        <w:rPr>
          <w:b/>
          <w:i/>
        </w:rPr>
        <w:t>Form</w:t>
      </w:r>
      <w:r w:rsidR="00FB41FA">
        <w:rPr>
          <w:b/>
          <w:i/>
        </w:rPr>
        <w:t xml:space="preserve"> (PDF)</w:t>
      </w:r>
    </w:p>
    <w:p w:rsidR="005C71C8" w:rsidP="0009323E" w14:paraId="7415C348" w14:textId="31756276">
      <w:pPr>
        <w:spacing w:after="120"/>
      </w:pPr>
      <w:r>
        <w:t>OCSS made the following changes</w:t>
      </w:r>
      <w:r w:rsidR="0009323E">
        <w:t xml:space="preserve"> to</w:t>
      </w:r>
      <w:r>
        <w:t xml:space="preserve">: </w:t>
      </w:r>
    </w:p>
    <w:p w:rsidR="005C71C8" w:rsidP="005C71C8" w14:paraId="3E89A997" w14:textId="2E6FEACB">
      <w:pPr>
        <w:pStyle w:val="ListParagraph"/>
        <w:numPr>
          <w:ilvl w:val="0"/>
          <w:numId w:val="2"/>
        </w:numPr>
        <w:spacing w:after="100" w:afterAutospacing="1"/>
      </w:pPr>
      <w:r>
        <w:t>Update “Office of Child Support Enforcement” to “Office of Child Support Services”</w:t>
      </w:r>
    </w:p>
    <w:p w:rsidR="00B5512E" w:rsidP="005C71C8" w14:paraId="2A56AB5C" w14:textId="7A925131">
      <w:pPr>
        <w:pStyle w:val="ListParagraph"/>
        <w:numPr>
          <w:ilvl w:val="0"/>
          <w:numId w:val="2"/>
        </w:numPr>
        <w:spacing w:after="100" w:afterAutospacing="1"/>
      </w:pPr>
      <w:r>
        <w:t>Update “OCSE” to “OCSS”</w:t>
      </w:r>
    </w:p>
    <w:p w:rsidR="00B5512E" w:rsidP="00F20028" w14:paraId="0B0ED106" w14:textId="5A41C47A">
      <w:pPr>
        <w:pStyle w:val="ListParagraph"/>
        <w:numPr>
          <w:ilvl w:val="0"/>
          <w:numId w:val="2"/>
        </w:numPr>
        <w:spacing w:after="100" w:afterAutospacing="1"/>
      </w:pPr>
      <w:r>
        <w:t xml:space="preserve">Revise </w:t>
      </w:r>
      <w:r w:rsidR="00D80FB0">
        <w:t>language under “Description of Service”</w:t>
      </w:r>
    </w:p>
    <w:p w:rsidR="00D80FB0" w:rsidP="00F20028" w14:paraId="50F6A56F" w14:textId="281B69F1">
      <w:pPr>
        <w:pStyle w:val="ListParagraph"/>
        <w:numPr>
          <w:ilvl w:val="0"/>
          <w:numId w:val="2"/>
        </w:numPr>
        <w:spacing w:after="100" w:afterAutospacing="1"/>
      </w:pPr>
      <w:r>
        <w:t>Add</w:t>
      </w:r>
      <w:r w:rsidR="00A924A6">
        <w:t>e</w:t>
      </w:r>
      <w:r w:rsidR="00B5512E">
        <w:t xml:space="preserve"> </w:t>
      </w:r>
      <w:r>
        <w:t>a communication option</w:t>
      </w:r>
    </w:p>
    <w:p w:rsidR="009F7FAA" w:rsidP="00D80FB0" w14:paraId="5F2F4D32" w14:textId="3EBC126D">
      <w:pPr>
        <w:pStyle w:val="ListParagraph"/>
        <w:numPr>
          <w:ilvl w:val="0"/>
          <w:numId w:val="2"/>
        </w:numPr>
        <w:spacing w:after="100" w:afterAutospacing="1"/>
      </w:pPr>
      <w:r>
        <w:t>Update “home office” language under “IP Address Information”</w:t>
      </w:r>
    </w:p>
    <w:p w:rsidR="006A2367" w:rsidRPr="00D07476" w:rsidP="005C71C8" w14:paraId="2D0ADA2D" w14:textId="501BAB33">
      <w:pPr>
        <w:pStyle w:val="ListParagraph"/>
        <w:numPr>
          <w:ilvl w:val="0"/>
          <w:numId w:val="2"/>
        </w:numPr>
        <w:spacing w:after="100" w:afterAutospacing="1"/>
        <w:rPr>
          <w:rStyle w:val="Hyperlink"/>
          <w:color w:val="auto"/>
          <w:u w:val="none"/>
        </w:rPr>
      </w:pPr>
      <w:r>
        <w:t xml:space="preserve">Update </w:t>
      </w:r>
      <w:hyperlink r:id="rId7" w:history="1">
        <w:r w:rsidRPr="0003707E">
          <w:rPr>
            <w:rStyle w:val="Hyperlink"/>
          </w:rPr>
          <w:t>OCSEsecurity@acf.hhs.gov</w:t>
        </w:r>
      </w:hyperlink>
      <w:r>
        <w:rPr>
          <w:color w:val="FF0000"/>
        </w:rPr>
        <w:t xml:space="preserve"> </w:t>
      </w:r>
      <w:r w:rsidRPr="006A2367">
        <w:t>to</w:t>
      </w:r>
      <w:r>
        <w:rPr>
          <w:color w:val="FF0000"/>
        </w:rPr>
        <w:t xml:space="preserve"> </w:t>
      </w:r>
      <w:hyperlink r:id="rId8" w:history="1">
        <w:r w:rsidRPr="0003707E">
          <w:rPr>
            <w:rStyle w:val="Hyperlink"/>
          </w:rPr>
          <w:t>OCSSsecurity@acf.hhs.gov</w:t>
        </w:r>
      </w:hyperlink>
    </w:p>
    <w:p w:rsidR="00D80FB0" w:rsidP="00D07476" w14:paraId="0324673B" w14:textId="349022CC">
      <w:pPr>
        <w:pStyle w:val="ListParagraph"/>
      </w:pPr>
    </w:p>
    <w:p w:rsidR="00FB41FA" w:rsidP="008A0891" w14:paraId="61C82A5E" w14:textId="5099FBA4">
      <w:pPr>
        <w:spacing w:after="120"/>
        <w:rPr>
          <w:b/>
          <w:i/>
        </w:rPr>
      </w:pPr>
      <w:r>
        <w:rPr>
          <w:b/>
          <w:i/>
        </w:rPr>
        <w:t>Requested Changes to the e-IWO Profile form (PDF)</w:t>
      </w:r>
    </w:p>
    <w:p w:rsidR="00B5512E" w:rsidP="00B5512E" w14:paraId="6C6DF418" w14:textId="77777777">
      <w:pPr>
        <w:spacing w:after="120"/>
      </w:pPr>
      <w:r>
        <w:t xml:space="preserve">OCSS made the following changes to: </w:t>
      </w:r>
    </w:p>
    <w:p w:rsidR="00B5512E" w:rsidP="00B5512E" w14:paraId="513A247E" w14:textId="5083A7EE">
      <w:pPr>
        <w:pStyle w:val="ListParagraph"/>
        <w:numPr>
          <w:ilvl w:val="0"/>
          <w:numId w:val="8"/>
        </w:numPr>
        <w:spacing w:after="100" w:afterAutospacing="1"/>
      </w:pPr>
      <w:r>
        <w:t>Update “Office of Child Support Enforcement” to “Office of Child Support Services”</w:t>
      </w:r>
    </w:p>
    <w:p w:rsidR="00B5512E" w:rsidP="00B5512E" w14:paraId="4EDA7D84" w14:textId="65CE3E95">
      <w:pPr>
        <w:pStyle w:val="ListParagraph"/>
        <w:numPr>
          <w:ilvl w:val="0"/>
          <w:numId w:val="8"/>
        </w:numPr>
        <w:spacing w:after="100" w:afterAutospacing="1"/>
      </w:pPr>
      <w:r>
        <w:t>Update “OCSE” to “OCSS”</w:t>
      </w:r>
    </w:p>
    <w:p w:rsidR="00B5512E" w:rsidP="00B5512E" w14:paraId="1C0CA003" w14:textId="2932EB07">
      <w:pPr>
        <w:pStyle w:val="ListParagraph"/>
        <w:numPr>
          <w:ilvl w:val="0"/>
          <w:numId w:val="8"/>
        </w:numPr>
        <w:spacing w:after="100" w:afterAutospacing="1"/>
      </w:pPr>
      <w:r>
        <w:t>Correct the name of the applicable Record Specifications</w:t>
      </w:r>
    </w:p>
    <w:p w:rsidR="00490E7B" w:rsidRPr="00D07476" w:rsidP="00490E7B" w14:paraId="47600671" w14:textId="216F3978">
      <w:pPr>
        <w:pStyle w:val="ListParagraph"/>
        <w:numPr>
          <w:ilvl w:val="0"/>
          <w:numId w:val="8"/>
        </w:numPr>
        <w:spacing w:after="100" w:afterAutospacing="1"/>
        <w:rPr>
          <w:rStyle w:val="Hyperlink"/>
          <w:color w:val="auto"/>
          <w:u w:val="none"/>
        </w:rPr>
      </w:pPr>
      <w:r>
        <w:t xml:space="preserve">Update </w:t>
      </w:r>
      <w:hyperlink r:id="rId7" w:history="1">
        <w:r w:rsidRPr="0003707E">
          <w:rPr>
            <w:rStyle w:val="Hyperlink"/>
          </w:rPr>
          <w:t>OCSEsecurity@acf.hhs.gov</w:t>
        </w:r>
      </w:hyperlink>
      <w:r>
        <w:rPr>
          <w:color w:val="FF0000"/>
        </w:rPr>
        <w:t xml:space="preserve"> </w:t>
      </w:r>
      <w:r w:rsidRPr="006A2367">
        <w:t>to</w:t>
      </w:r>
      <w:r>
        <w:rPr>
          <w:color w:val="FF0000"/>
        </w:rPr>
        <w:t xml:space="preserve"> </w:t>
      </w:r>
      <w:hyperlink r:id="rId8" w:history="1">
        <w:r w:rsidRPr="0003707E">
          <w:rPr>
            <w:rStyle w:val="Hyperlink"/>
          </w:rPr>
          <w:t>OCSSsecurity@acf.hhs.gov</w:t>
        </w:r>
      </w:hyperlink>
    </w:p>
    <w:p w:rsidR="00490E7B" w:rsidP="00490E7B" w14:paraId="0C99198F" w14:textId="77777777">
      <w:pPr>
        <w:pStyle w:val="ListParagraph"/>
        <w:spacing w:after="100" w:afterAutospacing="1"/>
      </w:pPr>
    </w:p>
    <w:p w:rsidR="00D80FB0" w:rsidP="00011AF7" w14:paraId="56C70642" w14:textId="71C6050C">
      <w:pPr>
        <w:spacing w:after="120"/>
        <w:rPr>
          <w:b/>
          <w:i/>
        </w:rPr>
      </w:pPr>
      <w:r>
        <w:rPr>
          <w:b/>
          <w:i/>
        </w:rPr>
        <w:t xml:space="preserve">Summary of the </w:t>
      </w:r>
      <w:r w:rsidR="009F7FAA">
        <w:rPr>
          <w:b/>
          <w:i/>
        </w:rPr>
        <w:t>Differences between the</w:t>
      </w:r>
      <w:r>
        <w:rPr>
          <w:b/>
          <w:i/>
        </w:rPr>
        <w:t xml:space="preserve"> </w:t>
      </w:r>
      <w:r w:rsidR="004859DF">
        <w:rPr>
          <w:b/>
          <w:i/>
        </w:rPr>
        <w:t>PDF</w:t>
      </w:r>
      <w:r>
        <w:rPr>
          <w:b/>
          <w:i/>
        </w:rPr>
        <w:t xml:space="preserve"> and Online Forms</w:t>
      </w:r>
      <w:r w:rsidR="009F7FAA">
        <w:rPr>
          <w:b/>
          <w:i/>
        </w:rPr>
        <w:t>:</w:t>
      </w:r>
    </w:p>
    <w:p w:rsidR="00F20028" w:rsidP="00D80FB0" w14:paraId="65DE971C" w14:textId="33C0921A">
      <w:pPr>
        <w:rPr>
          <w:bCs/>
          <w:iCs/>
        </w:rPr>
      </w:pPr>
      <w:r>
        <w:rPr>
          <w:bCs/>
          <w:iCs/>
        </w:rPr>
        <w:t xml:space="preserve">OCSS omitted </w:t>
      </w:r>
      <w:r>
        <w:rPr>
          <w:bCs/>
          <w:iCs/>
        </w:rPr>
        <w:t xml:space="preserve">the submission </w:t>
      </w:r>
      <w:r w:rsidR="006D3ECD">
        <w:rPr>
          <w:bCs/>
          <w:iCs/>
        </w:rPr>
        <w:t>instructions</w:t>
      </w:r>
      <w:r w:rsidR="00490E7B">
        <w:rPr>
          <w:bCs/>
          <w:iCs/>
        </w:rPr>
        <w:t xml:space="preserve"> </w:t>
      </w:r>
      <w:r w:rsidR="00473D91">
        <w:rPr>
          <w:bCs/>
          <w:iCs/>
        </w:rPr>
        <w:t xml:space="preserve">from the </w:t>
      </w:r>
      <w:r w:rsidR="00490E7B">
        <w:rPr>
          <w:bCs/>
          <w:iCs/>
        </w:rPr>
        <w:t xml:space="preserve">online profile forms </w:t>
      </w:r>
      <w:r w:rsidR="00473D91">
        <w:rPr>
          <w:bCs/>
          <w:iCs/>
        </w:rPr>
        <w:t xml:space="preserve">because the Portal provides </w:t>
      </w:r>
      <w:r w:rsidR="00490E7B">
        <w:rPr>
          <w:bCs/>
          <w:iCs/>
        </w:rPr>
        <w:t xml:space="preserve">directional buttons </w:t>
      </w:r>
      <w:r w:rsidR="00473D91">
        <w:rPr>
          <w:bCs/>
          <w:iCs/>
        </w:rPr>
        <w:t xml:space="preserve">for </w:t>
      </w:r>
      <w:r w:rsidR="00490E7B">
        <w:rPr>
          <w:bCs/>
          <w:iCs/>
        </w:rPr>
        <w:t xml:space="preserve">users to navigate pages and to submit the information.  </w:t>
      </w:r>
      <w:r w:rsidR="00473D91">
        <w:rPr>
          <w:bCs/>
          <w:iCs/>
        </w:rPr>
        <w:t>Additionally, t</w:t>
      </w:r>
      <w:r w:rsidR="00490E7B">
        <w:rPr>
          <w:bCs/>
          <w:iCs/>
        </w:rPr>
        <w:t xml:space="preserve">he online profile forms omitted </w:t>
      </w:r>
      <w:r w:rsidR="00473D91">
        <w:rPr>
          <w:bCs/>
          <w:iCs/>
        </w:rPr>
        <w:t xml:space="preserve">all </w:t>
      </w:r>
      <w:r>
        <w:rPr>
          <w:bCs/>
          <w:iCs/>
        </w:rPr>
        <w:t xml:space="preserve">FEIN, Date and Zip Code extension </w:t>
      </w:r>
      <w:r w:rsidR="00490E7B">
        <w:rPr>
          <w:bCs/>
          <w:iCs/>
        </w:rPr>
        <w:t xml:space="preserve">fields because they </w:t>
      </w:r>
      <w:r>
        <w:rPr>
          <w:bCs/>
          <w:iCs/>
        </w:rPr>
        <w:t xml:space="preserve">are captured by the portal. </w:t>
      </w:r>
    </w:p>
    <w:p w:rsidR="00B5512E" w:rsidP="00D80FB0" w14:paraId="7821100D" w14:textId="2BD40615">
      <w:pPr>
        <w:rPr>
          <w:bCs/>
          <w:iCs/>
        </w:rPr>
      </w:pPr>
    </w:p>
    <w:p w:rsidR="0005680D" w:rsidP="003F0D19" w14:paraId="7DBC6097" w14:textId="2054269D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  <w:r w:rsidR="008A0891">
        <w:rPr>
          <w:b/>
          <w:i/>
        </w:rPr>
        <w:t xml:space="preserve"> </w:t>
      </w:r>
    </w:p>
    <w:p w:rsidR="005C71C8" w:rsidP="005C71C8" w14:paraId="70430D07" w14:textId="6D1743D4">
      <w:pPr>
        <w:rPr>
          <w:bCs/>
          <w:iCs/>
        </w:rPr>
      </w:pPr>
      <w:bookmarkStart w:id="1" w:name="_Hlk145083893"/>
      <w:r>
        <w:t>OCSS seeks approval of the</w:t>
      </w:r>
      <w:r w:rsidR="00A924A6">
        <w:t>se</w:t>
      </w:r>
      <w:r>
        <w:t xml:space="preserve"> </w:t>
      </w:r>
      <w:r w:rsidR="00A924A6">
        <w:t>minor updates</w:t>
      </w:r>
      <w:r>
        <w:t xml:space="preserve"> as soon as possible </w:t>
      </w:r>
      <w:r w:rsidR="000526EE">
        <w:t>so</w:t>
      </w:r>
      <w:r>
        <w:t xml:space="preserve"> users may begin immediately using the </w:t>
      </w:r>
      <w:r w:rsidR="00D07476">
        <w:t xml:space="preserve">revised </w:t>
      </w:r>
      <w:r w:rsidR="00F20028">
        <w:t>PDF form</w:t>
      </w:r>
      <w:r w:rsidR="00A924A6">
        <w:t>s</w:t>
      </w:r>
      <w:r w:rsidR="00F20028">
        <w:t xml:space="preserve"> </w:t>
      </w:r>
      <w:r w:rsidR="00D07476">
        <w:t xml:space="preserve">and alternate </w:t>
      </w:r>
      <w:r w:rsidR="003F0D19">
        <w:t xml:space="preserve">electronic </w:t>
      </w:r>
      <w:r>
        <w:t xml:space="preserve">Employer Services </w:t>
      </w:r>
      <w:r w:rsidR="00ED5BBD">
        <w:t xml:space="preserve">and e-IWO </w:t>
      </w:r>
      <w:r>
        <w:t>Profile form</w:t>
      </w:r>
      <w:r w:rsidR="00D07476">
        <w:t>s</w:t>
      </w:r>
      <w:r>
        <w:t xml:space="preserve">.  </w:t>
      </w:r>
    </w:p>
    <w:bookmarkEnd w:id="1"/>
    <w:p w:rsidR="005C71C8" w:rsidRPr="005C71C8" w:rsidP="0005680D" w14:paraId="150EB504" w14:textId="77777777">
      <w:pPr>
        <w:rPr>
          <w:b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1A3CC9"/>
    <w:multiLevelType w:val="hybridMultilevel"/>
    <w:tmpl w:val="5292F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7679F"/>
    <w:multiLevelType w:val="hybridMultilevel"/>
    <w:tmpl w:val="6B8687A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36DE"/>
    <w:multiLevelType w:val="hybridMultilevel"/>
    <w:tmpl w:val="AC7A307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AAE"/>
    <w:multiLevelType w:val="hybridMultilevel"/>
    <w:tmpl w:val="5EC2A838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53258"/>
    <w:multiLevelType w:val="hybridMultilevel"/>
    <w:tmpl w:val="6B8687A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4363C"/>
    <w:multiLevelType w:val="hybridMultilevel"/>
    <w:tmpl w:val="4A701382"/>
    <w:lvl w:ilvl="0">
      <w:start w:val="1"/>
      <w:numFmt w:val="decimal"/>
      <w:lvlText w:val="%1.)"/>
      <w:lvlJc w:val="left"/>
      <w:pPr>
        <w:ind w:left="1080" w:hanging="360"/>
      </w:pPr>
      <w:rPr>
        <w:rFonts w:eastAsia="Tahoma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22257">
    <w:abstractNumId w:val="3"/>
  </w:num>
  <w:num w:numId="2" w16cid:durableId="1870877522">
    <w:abstractNumId w:val="1"/>
  </w:num>
  <w:num w:numId="3" w16cid:durableId="529220884">
    <w:abstractNumId w:val="0"/>
  </w:num>
  <w:num w:numId="4" w16cid:durableId="487282357">
    <w:abstractNumId w:val="2"/>
  </w:num>
  <w:num w:numId="5" w16cid:durableId="1406368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391704">
    <w:abstractNumId w:val="6"/>
  </w:num>
  <w:num w:numId="7" w16cid:durableId="853349976">
    <w:abstractNumId w:val="0"/>
  </w:num>
  <w:num w:numId="8" w16cid:durableId="102845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AF7"/>
    <w:rsid w:val="00021B07"/>
    <w:rsid w:val="0003707E"/>
    <w:rsid w:val="000526EE"/>
    <w:rsid w:val="0005680D"/>
    <w:rsid w:val="00064A51"/>
    <w:rsid w:val="0009323E"/>
    <w:rsid w:val="00116024"/>
    <w:rsid w:val="0017030E"/>
    <w:rsid w:val="001A7326"/>
    <w:rsid w:val="00201D4A"/>
    <w:rsid w:val="002704F0"/>
    <w:rsid w:val="00275226"/>
    <w:rsid w:val="002903DD"/>
    <w:rsid w:val="0029754B"/>
    <w:rsid w:val="002D188C"/>
    <w:rsid w:val="003A4B5A"/>
    <w:rsid w:val="003B5D39"/>
    <w:rsid w:val="003C2569"/>
    <w:rsid w:val="003F0C1F"/>
    <w:rsid w:val="003F0D19"/>
    <w:rsid w:val="00416E1B"/>
    <w:rsid w:val="00430033"/>
    <w:rsid w:val="00473D91"/>
    <w:rsid w:val="004859DF"/>
    <w:rsid w:val="00490E7B"/>
    <w:rsid w:val="004A777C"/>
    <w:rsid w:val="004E0796"/>
    <w:rsid w:val="0056065F"/>
    <w:rsid w:val="00575980"/>
    <w:rsid w:val="005C71C8"/>
    <w:rsid w:val="005D220F"/>
    <w:rsid w:val="00621B5E"/>
    <w:rsid w:val="00663212"/>
    <w:rsid w:val="006A2367"/>
    <w:rsid w:val="006D3ECD"/>
    <w:rsid w:val="00732C8C"/>
    <w:rsid w:val="007638AA"/>
    <w:rsid w:val="0077399A"/>
    <w:rsid w:val="0080098C"/>
    <w:rsid w:val="00842ACC"/>
    <w:rsid w:val="008A0891"/>
    <w:rsid w:val="00995018"/>
    <w:rsid w:val="009F7FAA"/>
    <w:rsid w:val="00A44387"/>
    <w:rsid w:val="00A924A6"/>
    <w:rsid w:val="00B5512E"/>
    <w:rsid w:val="00C001B4"/>
    <w:rsid w:val="00C7572F"/>
    <w:rsid w:val="00C80D5D"/>
    <w:rsid w:val="00C969B9"/>
    <w:rsid w:val="00D07476"/>
    <w:rsid w:val="00D80FB0"/>
    <w:rsid w:val="00D86E04"/>
    <w:rsid w:val="00DA227A"/>
    <w:rsid w:val="00E45964"/>
    <w:rsid w:val="00E525D4"/>
    <w:rsid w:val="00ED5BBD"/>
    <w:rsid w:val="00F040CD"/>
    <w:rsid w:val="00F20028"/>
    <w:rsid w:val="00F66854"/>
    <w:rsid w:val="00FB3F08"/>
    <w:rsid w:val="00FB41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36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220F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F7FAA"/>
    <w:pPr>
      <w:widowControl/>
      <w:suppressAutoHyphens w:val="0"/>
      <w:autoSpaceDE w:val="0"/>
      <w:autoSpaceDN w:val="0"/>
    </w:pPr>
    <w:rPr>
      <w:rFonts w:ascii="Calibri" w:hAnsi="Calibri" w:eastAsiaTheme="minorHAnsi" w:cs="Calibri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F7FAA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CSEsecurity@acf.hhs.gov" TargetMode="External" /><Relationship Id="rId8" Type="http://schemas.openxmlformats.org/officeDocument/2006/relationships/hyperlink" Target="mailto:OCSSsecurity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2023-11-03T09:40:00Z</dcterms:created>
  <dcterms:modified xsi:type="dcterms:W3CDTF">2023-11-03T18:39:00Z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