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EDF9686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F7049D">
        <w:rPr>
          <w:sz w:val="28"/>
        </w:rPr>
        <w:t>CCWIS Review &amp; Technical Assistance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755CDF">
        <w:rPr>
          <w:sz w:val="28"/>
        </w:rPr>
        <w:t>0970-0XXX</w:t>
      </w:r>
    </w:p>
    <w:p w:rsidRPr="009239AA" w:rsidR="00E50293" w:rsidP="00434E33" w:rsidRDefault="001274DD" w14:paraId="029E51C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016FF65" wp14:anchorId="19579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9EB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72C11">
        <w:t>Generic Clearance for the Comprehensive Child Welfare Information System (CCWIS) Review and Technical Assistance Process</w:t>
      </w:r>
    </w:p>
    <w:p w:rsidR="00BC789E" w:rsidRDefault="00BC789E" w14:paraId="0EB3CA29" w14:textId="77777777">
      <w:pPr>
        <w:rPr>
          <w:b/>
        </w:rPr>
      </w:pPr>
    </w:p>
    <w:p w:rsidR="00BC789E" w:rsidRDefault="00BC789E" w14:paraId="225F4756" w14:textId="77777777">
      <w:pPr>
        <w:rPr>
          <w:b/>
        </w:rPr>
      </w:pPr>
    </w:p>
    <w:p w:rsidR="00755CDF" w:rsidRDefault="00755CDF" w14:paraId="3C4080D0" w14:textId="77777777">
      <w:pPr>
        <w:rPr>
          <w:b/>
        </w:rPr>
      </w:pPr>
    </w:p>
    <w:p w:rsidR="00755CDF" w:rsidRDefault="00755CDF" w14:paraId="119A8BD9" w14:textId="77777777">
      <w:pPr>
        <w:rPr>
          <w:b/>
        </w:rPr>
      </w:pPr>
      <w:r>
        <w:rPr>
          <w:b/>
        </w:rPr>
        <w:t>TYPE OF REQUEST:</w:t>
      </w:r>
    </w:p>
    <w:p w:rsidR="00755CDF" w:rsidP="00755CDF" w:rsidRDefault="00755CDF" w14:paraId="70F3C6F7" w14:textId="3DFAADDB">
      <w:pPr>
        <w:ind w:left="720"/>
      </w:pPr>
      <w:r>
        <w:t xml:space="preserve">[ </w:t>
      </w:r>
      <w:r w:rsidR="00590827">
        <w:t>X</w:t>
      </w:r>
      <w:r>
        <w:t xml:space="preserve"> ] Update to Existing Tool under 0970-0XXX  </w:t>
      </w:r>
    </w:p>
    <w:p w:rsidR="00755CDF" w:rsidP="00755CDF" w:rsidRDefault="00755CDF" w14:paraId="5324E857" w14:textId="1254101C">
      <w:pPr>
        <w:ind w:left="720"/>
      </w:pPr>
      <w:r>
        <w:t>[</w:t>
      </w:r>
      <w:r w:rsidR="00590827">
        <w:t xml:space="preserve">  </w:t>
      </w:r>
      <w:r>
        <w:t xml:space="preserve">] New Tool </w:t>
      </w:r>
      <w:r>
        <w:tab/>
      </w:r>
    </w:p>
    <w:p w:rsidR="00755CDF" w:rsidRDefault="00755CDF" w14:paraId="49F24020" w14:textId="77777777">
      <w:pPr>
        <w:rPr>
          <w:b/>
        </w:rPr>
      </w:pPr>
    </w:p>
    <w:p w:rsidR="00755CDF" w:rsidRDefault="00755CDF" w14:paraId="6D92E264" w14:textId="77777777">
      <w:pPr>
        <w:rPr>
          <w:b/>
        </w:rPr>
      </w:pPr>
    </w:p>
    <w:p w:rsidRPr="00755CDF" w:rsidR="001B0AAA" w:rsidRDefault="00755CDF" w14:paraId="3703FD35" w14:textId="77777777">
      <w:pPr>
        <w:rPr>
          <w:b/>
        </w:rPr>
      </w:pPr>
      <w:r>
        <w:rPr>
          <w:b/>
        </w:rPr>
        <w:t>DESCRIPTION OF THE REQUEST (Overview of request, purpose of tool, use of information)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9C25EF" w:rsidP="009C25EF" w:rsidRDefault="009C25EF" w14:paraId="2F159CDE" w14:textId="77777777">
      <w:pPr>
        <w:ind w:left="360"/>
        <w:rPr>
          <w:iCs/>
        </w:rPr>
      </w:pPr>
    </w:p>
    <w:p w:rsidRPr="002F0C52" w:rsidR="00F541C7" w:rsidP="00F541C7" w:rsidRDefault="00F541C7" w14:paraId="52206DD0" w14:textId="77777777">
      <w:pPr>
        <w:tabs>
          <w:tab w:val="num" w:pos="360"/>
        </w:tabs>
        <w:ind w:left="360"/>
        <w:rPr>
          <w:iCs/>
        </w:rPr>
      </w:pPr>
      <w:r w:rsidRPr="002F0C52">
        <w:rPr>
          <w:iCs/>
        </w:rPr>
        <w:t>The CCWIS Review and Technical Assistance information collection includes</w:t>
      </w:r>
      <w:r>
        <w:rPr>
          <w:iCs/>
        </w:rPr>
        <w:t xml:space="preserve"> several T</w:t>
      </w:r>
      <w:r w:rsidRPr="002F0C52">
        <w:rPr>
          <w:iCs/>
        </w:rPr>
        <w:t>echnical Assistance (TA) tools for title IV-E agencies to self-assess their conformity to CCWIS project and design requirements at 45 CFR §1355.52-3</w:t>
      </w:r>
      <w:r>
        <w:rPr>
          <w:iCs/>
        </w:rPr>
        <w:t>.</w:t>
      </w:r>
    </w:p>
    <w:p w:rsidR="00F541C7" w:rsidP="007B6A43" w:rsidRDefault="00F541C7" w14:paraId="316E92E4" w14:textId="77777777">
      <w:pPr>
        <w:tabs>
          <w:tab w:val="num" w:pos="360"/>
        </w:tabs>
        <w:ind w:left="360"/>
        <w:rPr>
          <w:iCs/>
        </w:rPr>
      </w:pPr>
    </w:p>
    <w:p w:rsidR="007B6A43" w:rsidP="007B6A43" w:rsidRDefault="007B6A43" w14:paraId="0C8D3438" w14:textId="4555BED2">
      <w:pPr>
        <w:tabs>
          <w:tab w:val="num" w:pos="360"/>
        </w:tabs>
        <w:ind w:left="360"/>
        <w:rPr>
          <w:iCs/>
        </w:rPr>
      </w:pPr>
      <w:r w:rsidRPr="00ED5852">
        <w:rPr>
          <w:iCs/>
        </w:rPr>
        <w:t xml:space="preserve">The information collected under this generic clearance </w:t>
      </w:r>
      <w:r w:rsidRPr="00493CEF">
        <w:rPr>
          <w:iCs/>
        </w:rPr>
        <w:t xml:space="preserve">is </w:t>
      </w:r>
      <w:r w:rsidRPr="00493CEF">
        <w:rPr>
          <w:iCs/>
          <w:color w:val="000000"/>
        </w:rPr>
        <w:t xml:space="preserve">intended to be </w:t>
      </w:r>
      <w:r w:rsidRPr="00493CEF">
        <w:rPr>
          <w:iCs/>
        </w:rPr>
        <w:t xml:space="preserve">used </w:t>
      </w:r>
      <w:r>
        <w:rPr>
          <w:iCs/>
        </w:rPr>
        <w:t xml:space="preserve">by CB </w:t>
      </w:r>
      <w:r w:rsidRPr="00493CEF">
        <w:rPr>
          <w:iCs/>
        </w:rPr>
        <w:t>for review and technical assistance processes to meet the requirements of 45 CFR §95.621.</w:t>
      </w:r>
      <w:r>
        <w:rPr>
          <w:iCs/>
        </w:rPr>
        <w:t xml:space="preserve">  Information collected may also be shared with other ACF divisions to ensure the title IV-E agencies are using the CCWIS in a manner that is consistent with the proper and efficient administration of title IV-E programs.</w:t>
      </w:r>
      <w:r w:rsidRPr="00493CEF">
        <w:rPr>
          <w:iCs/>
        </w:rPr>
        <w:t xml:space="preserve"> </w:t>
      </w:r>
    </w:p>
    <w:p w:rsidR="00F541C7" w:rsidP="007B6A43" w:rsidRDefault="00F541C7" w14:paraId="058646D3" w14:textId="0B57B98A">
      <w:pPr>
        <w:tabs>
          <w:tab w:val="num" w:pos="360"/>
        </w:tabs>
        <w:ind w:left="360"/>
        <w:rPr>
          <w:iCs/>
        </w:rPr>
      </w:pPr>
    </w:p>
    <w:p w:rsidR="00F541C7" w:rsidP="007B6A43" w:rsidRDefault="00F541C7" w14:paraId="3F758F0B" w14:textId="5F1241C7">
      <w:pPr>
        <w:tabs>
          <w:tab w:val="num" w:pos="360"/>
        </w:tabs>
        <w:ind w:left="360"/>
        <w:rPr>
          <w:iCs/>
        </w:rPr>
      </w:pPr>
      <w:r>
        <w:rPr>
          <w:iCs/>
        </w:rPr>
        <w:t xml:space="preserve">For this program-specific GenericIC, </w:t>
      </w:r>
      <w:r w:rsidRPr="00ED5852">
        <w:rPr>
          <w:iCs/>
        </w:rPr>
        <w:t>ACF is submitting TA tools intended for title IV-E agencies to self-assess their conformity to CCWIS project and design requirements. These include the following self-assessments:</w:t>
      </w:r>
    </w:p>
    <w:p w:rsidR="00F541C7" w:rsidP="007B6A43" w:rsidRDefault="00F541C7" w14:paraId="77B8CC52" w14:textId="078355BC">
      <w:pPr>
        <w:tabs>
          <w:tab w:val="num" w:pos="360"/>
        </w:tabs>
        <w:ind w:left="360"/>
        <w:rPr>
          <w:iCs/>
        </w:rPr>
      </w:pPr>
    </w:p>
    <w:p w:rsidR="007B6A43" w:rsidP="00D7145B" w:rsidRDefault="00F541C7" w14:paraId="6DD37372" w14:textId="3B576B98">
      <w:pPr>
        <w:pStyle w:val="ListParagraph"/>
        <w:numPr>
          <w:ilvl w:val="0"/>
          <w:numId w:val="25"/>
        </w:numPr>
        <w:tabs>
          <w:tab w:val="num" w:pos="360"/>
        </w:tabs>
        <w:spacing w:after="120"/>
        <w:ind w:left="360"/>
      </w:pPr>
      <w:r w:rsidRPr="00230933">
        <w:rPr>
          <w:iCs/>
          <w:u w:val="single"/>
        </w:rPr>
        <w:t>Program Area</w:t>
      </w:r>
      <w:r w:rsidRPr="00230933">
        <w:rPr>
          <w:iCs/>
        </w:rPr>
        <w:t>:</w:t>
      </w:r>
      <w:r w:rsidRPr="00230933" w:rsidR="00230933">
        <w:rPr>
          <w:iCs/>
        </w:rPr>
        <w:t xml:space="preserve"> Description</w:t>
      </w:r>
    </w:p>
    <w:p w:rsidR="00C8488C" w:rsidP="00434E33" w:rsidRDefault="00C8488C" w14:paraId="0FE8BEE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EF0CC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6E5451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="0029279C">
        <w:t xml:space="preserve">: </w:t>
      </w:r>
      <w:r w:rsidR="00A72C11">
        <w:t>Title IV-E agencies under the Social Security Act.</w:t>
      </w:r>
    </w:p>
    <w:p w:rsidR="00F15956" w:rsidRDefault="00F15956" w14:paraId="4498A952" w14:textId="77777777"/>
    <w:p w:rsidR="00751779" w:rsidRDefault="00751779" w14:paraId="2FA49571" w14:textId="77777777"/>
    <w:p w:rsidR="00434E33" w:rsidRDefault="00434E33" w14:paraId="5805E40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50A6B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BCE416B" w14:textId="77777777">
      <w:pPr>
        <w:rPr>
          <w:sz w:val="16"/>
          <w:szCs w:val="16"/>
        </w:rPr>
      </w:pPr>
    </w:p>
    <w:p w:rsidR="008101A5" w:rsidP="008101A5" w:rsidRDefault="008101A5" w14:paraId="22B07D51" w14:textId="77777777">
      <w:r>
        <w:t xml:space="preserve">I certify the following to be true: </w:t>
      </w:r>
    </w:p>
    <w:p w:rsidR="008101A5" w:rsidP="00755CDF" w:rsidRDefault="00755CDF" w14:paraId="67C43EED" w14:textId="77777777">
      <w:pPr>
        <w:pStyle w:val="ListParagraph"/>
        <w:numPr>
          <w:ilvl w:val="0"/>
          <w:numId w:val="20"/>
        </w:numPr>
      </w:pPr>
      <w:r>
        <w:t>The collection is voluntary.</w:t>
      </w:r>
      <w:r w:rsidRPr="00C14CC4">
        <w:t xml:space="preserve"> </w:t>
      </w:r>
    </w:p>
    <w:p w:rsidR="008101A5" w:rsidP="008C7D85" w:rsidRDefault="008101A5" w14:paraId="6EAEF445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B0189D">
        <w:t>f</w:t>
      </w:r>
      <w:r w:rsidRPr="00C14CC4">
        <w:t xml:space="preserve">ederal </w:t>
      </w:r>
      <w:r w:rsidR="00B0189D">
        <w:t>g</w:t>
      </w:r>
      <w:r w:rsidRPr="00C14CC4">
        <w:t>overnment</w:t>
      </w:r>
      <w:r>
        <w:t>.</w:t>
      </w:r>
    </w:p>
    <w:p w:rsidR="00755CDF" w:rsidP="008C7D85" w:rsidRDefault="008101A5" w14:paraId="48DDE3AB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755CDF" w:rsidP="00755CDF" w:rsidRDefault="00755CDF" w14:paraId="0373E07B" w14:textId="77777777">
      <w:pPr>
        <w:pStyle w:val="ListParagraph"/>
        <w:numPr>
          <w:ilvl w:val="0"/>
          <w:numId w:val="20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755CDF" w:rsidRDefault="00755CDF" w14:paraId="0F777B7E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75C95C13" w14:textId="77777777">
      <w:pPr>
        <w:pStyle w:val="ListParagraph"/>
      </w:pPr>
      <w:r>
        <w:tab/>
      </w:r>
    </w:p>
    <w:p w:rsidR="009C13B9" w:rsidP="009C13B9" w:rsidRDefault="009C13B9" w14:paraId="48DE33CC" w14:textId="2EC806A9">
      <w:r>
        <w:t>Name:</w:t>
      </w:r>
      <w:r w:rsidR="0029279C">
        <w:t xml:space="preserve"> </w:t>
      </w:r>
      <w:r w:rsidRPr="0022726A" w:rsidR="0022726A">
        <w:rPr>
          <w:u w:val="single"/>
        </w:rPr>
        <w:t>Tresa Young</w:t>
      </w:r>
    </w:p>
    <w:p w:rsidR="009C13B9" w:rsidP="009C13B9" w:rsidRDefault="009C13B9" w14:paraId="0F75EC5C" w14:textId="77777777">
      <w:pPr>
        <w:pStyle w:val="ListParagraph"/>
        <w:ind w:left="360"/>
      </w:pPr>
    </w:p>
    <w:p w:rsidR="009C13B9" w:rsidP="009C13B9" w:rsidRDefault="009C13B9" w14:paraId="39F93155" w14:textId="77777777">
      <w:r>
        <w:lastRenderedPageBreak/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27E64E4A" w14:textId="77777777">
      <w:pPr>
        <w:pStyle w:val="ListParagraph"/>
        <w:ind w:left="360"/>
      </w:pPr>
    </w:p>
    <w:p w:rsidR="009C13B9" w:rsidP="00C86E91" w:rsidRDefault="0058602A" w14:paraId="49564081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0CF5639E" w14:textId="77777777">
      <w:pPr>
        <w:rPr>
          <w:b/>
        </w:rPr>
      </w:pPr>
    </w:p>
    <w:p w:rsidR="00C86E91" w:rsidP="00C86E91" w:rsidRDefault="009C13B9" w14:paraId="3CFB543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9279C">
        <w:t xml:space="preserve"> </w:t>
      </w:r>
      <w:r w:rsidR="00A72C11">
        <w:t>X</w:t>
      </w:r>
      <w:r w:rsidR="00755CDF">
        <w:t xml:space="preserve"> </w:t>
      </w:r>
      <w:r w:rsidR="009239AA">
        <w:t xml:space="preserve"> ]  No </w:t>
      </w:r>
    </w:p>
    <w:p w:rsidR="00C86E91" w:rsidP="00C86E91" w:rsidRDefault="009C13B9" w14:paraId="10DA246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BB2A71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2FC1990A" w14:textId="77777777">
      <w:pPr>
        <w:pStyle w:val="ListParagraph"/>
        <w:ind w:left="0"/>
        <w:rPr>
          <w:b/>
        </w:rPr>
      </w:pPr>
    </w:p>
    <w:p w:rsidR="004D6E14" w:rsidRDefault="004D6E14" w14:paraId="3118F37E" w14:textId="77777777">
      <w:pPr>
        <w:rPr>
          <w:b/>
        </w:rPr>
      </w:pPr>
    </w:p>
    <w:p w:rsidR="005E714A" w:rsidP="00C86E91" w:rsidRDefault="005E714A" w14:paraId="254200F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02BD58D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:rsidTr="008C7D85" w14:paraId="4DF0D258" w14:textId="77777777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 w14:paraId="5CAC698C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 w14:paraId="5D5A0C47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 w14:paraId="6295F9A0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BC789E" w:rsidP="00843796" w:rsidRDefault="00BC789E" w14:paraId="2E96564D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Pr="0001027E" w:rsidR="00BC789E" w:rsidP="00843796" w:rsidRDefault="00BC789E" w14:paraId="5879A66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:rsidR="00BC789E" w:rsidTr="008C7D85" w14:paraId="3F95EEC8" w14:textId="77777777">
        <w:trPr>
          <w:trHeight w:val="274"/>
          <w:jc w:val="center"/>
        </w:trPr>
        <w:tc>
          <w:tcPr>
            <w:tcW w:w="3248" w:type="dxa"/>
          </w:tcPr>
          <w:p w:rsidR="00BC789E" w:rsidP="00843796" w:rsidRDefault="00D457A3" w14:paraId="2AC26485" w14:textId="77777777">
            <w:r>
              <w:t>State, Local, or Tribal Governments</w:t>
            </w:r>
          </w:p>
        </w:tc>
        <w:tc>
          <w:tcPr>
            <w:tcW w:w="1890" w:type="dxa"/>
          </w:tcPr>
          <w:p w:rsidR="00BC789E" w:rsidP="00843796" w:rsidRDefault="008914C0" w14:paraId="7E970107" w14:textId="26EAEC66">
            <w:r>
              <w:t>55</w:t>
            </w:r>
          </w:p>
        </w:tc>
        <w:tc>
          <w:tcPr>
            <w:tcW w:w="2250" w:type="dxa"/>
          </w:tcPr>
          <w:p w:rsidR="00BC789E" w:rsidP="00843796" w:rsidRDefault="008914C0" w14:paraId="020F6B06" w14:textId="1D7BC2B9">
            <w:r>
              <w:t>1</w:t>
            </w:r>
          </w:p>
        </w:tc>
        <w:tc>
          <w:tcPr>
            <w:tcW w:w="1710" w:type="dxa"/>
          </w:tcPr>
          <w:p w:rsidR="00BC789E" w:rsidP="00843796" w:rsidRDefault="008914C0" w14:paraId="248973DD" w14:textId="3E1518C9">
            <w:r>
              <w:t>12</w:t>
            </w:r>
          </w:p>
        </w:tc>
        <w:tc>
          <w:tcPr>
            <w:tcW w:w="1538" w:type="dxa"/>
          </w:tcPr>
          <w:p w:rsidR="00BC789E" w:rsidP="00843796" w:rsidRDefault="008914C0" w14:paraId="482E9EFB" w14:textId="6F2D362F">
            <w:r>
              <w:t>660</w:t>
            </w:r>
          </w:p>
        </w:tc>
      </w:tr>
      <w:tr w:rsidR="00BC789E" w:rsidTr="008C7D85" w14:paraId="39F702D8" w14:textId="77777777">
        <w:trPr>
          <w:trHeight w:val="274"/>
          <w:jc w:val="center"/>
        </w:trPr>
        <w:tc>
          <w:tcPr>
            <w:tcW w:w="3248" w:type="dxa"/>
          </w:tcPr>
          <w:p w:rsidR="00BC789E" w:rsidP="00843796" w:rsidRDefault="00BC789E" w14:paraId="75F64233" w14:textId="77777777"/>
        </w:tc>
        <w:tc>
          <w:tcPr>
            <w:tcW w:w="1890" w:type="dxa"/>
          </w:tcPr>
          <w:p w:rsidR="00BC789E" w:rsidP="00843796" w:rsidRDefault="00BC789E" w14:paraId="03568CAD" w14:textId="77777777"/>
        </w:tc>
        <w:tc>
          <w:tcPr>
            <w:tcW w:w="2250" w:type="dxa"/>
          </w:tcPr>
          <w:p w:rsidR="00BC789E" w:rsidP="00843796" w:rsidRDefault="00BC789E" w14:paraId="2A5F7CED" w14:textId="77777777"/>
        </w:tc>
        <w:tc>
          <w:tcPr>
            <w:tcW w:w="1710" w:type="dxa"/>
          </w:tcPr>
          <w:p w:rsidR="00BC789E" w:rsidP="00843796" w:rsidRDefault="00BC789E" w14:paraId="2C484CCB" w14:textId="77777777"/>
        </w:tc>
        <w:tc>
          <w:tcPr>
            <w:tcW w:w="1538" w:type="dxa"/>
          </w:tcPr>
          <w:p w:rsidR="00BC789E" w:rsidP="00843796" w:rsidRDefault="00BC789E" w14:paraId="6CB6C02A" w14:textId="77777777"/>
        </w:tc>
      </w:tr>
      <w:tr w:rsidR="00BC789E" w:rsidTr="008C7D85" w14:paraId="403EB502" w14:textId="77777777">
        <w:trPr>
          <w:trHeight w:val="289"/>
          <w:jc w:val="center"/>
        </w:trPr>
        <w:tc>
          <w:tcPr>
            <w:tcW w:w="3248" w:type="dxa"/>
          </w:tcPr>
          <w:p w:rsidRPr="0001027E" w:rsidR="00BC789E" w:rsidP="00843796" w:rsidRDefault="00BC789E" w14:paraId="5434EE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BC789E" w:rsidP="00843796" w:rsidRDefault="00BC789E" w14:paraId="0DAB191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BC789E" w:rsidP="00843796" w:rsidRDefault="00BC789E" w14:paraId="77EE9D95" w14:textId="77777777"/>
        </w:tc>
        <w:tc>
          <w:tcPr>
            <w:tcW w:w="1710" w:type="dxa"/>
          </w:tcPr>
          <w:p w:rsidR="00BC789E" w:rsidP="00843796" w:rsidRDefault="00BC789E" w14:paraId="1820649A" w14:textId="77777777"/>
        </w:tc>
        <w:tc>
          <w:tcPr>
            <w:tcW w:w="1538" w:type="dxa"/>
          </w:tcPr>
          <w:p w:rsidRPr="0001027E" w:rsidR="00BC789E" w:rsidP="00843796" w:rsidRDefault="00BC789E" w14:paraId="2DC02B02" w14:textId="77777777">
            <w:pPr>
              <w:rPr>
                <w:b/>
              </w:rPr>
            </w:pPr>
          </w:p>
        </w:tc>
      </w:tr>
    </w:tbl>
    <w:p w:rsidR="00F3170F" w:rsidP="00F3170F" w:rsidRDefault="00F3170F" w14:paraId="40B2D9EE" w14:textId="77777777"/>
    <w:p w:rsidR="005E714A" w:rsidRDefault="001C39F7" w14:paraId="285F4EE3" w14:textId="218708B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</w:t>
      </w:r>
      <w:r w:rsidR="008914C0">
        <w:t xml:space="preserve">is </w:t>
      </w:r>
      <w:r w:rsidRPr="000555BA" w:rsidR="008914C0">
        <w:rPr>
          <w:u w:val="single"/>
        </w:rPr>
        <w:t>$</w:t>
      </w:r>
      <w:r w:rsidRPr="008914C0" w:rsidR="008914C0">
        <w:rPr>
          <w:u w:val="single"/>
        </w:rPr>
        <w:t>11,847</w:t>
      </w:r>
    </w:p>
    <w:p w:rsidR="00755CDF" w:rsidP="00A403BB" w:rsidRDefault="00755CDF" w14:paraId="6B62229E" w14:textId="77777777">
      <w:pPr>
        <w:rPr>
          <w:b/>
        </w:rPr>
      </w:pPr>
    </w:p>
    <w:p w:rsidR="00755CDF" w:rsidP="00A403BB" w:rsidRDefault="00755CDF" w14:paraId="2ED70488" w14:textId="77777777">
      <w:pPr>
        <w:rPr>
          <w:b/>
        </w:rPr>
      </w:pPr>
    </w:p>
    <w:p w:rsidR="00A403BB" w:rsidP="00A403BB" w:rsidRDefault="00630A62" w14:paraId="09D5961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61EB0103" w14:textId="77777777">
      <w:pPr>
        <w:rPr>
          <w:b/>
        </w:rPr>
      </w:pPr>
    </w:p>
    <w:p w:rsidR="00A403BB" w:rsidP="00630A62" w:rsidRDefault="001B0AAA" w14:paraId="0F92AD14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9069BB4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 </w:t>
      </w:r>
    </w:p>
    <w:p w:rsidR="001B0AAA" w:rsidP="001B0AAA" w:rsidRDefault="00F7049D" w14:paraId="5D900E26" w14:textId="77777777">
      <w:pPr>
        <w:ind w:left="720"/>
      </w:pPr>
      <w:r>
        <w:t>[</w:t>
      </w:r>
      <w:r w:rsidR="00CC2793">
        <w:t xml:space="preserve">  </w:t>
      </w:r>
      <w:r w:rsidR="00BD3E02">
        <w:t>] E-mail</w:t>
      </w:r>
      <w:r w:rsidR="00A403BB">
        <w:tab/>
      </w:r>
    </w:p>
    <w:p w:rsidR="001B0AAA" w:rsidP="001B0AAA" w:rsidRDefault="00A403BB" w14:paraId="7A7BA5C3" w14:textId="77777777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7493217F" w14:textId="77777777">
      <w:pPr>
        <w:ind w:left="720"/>
      </w:pPr>
      <w:r>
        <w:t>[</w:t>
      </w:r>
      <w:r w:rsidR="00CC2793">
        <w:t>X</w:t>
      </w:r>
      <w:r>
        <w:t>] Other, Explain</w:t>
      </w:r>
    </w:p>
    <w:p w:rsidR="00F24CFC" w:rsidP="00BD3E02" w:rsidRDefault="00F24CFC" w14:paraId="4B79087C" w14:textId="77777777">
      <w:pPr>
        <w:pStyle w:val="ListParagraph"/>
        <w:ind w:left="0"/>
      </w:pPr>
    </w:p>
    <w:p w:rsidR="00F24CFC" w:rsidP="00F24CFC" w:rsidRDefault="00CC2793" w14:paraId="7D4766EB" w14:textId="77777777">
      <w:pPr>
        <w:pStyle w:val="ListParagraph"/>
        <w:ind w:left="360"/>
      </w:pPr>
      <w:r>
        <w:t>Self-Assessment tools</w:t>
      </w:r>
      <w:r w:rsidR="00F24CFC">
        <w:t xml:space="preserve"> </w:t>
      </w:r>
    </w:p>
    <w:p w:rsidR="00CC2793" w:rsidP="00F24CFC" w:rsidRDefault="00CC2793" w14:paraId="37443876" w14:textId="77777777">
      <w:pPr>
        <w:pStyle w:val="ListParagraph"/>
        <w:ind w:left="360"/>
      </w:pPr>
    </w:p>
    <w:p w:rsidR="00CC2793" w:rsidP="00F24CFC" w:rsidRDefault="00CC2793" w14:paraId="4F36E0B5" w14:textId="77777777">
      <w:pPr>
        <w:pStyle w:val="ListParagraph"/>
        <w:ind w:left="360"/>
      </w:pPr>
    </w:p>
    <w:p w:rsidR="00CC2793" w:rsidP="00F24CFC" w:rsidRDefault="00CC2793" w14:paraId="0757516E" w14:textId="77777777">
      <w:pPr>
        <w:pStyle w:val="ListParagraph"/>
        <w:ind w:left="360"/>
      </w:pPr>
    </w:p>
    <w:p w:rsidR="00CC2793" w:rsidP="00F24CFC" w:rsidRDefault="00CC2793" w14:paraId="3BDB9BFD" w14:textId="77777777">
      <w:pPr>
        <w:pStyle w:val="ListParagraph"/>
        <w:ind w:left="360"/>
      </w:pPr>
    </w:p>
    <w:p w:rsidRPr="00F24CFC" w:rsidR="0024521E" w:rsidP="0024521E" w:rsidRDefault="00F24CFC" w14:paraId="72FC072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F24CFC" w:rsidP="000F12D1" w:rsidRDefault="000F12D1" w14:paraId="49AA957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 xml:space="preserve">“Generic </w:t>
      </w:r>
      <w:r w:rsidR="00BD3E02">
        <w:rPr>
          <w:sz w:val="28"/>
        </w:rPr>
        <w:t>Performance Progress Report”</w:t>
      </w:r>
    </w:p>
    <w:p w:rsidR="00751779" w:rsidP="00751779" w:rsidRDefault="001274DD" w14:paraId="3034E8A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82A7FE8" wp14:anchorId="1D509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ABA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="006B57D0" w:rsidP="006B57D0" w:rsidRDefault="006B57D0" w14:paraId="78CDE9CA" w14:textId="77777777">
      <w:pPr>
        <w:jc w:val="center"/>
      </w:pPr>
      <w:r>
        <w:rPr>
          <w:b/>
        </w:rPr>
        <w:t>FORM AND INSTRUCTIONS</w:t>
      </w:r>
    </w:p>
    <w:p w:rsidRPr="006B57D0" w:rsidR="006B57D0" w:rsidP="00751779" w:rsidRDefault="006B57D0" w14:paraId="0E8EE126" w14:textId="77777777"/>
    <w:p w:rsidRPr="00A913C5" w:rsidR="006B57D0" w:rsidP="006B57D0" w:rsidRDefault="006B57D0" w14:paraId="1A601E89" w14:textId="77777777">
      <w:pPr>
        <w:pStyle w:val="ListParagraph"/>
        <w:numPr>
          <w:ilvl w:val="0"/>
          <w:numId w:val="22"/>
        </w:numPr>
        <w:rPr>
          <w:b/>
        </w:rPr>
      </w:pPr>
      <w:r w:rsidRPr="00A913C5">
        <w:rPr>
          <w:b/>
        </w:rPr>
        <w:t xml:space="preserve">All </w:t>
      </w:r>
      <w:r w:rsidRPr="00A913C5" w:rsidR="00751779">
        <w:rPr>
          <w:b/>
        </w:rPr>
        <w:t xml:space="preserve">PPR instruments must display the </w:t>
      </w:r>
      <w:r w:rsidRPr="00A913C5">
        <w:rPr>
          <w:b/>
        </w:rPr>
        <w:t xml:space="preserve">following </w:t>
      </w:r>
      <w:r w:rsidRPr="00A913C5" w:rsidR="00751779">
        <w:rPr>
          <w:b/>
        </w:rPr>
        <w:t>required PRA information</w:t>
      </w:r>
      <w:r w:rsidRPr="00A913C5">
        <w:rPr>
          <w:b/>
        </w:rPr>
        <w:t xml:space="preserve">: </w:t>
      </w:r>
      <w:r w:rsidRPr="00A913C5" w:rsidR="00751779">
        <w:rPr>
          <w:b/>
        </w:rPr>
        <w:t xml:space="preserve"> </w:t>
      </w:r>
    </w:p>
    <w:p w:rsidRPr="00A913C5" w:rsidR="006B57D0" w:rsidP="006B57D0" w:rsidRDefault="00751779" w14:paraId="74803C4B" w14:textId="77777777">
      <w:pPr>
        <w:pStyle w:val="ListParagraph"/>
        <w:numPr>
          <w:ilvl w:val="1"/>
          <w:numId w:val="22"/>
        </w:numPr>
        <w:rPr>
          <w:b/>
        </w:rPr>
      </w:pPr>
      <w:r w:rsidRPr="00A913C5">
        <w:t>OMB Contro</w:t>
      </w:r>
      <w:r w:rsidRPr="00A913C5" w:rsidR="006B57D0">
        <w:t>l Number: 0970-0</w:t>
      </w:r>
      <w:r w:rsidR="00755CDF">
        <w:t>XXX</w:t>
      </w:r>
    </w:p>
    <w:p w:rsidRPr="00A913C5" w:rsidR="006B57D0" w:rsidP="006B57D0" w:rsidRDefault="006B57D0" w14:paraId="7695F0DE" w14:textId="77777777">
      <w:pPr>
        <w:pStyle w:val="ListParagraph"/>
        <w:ind w:left="1440"/>
      </w:pPr>
      <w:r w:rsidRPr="00A913C5">
        <w:t>Expiration date: XX</w:t>
      </w:r>
      <w:r w:rsidRPr="00A913C5" w:rsidR="00751779">
        <w:t>/</w:t>
      </w:r>
      <w:r w:rsidRPr="00A913C5">
        <w:t>XX</w:t>
      </w:r>
      <w:r w:rsidRPr="00A913C5" w:rsidR="00751779">
        <w:t>/202</w:t>
      </w:r>
      <w:r w:rsidRPr="00A913C5">
        <w:t>3</w:t>
      </w:r>
      <w:r w:rsidRPr="00A913C5" w:rsidR="00751779">
        <w:t xml:space="preserve"> </w:t>
      </w:r>
    </w:p>
    <w:p w:rsidRPr="00A913C5" w:rsidR="00751779" w:rsidP="006B57D0" w:rsidRDefault="006B57D0" w14:paraId="71467CF1" w14:textId="77777777">
      <w:pPr>
        <w:pStyle w:val="ListParagraph"/>
        <w:numPr>
          <w:ilvl w:val="1"/>
          <w:numId w:val="22"/>
        </w:numPr>
      </w:pPr>
      <w:r w:rsidRPr="00A913C5">
        <w:t>T</w:t>
      </w:r>
      <w:r w:rsidRPr="00A913C5" w:rsidR="00751779">
        <w:t>he following statement</w:t>
      </w:r>
      <w:r w:rsidRPr="00A913C5">
        <w:t xml:space="preserve"> (replace the X’s with the estimated time for your collection)</w:t>
      </w:r>
      <w:r w:rsidRPr="00A913C5" w:rsidR="00751779">
        <w:t>:</w:t>
      </w:r>
    </w:p>
    <w:p w:rsidRPr="00A913C5" w:rsidR="00196E2D" w:rsidP="00196E2D" w:rsidRDefault="00196E2D" w14:paraId="383412FA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20"/>
          <w:highlight w:val="yellow"/>
        </w:rPr>
      </w:pPr>
    </w:p>
    <w:p w:rsidRPr="00A913C5" w:rsidR="00196E2D" w:rsidP="006B57D0" w:rsidRDefault="00196E2D" w14:paraId="40C8CA2D" w14:textId="77777777">
      <w:pPr>
        <w:widowControl w:val="0"/>
        <w:tabs>
          <w:tab w:val="left" w:pos="-720"/>
        </w:tabs>
        <w:suppressAutoHyphens/>
        <w:ind w:left="1440"/>
        <w:rPr>
          <w:snapToGrid w:val="0"/>
          <w:sz w:val="20"/>
        </w:rPr>
      </w:pPr>
      <w:r w:rsidRPr="00A913C5">
        <w:rPr>
          <w:snapToGrid w:val="0"/>
          <w:sz w:val="20"/>
        </w:rPr>
        <w:t>THE PAPERWORK REDUCT</w:t>
      </w:r>
      <w:r w:rsidRPr="00A913C5" w:rsidR="006B57D0">
        <w:rPr>
          <w:snapToGrid w:val="0"/>
          <w:sz w:val="20"/>
        </w:rPr>
        <w:t xml:space="preserve">ION ACT OF 1995 (Pub. L. 104-13): </w:t>
      </w:r>
      <w:r w:rsidRPr="00A913C5">
        <w:rPr>
          <w:snapToGrid w:val="0"/>
          <w:sz w:val="20"/>
        </w:rPr>
        <w:t xml:space="preserve">Public reporting burden for this collection of information is estimated to average </w:t>
      </w:r>
      <w:r w:rsidRPr="00A913C5" w:rsidR="006B57D0">
        <w:rPr>
          <w:snapToGrid w:val="0"/>
          <w:sz w:val="20"/>
        </w:rPr>
        <w:t>XX</w:t>
      </w:r>
      <w:r w:rsidRPr="00A913C5">
        <w:rPr>
          <w:snapToGrid w:val="0"/>
          <w:sz w:val="20"/>
        </w:rPr>
        <w:t xml:space="preserve"> hours per response, including the time for reviewing instructions, gathering and maintaining the data needed, and reviewing the collection of information.</w:t>
      </w:r>
      <w:r w:rsidRPr="00A913C5" w:rsidR="006B57D0">
        <w:rPr>
          <w:snapToGrid w:val="0"/>
          <w:sz w:val="20"/>
        </w:rPr>
        <w:t xml:space="preserve"> </w:t>
      </w:r>
      <w:r w:rsidRPr="00A913C5">
        <w:rPr>
          <w:snapToGrid w:val="0"/>
          <w:sz w:val="20"/>
        </w:rPr>
        <w:t>An agency may not conduct or sponsor, and a person is not required to respond to, a collection of information unless it displays a currently valid OMB control number.</w:t>
      </w:r>
    </w:p>
    <w:p w:rsidRPr="00A913C5" w:rsidR="00196E2D" w:rsidP="00196E2D" w:rsidRDefault="00196E2D" w14:paraId="7200F384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</w:rPr>
      </w:pPr>
    </w:p>
    <w:p w:rsidRPr="00A913C5" w:rsidR="006B57D0" w:rsidP="006B57D0" w:rsidRDefault="006B57D0" w14:paraId="298B009F" w14:textId="77777777">
      <w:pPr>
        <w:pStyle w:val="ListParagraph"/>
        <w:widowControl w:val="0"/>
        <w:tabs>
          <w:tab w:val="left" w:pos="-720"/>
        </w:tabs>
        <w:suppressAutoHyphens/>
        <w:ind w:left="1440"/>
        <w:rPr>
          <w:rFonts w:ascii="Courier New" w:hAnsi="Courier New"/>
          <w:snapToGrid w:val="0"/>
        </w:rPr>
      </w:pPr>
    </w:p>
    <w:p w:rsidRPr="00A913C5" w:rsidR="006B57D0" w:rsidP="006B57D0" w:rsidRDefault="006B57D0" w14:paraId="54A39C5E" w14:textId="77777777">
      <w:pPr>
        <w:pStyle w:val="ListParagraph"/>
        <w:widowControl w:val="0"/>
        <w:numPr>
          <w:ilvl w:val="0"/>
          <w:numId w:val="22"/>
        </w:numPr>
        <w:tabs>
          <w:tab w:val="left" w:pos="-720"/>
        </w:tabs>
        <w:suppressAutoHyphens/>
        <w:rPr>
          <w:b/>
          <w:snapToGrid w:val="0"/>
        </w:rPr>
      </w:pPr>
      <w:r w:rsidRPr="00A913C5">
        <w:rPr>
          <w:b/>
          <w:snapToGrid w:val="0"/>
        </w:rPr>
        <w:t xml:space="preserve">Submit the data collection form as one individual file and the instruction document as one individual file. </w:t>
      </w:r>
    </w:p>
    <w:p w:rsidR="006B57D0" w:rsidP="006B57D0" w:rsidRDefault="006B57D0" w14:paraId="23B29C5D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6B57D0" w:rsidP="006B57D0" w:rsidRDefault="006B57D0" w14:paraId="162569F0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Pr="006B57D0" w:rsidR="006B57D0" w:rsidP="006B57D0" w:rsidRDefault="006B57D0" w14:paraId="345DE0F9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6B57D0" w:rsidP="006B57D0" w:rsidRDefault="006B57D0" w14:paraId="108C808F" w14:textId="77777777">
      <w:pPr>
        <w:jc w:val="center"/>
      </w:pPr>
      <w:r>
        <w:rPr>
          <w:b/>
        </w:rPr>
        <w:t>SUBMISSION FORM</w:t>
      </w:r>
    </w:p>
    <w:p w:rsidRPr="00196E2D" w:rsidR="00751779" w:rsidP="00751779" w:rsidRDefault="00751779" w14:paraId="792CA817" w14:textId="77777777">
      <w:pPr>
        <w:rPr>
          <w:sz w:val="18"/>
          <w:szCs w:val="18"/>
        </w:rPr>
      </w:pPr>
    </w:p>
    <w:p w:rsidRPr="008F50D4" w:rsidR="00F24CFC" w:rsidP="006B57D0" w:rsidRDefault="00F24CFC" w14:paraId="413978C2" w14:textId="77777777">
      <w:pPr>
        <w:ind w:left="360" w:hanging="360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</w:p>
    <w:p w:rsidRPr="00CF6542" w:rsidR="00F24CFC" w:rsidP="006B57D0" w:rsidRDefault="00F24CFC" w14:paraId="54DA94CD" w14:textId="77777777">
      <w:pPr>
        <w:ind w:left="360" w:hanging="360"/>
        <w:rPr>
          <w:sz w:val="20"/>
          <w:szCs w:val="20"/>
        </w:rPr>
      </w:pPr>
    </w:p>
    <w:p w:rsidRPr="008F50D4" w:rsidR="00F24CFC" w:rsidP="006B57D0" w:rsidRDefault="00F24CFC" w14:paraId="608B4CA5" w14:textId="77777777">
      <w:pPr>
        <w:ind w:left="360" w:hanging="360"/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Pr="008F50D4" w:rsidR="00F24CFC" w:rsidP="006B57D0" w:rsidRDefault="00F24CFC" w14:paraId="5B083D6B" w14:textId="77777777">
      <w:pPr>
        <w:pStyle w:val="Header"/>
        <w:tabs>
          <w:tab w:val="clear" w:pos="4320"/>
          <w:tab w:val="clear" w:pos="8640"/>
        </w:tabs>
        <w:ind w:left="360" w:hanging="360"/>
        <w:rPr>
          <w:b/>
        </w:rPr>
      </w:pPr>
    </w:p>
    <w:p w:rsidRPr="008F50D4" w:rsidR="00F24CFC" w:rsidP="006B57D0" w:rsidRDefault="00F24CFC" w14:paraId="662905CA" w14:textId="77777777">
      <w:pPr>
        <w:pStyle w:val="Header"/>
        <w:tabs>
          <w:tab w:val="clear" w:pos="4320"/>
          <w:tab w:val="clear" w:pos="8640"/>
        </w:tabs>
        <w:ind w:left="360" w:hanging="360"/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6B57D0" w:rsidRDefault="00F24CFC" w14:paraId="4ED00101" w14:textId="77777777">
      <w:pPr>
        <w:ind w:left="360" w:hanging="360"/>
        <w:rPr>
          <w:b/>
          <w:sz w:val="20"/>
          <w:szCs w:val="20"/>
        </w:rPr>
      </w:pPr>
    </w:p>
    <w:p w:rsidRPr="008F50D4" w:rsidR="00F24CFC" w:rsidP="006B57D0" w:rsidRDefault="00F24CFC" w14:paraId="1CC36F6A" w14:textId="77777777">
      <w:pPr>
        <w:ind w:left="360" w:hanging="360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6B57D0" w:rsidRDefault="00F24CFC" w14:paraId="1095E624" w14:textId="77777777">
      <w:pPr>
        <w:ind w:left="360" w:hanging="360"/>
        <w:rPr>
          <w:sz w:val="16"/>
          <w:szCs w:val="16"/>
        </w:rPr>
      </w:pPr>
    </w:p>
    <w:p w:rsidR="00F24CFC" w:rsidP="006B57D0" w:rsidRDefault="0058602A" w14:paraId="61AAA222" w14:textId="77777777">
      <w:pPr>
        <w:ind w:left="360" w:hanging="360"/>
      </w:pPr>
      <w:r>
        <w:rPr>
          <w:b/>
        </w:rPr>
        <w:t>PERSONALLY IDENTIFIABLE INFORMATION</w:t>
      </w:r>
      <w:r w:rsidR="00B0189D">
        <w:rPr>
          <w:b/>
        </w:rPr>
        <w:t xml:space="preserve"> (PII)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:rsidRDefault="00F24CFC" w14:paraId="6A1ACEE3" w14:textId="77777777">
      <w:pPr>
        <w:rPr>
          <w:b/>
        </w:rPr>
      </w:pPr>
    </w:p>
    <w:p w:rsidR="008F50D4" w:rsidP="00F24CFC" w:rsidRDefault="00F24CFC" w14:paraId="217FC0D2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6B57D0" w:rsidRDefault="008F50D4" w14:paraId="3D14F069" w14:textId="77777777">
      <w:pPr>
        <w:ind w:left="720" w:hanging="360"/>
      </w:pPr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 xml:space="preserve">(2) Private Sector; (3) State, </w:t>
      </w:r>
      <w:r w:rsidR="00B0189D">
        <w:t>L</w:t>
      </w:r>
      <w:r>
        <w:t xml:space="preserve">ocal, or </w:t>
      </w:r>
      <w:r w:rsidR="00B0189D">
        <w:t>T</w:t>
      </w:r>
      <w:r>
        <w:t xml:space="preserve">ribal </w:t>
      </w:r>
      <w:r w:rsidR="00B0189D">
        <w:t>Government</w:t>
      </w:r>
      <w:r>
        <w:t>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6B57D0" w:rsidRDefault="008F50D4" w14:paraId="6757C7DB" w14:textId="77777777">
      <w:pPr>
        <w:ind w:left="720" w:hanging="36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 xml:space="preserve">e an estimate of the </w:t>
      </w:r>
      <w:r w:rsidR="00B0189D">
        <w:t>n</w:t>
      </w:r>
      <w:r w:rsidR="00F51AC7">
        <w:t xml:space="preserve">umber of </w:t>
      </w:r>
      <w:r w:rsidR="00B0189D">
        <w:t>r</w:t>
      </w:r>
      <w:r>
        <w:t>espondents.</w:t>
      </w:r>
    </w:p>
    <w:p w:rsidRPr="00E02310" w:rsidR="00E02310" w:rsidP="006B57D0" w:rsidRDefault="00E02310" w14:paraId="2D9B02FD" w14:textId="77777777">
      <w:pPr>
        <w:ind w:left="720" w:hanging="360"/>
      </w:pPr>
      <w:r>
        <w:rPr>
          <w:b/>
        </w:rPr>
        <w:t xml:space="preserve">No. of Responses per Respondent: </w:t>
      </w:r>
      <w:r>
        <w:t xml:space="preserve">Provide the number of responses per respondent </w:t>
      </w:r>
      <w:r w:rsidRPr="006B57D0">
        <w:rPr>
          <w:u w:val="single"/>
        </w:rPr>
        <w:t>per year</w:t>
      </w:r>
      <w:r>
        <w:t>.</w:t>
      </w:r>
    </w:p>
    <w:p w:rsidR="008F50D4" w:rsidP="006B57D0" w:rsidRDefault="00E02310" w14:paraId="2ECE6300" w14:textId="77777777">
      <w:pPr>
        <w:ind w:left="720" w:hanging="360"/>
      </w:pPr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</w:t>
      </w:r>
      <w:r w:rsidR="006B57D0">
        <w:t>a response</w:t>
      </w:r>
    </w:p>
    <w:p w:rsidRPr="008F50D4" w:rsidR="00F24CFC" w:rsidP="006B57D0" w:rsidRDefault="008F50D4" w14:paraId="3EB8CE97" w14:textId="77777777">
      <w:pPr>
        <w:ind w:left="720" w:hanging="360"/>
      </w:pPr>
      <w:r w:rsidRPr="008F50D4">
        <w:rPr>
          <w:b/>
        </w:rPr>
        <w:lastRenderedPageBreak/>
        <w:t>Burden:</w:t>
      </w:r>
      <w:r>
        <w:t xml:space="preserve">  Provide the </w:t>
      </w:r>
      <w:r w:rsidRPr="008F50D4" w:rsidR="00F24CFC">
        <w:t xml:space="preserve">burden </w:t>
      </w:r>
      <w:r w:rsidR="00F51AC7">
        <w:t>hours</w:t>
      </w:r>
      <w:r w:rsidR="006B57D0">
        <w:t xml:space="preserve"> by multiplying: (# of respondents) x (# or responses) x (burden per response)</w:t>
      </w:r>
      <w:r w:rsidR="00E02310">
        <w:t>.</w:t>
      </w:r>
    </w:p>
    <w:p w:rsidRPr="006832D9" w:rsidR="00F24CFC" w:rsidP="00F24CFC" w:rsidRDefault="00F24CFC" w14:paraId="52DA5DA8" w14:textId="77777777">
      <w:pPr>
        <w:keepNext/>
        <w:keepLines/>
        <w:rPr>
          <w:b/>
        </w:rPr>
      </w:pPr>
    </w:p>
    <w:p w:rsidR="00F24CFC" w:rsidP="00F24CFC" w:rsidRDefault="00F24CFC" w14:paraId="1E47D7F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</w:t>
      </w:r>
      <w:r w:rsidR="00B0189D">
        <w:t>f</w:t>
      </w:r>
      <w:r>
        <w:t>ederal government</w:t>
      </w:r>
      <w:r w:rsidR="003F1C5B">
        <w:t>.</w:t>
      </w:r>
    </w:p>
    <w:p w:rsidRPr="00CF6542" w:rsidR="00F24CFC" w:rsidP="00F24CFC" w:rsidRDefault="00F24CFC" w14:paraId="4534E1B7" w14:textId="77777777">
      <w:pPr>
        <w:rPr>
          <w:b/>
          <w:bCs/>
          <w:sz w:val="20"/>
          <w:szCs w:val="20"/>
          <w:u w:val="single"/>
        </w:rPr>
      </w:pPr>
    </w:p>
    <w:p w:rsidRPr="008F50D4" w:rsidR="00683B51" w:rsidP="006B57D0" w:rsidRDefault="00683B51" w14:paraId="18C41228" w14:textId="77777777">
      <w:pPr>
        <w:ind w:left="360" w:hanging="360"/>
        <w:rPr>
          <w:b/>
        </w:rPr>
      </w:pPr>
      <w:r w:rsidRPr="008F50D4">
        <w:rPr>
          <w:b/>
        </w:rPr>
        <w:t>TYPE OF COLLECTION:</w:t>
      </w:r>
      <w:r w:rsidRPr="008F50D4">
        <w:t xml:space="preserve"> Check </w:t>
      </w:r>
      <w:r w:rsidR="00C27F29">
        <w:t>all that apply.</w:t>
      </w:r>
      <w:r w:rsidRPr="008F50D4">
        <w:t xml:space="preserve">  If you are requesting approval of other instruments under the generic, you must complete a form for each instrument.</w:t>
      </w:r>
    </w:p>
    <w:p w:rsidR="00683B51" w:rsidP="008228C3" w:rsidRDefault="00683B51" w14:paraId="34F958DB" w14:textId="77777777">
      <w:pPr>
        <w:rPr>
          <w:b/>
        </w:rPr>
      </w:pPr>
    </w:p>
    <w:p w:rsidR="00683B51" w:rsidP="008228C3" w:rsidRDefault="00683B51" w14:paraId="5CD2989B" w14:textId="77777777">
      <w:pPr>
        <w:rPr>
          <w:b/>
        </w:rPr>
      </w:pPr>
    </w:p>
    <w:p w:rsidRPr="008228C3" w:rsidR="005E714A" w:rsidP="008228C3" w:rsidRDefault="00CF6542" w14:paraId="1635645A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C91F" w14:textId="77777777" w:rsidR="00DC318A" w:rsidRDefault="00DC318A">
      <w:r>
        <w:separator/>
      </w:r>
    </w:p>
  </w:endnote>
  <w:endnote w:type="continuationSeparator" w:id="0">
    <w:p w14:paraId="7E8F3F67" w14:textId="77777777" w:rsidR="00DC318A" w:rsidRDefault="00DC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613E4" w14:textId="3F04B775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685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632F" w14:textId="77777777" w:rsidR="00DC318A" w:rsidRDefault="00DC318A">
      <w:r>
        <w:separator/>
      </w:r>
    </w:p>
  </w:footnote>
  <w:footnote w:type="continuationSeparator" w:id="0">
    <w:p w14:paraId="1D1AFA7A" w14:textId="77777777" w:rsidR="00DC318A" w:rsidRDefault="00DC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C76D4"/>
    <w:multiLevelType w:val="hybridMultilevel"/>
    <w:tmpl w:val="DDB289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32CA3"/>
    <w:multiLevelType w:val="hybridMultilevel"/>
    <w:tmpl w:val="2F4AA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2"/>
  </w:num>
  <w:num w:numId="8">
    <w:abstractNumId w:val="18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7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9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55BA"/>
    <w:rsid w:val="00067329"/>
    <w:rsid w:val="00094824"/>
    <w:rsid w:val="00097649"/>
    <w:rsid w:val="000B2838"/>
    <w:rsid w:val="000D44CA"/>
    <w:rsid w:val="000E200B"/>
    <w:rsid w:val="000F12D1"/>
    <w:rsid w:val="000F68BE"/>
    <w:rsid w:val="000F7036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13832"/>
    <w:rsid w:val="0022726A"/>
    <w:rsid w:val="00230933"/>
    <w:rsid w:val="00237B48"/>
    <w:rsid w:val="002413B5"/>
    <w:rsid w:val="002448C0"/>
    <w:rsid w:val="0024521E"/>
    <w:rsid w:val="00263C3D"/>
    <w:rsid w:val="00274D0B"/>
    <w:rsid w:val="0029279C"/>
    <w:rsid w:val="002969EF"/>
    <w:rsid w:val="002B052D"/>
    <w:rsid w:val="002B34CD"/>
    <w:rsid w:val="002B3C95"/>
    <w:rsid w:val="002D0B92"/>
    <w:rsid w:val="003A183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34D18"/>
    <w:rsid w:val="0058602A"/>
    <w:rsid w:val="00590827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27FA4"/>
    <w:rsid w:val="007425E7"/>
    <w:rsid w:val="00751779"/>
    <w:rsid w:val="00755CDF"/>
    <w:rsid w:val="00787F49"/>
    <w:rsid w:val="007B6A43"/>
    <w:rsid w:val="007F7080"/>
    <w:rsid w:val="00802607"/>
    <w:rsid w:val="008101A5"/>
    <w:rsid w:val="00822664"/>
    <w:rsid w:val="008228C3"/>
    <w:rsid w:val="00843796"/>
    <w:rsid w:val="008914C0"/>
    <w:rsid w:val="00895229"/>
    <w:rsid w:val="008B2EB3"/>
    <w:rsid w:val="008C7D85"/>
    <w:rsid w:val="008F0203"/>
    <w:rsid w:val="008F50D4"/>
    <w:rsid w:val="008F63B5"/>
    <w:rsid w:val="009239AA"/>
    <w:rsid w:val="0093272F"/>
    <w:rsid w:val="00935ADA"/>
    <w:rsid w:val="00946B6C"/>
    <w:rsid w:val="00955A71"/>
    <w:rsid w:val="0096108F"/>
    <w:rsid w:val="0098404E"/>
    <w:rsid w:val="009B52DC"/>
    <w:rsid w:val="009C13B9"/>
    <w:rsid w:val="009C25EF"/>
    <w:rsid w:val="009D01A2"/>
    <w:rsid w:val="009E6855"/>
    <w:rsid w:val="009F5923"/>
    <w:rsid w:val="00A403BB"/>
    <w:rsid w:val="00A674DF"/>
    <w:rsid w:val="00A72C11"/>
    <w:rsid w:val="00A83AA6"/>
    <w:rsid w:val="00A913C5"/>
    <w:rsid w:val="00A934D6"/>
    <w:rsid w:val="00A9524E"/>
    <w:rsid w:val="00AE1809"/>
    <w:rsid w:val="00AF47AD"/>
    <w:rsid w:val="00B0189D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F669B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2793"/>
    <w:rsid w:val="00CC6FAF"/>
    <w:rsid w:val="00CF6542"/>
    <w:rsid w:val="00D24698"/>
    <w:rsid w:val="00D457A3"/>
    <w:rsid w:val="00D6383F"/>
    <w:rsid w:val="00D77757"/>
    <w:rsid w:val="00D82880"/>
    <w:rsid w:val="00DB59D0"/>
    <w:rsid w:val="00DC318A"/>
    <w:rsid w:val="00DC33D3"/>
    <w:rsid w:val="00E02310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541C7"/>
    <w:rsid w:val="00F7049D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AB2C0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Young, Tresa (ACF)</cp:lastModifiedBy>
  <cp:revision>2</cp:revision>
  <cp:lastPrinted>2017-02-23T14:30:00Z</cp:lastPrinted>
  <dcterms:created xsi:type="dcterms:W3CDTF">2020-12-21T15:07:00Z</dcterms:created>
  <dcterms:modified xsi:type="dcterms:W3CDTF">2020-12-21T15:07:00Z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