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6DC4" w:rsidR="006B3716" w:rsidP="004B1582" w:rsidRDefault="00E54401" w14:paraId="2D5BA385" w14:textId="57F14410">
      <w:pPr>
        <w:pStyle w:val="Heading1"/>
      </w:pPr>
      <w:bookmarkStart w:name="_GoBack" w:id="0"/>
      <w:bookmarkEnd w:id="0"/>
      <w:r>
        <w:t>CCWIS Design Requirements</w:t>
      </w:r>
      <w:r w:rsidR="004B1582">
        <w:t xml:space="preserve"> V1.0</w:t>
      </w:r>
    </w:p>
    <w:p w:rsidRPr="002E1DBC" w:rsidR="006B3716" w:rsidP="002E1DBC" w:rsidRDefault="00133FDB" w14:paraId="2F9D0334" w14:textId="11AF4E11">
      <w:pPr>
        <w:pStyle w:val="Heading2"/>
      </w:pPr>
      <w:r>
        <w:t>Introduction</w:t>
      </w:r>
    </w:p>
    <w:p w:rsidRPr="00AA0FFF" w:rsidR="00E54401" w:rsidP="00C11735" w:rsidRDefault="00E54401" w14:paraId="73FF97E3" w14:textId="68750B11">
      <w:pPr>
        <w:spacing w:before="120" w:after="120" w:line="240" w:lineRule="auto"/>
        <w:rPr>
          <w:rFonts w:cstheme="minorHAnsi"/>
        </w:rPr>
      </w:pPr>
      <w:r w:rsidRPr="00A05184">
        <w:rPr>
          <w:rFonts w:cstheme="minorHAnsi"/>
        </w:rPr>
        <w:t>T</w:t>
      </w:r>
      <w:r w:rsidRPr="00AA0FFF">
        <w:rPr>
          <w:rFonts w:cstheme="minorHAnsi"/>
        </w:rPr>
        <w:t>he design requirement</w:t>
      </w:r>
      <w:r>
        <w:rPr>
          <w:rFonts w:cstheme="minorHAnsi"/>
        </w:rPr>
        <w:t>s</w:t>
      </w:r>
      <w:r w:rsidRPr="00AA0FFF">
        <w:rPr>
          <w:rFonts w:cstheme="minorHAnsi"/>
        </w:rPr>
        <w:t xml:space="preserve"> at 45 CFR 1355.53 </w:t>
      </w:r>
      <w:r w:rsidR="001301EF">
        <w:rPr>
          <w:rFonts w:cstheme="minorHAnsi"/>
        </w:rPr>
        <w:t>read</w:t>
      </w:r>
      <w:r w:rsidRPr="00AA0FFF">
        <w:rPr>
          <w:rFonts w:cstheme="minorHAnsi"/>
        </w:rPr>
        <w:t>:</w:t>
      </w:r>
    </w:p>
    <w:p w:rsidRPr="00BD1307" w:rsidR="00E54401" w:rsidP="00C11735" w:rsidRDefault="00E54401" w14:paraId="2F72C54B" w14:textId="6184D383">
      <w:pPr>
        <w:spacing w:before="120" w:after="0" w:line="240" w:lineRule="auto"/>
        <w:ind w:left="360"/>
        <w:rPr>
          <w:rFonts w:cstheme="minorHAnsi"/>
          <w:i/>
          <w:szCs w:val="24"/>
        </w:rPr>
      </w:pPr>
      <w:r w:rsidRPr="00BD1307">
        <w:rPr>
          <w:rFonts w:cstheme="minorHAnsi"/>
          <w:i/>
          <w:szCs w:val="24"/>
        </w:rPr>
        <w:t xml:space="preserve">(a) Except as exempted in paragraph (b) of this section, automated functions </w:t>
      </w:r>
      <w:r w:rsidRPr="009329BB">
        <w:rPr>
          <w:rFonts w:cstheme="minorHAnsi"/>
          <w:i/>
          <w:color w:val="000000"/>
          <w:szCs w:val="24"/>
        </w:rPr>
        <w:t>contained</w:t>
      </w:r>
      <w:r w:rsidRPr="009329BB" w:rsidR="009329BB">
        <w:rPr>
          <w:rFonts w:cstheme="minorHAnsi"/>
          <w:i/>
          <w:color w:val="000000"/>
          <w:szCs w:val="24"/>
        </w:rPr>
        <w:t xml:space="preserve"> </w:t>
      </w:r>
      <w:r w:rsidRPr="00BD1307">
        <w:rPr>
          <w:rFonts w:cstheme="minorHAnsi"/>
          <w:i/>
          <w:szCs w:val="24"/>
        </w:rPr>
        <w:t>in a CCWIS must:</w:t>
      </w:r>
    </w:p>
    <w:p w:rsidRPr="00BD1307" w:rsidR="00E54401" w:rsidP="00C11735" w:rsidRDefault="00E54401" w14:paraId="6107A264" w14:textId="77777777">
      <w:pPr>
        <w:spacing w:before="120" w:after="0" w:line="240" w:lineRule="auto"/>
        <w:ind w:left="720"/>
        <w:rPr>
          <w:rFonts w:cstheme="minorHAnsi"/>
          <w:i/>
          <w:szCs w:val="24"/>
        </w:rPr>
      </w:pPr>
      <w:r w:rsidRPr="00BD1307">
        <w:rPr>
          <w:rFonts w:cstheme="minorHAnsi"/>
          <w:i/>
          <w:szCs w:val="24"/>
        </w:rPr>
        <w:t>(1) Follow a modular design that includes the separation of business rules from core programming;</w:t>
      </w:r>
    </w:p>
    <w:p w:rsidRPr="00BD1307" w:rsidR="00E54401" w:rsidP="00C11735" w:rsidRDefault="00E54401" w14:paraId="7CEDAF7D" w14:textId="77777777">
      <w:pPr>
        <w:spacing w:before="120" w:after="0" w:line="240" w:lineRule="auto"/>
        <w:ind w:left="720"/>
        <w:rPr>
          <w:rFonts w:cstheme="minorHAnsi"/>
          <w:i/>
          <w:szCs w:val="24"/>
        </w:rPr>
      </w:pPr>
      <w:r w:rsidRPr="00BD1307">
        <w:rPr>
          <w:rFonts w:cstheme="minorHAnsi"/>
          <w:i/>
          <w:szCs w:val="24"/>
        </w:rPr>
        <w:t>(2) Be documented using plain language;</w:t>
      </w:r>
    </w:p>
    <w:p w:rsidRPr="00BD1307" w:rsidR="00E54401" w:rsidP="00C11735" w:rsidRDefault="00E54401" w14:paraId="45725475" w14:textId="77777777">
      <w:pPr>
        <w:spacing w:before="120" w:after="0" w:line="240" w:lineRule="auto"/>
        <w:ind w:left="720"/>
        <w:rPr>
          <w:rFonts w:cstheme="minorHAnsi"/>
          <w:i/>
          <w:szCs w:val="24"/>
        </w:rPr>
      </w:pPr>
      <w:r w:rsidRPr="00BD1307">
        <w:rPr>
          <w:rFonts w:cstheme="minorHAnsi"/>
          <w:i/>
          <w:szCs w:val="24"/>
        </w:rPr>
        <w:t>(3) Adhere to a state, tribal, or industry defined standard that promotes efficient, economical, and effective development of automated functions and produces reliable systems; and</w:t>
      </w:r>
    </w:p>
    <w:p w:rsidR="00E54401" w:rsidP="00C11735" w:rsidRDefault="00E54401" w14:paraId="4E1EE4B2" w14:textId="77777777">
      <w:pPr>
        <w:spacing w:before="120" w:after="0" w:line="240" w:lineRule="auto"/>
        <w:ind w:left="720"/>
        <w:rPr>
          <w:rFonts w:cstheme="minorHAnsi"/>
          <w:i/>
          <w:szCs w:val="24"/>
        </w:rPr>
      </w:pPr>
      <w:r w:rsidRPr="00BD1307">
        <w:rPr>
          <w:rFonts w:cstheme="minorHAnsi"/>
          <w:i/>
          <w:szCs w:val="24"/>
        </w:rPr>
        <w:t>(4) Be capable of being shared, leveraged, and reused as a separate component within and among states and tribes</w:t>
      </w:r>
      <w:r>
        <w:rPr>
          <w:rFonts w:cstheme="minorHAnsi"/>
          <w:i/>
          <w:szCs w:val="24"/>
        </w:rPr>
        <w:t>.</w:t>
      </w:r>
    </w:p>
    <w:p w:rsidRPr="00BD1307" w:rsidR="00E54401" w:rsidP="00C11735" w:rsidRDefault="00E54401" w14:paraId="1238527D" w14:textId="578F9628">
      <w:pPr>
        <w:spacing w:before="120" w:after="0" w:line="240" w:lineRule="auto"/>
        <w:ind w:left="360"/>
        <w:rPr>
          <w:rFonts w:cstheme="minorHAnsi"/>
          <w:i/>
          <w:szCs w:val="24"/>
        </w:rPr>
      </w:pPr>
      <w:r w:rsidRPr="00BD1307">
        <w:rPr>
          <w:rFonts w:cstheme="minorHAnsi"/>
          <w:i/>
          <w:szCs w:val="24"/>
        </w:rPr>
        <w:t xml:space="preserve">(b) CCWIS automated functions may be exempt from one or more </w:t>
      </w:r>
      <w:r w:rsidRPr="009329BB">
        <w:rPr>
          <w:rFonts w:cstheme="minorHAnsi"/>
          <w:i/>
          <w:color w:val="000000"/>
          <w:szCs w:val="24"/>
        </w:rPr>
        <w:t>of the</w:t>
      </w:r>
      <w:r w:rsidRPr="009329BB" w:rsidR="009329BB">
        <w:rPr>
          <w:rFonts w:cstheme="minorHAnsi"/>
          <w:i/>
          <w:color w:val="000000"/>
          <w:szCs w:val="24"/>
        </w:rPr>
        <w:t xml:space="preserve"> </w:t>
      </w:r>
      <w:r w:rsidRPr="00BD1307">
        <w:rPr>
          <w:rFonts w:cstheme="minorHAnsi"/>
          <w:i/>
          <w:szCs w:val="24"/>
        </w:rPr>
        <w:t>requirements in paragraph (a) of this section if:</w:t>
      </w:r>
    </w:p>
    <w:p w:rsidRPr="00BD1307" w:rsidR="00E54401" w:rsidP="00C11735" w:rsidRDefault="00E54401" w14:paraId="15C14660" w14:textId="77777777">
      <w:pPr>
        <w:spacing w:before="120" w:after="0" w:line="240" w:lineRule="auto"/>
        <w:ind w:left="720"/>
        <w:rPr>
          <w:rFonts w:cstheme="minorHAnsi"/>
          <w:i/>
          <w:szCs w:val="24"/>
        </w:rPr>
      </w:pPr>
      <w:r w:rsidRPr="00BD1307">
        <w:rPr>
          <w:rFonts w:cstheme="minorHAnsi"/>
          <w:i/>
          <w:szCs w:val="24"/>
        </w:rPr>
        <w:t>(1) The CCWIS project meets the requirements of section 1355</w:t>
      </w:r>
      <w:r>
        <w:rPr>
          <w:rFonts w:cstheme="minorHAnsi"/>
          <w:i/>
          <w:szCs w:val="24"/>
        </w:rPr>
        <w:t>.5</w:t>
      </w:r>
      <w:r w:rsidRPr="00BD1307">
        <w:rPr>
          <w:rFonts w:cstheme="minorHAnsi"/>
          <w:i/>
          <w:szCs w:val="24"/>
        </w:rPr>
        <w:t>6(b) or (f)(1); or</w:t>
      </w:r>
    </w:p>
    <w:p w:rsidR="00E54401" w:rsidP="00C11735" w:rsidRDefault="00E54401" w14:paraId="74D9D2F4" w14:textId="1ECC154B">
      <w:pPr>
        <w:spacing w:before="120" w:after="240" w:line="240" w:lineRule="auto"/>
        <w:ind w:left="720"/>
        <w:rPr>
          <w:rFonts w:cstheme="minorHAnsi"/>
          <w:i/>
          <w:szCs w:val="24"/>
        </w:rPr>
      </w:pPr>
      <w:r w:rsidRPr="00BD1307">
        <w:rPr>
          <w:rFonts w:cstheme="minorHAnsi"/>
          <w:i/>
          <w:szCs w:val="24"/>
        </w:rPr>
        <w:t xml:space="preserve">(2) ACF approves, </w:t>
      </w:r>
      <w:r w:rsidRPr="009329BB">
        <w:rPr>
          <w:rFonts w:cstheme="minorHAnsi"/>
          <w:i/>
          <w:color w:val="000000"/>
          <w:szCs w:val="24"/>
        </w:rPr>
        <w:t xml:space="preserve">on a </w:t>
      </w:r>
      <w:r w:rsidRPr="00BD1307">
        <w:rPr>
          <w:rFonts w:cstheme="minorHAnsi"/>
          <w:i/>
          <w:szCs w:val="24"/>
        </w:rPr>
        <w:t xml:space="preserve">case-by-case </w:t>
      </w:r>
      <w:r w:rsidRPr="009329BB">
        <w:rPr>
          <w:rFonts w:cstheme="minorHAnsi"/>
          <w:i/>
          <w:color w:val="000000"/>
          <w:szCs w:val="24"/>
        </w:rPr>
        <w:t>basis</w:t>
      </w:r>
      <w:r w:rsidRPr="00BD1307">
        <w:rPr>
          <w:rFonts w:cstheme="minorHAnsi"/>
          <w:i/>
          <w:szCs w:val="24"/>
        </w:rPr>
        <w:t xml:space="preserve">, an alternative design proposed by a </w:t>
      </w:r>
      <w:r>
        <w:rPr>
          <w:rFonts w:cstheme="minorHAnsi"/>
          <w:i/>
          <w:szCs w:val="24"/>
        </w:rPr>
        <w:t>title IV-E agency</w:t>
      </w:r>
      <w:r w:rsidRPr="00BD1307">
        <w:rPr>
          <w:rFonts w:cstheme="minorHAnsi"/>
          <w:i/>
          <w:szCs w:val="24"/>
        </w:rPr>
        <w:t xml:space="preserve"> </w:t>
      </w:r>
      <w:r w:rsidRPr="009329BB">
        <w:rPr>
          <w:rFonts w:cstheme="minorHAnsi"/>
          <w:i/>
          <w:color w:val="000000"/>
          <w:szCs w:val="24"/>
        </w:rPr>
        <w:t>that is</w:t>
      </w:r>
      <w:r w:rsidRPr="009329BB" w:rsidR="009329BB">
        <w:rPr>
          <w:rFonts w:cstheme="minorHAnsi"/>
          <w:i/>
          <w:color w:val="000000"/>
          <w:szCs w:val="24"/>
        </w:rPr>
        <w:t xml:space="preserve"> </w:t>
      </w:r>
      <w:r w:rsidRPr="00BD1307">
        <w:rPr>
          <w:rFonts w:cstheme="minorHAnsi"/>
          <w:i/>
          <w:szCs w:val="24"/>
        </w:rPr>
        <w:t>determined by ACF to be more efficient, economical, and effective than what is found in paragraph (a) of this section</w:t>
      </w:r>
      <w:r>
        <w:rPr>
          <w:rFonts w:cstheme="minorHAnsi"/>
          <w:i/>
          <w:szCs w:val="24"/>
        </w:rPr>
        <w:t>.</w:t>
      </w:r>
    </w:p>
    <w:p w:rsidR="00E54401" w:rsidP="00C11735" w:rsidRDefault="00133FDB" w14:paraId="47A9000D" w14:textId="5734DBD2">
      <w:pPr>
        <w:spacing w:before="120" w:after="240" w:line="240" w:lineRule="auto"/>
        <w:contextualSpacing/>
      </w:pPr>
      <w:r>
        <w:t xml:space="preserve">The target outcomes for a CCWIS </w:t>
      </w:r>
      <w:r w:rsidR="00DE79A8">
        <w:t xml:space="preserve">implementation </w:t>
      </w:r>
      <w:r w:rsidR="00DB0627">
        <w:t>is</w:t>
      </w:r>
      <w:r>
        <w:t xml:space="preserve"> to </w:t>
      </w:r>
      <w:r w:rsidR="00DE79A8">
        <w:t>design a system that is modular so it can</w:t>
      </w:r>
      <w:r>
        <w:t xml:space="preserve"> meet the ever evolving business requirements of a title IV-E agency (henceforth, called “agency”), and </w:t>
      </w:r>
      <w:r w:rsidR="00DE79A8">
        <w:t xml:space="preserve">promotes </w:t>
      </w:r>
      <w:r>
        <w:t xml:space="preserve">the successful integration of the chosen </w:t>
      </w:r>
      <w:r w:rsidR="002E486D">
        <w:t>implementation</w:t>
      </w:r>
      <w:r>
        <w:t xml:space="preserve"> and infrastructure into a seamless functional CCWIS. </w:t>
      </w:r>
      <w:r w:rsidR="00DD53E4">
        <w:t xml:space="preserve"> </w:t>
      </w:r>
      <w:r>
        <w:t xml:space="preserve">A high-quality modular system </w:t>
      </w:r>
      <w:r w:rsidR="00DB0627">
        <w:t xml:space="preserve">has </w:t>
      </w:r>
      <w:r>
        <w:t>an overall design strategy that leverages a modular architecture upon which modular software components</w:t>
      </w:r>
      <w:r w:rsidR="00DE79A8">
        <w:t>, such as automated functions,</w:t>
      </w:r>
      <w:r>
        <w:t xml:space="preserve"> are built.  </w:t>
      </w:r>
    </w:p>
    <w:p w:rsidR="00445166" w:rsidP="00C11735" w:rsidRDefault="00445166" w14:paraId="590FB50C" w14:textId="77777777">
      <w:pPr>
        <w:spacing w:before="120" w:after="360" w:line="240" w:lineRule="auto"/>
        <w:contextualSpacing/>
      </w:pPr>
    </w:p>
    <w:p w:rsidRPr="00E54401" w:rsidR="00E54401" w:rsidP="00C11735" w:rsidRDefault="00445166" w14:paraId="0FAD7D5E" w14:textId="0D857FCE">
      <w:pPr>
        <w:spacing w:before="120" w:after="360" w:line="240" w:lineRule="auto"/>
        <w:contextualSpacing/>
      </w:pPr>
      <w:r w:rsidRPr="00445166">
        <w:t>ACF will review, assess, and inspect the planning, design, development, installation, operation, and maintenance of each CCWIS project on a continuing basis, in accordance with APD requirements in 45 CFR part 95, subpart F, to determine the extent to which the project meets the requirements in §§ 1355.52, 1355.53, 1355.56, and, if applicable, § 1355.54.</w:t>
      </w:r>
      <w:r w:rsidR="00966AF5">
        <w:t xml:space="preserve"> </w:t>
      </w:r>
      <w:r w:rsidR="00C33409">
        <w:t>The o</w:t>
      </w:r>
      <w:r w:rsidRPr="00C33409" w:rsidR="00C33409">
        <w:t>ngoing ACF review</w:t>
      </w:r>
      <w:r w:rsidR="00C33409">
        <w:t>s</w:t>
      </w:r>
      <w:r w:rsidRPr="00C33409" w:rsidR="00C33409">
        <w:t>, assessment</w:t>
      </w:r>
      <w:r w:rsidR="00C33409">
        <w:t>s, technical assistance</w:t>
      </w:r>
      <w:r w:rsidRPr="00C33409" w:rsidR="00C33409">
        <w:t>, and inspection</w:t>
      </w:r>
      <w:r w:rsidR="00C33409">
        <w:t xml:space="preserve">s </w:t>
      </w:r>
      <w:r w:rsidRPr="00C33409" w:rsidR="00C33409">
        <w:t>that typically occurs before the CAR</w:t>
      </w:r>
      <w:r w:rsidR="00C33409">
        <w:t xml:space="preserve"> are referred to as “TA process”,</w:t>
      </w:r>
      <w:r w:rsidRPr="00C33409" w:rsidR="00C33409">
        <w:t xml:space="preserve"> “TA activities</w:t>
      </w:r>
      <w:r w:rsidR="00966AF5">
        <w:t>”</w:t>
      </w:r>
      <w:r w:rsidRPr="00C33409" w:rsidR="00C33409">
        <w:t xml:space="preserve"> </w:t>
      </w:r>
      <w:r w:rsidR="00C33409">
        <w:t>and/or “TA reviews</w:t>
      </w:r>
      <w:r w:rsidR="004C3635">
        <w:t>.</w:t>
      </w:r>
      <w:r w:rsidR="00C33409">
        <w:t xml:space="preserve">” </w:t>
      </w:r>
      <w:r w:rsidR="00A752B6">
        <w:t>ACF will not review every automated function developed within the CCWIS</w:t>
      </w:r>
      <w:r w:rsidR="00DE79A8">
        <w:t xml:space="preserve"> for design conformity.  Rather, d</w:t>
      </w:r>
      <w:r w:rsidR="00A752B6">
        <w:t>uring development of the system</w:t>
      </w:r>
      <w:r>
        <w:t xml:space="preserve">, </w:t>
      </w:r>
      <w:r w:rsidR="004C3635">
        <w:t>TA</w:t>
      </w:r>
      <w:r>
        <w:t xml:space="preserve"> activities</w:t>
      </w:r>
      <w:r w:rsidR="00C33409">
        <w:t xml:space="preserve"> and reviews</w:t>
      </w:r>
      <w:r>
        <w:t>,</w:t>
      </w:r>
      <w:r w:rsidR="00A752B6">
        <w:t xml:space="preserve"> and post implementation CCWIS compliance reviews, ACF and the agency will agree on a select set of </w:t>
      </w:r>
      <w:r w:rsidR="00A752B6">
        <w:lastRenderedPageBreak/>
        <w:t xml:space="preserve">automated functions </w:t>
      </w:r>
      <w:r w:rsidR="00DB0627">
        <w:t>for review</w:t>
      </w:r>
      <w:r w:rsidR="00A752B6">
        <w:t xml:space="preserve">.  </w:t>
      </w:r>
      <w:r w:rsidR="00A752B6">
        <w:rPr>
          <w:rFonts w:cstheme="minorHAnsi"/>
          <w:szCs w:val="24"/>
        </w:rPr>
        <w:t xml:space="preserve">ACF may ask </w:t>
      </w:r>
      <w:r w:rsidRPr="000E339C" w:rsidR="00A752B6">
        <w:rPr>
          <w:rFonts w:cstheme="minorHAnsi"/>
          <w:szCs w:val="24"/>
        </w:rPr>
        <w:t>agencies to perform a self-assessment</w:t>
      </w:r>
      <w:r w:rsidR="00A752B6">
        <w:rPr>
          <w:rFonts w:cstheme="minorHAnsi"/>
          <w:szCs w:val="24"/>
        </w:rPr>
        <w:t xml:space="preserve"> before </w:t>
      </w:r>
      <w:r>
        <w:rPr>
          <w:rFonts w:cstheme="minorHAnsi"/>
          <w:szCs w:val="24"/>
        </w:rPr>
        <w:t xml:space="preserve">providing </w:t>
      </w:r>
      <w:r w:rsidR="004C3635">
        <w:rPr>
          <w:rFonts w:cstheme="minorHAnsi"/>
          <w:szCs w:val="24"/>
        </w:rPr>
        <w:t>TA</w:t>
      </w:r>
      <w:r>
        <w:rPr>
          <w:rFonts w:cstheme="minorHAnsi"/>
          <w:szCs w:val="24"/>
        </w:rPr>
        <w:t xml:space="preserve"> activities, or engaging in other types of review,</w:t>
      </w:r>
      <w:r w:rsidR="00517DD2">
        <w:rPr>
          <w:rFonts w:cstheme="minorHAnsi"/>
          <w:szCs w:val="24"/>
        </w:rPr>
        <w:t xml:space="preserve"> using this tool</w:t>
      </w:r>
      <w:r w:rsidR="00A752B6">
        <w:rPr>
          <w:rFonts w:cstheme="minorHAnsi"/>
          <w:szCs w:val="24"/>
        </w:rPr>
        <w:t xml:space="preserve">.  </w:t>
      </w:r>
    </w:p>
    <w:p w:rsidR="003F1F2A" w:rsidP="00D31ABA" w:rsidRDefault="00ED3232" w14:paraId="4BA66255" w14:textId="0055065C">
      <w:pPr>
        <w:pStyle w:val="Heading2"/>
        <w:keepNext/>
      </w:pPr>
      <w:r>
        <w:t>Tool Format</w:t>
      </w:r>
    </w:p>
    <w:p w:rsidR="00A67D30" w:rsidP="00A67D30" w:rsidRDefault="00A67D30" w14:paraId="00BB4983" w14:textId="77777777">
      <w:pPr>
        <w:spacing w:before="120" w:after="240" w:line="240" w:lineRule="auto"/>
      </w:pPr>
      <w:r>
        <w:t xml:space="preserve">This self-assessment tool is divided into sections as outlined on the chart below.  Every question has a unique </w:t>
      </w:r>
      <w:r>
        <w:rPr>
          <w:i/>
          <w:iCs/>
        </w:rPr>
        <w:t>Element #</w:t>
      </w:r>
      <w:r>
        <w:t xml:space="preserve"> for easy reference.  Please refer to the instructions in </w:t>
      </w:r>
      <w:hyperlink w:history="1">
        <w:r>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firstRow="1" w:lastRow="0" w:firstColumn="1" w:lastColumn="0" w:noHBand="0" w:noVBand="1"/>
      </w:tblPr>
      <w:tblGrid>
        <w:gridCol w:w="7285"/>
        <w:gridCol w:w="1710"/>
      </w:tblGrid>
      <w:tr w:rsidRPr="00A85B06" w:rsidR="00D55B45" w:rsidTr="00D31ABA" w14:paraId="05DCED8A" w14:textId="77777777">
        <w:trPr>
          <w:jc w:val="center"/>
        </w:trPr>
        <w:tc>
          <w:tcPr>
            <w:tcW w:w="7285" w:type="dxa"/>
            <w:vAlign w:val="center"/>
          </w:tcPr>
          <w:p w:rsidRPr="00A85B06" w:rsidR="00D55B45" w:rsidP="002B24DA" w:rsidRDefault="00D55B45" w14:paraId="17D7A9FD" w14:textId="77777777">
            <w:pPr>
              <w:spacing w:before="60" w:after="60"/>
              <w:jc w:val="center"/>
              <w:rPr>
                <w:b/>
                <w:sz w:val="24"/>
              </w:rPr>
            </w:pPr>
            <w:r w:rsidRPr="00A85B06">
              <w:rPr>
                <w:b/>
                <w:sz w:val="24"/>
              </w:rPr>
              <w:t>Section</w:t>
            </w:r>
          </w:p>
        </w:tc>
        <w:tc>
          <w:tcPr>
            <w:tcW w:w="1710" w:type="dxa"/>
            <w:vAlign w:val="center"/>
          </w:tcPr>
          <w:p w:rsidRPr="00A85B06" w:rsidR="00D55B45" w:rsidP="002B24DA" w:rsidRDefault="00D55B45" w14:paraId="47A0FB7E" w14:textId="77777777">
            <w:pPr>
              <w:spacing w:before="60" w:after="60"/>
              <w:jc w:val="center"/>
              <w:rPr>
                <w:b/>
                <w:sz w:val="24"/>
              </w:rPr>
            </w:pPr>
            <w:r>
              <w:rPr>
                <w:b/>
                <w:sz w:val="24"/>
              </w:rPr>
              <w:t>Element #</w:t>
            </w:r>
          </w:p>
        </w:tc>
      </w:tr>
      <w:tr w:rsidR="00D55B45" w:rsidTr="00D31ABA" w14:paraId="46CFB093" w14:textId="77777777">
        <w:trPr>
          <w:jc w:val="center"/>
        </w:trPr>
        <w:tc>
          <w:tcPr>
            <w:tcW w:w="7285" w:type="dxa"/>
            <w:vAlign w:val="center"/>
          </w:tcPr>
          <w:p w:rsidRPr="00A85B06" w:rsidR="00D55B45" w:rsidP="002B24DA" w:rsidRDefault="00D55B45" w14:paraId="079175AB" w14:textId="0B0BE8B1">
            <w:pPr>
              <w:spacing w:before="60" w:after="60"/>
            </w:pPr>
            <w:r w:rsidRPr="00A85B06">
              <w:t>Overview</w:t>
            </w:r>
            <w:r w:rsidR="007D71D3">
              <w:t xml:space="preserve"> </w:t>
            </w:r>
            <w:r w:rsidR="00A67D30">
              <w:t xml:space="preserve">and </w:t>
            </w:r>
            <w:r w:rsidR="007D71D3">
              <w:t>Background Information</w:t>
            </w:r>
          </w:p>
        </w:tc>
        <w:tc>
          <w:tcPr>
            <w:tcW w:w="1710" w:type="dxa"/>
            <w:vAlign w:val="center"/>
          </w:tcPr>
          <w:p w:rsidRPr="00323849" w:rsidR="00D55B45" w:rsidP="008C2360" w:rsidRDefault="00224969" w14:paraId="725BCCE0" w14:textId="20502314">
            <w:pPr>
              <w:spacing w:before="60" w:after="60"/>
              <w:jc w:val="center"/>
              <w:rPr>
                <w:rFonts w:ascii="Calibri" w:hAnsi="Calibri" w:cs="Calibri"/>
              </w:rPr>
            </w:pPr>
            <w:proofErr w:type="spellStart"/>
            <w:r>
              <w:rPr>
                <w:rFonts w:ascii="Calibri" w:hAnsi="Calibri" w:cs="Calibri"/>
              </w:rPr>
              <w:t>I.</w:t>
            </w:r>
            <w:proofErr w:type="gramStart"/>
            <w:r>
              <w:rPr>
                <w:rFonts w:ascii="Calibri" w:hAnsi="Calibri" w:cs="Calibri"/>
              </w:rPr>
              <w:t>A.xx</w:t>
            </w:r>
            <w:proofErr w:type="spellEnd"/>
            <w:proofErr w:type="gramEnd"/>
          </w:p>
        </w:tc>
      </w:tr>
      <w:tr w:rsidR="00D55B45" w:rsidTr="00D31ABA" w14:paraId="6B06317D" w14:textId="77777777">
        <w:trPr>
          <w:jc w:val="center"/>
        </w:trPr>
        <w:tc>
          <w:tcPr>
            <w:tcW w:w="7285" w:type="dxa"/>
            <w:vAlign w:val="center"/>
          </w:tcPr>
          <w:p w:rsidRPr="00A85B06" w:rsidR="00D55B45" w:rsidP="002629E3" w:rsidRDefault="004B1582" w14:paraId="28B5D357" w14:textId="0B13C371">
            <w:pPr>
              <w:spacing w:before="60" w:after="60"/>
              <w:rPr>
                <w:i/>
              </w:rPr>
            </w:pPr>
            <w:r w:rsidRPr="00212D85">
              <w:t xml:space="preserve">Self-Assessment – Part </w:t>
            </w:r>
            <w:r w:rsidR="004E16F8">
              <w:t>1</w:t>
            </w:r>
            <w:r w:rsidRPr="00212D85" w:rsidR="004E16F8">
              <w:t xml:space="preserve"> </w:t>
            </w:r>
            <w:r w:rsidRPr="00212D85">
              <w:t xml:space="preserve">– </w:t>
            </w:r>
            <w:r w:rsidRPr="00C11735">
              <w:rPr>
                <w:i/>
                <w:iCs/>
              </w:rPr>
              <w:t>CCWIS Design Requirement Goals for Modular Design</w:t>
            </w:r>
          </w:p>
        </w:tc>
        <w:tc>
          <w:tcPr>
            <w:tcW w:w="1710" w:type="dxa"/>
            <w:vAlign w:val="center"/>
          </w:tcPr>
          <w:p w:rsidRPr="00323849" w:rsidR="00D55B45" w:rsidP="008C2360" w:rsidRDefault="00224969" w14:paraId="62798593" w14:textId="66535F5C">
            <w:pPr>
              <w:spacing w:before="60" w:after="60"/>
              <w:jc w:val="center"/>
              <w:rPr>
                <w:rFonts w:ascii="Calibri" w:hAnsi="Calibri" w:cs="Calibri"/>
              </w:rPr>
            </w:pPr>
            <w:r>
              <w:rPr>
                <w:rFonts w:ascii="Calibri" w:hAnsi="Calibri" w:cs="Calibri"/>
              </w:rPr>
              <w:t>I.B1.xx</w:t>
            </w:r>
          </w:p>
        </w:tc>
      </w:tr>
      <w:tr w:rsidR="00D55B45" w:rsidTr="00D31ABA" w14:paraId="74AB84C8" w14:textId="77777777">
        <w:trPr>
          <w:jc w:val="center"/>
        </w:trPr>
        <w:tc>
          <w:tcPr>
            <w:tcW w:w="7285" w:type="dxa"/>
            <w:vAlign w:val="center"/>
          </w:tcPr>
          <w:p w:rsidRPr="00A85B06" w:rsidR="00D55B45" w:rsidP="002629E3" w:rsidRDefault="004B1582" w14:paraId="67A5877D" w14:textId="103D88D1">
            <w:pPr>
              <w:spacing w:before="60" w:after="60"/>
              <w:rPr>
                <w:i/>
              </w:rPr>
            </w:pPr>
            <w:r w:rsidRPr="00212D85">
              <w:t xml:space="preserve">Self-Assessment – Part </w:t>
            </w:r>
            <w:r w:rsidR="004E16F8">
              <w:t>2</w:t>
            </w:r>
            <w:r w:rsidRPr="00212D85" w:rsidR="004E16F8">
              <w:t xml:space="preserve"> </w:t>
            </w:r>
            <w:r w:rsidRPr="00212D85">
              <w:t xml:space="preserve">– </w:t>
            </w:r>
            <w:r w:rsidRPr="00C11735">
              <w:rPr>
                <w:i/>
                <w:iCs/>
              </w:rPr>
              <w:t>CCWIS Design Requirement Goals for Plain Language</w:t>
            </w:r>
          </w:p>
        </w:tc>
        <w:tc>
          <w:tcPr>
            <w:tcW w:w="1710" w:type="dxa"/>
            <w:vAlign w:val="center"/>
          </w:tcPr>
          <w:p w:rsidRPr="00323849" w:rsidR="00D55B45" w:rsidP="008C2360" w:rsidRDefault="00224969" w14:paraId="544BA2A5" w14:textId="2C2B06DB">
            <w:pPr>
              <w:spacing w:before="60" w:after="60"/>
              <w:jc w:val="center"/>
              <w:rPr>
                <w:rFonts w:ascii="Calibri" w:hAnsi="Calibri" w:cs="Calibri"/>
              </w:rPr>
            </w:pPr>
            <w:r>
              <w:rPr>
                <w:rFonts w:ascii="Calibri" w:hAnsi="Calibri" w:cs="Calibri"/>
              </w:rPr>
              <w:t>I.B2.xx</w:t>
            </w:r>
          </w:p>
        </w:tc>
      </w:tr>
      <w:tr w:rsidR="002629E3" w:rsidTr="00D31ABA" w14:paraId="1FE705F0" w14:textId="77777777">
        <w:trPr>
          <w:jc w:val="center"/>
        </w:trPr>
        <w:tc>
          <w:tcPr>
            <w:tcW w:w="7285" w:type="dxa"/>
            <w:vAlign w:val="center"/>
          </w:tcPr>
          <w:p w:rsidRPr="00A85B06" w:rsidR="002629E3" w:rsidP="00535572" w:rsidRDefault="004B1582" w14:paraId="00DA4C7B" w14:textId="23B66756">
            <w:pPr>
              <w:spacing w:before="60" w:after="60"/>
            </w:pPr>
            <w:r>
              <w:t xml:space="preserve">Self-Assessment – Part </w:t>
            </w:r>
            <w:r w:rsidR="004E16F8">
              <w:t xml:space="preserve">3 </w:t>
            </w:r>
            <w:r>
              <w:t xml:space="preserve">– </w:t>
            </w:r>
            <w:r w:rsidRPr="00C11735">
              <w:rPr>
                <w:i/>
                <w:iCs/>
              </w:rPr>
              <w:t xml:space="preserve">CCWIS Design Requirement Goals for </w:t>
            </w:r>
            <w:r w:rsidRPr="00C11735" w:rsidR="00535572">
              <w:rPr>
                <w:i/>
                <w:iCs/>
              </w:rPr>
              <w:t>Design and Development Standards</w:t>
            </w:r>
          </w:p>
        </w:tc>
        <w:tc>
          <w:tcPr>
            <w:tcW w:w="1710" w:type="dxa"/>
            <w:vAlign w:val="center"/>
          </w:tcPr>
          <w:p w:rsidR="002629E3" w:rsidP="002B24DA" w:rsidRDefault="00224969" w14:paraId="51B4CB45" w14:textId="09B2CB2A">
            <w:pPr>
              <w:spacing w:before="60" w:after="60"/>
              <w:jc w:val="center"/>
              <w:rPr>
                <w:rFonts w:ascii="Calibri" w:hAnsi="Calibri" w:cs="Calibri"/>
              </w:rPr>
            </w:pPr>
            <w:r>
              <w:rPr>
                <w:rFonts w:ascii="Calibri" w:hAnsi="Calibri" w:cs="Calibri"/>
              </w:rPr>
              <w:t>I.B3.xx</w:t>
            </w:r>
          </w:p>
        </w:tc>
      </w:tr>
      <w:tr w:rsidR="002629E3" w:rsidTr="00D31ABA" w14:paraId="77BC0997" w14:textId="77777777">
        <w:trPr>
          <w:jc w:val="center"/>
        </w:trPr>
        <w:tc>
          <w:tcPr>
            <w:tcW w:w="7285" w:type="dxa"/>
            <w:vAlign w:val="center"/>
          </w:tcPr>
          <w:p w:rsidRPr="00A85B06" w:rsidR="002629E3" w:rsidP="00A705A3" w:rsidRDefault="004B1582" w14:paraId="6E144242" w14:textId="27A70491">
            <w:pPr>
              <w:spacing w:before="60" w:after="60"/>
            </w:pPr>
            <w:r>
              <w:t xml:space="preserve">Self-Assessment – Part </w:t>
            </w:r>
            <w:r w:rsidR="004E16F8">
              <w:t xml:space="preserve">4 </w:t>
            </w:r>
            <w:r>
              <w:t xml:space="preserve">– </w:t>
            </w:r>
            <w:r w:rsidRPr="00C11735">
              <w:rPr>
                <w:i/>
                <w:iCs/>
              </w:rPr>
              <w:t>CCWIS Design Requirement Goals for Sharing, Leveraging, and Reusing</w:t>
            </w:r>
            <w:r w:rsidRPr="00C11735" w:rsidR="000A399B">
              <w:rPr>
                <w:i/>
                <w:iCs/>
              </w:rPr>
              <w:t xml:space="preserve"> CCWIS Automated Functions</w:t>
            </w:r>
          </w:p>
        </w:tc>
        <w:tc>
          <w:tcPr>
            <w:tcW w:w="1710" w:type="dxa"/>
            <w:vAlign w:val="center"/>
          </w:tcPr>
          <w:p w:rsidR="002629E3" w:rsidP="002B24DA" w:rsidRDefault="00224969" w14:paraId="1A3ED69D" w14:textId="5698F4BC">
            <w:pPr>
              <w:spacing w:before="60" w:after="60"/>
              <w:jc w:val="center"/>
              <w:rPr>
                <w:rFonts w:ascii="Calibri" w:hAnsi="Calibri" w:cs="Calibri"/>
              </w:rPr>
            </w:pPr>
            <w:r>
              <w:rPr>
                <w:rFonts w:ascii="Calibri" w:hAnsi="Calibri" w:cs="Calibri"/>
              </w:rPr>
              <w:t>I.B4.xx</w:t>
            </w:r>
          </w:p>
        </w:tc>
      </w:tr>
      <w:tr w:rsidR="002629E3" w:rsidTr="00D31ABA" w14:paraId="2E09773E" w14:textId="77777777">
        <w:trPr>
          <w:jc w:val="center"/>
        </w:trPr>
        <w:tc>
          <w:tcPr>
            <w:tcW w:w="7285" w:type="dxa"/>
            <w:vAlign w:val="center"/>
          </w:tcPr>
          <w:p w:rsidR="002629E3" w:rsidP="004B1582" w:rsidRDefault="004E16F8" w14:paraId="34729CFC" w14:textId="4D66FC9A">
            <w:pPr>
              <w:spacing w:before="60" w:after="60"/>
            </w:pPr>
            <w:r>
              <w:t>Resources and Additional Considerations</w:t>
            </w:r>
          </w:p>
        </w:tc>
        <w:tc>
          <w:tcPr>
            <w:tcW w:w="1710" w:type="dxa"/>
            <w:vAlign w:val="center"/>
          </w:tcPr>
          <w:p w:rsidR="002629E3" w:rsidP="00B643F7" w:rsidRDefault="000573DC" w14:paraId="2BFD433E" w14:textId="643ACDB7">
            <w:pPr>
              <w:spacing w:before="60" w:after="60"/>
              <w:jc w:val="center"/>
              <w:rPr>
                <w:rFonts w:ascii="Calibri" w:hAnsi="Calibri" w:cs="Calibri"/>
              </w:rPr>
            </w:pPr>
            <w:proofErr w:type="spellStart"/>
            <w:r>
              <w:rPr>
                <w:rFonts w:ascii="Calibri" w:hAnsi="Calibri" w:cs="Calibri"/>
              </w:rPr>
              <w:t>I.</w:t>
            </w:r>
            <w:proofErr w:type="gramStart"/>
            <w:r>
              <w:rPr>
                <w:rFonts w:ascii="Calibri" w:hAnsi="Calibri" w:cs="Calibri"/>
              </w:rPr>
              <w:t>C.xx</w:t>
            </w:r>
            <w:proofErr w:type="spellEnd"/>
            <w:proofErr w:type="gramEnd"/>
          </w:p>
        </w:tc>
      </w:tr>
      <w:tr w:rsidR="002E1C50" w:rsidTr="00D31ABA" w14:paraId="7678B041" w14:textId="77777777">
        <w:trPr>
          <w:jc w:val="center"/>
        </w:trPr>
        <w:tc>
          <w:tcPr>
            <w:tcW w:w="7285" w:type="dxa"/>
            <w:vAlign w:val="center"/>
          </w:tcPr>
          <w:p w:rsidR="002E1C50" w:rsidP="000573DC" w:rsidRDefault="002E1C50" w14:paraId="0650EC69" w14:textId="6E68191C">
            <w:pPr>
              <w:spacing w:before="60" w:after="60"/>
              <w:ind w:left="330"/>
            </w:pPr>
            <w:r>
              <w:t>Guidance on CCWIS Design Requirement Goals for Modular Design</w:t>
            </w:r>
            <w:r w:rsidR="00A775D3">
              <w:t xml:space="preserve"> – 1355.53(a)(1)</w:t>
            </w:r>
          </w:p>
        </w:tc>
        <w:tc>
          <w:tcPr>
            <w:tcW w:w="1710" w:type="dxa"/>
            <w:vAlign w:val="center"/>
          </w:tcPr>
          <w:p w:rsidR="002E1C50" w:rsidP="00B643F7" w:rsidRDefault="00A775D3" w14:paraId="698A374F" w14:textId="0E22FA10">
            <w:pPr>
              <w:spacing w:before="60" w:after="60"/>
              <w:jc w:val="center"/>
              <w:rPr>
                <w:rFonts w:ascii="Calibri" w:hAnsi="Calibri" w:cs="Calibri"/>
              </w:rPr>
            </w:pPr>
            <w:r>
              <w:rPr>
                <w:rFonts w:ascii="Calibri" w:hAnsi="Calibri" w:cs="Calibri"/>
              </w:rPr>
              <w:t>I.C.1</w:t>
            </w:r>
          </w:p>
        </w:tc>
      </w:tr>
      <w:tr w:rsidR="00A775D3" w:rsidTr="009329BB" w14:paraId="793B16D8" w14:textId="77777777">
        <w:trPr>
          <w:jc w:val="center"/>
        </w:trPr>
        <w:tc>
          <w:tcPr>
            <w:tcW w:w="7285" w:type="dxa"/>
            <w:vAlign w:val="center"/>
          </w:tcPr>
          <w:p w:rsidR="00A775D3" w:rsidP="000573DC" w:rsidRDefault="00A775D3" w14:paraId="66C8435D" w14:textId="75C8B22B">
            <w:pPr>
              <w:spacing w:before="60" w:after="60"/>
              <w:ind w:left="330"/>
            </w:pPr>
            <w:r>
              <w:t>Guidance on CCWIS Design Requirement Goals for Plain Language – 1355.53(a)(2)</w:t>
            </w:r>
          </w:p>
        </w:tc>
        <w:tc>
          <w:tcPr>
            <w:tcW w:w="1710" w:type="dxa"/>
            <w:vAlign w:val="center"/>
          </w:tcPr>
          <w:p w:rsidR="00A775D3" w:rsidP="009329BB" w:rsidRDefault="00A775D3" w14:paraId="2BCD2CC4" w14:textId="3FE6D83C">
            <w:pPr>
              <w:spacing w:before="60" w:after="60"/>
              <w:jc w:val="center"/>
              <w:rPr>
                <w:rFonts w:ascii="Calibri" w:hAnsi="Calibri" w:cs="Calibri"/>
              </w:rPr>
            </w:pPr>
            <w:r>
              <w:rPr>
                <w:rFonts w:ascii="Calibri" w:hAnsi="Calibri" w:cs="Calibri"/>
              </w:rPr>
              <w:t>I.C.2</w:t>
            </w:r>
          </w:p>
        </w:tc>
      </w:tr>
      <w:tr w:rsidR="00A775D3" w:rsidTr="009329BB" w14:paraId="1FE02FCC" w14:textId="77777777">
        <w:trPr>
          <w:jc w:val="center"/>
        </w:trPr>
        <w:tc>
          <w:tcPr>
            <w:tcW w:w="7285" w:type="dxa"/>
            <w:vAlign w:val="center"/>
          </w:tcPr>
          <w:p w:rsidR="00A775D3" w:rsidP="000573DC" w:rsidRDefault="00A775D3" w14:paraId="007FC426" w14:textId="7E9EFDC8">
            <w:pPr>
              <w:spacing w:before="60" w:after="60"/>
              <w:ind w:left="330"/>
            </w:pPr>
            <w:r>
              <w:t>Guidance on CCWIS Design Requirement Goals for Design and Development Standards – 1355.53(a)(3)</w:t>
            </w:r>
          </w:p>
        </w:tc>
        <w:tc>
          <w:tcPr>
            <w:tcW w:w="1710" w:type="dxa"/>
            <w:vAlign w:val="center"/>
          </w:tcPr>
          <w:p w:rsidR="00A775D3" w:rsidP="009329BB" w:rsidRDefault="00A775D3" w14:paraId="409499E1" w14:textId="2FD6886B">
            <w:pPr>
              <w:spacing w:before="60" w:after="60"/>
              <w:jc w:val="center"/>
              <w:rPr>
                <w:rFonts w:ascii="Calibri" w:hAnsi="Calibri" w:cs="Calibri"/>
              </w:rPr>
            </w:pPr>
            <w:r>
              <w:rPr>
                <w:rFonts w:ascii="Calibri" w:hAnsi="Calibri" w:cs="Calibri"/>
              </w:rPr>
              <w:t>I.C.3</w:t>
            </w:r>
          </w:p>
        </w:tc>
      </w:tr>
      <w:tr w:rsidR="00A775D3" w:rsidTr="009329BB" w14:paraId="7993320A" w14:textId="77777777">
        <w:trPr>
          <w:jc w:val="center"/>
        </w:trPr>
        <w:tc>
          <w:tcPr>
            <w:tcW w:w="7285" w:type="dxa"/>
            <w:vAlign w:val="center"/>
          </w:tcPr>
          <w:p w:rsidR="00A775D3" w:rsidP="000573DC" w:rsidRDefault="00A775D3" w14:paraId="3FDA57C4" w14:textId="474C46AB">
            <w:pPr>
              <w:spacing w:before="60" w:after="60"/>
              <w:ind w:left="330"/>
            </w:pPr>
            <w:r>
              <w:t>Guidance on CCWIS Design Requirement Goals for Sharing, Leveraging, and Reusing CCWIS Automated Functions – 1355.53(a)(4)</w:t>
            </w:r>
          </w:p>
        </w:tc>
        <w:tc>
          <w:tcPr>
            <w:tcW w:w="1710" w:type="dxa"/>
            <w:vAlign w:val="center"/>
          </w:tcPr>
          <w:p w:rsidR="00A775D3" w:rsidP="009329BB" w:rsidRDefault="00A775D3" w14:paraId="3665C715" w14:textId="496A47A2">
            <w:pPr>
              <w:spacing w:before="60" w:after="60"/>
              <w:jc w:val="center"/>
              <w:rPr>
                <w:rFonts w:ascii="Calibri" w:hAnsi="Calibri" w:cs="Calibri"/>
              </w:rPr>
            </w:pPr>
            <w:r>
              <w:rPr>
                <w:rFonts w:ascii="Calibri" w:hAnsi="Calibri" w:cs="Calibri"/>
              </w:rPr>
              <w:t>I.C.4</w:t>
            </w:r>
          </w:p>
        </w:tc>
      </w:tr>
      <w:tr w:rsidR="00A775D3" w:rsidTr="009329BB" w14:paraId="2993F038" w14:textId="77777777">
        <w:trPr>
          <w:jc w:val="center"/>
        </w:trPr>
        <w:tc>
          <w:tcPr>
            <w:tcW w:w="7285" w:type="dxa"/>
            <w:vAlign w:val="center"/>
          </w:tcPr>
          <w:p w:rsidR="00A775D3" w:rsidP="000573DC" w:rsidRDefault="00A775D3" w14:paraId="44986FCD" w14:textId="4B24A58E">
            <w:pPr>
              <w:spacing w:before="60" w:after="60"/>
              <w:ind w:left="330"/>
            </w:pPr>
            <w:r w:rsidRPr="002F085F">
              <w:t>Overall CCWIS Conformance with Design Requirements Considerations</w:t>
            </w:r>
          </w:p>
        </w:tc>
        <w:tc>
          <w:tcPr>
            <w:tcW w:w="1710" w:type="dxa"/>
            <w:vAlign w:val="center"/>
          </w:tcPr>
          <w:p w:rsidR="00A775D3" w:rsidP="00A775D3" w:rsidRDefault="00A775D3" w14:paraId="2705EE4E" w14:textId="18272972">
            <w:pPr>
              <w:spacing w:before="60" w:after="60"/>
              <w:jc w:val="center"/>
              <w:rPr>
                <w:rFonts w:ascii="Calibri" w:hAnsi="Calibri" w:cs="Calibri"/>
              </w:rPr>
            </w:pPr>
            <w:r>
              <w:rPr>
                <w:rFonts w:ascii="Calibri" w:hAnsi="Calibri" w:cs="Calibri"/>
              </w:rPr>
              <w:t>I.C.5</w:t>
            </w:r>
          </w:p>
        </w:tc>
      </w:tr>
      <w:tr w:rsidR="002F085F" w:rsidTr="00D31ABA" w14:paraId="3D6065A5" w14:textId="77777777">
        <w:trPr>
          <w:jc w:val="center"/>
        </w:trPr>
        <w:tc>
          <w:tcPr>
            <w:tcW w:w="7285" w:type="dxa"/>
            <w:vAlign w:val="center"/>
          </w:tcPr>
          <w:p w:rsidR="002F085F" w:rsidP="000573DC" w:rsidRDefault="002F085F" w14:paraId="3C45D905" w14:textId="56D80CA4">
            <w:pPr>
              <w:spacing w:before="60" w:after="60"/>
              <w:ind w:left="330"/>
            </w:pPr>
            <w:r w:rsidRPr="002F085F">
              <w:t>Exemption from Conformance with CCWIS Design Requirements (1355.53(b))</w:t>
            </w:r>
          </w:p>
        </w:tc>
        <w:tc>
          <w:tcPr>
            <w:tcW w:w="1710" w:type="dxa"/>
            <w:vAlign w:val="center"/>
          </w:tcPr>
          <w:p w:rsidR="002F085F" w:rsidP="00B643F7" w:rsidRDefault="00A775D3" w14:paraId="5EA364D7" w14:textId="03C84B8F">
            <w:pPr>
              <w:spacing w:before="60" w:after="60"/>
              <w:jc w:val="center"/>
              <w:rPr>
                <w:rFonts w:ascii="Calibri" w:hAnsi="Calibri" w:cs="Calibri"/>
              </w:rPr>
            </w:pPr>
            <w:r>
              <w:rPr>
                <w:rFonts w:ascii="Calibri" w:hAnsi="Calibri" w:cs="Calibri"/>
              </w:rPr>
              <w:t>I.C.6</w:t>
            </w:r>
          </w:p>
        </w:tc>
      </w:tr>
      <w:tr w:rsidR="002F085F" w:rsidTr="00D31ABA" w14:paraId="25D552E0" w14:textId="77777777">
        <w:trPr>
          <w:jc w:val="center"/>
        </w:trPr>
        <w:tc>
          <w:tcPr>
            <w:tcW w:w="7285" w:type="dxa"/>
            <w:vAlign w:val="center"/>
          </w:tcPr>
          <w:p w:rsidR="002F085F" w:rsidP="000573DC" w:rsidRDefault="002F085F" w14:paraId="11BA8020" w14:textId="30975A56">
            <w:pPr>
              <w:spacing w:before="60" w:after="60"/>
              <w:ind w:left="330"/>
            </w:pPr>
            <w:r w:rsidRPr="002F085F">
              <w:t>Sample Scenarios of Different Implementations that ACF would consider Eligible for Design Review</w:t>
            </w:r>
          </w:p>
        </w:tc>
        <w:tc>
          <w:tcPr>
            <w:tcW w:w="1710" w:type="dxa"/>
            <w:vAlign w:val="center"/>
          </w:tcPr>
          <w:p w:rsidR="002F085F" w:rsidP="00B643F7" w:rsidRDefault="00A775D3" w14:paraId="3AD2034C" w14:textId="3C591236">
            <w:pPr>
              <w:spacing w:before="60" w:after="60"/>
              <w:jc w:val="center"/>
              <w:rPr>
                <w:rFonts w:ascii="Calibri" w:hAnsi="Calibri" w:cs="Calibri"/>
              </w:rPr>
            </w:pPr>
            <w:r>
              <w:rPr>
                <w:rFonts w:ascii="Calibri" w:hAnsi="Calibri" w:cs="Calibri"/>
              </w:rPr>
              <w:t>I.C.7</w:t>
            </w:r>
          </w:p>
        </w:tc>
      </w:tr>
      <w:tr w:rsidR="002F085F" w:rsidTr="00D31ABA" w14:paraId="6D95D35C" w14:textId="77777777">
        <w:trPr>
          <w:jc w:val="center"/>
        </w:trPr>
        <w:tc>
          <w:tcPr>
            <w:tcW w:w="7285" w:type="dxa"/>
            <w:vAlign w:val="center"/>
          </w:tcPr>
          <w:p w:rsidR="002F085F" w:rsidP="000573DC" w:rsidRDefault="002F085F" w14:paraId="2FC01932" w14:textId="2A5EB95D">
            <w:pPr>
              <w:spacing w:before="60" w:after="60"/>
              <w:ind w:left="330"/>
            </w:pPr>
            <w:r w:rsidRPr="002F085F">
              <w:t>Evaluating Conformance with CCWIS Design Requirements</w:t>
            </w:r>
            <w:r w:rsidR="00A775D3">
              <w:t>: Pilot Methodology and Sample Scoring Sheet</w:t>
            </w:r>
          </w:p>
        </w:tc>
        <w:tc>
          <w:tcPr>
            <w:tcW w:w="1710" w:type="dxa"/>
            <w:vAlign w:val="center"/>
          </w:tcPr>
          <w:p w:rsidR="002F085F" w:rsidP="00B643F7" w:rsidRDefault="00A775D3" w14:paraId="77936BA7" w14:textId="2A11F6B1">
            <w:pPr>
              <w:spacing w:before="60" w:after="60"/>
              <w:jc w:val="center"/>
              <w:rPr>
                <w:rFonts w:ascii="Calibri" w:hAnsi="Calibri" w:cs="Calibri"/>
              </w:rPr>
            </w:pPr>
            <w:r>
              <w:rPr>
                <w:rFonts w:ascii="Calibri" w:hAnsi="Calibri" w:cs="Calibri"/>
              </w:rPr>
              <w:t>I.C.8</w:t>
            </w:r>
          </w:p>
        </w:tc>
      </w:tr>
      <w:tr w:rsidR="002F085F" w:rsidTr="00D31ABA" w14:paraId="289F1275" w14:textId="77777777">
        <w:trPr>
          <w:jc w:val="center"/>
        </w:trPr>
        <w:tc>
          <w:tcPr>
            <w:tcW w:w="7285" w:type="dxa"/>
            <w:vAlign w:val="center"/>
          </w:tcPr>
          <w:p w:rsidR="002F085F" w:rsidP="000573DC" w:rsidRDefault="002F085F" w14:paraId="6FD7175B" w14:textId="5584C319">
            <w:pPr>
              <w:spacing w:before="60" w:after="60"/>
              <w:ind w:left="330"/>
            </w:pPr>
            <w:r>
              <w:t>Re</w:t>
            </w:r>
            <w:r w:rsidR="00A775D3">
              <w:t>sources</w:t>
            </w:r>
          </w:p>
        </w:tc>
        <w:tc>
          <w:tcPr>
            <w:tcW w:w="1710" w:type="dxa"/>
            <w:vAlign w:val="center"/>
          </w:tcPr>
          <w:p w:rsidR="002F085F" w:rsidP="00B643F7" w:rsidRDefault="00A775D3" w14:paraId="29A7E23D" w14:textId="29168981">
            <w:pPr>
              <w:spacing w:before="60" w:after="60"/>
              <w:jc w:val="center"/>
              <w:rPr>
                <w:rFonts w:ascii="Calibri" w:hAnsi="Calibri" w:cs="Calibri"/>
              </w:rPr>
            </w:pPr>
            <w:r>
              <w:rPr>
                <w:rFonts w:ascii="Calibri" w:hAnsi="Calibri" w:cs="Calibri"/>
              </w:rPr>
              <w:t>I.C.9</w:t>
            </w:r>
          </w:p>
        </w:tc>
      </w:tr>
    </w:tbl>
    <w:p w:rsidR="008F668B" w:rsidP="0073110A" w:rsidRDefault="008F668B" w14:paraId="3B1EDC43" w14:textId="4A74E19F">
      <w:pPr>
        <w:spacing w:before="120" w:after="240" w:line="240" w:lineRule="auto"/>
      </w:pPr>
    </w:p>
    <w:p w:rsidR="008F668B" w:rsidP="0073110A" w:rsidRDefault="008F668B" w14:paraId="3049338D" w14:textId="77777777">
      <w:pPr>
        <w:spacing w:before="120" w:after="240" w:line="240" w:lineRule="auto"/>
        <w:sectPr w:rsidR="008F668B" w:rsidSect="008F668B">
          <w:headerReference w:type="even" r:id="rId12"/>
          <w:footerReference w:type="default" r:id="rId13"/>
          <w:headerReference w:type="first" r:id="rId14"/>
          <w:footerReference w:type="first" r:id="rId15"/>
          <w:pgSz w:w="12240" w:h="15840"/>
          <w:pgMar w:top="1440" w:right="1354" w:bottom="1440" w:left="1440" w:header="720" w:footer="720" w:gutter="0"/>
          <w:cols w:space="720"/>
          <w:titlePg/>
          <w:docGrid w:linePitch="360"/>
        </w:sectPr>
      </w:pPr>
    </w:p>
    <w:p w:rsidRPr="00DA18DE" w:rsidR="0073110A" w:rsidP="0073110A" w:rsidRDefault="00D32DFA" w14:paraId="37BC0C9D" w14:textId="0164C876">
      <w:pPr>
        <w:spacing w:before="120" w:after="240" w:line="240" w:lineRule="auto"/>
        <w:rPr>
          <w:i/>
        </w:rPr>
      </w:pPr>
      <w:r>
        <w:lastRenderedPageBreak/>
        <w:t>The Overview and Background Information section collects overall technology information on the automated function</w:t>
      </w:r>
      <w:r w:rsidR="00EA2713">
        <w:t xml:space="preserve"> and the </w:t>
      </w:r>
      <w:r w:rsidRPr="009329BB" w:rsidR="00EA2713">
        <w:rPr>
          <w:color w:val="000000"/>
        </w:rPr>
        <w:t>system as a whole</w:t>
      </w:r>
      <w:r>
        <w:t xml:space="preserve">.  </w:t>
      </w:r>
      <w:r w:rsidR="0073110A">
        <w:t xml:space="preserve">A title IV-E agency may use this self-assessment tool to </w:t>
      </w:r>
      <w:r w:rsidR="00A705A3">
        <w:t xml:space="preserve">collect information that ACF may ask agencies during an assessment of </w:t>
      </w:r>
      <w:r w:rsidR="00EA2713">
        <w:t xml:space="preserve">one of more </w:t>
      </w:r>
      <w:r w:rsidR="00A705A3">
        <w:t>automated functions</w:t>
      </w:r>
      <w:r w:rsidR="00EA2713">
        <w:t>’</w:t>
      </w:r>
      <w:r w:rsidR="00A705A3">
        <w:t xml:space="preserve"> conformance to CCWIS design requirements</w:t>
      </w:r>
      <w:r w:rsidR="0073110A">
        <w:t xml:space="preserve">.  Agencies may cross-reference information if it is already contained in an APD or project artifact. </w:t>
      </w:r>
      <w:r>
        <w:t xml:space="preserve"> Answers should be clear and concise.  </w:t>
      </w:r>
      <w:r w:rsidRPr="00C11735">
        <w:rPr>
          <w:i/>
          <w:iCs/>
        </w:rPr>
        <w:t>If a question is not applicable, enter “N/A” and provide a reason.</w:t>
      </w:r>
      <w:r>
        <w:t xml:space="preserve"> </w:t>
      </w:r>
      <w:r w:rsidR="0073110A">
        <w:t xml:space="preserve"> </w:t>
      </w:r>
      <w:r w:rsidR="0073110A">
        <w:rPr>
          <w:i/>
        </w:rPr>
        <w:t xml:space="preserve">  </w:t>
      </w:r>
    </w:p>
    <w:p w:rsidRPr="00F33782" w:rsidR="00ED185C" w:rsidP="00C11735" w:rsidRDefault="004344B1" w14:paraId="4FEBE5F1" w14:textId="225377DC">
      <w:pPr>
        <w:spacing w:before="120" w:after="120" w:line="240" w:lineRule="auto"/>
      </w:pPr>
      <w:r>
        <w:rPr>
          <w:b/>
        </w:rPr>
        <w:t>I</w:t>
      </w:r>
      <w:r w:rsidR="00292FE3">
        <w:rPr>
          <w:b/>
        </w:rPr>
        <w:t>.A</w:t>
      </w:r>
      <w:r w:rsidRPr="000D0A2D" w:rsidR="00ED185C">
        <w:rPr>
          <w:b/>
        </w:rPr>
        <w:t>.0</w:t>
      </w:r>
      <w:r w:rsidR="00ED185C">
        <w:rPr>
          <w:b/>
        </w:rPr>
        <w:t>1</w:t>
      </w:r>
      <w:r w:rsidR="00ED185C">
        <w:rPr>
          <w:b/>
        </w:rPr>
        <w:tab/>
      </w:r>
      <w:r w:rsidRPr="00F33782" w:rsidR="00F33782">
        <w:rPr>
          <w:rFonts w:ascii="Calibri" w:hAnsi="Calibri" w:cs="Calibri"/>
        </w:rPr>
        <w:t xml:space="preserve">Provide a </w:t>
      </w:r>
      <w:r w:rsidRPr="009329BB" w:rsidR="00F33782">
        <w:rPr>
          <w:rFonts w:ascii="Calibri" w:hAnsi="Calibri" w:cs="Calibri"/>
          <w:color w:val="000000"/>
        </w:rPr>
        <w:t>brief</w:t>
      </w:r>
      <w:r w:rsidRPr="009329BB" w:rsidR="009329BB">
        <w:rPr>
          <w:rFonts w:ascii="Calibri" w:hAnsi="Calibri" w:cs="Calibri"/>
          <w:color w:val="000000"/>
        </w:rPr>
        <w:t xml:space="preserve"> </w:t>
      </w:r>
      <w:r w:rsidRPr="00F33782" w:rsidR="00F33782">
        <w:rPr>
          <w:rFonts w:ascii="Calibri" w:hAnsi="Calibri" w:cs="Calibri"/>
        </w:rPr>
        <w:t>overview of the purpose and behavior of the automated function.</w:t>
      </w:r>
    </w:p>
    <w:tbl>
      <w:tblPr>
        <w:tblStyle w:val="TableGrid"/>
        <w:tblW w:w="0" w:type="auto"/>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431"/>
      </w:tblGrid>
      <w:tr w:rsidRPr="007169C6" w:rsidR="00ED185C" w:rsidTr="00AA08D6" w14:paraId="038119E2" w14:textId="77777777">
        <w:tc>
          <w:tcPr>
            <w:tcW w:w="9431" w:type="dxa"/>
          </w:tcPr>
          <w:p w:rsidR="00ED185C" w:rsidP="00ED185C" w:rsidRDefault="00ED185C" w14:paraId="3FDE8FAF" w14:textId="77777777">
            <w:pPr>
              <w:spacing w:before="60" w:after="60"/>
            </w:pPr>
          </w:p>
          <w:p w:rsidRPr="007169C6" w:rsidR="00F33782" w:rsidP="00ED185C" w:rsidRDefault="00F33782" w14:paraId="27E12625" w14:textId="22E17F54">
            <w:pPr>
              <w:spacing w:before="60" w:after="60"/>
            </w:pPr>
          </w:p>
        </w:tc>
      </w:tr>
    </w:tbl>
    <w:p w:rsidR="00ED185C" w:rsidP="00ED185C" w:rsidRDefault="00ED185C" w14:paraId="0ACAAEAC" w14:textId="77777777">
      <w:pPr>
        <w:spacing w:before="60" w:after="60" w:line="240" w:lineRule="auto"/>
      </w:pPr>
    </w:p>
    <w:p w:rsidRPr="00F33782" w:rsidR="000F013D" w:rsidP="00C11735" w:rsidRDefault="004344B1" w14:paraId="1C9BBF79" w14:textId="34DB8996">
      <w:pPr>
        <w:spacing w:before="120" w:after="120" w:line="240" w:lineRule="auto"/>
        <w:rPr>
          <w:rFonts w:ascii="Calibri" w:hAnsi="Calibri" w:cs="Calibri"/>
        </w:rPr>
      </w:pPr>
      <w:r>
        <w:rPr>
          <w:b/>
        </w:rPr>
        <w:t>I</w:t>
      </w:r>
      <w:r w:rsidR="00292FE3">
        <w:rPr>
          <w:b/>
        </w:rPr>
        <w:t>.A</w:t>
      </w:r>
      <w:r w:rsidRPr="000D0A2D" w:rsidR="00ED185C">
        <w:rPr>
          <w:b/>
        </w:rPr>
        <w:t>.0</w:t>
      </w:r>
      <w:r w:rsidR="00B10043">
        <w:rPr>
          <w:b/>
        </w:rPr>
        <w:t>2</w:t>
      </w:r>
      <w:r w:rsidR="00ED185C">
        <w:rPr>
          <w:b/>
        </w:rPr>
        <w:tab/>
      </w:r>
      <w:r w:rsidRPr="00F33782" w:rsidR="00F33782">
        <w:rPr>
          <w:rFonts w:ascii="Calibri" w:hAnsi="Calibri" w:cs="Calibri"/>
        </w:rPr>
        <w:t>Describe the high-level system architecture the agency used and where the automated function fits into it.</w:t>
      </w:r>
      <w:r>
        <w:rPr>
          <w:rFonts w:ascii="Calibri" w:hAnsi="Calibri" w:cs="Calibri"/>
        </w:rPr>
        <w:t xml:space="preserve"> </w:t>
      </w:r>
      <w:r w:rsidRPr="00F33782" w:rsidR="00F33782">
        <w:rPr>
          <w:rFonts w:ascii="Calibri" w:hAnsi="Calibri" w:cs="Calibri"/>
        </w:rPr>
        <w:t xml:space="preserve"> Include an overview of associated infrastructure, platforms, services, software components, </w:t>
      </w:r>
      <w:r w:rsidR="00C55BB9">
        <w:rPr>
          <w:rFonts w:ascii="Calibri" w:hAnsi="Calibri" w:cs="Calibri"/>
        </w:rPr>
        <w:t xml:space="preserve">exchanges, </w:t>
      </w:r>
      <w:r w:rsidRPr="00F33782" w:rsidR="00F33782">
        <w:rPr>
          <w:rFonts w:ascii="Calibri" w:hAnsi="Calibri" w:cs="Calibri"/>
        </w:rPr>
        <w:t xml:space="preserve">and other tools and technologies.  </w:t>
      </w:r>
      <w:r w:rsidRPr="00F33782" w:rsidR="00F33782">
        <w:rPr>
          <w:rFonts w:ascii="Calibri" w:hAnsi="Calibri" w:cs="Calibri"/>
          <w:i/>
          <w:iCs/>
        </w:rPr>
        <w:t xml:space="preserve">Specific implementation plans are documented in the APD and the agency may reference the </w:t>
      </w:r>
      <w:r w:rsidRPr="009329BB" w:rsidR="00F33782">
        <w:rPr>
          <w:rFonts w:ascii="Calibri" w:hAnsi="Calibri" w:cs="Calibri"/>
          <w:i/>
          <w:iCs/>
          <w:color w:val="000000"/>
        </w:rPr>
        <w:t>applicable</w:t>
      </w:r>
      <w:r w:rsidRPr="009329BB" w:rsidR="009329BB">
        <w:rPr>
          <w:rFonts w:ascii="Calibri" w:hAnsi="Calibri" w:cs="Calibri"/>
          <w:i/>
          <w:iCs/>
          <w:color w:val="000000"/>
        </w:rPr>
        <w:t xml:space="preserve"> </w:t>
      </w:r>
      <w:r w:rsidRPr="00F33782" w:rsidR="00F33782">
        <w:rPr>
          <w:rFonts w:ascii="Calibri" w:hAnsi="Calibri" w:cs="Calibri"/>
          <w:i/>
          <w:iCs/>
        </w:rPr>
        <w:t>APD(s) or document information here.</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F33782" w:rsidR="00F33782" w:rsidTr="002B24DA" w14:paraId="7E73F263" w14:textId="77777777">
        <w:tc>
          <w:tcPr>
            <w:tcW w:w="9540" w:type="dxa"/>
          </w:tcPr>
          <w:p w:rsidR="000F013D" w:rsidP="002B24DA" w:rsidRDefault="000F013D" w14:paraId="46F46804" w14:textId="77777777">
            <w:pPr>
              <w:spacing w:before="60" w:after="60"/>
              <w:rPr>
                <w:rFonts w:ascii="Calibri" w:hAnsi="Calibri" w:cs="Calibri"/>
              </w:rPr>
            </w:pPr>
          </w:p>
          <w:p w:rsidRPr="00F33782" w:rsidR="00F33782" w:rsidP="002B24DA" w:rsidRDefault="00F33782" w14:paraId="1E0D4745" w14:textId="4C67D8C9">
            <w:pPr>
              <w:spacing w:before="60" w:after="60"/>
              <w:rPr>
                <w:rFonts w:ascii="Calibri" w:hAnsi="Calibri" w:cs="Calibri"/>
              </w:rPr>
            </w:pPr>
          </w:p>
        </w:tc>
      </w:tr>
    </w:tbl>
    <w:p w:rsidRPr="00F33782" w:rsidR="000F013D" w:rsidP="000F013D" w:rsidRDefault="000F013D" w14:paraId="4126B561" w14:textId="77777777">
      <w:pPr>
        <w:spacing w:before="60" w:after="60" w:line="240" w:lineRule="auto"/>
        <w:rPr>
          <w:rFonts w:ascii="Calibri" w:hAnsi="Calibri" w:cs="Calibri"/>
        </w:rPr>
      </w:pPr>
    </w:p>
    <w:p w:rsidRPr="00F33782" w:rsidR="00ED185C" w:rsidP="00C11735" w:rsidRDefault="004344B1" w14:paraId="050915FF" w14:textId="18474928">
      <w:pPr>
        <w:spacing w:before="120" w:after="120" w:line="240" w:lineRule="auto"/>
        <w:rPr>
          <w:rFonts w:ascii="Calibri" w:hAnsi="Calibri" w:cs="Calibri"/>
        </w:rPr>
      </w:pPr>
      <w:r>
        <w:rPr>
          <w:rFonts w:ascii="Calibri" w:hAnsi="Calibri" w:cs="Calibri"/>
          <w:b/>
        </w:rPr>
        <w:t>I</w:t>
      </w:r>
      <w:r w:rsidRPr="00F33782" w:rsidR="00292FE3">
        <w:rPr>
          <w:rFonts w:ascii="Calibri" w:hAnsi="Calibri" w:cs="Calibri"/>
          <w:b/>
        </w:rPr>
        <w:t>.A</w:t>
      </w:r>
      <w:r w:rsidRPr="00F33782" w:rsidR="00ED185C">
        <w:rPr>
          <w:rFonts w:ascii="Calibri" w:hAnsi="Calibri" w:cs="Calibri"/>
          <w:b/>
        </w:rPr>
        <w:t>.0</w:t>
      </w:r>
      <w:r w:rsidRPr="00F33782" w:rsidR="00B10043">
        <w:rPr>
          <w:rFonts w:ascii="Calibri" w:hAnsi="Calibri" w:cs="Calibri"/>
          <w:b/>
        </w:rPr>
        <w:t>3</w:t>
      </w:r>
      <w:r w:rsidRPr="00F33782" w:rsidR="00ED185C">
        <w:rPr>
          <w:rFonts w:ascii="Calibri" w:hAnsi="Calibri" w:cs="Calibri"/>
          <w:b/>
        </w:rPr>
        <w:tab/>
      </w:r>
      <w:r w:rsidRPr="00F33782" w:rsidR="00F33782">
        <w:rPr>
          <w:rFonts w:ascii="Calibri" w:hAnsi="Calibri" w:cs="Calibri"/>
        </w:rPr>
        <w:t>Describe the technical design of the automated function itself, and its system requirements.</w:t>
      </w:r>
      <w:r w:rsidRPr="00F33782" w:rsidR="003A7D6F">
        <w:rPr>
          <w:rFonts w:ascii="Calibri" w:hAnsi="Calibri" w:cs="Calibri"/>
          <w:i/>
          <w:szCs w:val="24"/>
        </w:rPr>
        <w:t xml:space="preserve"> </w:t>
      </w:r>
      <w:r w:rsidRPr="00F33782" w:rsidR="00ED185C">
        <w:rPr>
          <w:rFonts w:ascii="Calibri" w:hAnsi="Calibri" w:cs="Calibri"/>
        </w:rPr>
        <w:t xml:space="preserve"> </w:t>
      </w:r>
      <w:r w:rsidR="00C55BB9">
        <w:rPr>
          <w:i/>
        </w:rPr>
        <w:t xml:space="preserve">The agency </w:t>
      </w:r>
      <w:r w:rsidRPr="006D7C6B" w:rsidR="00C55BB9">
        <w:rPr>
          <w:i/>
        </w:rPr>
        <w:t>may reference</w:t>
      </w:r>
      <w:r w:rsidR="00C55BB9">
        <w:rPr>
          <w:i/>
        </w:rPr>
        <w:t xml:space="preserve"> system documentation or project artifacts</w:t>
      </w:r>
      <w:r w:rsidRPr="006D7C6B" w:rsidR="00C55BB9">
        <w:rPr>
          <w:i/>
        </w:rPr>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F33782" w:rsidR="00F33782" w:rsidTr="001462FB" w14:paraId="78F68622" w14:textId="77777777">
        <w:tc>
          <w:tcPr>
            <w:tcW w:w="9540" w:type="dxa"/>
          </w:tcPr>
          <w:p w:rsidR="00A91497" w:rsidP="001462FB" w:rsidRDefault="00A91497" w14:paraId="0F173ABB" w14:textId="77777777">
            <w:pPr>
              <w:spacing w:before="60" w:after="60"/>
              <w:rPr>
                <w:rFonts w:ascii="Calibri" w:hAnsi="Calibri" w:cs="Calibri"/>
              </w:rPr>
            </w:pPr>
          </w:p>
          <w:p w:rsidRPr="00F33782" w:rsidR="00F33782" w:rsidP="001462FB" w:rsidRDefault="00F33782" w14:paraId="2635CC97" w14:textId="2F05DDB5">
            <w:pPr>
              <w:spacing w:before="60" w:after="60"/>
              <w:rPr>
                <w:rFonts w:ascii="Calibri" w:hAnsi="Calibri" w:cs="Calibri"/>
              </w:rPr>
            </w:pPr>
          </w:p>
        </w:tc>
      </w:tr>
    </w:tbl>
    <w:p w:rsidRPr="00F33782" w:rsidR="00ED185C" w:rsidP="00ED185C" w:rsidRDefault="00ED185C" w14:paraId="160E64A0" w14:textId="41F8129B">
      <w:pPr>
        <w:spacing w:before="60" w:after="60" w:line="240" w:lineRule="auto"/>
        <w:rPr>
          <w:rFonts w:ascii="Calibri" w:hAnsi="Calibri" w:cs="Calibri"/>
        </w:rPr>
      </w:pPr>
    </w:p>
    <w:p w:rsidRPr="00F33782" w:rsidR="00ED185C" w:rsidP="00955B8E" w:rsidRDefault="004344B1" w14:paraId="41371468" w14:textId="668901DD">
      <w:pPr>
        <w:spacing w:before="120" w:after="120" w:line="240" w:lineRule="auto"/>
        <w:rPr>
          <w:rFonts w:ascii="Calibri" w:hAnsi="Calibri" w:cs="Calibri"/>
        </w:rPr>
      </w:pPr>
      <w:r>
        <w:rPr>
          <w:rFonts w:ascii="Calibri" w:hAnsi="Calibri" w:cs="Calibri"/>
          <w:b/>
        </w:rPr>
        <w:t>I</w:t>
      </w:r>
      <w:r w:rsidRPr="00F33782" w:rsidR="00292FE3">
        <w:rPr>
          <w:rFonts w:ascii="Calibri" w:hAnsi="Calibri" w:cs="Calibri"/>
          <w:b/>
        </w:rPr>
        <w:t>.A</w:t>
      </w:r>
      <w:r w:rsidRPr="00F33782" w:rsidR="00993B46">
        <w:rPr>
          <w:rFonts w:ascii="Calibri" w:hAnsi="Calibri" w:cs="Calibri"/>
          <w:b/>
        </w:rPr>
        <w:t>.04</w:t>
      </w:r>
      <w:r w:rsidRPr="00F33782" w:rsidR="00C260A9">
        <w:rPr>
          <w:rFonts w:ascii="Calibri" w:hAnsi="Calibri" w:cs="Calibri"/>
          <w:b/>
        </w:rPr>
        <w:tab/>
      </w:r>
      <w:r w:rsidRPr="00F33782" w:rsidR="00F33782">
        <w:rPr>
          <w:rFonts w:ascii="Calibri" w:hAnsi="Calibri" w:cs="Calibri"/>
        </w:rPr>
        <w:t xml:space="preserve">Describe how other systems or components can use </w:t>
      </w:r>
      <w:r w:rsidR="00DB0627">
        <w:rPr>
          <w:rFonts w:ascii="Calibri" w:hAnsi="Calibri" w:cs="Calibri"/>
        </w:rPr>
        <w:t>the CCWIS</w:t>
      </w:r>
      <w:r w:rsidRPr="00F33782" w:rsidR="00F33782">
        <w:rPr>
          <w:rFonts w:ascii="Calibri" w:hAnsi="Calibri" w:cs="Calibri"/>
        </w:rPr>
        <w:t xml:space="preserve"> automated function.</w:t>
      </w:r>
      <w:r w:rsidR="000C2AD9">
        <w:rPr>
          <w:rFonts w:ascii="Calibri" w:hAnsi="Calibri" w:cs="Calibri"/>
        </w:rPr>
        <w:t xml:space="preserve"> </w:t>
      </w:r>
      <w:r w:rsidRPr="00F33782" w:rsidR="00F33782">
        <w:rPr>
          <w:rFonts w:ascii="Calibri" w:hAnsi="Calibri" w:cs="Calibri"/>
        </w:rPr>
        <w:t xml:space="preserve"> What interfaces/APIs or other mechanisms are available for exchanging data and leveraging supported functionality?  </w:t>
      </w:r>
      <w:r w:rsidRPr="00F33782" w:rsidR="00F33782">
        <w:rPr>
          <w:rFonts w:ascii="Calibri" w:hAnsi="Calibri" w:cs="Calibri"/>
          <w:i/>
          <w:iCs/>
        </w:rPr>
        <w:t>ACF makes no assumptions or recommendations about application architecture: these interfaces could be in a library loaded into a single process or more commonly these days a web API connecting multiple processes.  ACF expects that agencies build interfaces readily understandable so potential adopters can evaluate whether a module might be a good fit for their system and how to call the module functionality when integrating it into their system.</w:t>
      </w:r>
      <w:r w:rsidRPr="00F33782" w:rsidR="003A7D6F">
        <w:rPr>
          <w:rFonts w:ascii="Calibri" w:hAnsi="Calibri" w:cs="Calibri"/>
          <w:i/>
          <w:szCs w:val="24"/>
        </w:rPr>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F33782" w:rsidR="00F33782" w:rsidTr="001462FB" w14:paraId="29CA00B0" w14:textId="77777777">
        <w:tc>
          <w:tcPr>
            <w:tcW w:w="9540" w:type="dxa"/>
          </w:tcPr>
          <w:p w:rsidR="00A91497" w:rsidP="001462FB" w:rsidRDefault="00A91497" w14:paraId="3947CE4E" w14:textId="77777777">
            <w:pPr>
              <w:spacing w:before="60" w:after="60"/>
              <w:rPr>
                <w:rFonts w:ascii="Calibri" w:hAnsi="Calibri" w:cs="Calibri"/>
              </w:rPr>
            </w:pPr>
          </w:p>
          <w:p w:rsidRPr="00F33782" w:rsidR="00F33782" w:rsidP="001462FB" w:rsidRDefault="00F33782" w14:paraId="74D4FBBA" w14:textId="19AA6740">
            <w:pPr>
              <w:spacing w:before="60" w:after="60"/>
              <w:rPr>
                <w:rFonts w:ascii="Calibri" w:hAnsi="Calibri" w:cs="Calibri"/>
              </w:rPr>
            </w:pPr>
          </w:p>
        </w:tc>
      </w:tr>
    </w:tbl>
    <w:p w:rsidRPr="00F33782" w:rsidR="00C260A9" w:rsidP="00C11735" w:rsidRDefault="00C260A9" w14:paraId="53D6D46F" w14:textId="77777777">
      <w:pPr>
        <w:spacing w:before="60" w:after="60"/>
        <w:rPr>
          <w:rFonts w:ascii="Calibri" w:hAnsi="Calibri" w:cs="Calibri"/>
          <w:b/>
        </w:rPr>
      </w:pPr>
    </w:p>
    <w:p w:rsidRPr="00F33782" w:rsidR="00D73411" w:rsidP="00C11735" w:rsidRDefault="004344B1" w14:paraId="73A089FA" w14:textId="52ECA6A5">
      <w:pPr>
        <w:spacing w:before="120" w:after="120" w:line="240" w:lineRule="auto"/>
        <w:rPr>
          <w:rFonts w:ascii="Calibri" w:hAnsi="Calibri" w:cs="Calibri"/>
        </w:rPr>
      </w:pPr>
      <w:r>
        <w:rPr>
          <w:rFonts w:ascii="Calibri" w:hAnsi="Calibri" w:cs="Calibri"/>
          <w:b/>
        </w:rPr>
        <w:lastRenderedPageBreak/>
        <w:t>I</w:t>
      </w:r>
      <w:r w:rsidRPr="00F33782" w:rsidR="00292FE3">
        <w:rPr>
          <w:rFonts w:ascii="Calibri" w:hAnsi="Calibri" w:cs="Calibri"/>
          <w:b/>
        </w:rPr>
        <w:t>.A</w:t>
      </w:r>
      <w:r w:rsidRPr="00F33782" w:rsidR="00C260A9">
        <w:rPr>
          <w:rFonts w:ascii="Calibri" w:hAnsi="Calibri" w:cs="Calibri"/>
          <w:b/>
        </w:rPr>
        <w:t>.05</w:t>
      </w:r>
      <w:r w:rsidRPr="00F33782" w:rsidR="00C260A9">
        <w:rPr>
          <w:rFonts w:ascii="Calibri" w:hAnsi="Calibri" w:cs="Calibri"/>
          <w:b/>
        </w:rPr>
        <w:tab/>
      </w:r>
      <w:r w:rsidRPr="00F33782" w:rsidR="00F33782">
        <w:rPr>
          <w:rFonts w:ascii="Calibri" w:hAnsi="Calibri" w:cs="Calibri"/>
        </w:rPr>
        <w:t xml:space="preserve">What is the </w:t>
      </w:r>
      <w:r w:rsidRPr="009329BB" w:rsidR="00F33782">
        <w:rPr>
          <w:rFonts w:ascii="Calibri" w:hAnsi="Calibri" w:cs="Calibri"/>
          <w:color w:val="000000"/>
        </w:rPr>
        <w:t>current</w:t>
      </w:r>
      <w:r w:rsidRPr="009329BB" w:rsidR="009329BB">
        <w:rPr>
          <w:rFonts w:ascii="Calibri" w:hAnsi="Calibri" w:cs="Calibri"/>
          <w:color w:val="000000"/>
        </w:rPr>
        <w:t xml:space="preserve"> </w:t>
      </w:r>
      <w:r w:rsidRPr="00F33782" w:rsidR="00F33782">
        <w:rPr>
          <w:rFonts w:ascii="Calibri" w:hAnsi="Calibri" w:cs="Calibri"/>
        </w:rPr>
        <w:t>implementation status of your automated function?  Is the automated function and related documentation ready to be shared through the federal software repository to facilitate reuse (as permissible)?</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F33782" w:rsidR="00F33782" w:rsidTr="00C260A9" w14:paraId="7CD65F99" w14:textId="77777777">
        <w:tc>
          <w:tcPr>
            <w:tcW w:w="9540" w:type="dxa"/>
          </w:tcPr>
          <w:p w:rsidR="00C260A9" w:rsidP="002B24DA" w:rsidRDefault="00C260A9" w14:paraId="1F692344" w14:textId="77777777">
            <w:pPr>
              <w:spacing w:before="60" w:after="60"/>
              <w:rPr>
                <w:rFonts w:ascii="Calibri" w:hAnsi="Calibri" w:cs="Calibri"/>
              </w:rPr>
            </w:pPr>
          </w:p>
          <w:p w:rsidRPr="00F33782" w:rsidR="00F33782" w:rsidP="002B24DA" w:rsidRDefault="00F33782" w14:paraId="70DA2BFC" w14:textId="0F03CA00">
            <w:pPr>
              <w:spacing w:before="60" w:after="60"/>
              <w:rPr>
                <w:rFonts w:ascii="Calibri" w:hAnsi="Calibri" w:cs="Calibri"/>
              </w:rPr>
            </w:pPr>
          </w:p>
        </w:tc>
      </w:tr>
    </w:tbl>
    <w:p w:rsidRPr="00F33782" w:rsidR="00F33782" w:rsidP="00F33782" w:rsidRDefault="00F33782" w14:paraId="6D231A3D" w14:textId="77777777">
      <w:pPr>
        <w:rPr>
          <w:rFonts w:ascii="Calibri" w:hAnsi="Calibri" w:cs="Calibri"/>
          <w:b/>
        </w:rPr>
      </w:pPr>
    </w:p>
    <w:p w:rsidRPr="00F33782" w:rsidR="00F33782" w:rsidP="00C11735" w:rsidRDefault="004344B1" w14:paraId="7E78951F" w14:textId="31587D43">
      <w:pPr>
        <w:spacing w:before="120" w:after="120" w:line="240" w:lineRule="auto"/>
        <w:rPr>
          <w:rFonts w:ascii="Calibri" w:hAnsi="Calibri" w:cs="Calibri"/>
        </w:rPr>
      </w:pPr>
      <w:r>
        <w:rPr>
          <w:rFonts w:ascii="Calibri" w:hAnsi="Calibri" w:cs="Calibri"/>
          <w:b/>
        </w:rPr>
        <w:t>I</w:t>
      </w:r>
      <w:r w:rsidRPr="00F33782" w:rsidR="00F33782">
        <w:rPr>
          <w:rFonts w:ascii="Calibri" w:hAnsi="Calibri" w:cs="Calibri"/>
          <w:b/>
        </w:rPr>
        <w:t>.A.06</w:t>
      </w:r>
      <w:r w:rsidRPr="00F33782" w:rsidR="00F33782">
        <w:rPr>
          <w:rFonts w:ascii="Calibri" w:hAnsi="Calibri" w:cs="Calibri"/>
          <w:b/>
        </w:rPr>
        <w:tab/>
      </w:r>
      <w:r w:rsidRPr="00F33782" w:rsidR="00F33782">
        <w:rPr>
          <w:rFonts w:ascii="Calibri" w:hAnsi="Calibri" w:cs="Calibri"/>
        </w:rPr>
        <w:t>Are there any additional comments you would like to provide as background to the design of this automated function?</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F33782" w:rsidR="00F33782" w:rsidTr="00FA5D1D" w14:paraId="0CC1F442" w14:textId="77777777">
        <w:tc>
          <w:tcPr>
            <w:tcW w:w="9540" w:type="dxa"/>
          </w:tcPr>
          <w:p w:rsidR="00F33782" w:rsidP="00FA5D1D" w:rsidRDefault="00F33782" w14:paraId="7A65ED9E" w14:textId="77777777">
            <w:pPr>
              <w:spacing w:before="60" w:after="60"/>
              <w:rPr>
                <w:rFonts w:ascii="Calibri" w:hAnsi="Calibri" w:cs="Calibri"/>
              </w:rPr>
            </w:pPr>
          </w:p>
          <w:p w:rsidRPr="00F33782" w:rsidR="00F33782" w:rsidP="00FA5D1D" w:rsidRDefault="00F33782" w14:paraId="72FDC6D6" w14:textId="60ECE04E">
            <w:pPr>
              <w:spacing w:before="60" w:after="60"/>
              <w:rPr>
                <w:rFonts w:ascii="Calibri" w:hAnsi="Calibri" w:cs="Calibri"/>
              </w:rPr>
            </w:pPr>
          </w:p>
        </w:tc>
      </w:tr>
    </w:tbl>
    <w:p w:rsidR="00A04CE8" w:rsidP="00955B8E" w:rsidRDefault="00A04CE8" w14:paraId="471E76EE" w14:textId="77777777">
      <w:pPr>
        <w:spacing w:before="120" w:after="120" w:line="240" w:lineRule="auto"/>
      </w:pPr>
    </w:p>
    <w:p w:rsidR="00A04CE8" w:rsidP="00955B8E" w:rsidRDefault="00A04CE8" w14:paraId="76C55629" w14:textId="77777777">
      <w:pPr>
        <w:spacing w:before="120" w:after="120" w:line="240" w:lineRule="auto"/>
        <w:sectPr w:rsidR="00A04CE8" w:rsidSect="008F668B">
          <w:headerReference w:type="first" r:id="rId16"/>
          <w:pgSz w:w="12240" w:h="15840"/>
          <w:pgMar w:top="1440" w:right="1354" w:bottom="1440" w:left="1440" w:header="720" w:footer="720" w:gutter="0"/>
          <w:cols w:space="720"/>
          <w:titlePg/>
          <w:docGrid w:linePitch="360"/>
        </w:sectPr>
      </w:pPr>
    </w:p>
    <w:p w:rsidR="00016E40" w:rsidP="00C11735" w:rsidRDefault="00016E40" w14:paraId="6A0BA85D" w14:textId="1D4E8229">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lastRenderedPageBreak/>
        <w:t xml:space="preserve">In this section, the agency may document components, factors, and design elements of the functions(s) or exchanges that support the design goals of the CCWIS.  If the agency has additional goals, please include them below and add new rows as needed.  We encourage agencies to simplify their responses by referencing submitted documentation, such as APDs or </w:t>
      </w:r>
      <w:r w:rsidR="0012217B">
        <w:t xml:space="preserve">attach artifacts such as general and detailed design documents, </w:t>
      </w:r>
      <w:r w:rsidR="00D66170">
        <w:t>logical data models, and test plans</w:t>
      </w:r>
      <w:r>
        <w:t xml:space="preserve">. </w:t>
      </w:r>
    </w:p>
    <w:p w:rsidRPr="00E00437" w:rsidR="00016E40" w:rsidP="00C11735" w:rsidRDefault="00016E40" w14:paraId="5C46F8CF" w14:textId="28E3A250">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rPr>
          <w:i/>
        </w:rPr>
      </w:pPr>
      <w:r w:rsidRPr="00E00437">
        <w:rPr>
          <w:i/>
        </w:rPr>
        <w:t xml:space="preserve">Please answer each question fully.  If a </w:t>
      </w:r>
      <w:r>
        <w:rPr>
          <w:i/>
        </w:rPr>
        <w:t xml:space="preserve">goal </w:t>
      </w:r>
      <w:r w:rsidRPr="00E00437">
        <w:rPr>
          <w:i/>
        </w:rPr>
        <w:t xml:space="preserve">is not applicable to </w:t>
      </w:r>
      <w:r>
        <w:rPr>
          <w:i/>
        </w:rPr>
        <w:t>the</w:t>
      </w:r>
      <w:r w:rsidRPr="00E00437">
        <w:rPr>
          <w:i/>
        </w:rPr>
        <w:t xml:space="preserve"> </w:t>
      </w:r>
      <w:r>
        <w:rPr>
          <w:i/>
        </w:rPr>
        <w:t>CCWIS</w:t>
      </w:r>
      <w:r w:rsidRPr="00E00437">
        <w:rPr>
          <w:i/>
        </w:rPr>
        <w:t xml:space="preserve">, indicate “N/A” and </w:t>
      </w:r>
      <w:r w:rsidR="009329BB">
        <w:rPr>
          <w:i/>
        </w:rPr>
        <w:t xml:space="preserve">explain </w:t>
      </w:r>
      <w:r w:rsidR="00E7256C">
        <w:rPr>
          <w:i/>
        </w:rPr>
        <w:t>why it is not applicable</w:t>
      </w:r>
      <w:r>
        <w:rPr>
          <w:i/>
        </w:rPr>
        <w:t>.</w:t>
      </w:r>
      <w:r w:rsidRPr="00E00437">
        <w:rPr>
          <w:i/>
        </w:rPr>
        <w:t xml:space="preserve"> </w:t>
      </w:r>
    </w:p>
    <w:p w:rsidRPr="002E480C" w:rsidR="00DC0207" w:rsidP="00016E40" w:rsidRDefault="00DC0207" w14:paraId="0B874A99" w14:textId="3CF44AE1">
      <w:pPr>
        <w:shd w:val="clear" w:color="auto" w:fill="D9D9D9" w:themeFill="background1" w:themeFillShade="D9"/>
        <w:spacing w:before="120" w:after="240" w:line="240" w:lineRule="auto"/>
        <w:rPr>
          <w:b/>
        </w:rPr>
      </w:pPr>
      <w:r w:rsidRPr="002E480C">
        <w:rPr>
          <w:b/>
        </w:rPr>
        <w:t xml:space="preserve">Part </w:t>
      </w:r>
      <w:r w:rsidR="00D15F95">
        <w:rPr>
          <w:b/>
        </w:rPr>
        <w:t xml:space="preserve">1 </w:t>
      </w:r>
      <w:r w:rsidR="006146DF">
        <w:rPr>
          <w:b/>
        </w:rPr>
        <w:t xml:space="preserve">– </w:t>
      </w:r>
      <w:r w:rsidR="000A399B">
        <w:rPr>
          <w:b/>
        </w:rPr>
        <w:t xml:space="preserve">CCWIS Design Requirement Goals </w:t>
      </w:r>
      <w:r w:rsidRPr="00E52754" w:rsidR="00E52754">
        <w:rPr>
          <w:b/>
        </w:rPr>
        <w:t>for Modular Design at 1355.53(a)(1)</w:t>
      </w:r>
    </w:p>
    <w:p w:rsidR="00DC0207" w:rsidP="00C11735" w:rsidRDefault="00D66170" w14:paraId="785E40C8" w14:textId="2989E863">
      <w:pPr>
        <w:spacing w:before="120" w:after="240" w:line="240" w:lineRule="auto"/>
      </w:pPr>
      <w:r>
        <w:t xml:space="preserve">Assess whether the automated function’s modular design separates business rules from core programming.  Core programming may be code other than business logic, such as code for interfaces and data access layers.  Refer to section C for additional guidance on modular design </w:t>
      </w:r>
      <w:r w:rsidR="00A775D3">
        <w:t>goals</w:t>
      </w:r>
      <w:r>
        <w:t>.</w:t>
      </w:r>
    </w:p>
    <w:tbl>
      <w:tblPr>
        <w:tblStyle w:val="TableGrid"/>
        <w:tblW w:w="5000" w:type="pct"/>
        <w:tblLook w:val="04A0" w:firstRow="1" w:lastRow="0" w:firstColumn="1" w:lastColumn="0" w:noHBand="0" w:noVBand="1"/>
      </w:tblPr>
      <w:tblGrid>
        <w:gridCol w:w="1192"/>
        <w:gridCol w:w="4522"/>
        <w:gridCol w:w="7236"/>
      </w:tblGrid>
      <w:tr w:rsidRPr="005000C2" w:rsidR="00D66170" w:rsidTr="00C11735" w14:paraId="774FB495" w14:textId="77777777">
        <w:trPr>
          <w:trHeight w:val="755"/>
        </w:trPr>
        <w:tc>
          <w:tcPr>
            <w:tcW w:w="460" w:type="pct"/>
            <w:shd w:val="clear" w:color="auto" w:fill="D9D9D9" w:themeFill="background1" w:themeFillShade="D9"/>
            <w:vAlign w:val="center"/>
          </w:tcPr>
          <w:p w:rsidRPr="005000C2" w:rsidR="00D66170" w:rsidP="00B643F7" w:rsidRDefault="00D66170" w14:paraId="0E28DC65" w14:textId="77777777">
            <w:pPr>
              <w:keepNext/>
              <w:spacing w:before="120" w:after="240"/>
              <w:jc w:val="center"/>
              <w:rPr>
                <w:b/>
                <w:sz w:val="28"/>
              </w:rPr>
            </w:pPr>
            <w:r w:rsidRPr="005000C2">
              <w:rPr>
                <w:b/>
                <w:sz w:val="28"/>
              </w:rPr>
              <w:t>#</w:t>
            </w:r>
          </w:p>
        </w:tc>
        <w:tc>
          <w:tcPr>
            <w:tcW w:w="1746" w:type="pct"/>
            <w:shd w:val="clear" w:color="auto" w:fill="D9D9D9" w:themeFill="background1" w:themeFillShade="D9"/>
            <w:vAlign w:val="center"/>
          </w:tcPr>
          <w:p w:rsidRPr="005000C2" w:rsidR="00D66170" w:rsidP="00B643F7" w:rsidRDefault="00D66170" w14:paraId="509BB5D7" w14:textId="559EDE31">
            <w:pPr>
              <w:keepNext/>
              <w:spacing w:before="120" w:after="240"/>
              <w:jc w:val="center"/>
              <w:rPr>
                <w:b/>
                <w:sz w:val="28"/>
              </w:rPr>
            </w:pPr>
            <w:r>
              <w:rPr>
                <w:b/>
                <w:sz w:val="28"/>
              </w:rPr>
              <w:t>Modular Design Goal</w:t>
            </w:r>
          </w:p>
        </w:tc>
        <w:tc>
          <w:tcPr>
            <w:tcW w:w="2794" w:type="pct"/>
            <w:shd w:val="clear" w:color="auto" w:fill="D9D9D9" w:themeFill="background1" w:themeFillShade="D9"/>
            <w:vAlign w:val="center"/>
          </w:tcPr>
          <w:p w:rsidRPr="005000C2" w:rsidR="00D66170" w:rsidP="00B643F7" w:rsidRDefault="00D66170" w14:paraId="009BE292" w14:textId="45F01750">
            <w:pPr>
              <w:keepNext/>
              <w:spacing w:before="120" w:after="240"/>
              <w:contextualSpacing/>
              <w:jc w:val="center"/>
              <w:rPr>
                <w:b/>
                <w:sz w:val="28"/>
              </w:rPr>
            </w:pPr>
            <w:r>
              <w:rPr>
                <w:b/>
                <w:sz w:val="28"/>
              </w:rPr>
              <w:t xml:space="preserve">Evidence </w:t>
            </w:r>
            <w:r w:rsidRPr="005000C2">
              <w:rPr>
                <w:b/>
                <w:sz w:val="28"/>
              </w:rPr>
              <w:t xml:space="preserve">the </w:t>
            </w:r>
            <w:r>
              <w:rPr>
                <w:b/>
                <w:sz w:val="28"/>
              </w:rPr>
              <w:t>System Supports the Goal</w:t>
            </w:r>
          </w:p>
        </w:tc>
      </w:tr>
      <w:tr w:rsidR="00EB6BEE" w:rsidTr="00D66170" w14:paraId="679F2667" w14:textId="77777777">
        <w:trPr>
          <w:trHeight w:val="872"/>
        </w:trPr>
        <w:tc>
          <w:tcPr>
            <w:tcW w:w="460" w:type="pct"/>
            <w:vAlign w:val="center"/>
          </w:tcPr>
          <w:p w:rsidRPr="004344B1" w:rsidR="00EB6BEE" w:rsidP="00EB6BEE" w:rsidRDefault="00EB6BEE" w14:paraId="47CFA527" w14:textId="2AA4DCAE">
            <w:pPr>
              <w:spacing w:before="60" w:after="60"/>
              <w:jc w:val="center"/>
              <w:rPr>
                <w:b/>
                <w:bCs/>
              </w:rPr>
            </w:pPr>
            <w:r w:rsidRPr="00C11735">
              <w:rPr>
                <w:rFonts w:ascii="Calibri" w:hAnsi="Calibri" w:cs="Calibri"/>
                <w:b/>
                <w:bCs/>
              </w:rPr>
              <w:t>I.B1.01</w:t>
            </w:r>
          </w:p>
        </w:tc>
        <w:tc>
          <w:tcPr>
            <w:tcW w:w="1746" w:type="pct"/>
          </w:tcPr>
          <w:p w:rsidR="00EB6BEE" w:rsidP="00EB6BEE" w:rsidRDefault="00EB6BEE" w14:paraId="47A51803" w14:textId="77777777">
            <w:pPr>
              <w:spacing w:before="60" w:after="60"/>
              <w:rPr>
                <w:sz w:val="20"/>
                <w:szCs w:val="20"/>
              </w:rPr>
            </w:pPr>
            <w:r w:rsidRPr="00C11735">
              <w:rPr>
                <w:i/>
                <w:sz w:val="20"/>
                <w:szCs w:val="20"/>
              </w:rPr>
              <w:t>Architecture Pattern:</w:t>
            </w:r>
            <w:r w:rsidRPr="00C11735">
              <w:rPr>
                <w:sz w:val="20"/>
                <w:szCs w:val="20"/>
              </w:rPr>
              <w:t xml:space="preserve">  The CCWIS or automated function institutes an architectural pattern that incorporates an 'n-tier' layered design or other structured topology specifying architecture components with clear roles, responsibilities, and relationships.</w:t>
            </w:r>
          </w:p>
          <w:p w:rsidR="00EB6BEE" w:rsidP="00EB6BEE" w:rsidRDefault="00EB6BEE" w14:paraId="2397077A" w14:textId="77777777">
            <w:pPr>
              <w:spacing w:before="60" w:after="60"/>
              <w:rPr>
                <w:sz w:val="20"/>
                <w:szCs w:val="20"/>
              </w:rPr>
            </w:pPr>
          </w:p>
          <w:p w:rsidRPr="000C2AD9" w:rsidR="00EB6BEE" w:rsidP="00EB6BEE" w:rsidRDefault="00EB6BEE" w14:paraId="03FF9347" w14:textId="39F4E373">
            <w:pPr>
              <w:spacing w:before="60" w:after="60"/>
              <w:rPr>
                <w:sz w:val="20"/>
                <w:szCs w:val="20"/>
              </w:rPr>
            </w:pPr>
            <w:r w:rsidRPr="00007A37">
              <w:rPr>
                <w:i/>
                <w:sz w:val="20"/>
                <w:szCs w:val="20"/>
              </w:rPr>
              <w:t>Typically demonstrated in architecture and design documentation of the overall CCWIS.</w:t>
            </w:r>
          </w:p>
        </w:tc>
        <w:tc>
          <w:tcPr>
            <w:tcW w:w="2794" w:type="pct"/>
          </w:tcPr>
          <w:p w:rsidRPr="000C2AD9" w:rsidR="00EB6BEE" w:rsidP="00EB6BEE" w:rsidRDefault="00EB6BEE" w14:paraId="7EC1B08E" w14:textId="3108BAEB">
            <w:pPr>
              <w:spacing w:before="60" w:after="60"/>
              <w:rPr>
                <w:sz w:val="20"/>
                <w:szCs w:val="20"/>
              </w:rPr>
            </w:pPr>
          </w:p>
        </w:tc>
      </w:tr>
      <w:tr w:rsidR="00EB6BEE" w:rsidTr="00D66170" w14:paraId="0258B64B" w14:textId="77777777">
        <w:trPr>
          <w:trHeight w:val="710"/>
        </w:trPr>
        <w:tc>
          <w:tcPr>
            <w:tcW w:w="460" w:type="pct"/>
            <w:vAlign w:val="center"/>
          </w:tcPr>
          <w:p w:rsidRPr="004344B1" w:rsidR="00EB6BEE" w:rsidP="00EB6BEE" w:rsidRDefault="00EB6BEE" w14:paraId="57FB2816" w14:textId="02C68D25">
            <w:pPr>
              <w:spacing w:before="60" w:after="60"/>
              <w:jc w:val="center"/>
              <w:rPr>
                <w:b/>
                <w:bCs/>
              </w:rPr>
            </w:pPr>
            <w:r w:rsidRPr="00C11735">
              <w:rPr>
                <w:rFonts w:ascii="Calibri" w:hAnsi="Calibri" w:cs="Calibri"/>
                <w:b/>
                <w:bCs/>
              </w:rPr>
              <w:t>I.B1.02</w:t>
            </w:r>
          </w:p>
        </w:tc>
        <w:tc>
          <w:tcPr>
            <w:tcW w:w="1746" w:type="pct"/>
          </w:tcPr>
          <w:p w:rsidRPr="00E76C7A" w:rsidR="00EB6BEE" w:rsidP="00EB6BEE" w:rsidRDefault="00EB6BEE" w14:paraId="4CBD0359" w14:textId="77777777">
            <w:pPr>
              <w:spacing w:before="60" w:after="60"/>
              <w:rPr>
                <w:i/>
                <w:sz w:val="20"/>
                <w:szCs w:val="20"/>
              </w:rPr>
            </w:pPr>
            <w:r>
              <w:rPr>
                <w:i/>
                <w:sz w:val="20"/>
                <w:szCs w:val="20"/>
              </w:rPr>
              <w:t>Business Rules</w:t>
            </w:r>
            <w:r w:rsidRPr="00E76C7A">
              <w:rPr>
                <w:i/>
                <w:sz w:val="20"/>
                <w:szCs w:val="20"/>
              </w:rPr>
              <w:t xml:space="preserve">:  </w:t>
            </w:r>
            <w:r w:rsidRPr="00584513">
              <w:rPr>
                <w:sz w:val="20"/>
                <w:szCs w:val="20"/>
              </w:rPr>
              <w:t>The CCWIS business rules are separated from the core programming.</w:t>
            </w:r>
          </w:p>
          <w:p w:rsidRPr="00E76C7A" w:rsidR="00EB6BEE" w:rsidP="00EB6BEE" w:rsidRDefault="00EB6BEE" w14:paraId="0A36406E" w14:textId="77777777">
            <w:pPr>
              <w:spacing w:before="60" w:after="60"/>
              <w:jc w:val="center"/>
              <w:rPr>
                <w:i/>
                <w:sz w:val="20"/>
                <w:szCs w:val="20"/>
              </w:rPr>
            </w:pPr>
          </w:p>
          <w:p w:rsidRPr="000C2AD9" w:rsidR="00EB6BEE" w:rsidP="00EB6BEE" w:rsidRDefault="00EB6BEE" w14:paraId="593DBA0B" w14:textId="0BA29302">
            <w:pPr>
              <w:spacing w:before="60" w:after="60"/>
              <w:rPr>
                <w:sz w:val="20"/>
                <w:szCs w:val="20"/>
              </w:rPr>
            </w:pPr>
            <w:r w:rsidRPr="00E76C7A">
              <w:rPr>
                <w:i/>
                <w:sz w:val="20"/>
                <w:szCs w:val="20"/>
              </w:rPr>
              <w:t xml:space="preserve">Typically demonstrated through design documentation that reflects how business rules are segregated into a separate layer or component. </w:t>
            </w:r>
            <w:r w:rsidRPr="00E76C7A">
              <w:rPr>
                <w:i/>
                <w:sz w:val="20"/>
                <w:szCs w:val="20"/>
              </w:rPr>
              <w:lastRenderedPageBreak/>
              <w:t>Business rules may also be independently managed in association with a distinct business rules engine.</w:t>
            </w:r>
          </w:p>
        </w:tc>
        <w:tc>
          <w:tcPr>
            <w:tcW w:w="2794" w:type="pct"/>
          </w:tcPr>
          <w:p w:rsidRPr="00C11735" w:rsidR="00EB6BEE" w:rsidP="00EB6BEE" w:rsidRDefault="00EB6BEE" w14:paraId="301720F9" w14:textId="5609371B">
            <w:pPr>
              <w:spacing w:before="60" w:after="60"/>
              <w:rPr>
                <w:i/>
                <w:sz w:val="20"/>
                <w:szCs w:val="20"/>
              </w:rPr>
            </w:pPr>
          </w:p>
        </w:tc>
      </w:tr>
      <w:tr w:rsidR="00EB6BEE" w:rsidTr="00D66170" w14:paraId="6D67E384" w14:textId="77777777">
        <w:tc>
          <w:tcPr>
            <w:tcW w:w="460" w:type="pct"/>
            <w:vAlign w:val="center"/>
          </w:tcPr>
          <w:p w:rsidRPr="004344B1" w:rsidR="00EB6BEE" w:rsidP="00EB6BEE" w:rsidRDefault="00EB6BEE" w14:paraId="205619D0" w14:textId="76EE791B">
            <w:pPr>
              <w:spacing w:before="60" w:after="60"/>
              <w:jc w:val="center"/>
              <w:rPr>
                <w:b/>
                <w:bCs/>
              </w:rPr>
            </w:pPr>
            <w:r w:rsidRPr="00C11735">
              <w:rPr>
                <w:rFonts w:ascii="Calibri" w:hAnsi="Calibri" w:cs="Calibri"/>
                <w:b/>
                <w:bCs/>
              </w:rPr>
              <w:t>I.B1.03</w:t>
            </w:r>
          </w:p>
        </w:tc>
        <w:tc>
          <w:tcPr>
            <w:tcW w:w="1746" w:type="pct"/>
          </w:tcPr>
          <w:p w:rsidR="00EB6BEE" w:rsidP="00EB6BEE" w:rsidRDefault="00EB6BEE" w14:paraId="3B9F4093" w14:textId="77777777">
            <w:pPr>
              <w:keepNext/>
              <w:shd w:val="clear" w:color="auto" w:fill="FFFFFF" w:themeFill="background1"/>
              <w:spacing w:before="60" w:after="60"/>
              <w:rPr>
                <w:sz w:val="20"/>
                <w:szCs w:val="20"/>
              </w:rPr>
            </w:pPr>
            <w:r w:rsidRPr="00C11735">
              <w:rPr>
                <w:i/>
                <w:sz w:val="20"/>
                <w:szCs w:val="20"/>
              </w:rPr>
              <w:t>Rules Engine:</w:t>
            </w:r>
            <w:r w:rsidRPr="00C11735">
              <w:rPr>
                <w:sz w:val="20"/>
                <w:szCs w:val="20"/>
              </w:rPr>
              <w:t xml:space="preserve">  The agency uses a business rules engine to define the business rules for the CCWIS automated functions.</w:t>
            </w:r>
          </w:p>
          <w:p w:rsidR="00EB6BEE" w:rsidP="00EB6BEE" w:rsidRDefault="00EB6BEE" w14:paraId="677D140D" w14:textId="77777777">
            <w:pPr>
              <w:keepNext/>
              <w:shd w:val="clear" w:color="auto" w:fill="FFFFFF" w:themeFill="background1"/>
              <w:spacing w:before="60" w:after="60"/>
              <w:rPr>
                <w:sz w:val="20"/>
                <w:szCs w:val="20"/>
              </w:rPr>
            </w:pPr>
          </w:p>
          <w:p w:rsidRPr="000C2AD9" w:rsidR="00EB6BEE" w:rsidP="00EB6BEE" w:rsidRDefault="00EB6BEE" w14:paraId="22290DBE" w14:textId="7FF8770F">
            <w:pPr>
              <w:spacing w:before="60" w:after="60"/>
              <w:rPr>
                <w:sz w:val="20"/>
                <w:szCs w:val="20"/>
              </w:rPr>
            </w:pPr>
            <w:r w:rsidRPr="00007A37">
              <w:rPr>
                <w:i/>
                <w:sz w:val="20"/>
                <w:szCs w:val="20"/>
              </w:rPr>
              <w:t>Typically demonstrated in design documentation.</w:t>
            </w:r>
          </w:p>
        </w:tc>
        <w:tc>
          <w:tcPr>
            <w:tcW w:w="2794" w:type="pct"/>
          </w:tcPr>
          <w:p w:rsidRPr="00C11735" w:rsidR="00EB6BEE" w:rsidP="00EB6BEE" w:rsidRDefault="00EB6BEE" w14:paraId="1C00FFF4" w14:textId="3A93EE83">
            <w:pPr>
              <w:spacing w:before="60" w:after="60"/>
              <w:rPr>
                <w:i/>
                <w:sz w:val="20"/>
                <w:szCs w:val="20"/>
              </w:rPr>
            </w:pPr>
          </w:p>
        </w:tc>
      </w:tr>
      <w:tr w:rsidR="00EB6BEE" w:rsidTr="00D66170" w14:paraId="21498243" w14:textId="77777777">
        <w:tc>
          <w:tcPr>
            <w:tcW w:w="460" w:type="pct"/>
            <w:vAlign w:val="center"/>
          </w:tcPr>
          <w:p w:rsidRPr="004344B1" w:rsidR="00EB6BEE" w:rsidP="00EB6BEE" w:rsidRDefault="00EB6BEE" w14:paraId="459041C7" w14:textId="79FC787A">
            <w:pPr>
              <w:spacing w:before="60" w:after="60"/>
              <w:jc w:val="center"/>
              <w:rPr>
                <w:b/>
                <w:bCs/>
              </w:rPr>
            </w:pPr>
            <w:r w:rsidRPr="00C11735">
              <w:rPr>
                <w:rFonts w:ascii="Calibri" w:hAnsi="Calibri" w:cs="Calibri"/>
                <w:b/>
                <w:bCs/>
              </w:rPr>
              <w:t>I.B1.04</w:t>
            </w:r>
          </w:p>
        </w:tc>
        <w:tc>
          <w:tcPr>
            <w:tcW w:w="1746" w:type="pct"/>
          </w:tcPr>
          <w:p w:rsidR="00EB6BEE" w:rsidP="00EB6BEE" w:rsidRDefault="00EB6BEE" w14:paraId="40001123" w14:textId="77777777">
            <w:pPr>
              <w:spacing w:before="60" w:after="60"/>
              <w:rPr>
                <w:i/>
                <w:sz w:val="20"/>
                <w:szCs w:val="20"/>
              </w:rPr>
            </w:pPr>
            <w:r w:rsidRPr="009B7692">
              <w:rPr>
                <w:i/>
                <w:sz w:val="20"/>
                <w:szCs w:val="20"/>
              </w:rPr>
              <w:t xml:space="preserve">Testing:  </w:t>
            </w:r>
            <w:r w:rsidRPr="00584513">
              <w:rPr>
                <w:sz w:val="20"/>
                <w:szCs w:val="20"/>
              </w:rPr>
              <w:t>A set of unit tests are present to verify implementation of business rules.</w:t>
            </w:r>
          </w:p>
          <w:p w:rsidRPr="00584513" w:rsidR="00EB6BEE" w:rsidP="00EB6BEE" w:rsidRDefault="00EB6BEE" w14:paraId="5D9E428E" w14:textId="77777777">
            <w:pPr>
              <w:spacing w:before="60" w:after="60"/>
              <w:rPr>
                <w:sz w:val="20"/>
                <w:szCs w:val="20"/>
              </w:rPr>
            </w:pPr>
          </w:p>
          <w:p w:rsidRPr="000C2AD9" w:rsidR="00EB6BEE" w:rsidP="00EB6BEE" w:rsidRDefault="00EB6BEE" w14:paraId="4A384ED4" w14:textId="2BF94B42">
            <w:pPr>
              <w:spacing w:before="60" w:after="60"/>
              <w:rPr>
                <w:sz w:val="20"/>
                <w:szCs w:val="20"/>
              </w:rPr>
            </w:pPr>
            <w:r w:rsidRPr="00007A37">
              <w:rPr>
                <w:i/>
                <w:sz w:val="20"/>
                <w:szCs w:val="20"/>
              </w:rPr>
              <w:t>Typically demonstrated by sharing a collection of test cases pertaining to business rule functionality.</w:t>
            </w:r>
          </w:p>
        </w:tc>
        <w:tc>
          <w:tcPr>
            <w:tcW w:w="2794" w:type="pct"/>
          </w:tcPr>
          <w:p w:rsidRPr="00C11735" w:rsidR="00EB6BEE" w:rsidP="00EB6BEE" w:rsidRDefault="00EB6BEE" w14:paraId="6D34E531" w14:textId="0B8702FC">
            <w:pPr>
              <w:spacing w:before="60" w:after="60"/>
              <w:rPr>
                <w:i/>
                <w:sz w:val="20"/>
                <w:szCs w:val="20"/>
              </w:rPr>
            </w:pPr>
          </w:p>
        </w:tc>
      </w:tr>
      <w:tr w:rsidR="00EB6BEE" w:rsidTr="00D66170" w14:paraId="4ADD2882" w14:textId="77777777">
        <w:trPr>
          <w:trHeight w:val="341"/>
        </w:trPr>
        <w:tc>
          <w:tcPr>
            <w:tcW w:w="460" w:type="pct"/>
            <w:vAlign w:val="center"/>
          </w:tcPr>
          <w:p w:rsidRPr="004344B1" w:rsidR="00EB6BEE" w:rsidP="00EB6BEE" w:rsidRDefault="00EB6BEE" w14:paraId="1C1708C0" w14:textId="15C8F28E">
            <w:pPr>
              <w:spacing w:before="60" w:after="60"/>
              <w:jc w:val="center"/>
              <w:rPr>
                <w:b/>
                <w:bCs/>
              </w:rPr>
            </w:pPr>
            <w:r w:rsidRPr="00C11735">
              <w:rPr>
                <w:rFonts w:ascii="Calibri" w:hAnsi="Calibri" w:cs="Calibri"/>
                <w:b/>
                <w:bCs/>
              </w:rPr>
              <w:t>I.B1.05</w:t>
            </w:r>
          </w:p>
        </w:tc>
        <w:tc>
          <w:tcPr>
            <w:tcW w:w="1746" w:type="pct"/>
          </w:tcPr>
          <w:p w:rsidR="00EB6BEE" w:rsidP="00EB6BEE" w:rsidRDefault="00EB6BEE" w14:paraId="16AC365B" w14:textId="77777777">
            <w:pPr>
              <w:spacing w:before="60" w:after="60"/>
              <w:rPr>
                <w:sz w:val="20"/>
                <w:szCs w:val="20"/>
              </w:rPr>
            </w:pPr>
            <w:r w:rsidRPr="00C11735">
              <w:rPr>
                <w:i/>
                <w:sz w:val="20"/>
                <w:szCs w:val="20"/>
              </w:rPr>
              <w:t>Coupling:</w:t>
            </w:r>
            <w:r w:rsidRPr="00C11735">
              <w:rPr>
                <w:sz w:val="20"/>
                <w:szCs w:val="20"/>
              </w:rPr>
              <w:t xml:space="preserve">  The automated function has been designed with clear boundaries.</w:t>
            </w:r>
          </w:p>
          <w:p w:rsidR="00EB6BEE" w:rsidP="00EB6BEE" w:rsidRDefault="00EB6BEE" w14:paraId="67ADFC66" w14:textId="77777777">
            <w:pPr>
              <w:spacing w:before="60" w:after="60"/>
              <w:rPr>
                <w:sz w:val="20"/>
                <w:szCs w:val="20"/>
              </w:rPr>
            </w:pPr>
          </w:p>
          <w:p w:rsidRPr="000C2AD9" w:rsidR="00EB6BEE" w:rsidP="00EB6BEE" w:rsidRDefault="00EB6BEE" w14:paraId="3AB7815F" w14:textId="2057B37F">
            <w:pPr>
              <w:keepNext/>
              <w:shd w:val="clear" w:color="auto" w:fill="FFFFFF" w:themeFill="background1"/>
              <w:spacing w:before="60" w:after="60"/>
              <w:rPr>
                <w:rFonts w:cstheme="minorHAnsi"/>
                <w:sz w:val="20"/>
                <w:szCs w:val="20"/>
              </w:rPr>
            </w:pPr>
            <w:r w:rsidRPr="00007A37">
              <w:rPr>
                <w:i/>
                <w:sz w:val="20"/>
                <w:szCs w:val="20"/>
              </w:rPr>
              <w:t>Typically demonstrated through a design document or interface control document (ICD) that details and describes the set of interfaces for the automated function.</w:t>
            </w:r>
          </w:p>
        </w:tc>
        <w:tc>
          <w:tcPr>
            <w:tcW w:w="2794" w:type="pct"/>
          </w:tcPr>
          <w:p w:rsidRPr="00C11735" w:rsidR="00EB6BEE" w:rsidP="00EB6BEE" w:rsidRDefault="00EB6BEE" w14:paraId="2CEAE843" w14:textId="346D237D">
            <w:pPr>
              <w:spacing w:before="60" w:after="60"/>
              <w:rPr>
                <w:i/>
                <w:sz w:val="20"/>
                <w:szCs w:val="20"/>
              </w:rPr>
            </w:pPr>
          </w:p>
        </w:tc>
      </w:tr>
      <w:tr w:rsidR="00EB6BEE" w:rsidTr="00D66170" w14:paraId="63A2A92B" w14:textId="77777777">
        <w:trPr>
          <w:trHeight w:val="341"/>
        </w:trPr>
        <w:tc>
          <w:tcPr>
            <w:tcW w:w="460" w:type="pct"/>
            <w:vAlign w:val="center"/>
          </w:tcPr>
          <w:p w:rsidRPr="004344B1" w:rsidR="00EB6BEE" w:rsidP="00EB6BEE" w:rsidRDefault="00EB6BEE" w14:paraId="2167D8B9" w14:textId="5F8DDF15">
            <w:pPr>
              <w:spacing w:before="60" w:after="60"/>
              <w:jc w:val="center"/>
              <w:rPr>
                <w:b/>
                <w:bCs/>
              </w:rPr>
            </w:pPr>
            <w:r w:rsidRPr="00C11735">
              <w:rPr>
                <w:rFonts w:ascii="Calibri" w:hAnsi="Calibri" w:cs="Calibri"/>
                <w:b/>
                <w:bCs/>
              </w:rPr>
              <w:t>I.B1.06</w:t>
            </w:r>
          </w:p>
        </w:tc>
        <w:tc>
          <w:tcPr>
            <w:tcW w:w="1746" w:type="pct"/>
          </w:tcPr>
          <w:p w:rsidR="00EB6BEE" w:rsidP="00EB6BEE" w:rsidRDefault="00EB6BEE" w14:paraId="33FC5943" w14:textId="77777777">
            <w:pPr>
              <w:spacing w:before="60" w:after="60"/>
              <w:rPr>
                <w:sz w:val="20"/>
                <w:szCs w:val="20"/>
              </w:rPr>
            </w:pPr>
            <w:r w:rsidRPr="00C11735">
              <w:rPr>
                <w:i/>
                <w:sz w:val="20"/>
                <w:szCs w:val="20"/>
              </w:rPr>
              <w:t>Coupling:</w:t>
            </w:r>
            <w:r w:rsidRPr="00C11735">
              <w:rPr>
                <w:sz w:val="20"/>
                <w:szCs w:val="20"/>
              </w:rPr>
              <w:t xml:space="preserve">  The automated function does not require other automated functions to perform its tasks.</w:t>
            </w:r>
          </w:p>
          <w:p w:rsidR="00EB6BEE" w:rsidP="00EB6BEE" w:rsidRDefault="00EB6BEE" w14:paraId="72F923F9" w14:textId="77777777">
            <w:pPr>
              <w:spacing w:before="60" w:after="60"/>
              <w:rPr>
                <w:sz w:val="20"/>
                <w:szCs w:val="20"/>
              </w:rPr>
            </w:pPr>
          </w:p>
          <w:p w:rsidRPr="000C2AD9" w:rsidR="00EB6BEE" w:rsidP="00EB6BEE" w:rsidRDefault="00EB6BEE" w14:paraId="27F1EE5A" w14:textId="4E644610">
            <w:pPr>
              <w:keepNext/>
              <w:shd w:val="clear" w:color="auto" w:fill="FFFFFF" w:themeFill="background1"/>
              <w:spacing w:before="60" w:after="60"/>
              <w:rPr>
                <w:rFonts w:cstheme="minorHAnsi"/>
                <w:sz w:val="20"/>
                <w:szCs w:val="20"/>
              </w:rPr>
            </w:pPr>
            <w:r w:rsidRPr="00007A37">
              <w:rPr>
                <w:i/>
                <w:sz w:val="20"/>
                <w:szCs w:val="20"/>
              </w:rPr>
              <w:t>Typically demonstrated through a design document that details and describes the automated function dependencies.</w:t>
            </w:r>
          </w:p>
        </w:tc>
        <w:tc>
          <w:tcPr>
            <w:tcW w:w="2794" w:type="pct"/>
          </w:tcPr>
          <w:p w:rsidRPr="00C11735" w:rsidR="00EB6BEE" w:rsidP="00EB6BEE" w:rsidRDefault="00EB6BEE" w14:paraId="0751AE91" w14:textId="59F73060">
            <w:pPr>
              <w:spacing w:before="60" w:after="60"/>
              <w:rPr>
                <w:i/>
                <w:sz w:val="20"/>
                <w:szCs w:val="20"/>
              </w:rPr>
            </w:pPr>
          </w:p>
        </w:tc>
      </w:tr>
      <w:tr w:rsidR="00EB6BEE" w:rsidTr="00D66170" w14:paraId="64A06142" w14:textId="77777777">
        <w:trPr>
          <w:trHeight w:val="341"/>
        </w:trPr>
        <w:tc>
          <w:tcPr>
            <w:tcW w:w="460" w:type="pct"/>
            <w:vAlign w:val="center"/>
          </w:tcPr>
          <w:p w:rsidRPr="004344B1" w:rsidR="00EB6BEE" w:rsidP="00EB6BEE" w:rsidRDefault="00EB6BEE" w14:paraId="7240D52C" w14:textId="77E0BC56">
            <w:pPr>
              <w:spacing w:before="60" w:after="60"/>
              <w:jc w:val="center"/>
              <w:rPr>
                <w:b/>
                <w:bCs/>
              </w:rPr>
            </w:pPr>
            <w:r w:rsidRPr="00C11735">
              <w:rPr>
                <w:rFonts w:ascii="Calibri" w:hAnsi="Calibri" w:cs="Calibri"/>
                <w:b/>
                <w:bCs/>
              </w:rPr>
              <w:t>I.B1.07</w:t>
            </w:r>
          </w:p>
        </w:tc>
        <w:tc>
          <w:tcPr>
            <w:tcW w:w="1746" w:type="pct"/>
          </w:tcPr>
          <w:p w:rsidR="00EB6BEE" w:rsidP="00EB6BEE" w:rsidRDefault="00EB6BEE" w14:paraId="5D948B7D" w14:textId="77777777">
            <w:pPr>
              <w:spacing w:before="60" w:after="60"/>
              <w:rPr>
                <w:sz w:val="20"/>
                <w:szCs w:val="20"/>
              </w:rPr>
            </w:pPr>
            <w:r w:rsidRPr="00C11735">
              <w:rPr>
                <w:i/>
                <w:sz w:val="20"/>
                <w:szCs w:val="20"/>
              </w:rPr>
              <w:t>Coupling:</w:t>
            </w:r>
            <w:r w:rsidRPr="00C11735">
              <w:rPr>
                <w:sz w:val="20"/>
                <w:szCs w:val="20"/>
              </w:rPr>
              <w:t xml:space="preserve">  The automated function efficiently communicates with other automated functions within the CCWIS.</w:t>
            </w:r>
          </w:p>
          <w:p w:rsidR="00EB6BEE" w:rsidP="00EB6BEE" w:rsidRDefault="00EB6BEE" w14:paraId="26B82389" w14:textId="77777777">
            <w:pPr>
              <w:spacing w:before="60" w:after="60"/>
              <w:rPr>
                <w:sz w:val="20"/>
                <w:szCs w:val="20"/>
              </w:rPr>
            </w:pPr>
          </w:p>
          <w:p w:rsidRPr="000C2AD9" w:rsidR="00EB6BEE" w:rsidP="00EB6BEE" w:rsidRDefault="00EB6BEE" w14:paraId="3C3EF12B" w14:textId="02C37A92">
            <w:pPr>
              <w:keepNext/>
              <w:shd w:val="clear" w:color="auto" w:fill="FFFFFF" w:themeFill="background1"/>
              <w:spacing w:before="60" w:after="60"/>
              <w:rPr>
                <w:rFonts w:cstheme="minorHAnsi"/>
                <w:sz w:val="20"/>
                <w:szCs w:val="20"/>
              </w:rPr>
            </w:pPr>
            <w:r w:rsidRPr="00007A37">
              <w:rPr>
                <w:i/>
                <w:sz w:val="20"/>
                <w:szCs w:val="20"/>
              </w:rPr>
              <w:t xml:space="preserve">Typically demonstrated through design document process views and communication architecture descriptions that denote how communications </w:t>
            </w:r>
            <w:r w:rsidRPr="00007A37">
              <w:rPr>
                <w:i/>
                <w:sz w:val="20"/>
                <w:szCs w:val="20"/>
              </w:rPr>
              <w:lastRenderedPageBreak/>
              <w:t>components are linked and describes communications flow between CCWIS components.</w:t>
            </w:r>
          </w:p>
        </w:tc>
        <w:tc>
          <w:tcPr>
            <w:tcW w:w="2794" w:type="pct"/>
          </w:tcPr>
          <w:p w:rsidRPr="00C11735" w:rsidR="00EB6BEE" w:rsidP="00EB6BEE" w:rsidRDefault="00EB6BEE" w14:paraId="55B6E5F2" w14:textId="7B07B507">
            <w:pPr>
              <w:spacing w:before="60" w:after="60"/>
              <w:rPr>
                <w:i/>
                <w:sz w:val="20"/>
                <w:szCs w:val="20"/>
              </w:rPr>
            </w:pPr>
          </w:p>
        </w:tc>
      </w:tr>
      <w:tr w:rsidR="00EB6BEE" w:rsidTr="00D66170" w14:paraId="7CB40D67" w14:textId="77777777">
        <w:trPr>
          <w:trHeight w:val="341"/>
        </w:trPr>
        <w:tc>
          <w:tcPr>
            <w:tcW w:w="460" w:type="pct"/>
            <w:vAlign w:val="center"/>
          </w:tcPr>
          <w:p w:rsidRPr="004344B1" w:rsidR="00EB6BEE" w:rsidP="00EB6BEE" w:rsidRDefault="00EB6BEE" w14:paraId="77C013D7" w14:textId="2041DFD9">
            <w:pPr>
              <w:spacing w:before="60" w:after="60"/>
              <w:jc w:val="center"/>
              <w:rPr>
                <w:b/>
                <w:bCs/>
              </w:rPr>
            </w:pPr>
            <w:r w:rsidRPr="00C11735">
              <w:rPr>
                <w:rFonts w:ascii="Calibri" w:hAnsi="Calibri" w:cs="Calibri"/>
                <w:b/>
                <w:bCs/>
              </w:rPr>
              <w:t>I.B1.08</w:t>
            </w:r>
          </w:p>
        </w:tc>
        <w:tc>
          <w:tcPr>
            <w:tcW w:w="1746" w:type="pct"/>
          </w:tcPr>
          <w:p w:rsidR="00EB6BEE" w:rsidP="00EB6BEE" w:rsidRDefault="00EB6BEE" w14:paraId="1406C76A" w14:textId="77777777">
            <w:pPr>
              <w:keepNext/>
              <w:spacing w:before="60" w:after="60"/>
              <w:rPr>
                <w:sz w:val="20"/>
                <w:szCs w:val="20"/>
              </w:rPr>
            </w:pPr>
            <w:r>
              <w:rPr>
                <w:i/>
                <w:sz w:val="20"/>
                <w:szCs w:val="20"/>
              </w:rPr>
              <w:t xml:space="preserve">Coupling:  </w:t>
            </w:r>
            <w:r w:rsidRPr="00584513">
              <w:rPr>
                <w:sz w:val="20"/>
                <w:szCs w:val="20"/>
              </w:rPr>
              <w:t>Identified automated function is easily severable from CCWIS.</w:t>
            </w:r>
          </w:p>
          <w:p w:rsidR="00EB6BEE" w:rsidP="00EB6BEE" w:rsidRDefault="00EB6BEE" w14:paraId="631CFA02" w14:textId="77777777">
            <w:pPr>
              <w:keepNext/>
              <w:spacing w:before="60" w:after="60"/>
              <w:rPr>
                <w:sz w:val="20"/>
                <w:szCs w:val="20"/>
              </w:rPr>
            </w:pPr>
          </w:p>
          <w:p w:rsidRPr="000C2AD9" w:rsidR="00EB6BEE" w:rsidP="00EB6BEE" w:rsidRDefault="00EB6BEE" w14:paraId="1EC60A68" w14:textId="5DB8AF24">
            <w:pPr>
              <w:keepNext/>
              <w:shd w:val="clear" w:color="auto" w:fill="FFFFFF" w:themeFill="background1"/>
              <w:spacing w:before="60" w:after="60"/>
              <w:rPr>
                <w:rFonts w:cstheme="minorHAnsi"/>
                <w:sz w:val="20"/>
                <w:szCs w:val="20"/>
              </w:rPr>
            </w:pPr>
            <w:r w:rsidRPr="00007A37">
              <w:rPr>
                <w:i/>
                <w:sz w:val="20"/>
                <w:szCs w:val="20"/>
              </w:rPr>
              <w:t>Typically demonstrated through reference to automated function installation, setup, configuration, and usage information independent of overall CCWIS documentation.</w:t>
            </w:r>
          </w:p>
        </w:tc>
        <w:tc>
          <w:tcPr>
            <w:tcW w:w="2794" w:type="pct"/>
          </w:tcPr>
          <w:p w:rsidRPr="00C11735" w:rsidR="00EB6BEE" w:rsidP="00EB6BEE" w:rsidRDefault="00EB6BEE" w14:paraId="2E89EF74" w14:textId="71B8CBCB">
            <w:pPr>
              <w:spacing w:before="60" w:after="60"/>
              <w:rPr>
                <w:i/>
                <w:sz w:val="20"/>
                <w:szCs w:val="20"/>
              </w:rPr>
            </w:pPr>
          </w:p>
        </w:tc>
      </w:tr>
      <w:tr w:rsidR="00EB6BEE" w:rsidTr="00D66170" w14:paraId="295045C2" w14:textId="77777777">
        <w:trPr>
          <w:trHeight w:val="341"/>
        </w:trPr>
        <w:tc>
          <w:tcPr>
            <w:tcW w:w="460" w:type="pct"/>
            <w:vAlign w:val="center"/>
          </w:tcPr>
          <w:p w:rsidRPr="004344B1" w:rsidR="00EB6BEE" w:rsidP="00EB6BEE" w:rsidRDefault="00EB6BEE" w14:paraId="22732793" w14:textId="1123DF68">
            <w:pPr>
              <w:spacing w:before="60" w:after="60"/>
              <w:jc w:val="center"/>
              <w:rPr>
                <w:b/>
                <w:bCs/>
              </w:rPr>
            </w:pPr>
            <w:r w:rsidRPr="00C11735">
              <w:rPr>
                <w:rFonts w:ascii="Calibri" w:hAnsi="Calibri" w:cs="Calibri"/>
                <w:b/>
                <w:bCs/>
              </w:rPr>
              <w:t>I.B1.09</w:t>
            </w:r>
          </w:p>
        </w:tc>
        <w:tc>
          <w:tcPr>
            <w:tcW w:w="1746" w:type="pct"/>
          </w:tcPr>
          <w:p w:rsidR="00EB6BEE" w:rsidP="00EB6BEE" w:rsidRDefault="00EB6BEE" w14:paraId="4BA8E63F" w14:textId="7BC651B4">
            <w:pPr>
              <w:keepNext/>
              <w:shd w:val="clear" w:color="auto" w:fill="FFFFFF" w:themeFill="background1"/>
              <w:spacing w:before="60" w:after="60"/>
              <w:rPr>
                <w:sz w:val="20"/>
                <w:szCs w:val="20"/>
              </w:rPr>
            </w:pPr>
            <w:r w:rsidRPr="00C11735">
              <w:rPr>
                <w:i/>
                <w:sz w:val="20"/>
                <w:szCs w:val="20"/>
              </w:rPr>
              <w:t>Cohesion:</w:t>
            </w:r>
            <w:r w:rsidRPr="00C11735">
              <w:rPr>
                <w:sz w:val="20"/>
                <w:szCs w:val="20"/>
              </w:rPr>
              <w:t xml:space="preserve">  The identified automated function reflects a discrete, easily defined purpose</w:t>
            </w:r>
            <w:r w:rsidR="00D97A89">
              <w:rPr>
                <w:sz w:val="20"/>
                <w:szCs w:val="20"/>
              </w:rPr>
              <w:t xml:space="preserve"> that does not significantly overlap with any other automated function within the CCWIS.</w:t>
            </w:r>
          </w:p>
          <w:p w:rsidR="00EB6BEE" w:rsidP="00EB6BEE" w:rsidRDefault="00EB6BEE" w14:paraId="2995E3BE" w14:textId="77777777">
            <w:pPr>
              <w:keepNext/>
              <w:shd w:val="clear" w:color="auto" w:fill="FFFFFF" w:themeFill="background1"/>
              <w:spacing w:before="60" w:after="60"/>
              <w:rPr>
                <w:sz w:val="20"/>
                <w:szCs w:val="20"/>
              </w:rPr>
            </w:pPr>
          </w:p>
          <w:p w:rsidRPr="000C2AD9" w:rsidR="00EB6BEE" w:rsidP="00EB6BEE" w:rsidRDefault="00EB6BEE" w14:paraId="36C1EF52" w14:textId="2C6C0B27">
            <w:pPr>
              <w:keepNext/>
              <w:shd w:val="clear" w:color="auto" w:fill="FFFFFF" w:themeFill="background1"/>
              <w:spacing w:before="60" w:after="60"/>
              <w:rPr>
                <w:rFonts w:cstheme="minorHAnsi"/>
                <w:sz w:val="20"/>
                <w:szCs w:val="20"/>
              </w:rPr>
            </w:pPr>
            <w:r w:rsidRPr="00007A37">
              <w:rPr>
                <w:i/>
                <w:sz w:val="20"/>
                <w:szCs w:val="20"/>
              </w:rPr>
              <w:t>Typically demonstrated by a simple purpose description in automated function requirements and design documentation.</w:t>
            </w:r>
          </w:p>
        </w:tc>
        <w:tc>
          <w:tcPr>
            <w:tcW w:w="2794" w:type="pct"/>
          </w:tcPr>
          <w:p w:rsidRPr="00C11735" w:rsidR="00EB6BEE" w:rsidP="00EB6BEE" w:rsidRDefault="00EB6BEE" w14:paraId="4906EA1D" w14:textId="596F2D7F">
            <w:pPr>
              <w:spacing w:before="60" w:after="60"/>
              <w:rPr>
                <w:i/>
                <w:sz w:val="20"/>
                <w:szCs w:val="20"/>
              </w:rPr>
            </w:pPr>
          </w:p>
        </w:tc>
      </w:tr>
      <w:tr w:rsidR="00EB6BEE" w:rsidTr="00D66170" w14:paraId="5DA4DEAE" w14:textId="77777777">
        <w:trPr>
          <w:trHeight w:val="341"/>
        </w:trPr>
        <w:tc>
          <w:tcPr>
            <w:tcW w:w="460" w:type="pct"/>
            <w:vAlign w:val="center"/>
          </w:tcPr>
          <w:p w:rsidRPr="004344B1" w:rsidR="00EB6BEE" w:rsidP="00EB6BEE" w:rsidRDefault="00EB6BEE" w14:paraId="0790FA8C" w14:textId="47F4A073">
            <w:pPr>
              <w:spacing w:before="60" w:after="60"/>
              <w:jc w:val="center"/>
              <w:rPr>
                <w:b/>
                <w:bCs/>
              </w:rPr>
            </w:pPr>
            <w:r w:rsidRPr="00C11735">
              <w:rPr>
                <w:rFonts w:ascii="Calibri" w:hAnsi="Calibri" w:cs="Calibri"/>
                <w:b/>
                <w:bCs/>
              </w:rPr>
              <w:t>I.B1.10</w:t>
            </w:r>
          </w:p>
        </w:tc>
        <w:tc>
          <w:tcPr>
            <w:tcW w:w="1746" w:type="pct"/>
          </w:tcPr>
          <w:p w:rsidR="00EB6BEE" w:rsidP="00EB6BEE" w:rsidRDefault="00EB6BEE" w14:paraId="5EF08FFD" w14:textId="6356979B">
            <w:pPr>
              <w:keepNext/>
              <w:shd w:val="clear" w:color="auto" w:fill="FFFFFF" w:themeFill="background1"/>
              <w:spacing w:before="60" w:after="60"/>
              <w:rPr>
                <w:sz w:val="20"/>
                <w:szCs w:val="20"/>
              </w:rPr>
            </w:pPr>
            <w:r w:rsidRPr="00C11735">
              <w:rPr>
                <w:i/>
                <w:sz w:val="20"/>
                <w:szCs w:val="20"/>
              </w:rPr>
              <w:t>Cohesion:</w:t>
            </w:r>
            <w:r w:rsidRPr="00C11735">
              <w:rPr>
                <w:sz w:val="20"/>
                <w:szCs w:val="20"/>
              </w:rPr>
              <w:t xml:space="preserve">  The </w:t>
            </w:r>
            <w:r w:rsidR="00D97A89">
              <w:rPr>
                <w:sz w:val="20"/>
                <w:szCs w:val="20"/>
              </w:rPr>
              <w:t xml:space="preserve">automated </w:t>
            </w:r>
            <w:proofErr w:type="spellStart"/>
            <w:r w:rsidR="00D97A89">
              <w:rPr>
                <w:sz w:val="20"/>
                <w:szCs w:val="20"/>
              </w:rPr>
              <w:t>functions’s</w:t>
            </w:r>
            <w:proofErr w:type="spellEnd"/>
            <w:r w:rsidR="00D97A89">
              <w:rPr>
                <w:sz w:val="20"/>
                <w:szCs w:val="20"/>
              </w:rPr>
              <w:t xml:space="preserve"> functionality is designed to meet the needs of a business function performed by the agency.</w:t>
            </w:r>
          </w:p>
          <w:p w:rsidR="00EB6BEE" w:rsidP="00EB6BEE" w:rsidRDefault="00EB6BEE" w14:paraId="4DD0C8BB" w14:textId="77777777">
            <w:pPr>
              <w:keepNext/>
              <w:shd w:val="clear" w:color="auto" w:fill="FFFFFF" w:themeFill="background1"/>
              <w:spacing w:before="60" w:after="60"/>
              <w:rPr>
                <w:sz w:val="20"/>
                <w:szCs w:val="20"/>
              </w:rPr>
            </w:pPr>
          </w:p>
          <w:p w:rsidRPr="000C2AD9" w:rsidR="00EB6BEE" w:rsidP="00EB6BEE" w:rsidRDefault="00D97A89" w14:paraId="5FE882E2" w14:textId="63C7655C">
            <w:pPr>
              <w:keepNext/>
              <w:shd w:val="clear" w:color="auto" w:fill="FFFFFF" w:themeFill="background1"/>
              <w:spacing w:before="60" w:after="60"/>
              <w:rPr>
                <w:rFonts w:cstheme="minorHAnsi"/>
                <w:sz w:val="20"/>
                <w:szCs w:val="20"/>
              </w:rPr>
            </w:pPr>
            <w:r w:rsidRPr="00957780">
              <w:rPr>
                <w:i/>
                <w:iCs/>
                <w:sz w:val="20"/>
                <w:szCs w:val="20"/>
              </w:rPr>
              <w:t>Typically demonstrated by documenting stakeholder input to automated function design, such as through a user-centered design process</w:t>
            </w:r>
            <w:r>
              <w:rPr>
                <w:i/>
                <w:iCs/>
                <w:sz w:val="20"/>
                <w:szCs w:val="20"/>
              </w:rPr>
              <w:t>, and through user acceptance testing results</w:t>
            </w:r>
            <w:r w:rsidRPr="00957780">
              <w:rPr>
                <w:i/>
                <w:iCs/>
                <w:sz w:val="20"/>
                <w:szCs w:val="20"/>
              </w:rPr>
              <w:t>.</w:t>
            </w:r>
          </w:p>
        </w:tc>
        <w:tc>
          <w:tcPr>
            <w:tcW w:w="2794" w:type="pct"/>
          </w:tcPr>
          <w:p w:rsidRPr="00C11735" w:rsidR="00EB6BEE" w:rsidP="00EB6BEE" w:rsidRDefault="00EB6BEE" w14:paraId="75F1F084" w14:textId="193139A1">
            <w:pPr>
              <w:spacing w:before="60" w:after="60"/>
              <w:rPr>
                <w:i/>
                <w:sz w:val="20"/>
                <w:szCs w:val="20"/>
              </w:rPr>
            </w:pPr>
          </w:p>
        </w:tc>
      </w:tr>
      <w:tr w:rsidR="00957780" w:rsidTr="00D66170" w14:paraId="6C726604" w14:textId="77777777">
        <w:trPr>
          <w:trHeight w:val="341"/>
        </w:trPr>
        <w:tc>
          <w:tcPr>
            <w:tcW w:w="460" w:type="pct"/>
            <w:vAlign w:val="center"/>
          </w:tcPr>
          <w:p w:rsidRPr="00C11735" w:rsidR="00957780" w:rsidP="00EB6BEE" w:rsidRDefault="00957780" w14:paraId="012FAFE2" w14:textId="29A77D73">
            <w:pPr>
              <w:spacing w:before="60" w:after="60"/>
              <w:jc w:val="center"/>
              <w:rPr>
                <w:rFonts w:ascii="Calibri" w:hAnsi="Calibri" w:cs="Calibri"/>
                <w:b/>
                <w:bCs/>
              </w:rPr>
            </w:pPr>
            <w:r>
              <w:rPr>
                <w:rFonts w:ascii="Calibri" w:hAnsi="Calibri" w:cs="Calibri"/>
                <w:b/>
                <w:bCs/>
              </w:rPr>
              <w:t>I.B1.11</w:t>
            </w:r>
          </w:p>
        </w:tc>
        <w:tc>
          <w:tcPr>
            <w:tcW w:w="1746" w:type="pct"/>
          </w:tcPr>
          <w:p w:rsidRPr="00B32834" w:rsidR="00957780" w:rsidP="00B32834" w:rsidRDefault="00957780" w14:paraId="5CCE762E" w14:textId="73886D95">
            <w:pPr>
              <w:keepNext/>
              <w:shd w:val="clear" w:color="auto" w:fill="FFFFFF" w:themeFill="background1"/>
              <w:spacing w:after="60"/>
              <w:rPr>
                <w:iCs/>
                <w:sz w:val="20"/>
                <w:szCs w:val="20"/>
              </w:rPr>
            </w:pPr>
            <w:r w:rsidRPr="00957780">
              <w:rPr>
                <w:i/>
                <w:iCs/>
                <w:sz w:val="20"/>
                <w:szCs w:val="20"/>
              </w:rPr>
              <w:t xml:space="preserve">Cohesion:  </w:t>
            </w:r>
            <w:r w:rsidR="00B32834">
              <w:rPr>
                <w:iCs/>
                <w:sz w:val="20"/>
                <w:szCs w:val="20"/>
              </w:rPr>
              <w:t>A</w:t>
            </w:r>
            <w:r w:rsidRPr="00B32834">
              <w:rPr>
                <w:iCs/>
                <w:sz w:val="20"/>
                <w:szCs w:val="20"/>
              </w:rPr>
              <w:t xml:space="preserve">gency </w:t>
            </w:r>
            <w:r w:rsidR="00B32834">
              <w:rPr>
                <w:iCs/>
                <w:sz w:val="20"/>
                <w:szCs w:val="20"/>
              </w:rPr>
              <w:t xml:space="preserve">staff </w:t>
            </w:r>
            <w:r w:rsidRPr="00B32834">
              <w:rPr>
                <w:iCs/>
                <w:sz w:val="20"/>
                <w:szCs w:val="20"/>
              </w:rPr>
              <w:t xml:space="preserve">(and their business partners) who perform the business function, being supported by the automated function, were given an </w:t>
            </w:r>
            <w:r w:rsidRPr="00B32834">
              <w:rPr>
                <w:iCs/>
                <w:sz w:val="20"/>
                <w:szCs w:val="20"/>
              </w:rPr>
              <w:lastRenderedPageBreak/>
              <w:t>opportunity to participate in designing the automated function.</w:t>
            </w:r>
          </w:p>
          <w:p w:rsidRPr="00957780" w:rsidR="00957780" w:rsidP="00B32834" w:rsidRDefault="00957780" w14:paraId="1E3198C1" w14:textId="77777777">
            <w:pPr>
              <w:keepNext/>
              <w:shd w:val="clear" w:color="auto" w:fill="FFFFFF" w:themeFill="background1"/>
              <w:spacing w:after="60"/>
              <w:rPr>
                <w:i/>
                <w:sz w:val="20"/>
                <w:szCs w:val="20"/>
              </w:rPr>
            </w:pPr>
          </w:p>
          <w:p w:rsidRPr="00C11735" w:rsidR="00957780" w:rsidP="00957780" w:rsidRDefault="00957780" w14:paraId="1D7B2913" w14:textId="7798ADEE">
            <w:pPr>
              <w:keepNext/>
              <w:shd w:val="clear" w:color="auto" w:fill="FFFFFF" w:themeFill="background1"/>
              <w:spacing w:before="60" w:after="60"/>
              <w:rPr>
                <w:i/>
                <w:sz w:val="20"/>
                <w:szCs w:val="20"/>
              </w:rPr>
            </w:pPr>
            <w:r w:rsidRPr="00957780">
              <w:rPr>
                <w:i/>
                <w:iCs/>
                <w:sz w:val="20"/>
                <w:szCs w:val="20"/>
              </w:rPr>
              <w:t>Typically demonstrated by documenting stakeholder input to automated function design, such as through a user-centered design process.</w:t>
            </w:r>
          </w:p>
        </w:tc>
        <w:tc>
          <w:tcPr>
            <w:tcW w:w="2794" w:type="pct"/>
          </w:tcPr>
          <w:p w:rsidRPr="00C11735" w:rsidR="00957780" w:rsidP="00EB6BEE" w:rsidRDefault="00957780" w14:paraId="18E38BAF" w14:textId="77777777">
            <w:pPr>
              <w:spacing w:before="60" w:after="60"/>
              <w:rPr>
                <w:i/>
                <w:sz w:val="20"/>
                <w:szCs w:val="20"/>
              </w:rPr>
            </w:pPr>
          </w:p>
        </w:tc>
      </w:tr>
      <w:tr w:rsidR="00D97A89" w:rsidTr="00D66170" w14:paraId="665630FA" w14:textId="77777777">
        <w:trPr>
          <w:trHeight w:val="341"/>
        </w:trPr>
        <w:tc>
          <w:tcPr>
            <w:tcW w:w="460" w:type="pct"/>
            <w:vAlign w:val="center"/>
          </w:tcPr>
          <w:p w:rsidRPr="0098206E" w:rsidR="00D97A89" w:rsidP="00EB6BEE" w:rsidRDefault="00D97A89" w14:paraId="32A61233" w14:textId="384E6CB9">
            <w:pPr>
              <w:spacing w:before="60" w:after="60"/>
              <w:jc w:val="center"/>
              <w:rPr>
                <w:rFonts w:ascii="Calibri" w:hAnsi="Calibri" w:cs="Calibri"/>
                <w:b/>
                <w:bCs/>
              </w:rPr>
            </w:pPr>
            <w:r w:rsidRPr="00ED3232">
              <w:rPr>
                <w:rFonts w:ascii="Calibri" w:hAnsi="Calibri" w:cs="Calibri"/>
                <w:b/>
                <w:bCs/>
              </w:rPr>
              <w:t>I.B1.12</w:t>
            </w:r>
          </w:p>
        </w:tc>
        <w:tc>
          <w:tcPr>
            <w:tcW w:w="1746" w:type="pct"/>
          </w:tcPr>
          <w:p w:rsidR="00D97A89" w:rsidP="00B32834" w:rsidRDefault="00D97A89" w14:paraId="59C6A0E9" w14:textId="52606116">
            <w:pPr>
              <w:keepNext/>
              <w:shd w:val="clear" w:color="auto" w:fill="FFFFFF" w:themeFill="background1"/>
              <w:spacing w:after="60"/>
              <w:rPr>
                <w:iCs/>
                <w:sz w:val="20"/>
                <w:szCs w:val="20"/>
              </w:rPr>
            </w:pPr>
            <w:r>
              <w:rPr>
                <w:i/>
                <w:iCs/>
                <w:sz w:val="20"/>
                <w:szCs w:val="20"/>
              </w:rPr>
              <w:t xml:space="preserve">Computer Generated: </w:t>
            </w:r>
            <w:r>
              <w:rPr>
                <w:iCs/>
                <w:sz w:val="20"/>
                <w:szCs w:val="20"/>
              </w:rPr>
              <w:t>The agency uses automated tools to generate code in the CCWIS.</w:t>
            </w:r>
          </w:p>
          <w:p w:rsidR="00D97A89" w:rsidP="00B32834" w:rsidRDefault="00D97A89" w14:paraId="5082236A" w14:textId="77777777">
            <w:pPr>
              <w:keepNext/>
              <w:shd w:val="clear" w:color="auto" w:fill="FFFFFF" w:themeFill="background1"/>
              <w:spacing w:after="60"/>
              <w:rPr>
                <w:iCs/>
                <w:sz w:val="20"/>
                <w:szCs w:val="20"/>
              </w:rPr>
            </w:pPr>
          </w:p>
          <w:p w:rsidRPr="00ED3232" w:rsidR="00D97A89" w:rsidP="00B32834" w:rsidRDefault="00D97A89" w14:paraId="2814EF7E" w14:textId="47CE4D8E">
            <w:pPr>
              <w:keepNext/>
              <w:shd w:val="clear" w:color="auto" w:fill="FFFFFF" w:themeFill="background1"/>
              <w:spacing w:after="60"/>
              <w:rPr>
                <w:iCs/>
                <w:sz w:val="20"/>
                <w:szCs w:val="20"/>
              </w:rPr>
            </w:pPr>
          </w:p>
        </w:tc>
        <w:tc>
          <w:tcPr>
            <w:tcW w:w="2794" w:type="pct"/>
          </w:tcPr>
          <w:p w:rsidRPr="00C11735" w:rsidR="00D97A89" w:rsidP="00EB6BEE" w:rsidRDefault="00D97A89" w14:paraId="46347AC2" w14:textId="77777777">
            <w:pPr>
              <w:spacing w:before="60" w:after="60"/>
              <w:rPr>
                <w:i/>
                <w:sz w:val="20"/>
                <w:szCs w:val="20"/>
              </w:rPr>
            </w:pPr>
          </w:p>
        </w:tc>
      </w:tr>
    </w:tbl>
    <w:p w:rsidR="00A04CE8" w:rsidP="00A04CE8" w:rsidRDefault="00A04CE8" w14:paraId="14ADCF55" w14:textId="77777777">
      <w:pPr>
        <w:spacing w:before="120" w:after="240" w:line="240" w:lineRule="auto"/>
      </w:pPr>
    </w:p>
    <w:p w:rsidR="00760EDF" w:rsidRDefault="00760EDF" w14:paraId="6AF7BCD4" w14:textId="77777777">
      <w:r>
        <w:br w:type="page"/>
      </w:r>
    </w:p>
    <w:p w:rsidRPr="005D07EA" w:rsidR="00760EDF" w:rsidP="00760EDF" w:rsidRDefault="00760EDF" w14:paraId="3D13FFC3" w14:textId="518240BF">
      <w:pPr>
        <w:shd w:val="clear" w:color="auto" w:fill="D9D9D9" w:themeFill="background1" w:themeFillShade="D9"/>
        <w:spacing w:before="120" w:after="240" w:line="240" w:lineRule="auto"/>
        <w:rPr>
          <w:b/>
        </w:rPr>
      </w:pPr>
      <w:r w:rsidRPr="005D07EA">
        <w:rPr>
          <w:b/>
        </w:rPr>
        <w:lastRenderedPageBreak/>
        <w:t>Part</w:t>
      </w:r>
      <w:r w:rsidR="00660E93">
        <w:rPr>
          <w:b/>
        </w:rPr>
        <w:t xml:space="preserve"> </w:t>
      </w:r>
      <w:r w:rsidR="00D15F95">
        <w:rPr>
          <w:b/>
        </w:rPr>
        <w:t>2</w:t>
      </w:r>
      <w:r w:rsidRPr="005D07EA" w:rsidR="00D15F95">
        <w:rPr>
          <w:b/>
        </w:rPr>
        <w:t xml:space="preserve"> </w:t>
      </w:r>
      <w:r w:rsidR="00CA074A">
        <w:rPr>
          <w:b/>
        </w:rPr>
        <w:t xml:space="preserve">– </w:t>
      </w:r>
      <w:r w:rsidR="000A399B">
        <w:rPr>
          <w:b/>
        </w:rPr>
        <w:t xml:space="preserve">CCWIS Design Requirement Goals </w:t>
      </w:r>
      <w:r w:rsidRPr="00E52754" w:rsidR="000A399B">
        <w:rPr>
          <w:b/>
        </w:rPr>
        <w:t xml:space="preserve">for </w:t>
      </w:r>
      <w:r w:rsidRPr="00A85784" w:rsidR="00A85784">
        <w:rPr>
          <w:b/>
        </w:rPr>
        <w:t>Plain Language at 1355.53(a)(2)</w:t>
      </w:r>
    </w:p>
    <w:p w:rsidRPr="00840F18" w:rsidR="00A85784" w:rsidP="00C11735" w:rsidRDefault="00D72FBE" w14:paraId="6AF9FC18" w14:textId="53E0F44C">
      <w:pPr>
        <w:spacing w:before="120" w:after="240" w:line="240" w:lineRule="auto"/>
      </w:pPr>
      <w:r>
        <w:t xml:space="preserve">Assess whether documentation is easy to read and understand.  Refer to section C for additional guidance on plain language </w:t>
      </w:r>
      <w:r w:rsidR="00DE153C">
        <w:t>goals</w:t>
      </w:r>
      <w:r>
        <w:t>.</w:t>
      </w:r>
    </w:p>
    <w:tbl>
      <w:tblPr>
        <w:tblStyle w:val="TableGrid"/>
        <w:tblW w:w="5000" w:type="pct"/>
        <w:tblLook w:val="04A0" w:firstRow="1" w:lastRow="0" w:firstColumn="1" w:lastColumn="0" w:noHBand="0" w:noVBand="1"/>
      </w:tblPr>
      <w:tblGrid>
        <w:gridCol w:w="1484"/>
        <w:gridCol w:w="4375"/>
        <w:gridCol w:w="7091"/>
      </w:tblGrid>
      <w:tr w:rsidRPr="005000C2" w:rsidR="00D72FBE" w:rsidTr="00B32834" w14:paraId="2694A913" w14:textId="77777777">
        <w:trPr>
          <w:trHeight w:val="755"/>
        </w:trPr>
        <w:tc>
          <w:tcPr>
            <w:tcW w:w="573" w:type="pct"/>
            <w:shd w:val="clear" w:color="auto" w:fill="D9D9D9" w:themeFill="background1" w:themeFillShade="D9"/>
            <w:vAlign w:val="center"/>
          </w:tcPr>
          <w:p w:rsidRPr="005000C2" w:rsidR="00D72FBE" w:rsidP="00B643F7" w:rsidRDefault="00D72FBE" w14:paraId="052B88FD" w14:textId="77777777">
            <w:pPr>
              <w:keepNext/>
              <w:spacing w:before="120" w:after="240"/>
              <w:jc w:val="center"/>
              <w:rPr>
                <w:b/>
                <w:sz w:val="28"/>
              </w:rPr>
            </w:pPr>
            <w:r w:rsidRPr="005000C2">
              <w:rPr>
                <w:b/>
                <w:sz w:val="28"/>
              </w:rPr>
              <w:t>#</w:t>
            </w:r>
          </w:p>
        </w:tc>
        <w:tc>
          <w:tcPr>
            <w:tcW w:w="1689" w:type="pct"/>
            <w:shd w:val="clear" w:color="auto" w:fill="D9D9D9" w:themeFill="background1" w:themeFillShade="D9"/>
            <w:vAlign w:val="center"/>
          </w:tcPr>
          <w:p w:rsidRPr="005000C2" w:rsidR="00D72FBE" w:rsidP="00B643F7" w:rsidRDefault="00D72FBE" w14:paraId="7233066F" w14:textId="5D120467">
            <w:pPr>
              <w:keepNext/>
              <w:spacing w:before="120" w:after="240"/>
              <w:jc w:val="center"/>
              <w:rPr>
                <w:b/>
                <w:sz w:val="28"/>
              </w:rPr>
            </w:pPr>
            <w:r>
              <w:rPr>
                <w:b/>
                <w:sz w:val="28"/>
              </w:rPr>
              <w:t>Plain Language Goal</w:t>
            </w:r>
          </w:p>
        </w:tc>
        <w:tc>
          <w:tcPr>
            <w:tcW w:w="2737" w:type="pct"/>
            <w:shd w:val="clear" w:color="auto" w:fill="D9D9D9" w:themeFill="background1" w:themeFillShade="D9"/>
            <w:vAlign w:val="center"/>
          </w:tcPr>
          <w:p w:rsidRPr="005000C2" w:rsidR="00D72FBE" w:rsidP="00B643F7" w:rsidRDefault="00D72FBE" w14:paraId="2A8AB6D4" w14:textId="1798FB22">
            <w:pPr>
              <w:keepNext/>
              <w:spacing w:before="120" w:after="240"/>
              <w:contextualSpacing/>
              <w:jc w:val="center"/>
              <w:rPr>
                <w:b/>
                <w:sz w:val="28"/>
              </w:rPr>
            </w:pPr>
            <w:r>
              <w:rPr>
                <w:b/>
                <w:sz w:val="28"/>
              </w:rPr>
              <w:t xml:space="preserve">Evidence </w:t>
            </w:r>
            <w:r w:rsidRPr="005000C2">
              <w:rPr>
                <w:b/>
                <w:sz w:val="28"/>
              </w:rPr>
              <w:t xml:space="preserve">the </w:t>
            </w:r>
            <w:r>
              <w:rPr>
                <w:b/>
                <w:sz w:val="28"/>
              </w:rPr>
              <w:t>System Supports the Goal</w:t>
            </w:r>
          </w:p>
        </w:tc>
      </w:tr>
      <w:tr w:rsidR="00EB6BEE" w:rsidTr="00B32834" w14:paraId="32C08114" w14:textId="77777777">
        <w:trPr>
          <w:trHeight w:val="1133"/>
        </w:trPr>
        <w:tc>
          <w:tcPr>
            <w:tcW w:w="573" w:type="pct"/>
            <w:vAlign w:val="center"/>
          </w:tcPr>
          <w:p w:rsidRPr="004344B1" w:rsidR="00EB6BEE" w:rsidP="00EB6BEE" w:rsidRDefault="00EB6BEE" w14:paraId="30271160" w14:textId="7808FB85">
            <w:pPr>
              <w:spacing w:before="60" w:after="60"/>
              <w:jc w:val="center"/>
              <w:rPr>
                <w:b/>
                <w:bCs/>
              </w:rPr>
            </w:pPr>
            <w:r w:rsidRPr="00C11735">
              <w:rPr>
                <w:rFonts w:ascii="Calibri" w:hAnsi="Calibri" w:cs="Calibri"/>
                <w:b/>
                <w:bCs/>
              </w:rPr>
              <w:t>I.B2.01</w:t>
            </w:r>
          </w:p>
        </w:tc>
        <w:tc>
          <w:tcPr>
            <w:tcW w:w="1689" w:type="pct"/>
          </w:tcPr>
          <w:p w:rsidR="00EB6BEE" w:rsidP="00EB6BEE" w:rsidRDefault="00EB6BEE" w14:paraId="789774C5" w14:textId="7EC46944">
            <w:pPr>
              <w:spacing w:before="60" w:after="60"/>
              <w:rPr>
                <w:sz w:val="20"/>
                <w:szCs w:val="20"/>
              </w:rPr>
            </w:pPr>
            <w:r w:rsidRPr="00C11735">
              <w:rPr>
                <w:i/>
                <w:sz w:val="20"/>
                <w:szCs w:val="20"/>
              </w:rPr>
              <w:t>Know Your Audience:</w:t>
            </w:r>
            <w:r w:rsidRPr="00C11735">
              <w:rPr>
                <w:sz w:val="20"/>
                <w:szCs w:val="20"/>
              </w:rPr>
              <w:t xml:space="preserve">  </w:t>
            </w:r>
            <w:r w:rsidR="0019427A">
              <w:rPr>
                <w:sz w:val="20"/>
                <w:szCs w:val="20"/>
              </w:rPr>
              <w:t xml:space="preserve">Agency staff writes the topic </w:t>
            </w:r>
            <w:r w:rsidRPr="00EB6DF6">
              <w:rPr>
                <w:sz w:val="20"/>
                <w:szCs w:val="20"/>
              </w:rPr>
              <w:t>with a familiarity to the audience, defining why the</w:t>
            </w:r>
            <w:r w:rsidR="0019427A">
              <w:rPr>
                <w:sz w:val="20"/>
                <w:szCs w:val="20"/>
              </w:rPr>
              <w:t xml:space="preserve"> audience</w:t>
            </w:r>
            <w:r w:rsidRPr="00EB6DF6">
              <w:rPr>
                <w:sz w:val="20"/>
                <w:szCs w:val="20"/>
              </w:rPr>
              <w:t xml:space="preserve"> need</w:t>
            </w:r>
            <w:r w:rsidR="0019427A">
              <w:rPr>
                <w:sz w:val="20"/>
                <w:szCs w:val="20"/>
              </w:rPr>
              <w:t>s</w:t>
            </w:r>
            <w:r w:rsidRPr="00EB6DF6">
              <w:rPr>
                <w:sz w:val="20"/>
                <w:szCs w:val="20"/>
              </w:rPr>
              <w:t xml:space="preserve"> this document</w:t>
            </w:r>
            <w:r w:rsidR="0019427A">
              <w:rPr>
                <w:sz w:val="20"/>
                <w:szCs w:val="20"/>
              </w:rPr>
              <w:t>,</w:t>
            </w:r>
            <w:r w:rsidRPr="00EB6DF6">
              <w:rPr>
                <w:sz w:val="20"/>
                <w:szCs w:val="20"/>
              </w:rPr>
              <w:t xml:space="preserve"> and for all levels of staff to understand</w:t>
            </w:r>
            <w:r w:rsidRPr="00C11735">
              <w:rPr>
                <w:sz w:val="20"/>
                <w:szCs w:val="20"/>
              </w:rPr>
              <w:t xml:space="preserve">. </w:t>
            </w:r>
          </w:p>
          <w:p w:rsidR="00EB6BEE" w:rsidP="00EB6BEE" w:rsidRDefault="00EB6BEE" w14:paraId="6567A559" w14:textId="77777777">
            <w:pPr>
              <w:spacing w:before="60" w:after="60"/>
              <w:rPr>
                <w:sz w:val="20"/>
                <w:szCs w:val="20"/>
              </w:rPr>
            </w:pPr>
          </w:p>
          <w:p w:rsidRPr="000C2AD9" w:rsidR="00EB6BEE" w:rsidP="00EB6BEE" w:rsidRDefault="00EB6BEE" w14:paraId="65D250B0" w14:textId="479292DD">
            <w:pPr>
              <w:spacing w:before="60" w:after="60"/>
              <w:rPr>
                <w:sz w:val="20"/>
                <w:szCs w:val="20"/>
              </w:rPr>
            </w:pPr>
            <w:r w:rsidRPr="00007A37">
              <w:rPr>
                <w:i/>
                <w:sz w:val="20"/>
                <w:szCs w:val="20"/>
              </w:rPr>
              <w:t>Typically demonstrated by clear identification of target audiences across automated function documentation, and by minutes and other records of documentation reviews that include references to inspection of fit to audience.</w:t>
            </w:r>
          </w:p>
        </w:tc>
        <w:tc>
          <w:tcPr>
            <w:tcW w:w="2737" w:type="pct"/>
          </w:tcPr>
          <w:p w:rsidRPr="00C11735" w:rsidR="00EB6BEE" w:rsidP="00EB6BEE" w:rsidRDefault="00EB6BEE" w14:paraId="506E4E59" w14:textId="5530E628">
            <w:pPr>
              <w:spacing w:before="60" w:after="60"/>
              <w:rPr>
                <w:i/>
                <w:sz w:val="20"/>
                <w:szCs w:val="20"/>
              </w:rPr>
            </w:pPr>
          </w:p>
        </w:tc>
      </w:tr>
      <w:tr w:rsidR="00EB6BEE" w:rsidTr="00B32834" w14:paraId="3E445787" w14:textId="77777777">
        <w:trPr>
          <w:trHeight w:val="827"/>
        </w:trPr>
        <w:tc>
          <w:tcPr>
            <w:tcW w:w="573" w:type="pct"/>
            <w:vAlign w:val="center"/>
          </w:tcPr>
          <w:p w:rsidRPr="004344B1" w:rsidR="00EB6BEE" w:rsidP="00EB6BEE" w:rsidRDefault="00EB6BEE" w14:paraId="1E24A074" w14:textId="5D19093E">
            <w:pPr>
              <w:spacing w:before="60" w:after="60"/>
              <w:jc w:val="center"/>
              <w:rPr>
                <w:b/>
                <w:bCs/>
              </w:rPr>
            </w:pPr>
            <w:r w:rsidRPr="00C11735">
              <w:rPr>
                <w:rFonts w:ascii="Calibri" w:hAnsi="Calibri" w:cs="Calibri"/>
                <w:b/>
                <w:bCs/>
              </w:rPr>
              <w:t>I.B2.02</w:t>
            </w:r>
          </w:p>
        </w:tc>
        <w:tc>
          <w:tcPr>
            <w:tcW w:w="1689" w:type="pct"/>
          </w:tcPr>
          <w:p w:rsidR="00EB6BEE" w:rsidP="00EB6BEE" w:rsidRDefault="00EB6BEE" w14:paraId="488E8B5E" w14:textId="24846B03">
            <w:pPr>
              <w:spacing w:before="60" w:after="60"/>
              <w:rPr>
                <w:sz w:val="20"/>
                <w:szCs w:val="20"/>
              </w:rPr>
            </w:pPr>
            <w:r w:rsidRPr="00C11735">
              <w:rPr>
                <w:i/>
                <w:sz w:val="20"/>
                <w:szCs w:val="20"/>
              </w:rPr>
              <w:t>Organize Your Thoughts:</w:t>
            </w:r>
            <w:r w:rsidRPr="00C11735">
              <w:rPr>
                <w:sz w:val="20"/>
                <w:szCs w:val="20"/>
              </w:rPr>
              <w:t xml:space="preserve">  </w:t>
            </w:r>
            <w:r w:rsidR="00EC09F1">
              <w:rPr>
                <w:sz w:val="20"/>
                <w:szCs w:val="20"/>
              </w:rPr>
              <w:t>The document is</w:t>
            </w:r>
            <w:r w:rsidRPr="00EB6DF6">
              <w:rPr>
                <w:sz w:val="20"/>
                <w:szCs w:val="20"/>
              </w:rPr>
              <w:t xml:space="preserve"> organized to provide clear and concise points</w:t>
            </w:r>
            <w:r w:rsidRPr="00C11735">
              <w:rPr>
                <w:sz w:val="20"/>
                <w:szCs w:val="20"/>
              </w:rPr>
              <w:t>.</w:t>
            </w:r>
          </w:p>
          <w:p w:rsidR="00EB6BEE" w:rsidP="00EB6BEE" w:rsidRDefault="00EB6BEE" w14:paraId="1F8567EF" w14:textId="77777777">
            <w:pPr>
              <w:spacing w:before="60" w:after="60"/>
              <w:rPr>
                <w:sz w:val="20"/>
                <w:szCs w:val="20"/>
              </w:rPr>
            </w:pPr>
          </w:p>
          <w:p w:rsidRPr="000C2AD9" w:rsidR="00EB6BEE" w:rsidP="00EB6BEE" w:rsidRDefault="00EB6BEE" w14:paraId="7E2C40DA" w14:textId="1DD48FAC">
            <w:pPr>
              <w:spacing w:before="60" w:after="60"/>
              <w:rPr>
                <w:sz w:val="20"/>
                <w:szCs w:val="20"/>
              </w:rPr>
            </w:pPr>
            <w:r w:rsidRPr="00007A37">
              <w:rPr>
                <w:i/>
                <w:sz w:val="20"/>
                <w:szCs w:val="20"/>
              </w:rPr>
              <w:t>Typically demonstrated by records of documentation reviews that include references to inspection of clarity and conciseness.</w:t>
            </w:r>
          </w:p>
        </w:tc>
        <w:tc>
          <w:tcPr>
            <w:tcW w:w="2737" w:type="pct"/>
          </w:tcPr>
          <w:p w:rsidRPr="00C11735" w:rsidR="00EB6BEE" w:rsidP="00EB6BEE" w:rsidRDefault="00EB6BEE" w14:paraId="02C0ECAD" w14:textId="4FFA7222">
            <w:pPr>
              <w:spacing w:before="60" w:after="60"/>
              <w:rPr>
                <w:i/>
                <w:sz w:val="20"/>
                <w:szCs w:val="20"/>
              </w:rPr>
            </w:pPr>
          </w:p>
        </w:tc>
      </w:tr>
      <w:tr w:rsidR="00EB6BEE" w:rsidTr="00B32834" w14:paraId="09643848" w14:textId="77777777">
        <w:trPr>
          <w:trHeight w:val="881"/>
        </w:trPr>
        <w:tc>
          <w:tcPr>
            <w:tcW w:w="573" w:type="pct"/>
            <w:vAlign w:val="center"/>
          </w:tcPr>
          <w:p w:rsidRPr="004344B1" w:rsidR="00EB6BEE" w:rsidP="00EB6BEE" w:rsidRDefault="00EB6BEE" w14:paraId="5EDEB61A" w14:textId="7E9868E9">
            <w:pPr>
              <w:spacing w:before="60" w:after="60"/>
              <w:jc w:val="center"/>
              <w:rPr>
                <w:b/>
                <w:bCs/>
              </w:rPr>
            </w:pPr>
            <w:r w:rsidRPr="00C11735">
              <w:rPr>
                <w:rFonts w:ascii="Calibri" w:hAnsi="Calibri" w:cs="Calibri"/>
                <w:b/>
                <w:bCs/>
              </w:rPr>
              <w:t>I.B2.03</w:t>
            </w:r>
          </w:p>
        </w:tc>
        <w:tc>
          <w:tcPr>
            <w:tcW w:w="1689" w:type="pct"/>
          </w:tcPr>
          <w:p w:rsidR="00EB6BEE" w:rsidP="00EB6BEE" w:rsidRDefault="00EB6BEE" w14:paraId="404F8A64" w14:textId="1AA361EE">
            <w:pPr>
              <w:spacing w:before="60" w:after="60"/>
              <w:rPr>
                <w:sz w:val="20"/>
                <w:szCs w:val="20"/>
              </w:rPr>
            </w:pPr>
            <w:r w:rsidRPr="00C11735">
              <w:rPr>
                <w:i/>
                <w:sz w:val="20"/>
                <w:szCs w:val="20"/>
              </w:rPr>
              <w:t>Summarize Main Points:</w:t>
            </w:r>
            <w:r w:rsidRPr="00C11735">
              <w:rPr>
                <w:sz w:val="20"/>
                <w:szCs w:val="20"/>
              </w:rPr>
              <w:t xml:space="preserve">  </w:t>
            </w:r>
            <w:r w:rsidRPr="00EB6DF6">
              <w:rPr>
                <w:sz w:val="20"/>
                <w:szCs w:val="20"/>
              </w:rPr>
              <w:t>Documentation uses formatting, headings, lists, tables and other visual cues to create a structure that enables easier location of information and better engagement of readers</w:t>
            </w:r>
            <w:r w:rsidR="00DE153C">
              <w:rPr>
                <w:sz w:val="20"/>
                <w:szCs w:val="20"/>
              </w:rPr>
              <w:t>.</w:t>
            </w:r>
          </w:p>
          <w:p w:rsidR="00EB6BEE" w:rsidP="00EB6BEE" w:rsidRDefault="00EB6BEE" w14:paraId="467CE223" w14:textId="77777777">
            <w:pPr>
              <w:spacing w:before="60" w:after="60"/>
              <w:rPr>
                <w:sz w:val="20"/>
                <w:szCs w:val="20"/>
              </w:rPr>
            </w:pPr>
          </w:p>
          <w:p w:rsidRPr="000C2AD9" w:rsidR="00EB6BEE" w:rsidP="00EB6BEE" w:rsidRDefault="00EB6BEE" w14:paraId="20FCEF0B" w14:textId="51C28DBD">
            <w:pPr>
              <w:spacing w:before="60" w:after="60"/>
              <w:rPr>
                <w:sz w:val="20"/>
                <w:szCs w:val="20"/>
              </w:rPr>
            </w:pPr>
            <w:r w:rsidRPr="00007A37">
              <w:rPr>
                <w:i/>
                <w:sz w:val="20"/>
                <w:szCs w:val="20"/>
              </w:rPr>
              <w:t>Typically demonstrated by records of documentation reviews that include references to inspection of documentation for use headers and lists.</w:t>
            </w:r>
          </w:p>
        </w:tc>
        <w:tc>
          <w:tcPr>
            <w:tcW w:w="2737" w:type="pct"/>
          </w:tcPr>
          <w:p w:rsidRPr="00C11735" w:rsidR="00EB6BEE" w:rsidP="00EB6BEE" w:rsidRDefault="00EB6BEE" w14:paraId="226B4C8B" w14:textId="5C13014C">
            <w:pPr>
              <w:spacing w:before="60" w:after="60"/>
              <w:rPr>
                <w:i/>
                <w:sz w:val="20"/>
                <w:szCs w:val="20"/>
              </w:rPr>
            </w:pPr>
          </w:p>
        </w:tc>
      </w:tr>
      <w:tr w:rsidR="00EB6BEE" w:rsidTr="00B32834" w14:paraId="6D72D8FA" w14:textId="77777777">
        <w:tc>
          <w:tcPr>
            <w:tcW w:w="573" w:type="pct"/>
            <w:vAlign w:val="center"/>
          </w:tcPr>
          <w:p w:rsidRPr="004344B1" w:rsidR="00EB6BEE" w:rsidP="00EB6BEE" w:rsidRDefault="00EB6BEE" w14:paraId="64CFD614" w14:textId="2FC4620E">
            <w:pPr>
              <w:spacing w:before="60" w:after="60"/>
              <w:jc w:val="center"/>
              <w:rPr>
                <w:b/>
                <w:bCs/>
              </w:rPr>
            </w:pPr>
            <w:r w:rsidRPr="00C11735">
              <w:rPr>
                <w:rFonts w:ascii="Calibri" w:hAnsi="Calibri" w:cs="Calibri"/>
                <w:b/>
                <w:bCs/>
              </w:rPr>
              <w:lastRenderedPageBreak/>
              <w:t>I.B2.04</w:t>
            </w:r>
          </w:p>
        </w:tc>
        <w:tc>
          <w:tcPr>
            <w:tcW w:w="1689" w:type="pct"/>
          </w:tcPr>
          <w:p w:rsidR="00EB6BEE" w:rsidP="00EB6BEE" w:rsidRDefault="00EB6BEE" w14:paraId="75565E0E" w14:textId="77777777">
            <w:pPr>
              <w:spacing w:before="60" w:after="60"/>
              <w:rPr>
                <w:sz w:val="20"/>
                <w:szCs w:val="20"/>
              </w:rPr>
            </w:pPr>
            <w:r w:rsidRPr="00C11735">
              <w:rPr>
                <w:i/>
                <w:sz w:val="20"/>
                <w:szCs w:val="20"/>
              </w:rPr>
              <w:t>Write Short Sentences and Paragraphs:</w:t>
            </w:r>
            <w:r w:rsidRPr="00C11735">
              <w:rPr>
                <w:sz w:val="20"/>
                <w:szCs w:val="20"/>
              </w:rPr>
              <w:t xml:space="preserve">  </w:t>
            </w:r>
            <w:r w:rsidRPr="00EB6DF6">
              <w:rPr>
                <w:sz w:val="20"/>
                <w:szCs w:val="20"/>
              </w:rPr>
              <w:t>Documentation is comprised of concise sentences.  Documentation provides an initial context for the ideas that will be discussed and incorporates definitions into the text.  The paragraphs are simple with one topic sentence and one idea developed throughout the paragraph</w:t>
            </w:r>
            <w:r w:rsidRPr="00C11735">
              <w:rPr>
                <w:sz w:val="20"/>
                <w:szCs w:val="20"/>
              </w:rPr>
              <w:t xml:space="preserve">. </w:t>
            </w:r>
          </w:p>
          <w:p w:rsidR="00EB6BEE" w:rsidP="00EB6BEE" w:rsidRDefault="00EB6BEE" w14:paraId="0D633A59" w14:textId="77777777">
            <w:pPr>
              <w:spacing w:before="60" w:after="60"/>
              <w:rPr>
                <w:sz w:val="20"/>
                <w:szCs w:val="20"/>
              </w:rPr>
            </w:pPr>
          </w:p>
          <w:p w:rsidRPr="000C2AD9" w:rsidR="00EB6BEE" w:rsidP="00EB6BEE" w:rsidRDefault="00EB6BEE" w14:paraId="1454B8C0" w14:textId="238DEE72">
            <w:pPr>
              <w:spacing w:before="60" w:after="60"/>
              <w:rPr>
                <w:sz w:val="20"/>
                <w:szCs w:val="20"/>
              </w:rPr>
            </w:pPr>
            <w:r w:rsidRPr="00007A37">
              <w:rPr>
                <w:i/>
                <w:sz w:val="20"/>
                <w:szCs w:val="20"/>
              </w:rPr>
              <w:t>Typically demonstrated by records of documentation reviews that include references to inspection of sentence and paragraph simplicity and conciseness.</w:t>
            </w:r>
          </w:p>
        </w:tc>
        <w:tc>
          <w:tcPr>
            <w:tcW w:w="2737" w:type="pct"/>
          </w:tcPr>
          <w:p w:rsidRPr="00C11735" w:rsidR="00EB6BEE" w:rsidP="00EB6BEE" w:rsidRDefault="00EB6BEE" w14:paraId="11405E6B" w14:textId="65A38743">
            <w:pPr>
              <w:spacing w:before="60" w:after="60"/>
              <w:rPr>
                <w:i/>
                <w:sz w:val="20"/>
                <w:szCs w:val="20"/>
              </w:rPr>
            </w:pPr>
          </w:p>
        </w:tc>
      </w:tr>
      <w:tr w:rsidR="00EB6BEE" w:rsidTr="00B32834" w14:paraId="358E2920" w14:textId="77777777">
        <w:tc>
          <w:tcPr>
            <w:tcW w:w="573" w:type="pct"/>
            <w:vAlign w:val="center"/>
          </w:tcPr>
          <w:p w:rsidRPr="004344B1" w:rsidR="00EB6BEE" w:rsidP="00EB6BEE" w:rsidRDefault="00EB6BEE" w14:paraId="69FAF22B" w14:textId="17014F3A">
            <w:pPr>
              <w:spacing w:before="60" w:after="60"/>
              <w:jc w:val="center"/>
              <w:rPr>
                <w:b/>
                <w:bCs/>
              </w:rPr>
            </w:pPr>
            <w:r w:rsidRPr="00C11735">
              <w:rPr>
                <w:rFonts w:ascii="Calibri" w:hAnsi="Calibri" w:cs="Calibri"/>
                <w:b/>
                <w:bCs/>
              </w:rPr>
              <w:t>I.B2.05</w:t>
            </w:r>
          </w:p>
        </w:tc>
        <w:tc>
          <w:tcPr>
            <w:tcW w:w="1689" w:type="pct"/>
          </w:tcPr>
          <w:p w:rsidR="00EB6BEE" w:rsidP="00EB6BEE" w:rsidRDefault="00EB6BEE" w14:paraId="11FA5843" w14:textId="77777777">
            <w:pPr>
              <w:spacing w:before="60" w:after="60"/>
              <w:rPr>
                <w:sz w:val="20"/>
                <w:szCs w:val="20"/>
              </w:rPr>
            </w:pPr>
            <w:r w:rsidRPr="00C11735">
              <w:rPr>
                <w:i/>
                <w:sz w:val="20"/>
                <w:szCs w:val="20"/>
              </w:rPr>
              <w:t xml:space="preserve">Use </w:t>
            </w:r>
            <w:proofErr w:type="gramStart"/>
            <w:r w:rsidRPr="00C11735">
              <w:rPr>
                <w:i/>
                <w:sz w:val="20"/>
                <w:szCs w:val="20"/>
              </w:rPr>
              <w:t>Every Day</w:t>
            </w:r>
            <w:proofErr w:type="gramEnd"/>
            <w:r w:rsidRPr="00C11735">
              <w:rPr>
                <w:i/>
                <w:sz w:val="20"/>
                <w:szCs w:val="20"/>
              </w:rPr>
              <w:t xml:space="preserve"> Phrases and Words:</w:t>
            </w:r>
            <w:r w:rsidRPr="00C11735">
              <w:rPr>
                <w:sz w:val="20"/>
                <w:szCs w:val="20"/>
              </w:rPr>
              <w:t xml:space="preserve">  </w:t>
            </w:r>
            <w:r w:rsidRPr="00EB6DF6">
              <w:rPr>
                <w:sz w:val="20"/>
                <w:szCs w:val="20"/>
              </w:rPr>
              <w:t>Documentation speaks to the audience (at all levels of expertise) and does not use extraneous words in Documentation construction</w:t>
            </w:r>
            <w:r w:rsidRPr="00C11735">
              <w:rPr>
                <w:sz w:val="20"/>
                <w:szCs w:val="20"/>
              </w:rPr>
              <w:t>.</w:t>
            </w:r>
          </w:p>
          <w:p w:rsidR="00EB6BEE" w:rsidP="00EB6BEE" w:rsidRDefault="00EB6BEE" w14:paraId="4C18B91D" w14:textId="77777777">
            <w:pPr>
              <w:spacing w:before="60" w:after="60"/>
              <w:rPr>
                <w:sz w:val="20"/>
                <w:szCs w:val="20"/>
              </w:rPr>
            </w:pPr>
          </w:p>
          <w:p w:rsidRPr="000C2AD9" w:rsidR="00EB6BEE" w:rsidP="00EB6BEE" w:rsidRDefault="00EB6BEE" w14:paraId="5B29457E" w14:textId="5DBF97AF">
            <w:pPr>
              <w:spacing w:before="60" w:after="60"/>
              <w:rPr>
                <w:sz w:val="20"/>
                <w:szCs w:val="20"/>
              </w:rPr>
            </w:pPr>
            <w:r w:rsidRPr="00007A37">
              <w:rPr>
                <w:i/>
                <w:sz w:val="20"/>
                <w:szCs w:val="20"/>
              </w:rPr>
              <w:t>Typically demonstrated by records of documentation reviews that include references to inspection of sentence and paragraph simplicity and conciseness.</w:t>
            </w:r>
          </w:p>
        </w:tc>
        <w:tc>
          <w:tcPr>
            <w:tcW w:w="2737" w:type="pct"/>
          </w:tcPr>
          <w:p w:rsidRPr="00C11735" w:rsidR="00EB6BEE" w:rsidP="00EB6BEE" w:rsidRDefault="00EB6BEE" w14:paraId="595BE5DD" w14:textId="1E2EF121">
            <w:pPr>
              <w:spacing w:before="60" w:after="60"/>
              <w:rPr>
                <w:i/>
                <w:sz w:val="20"/>
                <w:szCs w:val="20"/>
              </w:rPr>
            </w:pPr>
          </w:p>
        </w:tc>
      </w:tr>
      <w:tr w:rsidR="00EB6BEE" w:rsidTr="00B32834" w14:paraId="3FEFC1D3" w14:textId="77777777">
        <w:trPr>
          <w:trHeight w:val="341"/>
        </w:trPr>
        <w:tc>
          <w:tcPr>
            <w:tcW w:w="573" w:type="pct"/>
            <w:vAlign w:val="center"/>
          </w:tcPr>
          <w:p w:rsidRPr="004344B1" w:rsidR="00EB6BEE" w:rsidP="00EB6BEE" w:rsidRDefault="00EB6BEE" w14:paraId="29CC824C" w14:textId="1A2B0E2F">
            <w:pPr>
              <w:spacing w:before="60" w:after="60"/>
              <w:jc w:val="center"/>
              <w:rPr>
                <w:b/>
                <w:bCs/>
              </w:rPr>
            </w:pPr>
            <w:r w:rsidRPr="00C11735">
              <w:rPr>
                <w:rFonts w:ascii="Calibri" w:hAnsi="Calibri" w:cs="Calibri"/>
                <w:b/>
                <w:bCs/>
              </w:rPr>
              <w:t>I.B2.06</w:t>
            </w:r>
          </w:p>
        </w:tc>
        <w:tc>
          <w:tcPr>
            <w:tcW w:w="1689" w:type="pct"/>
          </w:tcPr>
          <w:p w:rsidR="00EB6BEE" w:rsidP="00EB6BEE" w:rsidRDefault="00EB6BEE" w14:paraId="70EEDA28" w14:textId="77777777">
            <w:pPr>
              <w:spacing w:before="60" w:after="60"/>
              <w:rPr>
                <w:sz w:val="20"/>
                <w:szCs w:val="20"/>
              </w:rPr>
            </w:pPr>
            <w:r w:rsidRPr="00C11735">
              <w:rPr>
                <w:i/>
                <w:sz w:val="20"/>
                <w:szCs w:val="20"/>
              </w:rPr>
              <w:t>Limit Use or Do Not Include any Technical Jargon:</w:t>
            </w:r>
            <w:r w:rsidRPr="00C11735">
              <w:rPr>
                <w:sz w:val="20"/>
                <w:szCs w:val="20"/>
              </w:rPr>
              <w:t xml:space="preserve">  </w:t>
            </w:r>
            <w:r w:rsidRPr="00EB6DF6">
              <w:rPr>
                <w:sz w:val="20"/>
                <w:szCs w:val="20"/>
              </w:rPr>
              <w:t>Documentation does not include or limits the use of technical jargon, does not use abbreviations and explains acronyms</w:t>
            </w:r>
            <w:r w:rsidRPr="00C11735">
              <w:rPr>
                <w:sz w:val="20"/>
                <w:szCs w:val="20"/>
              </w:rPr>
              <w:t>.</w:t>
            </w:r>
          </w:p>
          <w:p w:rsidR="00EB6BEE" w:rsidP="00EB6BEE" w:rsidRDefault="00EB6BEE" w14:paraId="16341C0E" w14:textId="77777777">
            <w:pPr>
              <w:spacing w:before="60" w:after="60"/>
              <w:rPr>
                <w:sz w:val="20"/>
                <w:szCs w:val="20"/>
              </w:rPr>
            </w:pPr>
          </w:p>
          <w:p w:rsidRPr="000C2AD9" w:rsidR="00EB6BEE" w:rsidP="00EB6BEE" w:rsidRDefault="00EB6BEE" w14:paraId="25AF7700" w14:textId="6A64A03D">
            <w:pPr>
              <w:spacing w:before="60" w:after="60"/>
              <w:rPr>
                <w:rFonts w:cstheme="minorHAnsi"/>
                <w:sz w:val="20"/>
                <w:szCs w:val="20"/>
              </w:rPr>
            </w:pPr>
            <w:r w:rsidRPr="00007A37">
              <w:rPr>
                <w:i/>
                <w:sz w:val="20"/>
                <w:szCs w:val="20"/>
              </w:rPr>
              <w:t>Typically demonstrated by records of documentation reviews that include references to inspection of technical jargon.</w:t>
            </w:r>
          </w:p>
        </w:tc>
        <w:tc>
          <w:tcPr>
            <w:tcW w:w="2737" w:type="pct"/>
          </w:tcPr>
          <w:p w:rsidRPr="00C11735" w:rsidR="00EB6BEE" w:rsidP="00EB6BEE" w:rsidRDefault="00EB6BEE" w14:paraId="57750939" w14:textId="09E53C6F">
            <w:pPr>
              <w:spacing w:before="60" w:after="60"/>
              <w:rPr>
                <w:i/>
                <w:sz w:val="20"/>
                <w:szCs w:val="20"/>
              </w:rPr>
            </w:pPr>
          </w:p>
        </w:tc>
      </w:tr>
      <w:tr w:rsidR="00EB6BEE" w:rsidTr="00B32834" w14:paraId="3B48816C" w14:textId="77777777">
        <w:trPr>
          <w:trHeight w:val="341"/>
        </w:trPr>
        <w:tc>
          <w:tcPr>
            <w:tcW w:w="573" w:type="pct"/>
            <w:vAlign w:val="center"/>
          </w:tcPr>
          <w:p w:rsidRPr="004344B1" w:rsidR="00EB6BEE" w:rsidP="00EB6BEE" w:rsidRDefault="00EB6BEE" w14:paraId="6BEB87A1" w14:textId="316425A5">
            <w:pPr>
              <w:spacing w:before="60" w:after="60"/>
              <w:jc w:val="center"/>
              <w:rPr>
                <w:b/>
                <w:bCs/>
              </w:rPr>
            </w:pPr>
            <w:r w:rsidRPr="00C11735">
              <w:rPr>
                <w:rFonts w:ascii="Calibri" w:hAnsi="Calibri" w:cs="Calibri"/>
                <w:b/>
                <w:bCs/>
              </w:rPr>
              <w:t>I.B2.07</w:t>
            </w:r>
          </w:p>
        </w:tc>
        <w:tc>
          <w:tcPr>
            <w:tcW w:w="1689" w:type="pct"/>
          </w:tcPr>
          <w:p w:rsidR="00EB6BEE" w:rsidP="00EB6BEE" w:rsidRDefault="00EB6BEE" w14:paraId="2B081091" w14:textId="6A04EA7A">
            <w:pPr>
              <w:spacing w:before="60" w:after="60"/>
              <w:rPr>
                <w:sz w:val="20"/>
                <w:szCs w:val="20"/>
              </w:rPr>
            </w:pPr>
            <w:r w:rsidRPr="00C11735">
              <w:rPr>
                <w:i/>
                <w:sz w:val="20"/>
                <w:szCs w:val="20"/>
              </w:rPr>
              <w:t>Use Strong Subjects and Verbs:</w:t>
            </w:r>
            <w:r w:rsidRPr="00C11735">
              <w:rPr>
                <w:sz w:val="20"/>
                <w:szCs w:val="20"/>
              </w:rPr>
              <w:t xml:space="preserve">  </w:t>
            </w:r>
            <w:r w:rsidRPr="00EB6DF6">
              <w:rPr>
                <w:sz w:val="20"/>
                <w:szCs w:val="20"/>
              </w:rPr>
              <w:t xml:space="preserve">Documentation is composed with strong subjects and </w:t>
            </w:r>
            <w:proofErr w:type="gramStart"/>
            <w:r w:rsidRPr="00EB6DF6">
              <w:rPr>
                <w:sz w:val="20"/>
                <w:szCs w:val="20"/>
              </w:rPr>
              <w:t>verbs,</w:t>
            </w:r>
            <w:proofErr w:type="gramEnd"/>
            <w:r w:rsidRPr="00EB6DF6">
              <w:rPr>
                <w:sz w:val="20"/>
                <w:szCs w:val="20"/>
              </w:rPr>
              <w:t xml:space="preserve"> it uses active voice where possible and keeps the sentence structure simple</w:t>
            </w:r>
            <w:r w:rsidRPr="00C11735">
              <w:rPr>
                <w:sz w:val="20"/>
                <w:szCs w:val="20"/>
              </w:rPr>
              <w:t>.</w:t>
            </w:r>
          </w:p>
          <w:p w:rsidR="00EB6BEE" w:rsidP="00EB6BEE" w:rsidRDefault="00EB6BEE" w14:paraId="6F7044E4" w14:textId="77777777">
            <w:pPr>
              <w:spacing w:before="60" w:after="60"/>
              <w:rPr>
                <w:sz w:val="20"/>
                <w:szCs w:val="20"/>
              </w:rPr>
            </w:pPr>
          </w:p>
          <w:p w:rsidRPr="000C2AD9" w:rsidR="00EB6BEE" w:rsidP="00EB6BEE" w:rsidRDefault="00EB6BEE" w14:paraId="45BF0C5F" w14:textId="516A32E9">
            <w:pPr>
              <w:spacing w:before="60" w:after="60"/>
              <w:rPr>
                <w:rFonts w:cstheme="minorHAnsi"/>
                <w:sz w:val="20"/>
                <w:szCs w:val="20"/>
              </w:rPr>
            </w:pPr>
            <w:r w:rsidRPr="00007A37">
              <w:rPr>
                <w:i/>
                <w:sz w:val="20"/>
                <w:szCs w:val="20"/>
              </w:rPr>
              <w:lastRenderedPageBreak/>
              <w:t>Typically demonstrated by records of documentation reviews that include references to inspection of using strong subjects and verbs, and of active voice.</w:t>
            </w:r>
          </w:p>
        </w:tc>
        <w:tc>
          <w:tcPr>
            <w:tcW w:w="2737" w:type="pct"/>
          </w:tcPr>
          <w:p w:rsidRPr="00C11735" w:rsidR="00EB6BEE" w:rsidP="00EB6BEE" w:rsidRDefault="00EB6BEE" w14:paraId="4D4A6D1B" w14:textId="0FB046EE">
            <w:pPr>
              <w:spacing w:before="60" w:after="60"/>
              <w:rPr>
                <w:i/>
                <w:sz w:val="20"/>
                <w:szCs w:val="20"/>
              </w:rPr>
            </w:pPr>
          </w:p>
        </w:tc>
      </w:tr>
      <w:tr w:rsidR="00EB6BEE" w:rsidTr="00B32834" w14:paraId="5E779EDF" w14:textId="77777777">
        <w:trPr>
          <w:trHeight w:val="341"/>
        </w:trPr>
        <w:tc>
          <w:tcPr>
            <w:tcW w:w="573" w:type="pct"/>
            <w:vAlign w:val="center"/>
          </w:tcPr>
          <w:p w:rsidRPr="004344B1" w:rsidR="00EB6BEE" w:rsidP="00EB6BEE" w:rsidRDefault="00EB6BEE" w14:paraId="6799D330" w14:textId="722FE33E">
            <w:pPr>
              <w:spacing w:before="60" w:after="60"/>
              <w:jc w:val="center"/>
              <w:rPr>
                <w:b/>
                <w:bCs/>
              </w:rPr>
            </w:pPr>
            <w:r w:rsidRPr="00C11735">
              <w:rPr>
                <w:rFonts w:ascii="Calibri" w:hAnsi="Calibri" w:cs="Calibri"/>
                <w:b/>
                <w:bCs/>
              </w:rPr>
              <w:t>I.B2.08</w:t>
            </w:r>
          </w:p>
        </w:tc>
        <w:tc>
          <w:tcPr>
            <w:tcW w:w="1689" w:type="pct"/>
          </w:tcPr>
          <w:p w:rsidR="00EB6BEE" w:rsidP="00EB6BEE" w:rsidRDefault="00EB6BEE" w14:paraId="75475B4A" w14:textId="77777777">
            <w:pPr>
              <w:spacing w:before="60" w:after="60"/>
              <w:rPr>
                <w:sz w:val="20"/>
                <w:szCs w:val="20"/>
              </w:rPr>
            </w:pPr>
            <w:r w:rsidRPr="00C11735">
              <w:rPr>
                <w:i/>
                <w:sz w:val="20"/>
                <w:szCs w:val="20"/>
              </w:rPr>
              <w:t>Define Uncommon Terms:</w:t>
            </w:r>
            <w:r w:rsidRPr="00C11735">
              <w:rPr>
                <w:sz w:val="20"/>
                <w:szCs w:val="20"/>
              </w:rPr>
              <w:t xml:space="preserve">  </w:t>
            </w:r>
            <w:r w:rsidRPr="00EB6DF6">
              <w:rPr>
                <w:sz w:val="20"/>
                <w:szCs w:val="20"/>
              </w:rPr>
              <w:t>Documentation defines uncommon terms in the body of Documentation as well as within a glossary</w:t>
            </w:r>
            <w:r>
              <w:rPr>
                <w:sz w:val="20"/>
                <w:szCs w:val="20"/>
              </w:rPr>
              <w:t>.</w:t>
            </w:r>
          </w:p>
          <w:p w:rsidR="00EB6BEE" w:rsidP="00EB6BEE" w:rsidRDefault="00EB6BEE" w14:paraId="4D861AB2" w14:textId="77777777">
            <w:pPr>
              <w:spacing w:before="60" w:after="60"/>
              <w:rPr>
                <w:sz w:val="20"/>
                <w:szCs w:val="20"/>
              </w:rPr>
            </w:pPr>
          </w:p>
          <w:p w:rsidRPr="000C2AD9" w:rsidR="00EB6BEE" w:rsidP="00EB6BEE" w:rsidRDefault="00EB6BEE" w14:paraId="1347D92B" w14:textId="5C8C5B21">
            <w:pPr>
              <w:spacing w:before="60" w:after="60"/>
              <w:rPr>
                <w:rFonts w:cstheme="minorHAnsi"/>
                <w:sz w:val="20"/>
                <w:szCs w:val="20"/>
              </w:rPr>
            </w:pPr>
            <w:r w:rsidRPr="00007A37">
              <w:rPr>
                <w:i/>
                <w:sz w:val="20"/>
                <w:szCs w:val="20"/>
              </w:rPr>
              <w:t>Typically demonstrated by records of documentation reviews that include references to inspection for undefined uncommon terms.</w:t>
            </w:r>
          </w:p>
        </w:tc>
        <w:tc>
          <w:tcPr>
            <w:tcW w:w="2737" w:type="pct"/>
          </w:tcPr>
          <w:p w:rsidRPr="00C11735" w:rsidR="00EB6BEE" w:rsidP="00EB6BEE" w:rsidRDefault="00EB6BEE" w14:paraId="4662FC58" w14:textId="59D07A69">
            <w:pPr>
              <w:spacing w:before="60" w:after="60"/>
              <w:rPr>
                <w:i/>
                <w:sz w:val="20"/>
                <w:szCs w:val="20"/>
              </w:rPr>
            </w:pPr>
          </w:p>
        </w:tc>
      </w:tr>
      <w:tr w:rsidR="00EB6BEE" w:rsidTr="00B32834" w14:paraId="08A1B159" w14:textId="77777777">
        <w:trPr>
          <w:trHeight w:val="341"/>
        </w:trPr>
        <w:tc>
          <w:tcPr>
            <w:tcW w:w="573" w:type="pct"/>
            <w:vAlign w:val="center"/>
          </w:tcPr>
          <w:p w:rsidRPr="004344B1" w:rsidR="00EB6BEE" w:rsidP="00EB6BEE" w:rsidRDefault="00EB6BEE" w14:paraId="2E16C839" w14:textId="0F90F8F4">
            <w:pPr>
              <w:spacing w:before="60" w:after="60"/>
              <w:jc w:val="center"/>
              <w:rPr>
                <w:b/>
                <w:bCs/>
              </w:rPr>
            </w:pPr>
            <w:r w:rsidRPr="00C11735">
              <w:rPr>
                <w:rFonts w:ascii="Calibri" w:hAnsi="Calibri" w:cs="Calibri"/>
                <w:b/>
                <w:bCs/>
              </w:rPr>
              <w:t>I.B2.09</w:t>
            </w:r>
          </w:p>
        </w:tc>
        <w:tc>
          <w:tcPr>
            <w:tcW w:w="1689" w:type="pct"/>
          </w:tcPr>
          <w:p w:rsidR="00EB6BEE" w:rsidP="00EB6BEE" w:rsidRDefault="00EB6BEE" w14:paraId="0941A751" w14:textId="77777777">
            <w:pPr>
              <w:spacing w:before="60" w:after="60"/>
              <w:rPr>
                <w:sz w:val="20"/>
                <w:szCs w:val="20"/>
              </w:rPr>
            </w:pPr>
            <w:r w:rsidRPr="00C11735">
              <w:rPr>
                <w:i/>
                <w:sz w:val="20"/>
                <w:szCs w:val="20"/>
              </w:rPr>
              <w:t>Proof-Read and Edit:</w:t>
            </w:r>
            <w:r w:rsidRPr="00C11735">
              <w:rPr>
                <w:sz w:val="20"/>
                <w:szCs w:val="20"/>
              </w:rPr>
              <w:t xml:space="preserve">  </w:t>
            </w:r>
            <w:r w:rsidRPr="00EB6DF6">
              <w:rPr>
                <w:sz w:val="20"/>
                <w:szCs w:val="20"/>
              </w:rPr>
              <w:t>Documentation is free of grammatical error</w:t>
            </w:r>
            <w:r w:rsidRPr="00C11735">
              <w:rPr>
                <w:sz w:val="20"/>
                <w:szCs w:val="20"/>
              </w:rPr>
              <w:t>.</w:t>
            </w:r>
          </w:p>
          <w:p w:rsidR="00EB6BEE" w:rsidP="00EB6BEE" w:rsidRDefault="00EB6BEE" w14:paraId="36BC7A2F" w14:textId="77777777">
            <w:pPr>
              <w:spacing w:before="60" w:after="60"/>
              <w:rPr>
                <w:sz w:val="20"/>
                <w:szCs w:val="20"/>
              </w:rPr>
            </w:pPr>
          </w:p>
          <w:p w:rsidRPr="000C2AD9" w:rsidR="00EB6BEE" w:rsidP="00EB6BEE" w:rsidRDefault="00EB6BEE" w14:paraId="3B0C0C2C" w14:textId="10F717E3">
            <w:pPr>
              <w:spacing w:before="60" w:after="60"/>
              <w:rPr>
                <w:rFonts w:cstheme="minorHAnsi"/>
                <w:sz w:val="20"/>
                <w:szCs w:val="20"/>
              </w:rPr>
            </w:pPr>
            <w:r w:rsidRPr="00007A37">
              <w:rPr>
                <w:i/>
                <w:sz w:val="20"/>
                <w:szCs w:val="20"/>
              </w:rPr>
              <w:t>Typically demonstrated by records of documentation reviews that include references to inspection for grammatical errors.</w:t>
            </w:r>
          </w:p>
        </w:tc>
        <w:tc>
          <w:tcPr>
            <w:tcW w:w="2737" w:type="pct"/>
          </w:tcPr>
          <w:p w:rsidRPr="00C11735" w:rsidR="00EB6BEE" w:rsidP="00EB6BEE" w:rsidRDefault="00EB6BEE" w14:paraId="583BC92D" w14:textId="266C0C1E">
            <w:pPr>
              <w:spacing w:before="60" w:after="60"/>
              <w:rPr>
                <w:i/>
                <w:sz w:val="20"/>
                <w:szCs w:val="20"/>
              </w:rPr>
            </w:pPr>
          </w:p>
        </w:tc>
      </w:tr>
    </w:tbl>
    <w:p w:rsidR="007B3181" w:rsidP="00A04CE8" w:rsidRDefault="007B3181" w14:paraId="07AAA341" w14:textId="0CEBAFFE">
      <w:pPr>
        <w:spacing w:before="120" w:after="240" w:line="240" w:lineRule="auto"/>
      </w:pPr>
    </w:p>
    <w:p w:rsidR="007B3181" w:rsidRDefault="007B3181" w14:paraId="48CB6210" w14:textId="77777777">
      <w:r>
        <w:br w:type="page"/>
      </w:r>
    </w:p>
    <w:p w:rsidRPr="005D07EA" w:rsidR="007B3181" w:rsidP="007B3181" w:rsidRDefault="007B3181" w14:paraId="1C76E245" w14:textId="0B21FD6B">
      <w:pPr>
        <w:shd w:val="clear" w:color="auto" w:fill="D9D9D9" w:themeFill="background1" w:themeFillShade="D9"/>
        <w:spacing w:before="120" w:after="240" w:line="240" w:lineRule="auto"/>
        <w:rPr>
          <w:b/>
        </w:rPr>
      </w:pPr>
      <w:r w:rsidRPr="005D07EA">
        <w:rPr>
          <w:b/>
        </w:rPr>
        <w:lastRenderedPageBreak/>
        <w:t>Part</w:t>
      </w:r>
      <w:r>
        <w:rPr>
          <w:b/>
        </w:rPr>
        <w:t xml:space="preserve"> </w:t>
      </w:r>
      <w:r w:rsidR="00D15F95">
        <w:rPr>
          <w:b/>
        </w:rPr>
        <w:t>3</w:t>
      </w:r>
      <w:r w:rsidRPr="005D07EA" w:rsidR="00D15F95">
        <w:rPr>
          <w:b/>
        </w:rPr>
        <w:t xml:space="preserve"> </w:t>
      </w:r>
      <w:r>
        <w:rPr>
          <w:b/>
        </w:rPr>
        <w:t xml:space="preserve">– </w:t>
      </w:r>
      <w:r w:rsidR="000A399B">
        <w:rPr>
          <w:b/>
        </w:rPr>
        <w:t xml:space="preserve">CCWIS Design Requirement Goals </w:t>
      </w:r>
      <w:r w:rsidRPr="00E52754" w:rsidR="000A399B">
        <w:rPr>
          <w:b/>
        </w:rPr>
        <w:t xml:space="preserve">for </w:t>
      </w:r>
      <w:r w:rsidRPr="007B3181">
        <w:rPr>
          <w:b/>
        </w:rPr>
        <w:t>D</w:t>
      </w:r>
      <w:r w:rsidR="00535572">
        <w:rPr>
          <w:b/>
        </w:rPr>
        <w:t>esign and D</w:t>
      </w:r>
      <w:r w:rsidRPr="007B3181">
        <w:rPr>
          <w:b/>
        </w:rPr>
        <w:t>evelopment Standards at 1355.53(a)(3)</w:t>
      </w:r>
    </w:p>
    <w:p w:rsidR="007B3181" w:rsidP="00C11735" w:rsidRDefault="00D72FBE" w14:paraId="1BFA8762" w14:textId="725C1E7A">
      <w:pPr>
        <w:spacing w:before="120" w:after="240" w:line="240" w:lineRule="auto"/>
      </w:pPr>
      <w:r>
        <w:t>Assess whether design and development standards</w:t>
      </w:r>
      <w:r w:rsidR="002C5BF1">
        <w:t xml:space="preserve"> were used and adhered to during development of the automated function.</w:t>
      </w:r>
      <w:r>
        <w:t xml:space="preserve">  Refer to section C for additional guidance on</w:t>
      </w:r>
      <w:r w:rsidR="002C5BF1">
        <w:t xml:space="preserve"> </w:t>
      </w:r>
      <w:r w:rsidR="00695671">
        <w:t xml:space="preserve">design and </w:t>
      </w:r>
      <w:r w:rsidR="002C5BF1">
        <w:t xml:space="preserve">development standard </w:t>
      </w:r>
      <w:r w:rsidR="00695671">
        <w:t>goal</w:t>
      </w:r>
      <w:r>
        <w:t>s.</w:t>
      </w:r>
    </w:p>
    <w:tbl>
      <w:tblPr>
        <w:tblStyle w:val="TableGrid"/>
        <w:tblW w:w="5000" w:type="pct"/>
        <w:tblLook w:val="04A0" w:firstRow="1" w:lastRow="0" w:firstColumn="1" w:lastColumn="0" w:noHBand="0" w:noVBand="1"/>
      </w:tblPr>
      <w:tblGrid>
        <w:gridCol w:w="1191"/>
        <w:gridCol w:w="4522"/>
        <w:gridCol w:w="7237"/>
      </w:tblGrid>
      <w:tr w:rsidRPr="005000C2" w:rsidR="002C5BF1" w:rsidTr="00EB6BEE" w14:paraId="025280B4" w14:textId="77777777">
        <w:trPr>
          <w:trHeight w:val="755"/>
        </w:trPr>
        <w:tc>
          <w:tcPr>
            <w:tcW w:w="1191" w:type="dxa"/>
            <w:shd w:val="clear" w:color="auto" w:fill="D9D9D9" w:themeFill="background1" w:themeFillShade="D9"/>
            <w:vAlign w:val="center"/>
          </w:tcPr>
          <w:p w:rsidRPr="005000C2" w:rsidR="002C5BF1" w:rsidP="00B643F7" w:rsidRDefault="002C5BF1" w14:paraId="3A79E11C" w14:textId="77777777">
            <w:pPr>
              <w:keepNext/>
              <w:spacing w:before="120" w:after="240"/>
              <w:jc w:val="center"/>
              <w:rPr>
                <w:b/>
                <w:sz w:val="28"/>
              </w:rPr>
            </w:pPr>
            <w:r w:rsidRPr="005000C2">
              <w:rPr>
                <w:b/>
                <w:sz w:val="28"/>
              </w:rPr>
              <w:t>#</w:t>
            </w:r>
          </w:p>
        </w:tc>
        <w:tc>
          <w:tcPr>
            <w:tcW w:w="4522" w:type="dxa"/>
            <w:shd w:val="clear" w:color="auto" w:fill="D9D9D9" w:themeFill="background1" w:themeFillShade="D9"/>
            <w:vAlign w:val="center"/>
          </w:tcPr>
          <w:p w:rsidRPr="005000C2" w:rsidR="002C5BF1" w:rsidP="000A399B" w:rsidRDefault="00645DA5" w14:paraId="70BDC424" w14:textId="5A18D336">
            <w:pPr>
              <w:keepNext/>
              <w:spacing w:before="120" w:after="240"/>
              <w:jc w:val="center"/>
              <w:rPr>
                <w:b/>
                <w:sz w:val="28"/>
              </w:rPr>
            </w:pPr>
            <w:r>
              <w:rPr>
                <w:b/>
                <w:sz w:val="28"/>
              </w:rPr>
              <w:t xml:space="preserve">Design and </w:t>
            </w:r>
            <w:r w:rsidR="002C5BF1">
              <w:rPr>
                <w:b/>
                <w:sz w:val="28"/>
              </w:rPr>
              <w:t>Development Standards Goal</w:t>
            </w:r>
          </w:p>
        </w:tc>
        <w:tc>
          <w:tcPr>
            <w:tcW w:w="7237" w:type="dxa"/>
            <w:shd w:val="clear" w:color="auto" w:fill="D9D9D9" w:themeFill="background1" w:themeFillShade="D9"/>
            <w:vAlign w:val="center"/>
          </w:tcPr>
          <w:p w:rsidRPr="005000C2" w:rsidR="002C5BF1" w:rsidP="00295DFC" w:rsidRDefault="002C5BF1" w14:paraId="3B1A7DA2" w14:textId="67FBBDE8">
            <w:pPr>
              <w:keepNext/>
              <w:spacing w:before="120" w:after="240"/>
              <w:contextualSpacing/>
              <w:jc w:val="center"/>
              <w:rPr>
                <w:b/>
                <w:sz w:val="28"/>
              </w:rPr>
            </w:pPr>
            <w:r>
              <w:rPr>
                <w:b/>
                <w:sz w:val="28"/>
              </w:rPr>
              <w:t xml:space="preserve">Evidence </w:t>
            </w:r>
            <w:r w:rsidRPr="005000C2">
              <w:rPr>
                <w:b/>
                <w:sz w:val="28"/>
              </w:rPr>
              <w:t xml:space="preserve">the </w:t>
            </w:r>
            <w:r w:rsidR="00295DFC">
              <w:rPr>
                <w:b/>
                <w:sz w:val="28"/>
              </w:rPr>
              <w:t>System</w:t>
            </w:r>
            <w:r>
              <w:rPr>
                <w:b/>
                <w:sz w:val="28"/>
              </w:rPr>
              <w:t xml:space="preserve"> Supports </w:t>
            </w:r>
            <w:r w:rsidR="00295DFC">
              <w:rPr>
                <w:b/>
                <w:sz w:val="28"/>
              </w:rPr>
              <w:t>Goal</w:t>
            </w:r>
          </w:p>
        </w:tc>
      </w:tr>
      <w:tr w:rsidR="00EB6BEE" w:rsidTr="00EB6BEE" w14:paraId="49CA7338" w14:textId="77777777">
        <w:trPr>
          <w:trHeight w:val="1133"/>
        </w:trPr>
        <w:tc>
          <w:tcPr>
            <w:tcW w:w="1191" w:type="dxa"/>
            <w:vAlign w:val="center"/>
          </w:tcPr>
          <w:p w:rsidRPr="004344B1" w:rsidR="00EB6BEE" w:rsidP="00EB6BEE" w:rsidRDefault="00EB6BEE" w14:paraId="32202C7E" w14:textId="530A254E">
            <w:pPr>
              <w:spacing w:before="60" w:after="60"/>
              <w:jc w:val="center"/>
              <w:rPr>
                <w:b/>
                <w:bCs/>
              </w:rPr>
            </w:pPr>
            <w:r w:rsidRPr="00C11735">
              <w:rPr>
                <w:rFonts w:ascii="Calibri" w:hAnsi="Calibri" w:cs="Calibri"/>
                <w:b/>
                <w:bCs/>
              </w:rPr>
              <w:t>I.B3.01</w:t>
            </w:r>
          </w:p>
        </w:tc>
        <w:tc>
          <w:tcPr>
            <w:tcW w:w="4522" w:type="dxa"/>
          </w:tcPr>
          <w:p w:rsidR="00EB6BEE" w:rsidP="00EB6BEE" w:rsidRDefault="00EB6BEE" w14:paraId="5D8BBC53" w14:textId="77777777">
            <w:pPr>
              <w:spacing w:before="60" w:after="60"/>
              <w:rPr>
                <w:sz w:val="20"/>
                <w:szCs w:val="20"/>
              </w:rPr>
            </w:pPr>
            <w:r w:rsidRPr="00C11735">
              <w:rPr>
                <w:i/>
                <w:sz w:val="20"/>
                <w:szCs w:val="20"/>
              </w:rPr>
              <w:t>Adherence to Standards:</w:t>
            </w:r>
            <w:r w:rsidRPr="00C11735">
              <w:rPr>
                <w:sz w:val="20"/>
                <w:szCs w:val="20"/>
              </w:rPr>
              <w:t xml:space="preserve">  The agency developed and conducted a process for evaluating adherence to design and development standards.</w:t>
            </w:r>
          </w:p>
          <w:p w:rsidR="00EB6BEE" w:rsidP="00EB6BEE" w:rsidRDefault="00EB6BEE" w14:paraId="54C49E88" w14:textId="77777777">
            <w:pPr>
              <w:spacing w:before="60" w:after="60"/>
              <w:rPr>
                <w:sz w:val="20"/>
                <w:szCs w:val="20"/>
              </w:rPr>
            </w:pPr>
          </w:p>
          <w:p w:rsidRPr="000C2AD9" w:rsidR="00EB6BEE" w:rsidP="00EB6BEE" w:rsidRDefault="00EB6BEE" w14:paraId="1757B2F9" w14:textId="13E54992">
            <w:pPr>
              <w:spacing w:before="60" w:after="60"/>
              <w:rPr>
                <w:sz w:val="20"/>
                <w:szCs w:val="20"/>
              </w:rPr>
            </w:pPr>
            <w:r w:rsidRPr="00007A37">
              <w:rPr>
                <w:i/>
                <w:sz w:val="20"/>
                <w:szCs w:val="20"/>
              </w:rPr>
              <w:t>Typically demonstrated by identifying leveraged design and development standards and agency’s process of review.</w:t>
            </w:r>
          </w:p>
        </w:tc>
        <w:tc>
          <w:tcPr>
            <w:tcW w:w="7237" w:type="dxa"/>
          </w:tcPr>
          <w:p w:rsidRPr="00C11735" w:rsidR="00EB6BEE" w:rsidP="00EB6BEE" w:rsidRDefault="00EB6BEE" w14:paraId="1A79B2BB" w14:textId="7976A8A1">
            <w:pPr>
              <w:spacing w:before="60" w:after="60"/>
              <w:rPr>
                <w:i/>
                <w:sz w:val="20"/>
                <w:szCs w:val="20"/>
              </w:rPr>
            </w:pPr>
          </w:p>
        </w:tc>
      </w:tr>
      <w:tr w:rsidR="00EB6BEE" w:rsidTr="00EB6BEE" w14:paraId="3CC03947" w14:textId="77777777">
        <w:trPr>
          <w:trHeight w:val="827"/>
        </w:trPr>
        <w:tc>
          <w:tcPr>
            <w:tcW w:w="1191" w:type="dxa"/>
            <w:vAlign w:val="center"/>
          </w:tcPr>
          <w:p w:rsidRPr="004344B1" w:rsidR="00EB6BEE" w:rsidP="00EB6BEE" w:rsidRDefault="00EB6BEE" w14:paraId="76B30987" w14:textId="5E442068">
            <w:pPr>
              <w:spacing w:before="60" w:after="60"/>
              <w:jc w:val="center"/>
              <w:rPr>
                <w:b/>
                <w:bCs/>
              </w:rPr>
            </w:pPr>
            <w:r w:rsidRPr="00C11735">
              <w:rPr>
                <w:rFonts w:ascii="Calibri" w:hAnsi="Calibri" w:cs="Calibri"/>
                <w:b/>
                <w:bCs/>
              </w:rPr>
              <w:t>I.B3.02</w:t>
            </w:r>
          </w:p>
        </w:tc>
        <w:tc>
          <w:tcPr>
            <w:tcW w:w="4522" w:type="dxa"/>
          </w:tcPr>
          <w:p w:rsidR="00EB6BEE" w:rsidP="00EB6BEE" w:rsidRDefault="00EB6BEE" w14:paraId="7C8CBB23" w14:textId="5EED1774">
            <w:pPr>
              <w:spacing w:before="60" w:after="60"/>
              <w:rPr>
                <w:sz w:val="20"/>
                <w:szCs w:val="20"/>
              </w:rPr>
            </w:pPr>
            <w:r w:rsidRPr="00C11735">
              <w:rPr>
                <w:i/>
                <w:sz w:val="20"/>
                <w:szCs w:val="20"/>
              </w:rPr>
              <w:t>Adherence to Standards:</w:t>
            </w:r>
            <w:r w:rsidRPr="00C11735">
              <w:rPr>
                <w:sz w:val="20"/>
                <w:szCs w:val="20"/>
              </w:rPr>
              <w:t xml:space="preserve">  </w:t>
            </w:r>
            <w:r w:rsidRPr="00014C21">
              <w:rPr>
                <w:sz w:val="20"/>
                <w:szCs w:val="20"/>
              </w:rPr>
              <w:t>The agency acquired or leveraged autonomous quality management (QM) or independent verification and validation (IV&amp;V) services to monitor the project during development</w:t>
            </w:r>
            <w:r w:rsidR="00695671">
              <w:rPr>
                <w:sz w:val="20"/>
                <w:szCs w:val="20"/>
              </w:rPr>
              <w:t>.</w:t>
            </w:r>
          </w:p>
          <w:p w:rsidR="00EB6BEE" w:rsidP="00EB6BEE" w:rsidRDefault="00EB6BEE" w14:paraId="3DF4168A" w14:textId="77777777">
            <w:pPr>
              <w:spacing w:before="60" w:after="60"/>
              <w:rPr>
                <w:sz w:val="20"/>
                <w:szCs w:val="20"/>
              </w:rPr>
            </w:pPr>
          </w:p>
          <w:p w:rsidRPr="000C2AD9" w:rsidR="00EB6BEE" w:rsidP="00EB6BEE" w:rsidRDefault="00EB6BEE" w14:paraId="4D81663F" w14:textId="7FA8FDAD">
            <w:pPr>
              <w:spacing w:before="60" w:after="60"/>
              <w:rPr>
                <w:sz w:val="20"/>
                <w:szCs w:val="20"/>
              </w:rPr>
            </w:pPr>
            <w:r w:rsidRPr="00007A37">
              <w:rPr>
                <w:i/>
                <w:sz w:val="20"/>
                <w:szCs w:val="20"/>
              </w:rPr>
              <w:t>Typically demonstrated through records of services acquisition.</w:t>
            </w:r>
          </w:p>
        </w:tc>
        <w:tc>
          <w:tcPr>
            <w:tcW w:w="7237" w:type="dxa"/>
          </w:tcPr>
          <w:p w:rsidRPr="00C11735" w:rsidR="00EB6BEE" w:rsidP="00EB6BEE" w:rsidRDefault="00EB6BEE" w14:paraId="783C4F6E" w14:textId="58301595">
            <w:pPr>
              <w:spacing w:before="60" w:after="60"/>
              <w:rPr>
                <w:i/>
                <w:sz w:val="20"/>
                <w:szCs w:val="20"/>
              </w:rPr>
            </w:pPr>
          </w:p>
        </w:tc>
      </w:tr>
      <w:tr w:rsidR="00EB6BEE" w:rsidTr="00EB6BEE" w14:paraId="7BDEE934" w14:textId="77777777">
        <w:trPr>
          <w:trHeight w:val="881"/>
        </w:trPr>
        <w:tc>
          <w:tcPr>
            <w:tcW w:w="1191" w:type="dxa"/>
            <w:vAlign w:val="center"/>
          </w:tcPr>
          <w:p w:rsidRPr="004344B1" w:rsidR="00EB6BEE" w:rsidP="00EB6BEE" w:rsidRDefault="00EB6BEE" w14:paraId="35623E9F" w14:textId="1118C87E">
            <w:pPr>
              <w:spacing w:before="60" w:after="60"/>
              <w:jc w:val="center"/>
              <w:rPr>
                <w:b/>
                <w:bCs/>
              </w:rPr>
            </w:pPr>
            <w:r w:rsidRPr="00C11735">
              <w:rPr>
                <w:rFonts w:ascii="Calibri" w:hAnsi="Calibri" w:cs="Calibri"/>
                <w:b/>
                <w:bCs/>
              </w:rPr>
              <w:t>I.B3.03</w:t>
            </w:r>
          </w:p>
        </w:tc>
        <w:tc>
          <w:tcPr>
            <w:tcW w:w="4522" w:type="dxa"/>
          </w:tcPr>
          <w:p w:rsidR="00EB6BEE" w:rsidP="00EB6BEE" w:rsidRDefault="00EB6BEE" w14:paraId="5B1F18BA" w14:textId="154C179D">
            <w:pPr>
              <w:spacing w:before="60" w:after="60"/>
              <w:rPr>
                <w:sz w:val="20"/>
                <w:szCs w:val="20"/>
              </w:rPr>
            </w:pPr>
            <w:r w:rsidRPr="00C11735">
              <w:rPr>
                <w:i/>
                <w:sz w:val="20"/>
                <w:szCs w:val="20"/>
              </w:rPr>
              <w:t>Adherence to Standards:</w:t>
            </w:r>
            <w:r w:rsidRPr="00C11735">
              <w:rPr>
                <w:sz w:val="20"/>
                <w:szCs w:val="20"/>
              </w:rPr>
              <w:t xml:space="preserve">  </w:t>
            </w:r>
            <w:r w:rsidR="00EC09F1">
              <w:rPr>
                <w:sz w:val="20"/>
                <w:szCs w:val="20"/>
              </w:rPr>
              <w:t>T</w:t>
            </w:r>
            <w:r w:rsidRPr="00C11735">
              <w:rPr>
                <w:sz w:val="20"/>
                <w:szCs w:val="20"/>
              </w:rPr>
              <w:t>he agency adhere</w:t>
            </w:r>
            <w:r w:rsidR="00EC09F1">
              <w:rPr>
                <w:sz w:val="20"/>
                <w:szCs w:val="20"/>
              </w:rPr>
              <w:t>s</w:t>
            </w:r>
            <w:r w:rsidRPr="00C11735">
              <w:rPr>
                <w:sz w:val="20"/>
                <w:szCs w:val="20"/>
              </w:rPr>
              <w:t xml:space="preserve"> to its design and development standards for the period under review.</w:t>
            </w:r>
          </w:p>
          <w:p w:rsidR="00EB6BEE" w:rsidP="00EB6BEE" w:rsidRDefault="00EB6BEE" w14:paraId="530477ED" w14:textId="77777777">
            <w:pPr>
              <w:spacing w:before="60" w:after="60"/>
              <w:rPr>
                <w:sz w:val="20"/>
                <w:szCs w:val="20"/>
              </w:rPr>
            </w:pPr>
          </w:p>
          <w:p w:rsidRPr="000C2AD9" w:rsidR="00EB6BEE" w:rsidP="00EB6BEE" w:rsidRDefault="00EB6BEE" w14:paraId="15092DD6" w14:textId="3CE5DC93">
            <w:pPr>
              <w:spacing w:before="60" w:after="60"/>
              <w:rPr>
                <w:sz w:val="20"/>
                <w:szCs w:val="20"/>
              </w:rPr>
            </w:pPr>
            <w:r w:rsidRPr="00007A37">
              <w:rPr>
                <w:i/>
                <w:sz w:val="20"/>
                <w:szCs w:val="20"/>
              </w:rPr>
              <w:t>Typically demonstrated through records of review sessions and associated changes made to adhere to standards.</w:t>
            </w:r>
          </w:p>
        </w:tc>
        <w:tc>
          <w:tcPr>
            <w:tcW w:w="7237" w:type="dxa"/>
          </w:tcPr>
          <w:p w:rsidRPr="00C11735" w:rsidR="00EB6BEE" w:rsidP="00EB6BEE" w:rsidRDefault="00EB6BEE" w14:paraId="1C301694" w14:textId="1A9AB2BB">
            <w:pPr>
              <w:spacing w:before="60" w:after="60"/>
              <w:rPr>
                <w:i/>
                <w:sz w:val="20"/>
                <w:szCs w:val="20"/>
              </w:rPr>
            </w:pPr>
          </w:p>
        </w:tc>
      </w:tr>
      <w:tr w:rsidR="00EB6BEE" w:rsidTr="00EB6BEE" w14:paraId="23B0D049" w14:textId="77777777">
        <w:tc>
          <w:tcPr>
            <w:tcW w:w="1191" w:type="dxa"/>
            <w:vAlign w:val="center"/>
          </w:tcPr>
          <w:p w:rsidRPr="004344B1" w:rsidR="00EB6BEE" w:rsidP="00EB6BEE" w:rsidRDefault="00EB6BEE" w14:paraId="31A56DFF" w14:textId="594BCF90">
            <w:pPr>
              <w:spacing w:before="60" w:after="60"/>
              <w:jc w:val="center"/>
              <w:rPr>
                <w:b/>
                <w:bCs/>
              </w:rPr>
            </w:pPr>
            <w:r w:rsidRPr="00C11735">
              <w:rPr>
                <w:rFonts w:ascii="Calibri" w:hAnsi="Calibri" w:cs="Calibri"/>
                <w:b/>
                <w:bCs/>
              </w:rPr>
              <w:t>I.B3.04</w:t>
            </w:r>
          </w:p>
        </w:tc>
        <w:tc>
          <w:tcPr>
            <w:tcW w:w="4522" w:type="dxa"/>
          </w:tcPr>
          <w:p w:rsidR="00EB6BEE" w:rsidP="00EB6BEE" w:rsidRDefault="00EB6BEE" w14:paraId="289CA496" w14:textId="77777777">
            <w:pPr>
              <w:spacing w:before="60" w:after="60"/>
              <w:rPr>
                <w:sz w:val="20"/>
                <w:szCs w:val="20"/>
              </w:rPr>
            </w:pPr>
            <w:r w:rsidRPr="00C11735">
              <w:rPr>
                <w:i/>
                <w:sz w:val="20"/>
                <w:szCs w:val="20"/>
              </w:rPr>
              <w:t>Adherence to Standards:</w:t>
            </w:r>
            <w:r w:rsidRPr="00C11735">
              <w:rPr>
                <w:sz w:val="20"/>
                <w:szCs w:val="20"/>
              </w:rPr>
              <w:t xml:space="preserve">  The agency trains staff on standards used and where they can be found.</w:t>
            </w:r>
          </w:p>
          <w:p w:rsidR="00EB6BEE" w:rsidP="00EB6BEE" w:rsidRDefault="00EB6BEE" w14:paraId="1C62D381" w14:textId="77777777">
            <w:pPr>
              <w:spacing w:before="60" w:after="60"/>
              <w:rPr>
                <w:sz w:val="20"/>
                <w:szCs w:val="20"/>
              </w:rPr>
            </w:pPr>
          </w:p>
          <w:p w:rsidRPr="000C2AD9" w:rsidR="00EB6BEE" w:rsidP="00EB6BEE" w:rsidRDefault="00EB6BEE" w14:paraId="32799E16" w14:textId="6BB5B829">
            <w:pPr>
              <w:spacing w:before="60" w:after="60"/>
              <w:rPr>
                <w:sz w:val="20"/>
                <w:szCs w:val="20"/>
              </w:rPr>
            </w:pPr>
            <w:r w:rsidRPr="00007A37">
              <w:rPr>
                <w:i/>
                <w:sz w:val="20"/>
                <w:szCs w:val="20"/>
              </w:rPr>
              <w:lastRenderedPageBreak/>
              <w:t>Typically demonstrated by identifying leveraged development standards and agency’s process of review.</w:t>
            </w:r>
          </w:p>
        </w:tc>
        <w:tc>
          <w:tcPr>
            <w:tcW w:w="7237" w:type="dxa"/>
          </w:tcPr>
          <w:p w:rsidRPr="00C11735" w:rsidR="00EB6BEE" w:rsidP="00EB6BEE" w:rsidRDefault="00EB6BEE" w14:paraId="7EB292A5" w14:textId="5B44F7B9">
            <w:pPr>
              <w:spacing w:before="60" w:after="60"/>
              <w:rPr>
                <w:i/>
                <w:sz w:val="20"/>
                <w:szCs w:val="20"/>
              </w:rPr>
            </w:pPr>
          </w:p>
        </w:tc>
      </w:tr>
      <w:tr w:rsidR="00EB6BEE" w:rsidTr="00EB6BEE" w14:paraId="26C3EDE3" w14:textId="77777777">
        <w:tc>
          <w:tcPr>
            <w:tcW w:w="1191" w:type="dxa"/>
            <w:vAlign w:val="center"/>
          </w:tcPr>
          <w:p w:rsidRPr="004344B1" w:rsidR="00EB6BEE" w:rsidP="00EB6BEE" w:rsidRDefault="00EB6BEE" w14:paraId="51333C3D" w14:textId="3566F5FB">
            <w:pPr>
              <w:spacing w:before="60" w:after="60"/>
              <w:jc w:val="center"/>
              <w:rPr>
                <w:b/>
                <w:bCs/>
              </w:rPr>
            </w:pPr>
            <w:r w:rsidRPr="00C11735">
              <w:rPr>
                <w:rFonts w:ascii="Calibri" w:hAnsi="Calibri" w:cs="Calibri"/>
                <w:b/>
                <w:bCs/>
              </w:rPr>
              <w:t>I.B3.05</w:t>
            </w:r>
          </w:p>
        </w:tc>
        <w:tc>
          <w:tcPr>
            <w:tcW w:w="4522" w:type="dxa"/>
          </w:tcPr>
          <w:p w:rsidR="00EB6BEE" w:rsidP="00EB6BEE" w:rsidRDefault="00EB6BEE" w14:paraId="07757CDE" w14:textId="77777777">
            <w:pPr>
              <w:spacing w:before="60" w:after="60"/>
              <w:rPr>
                <w:sz w:val="20"/>
                <w:szCs w:val="20"/>
              </w:rPr>
            </w:pPr>
            <w:r w:rsidRPr="00C11735">
              <w:rPr>
                <w:i/>
                <w:sz w:val="20"/>
                <w:szCs w:val="20"/>
              </w:rPr>
              <w:t>Adherence to Standards:</w:t>
            </w:r>
            <w:r w:rsidRPr="00C11735">
              <w:rPr>
                <w:sz w:val="20"/>
                <w:szCs w:val="20"/>
              </w:rPr>
              <w:t xml:space="preserve">  The agency performs code reviews to determine the quality of the code produced.</w:t>
            </w:r>
          </w:p>
          <w:p w:rsidR="00EB6BEE" w:rsidP="00EB6BEE" w:rsidRDefault="00EB6BEE" w14:paraId="41440253" w14:textId="77777777">
            <w:pPr>
              <w:spacing w:before="60" w:after="60"/>
              <w:rPr>
                <w:sz w:val="20"/>
                <w:szCs w:val="20"/>
              </w:rPr>
            </w:pPr>
          </w:p>
          <w:p w:rsidRPr="000C2AD9" w:rsidR="00EB6BEE" w:rsidP="00EB6BEE" w:rsidRDefault="00EB6BEE" w14:paraId="359AC115" w14:textId="719DCD09">
            <w:pPr>
              <w:spacing w:before="60" w:after="60"/>
              <w:rPr>
                <w:sz w:val="20"/>
                <w:szCs w:val="20"/>
              </w:rPr>
            </w:pPr>
            <w:r w:rsidRPr="00007A37">
              <w:rPr>
                <w:i/>
                <w:sz w:val="20"/>
                <w:szCs w:val="20"/>
              </w:rPr>
              <w:t>Typically demonstrated through code review minutes or logs.</w:t>
            </w:r>
          </w:p>
        </w:tc>
        <w:tc>
          <w:tcPr>
            <w:tcW w:w="7237" w:type="dxa"/>
          </w:tcPr>
          <w:p w:rsidRPr="00C11735" w:rsidR="00EB6BEE" w:rsidP="00EB6BEE" w:rsidRDefault="00EB6BEE" w14:paraId="0CEE2311" w14:textId="7FE06A37">
            <w:pPr>
              <w:spacing w:before="60" w:after="60"/>
              <w:rPr>
                <w:i/>
                <w:sz w:val="20"/>
                <w:szCs w:val="20"/>
              </w:rPr>
            </w:pPr>
          </w:p>
        </w:tc>
      </w:tr>
      <w:tr w:rsidR="00EB6BEE" w:rsidTr="00EB6BEE" w14:paraId="676B6FDD" w14:textId="77777777">
        <w:trPr>
          <w:trHeight w:val="341"/>
        </w:trPr>
        <w:tc>
          <w:tcPr>
            <w:tcW w:w="1191" w:type="dxa"/>
            <w:vAlign w:val="center"/>
          </w:tcPr>
          <w:p w:rsidRPr="004344B1" w:rsidR="00EB6BEE" w:rsidP="00EB6BEE" w:rsidRDefault="00EB6BEE" w14:paraId="4589E579" w14:textId="4DCFC103">
            <w:pPr>
              <w:spacing w:before="60" w:after="60"/>
              <w:jc w:val="center"/>
              <w:rPr>
                <w:b/>
                <w:bCs/>
              </w:rPr>
            </w:pPr>
            <w:r w:rsidRPr="00C11735">
              <w:rPr>
                <w:rFonts w:ascii="Calibri" w:hAnsi="Calibri" w:cs="Calibri"/>
                <w:b/>
                <w:bCs/>
              </w:rPr>
              <w:t>I.B3.06</w:t>
            </w:r>
          </w:p>
        </w:tc>
        <w:tc>
          <w:tcPr>
            <w:tcW w:w="4522" w:type="dxa"/>
          </w:tcPr>
          <w:p w:rsidR="00EB6BEE" w:rsidP="00EB6BEE" w:rsidRDefault="00EB6BEE" w14:paraId="57A303D0" w14:textId="77777777">
            <w:pPr>
              <w:keepNext/>
              <w:shd w:val="clear" w:color="auto" w:fill="FFFFFF" w:themeFill="background1"/>
              <w:spacing w:before="60" w:after="60"/>
              <w:rPr>
                <w:sz w:val="20"/>
                <w:szCs w:val="20"/>
              </w:rPr>
            </w:pPr>
            <w:r w:rsidRPr="00C11735">
              <w:rPr>
                <w:i/>
                <w:sz w:val="20"/>
                <w:szCs w:val="20"/>
              </w:rPr>
              <w:t>Adherence to Standards:</w:t>
            </w:r>
            <w:r w:rsidRPr="00C11735">
              <w:rPr>
                <w:sz w:val="20"/>
                <w:szCs w:val="20"/>
              </w:rPr>
              <w:t xml:space="preserve">  The agency confirms adherence to design and development standards during internal project and code reviews.</w:t>
            </w:r>
          </w:p>
          <w:p w:rsidR="00EB6BEE" w:rsidP="00EB6BEE" w:rsidRDefault="00EB6BEE" w14:paraId="23D62C70" w14:textId="77777777">
            <w:pPr>
              <w:keepNext/>
              <w:shd w:val="clear" w:color="auto" w:fill="FFFFFF" w:themeFill="background1"/>
              <w:spacing w:before="60" w:after="60"/>
              <w:rPr>
                <w:sz w:val="20"/>
                <w:szCs w:val="20"/>
              </w:rPr>
            </w:pPr>
          </w:p>
          <w:p w:rsidRPr="000C2AD9" w:rsidR="00EB6BEE" w:rsidP="00EB6BEE" w:rsidRDefault="00EB6BEE" w14:paraId="56351BC9" w14:textId="6FE787E2">
            <w:pPr>
              <w:keepNext/>
              <w:shd w:val="clear" w:color="auto" w:fill="FFFFFF" w:themeFill="background1"/>
              <w:spacing w:before="60" w:after="60"/>
              <w:rPr>
                <w:rFonts w:cstheme="minorHAnsi"/>
                <w:sz w:val="20"/>
                <w:szCs w:val="20"/>
              </w:rPr>
            </w:pPr>
            <w:r w:rsidRPr="00007A37">
              <w:rPr>
                <w:i/>
                <w:sz w:val="20"/>
                <w:szCs w:val="20"/>
              </w:rPr>
              <w:t>Typically demonstrated through internal project and code review minutes, logs, or associated version control repositories showing changes made to adhere to standards.</w:t>
            </w:r>
          </w:p>
        </w:tc>
        <w:tc>
          <w:tcPr>
            <w:tcW w:w="7237" w:type="dxa"/>
          </w:tcPr>
          <w:p w:rsidRPr="00C11735" w:rsidR="00EB6BEE" w:rsidP="00EB6BEE" w:rsidRDefault="00EB6BEE" w14:paraId="4E77DD23" w14:textId="44F03756">
            <w:pPr>
              <w:spacing w:before="60" w:after="60"/>
              <w:rPr>
                <w:i/>
                <w:sz w:val="20"/>
                <w:szCs w:val="20"/>
              </w:rPr>
            </w:pPr>
          </w:p>
        </w:tc>
      </w:tr>
      <w:tr w:rsidR="00EB6BEE" w:rsidTr="00EB6BEE" w14:paraId="7DFFC51A" w14:textId="77777777">
        <w:trPr>
          <w:trHeight w:val="341"/>
        </w:trPr>
        <w:tc>
          <w:tcPr>
            <w:tcW w:w="1191" w:type="dxa"/>
            <w:vAlign w:val="center"/>
          </w:tcPr>
          <w:p w:rsidRPr="004344B1" w:rsidR="00EB6BEE" w:rsidP="00EB6BEE" w:rsidRDefault="00EB6BEE" w14:paraId="1FAF5D8F" w14:textId="2054E5B6">
            <w:pPr>
              <w:spacing w:before="60" w:after="60"/>
              <w:jc w:val="center"/>
              <w:rPr>
                <w:b/>
                <w:bCs/>
              </w:rPr>
            </w:pPr>
            <w:r w:rsidRPr="00C11735">
              <w:rPr>
                <w:rFonts w:ascii="Calibri" w:hAnsi="Calibri" w:cs="Calibri"/>
                <w:b/>
                <w:bCs/>
              </w:rPr>
              <w:t>I.B3.07</w:t>
            </w:r>
          </w:p>
        </w:tc>
        <w:tc>
          <w:tcPr>
            <w:tcW w:w="4522" w:type="dxa"/>
          </w:tcPr>
          <w:p w:rsidR="00EB6BEE" w:rsidP="00EB6BEE" w:rsidRDefault="00EB6BEE" w14:paraId="54566EED" w14:textId="77777777">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w:t>
            </w:r>
            <w:r w:rsidRPr="00014C21">
              <w:rPr>
                <w:sz w:val="20"/>
                <w:szCs w:val="20"/>
              </w:rPr>
              <w:t>The agency maintains written documentation of the software design and development standards used for automated functions designed for the CCWIS</w:t>
            </w:r>
            <w:r w:rsidRPr="00C11735">
              <w:rPr>
                <w:sz w:val="20"/>
                <w:szCs w:val="20"/>
              </w:rPr>
              <w:t>.</w:t>
            </w:r>
          </w:p>
          <w:p w:rsidR="00EB6BEE" w:rsidP="00EB6BEE" w:rsidRDefault="00EB6BEE" w14:paraId="12EA4C72" w14:textId="77777777">
            <w:pPr>
              <w:keepNext/>
              <w:shd w:val="clear" w:color="auto" w:fill="FFFFFF" w:themeFill="background1"/>
              <w:spacing w:before="60" w:after="60"/>
              <w:rPr>
                <w:sz w:val="20"/>
                <w:szCs w:val="20"/>
              </w:rPr>
            </w:pPr>
          </w:p>
          <w:p w:rsidRPr="000C2AD9" w:rsidR="00EB6BEE" w:rsidP="00EB6BEE" w:rsidRDefault="00EB6BEE" w14:paraId="25A4FC7C" w14:textId="6A4E0CC2">
            <w:pPr>
              <w:keepNext/>
              <w:shd w:val="clear" w:color="auto" w:fill="FFFFFF" w:themeFill="background1"/>
              <w:spacing w:before="60" w:after="60"/>
              <w:rPr>
                <w:rFonts w:cstheme="minorHAnsi"/>
                <w:sz w:val="20"/>
                <w:szCs w:val="20"/>
              </w:rPr>
            </w:pPr>
            <w:r w:rsidRPr="00007A37">
              <w:rPr>
                <w:i/>
                <w:sz w:val="20"/>
                <w:szCs w:val="20"/>
              </w:rPr>
              <w:t>Typically demonstrated through reference to standards documentation.</w:t>
            </w:r>
          </w:p>
        </w:tc>
        <w:tc>
          <w:tcPr>
            <w:tcW w:w="7237" w:type="dxa"/>
          </w:tcPr>
          <w:p w:rsidRPr="00C11735" w:rsidR="00EB6BEE" w:rsidP="00EB6BEE" w:rsidRDefault="00EB6BEE" w14:paraId="4576EA1A" w14:textId="4E87ADD1">
            <w:pPr>
              <w:spacing w:before="60" w:after="60"/>
              <w:rPr>
                <w:i/>
                <w:sz w:val="20"/>
                <w:szCs w:val="20"/>
              </w:rPr>
            </w:pPr>
          </w:p>
        </w:tc>
      </w:tr>
      <w:tr w:rsidR="00EB6BEE" w:rsidTr="00EB6BEE" w14:paraId="4AD6CC01" w14:textId="77777777">
        <w:trPr>
          <w:trHeight w:val="341"/>
        </w:trPr>
        <w:tc>
          <w:tcPr>
            <w:tcW w:w="1191" w:type="dxa"/>
            <w:vAlign w:val="center"/>
          </w:tcPr>
          <w:p w:rsidRPr="004344B1" w:rsidR="00EB6BEE" w:rsidP="00EB6BEE" w:rsidRDefault="00EB6BEE" w14:paraId="58397898" w14:textId="4F4C6563">
            <w:pPr>
              <w:spacing w:before="60" w:after="60"/>
              <w:jc w:val="center"/>
              <w:rPr>
                <w:b/>
                <w:bCs/>
              </w:rPr>
            </w:pPr>
            <w:r w:rsidRPr="00C11735">
              <w:rPr>
                <w:rFonts w:ascii="Calibri" w:hAnsi="Calibri" w:cs="Calibri"/>
                <w:b/>
                <w:bCs/>
              </w:rPr>
              <w:t>I.B3.08</w:t>
            </w:r>
          </w:p>
        </w:tc>
        <w:tc>
          <w:tcPr>
            <w:tcW w:w="4522" w:type="dxa"/>
          </w:tcPr>
          <w:p w:rsidR="00EB6BEE" w:rsidP="00EB6BEE" w:rsidRDefault="00EB6BEE" w14:paraId="6B440690" w14:textId="16449F0D">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Data sharing agreements are based on agency data exchange standards.</w:t>
            </w:r>
          </w:p>
          <w:p w:rsidR="00EB6BEE" w:rsidP="00EB6BEE" w:rsidRDefault="00EB6BEE" w14:paraId="2BBCC178" w14:textId="77777777">
            <w:pPr>
              <w:keepNext/>
              <w:shd w:val="clear" w:color="auto" w:fill="FFFFFF" w:themeFill="background1"/>
              <w:spacing w:before="60" w:after="60"/>
              <w:rPr>
                <w:sz w:val="20"/>
                <w:szCs w:val="20"/>
              </w:rPr>
            </w:pPr>
          </w:p>
          <w:p w:rsidRPr="000C2AD9" w:rsidR="00EB6BEE" w:rsidP="00EB6BEE" w:rsidRDefault="00EB6BEE" w14:paraId="2FD44CB1" w14:textId="09FDE0ED">
            <w:pPr>
              <w:keepNext/>
              <w:shd w:val="clear" w:color="auto" w:fill="FFFFFF" w:themeFill="background1"/>
              <w:spacing w:before="60" w:after="60"/>
              <w:rPr>
                <w:rFonts w:cstheme="minorHAnsi"/>
                <w:sz w:val="20"/>
                <w:szCs w:val="20"/>
              </w:rPr>
            </w:pPr>
            <w:r w:rsidRPr="00007A37">
              <w:rPr>
                <w:i/>
                <w:sz w:val="20"/>
                <w:szCs w:val="20"/>
              </w:rPr>
              <w:t>Typically demonstrated by referencing and detailing alignment of data sharing agreements and agency data exchange standards.</w:t>
            </w:r>
          </w:p>
        </w:tc>
        <w:tc>
          <w:tcPr>
            <w:tcW w:w="7237" w:type="dxa"/>
          </w:tcPr>
          <w:p w:rsidRPr="00C11735" w:rsidR="00EB6BEE" w:rsidP="00EB6BEE" w:rsidRDefault="00EB6BEE" w14:paraId="7E8EE43C" w14:textId="6E47EB57">
            <w:pPr>
              <w:spacing w:before="60" w:after="60"/>
              <w:rPr>
                <w:i/>
                <w:sz w:val="20"/>
                <w:szCs w:val="20"/>
              </w:rPr>
            </w:pPr>
          </w:p>
        </w:tc>
      </w:tr>
      <w:tr w:rsidR="00EB6BEE" w:rsidTr="00EB6BEE" w14:paraId="593CC361" w14:textId="77777777">
        <w:trPr>
          <w:trHeight w:val="341"/>
        </w:trPr>
        <w:tc>
          <w:tcPr>
            <w:tcW w:w="1191" w:type="dxa"/>
            <w:vAlign w:val="center"/>
          </w:tcPr>
          <w:p w:rsidRPr="004344B1" w:rsidR="00EB6BEE" w:rsidP="00EB6BEE" w:rsidRDefault="00EB6BEE" w14:paraId="2D5D2618" w14:textId="6BAAA4AF">
            <w:pPr>
              <w:spacing w:before="60" w:after="60"/>
              <w:jc w:val="center"/>
              <w:rPr>
                <w:b/>
                <w:bCs/>
              </w:rPr>
            </w:pPr>
            <w:r w:rsidRPr="00C11735">
              <w:rPr>
                <w:rFonts w:ascii="Calibri" w:hAnsi="Calibri" w:cs="Calibri"/>
                <w:b/>
                <w:bCs/>
              </w:rPr>
              <w:lastRenderedPageBreak/>
              <w:t>I.B3.09</w:t>
            </w:r>
          </w:p>
        </w:tc>
        <w:tc>
          <w:tcPr>
            <w:tcW w:w="4522" w:type="dxa"/>
          </w:tcPr>
          <w:p w:rsidR="00EB6BEE" w:rsidP="00EB6BEE" w:rsidRDefault="00EB6BEE" w14:paraId="63EBD32D" w14:textId="77777777">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Standards used for automated functions are based on state, tribal, and/or industry</w:t>
            </w:r>
            <w:r>
              <w:rPr>
                <w:sz w:val="20"/>
                <w:szCs w:val="20"/>
              </w:rPr>
              <w:t>-</w:t>
            </w:r>
            <w:r w:rsidRPr="00C11735">
              <w:rPr>
                <w:sz w:val="20"/>
                <w:szCs w:val="20"/>
              </w:rPr>
              <w:t>defined standards.</w:t>
            </w:r>
          </w:p>
          <w:p w:rsidR="00EB6BEE" w:rsidP="00EB6BEE" w:rsidRDefault="00EB6BEE" w14:paraId="69116373" w14:textId="77777777">
            <w:pPr>
              <w:keepNext/>
              <w:shd w:val="clear" w:color="auto" w:fill="FFFFFF" w:themeFill="background1"/>
              <w:spacing w:before="60" w:after="60"/>
              <w:rPr>
                <w:sz w:val="20"/>
                <w:szCs w:val="20"/>
              </w:rPr>
            </w:pPr>
          </w:p>
          <w:p w:rsidRPr="000C2AD9" w:rsidR="00EB6BEE" w:rsidP="00EB6BEE" w:rsidRDefault="00EB6BEE" w14:paraId="698B377D" w14:textId="57D27800">
            <w:pPr>
              <w:keepNext/>
              <w:shd w:val="clear" w:color="auto" w:fill="FFFFFF" w:themeFill="background1"/>
              <w:spacing w:before="60" w:after="60"/>
              <w:rPr>
                <w:rFonts w:cstheme="minorHAnsi"/>
                <w:sz w:val="20"/>
                <w:szCs w:val="20"/>
              </w:rPr>
            </w:pPr>
            <w:r w:rsidRPr="00007A37">
              <w:rPr>
                <w:i/>
                <w:sz w:val="20"/>
                <w:szCs w:val="20"/>
              </w:rPr>
              <w:t>Typically demonstrated by referencing leveraged standards pertaining to developing reusable CCWIS automated functions, and association with state, tribal, and/or industry standards.</w:t>
            </w:r>
          </w:p>
        </w:tc>
        <w:tc>
          <w:tcPr>
            <w:tcW w:w="7237" w:type="dxa"/>
          </w:tcPr>
          <w:p w:rsidRPr="00C11735" w:rsidR="00EB6BEE" w:rsidP="00EB6BEE" w:rsidRDefault="00EB6BEE" w14:paraId="1CDCAF46" w14:textId="0BB9A708">
            <w:pPr>
              <w:spacing w:before="60" w:after="60"/>
              <w:rPr>
                <w:i/>
                <w:sz w:val="20"/>
                <w:szCs w:val="20"/>
              </w:rPr>
            </w:pPr>
          </w:p>
        </w:tc>
      </w:tr>
      <w:tr w:rsidR="00EB6BEE" w:rsidTr="00EB6BEE" w14:paraId="705CB398" w14:textId="77777777">
        <w:trPr>
          <w:trHeight w:val="341"/>
        </w:trPr>
        <w:tc>
          <w:tcPr>
            <w:tcW w:w="1191" w:type="dxa"/>
            <w:vAlign w:val="center"/>
          </w:tcPr>
          <w:p w:rsidRPr="004344B1" w:rsidR="00EB6BEE" w:rsidP="00EB6BEE" w:rsidRDefault="00EB6BEE" w14:paraId="0B204DDD" w14:textId="405271EA">
            <w:pPr>
              <w:spacing w:before="60" w:after="60"/>
              <w:jc w:val="center"/>
              <w:rPr>
                <w:b/>
                <w:bCs/>
              </w:rPr>
            </w:pPr>
            <w:r w:rsidRPr="00C11735">
              <w:rPr>
                <w:rFonts w:ascii="Calibri" w:hAnsi="Calibri" w:cs="Calibri"/>
                <w:b/>
                <w:bCs/>
              </w:rPr>
              <w:t>I.B3.10</w:t>
            </w:r>
          </w:p>
        </w:tc>
        <w:tc>
          <w:tcPr>
            <w:tcW w:w="4522" w:type="dxa"/>
          </w:tcPr>
          <w:p w:rsidR="00EB6BEE" w:rsidP="00EB6BEE" w:rsidRDefault="00EB6BEE" w14:paraId="0DAB4F68" w14:textId="35E8F6A6">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The agency maintains written documentation of the standards on commercial-off-the-shelf (COTS), or software-as-a-service </w:t>
            </w:r>
            <w:r w:rsidR="00695671">
              <w:rPr>
                <w:sz w:val="20"/>
                <w:szCs w:val="20"/>
              </w:rPr>
              <w:t xml:space="preserve">(SaaS) </w:t>
            </w:r>
            <w:r w:rsidRPr="00C11735">
              <w:rPr>
                <w:sz w:val="20"/>
                <w:szCs w:val="20"/>
              </w:rPr>
              <w:t>automated functions, if applicable.</w:t>
            </w:r>
          </w:p>
          <w:p w:rsidR="00EB6BEE" w:rsidP="00EB6BEE" w:rsidRDefault="00EB6BEE" w14:paraId="00120301" w14:textId="77777777">
            <w:pPr>
              <w:keepNext/>
              <w:shd w:val="clear" w:color="auto" w:fill="FFFFFF" w:themeFill="background1"/>
              <w:spacing w:before="60" w:after="60"/>
              <w:rPr>
                <w:sz w:val="20"/>
                <w:szCs w:val="20"/>
              </w:rPr>
            </w:pPr>
          </w:p>
          <w:p w:rsidRPr="000C2AD9" w:rsidR="00EB6BEE" w:rsidP="00EB6BEE" w:rsidRDefault="00EB6BEE" w14:paraId="7157C0CB" w14:textId="376489F7">
            <w:pPr>
              <w:keepNext/>
              <w:shd w:val="clear" w:color="auto" w:fill="FFFFFF" w:themeFill="background1"/>
              <w:spacing w:before="60" w:after="60"/>
              <w:rPr>
                <w:rFonts w:cstheme="minorHAnsi"/>
                <w:sz w:val="20"/>
                <w:szCs w:val="20"/>
              </w:rPr>
            </w:pPr>
            <w:r w:rsidRPr="00007A37">
              <w:rPr>
                <w:i/>
                <w:sz w:val="20"/>
                <w:szCs w:val="20"/>
              </w:rPr>
              <w:t>Typically demonstrated by referencing leveraged standards pertaining to using COTS and SaaS for CCWIS automated functions.</w:t>
            </w:r>
          </w:p>
        </w:tc>
        <w:tc>
          <w:tcPr>
            <w:tcW w:w="7237" w:type="dxa"/>
          </w:tcPr>
          <w:p w:rsidRPr="00C11735" w:rsidR="00EB6BEE" w:rsidP="00EB6BEE" w:rsidRDefault="00EB6BEE" w14:paraId="4E8C1DB6" w14:textId="4762EE98">
            <w:pPr>
              <w:spacing w:before="60" w:after="60"/>
              <w:rPr>
                <w:i/>
                <w:sz w:val="20"/>
                <w:szCs w:val="20"/>
              </w:rPr>
            </w:pPr>
          </w:p>
        </w:tc>
      </w:tr>
      <w:tr w:rsidR="00EB6BEE" w:rsidTr="00EB6BEE" w14:paraId="624C4843" w14:textId="77777777">
        <w:trPr>
          <w:trHeight w:val="341"/>
        </w:trPr>
        <w:tc>
          <w:tcPr>
            <w:tcW w:w="1191" w:type="dxa"/>
            <w:vAlign w:val="center"/>
          </w:tcPr>
          <w:p w:rsidRPr="00C11735" w:rsidR="00EB6BEE" w:rsidP="00EB6BEE" w:rsidRDefault="00EB6BEE" w14:paraId="2F62BE50" w14:textId="270DAA70">
            <w:pPr>
              <w:spacing w:before="60" w:after="60"/>
              <w:jc w:val="center"/>
              <w:rPr>
                <w:rFonts w:ascii="Calibri" w:hAnsi="Calibri" w:cs="Calibri"/>
                <w:b/>
                <w:bCs/>
                <w:color w:val="000000"/>
              </w:rPr>
            </w:pPr>
            <w:r w:rsidRPr="00C11735">
              <w:rPr>
                <w:rFonts w:ascii="Calibri" w:hAnsi="Calibri" w:cs="Calibri"/>
                <w:b/>
                <w:bCs/>
              </w:rPr>
              <w:t>I.B3.11</w:t>
            </w:r>
          </w:p>
        </w:tc>
        <w:tc>
          <w:tcPr>
            <w:tcW w:w="4522" w:type="dxa"/>
          </w:tcPr>
          <w:p w:rsidR="00EB6BEE" w:rsidP="00EB6BEE" w:rsidRDefault="00695671" w14:paraId="10D8A278" w14:textId="306C9D8F">
            <w:pPr>
              <w:keepNext/>
              <w:shd w:val="clear" w:color="auto" w:fill="FFFFFF" w:themeFill="background1"/>
              <w:spacing w:before="60" w:after="60"/>
              <w:rPr>
                <w:sz w:val="20"/>
                <w:szCs w:val="20"/>
              </w:rPr>
            </w:pPr>
            <w:r>
              <w:rPr>
                <w:i/>
                <w:sz w:val="20"/>
                <w:szCs w:val="20"/>
              </w:rPr>
              <w:t>Efficient, Economical, Effective (“</w:t>
            </w:r>
            <w:r w:rsidRPr="00C11735" w:rsidR="00EB6BEE">
              <w:rPr>
                <w:i/>
                <w:sz w:val="20"/>
                <w:szCs w:val="20"/>
              </w:rPr>
              <w:t>Three E’s</w:t>
            </w:r>
            <w:r>
              <w:rPr>
                <w:i/>
                <w:sz w:val="20"/>
                <w:szCs w:val="20"/>
              </w:rPr>
              <w:t>”)</w:t>
            </w:r>
            <w:r w:rsidRPr="00C11735" w:rsidR="00EB6BEE">
              <w:rPr>
                <w:i/>
                <w:sz w:val="20"/>
                <w:szCs w:val="20"/>
              </w:rPr>
              <w:t>:</w:t>
            </w:r>
            <w:r w:rsidRPr="00C11735" w:rsidR="00EB6BEE">
              <w:rPr>
                <w:sz w:val="20"/>
                <w:szCs w:val="20"/>
              </w:rPr>
              <w:t xml:space="preserve">  The automated function functions as designed.</w:t>
            </w:r>
          </w:p>
          <w:p w:rsidR="00EB6BEE" w:rsidP="00EB6BEE" w:rsidRDefault="00EB6BEE" w14:paraId="61DD84A6" w14:textId="77777777">
            <w:pPr>
              <w:keepNext/>
              <w:shd w:val="clear" w:color="auto" w:fill="FFFFFF" w:themeFill="background1"/>
              <w:spacing w:before="60" w:after="60"/>
              <w:rPr>
                <w:sz w:val="20"/>
                <w:szCs w:val="20"/>
              </w:rPr>
            </w:pPr>
          </w:p>
          <w:p w:rsidRPr="000C2AD9" w:rsidR="00EB6BEE" w:rsidP="00EB6BEE" w:rsidRDefault="00EB6BEE" w14:paraId="7A2BD2B5" w14:textId="4B8EFF4A">
            <w:pPr>
              <w:keepNext/>
              <w:shd w:val="clear" w:color="auto" w:fill="FFFFFF" w:themeFill="background1"/>
              <w:spacing w:before="60" w:after="60"/>
              <w:rPr>
                <w:rFonts w:cstheme="minorHAnsi"/>
                <w:sz w:val="20"/>
                <w:szCs w:val="20"/>
              </w:rPr>
            </w:pPr>
            <w:r w:rsidRPr="00007A37">
              <w:rPr>
                <w:i/>
                <w:sz w:val="20"/>
                <w:szCs w:val="20"/>
              </w:rPr>
              <w:t>Typically demonstrated with automated function user-acceptance testing (UAT) reports.</w:t>
            </w:r>
          </w:p>
        </w:tc>
        <w:tc>
          <w:tcPr>
            <w:tcW w:w="7237" w:type="dxa"/>
          </w:tcPr>
          <w:p w:rsidRPr="00C11735" w:rsidR="00EB6BEE" w:rsidP="00EB6BEE" w:rsidRDefault="00EB6BEE" w14:paraId="7E3F6D2D" w14:textId="396828F7">
            <w:pPr>
              <w:spacing w:before="60" w:after="60"/>
              <w:rPr>
                <w:i/>
                <w:sz w:val="20"/>
                <w:szCs w:val="20"/>
              </w:rPr>
            </w:pPr>
          </w:p>
        </w:tc>
      </w:tr>
    </w:tbl>
    <w:p w:rsidR="007B3181" w:rsidRDefault="007B3181" w14:paraId="5330B589" w14:textId="77777777"/>
    <w:p w:rsidR="007B3181" w:rsidRDefault="007B3181" w14:paraId="19207315" w14:textId="5093DA76">
      <w:r>
        <w:br w:type="page"/>
      </w:r>
    </w:p>
    <w:p w:rsidRPr="005D07EA" w:rsidR="007B3181" w:rsidP="007B3181" w:rsidRDefault="007B3181" w14:paraId="7504801A" w14:textId="52F92156">
      <w:pPr>
        <w:shd w:val="clear" w:color="auto" w:fill="D9D9D9" w:themeFill="background1" w:themeFillShade="D9"/>
        <w:spacing w:before="120" w:after="240" w:line="240" w:lineRule="auto"/>
        <w:rPr>
          <w:b/>
        </w:rPr>
      </w:pPr>
      <w:r w:rsidRPr="005D07EA">
        <w:rPr>
          <w:b/>
        </w:rPr>
        <w:lastRenderedPageBreak/>
        <w:t>Part</w:t>
      </w:r>
      <w:r>
        <w:rPr>
          <w:b/>
        </w:rPr>
        <w:t xml:space="preserve"> </w:t>
      </w:r>
      <w:r w:rsidR="00D15F95">
        <w:rPr>
          <w:b/>
        </w:rPr>
        <w:t>4</w:t>
      </w:r>
      <w:r w:rsidRPr="005D07EA" w:rsidR="00D15F95">
        <w:rPr>
          <w:b/>
        </w:rPr>
        <w:t xml:space="preserve"> </w:t>
      </w:r>
      <w:r>
        <w:rPr>
          <w:b/>
        </w:rPr>
        <w:t xml:space="preserve">– </w:t>
      </w:r>
      <w:r w:rsidR="000A399B">
        <w:rPr>
          <w:b/>
        </w:rPr>
        <w:t xml:space="preserve">CCWIS Design Requirement Goals </w:t>
      </w:r>
      <w:r w:rsidRPr="00E52754" w:rsidR="000A399B">
        <w:rPr>
          <w:b/>
        </w:rPr>
        <w:t>for Modular Design at 1355.53(a)(1)</w:t>
      </w:r>
      <w:r w:rsidRPr="007B3181">
        <w:rPr>
          <w:b/>
        </w:rPr>
        <w:t xml:space="preserve"> for Sharing, Leveraging and Reusing CCWIS Automated Functions at 1355.53(a)(4)</w:t>
      </w:r>
    </w:p>
    <w:p w:rsidR="007B3181" w:rsidP="00C11735" w:rsidRDefault="002C5BF1" w14:paraId="194CB604" w14:textId="293A4F68">
      <w:pPr>
        <w:keepNext/>
        <w:spacing w:before="120" w:after="240" w:line="240" w:lineRule="auto"/>
        <w:rPr>
          <w:b/>
        </w:rPr>
      </w:pPr>
      <w:r>
        <w:t xml:space="preserve">Assess whether the automated function can be effectively shared, leveraged, and reused.  Refer to section C for additional guidance on sharing, leveraging, and reusing </w:t>
      </w:r>
      <w:r w:rsidR="00695671">
        <w:t>goals</w:t>
      </w:r>
      <w:r>
        <w:t>.</w:t>
      </w:r>
    </w:p>
    <w:tbl>
      <w:tblPr>
        <w:tblStyle w:val="TableGrid"/>
        <w:tblW w:w="5000" w:type="pct"/>
        <w:tblLook w:val="04A0" w:firstRow="1" w:lastRow="0" w:firstColumn="1" w:lastColumn="0" w:noHBand="0" w:noVBand="1"/>
      </w:tblPr>
      <w:tblGrid>
        <w:gridCol w:w="1485"/>
        <w:gridCol w:w="4495"/>
        <w:gridCol w:w="6970"/>
      </w:tblGrid>
      <w:tr w:rsidRPr="005000C2" w:rsidR="00982EAB" w:rsidTr="00EC09F1" w14:paraId="7978A7D1" w14:textId="77777777">
        <w:trPr>
          <w:trHeight w:val="755"/>
        </w:trPr>
        <w:tc>
          <w:tcPr>
            <w:tcW w:w="1485" w:type="dxa"/>
            <w:shd w:val="clear" w:color="auto" w:fill="D9D9D9" w:themeFill="background1" w:themeFillShade="D9"/>
            <w:vAlign w:val="center"/>
          </w:tcPr>
          <w:p w:rsidRPr="005000C2" w:rsidR="00982EAB" w:rsidP="00B643F7" w:rsidRDefault="00982EAB" w14:paraId="02038AF8" w14:textId="77777777">
            <w:pPr>
              <w:spacing w:before="120" w:after="240"/>
              <w:jc w:val="center"/>
              <w:rPr>
                <w:b/>
                <w:sz w:val="28"/>
              </w:rPr>
            </w:pPr>
            <w:r w:rsidRPr="005000C2">
              <w:rPr>
                <w:b/>
                <w:sz w:val="28"/>
              </w:rPr>
              <w:t>#</w:t>
            </w:r>
          </w:p>
        </w:tc>
        <w:tc>
          <w:tcPr>
            <w:tcW w:w="4495" w:type="dxa"/>
            <w:shd w:val="clear" w:color="auto" w:fill="D9D9D9" w:themeFill="background1" w:themeFillShade="D9"/>
            <w:vAlign w:val="center"/>
          </w:tcPr>
          <w:p w:rsidRPr="005000C2" w:rsidR="00982EAB" w:rsidP="00B643F7" w:rsidRDefault="00982EAB" w14:paraId="5CF6F9E0" w14:textId="01A599AF">
            <w:pPr>
              <w:spacing w:before="120" w:after="240"/>
              <w:jc w:val="center"/>
              <w:rPr>
                <w:b/>
                <w:sz w:val="28"/>
              </w:rPr>
            </w:pPr>
            <w:r>
              <w:rPr>
                <w:b/>
                <w:sz w:val="28"/>
              </w:rPr>
              <w:t>Share, Leverage, and Reuse Goal</w:t>
            </w:r>
          </w:p>
        </w:tc>
        <w:tc>
          <w:tcPr>
            <w:tcW w:w="6970" w:type="dxa"/>
            <w:shd w:val="clear" w:color="auto" w:fill="D9D9D9" w:themeFill="background1" w:themeFillShade="D9"/>
            <w:vAlign w:val="center"/>
          </w:tcPr>
          <w:p w:rsidRPr="005000C2" w:rsidR="00982EAB" w:rsidP="00B643F7" w:rsidRDefault="00982EAB" w14:paraId="09DCDF8C" w14:textId="10D5475C">
            <w:pPr>
              <w:spacing w:before="120" w:after="240"/>
              <w:contextualSpacing/>
              <w:jc w:val="center"/>
              <w:rPr>
                <w:b/>
                <w:sz w:val="28"/>
              </w:rPr>
            </w:pPr>
            <w:r>
              <w:rPr>
                <w:b/>
                <w:sz w:val="28"/>
              </w:rPr>
              <w:t xml:space="preserve">Evidence </w:t>
            </w:r>
            <w:r w:rsidRPr="005000C2">
              <w:rPr>
                <w:b/>
                <w:sz w:val="28"/>
              </w:rPr>
              <w:t xml:space="preserve">the </w:t>
            </w:r>
            <w:r>
              <w:rPr>
                <w:b/>
                <w:sz w:val="28"/>
              </w:rPr>
              <w:t>System Supports the Goal</w:t>
            </w:r>
          </w:p>
        </w:tc>
      </w:tr>
      <w:tr w:rsidR="00EB6BEE" w:rsidTr="00EC09F1" w14:paraId="657241EF" w14:textId="77777777">
        <w:trPr>
          <w:trHeight w:val="1133"/>
        </w:trPr>
        <w:tc>
          <w:tcPr>
            <w:tcW w:w="1485" w:type="dxa"/>
            <w:vAlign w:val="center"/>
          </w:tcPr>
          <w:p w:rsidRPr="004344B1" w:rsidR="00EB6BEE" w:rsidP="00EB6BEE" w:rsidRDefault="00EB6BEE" w14:paraId="24CAF257" w14:textId="3D0512E3">
            <w:pPr>
              <w:spacing w:before="60" w:after="60"/>
              <w:jc w:val="center"/>
              <w:rPr>
                <w:b/>
                <w:bCs/>
              </w:rPr>
            </w:pPr>
            <w:r w:rsidRPr="00C11735">
              <w:rPr>
                <w:rFonts w:ascii="Calibri" w:hAnsi="Calibri" w:cs="Calibri"/>
                <w:b/>
                <w:bCs/>
              </w:rPr>
              <w:t>I.B4.01</w:t>
            </w:r>
          </w:p>
        </w:tc>
        <w:tc>
          <w:tcPr>
            <w:tcW w:w="4495" w:type="dxa"/>
          </w:tcPr>
          <w:p w:rsidR="00EB6BEE" w:rsidP="00EB6BEE" w:rsidRDefault="00EB6BEE" w14:paraId="5B67A5B3" w14:textId="77777777">
            <w:pPr>
              <w:spacing w:before="60" w:after="60"/>
              <w:rPr>
                <w:sz w:val="20"/>
                <w:szCs w:val="20"/>
              </w:rPr>
            </w:pPr>
            <w:r w:rsidRPr="00C11735">
              <w:rPr>
                <w:i/>
                <w:sz w:val="20"/>
                <w:szCs w:val="20"/>
              </w:rPr>
              <w:t>Share - Included Metadata:</w:t>
            </w:r>
            <w:r w:rsidRPr="00C11735">
              <w:rPr>
                <w:sz w:val="20"/>
                <w:szCs w:val="20"/>
              </w:rPr>
              <w:t xml:space="preserve">  Automated function is easily identifiable via a unique name that does not conflict with an existing project and does not infringe on trademarks.</w:t>
            </w:r>
          </w:p>
          <w:p w:rsidR="00EB6BEE" w:rsidP="00EB6BEE" w:rsidRDefault="00EB6BEE" w14:paraId="324C9F24" w14:textId="77777777">
            <w:pPr>
              <w:spacing w:before="60" w:after="60"/>
              <w:rPr>
                <w:sz w:val="20"/>
                <w:szCs w:val="20"/>
              </w:rPr>
            </w:pPr>
          </w:p>
          <w:p w:rsidRPr="000C2AD9" w:rsidR="00EB6BEE" w:rsidP="00EB6BEE" w:rsidRDefault="00EB6BEE" w14:paraId="18BFBF5C" w14:textId="66125F20">
            <w:pPr>
              <w:spacing w:before="60" w:after="60"/>
              <w:rPr>
                <w:sz w:val="20"/>
                <w:szCs w:val="20"/>
              </w:rPr>
            </w:pPr>
            <w:r w:rsidRPr="00007A37">
              <w:rPr>
                <w:i/>
                <w:sz w:val="20"/>
                <w:szCs w:val="20"/>
              </w:rPr>
              <w:t>Typically demonstrated through clear specification and use of unique automated function name.</w:t>
            </w:r>
          </w:p>
        </w:tc>
        <w:tc>
          <w:tcPr>
            <w:tcW w:w="6970" w:type="dxa"/>
          </w:tcPr>
          <w:p w:rsidRPr="00C11735" w:rsidR="00EB6BEE" w:rsidP="00EB6BEE" w:rsidRDefault="00EB6BEE" w14:paraId="0F1CF867" w14:textId="0652C889">
            <w:pPr>
              <w:spacing w:before="60" w:after="60"/>
              <w:rPr>
                <w:i/>
                <w:sz w:val="20"/>
                <w:szCs w:val="20"/>
              </w:rPr>
            </w:pPr>
          </w:p>
        </w:tc>
      </w:tr>
      <w:tr w:rsidR="00EB6BEE" w:rsidTr="00EC09F1" w14:paraId="1E7A7B37" w14:textId="77777777">
        <w:trPr>
          <w:trHeight w:val="827"/>
        </w:trPr>
        <w:tc>
          <w:tcPr>
            <w:tcW w:w="1485" w:type="dxa"/>
            <w:vAlign w:val="center"/>
          </w:tcPr>
          <w:p w:rsidRPr="004344B1" w:rsidR="00EB6BEE" w:rsidP="00EB6BEE" w:rsidRDefault="00EB6BEE" w14:paraId="6B5868B4" w14:textId="69D82EC1">
            <w:pPr>
              <w:spacing w:before="60" w:after="60"/>
              <w:jc w:val="center"/>
              <w:rPr>
                <w:b/>
                <w:bCs/>
              </w:rPr>
            </w:pPr>
            <w:r w:rsidRPr="00C11735">
              <w:rPr>
                <w:rFonts w:ascii="Calibri" w:hAnsi="Calibri" w:cs="Calibri"/>
                <w:b/>
                <w:bCs/>
              </w:rPr>
              <w:t>I.B4.02</w:t>
            </w:r>
          </w:p>
        </w:tc>
        <w:tc>
          <w:tcPr>
            <w:tcW w:w="4495" w:type="dxa"/>
          </w:tcPr>
          <w:p w:rsidR="00EB6BEE" w:rsidP="00EB6BEE" w:rsidRDefault="00EB6BEE" w14:paraId="20A2F5E8" w14:textId="77777777">
            <w:pPr>
              <w:spacing w:before="60" w:after="60"/>
              <w:rPr>
                <w:sz w:val="20"/>
                <w:szCs w:val="20"/>
              </w:rPr>
            </w:pPr>
            <w:r w:rsidRPr="00C11735">
              <w:rPr>
                <w:i/>
                <w:sz w:val="20"/>
                <w:szCs w:val="20"/>
              </w:rPr>
              <w:t>Share - Included Metadata:</w:t>
            </w:r>
            <w:r w:rsidRPr="00C11735">
              <w:rPr>
                <w:sz w:val="20"/>
                <w:szCs w:val="20"/>
              </w:rPr>
              <w:t xml:space="preserve">  The source, contributor, and points-of-contact for the identified automated function are </w:t>
            </w:r>
            <w:r w:rsidRPr="00C11735">
              <w:rPr>
                <w:color w:val="000000"/>
                <w:sz w:val="20"/>
                <w:szCs w:val="20"/>
              </w:rPr>
              <w:t xml:space="preserve">clearly </w:t>
            </w:r>
            <w:r w:rsidRPr="00C11735">
              <w:rPr>
                <w:sz w:val="20"/>
                <w:szCs w:val="20"/>
              </w:rPr>
              <w:t xml:space="preserve">specified.  </w:t>
            </w:r>
          </w:p>
          <w:p w:rsidR="00EB6BEE" w:rsidP="00EB6BEE" w:rsidRDefault="00EB6BEE" w14:paraId="26C07D2E" w14:textId="77777777">
            <w:pPr>
              <w:spacing w:before="60" w:after="60"/>
              <w:rPr>
                <w:sz w:val="20"/>
                <w:szCs w:val="20"/>
              </w:rPr>
            </w:pPr>
          </w:p>
          <w:p w:rsidRPr="000C2AD9" w:rsidR="00EB6BEE" w:rsidP="00EB6BEE" w:rsidRDefault="00EB6BEE" w14:paraId="39B5BD66" w14:textId="59FB0648">
            <w:pPr>
              <w:spacing w:before="60" w:after="60"/>
              <w:rPr>
                <w:sz w:val="20"/>
                <w:szCs w:val="20"/>
              </w:rPr>
            </w:pPr>
            <w:r w:rsidRPr="00007A37">
              <w:rPr>
                <w:i/>
                <w:sz w:val="20"/>
                <w:szCs w:val="20"/>
              </w:rPr>
              <w:t>Typically demonstrated through clear documentation of specified information in association with the automated function.</w:t>
            </w:r>
          </w:p>
        </w:tc>
        <w:tc>
          <w:tcPr>
            <w:tcW w:w="6970" w:type="dxa"/>
          </w:tcPr>
          <w:p w:rsidRPr="00C11735" w:rsidR="00EB6BEE" w:rsidP="00EB6BEE" w:rsidRDefault="00EB6BEE" w14:paraId="0C2FBD36" w14:textId="30E3DDA0">
            <w:pPr>
              <w:spacing w:before="60" w:after="60"/>
              <w:rPr>
                <w:i/>
                <w:sz w:val="20"/>
                <w:szCs w:val="20"/>
              </w:rPr>
            </w:pPr>
          </w:p>
        </w:tc>
      </w:tr>
      <w:tr w:rsidR="00EB6BEE" w:rsidTr="00EC09F1" w14:paraId="0BB2AA5A" w14:textId="77777777">
        <w:trPr>
          <w:trHeight w:val="881"/>
        </w:trPr>
        <w:tc>
          <w:tcPr>
            <w:tcW w:w="1485" w:type="dxa"/>
            <w:vAlign w:val="center"/>
          </w:tcPr>
          <w:p w:rsidRPr="004344B1" w:rsidR="00EB6BEE" w:rsidP="00EB6BEE" w:rsidRDefault="00EB6BEE" w14:paraId="5BD5A21A" w14:textId="0E2CD6B8">
            <w:pPr>
              <w:spacing w:before="60" w:after="60"/>
              <w:jc w:val="center"/>
              <w:rPr>
                <w:b/>
                <w:bCs/>
              </w:rPr>
            </w:pPr>
            <w:r w:rsidRPr="00C11735">
              <w:rPr>
                <w:rFonts w:ascii="Calibri" w:hAnsi="Calibri" w:cs="Calibri"/>
                <w:b/>
                <w:bCs/>
              </w:rPr>
              <w:t>I.B4.03</w:t>
            </w:r>
          </w:p>
        </w:tc>
        <w:tc>
          <w:tcPr>
            <w:tcW w:w="4495" w:type="dxa"/>
          </w:tcPr>
          <w:p w:rsidR="00EB6BEE" w:rsidP="00EB6BEE" w:rsidRDefault="00EB6BEE" w14:paraId="5E3A7BC5" w14:textId="77777777">
            <w:pPr>
              <w:spacing w:before="60" w:after="60"/>
              <w:rPr>
                <w:sz w:val="20"/>
                <w:szCs w:val="20"/>
              </w:rPr>
            </w:pPr>
            <w:r w:rsidRPr="00C11735">
              <w:rPr>
                <w:i/>
                <w:sz w:val="20"/>
                <w:szCs w:val="20"/>
              </w:rPr>
              <w:t>Share - Included Metadata:</w:t>
            </w:r>
            <w:r w:rsidRPr="00C11735">
              <w:rPr>
                <w:sz w:val="20"/>
                <w:szCs w:val="20"/>
              </w:rPr>
              <w:t xml:space="preserve">  Product status, version information and release notes for the automated function are provided.</w:t>
            </w:r>
          </w:p>
          <w:p w:rsidR="00EB6BEE" w:rsidP="00EB6BEE" w:rsidRDefault="00EB6BEE" w14:paraId="04AB0B1D" w14:textId="77777777">
            <w:pPr>
              <w:spacing w:before="60" w:after="60"/>
              <w:rPr>
                <w:sz w:val="20"/>
                <w:szCs w:val="20"/>
              </w:rPr>
            </w:pPr>
          </w:p>
          <w:p w:rsidRPr="000C2AD9" w:rsidR="00EB6BEE" w:rsidP="00EB6BEE" w:rsidRDefault="00EB6BEE" w14:paraId="2DB8B755" w14:textId="106EC3A0">
            <w:pPr>
              <w:spacing w:before="60" w:after="60"/>
              <w:rPr>
                <w:sz w:val="20"/>
                <w:szCs w:val="20"/>
              </w:rPr>
            </w:pPr>
            <w:r w:rsidRPr="00007A37">
              <w:rPr>
                <w:i/>
                <w:sz w:val="20"/>
                <w:szCs w:val="20"/>
              </w:rPr>
              <w:t>Typically demonstrated through reference to automated function product and release information.</w:t>
            </w:r>
          </w:p>
        </w:tc>
        <w:tc>
          <w:tcPr>
            <w:tcW w:w="6970" w:type="dxa"/>
          </w:tcPr>
          <w:p w:rsidRPr="00C11735" w:rsidR="00EB6BEE" w:rsidP="00EB6BEE" w:rsidRDefault="00EB6BEE" w14:paraId="225E0355" w14:textId="6FE77689">
            <w:pPr>
              <w:spacing w:before="60" w:after="60"/>
              <w:rPr>
                <w:i/>
                <w:sz w:val="20"/>
                <w:szCs w:val="20"/>
              </w:rPr>
            </w:pPr>
          </w:p>
        </w:tc>
      </w:tr>
      <w:tr w:rsidR="00EB6BEE" w:rsidTr="00EC09F1" w14:paraId="39D34E50" w14:textId="77777777">
        <w:tc>
          <w:tcPr>
            <w:tcW w:w="1485" w:type="dxa"/>
            <w:vAlign w:val="center"/>
          </w:tcPr>
          <w:p w:rsidRPr="004344B1" w:rsidR="00EB6BEE" w:rsidP="00EB6BEE" w:rsidRDefault="00EB6BEE" w14:paraId="603DE355" w14:textId="04537A44">
            <w:pPr>
              <w:spacing w:before="60" w:after="60"/>
              <w:jc w:val="center"/>
              <w:rPr>
                <w:b/>
                <w:bCs/>
              </w:rPr>
            </w:pPr>
            <w:r w:rsidRPr="00C11735">
              <w:rPr>
                <w:rFonts w:ascii="Calibri" w:hAnsi="Calibri" w:cs="Calibri"/>
                <w:b/>
                <w:bCs/>
              </w:rPr>
              <w:t>I.B4.04</w:t>
            </w:r>
          </w:p>
        </w:tc>
        <w:tc>
          <w:tcPr>
            <w:tcW w:w="4495" w:type="dxa"/>
          </w:tcPr>
          <w:p w:rsidR="00EB6BEE" w:rsidP="00EB6BEE" w:rsidRDefault="00EB6BEE" w14:paraId="19E09077" w14:textId="77777777">
            <w:pPr>
              <w:spacing w:before="60" w:after="60"/>
              <w:rPr>
                <w:sz w:val="20"/>
                <w:szCs w:val="20"/>
              </w:rPr>
            </w:pPr>
            <w:r w:rsidRPr="00C11735">
              <w:rPr>
                <w:i/>
                <w:sz w:val="20"/>
                <w:szCs w:val="20"/>
              </w:rPr>
              <w:t>Share - Included Metadata:</w:t>
            </w:r>
            <w:r w:rsidRPr="00C11735">
              <w:rPr>
                <w:sz w:val="20"/>
                <w:szCs w:val="20"/>
              </w:rPr>
              <w:t xml:space="preserve">  Automated function licensing information is provided.</w:t>
            </w:r>
            <w:r w:rsidRPr="00C11735" w:rsidDel="00463DF8">
              <w:rPr>
                <w:sz w:val="20"/>
                <w:szCs w:val="20"/>
              </w:rPr>
              <w:t xml:space="preserve"> </w:t>
            </w:r>
          </w:p>
          <w:p w:rsidR="00EB6BEE" w:rsidP="00EB6BEE" w:rsidRDefault="00EB6BEE" w14:paraId="5712E96A" w14:textId="77777777">
            <w:pPr>
              <w:spacing w:before="60" w:after="60"/>
              <w:rPr>
                <w:sz w:val="20"/>
                <w:szCs w:val="20"/>
              </w:rPr>
            </w:pPr>
          </w:p>
          <w:p w:rsidRPr="000C2AD9" w:rsidR="00EB6BEE" w:rsidP="00EB6BEE" w:rsidRDefault="00EB6BEE" w14:paraId="41472D43" w14:textId="679ABE7C">
            <w:pPr>
              <w:spacing w:before="60" w:after="60"/>
              <w:rPr>
                <w:sz w:val="20"/>
                <w:szCs w:val="20"/>
              </w:rPr>
            </w:pPr>
            <w:r w:rsidRPr="00007A37">
              <w:rPr>
                <w:i/>
                <w:sz w:val="20"/>
                <w:szCs w:val="20"/>
              </w:rPr>
              <w:lastRenderedPageBreak/>
              <w:t>Typically demonstrated through reference to automated function product licensing information; normally included as a text file along with the code.</w:t>
            </w:r>
          </w:p>
        </w:tc>
        <w:tc>
          <w:tcPr>
            <w:tcW w:w="6970" w:type="dxa"/>
          </w:tcPr>
          <w:p w:rsidRPr="00C11735" w:rsidR="00EB6BEE" w:rsidP="00EB6BEE" w:rsidRDefault="00EB6BEE" w14:paraId="62A04711" w14:textId="1DBB64A0">
            <w:pPr>
              <w:spacing w:before="60" w:after="60"/>
              <w:rPr>
                <w:i/>
                <w:sz w:val="20"/>
                <w:szCs w:val="20"/>
              </w:rPr>
            </w:pPr>
          </w:p>
        </w:tc>
      </w:tr>
      <w:tr w:rsidR="00EB6BEE" w:rsidTr="00EC09F1" w14:paraId="70A0E03D" w14:textId="77777777">
        <w:tc>
          <w:tcPr>
            <w:tcW w:w="1485" w:type="dxa"/>
            <w:vAlign w:val="center"/>
          </w:tcPr>
          <w:p w:rsidRPr="004344B1" w:rsidR="00EB6BEE" w:rsidP="00EB6BEE" w:rsidRDefault="00EB6BEE" w14:paraId="7A70258E" w14:textId="368A85F9">
            <w:pPr>
              <w:spacing w:before="60" w:after="60"/>
              <w:jc w:val="center"/>
              <w:rPr>
                <w:b/>
                <w:bCs/>
              </w:rPr>
            </w:pPr>
            <w:r w:rsidRPr="00C11735">
              <w:rPr>
                <w:rFonts w:ascii="Calibri" w:hAnsi="Calibri" w:cs="Calibri"/>
                <w:b/>
                <w:bCs/>
              </w:rPr>
              <w:t>I.B4.05</w:t>
            </w:r>
          </w:p>
        </w:tc>
        <w:tc>
          <w:tcPr>
            <w:tcW w:w="4495" w:type="dxa"/>
          </w:tcPr>
          <w:p w:rsidRPr="004D1ABC" w:rsidR="00EB6BEE" w:rsidP="00EB6BEE" w:rsidRDefault="00EB6BEE" w14:paraId="2C1AB036" w14:textId="089CA8C4">
            <w:pPr>
              <w:spacing w:before="60" w:after="60"/>
              <w:rPr>
                <w:rFonts w:cstheme="minorHAnsi"/>
                <w:sz w:val="20"/>
                <w:szCs w:val="20"/>
              </w:rPr>
            </w:pPr>
            <w:r w:rsidRPr="00C11735">
              <w:rPr>
                <w:i/>
                <w:sz w:val="20"/>
                <w:szCs w:val="20"/>
              </w:rPr>
              <w:t>Share - Included Metadata:</w:t>
            </w:r>
            <w:r w:rsidRPr="00C11735">
              <w:rPr>
                <w:sz w:val="20"/>
                <w:szCs w:val="20"/>
              </w:rPr>
              <w:t xml:space="preserve">  A product README</w:t>
            </w:r>
            <w:r w:rsidR="004D1ABC">
              <w:rPr>
                <w:sz w:val="20"/>
                <w:szCs w:val="20"/>
              </w:rPr>
              <w:t xml:space="preserve"> file</w:t>
            </w:r>
            <w:r w:rsidRPr="00C11735">
              <w:rPr>
                <w:sz w:val="20"/>
                <w:szCs w:val="20"/>
              </w:rPr>
              <w:t xml:space="preserve"> and links to more comprehensive documentation for the automated function are provided.</w:t>
            </w:r>
            <w:r w:rsidR="00EC09F1">
              <w:rPr>
                <w:sz w:val="20"/>
                <w:szCs w:val="20"/>
              </w:rPr>
              <w:t xml:space="preserve"> </w:t>
            </w:r>
            <w:r w:rsidRPr="00EC09F1" w:rsidR="00EC09F1">
              <w:rPr>
                <w:rFonts w:cstheme="minorHAnsi"/>
                <w:sz w:val="20"/>
                <w:szCs w:val="20"/>
              </w:rPr>
              <w:t xml:space="preserve"> </w:t>
            </w:r>
            <w:r w:rsidR="004D1ABC">
              <w:rPr>
                <w:rFonts w:cstheme="minorHAnsi"/>
                <w:sz w:val="20"/>
                <w:szCs w:val="20"/>
              </w:rPr>
              <w:t>(A README file is usually a simple plain text file that contains information about other files in a directory or archive of computer software.)</w:t>
            </w:r>
          </w:p>
          <w:p w:rsidRPr="004D1ABC" w:rsidR="00EB6BEE" w:rsidP="00EB6BEE" w:rsidRDefault="00EB6BEE" w14:paraId="16E6DB77" w14:textId="77777777">
            <w:pPr>
              <w:spacing w:before="60" w:after="60"/>
              <w:rPr>
                <w:sz w:val="20"/>
                <w:szCs w:val="20"/>
              </w:rPr>
            </w:pPr>
          </w:p>
          <w:p w:rsidRPr="000C2AD9" w:rsidR="00EB6BEE" w:rsidP="00EB6BEE" w:rsidRDefault="00EB6BEE" w14:paraId="3B5DB844" w14:textId="0D0580E0">
            <w:pPr>
              <w:spacing w:before="60" w:after="60"/>
              <w:rPr>
                <w:sz w:val="20"/>
                <w:szCs w:val="20"/>
              </w:rPr>
            </w:pPr>
            <w:r w:rsidRPr="00007A37">
              <w:rPr>
                <w:i/>
                <w:sz w:val="20"/>
                <w:szCs w:val="20"/>
              </w:rPr>
              <w:t>Typically demonstrated through reference to automated function README.</w:t>
            </w:r>
          </w:p>
        </w:tc>
        <w:tc>
          <w:tcPr>
            <w:tcW w:w="6970" w:type="dxa"/>
          </w:tcPr>
          <w:p w:rsidRPr="00C11735" w:rsidR="00EB6BEE" w:rsidP="00EB6BEE" w:rsidRDefault="00EB6BEE" w14:paraId="1572CFF6" w14:textId="39101588">
            <w:pPr>
              <w:spacing w:before="60" w:after="60"/>
              <w:rPr>
                <w:i/>
                <w:sz w:val="20"/>
                <w:szCs w:val="20"/>
              </w:rPr>
            </w:pPr>
          </w:p>
        </w:tc>
      </w:tr>
      <w:tr w:rsidR="00EB6BEE" w:rsidTr="00EC09F1" w14:paraId="27C55CC9" w14:textId="77777777">
        <w:trPr>
          <w:trHeight w:val="341"/>
        </w:trPr>
        <w:tc>
          <w:tcPr>
            <w:tcW w:w="1485" w:type="dxa"/>
            <w:vAlign w:val="center"/>
          </w:tcPr>
          <w:p w:rsidRPr="004344B1" w:rsidR="00EB6BEE" w:rsidP="00EB6BEE" w:rsidRDefault="00EB6BEE" w14:paraId="66C77620" w14:textId="272DDB7B">
            <w:pPr>
              <w:spacing w:before="60" w:after="60"/>
              <w:jc w:val="center"/>
              <w:rPr>
                <w:b/>
                <w:bCs/>
              </w:rPr>
            </w:pPr>
            <w:r w:rsidRPr="00C11735">
              <w:rPr>
                <w:rFonts w:ascii="Calibri" w:hAnsi="Calibri" w:cs="Calibri"/>
                <w:b/>
                <w:bCs/>
              </w:rPr>
              <w:t>I.B4.06</w:t>
            </w:r>
          </w:p>
        </w:tc>
        <w:tc>
          <w:tcPr>
            <w:tcW w:w="4495" w:type="dxa"/>
          </w:tcPr>
          <w:p w:rsidR="00EB6BEE" w:rsidP="00EB6BEE" w:rsidRDefault="00EB6BEE" w14:paraId="78C8A562" w14:textId="77777777">
            <w:pPr>
              <w:keepNext/>
              <w:shd w:val="clear" w:color="auto" w:fill="FFFFFF" w:themeFill="background1"/>
              <w:spacing w:before="60" w:after="60"/>
              <w:rPr>
                <w:sz w:val="20"/>
                <w:szCs w:val="20"/>
              </w:rPr>
            </w:pPr>
            <w:r w:rsidRPr="00C11735">
              <w:rPr>
                <w:i/>
                <w:sz w:val="20"/>
                <w:szCs w:val="20"/>
              </w:rPr>
              <w:t>Share - Policy and Procedures Management:</w:t>
            </w:r>
            <w:r w:rsidRPr="00C11735">
              <w:rPr>
                <w:sz w:val="20"/>
                <w:szCs w:val="20"/>
              </w:rPr>
              <w:t xml:space="preserve">  </w:t>
            </w:r>
            <w:r w:rsidRPr="00B03272">
              <w:rPr>
                <w:sz w:val="20"/>
                <w:szCs w:val="20"/>
              </w:rPr>
              <w:t>Automated function is accompanied by information describing the process and plans for maintaining, updating, and ending support for code</w:t>
            </w:r>
            <w:r w:rsidRPr="00C11735">
              <w:rPr>
                <w:sz w:val="20"/>
                <w:szCs w:val="20"/>
              </w:rPr>
              <w:t xml:space="preserve">.  </w:t>
            </w:r>
          </w:p>
          <w:p w:rsidR="00EB6BEE" w:rsidP="00EB6BEE" w:rsidRDefault="00EB6BEE" w14:paraId="447DA1B4" w14:textId="77777777">
            <w:pPr>
              <w:keepNext/>
              <w:shd w:val="clear" w:color="auto" w:fill="FFFFFF" w:themeFill="background1"/>
              <w:spacing w:before="60" w:after="60"/>
              <w:rPr>
                <w:sz w:val="20"/>
                <w:szCs w:val="20"/>
              </w:rPr>
            </w:pPr>
          </w:p>
          <w:p w:rsidRPr="000C2AD9" w:rsidR="00EB6BEE" w:rsidP="00EB6BEE" w:rsidRDefault="00EB6BEE" w14:paraId="0D0B8E1B" w14:textId="5EF9102E">
            <w:pPr>
              <w:keepNext/>
              <w:shd w:val="clear" w:color="auto" w:fill="FFFFFF" w:themeFill="background1"/>
              <w:spacing w:before="60" w:after="60"/>
              <w:rPr>
                <w:rFonts w:cstheme="minorHAnsi"/>
                <w:sz w:val="20"/>
                <w:szCs w:val="20"/>
              </w:rPr>
            </w:pPr>
            <w:r w:rsidRPr="00007A37">
              <w:rPr>
                <w:i/>
                <w:sz w:val="20"/>
                <w:szCs w:val="20"/>
              </w:rPr>
              <w:t>Typically demonstrated through reference to automated function product roadmap.</w:t>
            </w:r>
          </w:p>
        </w:tc>
        <w:tc>
          <w:tcPr>
            <w:tcW w:w="6970" w:type="dxa"/>
          </w:tcPr>
          <w:p w:rsidRPr="00C11735" w:rsidR="00EB6BEE" w:rsidP="00EB6BEE" w:rsidRDefault="00EB6BEE" w14:paraId="0F576B8B" w14:textId="3916E038">
            <w:pPr>
              <w:spacing w:before="60" w:after="60"/>
              <w:rPr>
                <w:i/>
                <w:sz w:val="20"/>
                <w:szCs w:val="20"/>
              </w:rPr>
            </w:pPr>
          </w:p>
        </w:tc>
      </w:tr>
      <w:tr w:rsidR="0027120B" w:rsidTr="00EC09F1" w14:paraId="705937D5" w14:textId="77777777">
        <w:trPr>
          <w:trHeight w:val="341"/>
        </w:trPr>
        <w:tc>
          <w:tcPr>
            <w:tcW w:w="1485" w:type="dxa"/>
            <w:vAlign w:val="center"/>
          </w:tcPr>
          <w:p w:rsidRPr="0098206E" w:rsidR="0027120B" w:rsidP="00EB6BEE" w:rsidRDefault="0027120B" w14:paraId="2838228E" w14:textId="48CB3A30">
            <w:pPr>
              <w:spacing w:before="60" w:after="60"/>
              <w:jc w:val="center"/>
              <w:rPr>
                <w:rFonts w:ascii="Calibri" w:hAnsi="Calibri" w:cs="Calibri"/>
                <w:b/>
                <w:bCs/>
              </w:rPr>
            </w:pPr>
            <w:r>
              <w:rPr>
                <w:rFonts w:ascii="Calibri" w:hAnsi="Calibri" w:cs="Calibri"/>
                <w:b/>
                <w:bCs/>
              </w:rPr>
              <w:t>I.B4.07</w:t>
            </w:r>
          </w:p>
        </w:tc>
        <w:tc>
          <w:tcPr>
            <w:tcW w:w="4495" w:type="dxa"/>
          </w:tcPr>
          <w:p w:rsidR="0027120B" w:rsidP="00EB6BEE" w:rsidRDefault="0027120B" w14:paraId="68BBB188" w14:textId="77777777">
            <w:pPr>
              <w:keepNext/>
              <w:shd w:val="clear" w:color="auto" w:fill="FFFFFF" w:themeFill="background1"/>
              <w:spacing w:before="60" w:after="60"/>
              <w:rPr>
                <w:sz w:val="20"/>
                <w:szCs w:val="20"/>
              </w:rPr>
            </w:pPr>
            <w:r>
              <w:rPr>
                <w:i/>
                <w:sz w:val="20"/>
                <w:szCs w:val="20"/>
              </w:rPr>
              <w:t xml:space="preserve">Share: </w:t>
            </w:r>
            <w:r>
              <w:rPr>
                <w:sz w:val="20"/>
                <w:szCs w:val="20"/>
              </w:rPr>
              <w:t xml:space="preserve">An issue queue is available to view and track progress on known bugs, enhancement </w:t>
            </w:r>
            <w:proofErr w:type="spellStart"/>
            <w:r>
              <w:rPr>
                <w:sz w:val="20"/>
                <w:szCs w:val="20"/>
              </w:rPr>
              <w:t>requrests</w:t>
            </w:r>
            <w:proofErr w:type="spellEnd"/>
            <w:r>
              <w:rPr>
                <w:sz w:val="20"/>
                <w:szCs w:val="20"/>
              </w:rPr>
              <w:t>, and other issues.</w:t>
            </w:r>
          </w:p>
          <w:p w:rsidR="0027120B" w:rsidP="00EB6BEE" w:rsidRDefault="0027120B" w14:paraId="6E3F05F0" w14:textId="77777777">
            <w:pPr>
              <w:keepNext/>
              <w:shd w:val="clear" w:color="auto" w:fill="FFFFFF" w:themeFill="background1"/>
              <w:spacing w:before="60" w:after="60"/>
              <w:rPr>
                <w:sz w:val="20"/>
                <w:szCs w:val="20"/>
              </w:rPr>
            </w:pPr>
          </w:p>
          <w:p w:rsidRPr="0098206E" w:rsidR="0027120B" w:rsidP="00ED3232" w:rsidRDefault="0098206E" w14:paraId="0C9265ED" w14:textId="4D2A7176">
            <w:pPr>
              <w:keepNext/>
              <w:shd w:val="clear" w:color="auto" w:fill="FFFFFF" w:themeFill="background1"/>
              <w:tabs>
                <w:tab w:val="left" w:pos="1428"/>
              </w:tabs>
              <w:spacing w:before="60" w:after="60"/>
              <w:rPr>
                <w:i/>
                <w:sz w:val="20"/>
                <w:szCs w:val="20"/>
              </w:rPr>
            </w:pPr>
            <w:r>
              <w:rPr>
                <w:i/>
                <w:sz w:val="20"/>
                <w:szCs w:val="20"/>
              </w:rPr>
              <w:t>(</w:t>
            </w:r>
            <w:r w:rsidRPr="0098206E">
              <w:rPr>
                <w:i/>
                <w:sz w:val="20"/>
                <w:szCs w:val="20"/>
              </w:rPr>
              <w:t>This indicator considered N/A until procedures are available established for C-SWAP.</w:t>
            </w:r>
            <w:r>
              <w:rPr>
                <w:i/>
                <w:sz w:val="20"/>
                <w:szCs w:val="20"/>
              </w:rPr>
              <w:t>)</w:t>
            </w:r>
          </w:p>
        </w:tc>
        <w:tc>
          <w:tcPr>
            <w:tcW w:w="6970" w:type="dxa"/>
          </w:tcPr>
          <w:p w:rsidRPr="00C11735" w:rsidR="0027120B" w:rsidP="00EB6BEE" w:rsidRDefault="0027120B" w14:paraId="675CDB62" w14:textId="77777777">
            <w:pPr>
              <w:spacing w:before="60" w:after="60"/>
              <w:rPr>
                <w:i/>
                <w:sz w:val="20"/>
                <w:szCs w:val="20"/>
              </w:rPr>
            </w:pPr>
          </w:p>
        </w:tc>
      </w:tr>
      <w:tr w:rsidR="0027120B" w:rsidTr="00EC09F1" w14:paraId="0A886733" w14:textId="77777777">
        <w:trPr>
          <w:trHeight w:val="341"/>
        </w:trPr>
        <w:tc>
          <w:tcPr>
            <w:tcW w:w="1485" w:type="dxa"/>
            <w:vAlign w:val="center"/>
          </w:tcPr>
          <w:p w:rsidRPr="00C11735" w:rsidR="0027120B" w:rsidP="00EB6BEE" w:rsidRDefault="0027120B" w14:paraId="7981270D" w14:textId="4DEEFC62">
            <w:pPr>
              <w:spacing w:before="60" w:after="60"/>
              <w:jc w:val="center"/>
              <w:rPr>
                <w:rFonts w:ascii="Calibri" w:hAnsi="Calibri" w:cs="Calibri"/>
                <w:b/>
                <w:bCs/>
              </w:rPr>
            </w:pPr>
            <w:r>
              <w:rPr>
                <w:rFonts w:ascii="Calibri" w:hAnsi="Calibri" w:cs="Calibri"/>
                <w:b/>
                <w:bCs/>
              </w:rPr>
              <w:t>I.B4.08</w:t>
            </w:r>
          </w:p>
        </w:tc>
        <w:tc>
          <w:tcPr>
            <w:tcW w:w="4495" w:type="dxa"/>
          </w:tcPr>
          <w:p w:rsidR="0027120B" w:rsidP="00EB6BEE" w:rsidRDefault="0027120B" w14:paraId="63BD3243" w14:textId="77777777">
            <w:pPr>
              <w:keepNext/>
              <w:shd w:val="clear" w:color="auto" w:fill="FFFFFF" w:themeFill="background1"/>
              <w:spacing w:before="60" w:after="60"/>
              <w:rPr>
                <w:sz w:val="20"/>
                <w:szCs w:val="20"/>
              </w:rPr>
            </w:pPr>
            <w:r>
              <w:rPr>
                <w:i/>
                <w:sz w:val="20"/>
                <w:szCs w:val="20"/>
              </w:rPr>
              <w:t xml:space="preserve">Share: </w:t>
            </w:r>
            <w:r>
              <w:rPr>
                <w:sz w:val="20"/>
                <w:szCs w:val="20"/>
              </w:rPr>
              <w:t>Communication channels and feedback mechanisms are available to allow automated function recipients to query maintainers and get answers to questions.</w:t>
            </w:r>
          </w:p>
          <w:p w:rsidR="0027120B" w:rsidP="00EB6BEE" w:rsidRDefault="0027120B" w14:paraId="0D0CB149" w14:textId="77777777">
            <w:pPr>
              <w:keepNext/>
              <w:shd w:val="clear" w:color="auto" w:fill="FFFFFF" w:themeFill="background1"/>
              <w:spacing w:before="60" w:after="60"/>
              <w:rPr>
                <w:sz w:val="20"/>
                <w:szCs w:val="20"/>
              </w:rPr>
            </w:pPr>
          </w:p>
          <w:p w:rsidRPr="00ED3232" w:rsidR="0027120B" w:rsidP="00EB6BEE" w:rsidRDefault="0098206E" w14:paraId="6AC41156" w14:textId="4680F106">
            <w:pPr>
              <w:keepNext/>
              <w:shd w:val="clear" w:color="auto" w:fill="FFFFFF" w:themeFill="background1"/>
              <w:spacing w:before="60" w:after="60"/>
              <w:rPr>
                <w:sz w:val="20"/>
                <w:szCs w:val="20"/>
              </w:rPr>
            </w:pPr>
            <w:r>
              <w:rPr>
                <w:i/>
                <w:sz w:val="20"/>
                <w:szCs w:val="20"/>
              </w:rPr>
              <w:t>(</w:t>
            </w:r>
            <w:r w:rsidRPr="0098206E">
              <w:rPr>
                <w:i/>
                <w:sz w:val="20"/>
                <w:szCs w:val="20"/>
              </w:rPr>
              <w:t>This indicator considered N/A until procedures are available established for C-SWAP.</w:t>
            </w:r>
            <w:r>
              <w:rPr>
                <w:i/>
                <w:sz w:val="20"/>
                <w:szCs w:val="20"/>
              </w:rPr>
              <w:t>)</w:t>
            </w:r>
          </w:p>
        </w:tc>
        <w:tc>
          <w:tcPr>
            <w:tcW w:w="6970" w:type="dxa"/>
          </w:tcPr>
          <w:p w:rsidRPr="00C11735" w:rsidR="0027120B" w:rsidP="00EB6BEE" w:rsidRDefault="0027120B" w14:paraId="7ED9F491" w14:textId="77777777">
            <w:pPr>
              <w:spacing w:before="60" w:after="60"/>
              <w:rPr>
                <w:i/>
                <w:sz w:val="20"/>
                <w:szCs w:val="20"/>
              </w:rPr>
            </w:pPr>
          </w:p>
        </w:tc>
      </w:tr>
      <w:tr w:rsidR="0098206E" w:rsidTr="00EC09F1" w14:paraId="42CC0776" w14:textId="77777777">
        <w:trPr>
          <w:trHeight w:val="341"/>
        </w:trPr>
        <w:tc>
          <w:tcPr>
            <w:tcW w:w="1485" w:type="dxa"/>
            <w:vAlign w:val="center"/>
          </w:tcPr>
          <w:p w:rsidRPr="00C11735" w:rsidR="0098206E" w:rsidP="0098206E" w:rsidRDefault="0098206E" w14:paraId="27D13EC4" w14:textId="7F886DE6">
            <w:pPr>
              <w:spacing w:before="60" w:after="60"/>
              <w:jc w:val="center"/>
              <w:rPr>
                <w:rFonts w:ascii="Calibri" w:hAnsi="Calibri" w:cs="Calibri"/>
                <w:b/>
                <w:bCs/>
              </w:rPr>
            </w:pPr>
            <w:r>
              <w:rPr>
                <w:rFonts w:ascii="Calibri" w:hAnsi="Calibri" w:cs="Calibri"/>
                <w:b/>
                <w:bCs/>
              </w:rPr>
              <w:lastRenderedPageBreak/>
              <w:t>I.B4.09</w:t>
            </w:r>
          </w:p>
        </w:tc>
        <w:tc>
          <w:tcPr>
            <w:tcW w:w="4495" w:type="dxa"/>
          </w:tcPr>
          <w:p w:rsidR="0098206E" w:rsidP="0098206E" w:rsidRDefault="0098206E" w14:paraId="266A6B29" w14:textId="77777777">
            <w:pPr>
              <w:keepNext/>
              <w:shd w:val="clear" w:color="auto" w:fill="FFFFFF" w:themeFill="background1"/>
              <w:spacing w:before="60" w:after="60"/>
              <w:rPr>
                <w:sz w:val="20"/>
                <w:szCs w:val="20"/>
              </w:rPr>
            </w:pPr>
            <w:r w:rsidRPr="00C11735">
              <w:rPr>
                <w:i/>
                <w:sz w:val="20"/>
                <w:szCs w:val="20"/>
              </w:rPr>
              <w:t>Share - Unique Purpose:</w:t>
            </w:r>
            <w:r w:rsidRPr="00C11735">
              <w:rPr>
                <w:sz w:val="20"/>
                <w:szCs w:val="20"/>
              </w:rPr>
              <w:t xml:space="preserve">  Identified automated function subsumes features that may be enabled, disabled, configured, or removed.</w:t>
            </w:r>
          </w:p>
          <w:p w:rsidR="0098206E" w:rsidP="0098206E" w:rsidRDefault="0098206E" w14:paraId="5B9DCA67" w14:textId="77777777">
            <w:pPr>
              <w:keepNext/>
              <w:shd w:val="clear" w:color="auto" w:fill="FFFFFF" w:themeFill="background1"/>
              <w:spacing w:before="60" w:after="60"/>
              <w:rPr>
                <w:sz w:val="20"/>
                <w:szCs w:val="20"/>
              </w:rPr>
            </w:pPr>
          </w:p>
          <w:p w:rsidRPr="00C11735" w:rsidR="0098206E" w:rsidP="0098206E" w:rsidRDefault="0098206E" w14:paraId="2161B83A" w14:textId="4F6AA856">
            <w:pPr>
              <w:keepNext/>
              <w:shd w:val="clear" w:color="auto" w:fill="FFFFFF" w:themeFill="background1"/>
              <w:spacing w:before="60" w:after="60"/>
              <w:rPr>
                <w:i/>
                <w:sz w:val="20"/>
                <w:szCs w:val="20"/>
              </w:rPr>
            </w:pPr>
            <w:r w:rsidRPr="00007A37">
              <w:rPr>
                <w:i/>
                <w:sz w:val="20"/>
                <w:szCs w:val="20"/>
              </w:rPr>
              <w:t>Typically demonstrated through reference to automated function setup, configuration, and customization documentation.</w:t>
            </w:r>
          </w:p>
        </w:tc>
        <w:tc>
          <w:tcPr>
            <w:tcW w:w="6970" w:type="dxa"/>
          </w:tcPr>
          <w:p w:rsidRPr="00C11735" w:rsidR="0098206E" w:rsidP="0098206E" w:rsidRDefault="0098206E" w14:paraId="3CE54670" w14:textId="77777777">
            <w:pPr>
              <w:spacing w:before="60" w:after="60"/>
              <w:rPr>
                <w:i/>
                <w:sz w:val="20"/>
                <w:szCs w:val="20"/>
              </w:rPr>
            </w:pPr>
          </w:p>
        </w:tc>
      </w:tr>
      <w:tr w:rsidR="0098206E" w:rsidTr="00EC09F1" w14:paraId="006D782C" w14:textId="77777777">
        <w:trPr>
          <w:trHeight w:val="341"/>
        </w:trPr>
        <w:tc>
          <w:tcPr>
            <w:tcW w:w="1485" w:type="dxa"/>
            <w:vAlign w:val="center"/>
          </w:tcPr>
          <w:p w:rsidRPr="00C11735" w:rsidR="0098206E" w:rsidP="0098206E" w:rsidRDefault="0098206E" w14:paraId="1BDCE1C9" w14:textId="24046B21">
            <w:pPr>
              <w:spacing w:before="60" w:after="60"/>
              <w:jc w:val="center"/>
              <w:rPr>
                <w:rFonts w:ascii="Calibri" w:hAnsi="Calibri" w:cs="Calibri"/>
                <w:b/>
                <w:bCs/>
              </w:rPr>
            </w:pPr>
            <w:r>
              <w:rPr>
                <w:rFonts w:ascii="Calibri" w:hAnsi="Calibri" w:cs="Calibri"/>
                <w:b/>
                <w:bCs/>
              </w:rPr>
              <w:t>I.B4.10</w:t>
            </w:r>
          </w:p>
        </w:tc>
        <w:tc>
          <w:tcPr>
            <w:tcW w:w="4495" w:type="dxa"/>
          </w:tcPr>
          <w:p w:rsidR="0098206E" w:rsidP="0098206E" w:rsidRDefault="0098206E" w14:paraId="34889BF6" w14:textId="77777777">
            <w:pPr>
              <w:keepNext/>
              <w:shd w:val="clear" w:color="auto" w:fill="FFFFFF" w:themeFill="background1"/>
              <w:spacing w:before="60" w:after="60"/>
              <w:rPr>
                <w:sz w:val="20"/>
                <w:szCs w:val="20"/>
              </w:rPr>
            </w:pPr>
            <w:r w:rsidRPr="00C11735">
              <w:rPr>
                <w:i/>
                <w:sz w:val="20"/>
                <w:szCs w:val="20"/>
              </w:rPr>
              <w:t>Share - Demonstrated Test Coverage:</w:t>
            </w:r>
            <w:r w:rsidRPr="00C11735">
              <w:rPr>
                <w:sz w:val="20"/>
                <w:szCs w:val="20"/>
              </w:rPr>
              <w:t xml:space="preserve">  </w:t>
            </w:r>
            <w:r w:rsidRPr="00B03272">
              <w:rPr>
                <w:sz w:val="20"/>
                <w:szCs w:val="20"/>
              </w:rPr>
              <w:t>Identified automated function is accompanied by evidence, such as test plans and results, of comprehensive testing. </w:t>
            </w:r>
          </w:p>
          <w:p w:rsidR="0098206E" w:rsidP="0098206E" w:rsidRDefault="0098206E" w14:paraId="77D3EBFA" w14:textId="77777777">
            <w:pPr>
              <w:keepNext/>
              <w:shd w:val="clear" w:color="auto" w:fill="FFFFFF" w:themeFill="background1"/>
              <w:spacing w:before="60" w:after="60"/>
              <w:rPr>
                <w:sz w:val="20"/>
                <w:szCs w:val="20"/>
              </w:rPr>
            </w:pPr>
          </w:p>
          <w:p w:rsidRPr="00C11735" w:rsidR="0098206E" w:rsidP="0098206E" w:rsidRDefault="0098206E" w14:paraId="03CEAC92" w14:textId="1810DE31">
            <w:pPr>
              <w:keepNext/>
              <w:shd w:val="clear" w:color="auto" w:fill="FFFFFF" w:themeFill="background1"/>
              <w:spacing w:before="60" w:after="60"/>
              <w:rPr>
                <w:i/>
                <w:sz w:val="20"/>
                <w:szCs w:val="20"/>
              </w:rPr>
            </w:pPr>
            <w:r w:rsidRPr="00007A37">
              <w:rPr>
                <w:i/>
                <w:sz w:val="20"/>
                <w:szCs w:val="20"/>
              </w:rPr>
              <w:t>Typically demonstrated in association with test plans and test reports that indicate the proportion of code executed.</w:t>
            </w:r>
          </w:p>
        </w:tc>
        <w:tc>
          <w:tcPr>
            <w:tcW w:w="6970" w:type="dxa"/>
          </w:tcPr>
          <w:p w:rsidRPr="00C11735" w:rsidR="0098206E" w:rsidP="0098206E" w:rsidRDefault="0098206E" w14:paraId="2ABF1AA2" w14:textId="77777777">
            <w:pPr>
              <w:spacing w:before="60" w:after="60"/>
              <w:rPr>
                <w:i/>
                <w:sz w:val="20"/>
                <w:szCs w:val="20"/>
              </w:rPr>
            </w:pPr>
          </w:p>
        </w:tc>
      </w:tr>
      <w:tr w:rsidR="00EB6BEE" w:rsidTr="00EC09F1" w14:paraId="2A7039A6" w14:textId="77777777">
        <w:trPr>
          <w:trHeight w:val="341"/>
        </w:trPr>
        <w:tc>
          <w:tcPr>
            <w:tcW w:w="1485" w:type="dxa"/>
            <w:vAlign w:val="center"/>
          </w:tcPr>
          <w:p w:rsidRPr="004344B1" w:rsidR="00EB6BEE" w:rsidP="00EB6BEE" w:rsidRDefault="00EB6BEE" w14:paraId="5A53D39A" w14:textId="434C9878">
            <w:pPr>
              <w:spacing w:before="60" w:after="60"/>
              <w:jc w:val="center"/>
              <w:rPr>
                <w:b/>
                <w:bCs/>
              </w:rPr>
            </w:pPr>
            <w:r w:rsidRPr="00C11735">
              <w:rPr>
                <w:rFonts w:ascii="Calibri" w:hAnsi="Calibri" w:cs="Calibri"/>
                <w:b/>
                <w:bCs/>
              </w:rPr>
              <w:t>I.B4.</w:t>
            </w:r>
            <w:r w:rsidR="0098206E">
              <w:rPr>
                <w:rFonts w:ascii="Calibri" w:hAnsi="Calibri" w:cs="Calibri"/>
                <w:b/>
                <w:bCs/>
              </w:rPr>
              <w:t>11</w:t>
            </w:r>
          </w:p>
        </w:tc>
        <w:tc>
          <w:tcPr>
            <w:tcW w:w="4495" w:type="dxa"/>
          </w:tcPr>
          <w:p w:rsidR="00EB6BEE" w:rsidP="00EB6BEE" w:rsidRDefault="00EB6BEE" w14:paraId="5C5F6610" w14:textId="77777777">
            <w:pPr>
              <w:keepNext/>
              <w:shd w:val="clear" w:color="auto" w:fill="FFFFFF" w:themeFill="background1"/>
              <w:spacing w:before="60" w:after="60"/>
              <w:rPr>
                <w:sz w:val="20"/>
                <w:szCs w:val="20"/>
              </w:rPr>
            </w:pPr>
            <w:r w:rsidRPr="00C11735">
              <w:rPr>
                <w:i/>
                <w:sz w:val="20"/>
                <w:szCs w:val="20"/>
              </w:rPr>
              <w:t>Leverage - Clear Requirements Documentation:</w:t>
            </w:r>
            <w:r w:rsidRPr="00C11735">
              <w:rPr>
                <w:sz w:val="20"/>
                <w:szCs w:val="20"/>
              </w:rPr>
              <w:t xml:space="preserve">  </w:t>
            </w:r>
            <w:r w:rsidRPr="009B7692">
              <w:rPr>
                <w:sz w:val="20"/>
                <w:szCs w:val="20"/>
              </w:rPr>
              <w:t>Automated function is accompanied by comprehensive documentation on features and functionality.</w:t>
            </w:r>
          </w:p>
          <w:p w:rsidR="00EB6BEE" w:rsidP="00EB6BEE" w:rsidRDefault="00EB6BEE" w14:paraId="52DB5E0F" w14:textId="77777777">
            <w:pPr>
              <w:keepNext/>
              <w:shd w:val="clear" w:color="auto" w:fill="FFFFFF" w:themeFill="background1"/>
              <w:spacing w:before="60" w:after="60"/>
              <w:rPr>
                <w:sz w:val="20"/>
                <w:szCs w:val="20"/>
              </w:rPr>
            </w:pPr>
          </w:p>
          <w:p w:rsidRPr="000C2AD9" w:rsidR="00EB6BEE" w:rsidP="00EB6BEE" w:rsidRDefault="00EB6BEE" w14:paraId="5CE99922" w14:textId="36183B27">
            <w:pPr>
              <w:keepNext/>
              <w:shd w:val="clear" w:color="auto" w:fill="FFFFFF" w:themeFill="background1"/>
              <w:spacing w:before="60" w:after="60"/>
              <w:rPr>
                <w:rFonts w:cstheme="minorHAnsi"/>
                <w:sz w:val="20"/>
                <w:szCs w:val="20"/>
              </w:rPr>
            </w:pPr>
            <w:r w:rsidRPr="00007A37">
              <w:rPr>
                <w:i/>
                <w:sz w:val="20"/>
                <w:szCs w:val="20"/>
              </w:rPr>
              <w:t>Typically demonstrated through reference to a systems/software requirements specification (SRS) or similar documentation.</w:t>
            </w:r>
          </w:p>
        </w:tc>
        <w:tc>
          <w:tcPr>
            <w:tcW w:w="6970" w:type="dxa"/>
          </w:tcPr>
          <w:p w:rsidRPr="00C11735" w:rsidR="00EB6BEE" w:rsidP="00EB6BEE" w:rsidRDefault="00EB6BEE" w14:paraId="08A48432" w14:textId="3044D951">
            <w:pPr>
              <w:spacing w:before="60" w:after="60"/>
              <w:rPr>
                <w:i/>
                <w:sz w:val="20"/>
                <w:szCs w:val="20"/>
              </w:rPr>
            </w:pPr>
          </w:p>
        </w:tc>
      </w:tr>
      <w:tr w:rsidR="00EB6BEE" w:rsidTr="00EC09F1" w14:paraId="707BCE29" w14:textId="77777777">
        <w:trPr>
          <w:trHeight w:val="341"/>
        </w:trPr>
        <w:tc>
          <w:tcPr>
            <w:tcW w:w="1485" w:type="dxa"/>
            <w:vAlign w:val="center"/>
          </w:tcPr>
          <w:p w:rsidRPr="00C11735" w:rsidR="00EB6BEE" w:rsidP="00EB6BEE" w:rsidRDefault="00EB6BEE" w14:paraId="5A80D867" w14:textId="1615FB37">
            <w:pPr>
              <w:spacing w:before="60" w:after="60"/>
              <w:jc w:val="center"/>
              <w:rPr>
                <w:rFonts w:ascii="Calibri" w:hAnsi="Calibri" w:cs="Calibri"/>
                <w:b/>
                <w:bCs/>
              </w:rPr>
            </w:pPr>
            <w:r w:rsidRPr="00C11735">
              <w:rPr>
                <w:rFonts w:ascii="Calibri" w:hAnsi="Calibri" w:cs="Calibri"/>
                <w:b/>
                <w:bCs/>
              </w:rPr>
              <w:t>I.B4.1</w:t>
            </w:r>
            <w:r w:rsidR="0098206E">
              <w:rPr>
                <w:rFonts w:ascii="Calibri" w:hAnsi="Calibri" w:cs="Calibri"/>
                <w:b/>
                <w:bCs/>
              </w:rPr>
              <w:t>2</w:t>
            </w:r>
          </w:p>
        </w:tc>
        <w:tc>
          <w:tcPr>
            <w:tcW w:w="4495" w:type="dxa"/>
          </w:tcPr>
          <w:p w:rsidR="00EB6BEE" w:rsidP="00EB6BEE" w:rsidRDefault="00EB6BEE" w14:paraId="192D537E" w14:textId="77777777">
            <w:pPr>
              <w:keepNext/>
              <w:shd w:val="clear" w:color="auto" w:fill="FFFFFF" w:themeFill="background1"/>
              <w:spacing w:before="60" w:after="60"/>
              <w:rPr>
                <w:sz w:val="20"/>
                <w:szCs w:val="20"/>
              </w:rPr>
            </w:pPr>
            <w:r w:rsidRPr="00C11735">
              <w:rPr>
                <w:i/>
                <w:sz w:val="20"/>
                <w:szCs w:val="20"/>
              </w:rPr>
              <w:t>Leverage - Security and Compliance:</w:t>
            </w:r>
            <w:r w:rsidRPr="00C11735">
              <w:rPr>
                <w:sz w:val="20"/>
                <w:szCs w:val="20"/>
              </w:rPr>
              <w:t xml:space="preserve">  </w:t>
            </w:r>
            <w:r w:rsidRPr="009B7692">
              <w:rPr>
                <w:sz w:val="20"/>
                <w:szCs w:val="20"/>
              </w:rPr>
              <w:t>Automated function is accompanied by reports describing the results of performed vulnerability testing</w:t>
            </w:r>
            <w:r>
              <w:rPr>
                <w:sz w:val="20"/>
                <w:szCs w:val="20"/>
              </w:rPr>
              <w:t>.</w:t>
            </w:r>
          </w:p>
          <w:p w:rsidR="00EB6BEE" w:rsidP="00EB6BEE" w:rsidRDefault="00EB6BEE" w14:paraId="7AE8D246" w14:textId="77777777">
            <w:pPr>
              <w:keepNext/>
              <w:shd w:val="clear" w:color="auto" w:fill="FFFFFF" w:themeFill="background1"/>
              <w:spacing w:before="60" w:after="60"/>
              <w:rPr>
                <w:sz w:val="20"/>
                <w:szCs w:val="20"/>
              </w:rPr>
            </w:pPr>
          </w:p>
          <w:p w:rsidRPr="00C11735" w:rsidR="00EB6BEE" w:rsidP="00EB6BEE" w:rsidRDefault="00EB6BEE" w14:paraId="1BFAC24F" w14:textId="035C557E">
            <w:pPr>
              <w:keepNext/>
              <w:shd w:val="clear" w:color="auto" w:fill="FFFFFF" w:themeFill="background1"/>
              <w:spacing w:before="60" w:after="60"/>
              <w:rPr>
                <w:i/>
                <w:sz w:val="20"/>
                <w:szCs w:val="20"/>
              </w:rPr>
            </w:pPr>
            <w:r w:rsidRPr="00007A37">
              <w:rPr>
                <w:i/>
                <w:sz w:val="20"/>
                <w:szCs w:val="20"/>
              </w:rPr>
              <w:t>Typically demonstrated through reference to vulnerability test reports.</w:t>
            </w:r>
          </w:p>
        </w:tc>
        <w:tc>
          <w:tcPr>
            <w:tcW w:w="6970" w:type="dxa"/>
          </w:tcPr>
          <w:p w:rsidRPr="00C11735" w:rsidR="00EB6BEE" w:rsidP="00EB6BEE" w:rsidRDefault="00EB6BEE" w14:paraId="7DFD10D6" w14:textId="49193697">
            <w:pPr>
              <w:spacing w:before="60" w:after="60"/>
              <w:rPr>
                <w:i/>
                <w:sz w:val="20"/>
                <w:szCs w:val="20"/>
              </w:rPr>
            </w:pPr>
          </w:p>
        </w:tc>
      </w:tr>
      <w:tr w:rsidR="00EB6BEE" w:rsidTr="00EC09F1" w14:paraId="3548A51C" w14:textId="77777777">
        <w:trPr>
          <w:trHeight w:val="341"/>
        </w:trPr>
        <w:tc>
          <w:tcPr>
            <w:tcW w:w="1485" w:type="dxa"/>
            <w:vAlign w:val="center"/>
          </w:tcPr>
          <w:p w:rsidRPr="004344B1" w:rsidR="00EB6BEE" w:rsidP="00EB6BEE" w:rsidRDefault="00EB6BEE" w14:paraId="2E6053B9" w14:textId="5C4125B3">
            <w:pPr>
              <w:spacing w:before="60" w:after="60"/>
              <w:jc w:val="center"/>
              <w:rPr>
                <w:b/>
                <w:bCs/>
              </w:rPr>
            </w:pPr>
            <w:r w:rsidRPr="00C11735">
              <w:rPr>
                <w:rFonts w:ascii="Calibri" w:hAnsi="Calibri" w:cs="Calibri"/>
                <w:b/>
                <w:bCs/>
              </w:rPr>
              <w:t>I.B4.1</w:t>
            </w:r>
            <w:r w:rsidR="0098206E">
              <w:rPr>
                <w:rFonts w:ascii="Calibri" w:hAnsi="Calibri" w:cs="Calibri"/>
                <w:b/>
                <w:bCs/>
              </w:rPr>
              <w:t>3</w:t>
            </w:r>
          </w:p>
        </w:tc>
        <w:tc>
          <w:tcPr>
            <w:tcW w:w="4495" w:type="dxa"/>
          </w:tcPr>
          <w:p w:rsidR="00EB6BEE" w:rsidP="00EB6BEE" w:rsidRDefault="00EB6BEE" w14:paraId="16E59280" w14:textId="49885F20">
            <w:pPr>
              <w:keepNext/>
              <w:shd w:val="clear" w:color="auto" w:fill="FFFFFF" w:themeFill="background1"/>
              <w:spacing w:before="60" w:after="60"/>
              <w:rPr>
                <w:sz w:val="20"/>
                <w:szCs w:val="20"/>
              </w:rPr>
            </w:pPr>
            <w:r w:rsidRPr="00C11735">
              <w:rPr>
                <w:i/>
                <w:sz w:val="20"/>
                <w:szCs w:val="20"/>
              </w:rPr>
              <w:t>Leverage - Security and Compliance:</w:t>
            </w:r>
            <w:r w:rsidRPr="00C11735">
              <w:rPr>
                <w:sz w:val="20"/>
                <w:szCs w:val="20"/>
              </w:rPr>
              <w:t xml:space="preserve">  Automated function </w:t>
            </w:r>
            <w:r w:rsidR="004D1ABC">
              <w:rPr>
                <w:sz w:val="20"/>
                <w:szCs w:val="20"/>
              </w:rPr>
              <w:t>is</w:t>
            </w:r>
            <w:r w:rsidRPr="00C11735">
              <w:rPr>
                <w:sz w:val="20"/>
                <w:szCs w:val="20"/>
              </w:rPr>
              <w:t xml:space="preserve"> assessed against </w:t>
            </w:r>
            <w:r w:rsidRPr="00C11735">
              <w:rPr>
                <w:color w:val="000000"/>
                <w:sz w:val="20"/>
                <w:szCs w:val="20"/>
              </w:rPr>
              <w:t xml:space="preserve">relevant </w:t>
            </w:r>
            <w:r w:rsidRPr="00C11735">
              <w:rPr>
                <w:sz w:val="20"/>
                <w:szCs w:val="20"/>
              </w:rPr>
              <w:t xml:space="preserve">security and privacy controls such as </w:t>
            </w:r>
            <w:r w:rsidR="004D1ABC">
              <w:rPr>
                <w:sz w:val="20"/>
                <w:szCs w:val="20"/>
              </w:rPr>
              <w:t xml:space="preserve">the National Institute of </w:t>
            </w:r>
            <w:r w:rsidR="004D1ABC">
              <w:rPr>
                <w:sz w:val="20"/>
                <w:szCs w:val="20"/>
              </w:rPr>
              <w:lastRenderedPageBreak/>
              <w:t xml:space="preserve">Standards and </w:t>
            </w:r>
            <w:r w:rsidR="0027120B">
              <w:rPr>
                <w:sz w:val="20"/>
                <w:szCs w:val="20"/>
              </w:rPr>
              <w:t>Technology Special Publication</w:t>
            </w:r>
            <w:r w:rsidR="004D1ABC">
              <w:rPr>
                <w:sz w:val="20"/>
                <w:szCs w:val="20"/>
              </w:rPr>
              <w:t xml:space="preserve"> 800-53 (</w:t>
            </w:r>
            <w:r w:rsidRPr="00C11735">
              <w:rPr>
                <w:sz w:val="20"/>
                <w:szCs w:val="20"/>
              </w:rPr>
              <w:t>NIST SP 800</w:t>
            </w:r>
            <w:r w:rsidRPr="00C11735">
              <w:rPr>
                <w:sz w:val="20"/>
                <w:szCs w:val="20"/>
              </w:rPr>
              <w:noBreakHyphen/>
              <w:t>53</w:t>
            </w:r>
            <w:r w:rsidR="004D1ABC">
              <w:rPr>
                <w:sz w:val="20"/>
                <w:szCs w:val="20"/>
              </w:rPr>
              <w:t>)</w:t>
            </w:r>
            <w:r w:rsidRPr="00C11735">
              <w:rPr>
                <w:sz w:val="20"/>
                <w:szCs w:val="20"/>
              </w:rPr>
              <w:t xml:space="preserve">.  </w:t>
            </w:r>
          </w:p>
          <w:p w:rsidR="00EB6BEE" w:rsidP="00EB6BEE" w:rsidRDefault="00EB6BEE" w14:paraId="0031F2F3" w14:textId="77777777">
            <w:pPr>
              <w:keepNext/>
              <w:shd w:val="clear" w:color="auto" w:fill="FFFFFF" w:themeFill="background1"/>
              <w:spacing w:before="60" w:after="60"/>
              <w:rPr>
                <w:sz w:val="20"/>
                <w:szCs w:val="20"/>
              </w:rPr>
            </w:pPr>
          </w:p>
          <w:p w:rsidRPr="000C2AD9" w:rsidR="00EB6BEE" w:rsidP="00EB6BEE" w:rsidRDefault="00EB6BEE" w14:paraId="40789F72" w14:textId="01C011E9">
            <w:pPr>
              <w:keepNext/>
              <w:shd w:val="clear" w:color="auto" w:fill="FFFFFF" w:themeFill="background1"/>
              <w:spacing w:before="60" w:after="60"/>
              <w:rPr>
                <w:rFonts w:cstheme="minorHAnsi"/>
                <w:sz w:val="20"/>
                <w:szCs w:val="20"/>
              </w:rPr>
            </w:pPr>
            <w:r w:rsidRPr="00007A37">
              <w:rPr>
                <w:i/>
                <w:sz w:val="20"/>
                <w:szCs w:val="20"/>
              </w:rPr>
              <w:t>Typically demonstrated through reference to a System Security Plan (SSP) and associated control documentation.</w:t>
            </w:r>
          </w:p>
        </w:tc>
        <w:tc>
          <w:tcPr>
            <w:tcW w:w="6970" w:type="dxa"/>
          </w:tcPr>
          <w:p w:rsidRPr="00C11735" w:rsidR="00EB6BEE" w:rsidP="00EB6BEE" w:rsidRDefault="00EB6BEE" w14:paraId="6E89BDF0" w14:textId="67502AE6">
            <w:pPr>
              <w:spacing w:before="60" w:after="60"/>
              <w:rPr>
                <w:i/>
                <w:sz w:val="20"/>
                <w:szCs w:val="20"/>
              </w:rPr>
            </w:pPr>
          </w:p>
        </w:tc>
      </w:tr>
      <w:tr w:rsidR="00EB6BEE" w:rsidTr="00EC09F1" w14:paraId="1FD51CFE" w14:textId="77777777">
        <w:trPr>
          <w:trHeight w:val="341"/>
        </w:trPr>
        <w:tc>
          <w:tcPr>
            <w:tcW w:w="1485" w:type="dxa"/>
            <w:vAlign w:val="center"/>
          </w:tcPr>
          <w:p w:rsidRPr="00C11735" w:rsidR="00EB6BEE" w:rsidP="00EB6BEE" w:rsidRDefault="00EB6BEE" w14:paraId="3EF30601" w14:textId="6882720E">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4</w:t>
            </w:r>
          </w:p>
        </w:tc>
        <w:tc>
          <w:tcPr>
            <w:tcW w:w="4495" w:type="dxa"/>
          </w:tcPr>
          <w:p w:rsidR="00EB6BEE" w:rsidP="00EB6BEE" w:rsidRDefault="00EB6BEE" w14:paraId="5F41FE31"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Automated function is accompanied by a software installation plan (SIP) or other documentation detailing system requirements and installation procedures</w:t>
            </w:r>
            <w:r w:rsidRPr="00C11735">
              <w:rPr>
                <w:sz w:val="20"/>
                <w:szCs w:val="20"/>
              </w:rPr>
              <w:t>.</w:t>
            </w:r>
          </w:p>
          <w:p w:rsidR="00EB6BEE" w:rsidP="00EB6BEE" w:rsidRDefault="00EB6BEE" w14:paraId="01C18954" w14:textId="77777777">
            <w:pPr>
              <w:keepNext/>
              <w:shd w:val="clear" w:color="auto" w:fill="FFFFFF" w:themeFill="background1"/>
              <w:spacing w:before="60" w:after="60"/>
              <w:rPr>
                <w:sz w:val="20"/>
                <w:szCs w:val="20"/>
              </w:rPr>
            </w:pPr>
          </w:p>
          <w:p w:rsidRPr="000C2AD9" w:rsidR="00EB6BEE" w:rsidP="00EB6BEE" w:rsidRDefault="00EB6BEE" w14:paraId="0C3A1E3F" w14:textId="15A54315">
            <w:pPr>
              <w:keepNext/>
              <w:shd w:val="clear" w:color="auto" w:fill="FFFFFF" w:themeFill="background1"/>
              <w:spacing w:before="60" w:after="60"/>
              <w:rPr>
                <w:rFonts w:cstheme="minorHAnsi"/>
                <w:sz w:val="20"/>
                <w:szCs w:val="20"/>
              </w:rPr>
            </w:pPr>
            <w:r w:rsidRPr="00007A37">
              <w:rPr>
                <w:i/>
                <w:sz w:val="20"/>
                <w:szCs w:val="20"/>
              </w:rPr>
              <w:t>Typically demonstrated through reference to a SIP or similar documentation.</w:t>
            </w:r>
          </w:p>
        </w:tc>
        <w:tc>
          <w:tcPr>
            <w:tcW w:w="6970" w:type="dxa"/>
          </w:tcPr>
          <w:p w:rsidRPr="00C11735" w:rsidR="00EB6BEE" w:rsidP="00EB6BEE" w:rsidRDefault="00EB6BEE" w14:paraId="2CA70E1C" w14:textId="098AB6EA">
            <w:pPr>
              <w:spacing w:before="60" w:after="60"/>
              <w:rPr>
                <w:i/>
                <w:sz w:val="20"/>
                <w:szCs w:val="20"/>
              </w:rPr>
            </w:pPr>
          </w:p>
        </w:tc>
      </w:tr>
      <w:tr w:rsidR="00EB6BEE" w:rsidTr="00EC09F1" w14:paraId="2BCBEA6D" w14:textId="77777777">
        <w:trPr>
          <w:trHeight w:val="341"/>
        </w:trPr>
        <w:tc>
          <w:tcPr>
            <w:tcW w:w="1485" w:type="dxa"/>
            <w:vAlign w:val="center"/>
          </w:tcPr>
          <w:p w:rsidRPr="00C11735" w:rsidR="00EB6BEE" w:rsidP="00EB6BEE" w:rsidRDefault="00EB6BEE" w14:paraId="4DC6076D" w14:textId="4974DFA4">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5</w:t>
            </w:r>
          </w:p>
        </w:tc>
        <w:tc>
          <w:tcPr>
            <w:tcW w:w="4495" w:type="dxa"/>
          </w:tcPr>
          <w:p w:rsidR="00EB6BEE" w:rsidP="00EB6BEE" w:rsidRDefault="00EB6BEE" w14:paraId="2F6001A0"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Automated function is accompanied by documentation detailing required and recomm</w:t>
            </w:r>
            <w:r>
              <w:rPr>
                <w:sz w:val="20"/>
                <w:szCs w:val="20"/>
              </w:rPr>
              <w:t>ended configuration information</w:t>
            </w:r>
            <w:r w:rsidRPr="00C11735">
              <w:rPr>
                <w:sz w:val="20"/>
                <w:szCs w:val="20"/>
              </w:rPr>
              <w:t>.</w:t>
            </w:r>
          </w:p>
          <w:p w:rsidR="00EB6BEE" w:rsidP="00EB6BEE" w:rsidRDefault="00EB6BEE" w14:paraId="112B1F95" w14:textId="77777777">
            <w:pPr>
              <w:keepNext/>
              <w:shd w:val="clear" w:color="auto" w:fill="FFFFFF" w:themeFill="background1"/>
              <w:spacing w:before="60" w:after="60"/>
              <w:rPr>
                <w:sz w:val="20"/>
                <w:szCs w:val="20"/>
              </w:rPr>
            </w:pPr>
          </w:p>
          <w:p w:rsidRPr="000C2AD9" w:rsidR="00EB6BEE" w:rsidP="00EB6BEE" w:rsidRDefault="00EB6BEE" w14:paraId="4117C18E" w14:textId="573969A2">
            <w:pPr>
              <w:keepNext/>
              <w:shd w:val="clear" w:color="auto" w:fill="FFFFFF" w:themeFill="background1"/>
              <w:spacing w:before="60" w:after="60"/>
              <w:rPr>
                <w:rFonts w:cstheme="minorHAnsi"/>
                <w:sz w:val="20"/>
                <w:szCs w:val="20"/>
              </w:rPr>
            </w:pPr>
            <w:r w:rsidRPr="00007A37">
              <w:rPr>
                <w:i/>
                <w:sz w:val="20"/>
                <w:szCs w:val="20"/>
              </w:rPr>
              <w:t>Typically demonstrated through automated function setup and configuration documentation</w:t>
            </w:r>
            <w:r w:rsidR="00741FB0">
              <w:rPr>
                <w:i/>
                <w:sz w:val="20"/>
                <w:szCs w:val="20"/>
              </w:rPr>
              <w:t xml:space="preserve"> such as a system security plan</w:t>
            </w:r>
            <w:r w:rsidRPr="00007A37">
              <w:rPr>
                <w:i/>
                <w:sz w:val="20"/>
                <w:szCs w:val="20"/>
              </w:rPr>
              <w:t>.</w:t>
            </w:r>
          </w:p>
        </w:tc>
        <w:tc>
          <w:tcPr>
            <w:tcW w:w="6970" w:type="dxa"/>
          </w:tcPr>
          <w:p w:rsidRPr="00C11735" w:rsidR="00EB6BEE" w:rsidP="00EB6BEE" w:rsidRDefault="00EB6BEE" w14:paraId="47694013" w14:textId="422EE859">
            <w:pPr>
              <w:spacing w:before="60" w:after="60"/>
              <w:rPr>
                <w:i/>
                <w:sz w:val="20"/>
                <w:szCs w:val="20"/>
              </w:rPr>
            </w:pPr>
          </w:p>
        </w:tc>
      </w:tr>
      <w:tr w:rsidR="00EB6BEE" w:rsidTr="00EC09F1" w14:paraId="17828BDC" w14:textId="77777777">
        <w:trPr>
          <w:trHeight w:val="341"/>
        </w:trPr>
        <w:tc>
          <w:tcPr>
            <w:tcW w:w="1485" w:type="dxa"/>
            <w:vAlign w:val="center"/>
          </w:tcPr>
          <w:p w:rsidRPr="00C11735" w:rsidR="00EB6BEE" w:rsidP="00EB6BEE" w:rsidRDefault="00EB6BEE" w14:paraId="48ED230D" w14:textId="33AB3E8E">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6</w:t>
            </w:r>
          </w:p>
        </w:tc>
        <w:tc>
          <w:tcPr>
            <w:tcW w:w="4495" w:type="dxa"/>
          </w:tcPr>
          <w:p w:rsidR="00EB6BEE" w:rsidP="00EB6BEE" w:rsidRDefault="00EB6BEE" w14:paraId="24EC68BD"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Available documentation details external interfaces and integration points to allow system integrators to incorporate and leverage the automated function</w:t>
            </w:r>
            <w:r>
              <w:rPr>
                <w:sz w:val="20"/>
                <w:szCs w:val="20"/>
              </w:rPr>
              <w:t>.</w:t>
            </w:r>
          </w:p>
          <w:p w:rsidR="00EB6BEE" w:rsidP="00EB6BEE" w:rsidRDefault="00EB6BEE" w14:paraId="1C7AE61E" w14:textId="77777777">
            <w:pPr>
              <w:keepNext/>
              <w:shd w:val="clear" w:color="auto" w:fill="FFFFFF" w:themeFill="background1"/>
              <w:spacing w:before="60" w:after="60"/>
              <w:rPr>
                <w:sz w:val="20"/>
                <w:szCs w:val="20"/>
              </w:rPr>
            </w:pPr>
          </w:p>
          <w:p w:rsidRPr="000C2AD9" w:rsidR="00EB6BEE" w:rsidP="00EB6BEE" w:rsidRDefault="00EB6BEE" w14:paraId="4C668031" w14:textId="335B12B4">
            <w:pPr>
              <w:keepNext/>
              <w:shd w:val="clear" w:color="auto" w:fill="FFFFFF" w:themeFill="background1"/>
              <w:spacing w:before="60" w:after="60"/>
              <w:rPr>
                <w:rFonts w:cstheme="minorHAnsi"/>
                <w:sz w:val="20"/>
                <w:szCs w:val="20"/>
              </w:rPr>
            </w:pPr>
            <w:r w:rsidRPr="00007A37">
              <w:rPr>
                <w:i/>
                <w:sz w:val="20"/>
                <w:szCs w:val="20"/>
              </w:rPr>
              <w:t>Typically demonstrated through automated function integration requirements documentation.</w:t>
            </w:r>
          </w:p>
        </w:tc>
        <w:tc>
          <w:tcPr>
            <w:tcW w:w="6970" w:type="dxa"/>
          </w:tcPr>
          <w:p w:rsidRPr="00C11735" w:rsidR="00EB6BEE" w:rsidP="00EB6BEE" w:rsidRDefault="00EB6BEE" w14:paraId="1350A2CF" w14:textId="1C9484B0">
            <w:pPr>
              <w:spacing w:before="60" w:after="60"/>
              <w:rPr>
                <w:i/>
                <w:sz w:val="20"/>
                <w:szCs w:val="20"/>
              </w:rPr>
            </w:pPr>
          </w:p>
        </w:tc>
      </w:tr>
      <w:tr w:rsidR="00EB6BEE" w:rsidTr="00EC09F1" w14:paraId="63E51A5B" w14:textId="77777777">
        <w:trPr>
          <w:trHeight w:val="341"/>
        </w:trPr>
        <w:tc>
          <w:tcPr>
            <w:tcW w:w="1485" w:type="dxa"/>
            <w:vAlign w:val="center"/>
          </w:tcPr>
          <w:p w:rsidRPr="00C11735" w:rsidR="00EB6BEE" w:rsidP="00EB6BEE" w:rsidRDefault="00EB6BEE" w14:paraId="063C344B" w14:textId="5ED87009">
            <w:pPr>
              <w:spacing w:before="60" w:after="60"/>
              <w:jc w:val="center"/>
              <w:rPr>
                <w:rFonts w:ascii="Calibri" w:hAnsi="Calibri" w:cs="Calibri"/>
                <w:b/>
                <w:bCs/>
                <w:color w:val="000000"/>
              </w:rPr>
            </w:pPr>
            <w:r w:rsidRPr="00C11735">
              <w:rPr>
                <w:rFonts w:ascii="Calibri" w:hAnsi="Calibri" w:cs="Calibri"/>
                <w:b/>
                <w:bCs/>
              </w:rPr>
              <w:lastRenderedPageBreak/>
              <w:t>I.B4.1</w:t>
            </w:r>
            <w:r w:rsidR="0098206E">
              <w:rPr>
                <w:rFonts w:ascii="Calibri" w:hAnsi="Calibri" w:cs="Calibri"/>
                <w:b/>
                <w:bCs/>
              </w:rPr>
              <w:t>7</w:t>
            </w:r>
          </w:p>
        </w:tc>
        <w:tc>
          <w:tcPr>
            <w:tcW w:w="4495" w:type="dxa"/>
          </w:tcPr>
          <w:p w:rsidR="00EB6BEE" w:rsidP="00EB6BEE" w:rsidRDefault="00EB6BEE" w14:paraId="37AA64D9"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Automated function is accompanied by an administration manual or procedures to facilitate effective system administration</w:t>
            </w:r>
            <w:r w:rsidRPr="00C11735">
              <w:rPr>
                <w:sz w:val="20"/>
                <w:szCs w:val="20"/>
              </w:rPr>
              <w:t xml:space="preserve">.  </w:t>
            </w:r>
          </w:p>
          <w:p w:rsidR="00EB6BEE" w:rsidP="00EB6BEE" w:rsidRDefault="00EB6BEE" w14:paraId="1EEB9886" w14:textId="77777777">
            <w:pPr>
              <w:keepNext/>
              <w:shd w:val="clear" w:color="auto" w:fill="FFFFFF" w:themeFill="background1"/>
              <w:spacing w:before="60" w:after="60"/>
              <w:rPr>
                <w:sz w:val="20"/>
                <w:szCs w:val="20"/>
              </w:rPr>
            </w:pPr>
          </w:p>
          <w:p w:rsidRPr="000C2AD9" w:rsidR="00EB6BEE" w:rsidP="00EB6BEE" w:rsidRDefault="00EB6BEE" w14:paraId="4EAECBA8" w14:textId="7F565F39">
            <w:pPr>
              <w:keepNext/>
              <w:shd w:val="clear" w:color="auto" w:fill="FFFFFF" w:themeFill="background1"/>
              <w:spacing w:before="60" w:after="60"/>
              <w:rPr>
                <w:rFonts w:cstheme="minorHAnsi"/>
                <w:sz w:val="20"/>
                <w:szCs w:val="20"/>
              </w:rPr>
            </w:pPr>
            <w:r w:rsidRPr="00007A37">
              <w:rPr>
                <w:i/>
                <w:sz w:val="20"/>
                <w:szCs w:val="20"/>
              </w:rPr>
              <w:t>Typically demonstrated by reference to an administrator’s guide, operations and maintenance (O&amp;M) manual, or similar documentation.</w:t>
            </w:r>
          </w:p>
        </w:tc>
        <w:tc>
          <w:tcPr>
            <w:tcW w:w="6970" w:type="dxa"/>
          </w:tcPr>
          <w:p w:rsidRPr="00C11735" w:rsidR="00EB6BEE" w:rsidP="00EB6BEE" w:rsidRDefault="00EB6BEE" w14:paraId="22C7BE88" w14:textId="08B30C10">
            <w:pPr>
              <w:spacing w:before="60" w:after="60"/>
              <w:rPr>
                <w:i/>
                <w:sz w:val="20"/>
                <w:szCs w:val="20"/>
              </w:rPr>
            </w:pPr>
          </w:p>
        </w:tc>
      </w:tr>
      <w:tr w:rsidR="00EB6BEE" w:rsidTr="00EC09F1" w14:paraId="2B0A4BA0" w14:textId="77777777">
        <w:trPr>
          <w:trHeight w:val="341"/>
        </w:trPr>
        <w:tc>
          <w:tcPr>
            <w:tcW w:w="1485" w:type="dxa"/>
            <w:vAlign w:val="center"/>
          </w:tcPr>
          <w:p w:rsidRPr="00C11735" w:rsidR="00EB6BEE" w:rsidP="00EB6BEE" w:rsidRDefault="00EB6BEE" w14:paraId="673102AD" w14:textId="43E59BCE">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8</w:t>
            </w:r>
          </w:p>
        </w:tc>
        <w:tc>
          <w:tcPr>
            <w:tcW w:w="4495" w:type="dxa"/>
          </w:tcPr>
          <w:p w:rsidR="00EB6BEE" w:rsidP="00EB6BEE" w:rsidRDefault="00EB6BEE" w14:paraId="734FA43B" w14:textId="77777777">
            <w:pPr>
              <w:keepNext/>
              <w:shd w:val="clear" w:color="auto" w:fill="FFFFFF" w:themeFill="background1"/>
              <w:spacing w:before="60" w:after="60"/>
              <w:rPr>
                <w:sz w:val="20"/>
                <w:szCs w:val="20"/>
              </w:rPr>
            </w:pPr>
            <w:r w:rsidRPr="00C11735">
              <w:rPr>
                <w:i/>
                <w:sz w:val="20"/>
                <w:szCs w:val="20"/>
              </w:rPr>
              <w:t>Reuse – Framework:</w:t>
            </w:r>
            <w:r w:rsidRPr="00C11735">
              <w:rPr>
                <w:sz w:val="20"/>
                <w:szCs w:val="20"/>
              </w:rPr>
              <w:t xml:space="preserve">  </w:t>
            </w:r>
            <w:r w:rsidRPr="0009592B">
              <w:rPr>
                <w:sz w:val="20"/>
                <w:szCs w:val="20"/>
              </w:rPr>
              <w:t xml:space="preserve">Automated function is architected to leverage established software frameworks and established, industry-standard underlying design </w:t>
            </w:r>
            <w:proofErr w:type="gramStart"/>
            <w:r w:rsidRPr="0009592B">
              <w:rPr>
                <w:sz w:val="20"/>
                <w:szCs w:val="20"/>
              </w:rPr>
              <w:t>patterns.</w:t>
            </w:r>
            <w:r w:rsidRPr="00C11735">
              <w:rPr>
                <w:sz w:val="20"/>
                <w:szCs w:val="20"/>
              </w:rPr>
              <w:t>.</w:t>
            </w:r>
            <w:proofErr w:type="gramEnd"/>
          </w:p>
          <w:p w:rsidR="00EB6BEE" w:rsidP="00EB6BEE" w:rsidRDefault="00EB6BEE" w14:paraId="515C614C" w14:textId="77777777">
            <w:pPr>
              <w:keepNext/>
              <w:shd w:val="clear" w:color="auto" w:fill="FFFFFF" w:themeFill="background1"/>
              <w:spacing w:before="60" w:after="60"/>
              <w:rPr>
                <w:sz w:val="20"/>
                <w:szCs w:val="20"/>
              </w:rPr>
            </w:pPr>
          </w:p>
          <w:p w:rsidRPr="000C2AD9" w:rsidR="00EB6BEE" w:rsidP="00EB6BEE" w:rsidRDefault="00EB6BEE" w14:paraId="5E409D15" w14:textId="12B59FC0">
            <w:pPr>
              <w:keepNext/>
              <w:shd w:val="clear" w:color="auto" w:fill="FFFFFF" w:themeFill="background1"/>
              <w:spacing w:before="60" w:after="60"/>
              <w:rPr>
                <w:rFonts w:cstheme="minorHAnsi"/>
                <w:sz w:val="20"/>
                <w:szCs w:val="20"/>
              </w:rPr>
            </w:pPr>
            <w:r w:rsidRPr="00007A37">
              <w:rPr>
                <w:i/>
                <w:sz w:val="20"/>
                <w:szCs w:val="20"/>
              </w:rPr>
              <w:t>Typically demonstrated in architecture and design documentation.</w:t>
            </w:r>
          </w:p>
        </w:tc>
        <w:tc>
          <w:tcPr>
            <w:tcW w:w="6970" w:type="dxa"/>
          </w:tcPr>
          <w:p w:rsidRPr="00C11735" w:rsidR="00EB6BEE" w:rsidP="00EB6BEE" w:rsidRDefault="00EB6BEE" w14:paraId="6FD72098" w14:textId="26024653">
            <w:pPr>
              <w:spacing w:before="60" w:after="60"/>
              <w:rPr>
                <w:i/>
                <w:sz w:val="20"/>
                <w:szCs w:val="20"/>
              </w:rPr>
            </w:pPr>
          </w:p>
        </w:tc>
      </w:tr>
    </w:tbl>
    <w:p w:rsidR="008F668B" w:rsidRDefault="008F668B" w14:paraId="0C538793" w14:textId="77777777">
      <w:pPr>
        <w:sectPr w:rsidR="008F668B" w:rsidSect="00C11735">
          <w:headerReference w:type="even" r:id="rId17"/>
          <w:headerReference w:type="default" r:id="rId18"/>
          <w:headerReference w:type="first" r:id="rId19"/>
          <w:pgSz w:w="15840" w:h="12240" w:orient="landscape"/>
          <w:pgMar w:top="1440" w:right="1440" w:bottom="1440" w:left="1440" w:header="720" w:footer="720" w:gutter="0"/>
          <w:cols w:space="720"/>
          <w:titlePg/>
          <w:docGrid w:linePitch="360"/>
        </w:sectPr>
      </w:pPr>
    </w:p>
    <w:p w:rsidRPr="005D07EA" w:rsidR="00982EAB" w:rsidP="00C11735" w:rsidRDefault="0098206E" w14:paraId="63A084FD" w14:textId="08AEF388">
      <w:pPr>
        <w:shd w:val="clear" w:color="auto" w:fill="D9D9D9" w:themeFill="background1" w:themeFillShade="D9"/>
        <w:spacing w:before="120" w:after="240" w:line="240" w:lineRule="auto"/>
        <w:rPr>
          <w:b/>
        </w:rPr>
      </w:pPr>
      <w:r>
        <w:rPr>
          <w:b/>
        </w:rPr>
        <w:lastRenderedPageBreak/>
        <w:t xml:space="preserve">I.C.1 </w:t>
      </w:r>
      <w:r w:rsidR="00982EAB">
        <w:rPr>
          <w:b/>
        </w:rPr>
        <w:t xml:space="preserve">Guidance on </w:t>
      </w:r>
      <w:r w:rsidR="000A399B">
        <w:rPr>
          <w:b/>
        </w:rPr>
        <w:t xml:space="preserve">CCWIS Design Requirement Goals for </w:t>
      </w:r>
      <w:r w:rsidR="00447FB8">
        <w:rPr>
          <w:b/>
        </w:rPr>
        <w:t>Modular</w:t>
      </w:r>
      <w:r w:rsidR="002E1C50">
        <w:rPr>
          <w:b/>
        </w:rPr>
        <w:t xml:space="preserve"> Design</w:t>
      </w:r>
      <w:r w:rsidR="00447FB8">
        <w:rPr>
          <w:b/>
        </w:rPr>
        <w:t xml:space="preserve"> – 1355.53(a)(1) </w:t>
      </w:r>
    </w:p>
    <w:p w:rsidRPr="001A4311" w:rsidR="00447FB8" w:rsidP="00C11735" w:rsidRDefault="00447FB8" w14:paraId="032FDCF6" w14:textId="00DFAF67">
      <w:pPr>
        <w:pStyle w:val="CommentText"/>
        <w:spacing w:before="120" w:after="240"/>
        <w:rPr>
          <w:sz w:val="22"/>
          <w:szCs w:val="22"/>
        </w:rPr>
      </w:pPr>
      <w:r w:rsidRPr="001A4311">
        <w:rPr>
          <w:sz w:val="22"/>
          <w:szCs w:val="22"/>
        </w:rPr>
        <w:t xml:space="preserve">The CCWIS modular design requirement requires separating business rules from core programming (see 1355.53(a)(1)).  In the requirement, core programming may be code other than business logic, such as code for interfaces and data access layers.  Software systems broken up into modules follow a principle of separation of “concerns” or tasks.  The separation of concerns creates layers within programming, with each layer specializing in the </w:t>
      </w:r>
      <w:r>
        <w:rPr>
          <w:sz w:val="22"/>
          <w:szCs w:val="22"/>
        </w:rPr>
        <w:t>“</w:t>
      </w:r>
      <w:r w:rsidRPr="001301EF">
        <w:rPr>
          <w:color w:val="000000"/>
          <w:sz w:val="22"/>
          <w:szCs w:val="22"/>
        </w:rPr>
        <w:t>type</w:t>
      </w:r>
      <w:r>
        <w:rPr>
          <w:color w:val="000000"/>
          <w:sz w:val="22"/>
          <w:szCs w:val="22"/>
        </w:rPr>
        <w:t>”</w:t>
      </w:r>
      <w:r w:rsidRPr="001301EF">
        <w:rPr>
          <w:color w:val="000000"/>
          <w:sz w:val="22"/>
          <w:szCs w:val="22"/>
        </w:rPr>
        <w:t xml:space="preserve"> of </w:t>
      </w:r>
      <w:r w:rsidRPr="001A4311">
        <w:rPr>
          <w:sz w:val="22"/>
          <w:szCs w:val="22"/>
        </w:rPr>
        <w:t xml:space="preserve">task it performs.  </w:t>
      </w:r>
      <w:r w:rsidR="00067986">
        <w:rPr>
          <w:sz w:val="22"/>
          <w:szCs w:val="22"/>
        </w:rPr>
        <w:t>In addition</w:t>
      </w:r>
      <w:r>
        <w:rPr>
          <w:sz w:val="22"/>
          <w:szCs w:val="22"/>
        </w:rPr>
        <w:t>,</w:t>
      </w:r>
      <w:r w:rsidRPr="001A4311">
        <w:rPr>
          <w:sz w:val="22"/>
          <w:szCs w:val="22"/>
        </w:rPr>
        <w:t xml:space="preserve"> the business rules should be encapsulated, reusable,</w:t>
      </w:r>
      <w:r w:rsidR="000A399B">
        <w:rPr>
          <w:sz w:val="22"/>
          <w:szCs w:val="22"/>
        </w:rPr>
        <w:t xml:space="preserve"> </w:t>
      </w:r>
      <w:r w:rsidRPr="001A4311">
        <w:rPr>
          <w:sz w:val="22"/>
          <w:szCs w:val="22"/>
        </w:rPr>
        <w:t xml:space="preserve">allow for substitution, and provide a well-defined interface which can be used by internal </w:t>
      </w:r>
      <w:r>
        <w:rPr>
          <w:sz w:val="22"/>
          <w:szCs w:val="22"/>
        </w:rPr>
        <w:t xml:space="preserve">and </w:t>
      </w:r>
      <w:r w:rsidRPr="001A4311">
        <w:rPr>
          <w:sz w:val="22"/>
          <w:szCs w:val="22"/>
        </w:rPr>
        <w:t xml:space="preserve">external systems.  </w:t>
      </w:r>
    </w:p>
    <w:p w:rsidRPr="00093534" w:rsidR="00447FB8" w:rsidP="00C11735" w:rsidRDefault="002E486D" w14:paraId="5E3C8C47" w14:textId="3A5047B1">
      <w:pPr>
        <w:spacing w:before="120" w:after="120" w:line="240" w:lineRule="auto"/>
        <w:rPr>
          <w:rStyle w:val="Emphasis"/>
          <w:sz w:val="22"/>
          <w:szCs w:val="20"/>
        </w:rPr>
      </w:pPr>
      <w:r w:rsidRPr="00093534">
        <w:rPr>
          <w:rStyle w:val="Emphasis"/>
          <w:sz w:val="22"/>
        </w:rPr>
        <w:t xml:space="preserve">Modular Design with </w:t>
      </w:r>
      <w:r w:rsidRPr="00093534" w:rsidR="00447FB8">
        <w:rPr>
          <w:rStyle w:val="Emphasis"/>
          <w:sz w:val="22"/>
        </w:rPr>
        <w:t>Separation of Business Rules from Core Programming</w:t>
      </w:r>
    </w:p>
    <w:p w:rsidR="00447FB8" w:rsidP="00C11735" w:rsidRDefault="00447FB8" w14:paraId="53DE6180" w14:textId="36F59A88">
      <w:pPr>
        <w:pStyle w:val="ListParagraph"/>
        <w:numPr>
          <w:ilvl w:val="0"/>
          <w:numId w:val="3"/>
        </w:numPr>
        <w:spacing w:before="120" w:after="240" w:line="240" w:lineRule="auto"/>
      </w:pPr>
      <w:r>
        <w:rPr>
          <w:b/>
        </w:rPr>
        <w:t>Multi-layer</w:t>
      </w:r>
      <w:r w:rsidRPr="000C0D4F">
        <w:rPr>
          <w:b/>
        </w:rPr>
        <w:t xml:space="preserve"> Modul</w:t>
      </w:r>
      <w:r>
        <w:rPr>
          <w:b/>
        </w:rPr>
        <w:t>ar</w:t>
      </w:r>
      <w:r w:rsidRPr="000C0D4F">
        <w:rPr>
          <w:b/>
        </w:rPr>
        <w:t xml:space="preserve"> Architecture:</w:t>
      </w:r>
      <w:r>
        <w:t xml:space="preserve">  A multi-tiered (n-tier) and multi-layered application architecture is widely used by </w:t>
      </w:r>
      <w:proofErr w:type="gramStart"/>
      <w:r>
        <w:t>industry, and</w:t>
      </w:r>
      <w:proofErr w:type="gramEnd"/>
      <w:r>
        <w:t xml:space="preserve"> refers to the separation of the application into physical tiers and logical layers with specific roles and responsibilities. Most applications with a modular design will also have a multi-layered design.  An application typically comprises presentation (user interface), service, business logic (rules), and data access (persistence) layers.  ACF</w:t>
      </w:r>
      <w:r w:rsidRPr="009628D5">
        <w:t xml:space="preserve"> will determine whether an automated function follows the principle of the separation of busines</w:t>
      </w:r>
      <w:r>
        <w:t xml:space="preserve">s rules from core programming.  Separation of business rules from core programming </w:t>
      </w:r>
      <w:r w:rsidR="00741FB0">
        <w:t xml:space="preserve">may </w:t>
      </w:r>
      <w:r>
        <w:t>be achieved by determining whether the code follows a layered architecture.  ACF will determine whether the application is separated into at least three layers.  An agency may develop more layers in their code.</w:t>
      </w:r>
    </w:p>
    <w:p w:rsidR="00447FB8" w:rsidP="00C11735" w:rsidRDefault="00447FB8" w14:paraId="154F56F3" w14:textId="77777777">
      <w:pPr>
        <w:pStyle w:val="ListParagraph"/>
        <w:spacing w:before="120" w:after="240" w:line="240" w:lineRule="auto"/>
      </w:pPr>
    </w:p>
    <w:p w:rsidR="00447FB8" w:rsidP="00C11735" w:rsidRDefault="00447FB8" w14:paraId="1FC76DE3" w14:textId="77777777">
      <w:pPr>
        <w:pStyle w:val="ListParagraph"/>
        <w:numPr>
          <w:ilvl w:val="0"/>
          <w:numId w:val="3"/>
        </w:numPr>
        <w:spacing w:before="120" w:after="240" w:line="240" w:lineRule="auto"/>
      </w:pPr>
      <w:r w:rsidRPr="00E62E23">
        <w:rPr>
          <w:b/>
        </w:rPr>
        <w:t>Coupling:</w:t>
      </w:r>
      <w:r w:rsidRPr="006C7B6D">
        <w:t xml:space="preserve">  </w:t>
      </w:r>
      <w:r>
        <w:t>C</w:t>
      </w:r>
      <w:r w:rsidRPr="00E62E23">
        <w:t>oupling within</w:t>
      </w:r>
      <w:r>
        <w:t xml:space="preserve"> any information system happens on a scale from complete independence to monolithic systems. </w:t>
      </w:r>
    </w:p>
    <w:p w:rsidR="00447FB8" w:rsidP="00C11735" w:rsidRDefault="00447FB8" w14:paraId="40CF6D7D" w14:textId="77777777">
      <w:pPr>
        <w:pStyle w:val="ListParagraph"/>
        <w:spacing w:before="120" w:after="240" w:line="240" w:lineRule="auto"/>
      </w:pPr>
    </w:p>
    <w:p w:rsidR="00447FB8" w:rsidP="00C11735" w:rsidRDefault="00447FB8" w14:paraId="70A82DF2" w14:textId="4219D696">
      <w:pPr>
        <w:pStyle w:val="ListParagraph"/>
        <w:spacing w:before="120" w:after="240" w:line="240" w:lineRule="auto"/>
      </w:pPr>
      <w:r>
        <w:t xml:space="preserve">At a high level, coupling addresses whether modules can function independent of other modules.  If so, they are considered weakly or loosely coupled; whereas, if they cannot, then they are considered strongly or tightly coupled.  Systems built of tightly coupled modules do not have clear boundaries between the functionality of one module versus that of the next.  For example, a CCWIS implementation that includes an intake module loosely coupled with an </w:t>
      </w:r>
      <w:proofErr w:type="gramStart"/>
      <w:r>
        <w:t>investigations</w:t>
      </w:r>
      <w:proofErr w:type="gramEnd"/>
      <w:r>
        <w:t xml:space="preserve"> module, allows the agency to substitute or maintain the intake module without disrupting the functioning of the investigations module.  </w:t>
      </w:r>
    </w:p>
    <w:p w:rsidR="00447FB8" w:rsidP="00C11735" w:rsidRDefault="00447FB8" w14:paraId="7EF79F70" w14:textId="77777777">
      <w:pPr>
        <w:pStyle w:val="ListParagraph"/>
        <w:spacing w:before="120" w:after="240" w:line="240" w:lineRule="auto"/>
      </w:pPr>
    </w:p>
    <w:p w:rsidR="00447FB8" w:rsidP="00C11735" w:rsidRDefault="00067986" w14:paraId="6E4A2732" w14:textId="3D71FB71">
      <w:pPr>
        <w:pStyle w:val="ListParagraph"/>
        <w:spacing w:before="120" w:after="240" w:line="240" w:lineRule="auto"/>
      </w:pPr>
      <w:r>
        <w:t>E</w:t>
      </w:r>
      <w:r w:rsidR="00447FB8">
        <w:t>ffective coupling within a CCWIS mean</w:t>
      </w:r>
      <w:r w:rsidR="00895653">
        <w:t>s</w:t>
      </w:r>
      <w:r w:rsidR="00447FB8">
        <w:t xml:space="preserve"> that </w:t>
      </w:r>
      <w:r w:rsidR="00895653">
        <w:t xml:space="preserve">system-wide functions and </w:t>
      </w:r>
      <w:r w:rsidR="00447FB8">
        <w:t xml:space="preserve">data/input dependencies </w:t>
      </w:r>
      <w:r w:rsidR="00895653">
        <w:t xml:space="preserve">should </w:t>
      </w:r>
      <w:r w:rsidR="00447FB8">
        <w:t xml:space="preserve">be specified </w:t>
      </w:r>
      <w:r w:rsidR="00895653">
        <w:t>and kept to a minimum</w:t>
      </w:r>
      <w:r w:rsidR="00447FB8">
        <w:t>.</w:t>
      </w:r>
    </w:p>
    <w:p w:rsidR="00093534" w:rsidP="00C11735" w:rsidRDefault="00093534" w14:paraId="5E2B91AB" w14:textId="77777777">
      <w:pPr>
        <w:pStyle w:val="ListParagraph"/>
        <w:spacing w:before="120" w:after="240" w:line="240" w:lineRule="auto"/>
      </w:pPr>
    </w:p>
    <w:p w:rsidR="00447FB8" w:rsidP="00C11735" w:rsidRDefault="00447FB8" w14:paraId="2DCEA4DF" w14:textId="58C7E1C9">
      <w:pPr>
        <w:pStyle w:val="ListParagraph"/>
        <w:numPr>
          <w:ilvl w:val="0"/>
          <w:numId w:val="4"/>
        </w:numPr>
        <w:spacing w:before="120" w:after="240" w:line="240" w:lineRule="auto"/>
      </w:pPr>
      <w:r w:rsidRPr="006C7B6D">
        <w:rPr>
          <w:b/>
        </w:rPr>
        <w:t>Cohesion:</w:t>
      </w:r>
      <w:r w:rsidRPr="00E62E23">
        <w:t xml:space="preserve">  </w:t>
      </w:r>
      <w:r w:rsidR="00C070FE">
        <w:t>A m</w:t>
      </w:r>
      <w:r w:rsidRPr="00AE1963">
        <w:t>odular design approach applies to both the</w:t>
      </w:r>
      <w:r>
        <w:t xml:space="preserve"> system and the internal design of each module.  CCWIS modules are expected to perform a single action or set of actions to meet an objective.  Cohesion describes the extent to which like functions are grouped together in CCWIS modules.</w:t>
      </w:r>
    </w:p>
    <w:p w:rsidR="00447FB8" w:rsidP="00C11735" w:rsidRDefault="00447FB8" w14:paraId="6B97D4A7" w14:textId="77777777">
      <w:pPr>
        <w:pStyle w:val="ListParagraph"/>
        <w:spacing w:before="120" w:after="240" w:line="240" w:lineRule="auto"/>
      </w:pPr>
    </w:p>
    <w:p w:rsidR="00447FB8" w:rsidP="00C11735" w:rsidRDefault="00447FB8" w14:paraId="3AC5FC1C" w14:textId="268012A6">
      <w:pPr>
        <w:pStyle w:val="ListParagraph"/>
        <w:spacing w:before="120" w:after="240" w:line="240" w:lineRule="auto"/>
      </w:pPr>
      <w:r w:rsidRPr="00E62E23">
        <w:t xml:space="preserve">Agencies </w:t>
      </w:r>
      <w:r>
        <w:t xml:space="preserve">define what automated functions are within their CCWIS systems and what functionality is included within those automated functions.  Generally, agencies are encouraged </w:t>
      </w:r>
      <w:r>
        <w:lastRenderedPageBreak/>
        <w:t>to identify the business functions of the agency and build automated functions around supporting those business needs</w:t>
      </w:r>
      <w:r>
        <w:rPr>
          <w:rStyle w:val="FootnoteReference"/>
        </w:rPr>
        <w:footnoteReference w:id="1"/>
      </w:r>
      <w:r>
        <w:t>.</w:t>
      </w:r>
    </w:p>
    <w:p w:rsidRPr="005958C9" w:rsidR="00447FB8" w:rsidP="00C11735" w:rsidRDefault="00447FB8" w14:paraId="5865984F" w14:textId="77777777">
      <w:pPr>
        <w:pStyle w:val="ListParagraph"/>
        <w:spacing w:before="120" w:after="240" w:line="240" w:lineRule="auto"/>
      </w:pPr>
    </w:p>
    <w:p w:rsidR="00447FB8" w:rsidP="00C11735" w:rsidRDefault="00447FB8" w14:paraId="4C90FC3E" w14:textId="77777777">
      <w:pPr>
        <w:pStyle w:val="ListParagraph"/>
        <w:numPr>
          <w:ilvl w:val="0"/>
          <w:numId w:val="3"/>
        </w:numPr>
        <w:spacing w:before="120" w:after="240" w:line="240" w:lineRule="auto"/>
      </w:pPr>
      <w:r w:rsidRPr="000C0D4F">
        <w:rPr>
          <w:b/>
        </w:rPr>
        <w:t>Business Rules Engine:</w:t>
      </w:r>
      <w:r>
        <w:t xml:space="preserve">  Agencies may use a business rules engine to help define the business rules for the CCWIS.  This engine may be a state/tribal-developed engine, one provided by a vendor, or purchased on the open market.  Business rules engines may help projects adhere to the development standards selected for the CCWIS project and help keep the business rules in their separate layer of the coding.</w:t>
      </w:r>
    </w:p>
    <w:p w:rsidR="00447FB8" w:rsidP="00C11735" w:rsidRDefault="00447FB8" w14:paraId="7129C5CA" w14:textId="77777777">
      <w:pPr>
        <w:pStyle w:val="ListParagraph"/>
        <w:spacing w:before="120" w:after="240" w:line="240" w:lineRule="auto"/>
      </w:pPr>
    </w:p>
    <w:p w:rsidRPr="00AA069B" w:rsidR="00447FB8" w:rsidP="00C11735" w:rsidRDefault="00447FB8" w14:paraId="0FD1FBA0" w14:textId="4FDE5ED3">
      <w:pPr>
        <w:pStyle w:val="ListParagraph"/>
        <w:numPr>
          <w:ilvl w:val="0"/>
          <w:numId w:val="5"/>
        </w:numPr>
        <w:spacing w:before="120" w:after="360" w:line="240" w:lineRule="auto"/>
        <w:rPr>
          <w:b/>
        </w:rPr>
      </w:pPr>
      <w:r w:rsidRPr="00AA069B">
        <w:rPr>
          <w:b/>
        </w:rPr>
        <w:t>Computer-Generated Code and Configuration:</w:t>
      </w:r>
      <w:r>
        <w:t xml:space="preserve">  Modern computer programming can be accomplished using technology to automate coding.  If the agency uses techniques that automatically generate code, then the agency must ensure that the generated code meets the design standards set by the agency, and that the code fits within the N-tier architecture of the CCWIS.  ACF </w:t>
      </w:r>
      <w:r w:rsidR="00C070FE">
        <w:t>may</w:t>
      </w:r>
      <w:r>
        <w:t xml:space="preserve"> review any code that makes up an automated function, regardless of whether it was human or computer-</w:t>
      </w:r>
      <w:proofErr w:type="gramStart"/>
      <w:r>
        <w:t>generated,.</w:t>
      </w:r>
      <w:proofErr w:type="gramEnd"/>
      <w:r>
        <w:t xml:space="preserve">  </w:t>
      </w:r>
    </w:p>
    <w:p w:rsidRPr="005D07EA" w:rsidR="00447FB8" w:rsidP="00C11735" w:rsidRDefault="0098206E" w14:paraId="3D75CDDA" w14:textId="0E74354A">
      <w:pPr>
        <w:shd w:val="clear" w:color="auto" w:fill="D9D9D9" w:themeFill="background1" w:themeFillShade="D9"/>
        <w:spacing w:before="240" w:after="240" w:line="240" w:lineRule="auto"/>
        <w:rPr>
          <w:b/>
        </w:rPr>
      </w:pPr>
      <w:r>
        <w:rPr>
          <w:b/>
        </w:rPr>
        <w:t xml:space="preserve">I.C.2 </w:t>
      </w:r>
      <w:r w:rsidR="000A399B">
        <w:rPr>
          <w:b/>
        </w:rPr>
        <w:t>Guidance on CCWIS Design Requirement Goals for</w:t>
      </w:r>
      <w:r w:rsidR="00447FB8">
        <w:rPr>
          <w:b/>
        </w:rPr>
        <w:t xml:space="preserve"> Plain Language – 1355.53(a)(2) </w:t>
      </w:r>
    </w:p>
    <w:p w:rsidRPr="00840F18" w:rsidR="00447FB8" w:rsidP="00C11735" w:rsidRDefault="00C070FE" w14:paraId="6C6C3C57" w14:textId="003FFFE9">
      <w:pPr>
        <w:spacing w:before="120" w:after="240" w:line="240" w:lineRule="auto"/>
      </w:pPr>
      <w:r>
        <w:t>D</w:t>
      </w:r>
      <w:r w:rsidRPr="00840F18" w:rsidR="00447FB8">
        <w:t>ocument</w:t>
      </w:r>
      <w:r w:rsidR="00447FB8">
        <w:t>ation</w:t>
      </w:r>
      <w:r w:rsidRPr="00840F18" w:rsidR="00447FB8">
        <w:t xml:space="preserve"> </w:t>
      </w:r>
      <w:r>
        <w:t xml:space="preserve">must </w:t>
      </w:r>
      <w:r w:rsidR="00447FB8">
        <w:t>be</w:t>
      </w:r>
      <w:r w:rsidRPr="00840F18" w:rsidR="00447FB8">
        <w:t xml:space="preserve"> easy to read and understand.  </w:t>
      </w:r>
      <w:r w:rsidR="00447FB8">
        <w:t>D</w:t>
      </w:r>
      <w:r w:rsidRPr="00840F18" w:rsidR="00447FB8">
        <w:t xml:space="preserve">ocumentation </w:t>
      </w:r>
      <w:r w:rsidR="00D9522F">
        <w:t>may</w:t>
      </w:r>
      <w:r w:rsidRPr="00840F18" w:rsidR="00D9522F">
        <w:t xml:space="preserve"> </w:t>
      </w:r>
      <w:r w:rsidRPr="00840F18" w:rsidR="00447FB8">
        <w:t xml:space="preserve">include, but </w:t>
      </w:r>
      <w:r w:rsidR="00447FB8">
        <w:t>is</w:t>
      </w:r>
      <w:r w:rsidRPr="00840F18" w:rsidR="00447FB8">
        <w:t xml:space="preserve"> not limited to</w:t>
      </w:r>
      <w:r w:rsidR="00447FB8">
        <w:t>,</w:t>
      </w:r>
      <w:r w:rsidRPr="00840F18" w:rsidR="00447FB8">
        <w:t xml:space="preserve"> system documentation, operations documentation, installation documentation, integration documentation, configuration documentation, software design documentation, </w:t>
      </w:r>
      <w:r w:rsidR="00447FB8">
        <w:t xml:space="preserve">test suites proving function correctness, </w:t>
      </w:r>
      <w:r w:rsidRPr="00840F18" w:rsidR="00447FB8">
        <w:t>user-stories, use cases, product backlog, product increment, programming documentation, and user documentation</w:t>
      </w:r>
      <w:r w:rsidR="00447FB8">
        <w:t xml:space="preserve"> (including screen help, training materials, and user manuals)</w:t>
      </w:r>
      <w:r w:rsidRPr="00840F18" w:rsidR="00447FB8">
        <w:t>.</w:t>
      </w:r>
    </w:p>
    <w:p w:rsidR="00447FB8" w:rsidP="00C11735" w:rsidRDefault="00C070FE" w14:paraId="0F53D177" w14:textId="1DB463CA">
      <w:pPr>
        <w:spacing w:before="120" w:after="120" w:line="240" w:lineRule="auto"/>
      </w:pPr>
      <w:r>
        <w:t xml:space="preserve">Examples of </w:t>
      </w:r>
      <w:r w:rsidR="00447FB8">
        <w:t>documentatio</w:t>
      </w:r>
      <w:r w:rsidR="00D15ED3">
        <w:t>n</w:t>
      </w:r>
      <w:r w:rsidR="00447FB8">
        <w:t xml:space="preserve"> that </w:t>
      </w:r>
      <w:r>
        <w:t xml:space="preserve">should </w:t>
      </w:r>
      <w:r w:rsidR="00447FB8">
        <w:t>a</w:t>
      </w:r>
      <w:r w:rsidRPr="00840F18" w:rsidR="00447FB8">
        <w:t xml:space="preserve">dhere to the plain language </w:t>
      </w:r>
      <w:r w:rsidR="00447FB8">
        <w:t>requirement</w:t>
      </w:r>
      <w:r w:rsidR="00382496">
        <w:t xml:space="preserve"> include</w:t>
      </w:r>
      <w:r w:rsidR="00447FB8">
        <w:t xml:space="preserve">:  </w:t>
      </w:r>
    </w:p>
    <w:p w:rsidR="00447FB8" w:rsidP="00C11735" w:rsidRDefault="00447FB8" w14:paraId="1D977F73" w14:textId="2C64EEBC">
      <w:pPr>
        <w:pStyle w:val="ListParagraph"/>
        <w:numPr>
          <w:ilvl w:val="0"/>
          <w:numId w:val="5"/>
        </w:numPr>
        <w:spacing w:before="120" w:after="240" w:line="240" w:lineRule="auto"/>
      </w:pPr>
      <w:r w:rsidRPr="00840F18">
        <w:t>automated functions documented within the automated functions checklist that support CCWIS</w:t>
      </w:r>
      <w:r>
        <w:t>;</w:t>
      </w:r>
    </w:p>
    <w:p w:rsidR="00447FB8" w:rsidP="00C11735" w:rsidRDefault="00447FB8" w14:paraId="5801219D" w14:textId="37277E89">
      <w:pPr>
        <w:pStyle w:val="ListParagraph"/>
        <w:numPr>
          <w:ilvl w:val="0"/>
          <w:numId w:val="5"/>
        </w:numPr>
        <w:spacing w:before="120" w:after="240" w:line="240" w:lineRule="auto"/>
      </w:pPr>
      <w:r w:rsidRPr="00840F18">
        <w:t>any programs and repo</w:t>
      </w:r>
      <w:r>
        <w:t>rt documentation;</w:t>
      </w:r>
    </w:p>
    <w:p w:rsidR="00447FB8" w:rsidP="00C11735" w:rsidRDefault="00447FB8" w14:paraId="3E735EC6" w14:textId="012E1841">
      <w:pPr>
        <w:pStyle w:val="ListParagraph"/>
        <w:numPr>
          <w:ilvl w:val="0"/>
          <w:numId w:val="5"/>
        </w:numPr>
        <w:spacing w:before="120" w:after="240" w:line="240" w:lineRule="auto"/>
      </w:pPr>
      <w:r w:rsidRPr="00840F18">
        <w:t>any programming code and supporting documentation for bi-directiona</w:t>
      </w:r>
      <w:r>
        <w:t>l data exchanges;</w:t>
      </w:r>
    </w:p>
    <w:p w:rsidR="00447FB8" w:rsidP="00C11735" w:rsidRDefault="00447FB8" w14:paraId="6B07AA7E" w14:textId="606517DB">
      <w:pPr>
        <w:pStyle w:val="ListParagraph"/>
        <w:numPr>
          <w:ilvl w:val="0"/>
          <w:numId w:val="5"/>
        </w:numPr>
        <w:spacing w:before="120" w:after="240" w:line="240" w:lineRule="auto"/>
      </w:pPr>
      <w:r w:rsidRPr="00840F18">
        <w:t>data exchange standards documented both in program code and system documentation for bi-directional data exchanges and for data exchanges with systems</w:t>
      </w:r>
      <w:r>
        <w:t>; and</w:t>
      </w:r>
    </w:p>
    <w:p w:rsidR="00447FB8" w:rsidP="00C11735" w:rsidRDefault="00447FB8" w14:paraId="20249870" w14:textId="215106C7">
      <w:pPr>
        <w:pStyle w:val="ListParagraph"/>
        <w:numPr>
          <w:ilvl w:val="0"/>
          <w:numId w:val="5"/>
        </w:numPr>
        <w:spacing w:before="120" w:after="240" w:line="240" w:lineRule="auto"/>
      </w:pPr>
      <w:r>
        <w:t>Data quality plans and data quality biennial review documents</w:t>
      </w:r>
      <w:r w:rsidRPr="00840F18">
        <w:t>.</w:t>
      </w:r>
      <w:r>
        <w:t xml:space="preserve">  </w:t>
      </w:r>
    </w:p>
    <w:p w:rsidR="00447FB8" w:rsidP="00C11735" w:rsidRDefault="00447FB8" w14:paraId="36F8D37C" w14:textId="3D5DBEA0">
      <w:pPr>
        <w:spacing w:before="120" w:after="240" w:line="240" w:lineRule="auto"/>
      </w:pPr>
      <w:r w:rsidRPr="00840F18">
        <w:t xml:space="preserve">ACF will assess the documentation to look for adherence to plain language usage, logical flow and progression, </w:t>
      </w:r>
      <w:r>
        <w:t xml:space="preserve">and </w:t>
      </w:r>
      <w:r w:rsidRPr="00840F18">
        <w:t xml:space="preserve">usage of industry standard terminology.  </w:t>
      </w:r>
    </w:p>
    <w:p w:rsidR="00447FB8" w:rsidP="00C11735" w:rsidRDefault="00447FB8" w14:paraId="726F92DC" w14:textId="5C713FFC">
      <w:pPr>
        <w:spacing w:before="120" w:after="360" w:line="240" w:lineRule="auto"/>
        <w:rPr>
          <w:b/>
        </w:rPr>
      </w:pPr>
      <w:r w:rsidRPr="00840F18">
        <w:t xml:space="preserve">The plain language standards can be categorized into 5 </w:t>
      </w:r>
      <w:r>
        <w:t>(</w:t>
      </w:r>
      <w:r w:rsidRPr="00840F18">
        <w:t>five</w:t>
      </w:r>
      <w:r>
        <w:t>)</w:t>
      </w:r>
      <w:r w:rsidRPr="00840F18">
        <w:t xml:space="preserve"> main areas: defining </w:t>
      </w:r>
      <w:r w:rsidR="0080051D">
        <w:t>the</w:t>
      </w:r>
      <w:r w:rsidRPr="00840F18">
        <w:t xml:space="preserve"> audience, organizing </w:t>
      </w:r>
      <w:r w:rsidR="0080051D">
        <w:t>the</w:t>
      </w:r>
      <w:r w:rsidRPr="00840F18">
        <w:t xml:space="preserve"> document, design and formatting of </w:t>
      </w:r>
      <w:r w:rsidR="0080051D">
        <w:t>the</w:t>
      </w:r>
      <w:r w:rsidRPr="00840F18">
        <w:t xml:space="preserve"> document, writing </w:t>
      </w:r>
      <w:r w:rsidR="0080051D">
        <w:t>the</w:t>
      </w:r>
      <w:r w:rsidRPr="00840F18">
        <w:t xml:space="preserve"> document, and editing </w:t>
      </w:r>
      <w:r w:rsidR="0080051D">
        <w:t>the</w:t>
      </w:r>
      <w:r w:rsidRPr="00840F18">
        <w:t xml:space="preserve"> document.  </w:t>
      </w:r>
    </w:p>
    <w:p w:rsidRPr="005D07EA" w:rsidR="00447FB8" w:rsidP="00C11735" w:rsidRDefault="00C55938" w14:paraId="2C338E97" w14:textId="520352F4">
      <w:pPr>
        <w:shd w:val="clear" w:color="auto" w:fill="D9D9D9" w:themeFill="background1" w:themeFillShade="D9"/>
        <w:spacing w:before="240" w:after="240" w:line="240" w:lineRule="auto"/>
        <w:rPr>
          <w:b/>
        </w:rPr>
      </w:pPr>
      <w:r>
        <w:rPr>
          <w:b/>
        </w:rPr>
        <w:t xml:space="preserve">I.C3 </w:t>
      </w:r>
      <w:r w:rsidR="000A399B">
        <w:rPr>
          <w:b/>
        </w:rPr>
        <w:t>Guidance on CCWIS Design Requirement Goals for</w:t>
      </w:r>
      <w:r w:rsidR="00447FB8">
        <w:rPr>
          <w:b/>
        </w:rPr>
        <w:t xml:space="preserve"> D</w:t>
      </w:r>
      <w:r w:rsidR="00535572">
        <w:rPr>
          <w:b/>
        </w:rPr>
        <w:t>esign and D</w:t>
      </w:r>
      <w:r w:rsidR="00447FB8">
        <w:rPr>
          <w:b/>
        </w:rPr>
        <w:t xml:space="preserve">evelopment Standards – 1355.53(a)(3) </w:t>
      </w:r>
    </w:p>
    <w:p w:rsidR="00447FB8" w:rsidP="00C11735" w:rsidRDefault="00447FB8" w14:paraId="4F1B506C" w14:textId="77777777">
      <w:pPr>
        <w:spacing w:before="120" w:after="240" w:line="240" w:lineRule="auto"/>
      </w:pPr>
      <w:r>
        <w:lastRenderedPageBreak/>
        <w:t>Agencies often have their own standards or inherit standards from overarching information technology divisions within their governments.  It is common for Chief Information Officers and Chief Technology Officers to set standards for agencies to follow when producing, maintaining, and operating information systems.  Agencies are often required to affirm that they will follow such standards during procurement processes to acquire the goods or services to produce, maintain, or operate these systems.</w:t>
      </w:r>
    </w:p>
    <w:p w:rsidR="00447FB8" w:rsidP="00C11735" w:rsidRDefault="00147ACA" w14:paraId="65E91BB2" w14:textId="2AE03254">
      <w:pPr>
        <w:spacing w:before="120" w:after="240" w:line="240" w:lineRule="auto"/>
      </w:pPr>
      <w:r>
        <w:t>A title IV-E agency can submit the d</w:t>
      </w:r>
      <w:r w:rsidR="00535572">
        <w:t>esign and d</w:t>
      </w:r>
      <w:r w:rsidR="00447FB8">
        <w:t>evelopment standards anytime during the project life cycle</w:t>
      </w:r>
      <w:r>
        <w:t xml:space="preserve">, </w:t>
      </w:r>
      <w:r w:rsidR="00447FB8">
        <w:t xml:space="preserve">but </w:t>
      </w:r>
      <w:r>
        <w:t xml:space="preserve">the agency </w:t>
      </w:r>
      <w:r w:rsidR="00447FB8">
        <w:t>must submit</w:t>
      </w:r>
      <w:r>
        <w:t xml:space="preserve"> the standards</w:t>
      </w:r>
      <w:r w:rsidR="00447FB8">
        <w:t xml:space="preserve"> before the </w:t>
      </w:r>
      <w:r w:rsidR="00382496">
        <w:t>CAR</w:t>
      </w:r>
      <w:r w:rsidR="00447FB8">
        <w:t>.  During</w:t>
      </w:r>
      <w:r>
        <w:t xml:space="preserve"> </w:t>
      </w:r>
      <w:r w:rsidR="004C3635">
        <w:t>TA</w:t>
      </w:r>
      <w:r>
        <w:t xml:space="preserve"> activities, </w:t>
      </w:r>
      <w:r w:rsidR="00447FB8">
        <w:t xml:space="preserve">ACF may ask the agency to </w:t>
      </w:r>
      <w:proofErr w:type="gramStart"/>
      <w:r w:rsidR="00447FB8">
        <w:t>walk  through</w:t>
      </w:r>
      <w:proofErr w:type="gramEnd"/>
      <w:r w:rsidR="00447FB8">
        <w:t xml:space="preserve"> agency design standards and respond to questions.  The </w:t>
      </w:r>
      <w:proofErr w:type="gramStart"/>
      <w:r w:rsidR="00447FB8">
        <w:t xml:space="preserve">agency </w:t>
      </w:r>
      <w:r w:rsidR="00382496">
        <w:t xml:space="preserve"> </w:t>
      </w:r>
      <w:r w:rsidR="00DA15D6">
        <w:t>may</w:t>
      </w:r>
      <w:proofErr w:type="gramEnd"/>
      <w:r w:rsidR="00DA15D6">
        <w:t xml:space="preserve"> </w:t>
      </w:r>
      <w:r>
        <w:t xml:space="preserve">be </w:t>
      </w:r>
      <w:r w:rsidR="00DA15D6">
        <w:t>asked</w:t>
      </w:r>
      <w:r>
        <w:t xml:space="preserve"> to </w:t>
      </w:r>
      <w:r w:rsidR="00447FB8">
        <w:t>demonstrate</w:t>
      </w:r>
      <w:r w:rsidRPr="00681AEF" w:rsidR="00447FB8">
        <w:t xml:space="preserve"> that the </w:t>
      </w:r>
      <w:r w:rsidR="00447FB8">
        <w:t>s</w:t>
      </w:r>
      <w:r w:rsidRPr="00681AEF" w:rsidR="00447FB8">
        <w:t xml:space="preserve">tandards were </w:t>
      </w:r>
      <w:r w:rsidR="00447FB8">
        <w:t>u</w:t>
      </w:r>
      <w:r w:rsidRPr="00681AEF" w:rsidR="00447FB8">
        <w:t xml:space="preserve">sed and </w:t>
      </w:r>
      <w:r w:rsidR="00447FB8">
        <w:t>a</w:t>
      </w:r>
      <w:r w:rsidRPr="00681AEF" w:rsidR="00447FB8">
        <w:t xml:space="preserve">dhered to </w:t>
      </w:r>
      <w:r w:rsidR="00447FB8">
        <w:t>d</w:t>
      </w:r>
      <w:r w:rsidRPr="00681AEF" w:rsidR="00447FB8">
        <w:t xml:space="preserve">uring </w:t>
      </w:r>
      <w:r w:rsidR="00447FB8">
        <w:t>d</w:t>
      </w:r>
      <w:r w:rsidRPr="00681AEF" w:rsidR="00447FB8">
        <w:t>evelopment of the CCWIS</w:t>
      </w:r>
      <w:r w:rsidR="00447FB8">
        <w:t>, and demonstrate</w:t>
      </w:r>
      <w:r w:rsidRPr="00681AEF" w:rsidR="00447FB8">
        <w:t xml:space="preserve"> the </w:t>
      </w:r>
      <w:r w:rsidR="00447FB8">
        <w:t>e</w:t>
      </w:r>
      <w:r w:rsidRPr="00681AEF" w:rsidR="00447FB8">
        <w:t xml:space="preserve">fficiency, </w:t>
      </w:r>
      <w:r w:rsidR="00447FB8">
        <w:t>e</w:t>
      </w:r>
      <w:r w:rsidRPr="00681AEF" w:rsidR="00447FB8">
        <w:t xml:space="preserve">conomy, and </w:t>
      </w:r>
      <w:r w:rsidR="00447FB8">
        <w:t>e</w:t>
      </w:r>
      <w:r w:rsidRPr="00681AEF" w:rsidR="00447FB8">
        <w:t xml:space="preserve">ffectiveness of the </w:t>
      </w:r>
      <w:r w:rsidR="00C55938">
        <w:t xml:space="preserve">design and </w:t>
      </w:r>
      <w:r w:rsidR="00447FB8">
        <w:t>d</w:t>
      </w:r>
      <w:r w:rsidRPr="00681AEF" w:rsidR="00447FB8">
        <w:t xml:space="preserve">evelopment </w:t>
      </w:r>
      <w:r w:rsidR="00447FB8">
        <w:t>s</w:t>
      </w:r>
      <w:r w:rsidRPr="00681AEF" w:rsidR="00447FB8">
        <w:t>tandard</w:t>
      </w:r>
      <w:r w:rsidR="00C55938">
        <w:t>s</w:t>
      </w:r>
      <w:r w:rsidRPr="00681AEF" w:rsidR="00447FB8">
        <w:t xml:space="preserve"> and that </w:t>
      </w:r>
      <w:r w:rsidR="00C55938">
        <w:t>they</w:t>
      </w:r>
      <w:r w:rsidRPr="00681AEF" w:rsidR="00447FB8">
        <w:t xml:space="preserve"> </w:t>
      </w:r>
      <w:r w:rsidR="00447FB8">
        <w:t>p</w:t>
      </w:r>
      <w:r w:rsidRPr="00681AEF" w:rsidR="00447FB8">
        <w:t xml:space="preserve">roduce </w:t>
      </w:r>
      <w:r w:rsidR="00447FB8">
        <w:t>r</w:t>
      </w:r>
      <w:r w:rsidRPr="00681AEF" w:rsidR="00447FB8">
        <w:t xml:space="preserve">eliable </w:t>
      </w:r>
      <w:r w:rsidR="00447FB8">
        <w:t>s</w:t>
      </w:r>
      <w:r w:rsidRPr="00681AEF" w:rsidR="00447FB8">
        <w:t>ystems</w:t>
      </w:r>
      <w:r w:rsidR="00447FB8">
        <w:t>.</w:t>
      </w:r>
    </w:p>
    <w:p w:rsidRPr="00093534" w:rsidR="00447FB8" w:rsidP="00C11735" w:rsidRDefault="00447FB8" w14:paraId="3AD85B0C" w14:textId="77777777">
      <w:pPr>
        <w:spacing w:before="120" w:after="120" w:line="240" w:lineRule="auto"/>
        <w:rPr>
          <w:rStyle w:val="Emphasis"/>
          <w:sz w:val="22"/>
        </w:rPr>
      </w:pPr>
      <w:r w:rsidRPr="00093534">
        <w:rPr>
          <w:rStyle w:val="Emphasis"/>
          <w:sz w:val="22"/>
        </w:rPr>
        <w:t>Demonstrate that the Standards were Used and Adhered to During Development of the CCWIS</w:t>
      </w:r>
    </w:p>
    <w:p w:rsidR="00447FB8" w:rsidP="00C11735" w:rsidRDefault="00447FB8" w14:paraId="1929BDF8" w14:textId="36C9C827">
      <w:pPr>
        <w:spacing w:before="120" w:after="120" w:line="240" w:lineRule="auto"/>
      </w:pPr>
      <w:r>
        <w:t xml:space="preserve">During </w:t>
      </w:r>
      <w:r w:rsidR="004C3635">
        <w:t>TA</w:t>
      </w:r>
      <w:r w:rsidR="00147ACA">
        <w:t xml:space="preserve"> activities and reviews, </w:t>
      </w:r>
      <w:r>
        <w:t>ACF may request:</w:t>
      </w:r>
    </w:p>
    <w:p w:rsidR="00447FB8" w:rsidP="00C11735" w:rsidRDefault="00447FB8" w14:paraId="71698811" w14:textId="76106099">
      <w:pPr>
        <w:pStyle w:val="ListParagraph"/>
        <w:numPr>
          <w:ilvl w:val="0"/>
          <w:numId w:val="6"/>
        </w:numPr>
        <w:spacing w:before="120" w:after="240" w:line="240" w:lineRule="auto"/>
      </w:pPr>
      <w:r>
        <w:t>reports from Independent Verification and Validation (IV&amp;V) vendor(s) and Quality Management (QM) vendors who monitored the project during development;</w:t>
      </w:r>
    </w:p>
    <w:p w:rsidR="00447FB8" w:rsidP="00C11735" w:rsidRDefault="00447FB8" w14:paraId="7895DE1F" w14:textId="6D56C504">
      <w:pPr>
        <w:pStyle w:val="ListParagraph"/>
        <w:numPr>
          <w:ilvl w:val="0"/>
          <w:numId w:val="6"/>
        </w:numPr>
        <w:spacing w:before="120" w:after="240" w:line="240" w:lineRule="auto"/>
      </w:pPr>
      <w:r>
        <w:t>training materials that inform staff of the standards that the agency uses or provides a location where the standards may be reviewed;</w:t>
      </w:r>
    </w:p>
    <w:p w:rsidR="00447FB8" w:rsidP="00C11735" w:rsidRDefault="00447FB8" w14:paraId="28774579" w14:textId="54B7DF4C">
      <w:pPr>
        <w:pStyle w:val="ListParagraph"/>
        <w:numPr>
          <w:ilvl w:val="0"/>
          <w:numId w:val="6"/>
        </w:numPr>
        <w:spacing w:before="120" w:after="240" w:line="240" w:lineRule="auto"/>
      </w:pPr>
      <w:r>
        <w:t>agency analysis and findings from their technical review of a vendor’s products;</w:t>
      </w:r>
    </w:p>
    <w:p w:rsidR="00447FB8" w:rsidP="00C11735" w:rsidRDefault="00382496" w14:paraId="02B0F054" w14:textId="4CDEFBFC">
      <w:pPr>
        <w:pStyle w:val="ListParagraph"/>
        <w:numPr>
          <w:ilvl w:val="0"/>
          <w:numId w:val="6"/>
        </w:numPr>
        <w:spacing w:before="120" w:after="240" w:line="240" w:lineRule="auto"/>
      </w:pPr>
      <w:r>
        <w:t>documentation of</w:t>
      </w:r>
      <w:r w:rsidR="00447FB8">
        <w:t xml:space="preserve"> compliance with the standards during a documentation and code review; and</w:t>
      </w:r>
    </w:p>
    <w:p w:rsidR="00447FB8" w:rsidP="00C11735" w:rsidRDefault="00447FB8" w14:paraId="590070ED" w14:textId="13D119BD">
      <w:pPr>
        <w:pStyle w:val="ListParagraph"/>
        <w:numPr>
          <w:ilvl w:val="0"/>
          <w:numId w:val="6"/>
        </w:numPr>
        <w:spacing w:before="120" w:after="240" w:line="240" w:lineRule="auto"/>
      </w:pPr>
      <w:r>
        <w:rPr>
          <w:color w:val="000000"/>
        </w:rPr>
        <w:t xml:space="preserve">To see </w:t>
      </w:r>
      <w:r w:rsidRPr="009329BB">
        <w:rPr>
          <w:color w:val="000000"/>
        </w:rPr>
        <w:t>a demonstration of</w:t>
      </w:r>
      <w:r w:rsidRPr="009329BB" w:rsidR="009329BB">
        <w:rPr>
          <w:color w:val="000000"/>
        </w:rPr>
        <w:t xml:space="preserve"> </w:t>
      </w:r>
      <w:r>
        <w:t>the CCWIS functionality.</w:t>
      </w:r>
    </w:p>
    <w:p w:rsidRPr="00093534" w:rsidR="00447FB8" w:rsidP="00C11735" w:rsidRDefault="00447FB8" w14:paraId="6C7EE589" w14:textId="77777777">
      <w:pPr>
        <w:spacing w:before="120" w:after="120" w:line="240" w:lineRule="auto"/>
        <w:rPr>
          <w:rStyle w:val="Emphasis"/>
          <w:sz w:val="22"/>
        </w:rPr>
      </w:pPr>
      <w:r w:rsidRPr="00093534">
        <w:rPr>
          <w:rStyle w:val="Emphasis"/>
          <w:sz w:val="22"/>
        </w:rPr>
        <w:t>Submission of Written Documentation of Agency Standards</w:t>
      </w:r>
    </w:p>
    <w:p w:rsidR="00447FB8" w:rsidP="00C11735" w:rsidRDefault="00447FB8" w14:paraId="5B389D53" w14:textId="00AB0AD8">
      <w:pPr>
        <w:spacing w:before="120" w:after="240" w:line="240" w:lineRule="auto"/>
      </w:pPr>
      <w:r>
        <w:t xml:space="preserve">Agency-defined standards include design standards developed by the </w:t>
      </w:r>
      <w:proofErr w:type="gramStart"/>
      <w:r>
        <w:t>agency, or</w:t>
      </w:r>
      <w:proofErr w:type="gramEnd"/>
      <w:r>
        <w:t xml:space="preserve"> adopted from other internal state or tribal bodies of standards.  As an alternative to agency defined standards, agencies that have adopted industry standards may submit their documentation by providing web links to the entity’s web site, if they do not keep an internal copy of the standards.  If the agency has customized industry standards, then those customizations should be documented by the agency.  </w:t>
      </w:r>
    </w:p>
    <w:p w:rsidR="00447FB8" w:rsidP="00C11735" w:rsidRDefault="00447FB8" w14:paraId="42F0A7CF" w14:textId="3FE3DB7D">
      <w:pPr>
        <w:pStyle w:val="ListParagraph"/>
        <w:spacing w:before="120" w:after="240" w:line="240" w:lineRule="auto"/>
        <w:ind w:left="0"/>
        <w:rPr>
          <w:b/>
        </w:rPr>
      </w:pPr>
      <w:r w:rsidRPr="000E3411">
        <w:t xml:space="preserve">The CCWIS may use modules from multiple sources that may have been produced with different development standards than the rest of the CCWIS.  For instance, the CCWIS may use a module from the C-SWAP federal software repository designed and built for another </w:t>
      </w:r>
      <w:r>
        <w:t>agency</w:t>
      </w:r>
      <w:r w:rsidRPr="000E3411">
        <w:t>.  For each source of technology within the CCWIS</w:t>
      </w:r>
      <w:r>
        <w:t xml:space="preserve"> (agency built, acquired via purchase, acquired via another agency, etc.)</w:t>
      </w:r>
      <w:r w:rsidRPr="000E3411">
        <w:t xml:space="preserve">, the </w:t>
      </w:r>
      <w:r>
        <w:t>agency</w:t>
      </w:r>
      <w:r w:rsidRPr="000E3411">
        <w:t xml:space="preserve"> should know the design standard used and have documentation of that standard.  The agency should be prepared to produce and submit documentation of standards used for any </w:t>
      </w:r>
      <w:r w:rsidRPr="000C0D4F">
        <w:t>automated function in their CCWIS, regardless of the source of the technology.</w:t>
      </w:r>
      <w:r>
        <w:t xml:space="preserve">  </w:t>
      </w:r>
      <w:r w:rsidR="00382496">
        <w:t>ACF will not review i</w:t>
      </w:r>
      <w:r>
        <w:t>nternal adherence to standards within proprietary products that may be exempted from CCWIS design requirements.</w:t>
      </w:r>
    </w:p>
    <w:p w:rsidRPr="00093534" w:rsidR="00447FB8" w:rsidP="00C11735" w:rsidRDefault="00447FB8" w14:paraId="256278CF" w14:textId="77777777">
      <w:pPr>
        <w:spacing w:before="120" w:after="120" w:line="240" w:lineRule="auto"/>
        <w:rPr>
          <w:rStyle w:val="Emphasis"/>
          <w:sz w:val="22"/>
        </w:rPr>
      </w:pPr>
      <w:r w:rsidRPr="00093534">
        <w:rPr>
          <w:rStyle w:val="Emphasis"/>
          <w:sz w:val="22"/>
        </w:rPr>
        <w:t>Demonstrate the Efficiency, Economy and Effectiveness of the Development Standard and that it produces Reliable Systems</w:t>
      </w:r>
    </w:p>
    <w:p w:rsidR="00447FB8" w:rsidP="00C11735" w:rsidRDefault="00447FB8" w14:paraId="4DC1510D" w14:textId="6E884E4E">
      <w:pPr>
        <w:spacing w:before="120" w:after="240" w:line="240" w:lineRule="auto"/>
      </w:pPr>
      <w:r>
        <w:t xml:space="preserve">The agency </w:t>
      </w:r>
      <w:r w:rsidR="00010BCA">
        <w:t xml:space="preserve">should consider </w:t>
      </w:r>
      <w:r>
        <w:t xml:space="preserve">periodically reviewing their standards to ensure they are still relevant and up to date. </w:t>
      </w:r>
    </w:p>
    <w:p w:rsidR="00447FB8" w:rsidP="000F3772" w:rsidRDefault="00447FB8" w14:paraId="601D0E11" w14:textId="61D703B9">
      <w:pPr>
        <w:spacing w:before="120" w:after="360" w:line="240" w:lineRule="auto"/>
      </w:pPr>
      <w:r>
        <w:lastRenderedPageBreak/>
        <w:t xml:space="preserve">A standard that supports efficient, </w:t>
      </w:r>
      <w:r w:rsidR="00D15ED3">
        <w:t>economical</w:t>
      </w:r>
      <w:r>
        <w:t xml:space="preserve"> and effective development of the CCWIS does not hinder the project team during implementation and enhancements.  During </w:t>
      </w:r>
      <w:r w:rsidR="00C55938">
        <w:t>TA</w:t>
      </w:r>
      <w:r w:rsidR="00147ACA">
        <w:t xml:space="preserve"> activities and/or a </w:t>
      </w:r>
      <w:r w:rsidR="00C55938">
        <w:t>TA</w:t>
      </w:r>
      <w:r w:rsidR="00147ACA">
        <w:t xml:space="preserve"> </w:t>
      </w:r>
      <w:proofErr w:type="gramStart"/>
      <w:r w:rsidR="00147ACA">
        <w:t>review,</w:t>
      </w:r>
      <w:r w:rsidR="00E336AC">
        <w:t xml:space="preserve">  </w:t>
      </w:r>
      <w:r>
        <w:t>ACF</w:t>
      </w:r>
      <w:proofErr w:type="gramEnd"/>
      <w:r>
        <w:t xml:space="preserve"> will focus on the adherence to the </w:t>
      </w:r>
      <w:r w:rsidR="00421DE4">
        <w:t xml:space="preserve">design and </w:t>
      </w:r>
      <w:r>
        <w:t>development standards to assess their efficiency and effectiveness in development of reliable automated functions.  The agency must demonstrate that the finished automated function functions as designed, with minimal issues.</w:t>
      </w:r>
      <w:r w:rsidR="000F3772">
        <w:rPr>
          <w:rStyle w:val="FootnoteReference"/>
        </w:rPr>
        <w:footnoteReference w:id="2"/>
      </w:r>
      <w:r w:rsidDel="00676498" w:rsidR="00676498">
        <w:rPr>
          <w:rStyle w:val="FootnoteReference"/>
        </w:rPr>
        <w:t xml:space="preserve"> </w:t>
      </w:r>
    </w:p>
    <w:p w:rsidRPr="005D07EA" w:rsidR="00447FB8" w:rsidP="00447FB8" w:rsidRDefault="00676498" w14:paraId="457CA8AD" w14:textId="7E11746E">
      <w:pPr>
        <w:shd w:val="clear" w:color="auto" w:fill="D9D9D9" w:themeFill="background1" w:themeFillShade="D9"/>
        <w:spacing w:before="120" w:after="240" w:line="240" w:lineRule="auto"/>
        <w:rPr>
          <w:b/>
        </w:rPr>
      </w:pPr>
      <w:r>
        <w:rPr>
          <w:b/>
        </w:rPr>
        <w:t xml:space="preserve">I.C4 </w:t>
      </w:r>
      <w:r w:rsidR="008F0EBA">
        <w:rPr>
          <w:b/>
        </w:rPr>
        <w:t>Guidance on CCWIS Design Requirement Goals for</w:t>
      </w:r>
      <w:r w:rsidR="00447FB8">
        <w:rPr>
          <w:b/>
        </w:rPr>
        <w:t xml:space="preserve"> Shar</w:t>
      </w:r>
      <w:r w:rsidR="008F0EBA">
        <w:rPr>
          <w:b/>
        </w:rPr>
        <w:t>ing</w:t>
      </w:r>
      <w:r w:rsidR="00447FB8">
        <w:rPr>
          <w:b/>
        </w:rPr>
        <w:t>, Leverag</w:t>
      </w:r>
      <w:r w:rsidR="008F0EBA">
        <w:rPr>
          <w:b/>
        </w:rPr>
        <w:t>ing</w:t>
      </w:r>
      <w:r w:rsidR="00447FB8">
        <w:rPr>
          <w:b/>
        </w:rPr>
        <w:t xml:space="preserve">, </w:t>
      </w:r>
      <w:r w:rsidR="008F0EBA">
        <w:rPr>
          <w:b/>
        </w:rPr>
        <w:t xml:space="preserve">and </w:t>
      </w:r>
      <w:r w:rsidR="00447FB8">
        <w:rPr>
          <w:b/>
        </w:rPr>
        <w:t>Reus</w:t>
      </w:r>
      <w:r w:rsidR="008F0EBA">
        <w:rPr>
          <w:b/>
        </w:rPr>
        <w:t>ing CCWIS Automated Functions</w:t>
      </w:r>
      <w:r w:rsidR="00447FB8">
        <w:rPr>
          <w:b/>
        </w:rPr>
        <w:t xml:space="preserve"> – 1355.53(a)(4) </w:t>
      </w:r>
    </w:p>
    <w:p w:rsidR="00447FB8" w:rsidP="00C11735" w:rsidRDefault="00447FB8" w14:paraId="2375F54A" w14:textId="4B2D79F4">
      <w:pPr>
        <w:spacing w:before="120" w:after="240" w:line="240" w:lineRule="auto"/>
      </w:pPr>
      <w:r>
        <w:t xml:space="preserve">This section of the </w:t>
      </w:r>
      <w:r w:rsidR="009F0084">
        <w:t>self-assessment</w:t>
      </w:r>
      <w:r>
        <w:t xml:space="preserve"> presents mechanisms by which ACF m</w:t>
      </w:r>
      <w:r w:rsidR="009F0084">
        <w:t>ay</w:t>
      </w:r>
      <w:r>
        <w:t xml:space="preserve"> determine whether an identified automated function complies with requirements that the function may be effectively shared, leveraged, and reused by other states and tribes.  </w:t>
      </w:r>
    </w:p>
    <w:p w:rsidRPr="00093534" w:rsidR="00447FB8" w:rsidP="00C11735" w:rsidRDefault="00447FB8" w14:paraId="3341F9B5" w14:textId="77777777">
      <w:pPr>
        <w:spacing w:before="120" w:after="120" w:line="240" w:lineRule="auto"/>
        <w:rPr>
          <w:rStyle w:val="Emphasis"/>
          <w:sz w:val="22"/>
        </w:rPr>
      </w:pPr>
      <w:r w:rsidRPr="00093534">
        <w:rPr>
          <w:rStyle w:val="Emphasis"/>
          <w:sz w:val="22"/>
        </w:rPr>
        <w:t>Share</w:t>
      </w:r>
    </w:p>
    <w:p w:rsidR="00447FB8" w:rsidP="00C11735" w:rsidRDefault="00447FB8" w14:paraId="051561DC" w14:textId="77777777">
      <w:pPr>
        <w:spacing w:before="120" w:after="120" w:line="240" w:lineRule="auto"/>
      </w:pPr>
      <w:r>
        <w:t>These attributes of a CCWIS automated function will facilitate effective sharing:</w:t>
      </w:r>
    </w:p>
    <w:p w:rsidR="00447FB8" w:rsidP="00C11735" w:rsidRDefault="00447FB8" w14:paraId="2057E4E1" w14:textId="77777777">
      <w:pPr>
        <w:pStyle w:val="ListParagraph"/>
        <w:numPr>
          <w:ilvl w:val="0"/>
          <w:numId w:val="7"/>
        </w:numPr>
        <w:spacing w:before="120" w:after="240" w:line="240" w:lineRule="auto"/>
        <w:contextualSpacing w:val="0"/>
      </w:pPr>
      <w:r>
        <w:rPr>
          <w:b/>
        </w:rPr>
        <w:t>Included m</w:t>
      </w:r>
      <w:r w:rsidRPr="007C6B32">
        <w:rPr>
          <w:b/>
        </w:rPr>
        <w:t>etadata</w:t>
      </w:r>
      <w:r>
        <w:t>: The shared CCWIS automated function should be associated with a set of metadata and high-level documentation that uniquely identifies the software and provides critical information.  Key metadata should include the creator/contributor, points of contact, product name, product version, release notes, product license (public domain, open source license, proprietary), and product development status (for example, under active development).  A README document should also be included, and links to additional documentation.</w:t>
      </w:r>
    </w:p>
    <w:p w:rsidRPr="00E6309A" w:rsidR="00447FB8" w:rsidP="00C11735" w:rsidRDefault="00447FB8" w14:paraId="5E83BC10" w14:textId="6AA875C4">
      <w:pPr>
        <w:pStyle w:val="ListParagraph"/>
        <w:keepNext/>
        <w:numPr>
          <w:ilvl w:val="0"/>
          <w:numId w:val="7"/>
        </w:numPr>
        <w:spacing w:before="120" w:after="240" w:line="240" w:lineRule="auto"/>
        <w:contextualSpacing w:val="0"/>
        <w:rPr>
          <w:b/>
        </w:rPr>
      </w:pPr>
      <w:r w:rsidRPr="00E6309A">
        <w:rPr>
          <w:b/>
        </w:rPr>
        <w:t>Policy and procedures</w:t>
      </w:r>
      <w:r w:rsidRPr="00655769">
        <w:rPr>
          <w:b/>
        </w:rPr>
        <w:t xml:space="preserve"> management</w:t>
      </w:r>
      <w:r>
        <w:t xml:space="preserve">: Shared CCWIS automated functions should come with policy and information that describe plans and processes for the management, on-going development, maintenance, updating, and disposition of code.  Plans may incorporate elements such as feature roadmaps and software end-of-life (EOL).  An issue queue should be established, and </w:t>
      </w:r>
      <w:r w:rsidRPr="00F43C32">
        <w:t>knowledge transfer mechanisms</w:t>
      </w:r>
      <w:r>
        <w:t xml:space="preserve"> should be specified for communicating and addressing issues.  Likewise, avenues for responding to community queries and other interactions (e.g., recommended code changes to address bugs) could be established.</w:t>
      </w:r>
    </w:p>
    <w:p w:rsidR="00262C0D" w:rsidP="00C11735" w:rsidRDefault="00447FB8" w14:paraId="5E8908A3" w14:textId="2BA479EE">
      <w:pPr>
        <w:pStyle w:val="ListParagraph"/>
        <w:keepNext/>
        <w:numPr>
          <w:ilvl w:val="0"/>
          <w:numId w:val="7"/>
        </w:numPr>
        <w:spacing w:before="120" w:after="240" w:line="240" w:lineRule="auto"/>
        <w:contextualSpacing w:val="0"/>
      </w:pPr>
      <w:r w:rsidRPr="008904FC">
        <w:rPr>
          <w:b/>
        </w:rPr>
        <w:t>Unique purpos</w:t>
      </w:r>
      <w:r w:rsidRPr="00C55BB9">
        <w:rPr>
          <w:b/>
        </w:rPr>
        <w:t>e:</w:t>
      </w:r>
      <w:r>
        <w:t xml:space="preserve"> Modules should contain related resources that enable them to accomplish a task.  General software best practice entails having many small and focused modules to promote code reuse and turn those modules into effective building blocks.  Extending this to CCWIS automated functions means that each automated function should reflect a singular overall purpose.  Likewise, to the degree that a module contains multiple (albeit related) features, mechanisms should be provided to enable, disable, configure, or even remove those features.</w:t>
      </w:r>
    </w:p>
    <w:p w:rsidRPr="00CF1F9E" w:rsidR="00262C0D" w:rsidP="00C11735" w:rsidRDefault="00447FB8" w14:paraId="1354FEBF" w14:textId="66467AB7">
      <w:pPr>
        <w:pStyle w:val="ListParagraph"/>
        <w:keepNext/>
        <w:numPr>
          <w:ilvl w:val="0"/>
          <w:numId w:val="7"/>
        </w:numPr>
        <w:spacing w:before="120" w:after="240" w:line="240" w:lineRule="auto"/>
        <w:contextualSpacing w:val="0"/>
      </w:pPr>
      <w:r w:rsidRPr="00E6309A">
        <w:rPr>
          <w:b/>
        </w:rPr>
        <w:t>Seve</w:t>
      </w:r>
      <w:r w:rsidRPr="00262C0D">
        <w:rPr>
          <w:b/>
        </w:rPr>
        <w:t>rable</w:t>
      </w:r>
      <w:r>
        <w:t xml:space="preserve">: </w:t>
      </w:r>
      <w:r w:rsidR="00676498">
        <w:t>T</w:t>
      </w:r>
      <w:r>
        <w:t xml:space="preserve">he automated functions within a CCWIS are more easily shared by states and tribes if those systems are built with severable components.  A severable component is readily removed from its usage context.  Usually, this means that an automated function should </w:t>
      </w:r>
      <w:r>
        <w:lastRenderedPageBreak/>
        <w:t>leverage standardized messages and common interfaces so external components</w:t>
      </w:r>
      <w:r w:rsidR="00676498">
        <w:t>’</w:t>
      </w:r>
      <w:r>
        <w:t xml:space="preserve"> connectors need know nothing of the internal functions or data encapsulated within the module.</w:t>
      </w:r>
    </w:p>
    <w:p w:rsidR="00447FB8" w:rsidP="00C11735" w:rsidRDefault="00447FB8" w14:paraId="0C1B15D7" w14:textId="77777777">
      <w:pPr>
        <w:pStyle w:val="ListParagraph"/>
        <w:keepNext/>
        <w:numPr>
          <w:ilvl w:val="0"/>
          <w:numId w:val="7"/>
        </w:numPr>
        <w:spacing w:before="120" w:after="240" w:line="240" w:lineRule="auto"/>
        <w:contextualSpacing w:val="0"/>
      </w:pPr>
      <w:r w:rsidRPr="00E6309A">
        <w:rPr>
          <w:b/>
        </w:rPr>
        <w:t>Demo</w:t>
      </w:r>
      <w:r w:rsidRPr="00262C0D">
        <w:rPr>
          <w:b/>
        </w:rPr>
        <w:t>nstrated t</w:t>
      </w:r>
      <w:r w:rsidRPr="00E6309A">
        <w:rPr>
          <w:b/>
        </w:rPr>
        <w:t>est coverage</w:t>
      </w:r>
      <w:r>
        <w:t xml:space="preserve">: To instill confidence in the quality of a shared CCWIS automated function, evidence of adequate test coverage should be presented.  While there are a range of measures of test coverage, which are associated with the leveraged coverage item (such as lines of code, subroutines, paths, or number of scenarios under test for a business process), evidence of automated functional testing that traces tests back to developed functional requirements is optimal.  </w:t>
      </w:r>
    </w:p>
    <w:p w:rsidRPr="00093534" w:rsidR="00447FB8" w:rsidP="00C11735" w:rsidRDefault="00447FB8" w14:paraId="505A3EF4" w14:textId="6251E071">
      <w:pPr>
        <w:spacing w:before="120" w:after="120" w:line="240" w:lineRule="auto"/>
        <w:rPr>
          <w:rStyle w:val="Emphasis"/>
          <w:sz w:val="22"/>
        </w:rPr>
      </w:pPr>
      <w:r w:rsidRPr="00093534">
        <w:rPr>
          <w:rStyle w:val="Emphasis"/>
          <w:sz w:val="22"/>
        </w:rPr>
        <w:t>Leverage</w:t>
      </w:r>
    </w:p>
    <w:p w:rsidR="00447FB8" w:rsidP="00C11735" w:rsidRDefault="00447FB8" w14:paraId="312E0875" w14:textId="77777777">
      <w:pPr>
        <w:spacing w:before="120" w:after="120" w:line="240" w:lineRule="auto"/>
      </w:pPr>
      <w:r>
        <w:t>These aspects of a shared CCWIS automated function will facilitate its effective use:</w:t>
      </w:r>
    </w:p>
    <w:p w:rsidRPr="00CF1F9E" w:rsidR="00447FB8" w:rsidP="00C11735" w:rsidRDefault="00447FB8" w14:paraId="4E0746F8" w14:textId="38DEAAAD">
      <w:pPr>
        <w:pStyle w:val="ListParagraph"/>
        <w:keepNext/>
        <w:numPr>
          <w:ilvl w:val="0"/>
          <w:numId w:val="7"/>
        </w:numPr>
        <w:spacing w:before="120" w:after="240" w:line="240" w:lineRule="auto"/>
        <w:contextualSpacing w:val="0"/>
      </w:pPr>
      <w:r w:rsidRPr="00AA6B76">
        <w:rPr>
          <w:b/>
        </w:rPr>
        <w:t>Clear requirements</w:t>
      </w:r>
      <w:r>
        <w:rPr>
          <w:b/>
        </w:rPr>
        <w:t xml:space="preserve"> documentation</w:t>
      </w:r>
      <w:r>
        <w:t xml:space="preserve">: When considering the use of a CCWIS automated function, evaluators </w:t>
      </w:r>
      <w:proofErr w:type="gramStart"/>
      <w:r w:rsidR="009F0084">
        <w:t xml:space="preserve">should </w:t>
      </w:r>
      <w:r>
        <w:t xml:space="preserve"> have</w:t>
      </w:r>
      <w:proofErr w:type="gramEnd"/>
      <w:r>
        <w:t xml:space="preserve"> a fundamental and comprehensive understanding of its purpose, features and functionality.  An effective representation of the functional and non-functional requirements (or equivalent variations such as agile user stories) for an automated function is often a reflection of the quality of the product and its underlying code, given that clear and analyzed requirements are a critical element for achieving high-quality software development.  </w:t>
      </w:r>
    </w:p>
    <w:p w:rsidR="00447FB8" w:rsidP="00C11735" w:rsidRDefault="00447FB8" w14:paraId="60845631" w14:textId="1BA00679">
      <w:pPr>
        <w:pStyle w:val="ListParagraph"/>
        <w:keepNext/>
        <w:numPr>
          <w:ilvl w:val="0"/>
          <w:numId w:val="7"/>
        </w:numPr>
        <w:spacing w:before="120" w:after="240" w:line="240" w:lineRule="auto"/>
        <w:contextualSpacing w:val="0"/>
      </w:pPr>
      <w:r w:rsidRPr="00E6309A">
        <w:rPr>
          <w:b/>
        </w:rPr>
        <w:t>Security and compliance</w:t>
      </w:r>
      <w:r>
        <w:t xml:space="preserve">: To leverage a CCWIS automated function, </w:t>
      </w:r>
      <w:r w:rsidRPr="00E6309A">
        <w:rPr>
          <w:color w:val="000000"/>
        </w:rPr>
        <w:t xml:space="preserve">the agency should </w:t>
      </w:r>
      <w:r>
        <w:t xml:space="preserve">identify how much that automated function complies with security and privacy requirements.  Security requirements are specified in a wide range of federal laws, executive orders, </w:t>
      </w:r>
      <w:r w:rsidRPr="009A7621">
        <w:t xml:space="preserve">National Institute of Standards and Technology (NIST) </w:t>
      </w:r>
      <w:r>
        <w:t>s</w:t>
      </w:r>
      <w:r w:rsidRPr="009A7621">
        <w:t xml:space="preserve">pecial </w:t>
      </w:r>
      <w:r>
        <w:t>p</w:t>
      </w:r>
      <w:r w:rsidRPr="009A7621">
        <w:t>ublication</w:t>
      </w:r>
      <w:r>
        <w:t>s</w:t>
      </w:r>
      <w:r w:rsidRPr="009A7621">
        <w:t xml:space="preserve"> (SP)</w:t>
      </w:r>
      <w:r>
        <w:t xml:space="preserve">, </w:t>
      </w:r>
      <w:r w:rsidRPr="009A7621">
        <w:t>Federal Information Processing Standards</w:t>
      </w:r>
      <w:r>
        <w:t xml:space="preserve"> (FIPS), and </w:t>
      </w:r>
      <w:r w:rsidRPr="009A7621">
        <w:t xml:space="preserve">Office </w:t>
      </w:r>
      <w:r>
        <w:t>of Management and Budget (OMB) and</w:t>
      </w:r>
      <w:r w:rsidRPr="009A7621">
        <w:t xml:space="preserve"> Gove</w:t>
      </w:r>
      <w:r>
        <w:t xml:space="preserve">rnment Accounting Office (GAO) circulars and guidelines.  Leveraging government and industry tools and standards – NIST, </w:t>
      </w:r>
      <w:r w:rsidRPr="00A639C8">
        <w:t>Center for Internet Security</w:t>
      </w:r>
      <w:r>
        <w:t xml:space="preserve"> (CIS), </w:t>
      </w:r>
      <w:r w:rsidRPr="00A639C8">
        <w:t>Open Web Application Security Project (OWASP)</w:t>
      </w:r>
      <w:r>
        <w:t xml:space="preserve">, </w:t>
      </w:r>
      <w:r w:rsidRPr="00A639C8">
        <w:t>and Security Content Automation Protocol (SCAP)</w:t>
      </w:r>
      <w:r>
        <w:t xml:space="preserve"> – automated functions </w:t>
      </w:r>
      <w:r w:rsidR="00010BCA">
        <w:t>should</w:t>
      </w:r>
      <w:r>
        <w:t xml:space="preserve"> be evaluated for security vulnerabilities and, in association with intended usage and potential integrations, reviewed against security controls.</w:t>
      </w:r>
    </w:p>
    <w:p w:rsidRPr="00E6309A" w:rsidR="00447FB8" w:rsidP="00C11735" w:rsidRDefault="00447FB8" w14:paraId="1A8AA5B0" w14:textId="5885C50C">
      <w:pPr>
        <w:pStyle w:val="ListParagraph"/>
        <w:keepNext/>
        <w:numPr>
          <w:ilvl w:val="0"/>
          <w:numId w:val="7"/>
        </w:numPr>
        <w:spacing w:before="120" w:after="240" w:line="240" w:lineRule="auto"/>
        <w:contextualSpacing w:val="0"/>
        <w:rPr>
          <w:b/>
        </w:rPr>
      </w:pPr>
      <w:r w:rsidRPr="00E6309A">
        <w:rPr>
          <w:b/>
        </w:rPr>
        <w:t>System requirements, installation, integration, configuration, and administration procedures</w:t>
      </w:r>
      <w:r>
        <w:t xml:space="preserve">: System integrators and administrators </w:t>
      </w:r>
      <w:r w:rsidR="00010BCA">
        <w:t xml:space="preserve">should </w:t>
      </w:r>
      <w:r>
        <w:t>have installation, configuration and other support documentation to effectively leverage shared CCWIS automated functions.  Documentation including step-by-step procedures may be augmented by automated configuration routines</w:t>
      </w:r>
      <w:r w:rsidR="00DC193D">
        <w:t>.</w:t>
      </w:r>
    </w:p>
    <w:p w:rsidRPr="00093534" w:rsidR="00447FB8" w:rsidP="00C11735" w:rsidRDefault="00447FB8" w14:paraId="540303E3" w14:textId="77777777">
      <w:pPr>
        <w:spacing w:before="120" w:after="120" w:line="240" w:lineRule="auto"/>
        <w:rPr>
          <w:rStyle w:val="Emphasis"/>
          <w:sz w:val="22"/>
        </w:rPr>
      </w:pPr>
      <w:r w:rsidRPr="00093534">
        <w:rPr>
          <w:rStyle w:val="Emphasis"/>
          <w:sz w:val="22"/>
        </w:rPr>
        <w:t>Reuse</w:t>
      </w:r>
    </w:p>
    <w:p w:rsidR="00447FB8" w:rsidP="00C11735" w:rsidRDefault="00447FB8" w14:paraId="12B90917" w14:textId="77777777">
      <w:pPr>
        <w:spacing w:before="120" w:after="240" w:line="240" w:lineRule="auto"/>
      </w:pPr>
      <w:r>
        <w:t>These aspects of a shared CCWIS automated function will facilitate its effective and continual reuse:</w:t>
      </w:r>
    </w:p>
    <w:p w:rsidRPr="00E6309A" w:rsidR="00447FB8" w:rsidP="00C11735" w:rsidRDefault="00447FB8" w14:paraId="59F6F040" w14:textId="448BC1AA">
      <w:pPr>
        <w:pStyle w:val="ListParagraph"/>
        <w:keepNext/>
        <w:numPr>
          <w:ilvl w:val="0"/>
          <w:numId w:val="7"/>
        </w:numPr>
        <w:spacing w:before="120" w:after="240" w:line="240" w:lineRule="auto"/>
        <w:contextualSpacing w:val="0"/>
        <w:rPr>
          <w:b/>
        </w:rPr>
      </w:pPr>
      <w:r w:rsidRPr="00E6309A">
        <w:rPr>
          <w:b/>
        </w:rPr>
        <w:t>Frameworks</w:t>
      </w:r>
      <w:r>
        <w:t>: Use of well-established, standards-based software frameworks eases the on-going maintenance and integration of an automated function.  Use of flexible and extensible frameworks can also reduce efforts required to customize the automated function based on specific needs.</w:t>
      </w:r>
    </w:p>
    <w:p w:rsidR="00447FB8" w:rsidP="00C11735" w:rsidRDefault="00447FB8" w14:paraId="4AA50ECB" w14:textId="40917026">
      <w:pPr>
        <w:pStyle w:val="ListParagraph"/>
        <w:numPr>
          <w:ilvl w:val="0"/>
          <w:numId w:val="7"/>
        </w:numPr>
        <w:spacing w:before="120" w:after="360" w:line="240" w:lineRule="auto"/>
        <w:contextualSpacing w:val="0"/>
      </w:pPr>
      <w:r w:rsidRPr="00E6309A">
        <w:rPr>
          <w:b/>
        </w:rPr>
        <w:t>Design patterns</w:t>
      </w:r>
      <w:r>
        <w:t xml:space="preserve">: By leveraging standard design patterns to address recognized needs, CCWIS automated functions leverage best-practice </w:t>
      </w:r>
      <w:r w:rsidRPr="005379A8">
        <w:t>structured approach</w:t>
      </w:r>
      <w:r>
        <w:t>es that are more readily understood and reused.</w:t>
      </w:r>
    </w:p>
    <w:p w:rsidRPr="005D07EA" w:rsidR="00447FB8" w:rsidP="00447FB8" w:rsidRDefault="00676498" w14:paraId="3049830E" w14:textId="7E424BAB">
      <w:pPr>
        <w:shd w:val="clear" w:color="auto" w:fill="D9D9D9" w:themeFill="background1" w:themeFillShade="D9"/>
        <w:spacing w:before="120" w:after="240" w:line="240" w:lineRule="auto"/>
        <w:rPr>
          <w:b/>
        </w:rPr>
      </w:pPr>
      <w:r>
        <w:rPr>
          <w:b/>
        </w:rPr>
        <w:lastRenderedPageBreak/>
        <w:t xml:space="preserve">I.C5 </w:t>
      </w:r>
      <w:r w:rsidR="00D15ED3">
        <w:rPr>
          <w:b/>
        </w:rPr>
        <w:t xml:space="preserve">Overall </w:t>
      </w:r>
      <w:r w:rsidR="00B643F7">
        <w:rPr>
          <w:b/>
        </w:rPr>
        <w:t xml:space="preserve">CCWIS </w:t>
      </w:r>
      <w:r w:rsidR="00523935">
        <w:rPr>
          <w:b/>
        </w:rPr>
        <w:t>C</w:t>
      </w:r>
      <w:r w:rsidR="00D15ED3">
        <w:rPr>
          <w:b/>
        </w:rPr>
        <w:t xml:space="preserve">onformance with </w:t>
      </w:r>
      <w:r w:rsidR="00523935">
        <w:rPr>
          <w:b/>
        </w:rPr>
        <w:t>D</w:t>
      </w:r>
      <w:r w:rsidR="00B643F7">
        <w:rPr>
          <w:b/>
        </w:rPr>
        <w:t xml:space="preserve">esign </w:t>
      </w:r>
      <w:r w:rsidR="00523935">
        <w:rPr>
          <w:b/>
        </w:rPr>
        <w:t>R</w:t>
      </w:r>
      <w:r w:rsidR="00D15ED3">
        <w:rPr>
          <w:b/>
        </w:rPr>
        <w:t>equirements</w:t>
      </w:r>
      <w:r w:rsidR="00523935">
        <w:rPr>
          <w:b/>
        </w:rPr>
        <w:t xml:space="preserve"> Considerations</w:t>
      </w:r>
      <w:r w:rsidR="00447FB8">
        <w:rPr>
          <w:b/>
        </w:rPr>
        <w:t xml:space="preserve"> </w:t>
      </w:r>
    </w:p>
    <w:p w:rsidR="00B643F7" w:rsidP="00B643F7" w:rsidRDefault="0022645E" w14:paraId="535EA8AA" w14:textId="1EE53900">
      <w:pPr>
        <w:spacing w:after="240" w:line="240" w:lineRule="auto"/>
      </w:pPr>
      <w:r>
        <w:rPr>
          <w:color w:val="000000"/>
        </w:rPr>
        <w:t xml:space="preserve">These considerations </w:t>
      </w:r>
      <w:r w:rsidR="00B643F7">
        <w:t xml:space="preserve">may aid </w:t>
      </w:r>
      <w:r w:rsidR="008260FB">
        <w:t xml:space="preserve">agencies </w:t>
      </w:r>
      <w:r w:rsidR="00B643F7">
        <w:t xml:space="preserve">in </w:t>
      </w:r>
      <w:r w:rsidR="00D15ED3">
        <w:t xml:space="preserve">implementing </w:t>
      </w:r>
      <w:r w:rsidR="00B643F7">
        <w:t>CCWIS systems</w:t>
      </w:r>
      <w:r w:rsidR="00D15ED3">
        <w:t xml:space="preserve"> that promote development of automated functions that adhere to CCWIS design requirements and meet </w:t>
      </w:r>
      <w:r w:rsidR="00B643F7">
        <w:t>modular design goals.</w:t>
      </w:r>
    </w:p>
    <w:p w:rsidR="00676498" w:rsidP="00ED3232" w:rsidRDefault="00676498" w14:paraId="68EB73DD" w14:textId="0E10D952">
      <w:pPr>
        <w:pStyle w:val="ListParagraph"/>
        <w:numPr>
          <w:ilvl w:val="0"/>
          <w:numId w:val="25"/>
        </w:numPr>
        <w:spacing w:after="240" w:line="240" w:lineRule="auto"/>
        <w:rPr>
          <w:sz w:val="20"/>
          <w:szCs w:val="20"/>
        </w:rPr>
      </w:pPr>
      <w:r w:rsidRPr="00ED3232">
        <w:rPr>
          <w:sz w:val="20"/>
          <w:szCs w:val="20"/>
        </w:rPr>
        <w:t>The design approach adheres to established data standards (including data exchange standards) to facilitate the integration of all modules in the CCWIS for ensuring reliable quality data and an effective user experience.</w:t>
      </w:r>
    </w:p>
    <w:p w:rsidR="00676498" w:rsidP="00ED3232" w:rsidRDefault="00676498" w14:paraId="376DE227" w14:textId="54A022B1">
      <w:pPr>
        <w:pStyle w:val="ListParagraph"/>
        <w:numPr>
          <w:ilvl w:val="0"/>
          <w:numId w:val="25"/>
        </w:numPr>
        <w:spacing w:after="240" w:line="240" w:lineRule="auto"/>
        <w:rPr>
          <w:sz w:val="20"/>
          <w:szCs w:val="20"/>
        </w:rPr>
      </w:pPr>
      <w:r w:rsidRPr="00C11735">
        <w:rPr>
          <w:sz w:val="20"/>
          <w:szCs w:val="20"/>
        </w:rPr>
        <w:t>CCWIS architecture governs and integrates each module from a functional, user experience, interface and data management, and shared service perspective.</w:t>
      </w:r>
    </w:p>
    <w:p w:rsidR="00676498" w:rsidP="00ED3232" w:rsidRDefault="00676498" w14:paraId="1E5FD44B" w14:textId="5755FD47">
      <w:pPr>
        <w:pStyle w:val="ListParagraph"/>
        <w:numPr>
          <w:ilvl w:val="0"/>
          <w:numId w:val="25"/>
        </w:numPr>
        <w:spacing w:after="240" w:line="240" w:lineRule="auto"/>
        <w:rPr>
          <w:sz w:val="20"/>
          <w:szCs w:val="20"/>
        </w:rPr>
      </w:pPr>
      <w:r w:rsidRPr="00C11735">
        <w:rPr>
          <w:sz w:val="20"/>
          <w:szCs w:val="20"/>
        </w:rPr>
        <w:t>Every automated function integrates into the overall CCWIS.  (While each module is separate, stand-alone and functionally capable, every automated function must be part of a larger eco-system that results in the CCWIS solution.)</w:t>
      </w:r>
    </w:p>
    <w:p w:rsidR="00676498" w:rsidP="00ED3232" w:rsidRDefault="00FF7320" w14:paraId="18E27BB1" w14:textId="40C35E75">
      <w:pPr>
        <w:pStyle w:val="ListParagraph"/>
        <w:numPr>
          <w:ilvl w:val="0"/>
          <w:numId w:val="25"/>
        </w:numPr>
        <w:spacing w:after="240" w:line="240" w:lineRule="auto"/>
        <w:rPr>
          <w:sz w:val="20"/>
          <w:szCs w:val="20"/>
        </w:rPr>
      </w:pPr>
      <w:r w:rsidRPr="00C11735">
        <w:rPr>
          <w:sz w:val="20"/>
          <w:szCs w:val="20"/>
        </w:rPr>
        <w:t>The CCWIS design approach allows the agency to adjust to changing business needs, or if a module does not perform, promptly</w:t>
      </w:r>
      <w:r>
        <w:rPr>
          <w:sz w:val="20"/>
          <w:szCs w:val="20"/>
        </w:rPr>
        <w:t>.</w:t>
      </w:r>
    </w:p>
    <w:p w:rsidR="00FF7320" w:rsidP="00ED3232" w:rsidRDefault="00FF7320" w14:paraId="220B7D08" w14:textId="2948249F">
      <w:pPr>
        <w:pStyle w:val="ListParagraph"/>
        <w:numPr>
          <w:ilvl w:val="0"/>
          <w:numId w:val="25"/>
        </w:numPr>
        <w:spacing w:after="240" w:line="240" w:lineRule="auto"/>
        <w:rPr>
          <w:sz w:val="20"/>
          <w:szCs w:val="20"/>
        </w:rPr>
      </w:pPr>
      <w:r w:rsidRPr="00C11735">
        <w:rPr>
          <w:sz w:val="20"/>
          <w:szCs w:val="20"/>
        </w:rPr>
        <w:t>The design approach allows the agency to efficiently and economically improve and extend the CCWIS solution.</w:t>
      </w:r>
    </w:p>
    <w:p w:rsidR="00FF7320" w:rsidP="00ED3232" w:rsidRDefault="00FF7320" w14:paraId="4FB1A534" w14:textId="3CB67F1A">
      <w:pPr>
        <w:pStyle w:val="ListParagraph"/>
        <w:numPr>
          <w:ilvl w:val="0"/>
          <w:numId w:val="25"/>
        </w:numPr>
        <w:spacing w:after="240" w:line="240" w:lineRule="auto"/>
        <w:rPr>
          <w:sz w:val="20"/>
          <w:szCs w:val="20"/>
        </w:rPr>
      </w:pPr>
      <w:r w:rsidRPr="00C11735">
        <w:rPr>
          <w:sz w:val="20"/>
          <w:szCs w:val="20"/>
        </w:rPr>
        <w:t>The CCWIS has a consistent user experience throughout all of its modules.</w:t>
      </w:r>
    </w:p>
    <w:p w:rsidR="00FF7320" w:rsidP="00ED3232" w:rsidRDefault="00FF7320" w14:paraId="4036CAD5" w14:textId="249BF1D4">
      <w:pPr>
        <w:pStyle w:val="ListParagraph"/>
        <w:numPr>
          <w:ilvl w:val="0"/>
          <w:numId w:val="25"/>
        </w:numPr>
        <w:spacing w:after="240" w:line="240" w:lineRule="auto"/>
        <w:rPr>
          <w:sz w:val="20"/>
          <w:szCs w:val="20"/>
        </w:rPr>
      </w:pPr>
      <w:r w:rsidRPr="00C11735">
        <w:rPr>
          <w:sz w:val="20"/>
          <w:szCs w:val="20"/>
        </w:rPr>
        <w:t xml:space="preserve">Project documentation is written using plain language.  </w:t>
      </w:r>
    </w:p>
    <w:p w:rsidR="00FF7320" w:rsidP="00ED3232" w:rsidRDefault="00FF7320" w14:paraId="0D990F76" w14:textId="5137193A">
      <w:pPr>
        <w:pStyle w:val="ListParagraph"/>
        <w:numPr>
          <w:ilvl w:val="0"/>
          <w:numId w:val="25"/>
        </w:numPr>
        <w:spacing w:after="240" w:line="240" w:lineRule="auto"/>
        <w:rPr>
          <w:sz w:val="20"/>
          <w:szCs w:val="20"/>
        </w:rPr>
      </w:pPr>
      <w:r w:rsidRPr="00C11735">
        <w:rPr>
          <w:sz w:val="20"/>
          <w:szCs w:val="20"/>
        </w:rPr>
        <w:t>The project regularly me</w:t>
      </w:r>
      <w:r w:rsidR="00135AD1">
        <w:rPr>
          <w:sz w:val="20"/>
          <w:szCs w:val="20"/>
        </w:rPr>
        <w:t>e</w:t>
      </w:r>
      <w:r w:rsidRPr="00C11735">
        <w:rPr>
          <w:sz w:val="20"/>
          <w:szCs w:val="20"/>
        </w:rPr>
        <w:t>t</w:t>
      </w:r>
      <w:r w:rsidR="00135AD1">
        <w:rPr>
          <w:sz w:val="20"/>
          <w:szCs w:val="20"/>
        </w:rPr>
        <w:t>s</w:t>
      </w:r>
      <w:r w:rsidRPr="00C11735">
        <w:rPr>
          <w:sz w:val="20"/>
          <w:szCs w:val="20"/>
        </w:rPr>
        <w:t xml:space="preserve"> release deadlines.</w:t>
      </w:r>
    </w:p>
    <w:p w:rsidR="00FF7320" w:rsidP="00ED3232" w:rsidRDefault="00FF7320" w14:paraId="443850C0" w14:textId="5634784B">
      <w:pPr>
        <w:pStyle w:val="ListParagraph"/>
        <w:numPr>
          <w:ilvl w:val="0"/>
          <w:numId w:val="25"/>
        </w:numPr>
        <w:spacing w:after="240" w:line="240" w:lineRule="auto"/>
        <w:rPr>
          <w:sz w:val="20"/>
          <w:szCs w:val="20"/>
        </w:rPr>
      </w:pPr>
      <w:r w:rsidRPr="00C11735">
        <w:rPr>
          <w:sz w:val="20"/>
          <w:szCs w:val="20"/>
        </w:rPr>
        <w:t xml:space="preserve">The project </w:t>
      </w:r>
      <w:proofErr w:type="gramStart"/>
      <w:r w:rsidR="00135AD1">
        <w:rPr>
          <w:sz w:val="20"/>
          <w:szCs w:val="20"/>
        </w:rPr>
        <w:t xml:space="preserve">remains </w:t>
      </w:r>
      <w:r w:rsidRPr="00C11735">
        <w:rPr>
          <w:sz w:val="20"/>
          <w:szCs w:val="20"/>
        </w:rPr>
        <w:t xml:space="preserve"> within</w:t>
      </w:r>
      <w:proofErr w:type="gramEnd"/>
      <w:r w:rsidRPr="00C11735">
        <w:rPr>
          <w:sz w:val="20"/>
          <w:szCs w:val="20"/>
        </w:rPr>
        <w:t xml:space="preserve"> scope and budget, as defined in the A</w:t>
      </w:r>
      <w:r>
        <w:rPr>
          <w:sz w:val="20"/>
          <w:szCs w:val="20"/>
        </w:rPr>
        <w:t>PD</w:t>
      </w:r>
      <w:r w:rsidRPr="00C11735">
        <w:rPr>
          <w:sz w:val="20"/>
          <w:szCs w:val="20"/>
        </w:rPr>
        <w:t>s.</w:t>
      </w:r>
    </w:p>
    <w:p w:rsidR="00FF7320" w:rsidP="00ED3232" w:rsidRDefault="00FF7320" w14:paraId="6CEA2FB3" w14:textId="61285D2C">
      <w:pPr>
        <w:pStyle w:val="ListParagraph"/>
        <w:numPr>
          <w:ilvl w:val="0"/>
          <w:numId w:val="25"/>
        </w:numPr>
        <w:spacing w:after="240" w:line="240" w:lineRule="auto"/>
        <w:rPr>
          <w:sz w:val="20"/>
          <w:szCs w:val="20"/>
        </w:rPr>
      </w:pPr>
      <w:r w:rsidRPr="00C11735">
        <w:rPr>
          <w:sz w:val="20"/>
          <w:szCs w:val="20"/>
        </w:rPr>
        <w:t>Systems can monitor and measure system availability, e.g., establishing measures to meet four nines of availability (99.99%) and beyond.</w:t>
      </w:r>
    </w:p>
    <w:p w:rsidR="00FF7320" w:rsidP="00ED3232" w:rsidRDefault="00FF7320" w14:paraId="648B42B0" w14:textId="24E169AF">
      <w:pPr>
        <w:pStyle w:val="ListParagraph"/>
        <w:numPr>
          <w:ilvl w:val="0"/>
          <w:numId w:val="25"/>
        </w:numPr>
        <w:spacing w:after="240" w:line="240" w:lineRule="auto"/>
        <w:rPr>
          <w:sz w:val="20"/>
          <w:szCs w:val="20"/>
        </w:rPr>
      </w:pPr>
      <w:r w:rsidRPr="00C11735">
        <w:rPr>
          <w:sz w:val="20"/>
          <w:szCs w:val="20"/>
        </w:rPr>
        <w:t>The CCWIS has a fail-safe for when it stops functioning.  This may be backup servers or other technology that allows the production environment to seamlessly operate if failure occurs.</w:t>
      </w:r>
    </w:p>
    <w:p w:rsidRPr="00ED3232" w:rsidR="00FF7320" w:rsidP="00ED3232" w:rsidRDefault="00FF7320" w14:paraId="76A03590" w14:textId="111C5D4B">
      <w:pPr>
        <w:pStyle w:val="ListParagraph"/>
        <w:numPr>
          <w:ilvl w:val="0"/>
          <w:numId w:val="25"/>
        </w:numPr>
        <w:spacing w:after="240" w:line="240" w:lineRule="auto"/>
        <w:rPr>
          <w:sz w:val="20"/>
          <w:szCs w:val="20"/>
        </w:rPr>
      </w:pPr>
      <w:r w:rsidRPr="00C11735">
        <w:rPr>
          <w:sz w:val="20"/>
          <w:szCs w:val="20"/>
        </w:rPr>
        <w:t>The CCWIS has disaster recovery procedures, if catastrophic failure occurs.</w:t>
      </w:r>
    </w:p>
    <w:p w:rsidRPr="007B3181" w:rsidR="004B1D58" w:rsidP="004B1D58" w:rsidRDefault="00FF7320" w14:paraId="0998594E" w14:textId="662AF9F5">
      <w:pPr>
        <w:shd w:val="clear" w:color="auto" w:fill="D9D9D9" w:themeFill="background1" w:themeFillShade="D9"/>
        <w:spacing w:before="120" w:after="240" w:line="240" w:lineRule="auto"/>
        <w:rPr>
          <w:b/>
        </w:rPr>
      </w:pPr>
      <w:r>
        <w:rPr>
          <w:b/>
        </w:rPr>
        <w:t xml:space="preserve">I.C6 </w:t>
      </w:r>
      <w:r w:rsidRPr="007B3181" w:rsidR="004B1D58">
        <w:rPr>
          <w:b/>
        </w:rPr>
        <w:t>Exemption from Conformance with CCWIS Design Requirements (1355.53(b))</w:t>
      </w:r>
    </w:p>
    <w:p w:rsidRPr="000C0D4F" w:rsidR="004B1D58" w:rsidP="00C11735" w:rsidRDefault="004B1D58" w14:paraId="34A6A9FA" w14:textId="66DEBE4A">
      <w:pPr>
        <w:spacing w:before="120" w:after="240" w:line="240" w:lineRule="auto"/>
      </w:pPr>
      <w:r>
        <w:t>ACF</w:t>
      </w:r>
      <w:r w:rsidRPr="000C0D4F">
        <w:t xml:space="preserve"> will consider the exemption status of functionality within the CCWIS</w:t>
      </w:r>
      <w:r w:rsidR="00A614A4">
        <w:t>, w</w:t>
      </w:r>
      <w:r w:rsidRPr="000C0D4F" w:rsidR="00A614A4">
        <w:t>hen considering what is eligible to review regarding CCWIS design requirements</w:t>
      </w:r>
      <w:r w:rsidRPr="000C0D4F">
        <w:t xml:space="preserve">.  </w:t>
      </w:r>
      <w:r w:rsidR="00A614A4">
        <w:t xml:space="preserve">ACF will review </w:t>
      </w:r>
      <w:r w:rsidRPr="000C0D4F">
        <w:t>CCWIS automated functions for compliance with the CCWIS design requirements</w:t>
      </w:r>
      <w:r>
        <w:t xml:space="preserve">, and </w:t>
      </w:r>
      <w:r w:rsidR="00A614A4">
        <w:t xml:space="preserve">for </w:t>
      </w:r>
      <w:r>
        <w:t>overall CCWIS design</w:t>
      </w:r>
      <w:r w:rsidRPr="000C0D4F">
        <w:t>.  A</w:t>
      </w:r>
      <w:r w:rsidR="00046855">
        <w:t>CF will not review a</w:t>
      </w:r>
      <w:r w:rsidRPr="000C0D4F">
        <w:t>ny CCWIS automated function for which a</w:t>
      </w:r>
      <w:r>
        <w:t>n</w:t>
      </w:r>
      <w:r w:rsidRPr="000C0D4F">
        <w:t xml:space="preserve"> </w:t>
      </w:r>
      <w:r>
        <w:t>agency</w:t>
      </w:r>
      <w:r w:rsidRPr="000C0D4F">
        <w:t xml:space="preserve"> has requested exemption from the CCWIS desi</w:t>
      </w:r>
      <w:r>
        <w:t>gn requirements at 1355.53(b)</w:t>
      </w:r>
      <w:r w:rsidRPr="000C0D4F">
        <w:t xml:space="preserve"> and for which </w:t>
      </w:r>
      <w:r>
        <w:t>ACF</w:t>
      </w:r>
      <w:r w:rsidRPr="000C0D4F">
        <w:t xml:space="preserve"> has granted </w:t>
      </w:r>
      <w:r>
        <w:t xml:space="preserve">an </w:t>
      </w:r>
      <w:r w:rsidRPr="000C0D4F">
        <w:t xml:space="preserve">exemption. </w:t>
      </w:r>
      <w:r>
        <w:t xml:space="preserve"> E</w:t>
      </w:r>
      <w:r w:rsidRPr="000C0D4F">
        <w:t>xemption</w:t>
      </w:r>
      <w:r>
        <w:t>s</w:t>
      </w:r>
      <w:r w:rsidRPr="000C0D4F">
        <w:t xml:space="preserve"> only appl</w:t>
      </w:r>
      <w:r>
        <w:t>y</w:t>
      </w:r>
      <w:r w:rsidRPr="000C0D4F">
        <w:t xml:space="preserve"> to the specified automated function or functions in the exemption request.  Any </w:t>
      </w:r>
      <w:r>
        <w:t>automated function</w:t>
      </w:r>
      <w:r w:rsidRPr="000C0D4F">
        <w:t xml:space="preserve"> not exempted by the CCWIS design requirements exemption</w:t>
      </w:r>
      <w:r w:rsidR="00A614A4">
        <w:t>, or considered automatically exempt,</w:t>
      </w:r>
      <w:r w:rsidRPr="000C0D4F">
        <w:t xml:space="preserve"> will be considered for review.  </w:t>
      </w:r>
    </w:p>
    <w:p w:rsidRPr="000C0D4F" w:rsidR="004B1D58" w:rsidP="00C11735" w:rsidRDefault="004B1D58" w14:paraId="78D3AED6" w14:textId="2FE40D5D">
      <w:pPr>
        <w:spacing w:before="120" w:after="240" w:line="240" w:lineRule="auto"/>
      </w:pPr>
      <w:r w:rsidRPr="000C0D4F">
        <w:t xml:space="preserve">Agencies choose which functionality to designate as automated functions within their child welfare information systems.  This applies to functionality built in house, implemented by a vendor, reused or repurposed from another agency, or purchased from the </w:t>
      </w:r>
      <w:r>
        <w:t xml:space="preserve">open </w:t>
      </w:r>
      <w:r w:rsidRPr="000C0D4F">
        <w:t xml:space="preserve">market.  All such automated functions, </w:t>
      </w:r>
      <w:r w:rsidR="00A614A4">
        <w:t>ex</w:t>
      </w:r>
      <w:r w:rsidRPr="000C0D4F" w:rsidR="00A614A4">
        <w:t xml:space="preserve">cluding </w:t>
      </w:r>
      <w:r w:rsidRPr="000C0D4F">
        <w:t>purchased proprietary products</w:t>
      </w:r>
      <w:r w:rsidRPr="00A614A4" w:rsidR="00A614A4">
        <w:t xml:space="preserve"> </w:t>
      </w:r>
      <w:r w:rsidR="00A614A4">
        <w:t>owned or maintained by a vendor</w:t>
      </w:r>
      <w:r w:rsidRPr="000C0D4F" w:rsidR="00A614A4">
        <w:t xml:space="preserve">, such as Commercial-Off-The-Shelf </w:t>
      </w:r>
      <w:r w:rsidR="00A614A4">
        <w:t>(COTS) products, which are automatically exempt</w:t>
      </w:r>
      <w:r w:rsidRPr="000C0D4F">
        <w:t xml:space="preserve">, may qualify for the CCWIS design requirements exemption under </w:t>
      </w:r>
      <w:r>
        <w:t xml:space="preserve">45 CFR </w:t>
      </w:r>
      <w:r w:rsidRPr="000C0D4F">
        <w:t>1355</w:t>
      </w:r>
      <w:r>
        <w:t>.53</w:t>
      </w:r>
      <w:r w:rsidRPr="000C0D4F">
        <w:t>(b)(2).</w:t>
      </w:r>
      <w:r w:rsidR="00A614A4">
        <w:rPr>
          <w:rStyle w:val="FootnoteReference"/>
        </w:rPr>
        <w:footnoteReference w:id="3"/>
      </w:r>
      <w:r w:rsidRPr="000C0D4F">
        <w:t xml:space="preserve">  If the agency elects to request exemption for an automated function, the agency must make a business case to </w:t>
      </w:r>
      <w:r>
        <w:t>ACF</w:t>
      </w:r>
      <w:r w:rsidRPr="000C0D4F">
        <w:t xml:space="preserve"> in writing that the functionality is </w:t>
      </w:r>
      <w:r w:rsidRPr="000C0D4F">
        <w:lastRenderedPageBreak/>
        <w:t xml:space="preserve">more efficient, economical, and effective than is required by the CCWIS design requirements.  </w:t>
      </w:r>
      <w:r>
        <w:t xml:space="preserve">An exemption will not be granted for legacy software not meeting the CCWIS design requirements.  </w:t>
      </w:r>
    </w:p>
    <w:p w:rsidRPr="000C0D4F" w:rsidR="004B1D58" w:rsidP="00C11735" w:rsidRDefault="008374F0" w14:paraId="243B4F98" w14:textId="0A3702DD">
      <w:pPr>
        <w:spacing w:before="120" w:after="240" w:line="240" w:lineRule="auto"/>
      </w:pPr>
      <w:r w:rsidRPr="000C0D4F">
        <w:t xml:space="preserve">The agency </w:t>
      </w:r>
      <w:r w:rsidR="00306C24">
        <w:t>should</w:t>
      </w:r>
      <w:r w:rsidRPr="000C0D4F">
        <w:t xml:space="preserve"> </w:t>
      </w:r>
      <w:r>
        <w:t xml:space="preserve">clarify </w:t>
      </w:r>
      <w:r w:rsidRPr="000C0D4F">
        <w:t>in their busine</w:t>
      </w:r>
      <w:r>
        <w:t xml:space="preserve">ss case for the exemption </w:t>
      </w:r>
      <w:r w:rsidR="00503064">
        <w:t>a reasonable</w:t>
      </w:r>
      <w:r>
        <w:t xml:space="preserve"> b</w:t>
      </w:r>
      <w:r w:rsidRPr="000C0D4F">
        <w:t>oundar</w:t>
      </w:r>
      <w:r>
        <w:t xml:space="preserve">y of the automated function within the </w:t>
      </w:r>
      <w:r w:rsidRPr="000C0D4F">
        <w:t>CCWIS</w:t>
      </w:r>
      <w:r w:rsidR="00503064">
        <w:t xml:space="preserve"> for which the exemption is requested</w:t>
      </w:r>
      <w:r w:rsidRPr="000C0D4F">
        <w:t>.</w:t>
      </w:r>
      <w:r w:rsidR="00503064">
        <w:t xml:space="preserve">  For example, </w:t>
      </w:r>
      <w:r w:rsidRPr="000C0D4F" w:rsidR="004B1D58">
        <w:t>consider the scenario of a COTS placement matching tool configured to fit a</w:t>
      </w:r>
      <w:r w:rsidR="00503064">
        <w:t xml:space="preserve"> placement services automated function</w:t>
      </w:r>
      <w:r w:rsidRPr="000C0D4F" w:rsidR="004B1D58">
        <w:t xml:space="preserve">.  </w:t>
      </w:r>
      <w:r w:rsidR="004B1D58">
        <w:t>ACF</w:t>
      </w:r>
      <w:r w:rsidRPr="000C0D4F" w:rsidR="004B1D58">
        <w:t xml:space="preserve"> would consider </w:t>
      </w:r>
      <w:r w:rsidR="00786F5E">
        <w:t>a reasonable</w:t>
      </w:r>
      <w:r w:rsidR="00A614A4">
        <w:t xml:space="preserve"> exemption</w:t>
      </w:r>
      <w:r w:rsidR="00786F5E">
        <w:t xml:space="preserve"> boundary</w:t>
      </w:r>
      <w:r w:rsidR="00A614A4">
        <w:t xml:space="preserve"> to be</w:t>
      </w:r>
      <w:r w:rsidR="00786F5E">
        <w:t xml:space="preserve"> </w:t>
      </w:r>
      <w:r w:rsidRPr="000C0D4F" w:rsidR="004B1D58">
        <w:t xml:space="preserve">the </w:t>
      </w:r>
      <w:r w:rsidR="00503064">
        <w:t xml:space="preserve">placement services automated function </w:t>
      </w:r>
      <w:r w:rsidRPr="000C0D4F" w:rsidR="004B1D58">
        <w:t xml:space="preserve">where the placement matching </w:t>
      </w:r>
      <w:r w:rsidR="00503064">
        <w:t>tool</w:t>
      </w:r>
      <w:r w:rsidRPr="000C0D4F" w:rsidR="004B1D58">
        <w:t xml:space="preserve"> resides.  </w:t>
      </w:r>
    </w:p>
    <w:p w:rsidRPr="000C0D4F" w:rsidR="004B1D58" w:rsidP="00C11735" w:rsidRDefault="00A8778F" w14:paraId="12692D66" w14:textId="5637BE39">
      <w:pPr>
        <w:spacing w:before="120" w:after="240" w:line="240" w:lineRule="auto"/>
      </w:pPr>
      <w:r>
        <w:t>T</w:t>
      </w:r>
      <w:r w:rsidRPr="000C0D4F" w:rsidR="00786F5E">
        <w:t>he exemption of CCWIS design requirements</w:t>
      </w:r>
      <w:r w:rsidR="00046855">
        <w:t xml:space="preserve"> for a</w:t>
      </w:r>
      <w:r w:rsidR="00786F5E">
        <w:t xml:space="preserve"> </w:t>
      </w:r>
      <w:r w:rsidRPr="000C0D4F" w:rsidR="00786F5E">
        <w:t xml:space="preserve">COTS, has limits. </w:t>
      </w:r>
      <w:r w:rsidR="00786F5E">
        <w:t xml:space="preserve"> </w:t>
      </w:r>
      <w:r w:rsidRPr="000C0D4F" w:rsidR="00A752B6">
        <w:t xml:space="preserve">For instance, </w:t>
      </w:r>
      <w:r w:rsidR="00A752B6">
        <w:t>ACF</w:t>
      </w:r>
      <w:r w:rsidRPr="000C0D4F" w:rsidR="00A752B6">
        <w:t xml:space="preserve"> </w:t>
      </w:r>
      <w:r w:rsidRPr="000C0D4F" w:rsidR="00046855">
        <w:t>w</w:t>
      </w:r>
      <w:r w:rsidR="00046855">
        <w:t xml:space="preserve">ill </w:t>
      </w:r>
      <w:r w:rsidRPr="000C0D4F" w:rsidR="00A752B6">
        <w:t xml:space="preserve">not consider an exemption request for the majority of a CCWIS’s automated functions, due </w:t>
      </w:r>
      <w:r w:rsidR="00A752B6">
        <w:t xml:space="preserve">to using </w:t>
      </w:r>
      <w:r w:rsidRPr="000C0D4F" w:rsidR="00A752B6">
        <w:t xml:space="preserve">minor COTS products throughout.  </w:t>
      </w:r>
    </w:p>
    <w:p w:rsidR="004B1D58" w:rsidP="00C11735" w:rsidRDefault="004B1D58" w14:paraId="67FF57DA" w14:textId="33897FE7">
      <w:pPr>
        <w:spacing w:before="120" w:after="360" w:line="240" w:lineRule="auto"/>
      </w:pPr>
      <w:r>
        <w:t>ACF</w:t>
      </w:r>
      <w:r w:rsidRPr="000C0D4F">
        <w:t xml:space="preserve"> </w:t>
      </w:r>
      <w:r w:rsidR="00046855">
        <w:t xml:space="preserve">may </w:t>
      </w:r>
      <w:r w:rsidRPr="000C0D4F">
        <w:t xml:space="preserve">review any automated function </w:t>
      </w:r>
      <w:r w:rsidR="007814C5">
        <w:t>f</w:t>
      </w:r>
      <w:r w:rsidRPr="000C0D4F">
        <w:t xml:space="preserve">or compliance with the CCWIS design requirements.  For instance, should the implementation of the automated function not match the description provided by the agency in their exemption request, </w:t>
      </w:r>
      <w:r>
        <w:t>ACF</w:t>
      </w:r>
      <w:r w:rsidRPr="000C0D4F">
        <w:t xml:space="preserve"> may review the automated function for compliance</w:t>
      </w:r>
      <w:r>
        <w:t xml:space="preserve"> with design requirements</w:t>
      </w:r>
      <w:r w:rsidRPr="000C0D4F">
        <w:t xml:space="preserve">.  In another example, should an agency </w:t>
      </w:r>
      <w:r w:rsidRPr="00001E98">
        <w:rPr>
          <w:color w:val="000000"/>
        </w:rPr>
        <w:t>significantly</w:t>
      </w:r>
      <w:r w:rsidRPr="00001E98" w:rsidR="009329BB">
        <w:rPr>
          <w:color w:val="000000"/>
        </w:rPr>
        <w:t xml:space="preserve"> </w:t>
      </w:r>
      <w:r>
        <w:t xml:space="preserve">change </w:t>
      </w:r>
      <w:r w:rsidRPr="000C0D4F">
        <w:t xml:space="preserve">an automated function exempted from the CCWIS design requirements, </w:t>
      </w:r>
      <w:r>
        <w:t>ACF</w:t>
      </w:r>
      <w:r w:rsidRPr="000C0D4F">
        <w:t xml:space="preserve"> may require that the agency resubmit an exemption request, or </w:t>
      </w:r>
      <w:r>
        <w:t>ACF</w:t>
      </w:r>
      <w:r w:rsidRPr="000C0D4F">
        <w:t xml:space="preserve"> may review the changed automated function for compliance.</w:t>
      </w:r>
    </w:p>
    <w:p w:rsidRPr="005D07EA" w:rsidR="00ED436C" w:rsidP="00ED436C" w:rsidRDefault="00FF7320" w14:paraId="64CE245E" w14:textId="46608202">
      <w:pPr>
        <w:shd w:val="clear" w:color="auto" w:fill="D9D9D9" w:themeFill="background1" w:themeFillShade="D9"/>
        <w:spacing w:before="120" w:after="240" w:line="240" w:lineRule="auto"/>
        <w:rPr>
          <w:b/>
        </w:rPr>
      </w:pPr>
      <w:r>
        <w:rPr>
          <w:b/>
        </w:rPr>
        <w:t xml:space="preserve">I.C7 </w:t>
      </w:r>
      <w:r w:rsidRPr="007B3181" w:rsidR="00ED436C">
        <w:rPr>
          <w:b/>
        </w:rPr>
        <w:t>Sample Scenarios of Different Implementations that ACF would consider Eligible for Design Review</w:t>
      </w:r>
    </w:p>
    <w:p w:rsidR="00ED436C" w:rsidP="00C11735" w:rsidRDefault="00ED436C" w14:paraId="53560DCD" w14:textId="15F26329">
      <w:pPr>
        <w:spacing w:before="120" w:after="240" w:line="240" w:lineRule="auto"/>
      </w:pPr>
      <w:r>
        <w:t xml:space="preserve">The following are examples of different CCWIS implementations </w:t>
      </w:r>
      <w:r w:rsidR="0022645E">
        <w:t>and determin</w:t>
      </w:r>
      <w:r w:rsidR="00046855">
        <w:t>ations of</w:t>
      </w:r>
      <w:r w:rsidR="0022645E">
        <w:t xml:space="preserve"> </w:t>
      </w:r>
      <w:r>
        <w:t xml:space="preserve">whether ACF </w:t>
      </w:r>
      <w:r w:rsidR="00046855">
        <w:t>will</w:t>
      </w:r>
      <w:r>
        <w:t xml:space="preserve"> review</w:t>
      </w:r>
      <w:r w:rsidR="00046855">
        <w:t xml:space="preserve"> the CCWIS design</w:t>
      </w:r>
      <w:r>
        <w:t xml:space="preserve">.  </w:t>
      </w:r>
      <w:r w:rsidR="00F93593">
        <w:t xml:space="preserve">This is not an exhaustive list. </w:t>
      </w:r>
    </w:p>
    <w:p w:rsidRPr="00840F18" w:rsidR="00ED436C" w:rsidP="00C11735" w:rsidRDefault="00ED436C" w14:paraId="275C61A4" w14:textId="4BA61BF0">
      <w:pPr>
        <w:spacing w:before="120" w:after="240" w:line="240" w:lineRule="auto"/>
      </w:pPr>
      <w:r w:rsidRPr="00840F18">
        <w:t>The</w:t>
      </w:r>
      <w:r w:rsidR="00F93593">
        <w:t xml:space="preserve"> following implementation scenarios </w:t>
      </w:r>
      <w:r w:rsidRPr="00840F18">
        <w:t xml:space="preserve">apply to a new CCWIS, or </w:t>
      </w:r>
      <w:r>
        <w:t xml:space="preserve">where the </w:t>
      </w:r>
      <w:r w:rsidR="00F93593">
        <w:t xml:space="preserve">agency </w:t>
      </w:r>
      <w:r>
        <w:t xml:space="preserve">is building </w:t>
      </w:r>
      <w:r w:rsidRPr="00840F18">
        <w:t>new functionality to an existing child welfare information system that must meet the CCWIS design requirements</w:t>
      </w:r>
      <w:r>
        <w:t>.</w:t>
      </w:r>
      <w:r w:rsidRPr="00840F18">
        <w:t xml:space="preserve">   </w:t>
      </w:r>
    </w:p>
    <w:p w:rsidR="00ED436C" w:rsidP="00C11735" w:rsidRDefault="00ED436C" w14:paraId="7F8D021A" w14:textId="2123BCD1">
      <w:pPr>
        <w:pStyle w:val="ListParagraph"/>
        <w:numPr>
          <w:ilvl w:val="0"/>
          <w:numId w:val="12"/>
        </w:numPr>
        <w:spacing w:before="120" w:after="240" w:line="240" w:lineRule="auto"/>
        <w:contextualSpacing w:val="0"/>
      </w:pPr>
      <w:r w:rsidRPr="00E6309A">
        <w:rPr>
          <w:b/>
        </w:rPr>
        <w:t>Custom code from the ground up:</w:t>
      </w:r>
      <w:r>
        <w:t xml:space="preserve"> </w:t>
      </w:r>
      <w:r w:rsidR="00F93593">
        <w:t>A</w:t>
      </w:r>
      <w:r>
        <w:t xml:space="preserve">n agency implements a CCWIS via an information technology vendor or multiple vendors to build the CCWIS without a proprietary software platform as its base.  </w:t>
      </w:r>
      <w:r w:rsidR="00F93593">
        <w:t>The</w:t>
      </w:r>
      <w:r>
        <w:t xml:space="preserve"> functionality built that constitutes the CCWIS automated functions is owned by the agency and funded with federal financial participation (FFP).  ACF w</w:t>
      </w:r>
      <w:r w:rsidR="00F93593">
        <w:t>ill</w:t>
      </w:r>
      <w:r>
        <w:t xml:space="preserve"> </w:t>
      </w:r>
      <w:r w:rsidR="00F93593">
        <w:t xml:space="preserve">review </w:t>
      </w:r>
      <w:r>
        <w:t xml:space="preserve">the CCWIS automated functions </w:t>
      </w:r>
      <w:r w:rsidR="00DC193D">
        <w:t>for</w:t>
      </w:r>
      <w:r>
        <w:t xml:space="preserve"> compliance with the CCWIS design requirements.</w:t>
      </w:r>
    </w:p>
    <w:p w:rsidR="00ED436C" w:rsidP="00C11735" w:rsidRDefault="00ED436C" w14:paraId="044BE4DF" w14:textId="730F70DE">
      <w:pPr>
        <w:pStyle w:val="ListParagraph"/>
        <w:numPr>
          <w:ilvl w:val="0"/>
          <w:numId w:val="12"/>
        </w:numPr>
        <w:spacing w:before="120" w:after="240" w:line="240" w:lineRule="auto"/>
        <w:contextualSpacing w:val="0"/>
      </w:pPr>
      <w:r w:rsidRPr="00840F18">
        <w:rPr>
          <w:b/>
        </w:rPr>
        <w:t>Use of a proprietary child welfare informa</w:t>
      </w:r>
      <w:r w:rsidRPr="001745FA">
        <w:rPr>
          <w:b/>
        </w:rPr>
        <w:t>tion system with customization:</w:t>
      </w:r>
      <w:r w:rsidRPr="00840F18">
        <w:rPr>
          <w:b/>
        </w:rPr>
        <w:t xml:space="preserve"> </w:t>
      </w:r>
      <w:r w:rsidR="000F3772">
        <w:t>A</w:t>
      </w:r>
      <w:r w:rsidRPr="001745FA">
        <w:t xml:space="preserve">n agency </w:t>
      </w:r>
      <w:r>
        <w:t xml:space="preserve">implements </w:t>
      </w:r>
      <w:r w:rsidRPr="001745FA">
        <w:t xml:space="preserve">a CCWIS via an information technology vendor or multiple vendors to build the CCWIS from the starting point of a proprietary software application.  </w:t>
      </w:r>
      <w:r w:rsidR="002273AB">
        <w:t>Such a</w:t>
      </w:r>
      <w:r>
        <w:t>pplications may be available as an on-premises solution, a hosted solution, or a cloud solution</w:t>
      </w:r>
      <w:r w:rsidR="002273AB">
        <w:t>, which</w:t>
      </w:r>
      <w:r>
        <w:t xml:space="preserve"> </w:t>
      </w:r>
      <w:r w:rsidRPr="00001E98" w:rsidR="002273AB">
        <w:rPr>
          <w:color w:val="000000"/>
        </w:rPr>
        <w:t>in turn</w:t>
      </w:r>
      <w:r w:rsidRPr="00001E98" w:rsidR="009329BB">
        <w:rPr>
          <w:color w:val="000000"/>
        </w:rPr>
        <w:t xml:space="preserve"> </w:t>
      </w:r>
      <w:r>
        <w:t xml:space="preserve">may be available as a product or as a service.  </w:t>
      </w:r>
      <w:r w:rsidR="002273AB">
        <w:t>Unless otherwise exempted</w:t>
      </w:r>
      <w:r>
        <w:t>, ACF will review the automated functions for their compliance with CCWIS design requirements.</w:t>
      </w:r>
    </w:p>
    <w:p w:rsidRPr="00C11735" w:rsidR="00BF690A" w:rsidP="00C11735" w:rsidRDefault="00ED436C" w14:paraId="248B0FF5" w14:textId="62309F83">
      <w:pPr>
        <w:pStyle w:val="ListParagraph"/>
        <w:numPr>
          <w:ilvl w:val="0"/>
          <w:numId w:val="12"/>
        </w:numPr>
        <w:spacing w:before="120" w:after="240" w:line="240" w:lineRule="auto"/>
        <w:contextualSpacing w:val="0"/>
        <w:rPr>
          <w:b/>
        </w:rPr>
      </w:pPr>
      <w:r w:rsidRPr="00E6309A">
        <w:rPr>
          <w:b/>
        </w:rPr>
        <w:t xml:space="preserve">Transfer system from another agency: </w:t>
      </w:r>
      <w:r w:rsidR="000F3772">
        <w:t>A</w:t>
      </w:r>
      <w:r>
        <w:t xml:space="preserve">n agency implements a CCWIS via transferring an existing child welfare information system from another agency for its own use.  Regardless of the CCWIS compliance status of an application in a different agency, if the application is transferred to another agency, then </w:t>
      </w:r>
      <w:r w:rsidR="00F93593">
        <w:t>ACF will</w:t>
      </w:r>
      <w:r>
        <w:t xml:space="preserve"> review in the new setting.</w:t>
      </w:r>
    </w:p>
    <w:p w:rsidRPr="00840F18" w:rsidR="00ED436C" w:rsidP="00C11735" w:rsidRDefault="00ED436C" w14:paraId="648968F8" w14:textId="7E645F8B">
      <w:pPr>
        <w:pStyle w:val="ListParagraph"/>
        <w:numPr>
          <w:ilvl w:val="0"/>
          <w:numId w:val="12"/>
        </w:numPr>
        <w:spacing w:before="120" w:after="240" w:line="240" w:lineRule="auto"/>
        <w:contextualSpacing w:val="0"/>
      </w:pPr>
      <w:r>
        <w:rPr>
          <w:b/>
        </w:rPr>
        <w:lastRenderedPageBreak/>
        <w:t>Adding code on top of a platform:</w:t>
      </w:r>
      <w:r>
        <w:t xml:space="preserve"> </w:t>
      </w:r>
      <w:r w:rsidR="000F3772">
        <w:t>A</w:t>
      </w:r>
      <w:r>
        <w:t xml:space="preserve">n agency implements a CCWIS via acquiring a platform technology and then building or acquiring software to run </w:t>
      </w:r>
      <w:r w:rsidRPr="00CF0C6F">
        <w:rPr>
          <w:color w:val="000000"/>
        </w:rPr>
        <w:t>on top of that</w:t>
      </w:r>
      <w:r w:rsidRPr="00CF0C6F" w:rsidR="00CF0C6F">
        <w:rPr>
          <w:color w:val="000000"/>
        </w:rPr>
        <w:t xml:space="preserve"> </w:t>
      </w:r>
      <w:r>
        <w:t xml:space="preserve">platform technology.  Platform technology typically provides a foundation for an agency’s </w:t>
      </w:r>
      <w:r w:rsidR="009E24E1">
        <w:t>business-related</w:t>
      </w:r>
      <w:r>
        <w:t xml:space="preserve"> functionality.  The code built on top of the platform is the code that ACF would review for compliance with the design requirements.</w:t>
      </w:r>
      <w:r w:rsidR="002273AB">
        <w:t xml:space="preserve">  </w:t>
      </w:r>
      <w:r>
        <w:t xml:space="preserve">ACF does not certify </w:t>
      </w:r>
      <w:r w:rsidR="002273AB">
        <w:t xml:space="preserve">platforms, </w:t>
      </w:r>
      <w:r>
        <w:t xml:space="preserve">systems or modules built by vendors as CCWIS compliant applications.  </w:t>
      </w:r>
      <w:r w:rsidR="00C1692A">
        <w:t>An ACF d</w:t>
      </w:r>
      <w:r>
        <w:t>etermin</w:t>
      </w:r>
      <w:r w:rsidR="00C1692A">
        <w:t>ation</w:t>
      </w:r>
      <w:r>
        <w:t xml:space="preserve"> </w:t>
      </w:r>
      <w:r w:rsidR="00C1692A">
        <w:t xml:space="preserve">of </w:t>
      </w:r>
      <w:r>
        <w:t xml:space="preserve">software conformance to design requirements </w:t>
      </w:r>
      <w:r w:rsidR="00C1692A">
        <w:t>in</w:t>
      </w:r>
      <w:r>
        <w:t xml:space="preserve"> one CCWIS implementation does not </w:t>
      </w:r>
      <w:r w:rsidR="00C1692A">
        <w:t>mean</w:t>
      </w:r>
      <w:r>
        <w:t xml:space="preserve"> that the software will be CCWIS compliant in any other future implementation.</w:t>
      </w:r>
    </w:p>
    <w:p w:rsidR="006930AA" w:rsidP="00F93593" w:rsidRDefault="00ED436C" w14:paraId="6A94FA59" w14:textId="6D54DD72">
      <w:pPr>
        <w:pStyle w:val="ListParagraph"/>
        <w:numPr>
          <w:ilvl w:val="0"/>
          <w:numId w:val="12"/>
        </w:numPr>
        <w:spacing w:before="120" w:after="240" w:line="240" w:lineRule="auto"/>
        <w:contextualSpacing w:val="0"/>
      </w:pPr>
      <w:r w:rsidRPr="00E6309A">
        <w:rPr>
          <w:b/>
        </w:rPr>
        <w:t xml:space="preserve">Configuration with </w:t>
      </w:r>
      <w:r w:rsidRPr="00E6309A" w:rsidR="006930AA">
        <w:rPr>
          <w:b/>
        </w:rPr>
        <w:t>a partially or pre-configured PaaS or SaaS environment (e.g., with vendor “accelerators”)</w:t>
      </w:r>
      <w:r w:rsidRPr="00655769">
        <w:rPr>
          <w:b/>
        </w:rPr>
        <w:t xml:space="preserve">: </w:t>
      </w:r>
      <w:r w:rsidR="000F3772">
        <w:t>A</w:t>
      </w:r>
      <w:r>
        <w:t xml:space="preserve">n agency implements a CCWIS via configuration of a platform (and possible building of custom code to support the configuration) while using an </w:t>
      </w:r>
      <w:r w:rsidR="003D39BE">
        <w:t>“</w:t>
      </w:r>
      <w:r>
        <w:t>accelerator</w:t>
      </w:r>
      <w:r w:rsidR="003D39BE">
        <w:t>”</w:t>
      </w:r>
      <w:r>
        <w:t xml:space="preserve"> as the starting point of configuration.  </w:t>
      </w:r>
      <w:r w:rsidRPr="00F93593" w:rsidR="00F93593">
        <w:t xml:space="preserve">ACF will review the </w:t>
      </w:r>
      <w:r w:rsidR="00F93593">
        <w:t>configuration and custom code</w:t>
      </w:r>
      <w:r w:rsidRPr="00F93593" w:rsidR="00F93593">
        <w:t xml:space="preserve"> for their compliance with CCWIS design requirements.</w:t>
      </w:r>
      <w:r>
        <w:t xml:space="preserve">  The agency may request exemption of the CCWIS design requirements for the </w:t>
      </w:r>
      <w:r w:rsidR="003D39BE">
        <w:t>“</w:t>
      </w:r>
      <w:r>
        <w:t>accelerator</w:t>
      </w:r>
      <w:r w:rsidR="003D39BE">
        <w:t>”</w:t>
      </w:r>
      <w:r>
        <w:t xml:space="preserve"> functionality </w:t>
      </w:r>
      <w:r w:rsidR="003D39BE">
        <w:t>and</w:t>
      </w:r>
      <w:r>
        <w:t xml:space="preserve"> code </w:t>
      </w:r>
      <w:r w:rsidR="003D39BE">
        <w:t xml:space="preserve">that </w:t>
      </w:r>
      <w:r>
        <w:t xml:space="preserve">is not </w:t>
      </w:r>
      <w:r w:rsidR="009E24E1">
        <w:t>agency owned</w:t>
      </w:r>
      <w:r>
        <w:t>.</w:t>
      </w:r>
    </w:p>
    <w:p w:rsidR="006930AA" w:rsidP="00C11735" w:rsidRDefault="006930AA" w14:paraId="30131512" w14:textId="12A25548">
      <w:pPr>
        <w:pStyle w:val="ListParagraph"/>
        <w:numPr>
          <w:ilvl w:val="0"/>
          <w:numId w:val="12"/>
        </w:numPr>
        <w:spacing w:before="120" w:after="360" w:line="240" w:lineRule="auto"/>
        <w:contextualSpacing w:val="0"/>
      </w:pPr>
      <w:r w:rsidRPr="00E6309A">
        <w:rPr>
          <w:b/>
        </w:rPr>
        <w:t xml:space="preserve">Configuration without an </w:t>
      </w:r>
      <w:r w:rsidRPr="00E6309A" w:rsidR="003D39BE">
        <w:rPr>
          <w:b/>
        </w:rPr>
        <w:t>“</w:t>
      </w:r>
      <w:r w:rsidRPr="00E6309A">
        <w:rPr>
          <w:b/>
        </w:rPr>
        <w:t>accelerator</w:t>
      </w:r>
      <w:r w:rsidRPr="00E6309A" w:rsidR="003D39BE">
        <w:rPr>
          <w:b/>
        </w:rPr>
        <w:t>”</w:t>
      </w:r>
      <w:r w:rsidRPr="00E6309A">
        <w:rPr>
          <w:b/>
        </w:rPr>
        <w:t xml:space="preserve">: </w:t>
      </w:r>
      <w:r w:rsidR="000F3772">
        <w:t>A</w:t>
      </w:r>
      <w:r>
        <w:t xml:space="preserve">n agency implements a CCWIS via configuration of a platform (and possible building of custom code to support the configuration) without using an </w:t>
      </w:r>
      <w:r w:rsidR="002E486D">
        <w:t>“</w:t>
      </w:r>
      <w:r>
        <w:t>accelerator</w:t>
      </w:r>
      <w:r w:rsidR="002E486D">
        <w:t>”</w:t>
      </w:r>
      <w:r>
        <w:t xml:space="preserve"> as the starting point.  In this scenario, ACF </w:t>
      </w:r>
      <w:r w:rsidR="00F93593">
        <w:t xml:space="preserve">will review the </w:t>
      </w:r>
      <w:r>
        <w:t xml:space="preserve">configuration and the custom code built to support the configuration </w:t>
      </w:r>
      <w:r w:rsidR="00F93593">
        <w:t xml:space="preserve">for compliance with </w:t>
      </w:r>
      <w:r>
        <w:t xml:space="preserve">CCWIS design requirements review.  </w:t>
      </w:r>
    </w:p>
    <w:p w:rsidRPr="005D07EA" w:rsidR="00A752B6" w:rsidP="00A752B6" w:rsidRDefault="00FF7320" w14:paraId="553482CC" w14:textId="24CC7686">
      <w:pPr>
        <w:shd w:val="clear" w:color="auto" w:fill="D9D9D9" w:themeFill="background1" w:themeFillShade="D9"/>
        <w:spacing w:before="120" w:after="240" w:line="240" w:lineRule="auto"/>
        <w:rPr>
          <w:b/>
        </w:rPr>
      </w:pPr>
      <w:r>
        <w:rPr>
          <w:b/>
        </w:rPr>
        <w:t xml:space="preserve">I.C8 </w:t>
      </w:r>
      <w:r w:rsidR="00093534">
        <w:rPr>
          <w:b/>
        </w:rPr>
        <w:t xml:space="preserve">Evaluating </w:t>
      </w:r>
      <w:r w:rsidR="00A752B6">
        <w:rPr>
          <w:b/>
        </w:rPr>
        <w:t xml:space="preserve">Conformance </w:t>
      </w:r>
      <w:r w:rsidRPr="007B3181" w:rsidR="00A752B6">
        <w:rPr>
          <w:b/>
        </w:rPr>
        <w:t>with CCWIS Design Requirements</w:t>
      </w:r>
      <w:r w:rsidR="00901F3D">
        <w:rPr>
          <w:b/>
        </w:rPr>
        <w:t xml:space="preserve">: Pilot Methodology </w:t>
      </w:r>
      <w:r>
        <w:rPr>
          <w:b/>
        </w:rPr>
        <w:t>and Sample Scoring Sheet</w:t>
      </w:r>
    </w:p>
    <w:p w:rsidR="00CD437D" w:rsidP="00C11735" w:rsidRDefault="00A752B6" w14:paraId="0B4DA729" w14:textId="2D5721C3">
      <w:pPr>
        <w:spacing w:before="120" w:after="240" w:line="240" w:lineRule="auto"/>
        <w:rPr>
          <w:i/>
        </w:rPr>
      </w:pPr>
      <w:r>
        <w:t xml:space="preserve">ACF </w:t>
      </w:r>
      <w:r w:rsidR="00517DD2">
        <w:t xml:space="preserve">is </w:t>
      </w:r>
      <w:r w:rsidR="00147ACA">
        <w:t>piloting</w:t>
      </w:r>
      <w:r w:rsidR="00E336AC">
        <w:t xml:space="preserve"> </w:t>
      </w:r>
      <w:r w:rsidR="00901F3D">
        <w:t>an evaluation methodology</w:t>
      </w:r>
      <w:r>
        <w:t xml:space="preserve"> </w:t>
      </w:r>
      <w:r w:rsidR="00147ACA">
        <w:t xml:space="preserve">that </w:t>
      </w:r>
      <w:r w:rsidR="00517DD2">
        <w:t>us</w:t>
      </w:r>
      <w:r w:rsidR="00147ACA">
        <w:t>es</w:t>
      </w:r>
      <w:r w:rsidR="00517DD2">
        <w:t xml:space="preserve"> </w:t>
      </w:r>
      <w:r w:rsidR="008F0EBA">
        <w:t xml:space="preserve">the goals identified in Section B as </w:t>
      </w:r>
      <w:r w:rsidR="00146EBF">
        <w:t>“</w:t>
      </w:r>
      <w:r w:rsidR="00517DD2">
        <w:t>conformance indicators</w:t>
      </w:r>
      <w:r w:rsidR="00146EBF">
        <w:t>”</w:t>
      </w:r>
      <w:r w:rsidR="00517DD2">
        <w:t xml:space="preserve"> to assess the quality of an agency’s modular design approach for CCWIS implementation and </w:t>
      </w:r>
      <w:r w:rsidR="008F0EBA">
        <w:t>the</w:t>
      </w:r>
      <w:r w:rsidR="00517DD2">
        <w:t>ir automated functions</w:t>
      </w:r>
      <w:r w:rsidR="008F5E38">
        <w:t xml:space="preserve">.  </w:t>
      </w:r>
      <w:r w:rsidR="00901F3D">
        <w:t xml:space="preserve">This </w:t>
      </w:r>
      <w:proofErr w:type="gramStart"/>
      <w:r w:rsidR="00901F3D">
        <w:t xml:space="preserve">pilot </w:t>
      </w:r>
      <w:r w:rsidR="008F5E38">
        <w:t xml:space="preserve"> </w:t>
      </w:r>
      <w:r w:rsidR="008F0EBA">
        <w:t>evaluation</w:t>
      </w:r>
      <w:proofErr w:type="gramEnd"/>
      <w:r w:rsidR="008F0EBA">
        <w:t xml:space="preserve"> </w:t>
      </w:r>
      <w:r w:rsidR="008F5E38">
        <w:t>method</w:t>
      </w:r>
      <w:r w:rsidR="008F0EBA">
        <w:t>ology</w:t>
      </w:r>
      <w:r w:rsidR="008F5E38">
        <w:t xml:space="preserve"> is presented below </w:t>
      </w:r>
      <w:r w:rsidR="00CD437D">
        <w:t>followed by</w:t>
      </w:r>
      <w:r w:rsidR="008F5E38">
        <w:t xml:space="preserve"> a</w:t>
      </w:r>
      <w:r w:rsidR="00850D19">
        <w:t xml:space="preserve"> sample sc</w:t>
      </w:r>
      <w:r w:rsidR="00640491">
        <w:t xml:space="preserve">oring sheet </w:t>
      </w:r>
      <w:r w:rsidR="008F0EBA">
        <w:t xml:space="preserve">for </w:t>
      </w:r>
      <w:r w:rsidR="00640491">
        <w:t>illustrat</w:t>
      </w:r>
      <w:r w:rsidR="008F0EBA">
        <w:t>ion</w:t>
      </w:r>
      <w:r w:rsidR="00640491">
        <w:t xml:space="preserve">.  The </w:t>
      </w:r>
      <w:r w:rsidR="00901F3D">
        <w:t xml:space="preserve">sample </w:t>
      </w:r>
      <w:r w:rsidR="008F0EBA">
        <w:t xml:space="preserve">scoring sheet walks through a </w:t>
      </w:r>
      <w:r w:rsidR="00CD437D">
        <w:t xml:space="preserve">“final </w:t>
      </w:r>
      <w:r w:rsidR="008F0EBA">
        <w:t>rating</w:t>
      </w:r>
      <w:r w:rsidR="00CD437D">
        <w:t xml:space="preserve">” </w:t>
      </w:r>
      <w:r w:rsidR="008F0EBA">
        <w:t xml:space="preserve">calculation that represents </w:t>
      </w:r>
      <w:r w:rsidR="00CD437D">
        <w:t>conformance</w:t>
      </w:r>
      <w:r w:rsidR="008F0EBA">
        <w:t xml:space="preserve"> or non-conformance of an automated function with CCWIS design requirements</w:t>
      </w:r>
      <w:r w:rsidR="00CD437D">
        <w:t xml:space="preserve">.  </w:t>
      </w:r>
      <w:r w:rsidR="00A74865">
        <w:t xml:space="preserve">The scoring sheet is adapted from </w:t>
      </w:r>
      <w:r w:rsidRPr="000A093B" w:rsidR="00CD437D">
        <w:t>the Department of Defense’s (DoD's) Modular Open Systems Approach (MOSA) Program Assessment and Rating Tool (PART) as the basis of the evaluation method.</w:t>
      </w:r>
      <w:r w:rsidRPr="00CF1F9E" w:rsidR="00CD437D">
        <w:rPr>
          <w:i/>
        </w:rPr>
        <w:t xml:space="preserve"> </w:t>
      </w:r>
    </w:p>
    <w:p w:rsidRPr="00CF1F9E" w:rsidR="00F76F5B" w:rsidP="00C11735" w:rsidRDefault="00F76F5B" w14:paraId="744A33D1" w14:textId="02B7112E">
      <w:pPr>
        <w:spacing w:before="120" w:after="360" w:line="240" w:lineRule="auto"/>
        <w:rPr>
          <w:i/>
        </w:rPr>
      </w:pPr>
      <w:r>
        <w:t xml:space="preserve">This method does not replace a </w:t>
      </w:r>
      <w:r w:rsidR="00F51F7F">
        <w:t xml:space="preserve">TA </w:t>
      </w:r>
      <w:r w:rsidR="00146EBF">
        <w:t xml:space="preserve">functionality </w:t>
      </w:r>
      <w:r>
        <w:t xml:space="preserve">review of whether the automated function meets the program and policy needs of the agency.  Rather, </w:t>
      </w:r>
      <w:r w:rsidR="00146EBF">
        <w:t>a conformance to design requirements evaluation</w:t>
      </w:r>
      <w:r>
        <w:t xml:space="preserve"> may </w:t>
      </w:r>
      <w:r w:rsidR="00146EBF">
        <w:t xml:space="preserve">be </w:t>
      </w:r>
      <w:r>
        <w:t xml:space="preserve">augmented to the </w:t>
      </w:r>
      <w:r w:rsidR="00146EBF">
        <w:t xml:space="preserve">CCWIS </w:t>
      </w:r>
      <w:r w:rsidR="00F51F7F">
        <w:t xml:space="preserve">TA </w:t>
      </w:r>
      <w:r>
        <w:t xml:space="preserve">review process that will determine whether a CCWIS automated function does what the agency needs it to do.  </w:t>
      </w:r>
      <w:r w:rsidR="00146EBF">
        <w:t>The</w:t>
      </w:r>
      <w:r>
        <w:t xml:space="preserve"> automated function may be reviewed for its adherence to CCWIS design requirements either independent of</w:t>
      </w:r>
      <w:r w:rsidR="00146EBF">
        <w:t>,</w:t>
      </w:r>
      <w:r>
        <w:t xml:space="preserve"> or in coordination with</w:t>
      </w:r>
      <w:r w:rsidR="00146EBF">
        <w:t xml:space="preserve"> the CCWIS </w:t>
      </w:r>
      <w:r w:rsidR="00F51F7F">
        <w:t xml:space="preserve">TA </w:t>
      </w:r>
      <w:r w:rsidR="00146EBF">
        <w:t>functionality</w:t>
      </w:r>
      <w:r>
        <w:t xml:space="preserve"> review.</w:t>
      </w:r>
    </w:p>
    <w:p w:rsidRPr="00AF7A25" w:rsidR="000C57F3" w:rsidP="00C11735" w:rsidRDefault="00901F3D" w14:paraId="75BA316E" w14:textId="5475984E">
      <w:pPr>
        <w:spacing w:before="120" w:after="120" w:line="240" w:lineRule="auto"/>
        <w:rPr>
          <w:rStyle w:val="Emphasis"/>
          <w:sz w:val="22"/>
        </w:rPr>
      </w:pPr>
      <w:r>
        <w:rPr>
          <w:rStyle w:val="Emphasis"/>
          <w:sz w:val="22"/>
        </w:rPr>
        <w:t xml:space="preserve">Pilot </w:t>
      </w:r>
      <w:r w:rsidR="00340A81">
        <w:rPr>
          <w:rStyle w:val="Emphasis"/>
          <w:sz w:val="22"/>
        </w:rPr>
        <w:t>Weighted Methodology for Evaluating Conformance to D</w:t>
      </w:r>
      <w:r w:rsidRPr="00AF7A25" w:rsidR="00340A81">
        <w:rPr>
          <w:rStyle w:val="Emphasis"/>
          <w:sz w:val="22"/>
        </w:rPr>
        <w:t xml:space="preserve">esign </w:t>
      </w:r>
      <w:r w:rsidR="00340A81">
        <w:rPr>
          <w:rStyle w:val="Emphasis"/>
          <w:sz w:val="22"/>
        </w:rPr>
        <w:t>Requirements</w:t>
      </w:r>
    </w:p>
    <w:p w:rsidR="00DC0E9C" w:rsidP="00C11735" w:rsidRDefault="00901F3D" w14:paraId="5420A38C" w14:textId="57C8A116">
      <w:pPr>
        <w:spacing w:before="120" w:after="240" w:line="240" w:lineRule="auto"/>
      </w:pPr>
      <w:r>
        <w:t>Under this pilot</w:t>
      </w:r>
      <w:r w:rsidR="00A02156">
        <w:t xml:space="preserve"> methodology, </w:t>
      </w:r>
      <w:r w:rsidR="00F51F7F">
        <w:t>during a TA review</w:t>
      </w:r>
      <w:r w:rsidR="00DC0E9C">
        <w:t xml:space="preserve">, </w:t>
      </w:r>
      <w:r w:rsidR="00E3304E">
        <w:t xml:space="preserve">ACF will assess each conformance indicator and assign it a score based on </w:t>
      </w:r>
      <w:r w:rsidR="00DC0E9C">
        <w:t xml:space="preserve">its conformance to design requirements.  The conformance to design requirements score will fall on a spectrum, ranging from non-compliance to exemplary implementation.  A score that indicates an unacceptable level of conformance will require the project to take corrective measures to </w:t>
      </w:r>
      <w:r w:rsidR="00DC0E9C">
        <w:lastRenderedPageBreak/>
        <w:t>achieve conformance</w:t>
      </w:r>
      <w:r>
        <w:t>. D</w:t>
      </w:r>
      <w:r w:rsidR="00F51F7F">
        <w:t>uring a CAR, if ACF finds an agency has an unacceptable level of conformance</w:t>
      </w:r>
      <w:r w:rsidR="00DC0E9C">
        <w:t xml:space="preserve"> </w:t>
      </w:r>
      <w:r w:rsidR="00F51F7F">
        <w:t>ACF may</w:t>
      </w:r>
      <w:r w:rsidR="00DC0E9C">
        <w:t xml:space="preserve"> designate </w:t>
      </w:r>
      <w:r w:rsidR="00F51F7F">
        <w:t xml:space="preserve">the agency’s system </w:t>
      </w:r>
      <w:r w:rsidR="00DC0E9C">
        <w:t>a non-CCWIS</w:t>
      </w:r>
      <w:r w:rsidR="00F51F7F">
        <w:t xml:space="preserve"> per federal regulations at </w:t>
      </w:r>
      <w:r w:rsidR="000F3772">
        <w:t>45 CFR 1355.55</w:t>
      </w:r>
      <w:r w:rsidR="00DC0E9C">
        <w:t>.</w:t>
      </w:r>
    </w:p>
    <w:p w:rsidR="001C07B4" w:rsidP="00C11735" w:rsidRDefault="00290EA5" w14:paraId="779437C8" w14:textId="10F923D9">
      <w:pPr>
        <w:spacing w:before="120" w:after="240" w:line="240" w:lineRule="auto"/>
      </w:pPr>
      <w:r>
        <w:t xml:space="preserve">During a </w:t>
      </w:r>
      <w:r w:rsidR="0050437B">
        <w:t xml:space="preserve">TA </w:t>
      </w:r>
      <w:r>
        <w:t xml:space="preserve">design review, ACF will assess </w:t>
      </w:r>
      <w:r w:rsidR="00D2667D">
        <w:t>each</w:t>
      </w:r>
      <w:r>
        <w:t xml:space="preserve"> conformance indicator in </w:t>
      </w:r>
      <w:r w:rsidR="00DC0E9C">
        <w:t>“Category 1” through “Category 4</w:t>
      </w:r>
      <w:r w:rsidR="00E3304E">
        <w:t>.</w:t>
      </w:r>
      <w:r w:rsidR="00DC0E9C">
        <w:t xml:space="preserve">” </w:t>
      </w:r>
      <w:r w:rsidR="00E3304E">
        <w:t xml:space="preserve"> Categor</w:t>
      </w:r>
      <w:r w:rsidR="00FF7320">
        <w:t xml:space="preserve">ies 1 – 4 </w:t>
      </w:r>
      <w:r w:rsidR="00DC0E9C">
        <w:t>correspond</w:t>
      </w:r>
      <w:r w:rsidR="00E3304E">
        <w:t xml:space="preserve"> </w:t>
      </w:r>
      <w:r w:rsidR="00DC0E9C">
        <w:t xml:space="preserve">to </w:t>
      </w:r>
      <w:r w:rsidR="001C07B4">
        <w:t xml:space="preserve">the groups of conformance indicators in </w:t>
      </w:r>
      <w:r w:rsidR="00FF7320">
        <w:t>Section</w:t>
      </w:r>
      <w:r w:rsidR="00CC7328">
        <w:t>s</w:t>
      </w:r>
      <w:r w:rsidR="00FF7320">
        <w:t xml:space="preserve"> </w:t>
      </w:r>
      <w:r w:rsidR="00CC7328">
        <w:t>I.</w:t>
      </w:r>
      <w:r w:rsidR="00FF7320">
        <w:t>B</w:t>
      </w:r>
      <w:r w:rsidR="00CC7328">
        <w:t>1</w:t>
      </w:r>
      <w:r w:rsidR="00FF7320">
        <w:t xml:space="preserve">– </w:t>
      </w:r>
      <w:r w:rsidR="00CC7328">
        <w:t>I.B</w:t>
      </w:r>
      <w:r w:rsidR="00FF7320">
        <w:t>4</w:t>
      </w:r>
      <w:r w:rsidR="00CC7328">
        <w:t xml:space="preserve"> of this document, res</w:t>
      </w:r>
      <w:r w:rsidR="00E3304E">
        <w:t>pectively.</w:t>
      </w:r>
      <w:r w:rsidR="00AF172B">
        <w:t xml:space="preserve">  </w:t>
      </w:r>
    </w:p>
    <w:p w:rsidR="00D128A1" w:rsidP="00C11735" w:rsidRDefault="00E3304E" w14:paraId="75A7BE8A" w14:textId="1A1B0F89">
      <w:pPr>
        <w:spacing w:before="120" w:after="240" w:line="240" w:lineRule="auto"/>
      </w:pPr>
      <w:r>
        <w:t xml:space="preserve">Both conformance indictors and Categories are assigned pre-defined weights by ACF to represent </w:t>
      </w:r>
      <w:r w:rsidR="002C60A8">
        <w:t xml:space="preserve">relative </w:t>
      </w:r>
      <w:r>
        <w:t xml:space="preserve">level of compliance priority.  </w:t>
      </w:r>
      <w:r w:rsidR="00D128A1">
        <w:t xml:space="preserve">Some factors assessed during </w:t>
      </w:r>
      <w:r w:rsidR="0050437B">
        <w:t>a TA</w:t>
      </w:r>
      <w:r w:rsidR="00D128A1">
        <w:t xml:space="preserve"> review, such as conformance to modularity in design at 1355.53(a)(1), </w:t>
      </w:r>
      <w:r w:rsidR="005703BB">
        <w:t>may</w:t>
      </w:r>
      <w:r w:rsidR="00D128A1">
        <w:t xml:space="preserve"> be </w:t>
      </w:r>
      <w:r w:rsidR="005703BB">
        <w:t xml:space="preserve">problematic and </w:t>
      </w:r>
      <w:r w:rsidR="00D128A1">
        <w:t xml:space="preserve">considered hard failures.  These will cause the </w:t>
      </w:r>
      <w:r w:rsidR="0050437B">
        <w:t xml:space="preserve">ACF </w:t>
      </w:r>
      <w:r w:rsidR="00D128A1">
        <w:t>to determine that the module does not comply with the CCWIS design requirements.  Other factors, such as lacking plain language documentation as defined at 1355.53(a)(2)</w:t>
      </w:r>
      <w:r w:rsidR="0050437B">
        <w:t>,</w:t>
      </w:r>
      <w:r w:rsidR="00D128A1">
        <w:t xml:space="preserve"> is not considered a hard failure, but will affect the scoring of the automated function’s level of conformance to the CCWIS design requirements.</w:t>
      </w:r>
    </w:p>
    <w:p w:rsidR="00FF7320" w:rsidP="00FF7320" w:rsidRDefault="00FF7320" w14:paraId="2A040E62" w14:textId="63AC0D70">
      <w:pPr>
        <w:spacing w:before="120" w:after="120" w:line="240" w:lineRule="auto"/>
      </w:pPr>
      <w:r>
        <w:t xml:space="preserve">ACF will assign a score of 0 -3 to each indicator in each Category based on their level of conformance to CCWIS design requirements:  </w:t>
      </w:r>
    </w:p>
    <w:p w:rsidR="00FF7320" w:rsidP="00FF7320" w:rsidRDefault="00FF7320" w14:paraId="78A87C99" w14:textId="77777777">
      <w:pPr>
        <w:pStyle w:val="ListParagraph"/>
        <w:numPr>
          <w:ilvl w:val="0"/>
          <w:numId w:val="10"/>
        </w:numPr>
        <w:spacing w:before="120" w:after="240" w:line="240" w:lineRule="auto"/>
      </w:pPr>
      <w:r>
        <w:t xml:space="preserve">None (0) </w:t>
      </w:r>
    </w:p>
    <w:p w:rsidR="00FF7320" w:rsidP="00FF7320" w:rsidRDefault="00FF7320" w14:paraId="72C0DFDB" w14:textId="77777777">
      <w:pPr>
        <w:pStyle w:val="ListParagraph"/>
        <w:numPr>
          <w:ilvl w:val="0"/>
          <w:numId w:val="10"/>
        </w:numPr>
        <w:spacing w:before="120" w:after="240" w:line="240" w:lineRule="auto"/>
      </w:pPr>
      <w:r>
        <w:t>Little Extent (1)</w:t>
      </w:r>
    </w:p>
    <w:p w:rsidR="00FF7320" w:rsidP="00FF7320" w:rsidRDefault="00FF7320" w14:paraId="6C58D283" w14:textId="77777777">
      <w:pPr>
        <w:pStyle w:val="ListParagraph"/>
        <w:numPr>
          <w:ilvl w:val="0"/>
          <w:numId w:val="10"/>
        </w:numPr>
        <w:spacing w:before="120" w:after="240" w:line="240" w:lineRule="auto"/>
      </w:pPr>
      <w:r>
        <w:t>Moderate (2)</w:t>
      </w:r>
    </w:p>
    <w:p w:rsidR="00FF7320" w:rsidP="00FF7320" w:rsidRDefault="00FF7320" w14:paraId="2690D278" w14:textId="77777777">
      <w:pPr>
        <w:pStyle w:val="ListParagraph"/>
        <w:numPr>
          <w:ilvl w:val="0"/>
          <w:numId w:val="10"/>
        </w:numPr>
        <w:spacing w:before="120" w:after="240" w:line="240" w:lineRule="auto"/>
      </w:pPr>
      <w:r>
        <w:t>Large Extent (3)</w:t>
      </w:r>
    </w:p>
    <w:p w:rsidR="00A80B03" w:rsidP="00C11735" w:rsidRDefault="000F41B6" w14:paraId="65A3A56F" w14:textId="74883F05">
      <w:pPr>
        <w:spacing w:before="120" w:after="240" w:line="240" w:lineRule="auto"/>
      </w:pPr>
      <w:r>
        <w:t>A</w:t>
      </w:r>
      <w:r w:rsidR="007216EA">
        <w:t xml:space="preserve">ggregated </w:t>
      </w:r>
      <w:r>
        <w:t>conformance indicator scores</w:t>
      </w:r>
      <w:r w:rsidR="007216EA">
        <w:t xml:space="preserve"> will</w:t>
      </w:r>
      <w:r>
        <w:t xml:space="preserve"> be calculated for each Category</w:t>
      </w:r>
      <w:r w:rsidR="00E3304E">
        <w:t>.  The</w:t>
      </w:r>
      <w:r>
        <w:t xml:space="preserve"> Category Scores </w:t>
      </w:r>
      <w:r w:rsidR="00E3304E">
        <w:t>are</w:t>
      </w:r>
      <w:r w:rsidRPr="005018C4">
        <w:rPr>
          <w:color w:val="000000"/>
        </w:rPr>
        <w:t xml:space="preserve"> </w:t>
      </w:r>
      <w:r w:rsidRPr="005018C4" w:rsidR="007216EA">
        <w:rPr>
          <w:color w:val="000000"/>
        </w:rPr>
        <w:t xml:space="preserve">used to </w:t>
      </w:r>
      <w:r w:rsidRPr="005018C4" w:rsidR="005C20B6">
        <w:rPr>
          <w:color w:val="000000"/>
        </w:rPr>
        <w:t>calculate</w:t>
      </w:r>
      <w:r w:rsidRPr="005018C4" w:rsidR="00FA5D1D">
        <w:rPr>
          <w:color w:val="000000"/>
        </w:rPr>
        <w:t xml:space="preserve"> </w:t>
      </w:r>
      <w:r w:rsidR="005C20B6">
        <w:t xml:space="preserve">a </w:t>
      </w:r>
      <w:r w:rsidR="00EE13B7">
        <w:t>F</w:t>
      </w:r>
      <w:r w:rsidR="005C20B6">
        <w:t xml:space="preserve">inal </w:t>
      </w:r>
      <w:r w:rsidR="00EE13B7">
        <w:t>R</w:t>
      </w:r>
      <w:r w:rsidR="005C20B6">
        <w:t xml:space="preserve">ating that represents the automated function’s </w:t>
      </w:r>
      <w:r w:rsidR="00EE13B7">
        <w:t xml:space="preserve">overall </w:t>
      </w:r>
      <w:r w:rsidR="005C20B6">
        <w:t xml:space="preserve">level of conformance with CCWIS design requirements.  </w:t>
      </w:r>
      <w:r w:rsidR="00EE13B7">
        <w:t>At the end of the calculated Final Rating, the level of conformance is based on a scale</w:t>
      </w:r>
      <w:r w:rsidR="00A80B03">
        <w:t>:</w:t>
      </w:r>
    </w:p>
    <w:p w:rsidRPr="000244B5" w:rsidR="00A80B03" w:rsidP="00C11735" w:rsidRDefault="00A80B03" w14:paraId="2B14BB2D" w14:textId="6473A929">
      <w:pPr>
        <w:pStyle w:val="ListParagraph"/>
        <w:spacing w:before="120" w:after="120" w:line="240" w:lineRule="auto"/>
        <w:ind w:left="0"/>
        <w:contextualSpacing w:val="0"/>
      </w:pPr>
      <w:r>
        <w:rPr>
          <w:b/>
        </w:rPr>
        <w:t>Final Rating Scale</w:t>
      </w:r>
      <w:r w:rsidR="00850D19">
        <w:rPr>
          <w:b/>
        </w:rPr>
        <w:t>:</w:t>
      </w:r>
    </w:p>
    <w:p w:rsidR="00A80B03" w:rsidP="00C11735" w:rsidRDefault="00A80B03" w14:paraId="7D26EFFD" w14:textId="77777777">
      <w:pPr>
        <w:pStyle w:val="ListParagraph"/>
        <w:numPr>
          <w:ilvl w:val="0"/>
          <w:numId w:val="9"/>
        </w:numPr>
        <w:spacing w:before="120" w:after="240" w:line="240" w:lineRule="auto"/>
      </w:pPr>
      <w:r>
        <w:t>Unsatisfactory (&lt; 50%)</w:t>
      </w:r>
    </w:p>
    <w:p w:rsidR="00A80B03" w:rsidP="00C11735" w:rsidRDefault="00A80B03" w14:paraId="59D1C235" w14:textId="77777777">
      <w:pPr>
        <w:pStyle w:val="ListParagraph"/>
        <w:numPr>
          <w:ilvl w:val="0"/>
          <w:numId w:val="9"/>
        </w:numPr>
        <w:spacing w:before="120" w:after="240" w:line="240" w:lineRule="auto"/>
      </w:pPr>
      <w:r>
        <w:t>Needs Work (51%-71%)</w:t>
      </w:r>
    </w:p>
    <w:p w:rsidR="00A80B03" w:rsidP="00C11735" w:rsidRDefault="00A80B03" w14:paraId="5F144A7C" w14:textId="77777777">
      <w:pPr>
        <w:pStyle w:val="ListParagraph"/>
        <w:numPr>
          <w:ilvl w:val="0"/>
          <w:numId w:val="9"/>
        </w:numPr>
        <w:spacing w:before="120" w:after="240" w:line="240" w:lineRule="auto"/>
      </w:pPr>
      <w:r>
        <w:t>Satisfactory (72%-80%)</w:t>
      </w:r>
    </w:p>
    <w:p w:rsidR="00A80B03" w:rsidP="00C11735" w:rsidRDefault="00A80B03" w14:paraId="287A7215" w14:textId="77777777">
      <w:pPr>
        <w:pStyle w:val="ListParagraph"/>
        <w:numPr>
          <w:ilvl w:val="0"/>
          <w:numId w:val="9"/>
        </w:numPr>
        <w:spacing w:before="120" w:after="240" w:line="240" w:lineRule="auto"/>
      </w:pPr>
      <w:r>
        <w:t>Exemplary (&gt; 80%)</w:t>
      </w:r>
    </w:p>
    <w:p w:rsidR="002C60A8" w:rsidP="00C11735" w:rsidRDefault="00A80B03" w14:paraId="2B2AD6A3" w14:textId="281B5DDC">
      <w:pPr>
        <w:spacing w:before="120" w:after="360" w:line="240" w:lineRule="auto"/>
        <w:rPr>
          <w:rStyle w:val="Emphasis"/>
          <w:sz w:val="22"/>
        </w:rPr>
      </w:pPr>
      <w:r>
        <w:t xml:space="preserve">A Final Rating below 72% indicates an unacceptable level of conformance that may </w:t>
      </w:r>
      <w:r w:rsidR="0050437B">
        <w:t xml:space="preserve">necessitate </w:t>
      </w:r>
      <w:r>
        <w:t xml:space="preserve">the </w:t>
      </w:r>
      <w:r w:rsidR="0050437B">
        <w:t xml:space="preserve">agency </w:t>
      </w:r>
      <w:r>
        <w:t>take corrective measures to achieve conformance</w:t>
      </w:r>
      <w:r w:rsidR="0050437B">
        <w:t xml:space="preserve"> with CCWIS requirements</w:t>
      </w:r>
      <w:r>
        <w:t xml:space="preserve">.  </w:t>
      </w:r>
    </w:p>
    <w:p w:rsidRPr="00AF7A25" w:rsidR="002C60A8" w:rsidP="00C11735" w:rsidRDefault="00340A81" w14:paraId="3870DE16" w14:textId="76EEF3DC">
      <w:pPr>
        <w:spacing w:before="120" w:after="120" w:line="240" w:lineRule="auto"/>
        <w:rPr>
          <w:rStyle w:val="Emphasis"/>
          <w:sz w:val="22"/>
        </w:rPr>
      </w:pPr>
      <w:r>
        <w:rPr>
          <w:rStyle w:val="Emphasis"/>
          <w:sz w:val="22"/>
        </w:rPr>
        <w:t>Calculation</w:t>
      </w:r>
    </w:p>
    <w:p w:rsidR="007B3181" w:rsidP="00C11735" w:rsidRDefault="002C60A8" w14:paraId="560B5970" w14:textId="389D76AA">
      <w:pPr>
        <w:spacing w:before="120" w:after="120" w:line="240" w:lineRule="auto"/>
      </w:pPr>
      <w:r>
        <w:t xml:space="preserve">Pre-defined weights assigned to each conformance indicator: </w:t>
      </w:r>
      <w:r w:rsidR="00EA6127">
        <w:t xml:space="preserve"> </w:t>
      </w:r>
      <w:r w:rsidR="007B3181">
        <w:t xml:space="preserve"> </w:t>
      </w:r>
    </w:p>
    <w:p w:rsidR="007B3181" w:rsidP="00C11735" w:rsidRDefault="007B3181" w14:paraId="353ABD6D" w14:textId="46A834DB">
      <w:pPr>
        <w:pStyle w:val="ListParagraph"/>
        <w:numPr>
          <w:ilvl w:val="0"/>
          <w:numId w:val="6"/>
        </w:numPr>
        <w:spacing w:before="120" w:after="240" w:line="240" w:lineRule="auto"/>
      </w:pPr>
      <w:r>
        <w:t>Not applicable/not available (0</w:t>
      </w:r>
      <w:proofErr w:type="gramStart"/>
      <w:r>
        <w:t>)</w:t>
      </w:r>
      <w:r w:rsidRPr="00132298">
        <w:rPr>
          <w:i/>
        </w:rPr>
        <w:t xml:space="preserve">  </w:t>
      </w:r>
      <w:r w:rsidR="002C60A8">
        <w:rPr>
          <w:i/>
        </w:rPr>
        <w:t>and</w:t>
      </w:r>
      <w:proofErr w:type="gramEnd"/>
      <w:r w:rsidR="002C60A8">
        <w:rPr>
          <w:i/>
        </w:rPr>
        <w:t xml:space="preserve"> does not affect the final conformance rating calculation</w:t>
      </w:r>
    </w:p>
    <w:p w:rsidR="007B3181" w:rsidP="00C11735" w:rsidRDefault="007B3181" w14:paraId="2981D31E" w14:textId="77777777">
      <w:pPr>
        <w:pStyle w:val="ListParagraph"/>
        <w:numPr>
          <w:ilvl w:val="0"/>
          <w:numId w:val="6"/>
        </w:numPr>
        <w:spacing w:before="120" w:after="240" w:line="240" w:lineRule="auto"/>
      </w:pPr>
      <w:r>
        <w:t xml:space="preserve">Low (1) </w:t>
      </w:r>
    </w:p>
    <w:p w:rsidR="007B3181" w:rsidP="00C11735" w:rsidRDefault="007B3181" w14:paraId="748CFB8A" w14:textId="77777777">
      <w:pPr>
        <w:pStyle w:val="ListParagraph"/>
        <w:numPr>
          <w:ilvl w:val="0"/>
          <w:numId w:val="6"/>
        </w:numPr>
        <w:spacing w:before="120" w:after="240" w:line="240" w:lineRule="auto"/>
      </w:pPr>
      <w:r>
        <w:t xml:space="preserve">Medium (2) </w:t>
      </w:r>
    </w:p>
    <w:p w:rsidR="007B3181" w:rsidP="00C11735" w:rsidRDefault="007B3181" w14:paraId="5F9ACE93" w14:textId="77777777">
      <w:pPr>
        <w:pStyle w:val="ListParagraph"/>
        <w:numPr>
          <w:ilvl w:val="0"/>
          <w:numId w:val="6"/>
        </w:numPr>
        <w:spacing w:before="120" w:after="240" w:line="240" w:lineRule="auto"/>
      </w:pPr>
      <w:r>
        <w:t>High (3)</w:t>
      </w:r>
    </w:p>
    <w:p w:rsidR="007B3181" w:rsidP="00C11735" w:rsidRDefault="002C60A8" w14:paraId="50F3B78A" w14:textId="78CC8B24">
      <w:pPr>
        <w:spacing w:before="120" w:after="120" w:line="240" w:lineRule="auto"/>
      </w:pPr>
      <w:r>
        <w:t>Pre-defined weights assigned to each Category:</w:t>
      </w:r>
    </w:p>
    <w:p w:rsidR="007B3181" w:rsidP="00C11735" w:rsidRDefault="007B3181" w14:paraId="79D3DA1D" w14:textId="77777777">
      <w:pPr>
        <w:pStyle w:val="ListParagraph"/>
        <w:numPr>
          <w:ilvl w:val="0"/>
          <w:numId w:val="8"/>
        </w:numPr>
        <w:spacing w:before="120" w:after="240" w:line="240" w:lineRule="auto"/>
      </w:pPr>
      <w:proofErr w:type="gramStart"/>
      <w:r>
        <w:t>Category  1</w:t>
      </w:r>
      <w:proofErr w:type="gramEnd"/>
      <w:r>
        <w:t>: 1355.53(a)(1) Modular Design Requirements – 30%</w:t>
      </w:r>
    </w:p>
    <w:p w:rsidR="007B3181" w:rsidP="00C11735" w:rsidRDefault="007B3181" w14:paraId="4F63809F" w14:textId="77777777">
      <w:pPr>
        <w:pStyle w:val="ListParagraph"/>
        <w:numPr>
          <w:ilvl w:val="0"/>
          <w:numId w:val="8"/>
        </w:numPr>
        <w:spacing w:before="120" w:after="240" w:line="240" w:lineRule="auto"/>
      </w:pPr>
      <w:proofErr w:type="gramStart"/>
      <w:r>
        <w:lastRenderedPageBreak/>
        <w:t>Category  2</w:t>
      </w:r>
      <w:proofErr w:type="gramEnd"/>
      <w:r>
        <w:t>: 1355.53(a)(2) Plain Language Requirements – 15%</w:t>
      </w:r>
    </w:p>
    <w:p w:rsidR="007B3181" w:rsidP="00C11735" w:rsidRDefault="007B3181" w14:paraId="374A37CB" w14:textId="43681248">
      <w:pPr>
        <w:pStyle w:val="ListParagraph"/>
        <w:numPr>
          <w:ilvl w:val="0"/>
          <w:numId w:val="8"/>
        </w:numPr>
        <w:spacing w:before="120" w:after="240" w:line="240" w:lineRule="auto"/>
      </w:pPr>
      <w:proofErr w:type="gramStart"/>
      <w:r>
        <w:t>Category  3</w:t>
      </w:r>
      <w:proofErr w:type="gramEnd"/>
      <w:r>
        <w:t>: 1355.53(a)(3) D</w:t>
      </w:r>
      <w:r w:rsidR="00535572">
        <w:t>esign and d</w:t>
      </w:r>
      <w:r>
        <w:t>evelopment Standards Requirements – 25%</w:t>
      </w:r>
    </w:p>
    <w:p w:rsidR="007B3181" w:rsidP="00C11735" w:rsidRDefault="007B3181" w14:paraId="354B2D08" w14:textId="77777777">
      <w:pPr>
        <w:pStyle w:val="ListParagraph"/>
        <w:numPr>
          <w:ilvl w:val="0"/>
          <w:numId w:val="8"/>
        </w:numPr>
        <w:spacing w:before="120" w:after="240" w:line="240" w:lineRule="auto"/>
      </w:pPr>
      <w:proofErr w:type="gramStart"/>
      <w:r>
        <w:t>Category  4</w:t>
      </w:r>
      <w:proofErr w:type="gramEnd"/>
      <w:r>
        <w:t>: 1355.53(a)(4) Share, Leverage, Reuse Requirements – 30%</w:t>
      </w:r>
    </w:p>
    <w:p w:rsidR="00C33BF5" w:rsidP="00C11735" w:rsidRDefault="00C33BF5" w14:paraId="37E53710" w14:textId="4131D369">
      <w:pPr>
        <w:spacing w:before="120" w:after="240" w:line="240" w:lineRule="auto"/>
      </w:pPr>
      <w:r w:rsidRPr="00C33BF5">
        <w:rPr>
          <w:b/>
        </w:rPr>
        <w:t xml:space="preserve">Step 1 – </w:t>
      </w:r>
      <w:r w:rsidR="00AF7A25">
        <w:rPr>
          <w:b/>
        </w:rPr>
        <w:t xml:space="preserve">Calculate </w:t>
      </w:r>
      <w:r w:rsidRPr="00C33BF5">
        <w:rPr>
          <w:b/>
        </w:rPr>
        <w:t xml:space="preserve">Category </w:t>
      </w:r>
      <w:r w:rsidR="001C07B4">
        <w:rPr>
          <w:b/>
        </w:rPr>
        <w:t xml:space="preserve">1 </w:t>
      </w:r>
      <w:r w:rsidRPr="00C33BF5">
        <w:rPr>
          <w:b/>
        </w:rPr>
        <w:t xml:space="preserve">Score – </w:t>
      </w:r>
      <w:r>
        <w:t>Multiply each conformance indicator</w:t>
      </w:r>
      <w:r w:rsidR="001C07B4">
        <w:t>’s score (</w:t>
      </w:r>
      <w:r>
        <w:t>assessment rating</w:t>
      </w:r>
      <w:r w:rsidR="001C07B4">
        <w:t>)</w:t>
      </w:r>
      <w:r>
        <w:t xml:space="preserve"> </w:t>
      </w:r>
      <w:r w:rsidR="001C07B4">
        <w:t xml:space="preserve">in this category </w:t>
      </w:r>
      <w:r>
        <w:t xml:space="preserve">by its assigned weight to calculate the weighted assessment score for </w:t>
      </w:r>
      <w:r w:rsidR="001C07B4">
        <w:t>each indicator</w:t>
      </w:r>
      <w:r>
        <w:t xml:space="preserve">.  Sum the weighted assessment scores for Total Assessment Score.  </w:t>
      </w:r>
      <w:r w:rsidR="001C07B4">
        <w:t>M</w:t>
      </w:r>
      <w:r>
        <w:t>ultiply the total assessed by 3 (highest assessment rating possible)</w:t>
      </w:r>
      <w:r w:rsidR="001C07B4">
        <w:t xml:space="preserve"> for the Maximum Possible Score</w:t>
      </w:r>
      <w:r>
        <w:t xml:space="preserve">.  Divide the Total Assessment Score by the Maximum Possible Score for the total Category Score.  </w:t>
      </w:r>
    </w:p>
    <w:p w:rsidR="00C33BF5" w:rsidP="00C11735" w:rsidRDefault="00C33BF5" w14:paraId="599F9EB3" w14:textId="77777777">
      <w:pPr>
        <w:spacing w:before="120" w:after="240" w:line="240" w:lineRule="auto"/>
        <w:ind w:left="360"/>
      </w:pPr>
      <w:r>
        <w:tab/>
        <w:t>Category 1 Score = Total Assessment Score/Maximum Possible Score</w:t>
      </w:r>
    </w:p>
    <w:p w:rsidR="00FF7320" w:rsidP="00C11735" w:rsidRDefault="00FF7320" w14:paraId="2F94556A" w14:textId="27B89574">
      <w:pPr>
        <w:spacing w:before="120" w:after="240" w:line="240" w:lineRule="auto"/>
      </w:pPr>
      <w:r w:rsidRPr="00C33BF5">
        <w:rPr>
          <w:b/>
        </w:rPr>
        <w:t>Step 2 –</w:t>
      </w:r>
      <w:r>
        <w:rPr>
          <w:b/>
        </w:rPr>
        <w:t xml:space="preserve"> </w:t>
      </w:r>
      <w:r w:rsidRPr="00C33BF5">
        <w:rPr>
          <w:b/>
        </w:rPr>
        <w:t>Calculate</w:t>
      </w:r>
      <w:r>
        <w:rPr>
          <w:b/>
        </w:rPr>
        <w:t xml:space="preserve"> Category 2 Score - </w:t>
      </w:r>
      <w:r>
        <w:t>Repeat Step 1 for Category 2.</w:t>
      </w:r>
    </w:p>
    <w:p w:rsidR="00FF7320" w:rsidP="00FF7320" w:rsidRDefault="00FF7320" w14:paraId="772247F8" w14:textId="0B57EB8D">
      <w:pPr>
        <w:spacing w:before="120" w:after="240" w:line="240" w:lineRule="auto"/>
      </w:pPr>
      <w:r w:rsidRPr="00C33BF5">
        <w:rPr>
          <w:b/>
        </w:rPr>
        <w:t xml:space="preserve">Step </w:t>
      </w:r>
      <w:r>
        <w:rPr>
          <w:b/>
        </w:rPr>
        <w:t>3</w:t>
      </w:r>
      <w:r w:rsidRPr="00C33BF5">
        <w:rPr>
          <w:b/>
        </w:rPr>
        <w:t xml:space="preserve"> –</w:t>
      </w:r>
      <w:r>
        <w:rPr>
          <w:b/>
        </w:rPr>
        <w:t xml:space="preserve"> </w:t>
      </w:r>
      <w:r w:rsidRPr="00C33BF5">
        <w:rPr>
          <w:b/>
        </w:rPr>
        <w:t>Calculate</w:t>
      </w:r>
      <w:r>
        <w:rPr>
          <w:b/>
        </w:rPr>
        <w:t xml:space="preserve"> Category 3 Score - </w:t>
      </w:r>
      <w:r>
        <w:t>Repeat Step 1 for Category 3.</w:t>
      </w:r>
    </w:p>
    <w:p w:rsidR="00FF7320" w:rsidP="00FF7320" w:rsidRDefault="00FF7320" w14:paraId="45186FEB" w14:textId="60F70D57">
      <w:pPr>
        <w:spacing w:before="120" w:after="240" w:line="240" w:lineRule="auto"/>
      </w:pPr>
      <w:r>
        <w:rPr>
          <w:b/>
        </w:rPr>
        <w:t>Step 4</w:t>
      </w:r>
      <w:r w:rsidRPr="00C33BF5">
        <w:rPr>
          <w:b/>
        </w:rPr>
        <w:t xml:space="preserve"> –</w:t>
      </w:r>
      <w:r>
        <w:rPr>
          <w:b/>
        </w:rPr>
        <w:t xml:space="preserve"> </w:t>
      </w:r>
      <w:r w:rsidRPr="00C33BF5">
        <w:rPr>
          <w:b/>
        </w:rPr>
        <w:t>Calculate</w:t>
      </w:r>
      <w:r>
        <w:rPr>
          <w:b/>
        </w:rPr>
        <w:t xml:space="preserve"> Category 4 Score - </w:t>
      </w:r>
      <w:r>
        <w:t>Repeat Step 1 for Category 4.</w:t>
      </w:r>
    </w:p>
    <w:p w:rsidR="00C33BF5" w:rsidP="00C11735" w:rsidRDefault="00C33BF5" w14:paraId="00C06B45" w14:textId="773C2B76">
      <w:pPr>
        <w:spacing w:before="120" w:after="240" w:line="240" w:lineRule="auto"/>
      </w:pPr>
      <w:r w:rsidRPr="00C33BF5">
        <w:rPr>
          <w:b/>
        </w:rPr>
        <w:t xml:space="preserve">Step </w:t>
      </w:r>
      <w:r w:rsidR="00FF7320">
        <w:rPr>
          <w:b/>
        </w:rPr>
        <w:t>5</w:t>
      </w:r>
      <w:r w:rsidRPr="00C33BF5">
        <w:rPr>
          <w:b/>
        </w:rPr>
        <w:t xml:space="preserve"> –Calculate the Weighted Category Scores – </w:t>
      </w:r>
      <w:r>
        <w:t xml:space="preserve">Multiply each Category Score </w:t>
      </w:r>
      <w:r w:rsidR="001C07B4">
        <w:t>from Step</w:t>
      </w:r>
      <w:r w:rsidR="00FF7320">
        <w:t>s</w:t>
      </w:r>
      <w:r w:rsidR="001C07B4">
        <w:t xml:space="preserve"> 1</w:t>
      </w:r>
      <w:r w:rsidR="00FF7320">
        <w:t xml:space="preserve"> – 4</w:t>
      </w:r>
      <w:r w:rsidR="001C07B4">
        <w:t xml:space="preserve"> </w:t>
      </w:r>
      <w:r>
        <w:t>by its ACF-assigned weight for its Weighted Category Score:</w:t>
      </w:r>
    </w:p>
    <w:p w:rsidR="00C33BF5" w:rsidP="00C11735" w:rsidRDefault="00C33BF5" w14:paraId="70DFE053" w14:textId="77777777">
      <w:pPr>
        <w:spacing w:before="120" w:after="240" w:line="240" w:lineRule="auto"/>
        <w:ind w:left="360"/>
        <w:contextualSpacing/>
      </w:pPr>
      <w:r>
        <w:tab/>
        <w:t xml:space="preserve">Weighted Category 1 Score = Category 1 Score X .30 </w:t>
      </w:r>
    </w:p>
    <w:p w:rsidR="00C33BF5" w:rsidP="00C11735" w:rsidRDefault="00C33BF5" w14:paraId="57ADBB13" w14:textId="77777777">
      <w:pPr>
        <w:spacing w:before="120" w:after="240" w:line="240" w:lineRule="auto"/>
        <w:ind w:left="360"/>
        <w:contextualSpacing/>
      </w:pPr>
      <w:r>
        <w:tab/>
        <w:t xml:space="preserve">Weighted Category 2 Score = Category 2 Score X .15 </w:t>
      </w:r>
    </w:p>
    <w:p w:rsidR="00C33BF5" w:rsidP="00C11735" w:rsidRDefault="00C33BF5" w14:paraId="3EEEB513" w14:textId="77777777">
      <w:pPr>
        <w:spacing w:before="120" w:after="240" w:line="240" w:lineRule="auto"/>
        <w:ind w:left="360"/>
        <w:contextualSpacing/>
      </w:pPr>
      <w:r>
        <w:tab/>
        <w:t>Weighted Category 3 Score = Category 3 Score X .25</w:t>
      </w:r>
    </w:p>
    <w:p w:rsidR="00C33BF5" w:rsidP="000E607F" w:rsidRDefault="00C33BF5" w14:paraId="66A56654" w14:textId="58A7D5FC">
      <w:pPr>
        <w:spacing w:before="120" w:after="240" w:line="240" w:lineRule="auto"/>
        <w:ind w:left="360"/>
        <w:contextualSpacing/>
      </w:pPr>
      <w:r>
        <w:tab/>
        <w:t xml:space="preserve">Weighted Category 4 Score = Category 4 Score X .30 </w:t>
      </w:r>
    </w:p>
    <w:p w:rsidR="000E607F" w:rsidP="00C11735" w:rsidRDefault="000E607F" w14:paraId="39C90415" w14:textId="77777777">
      <w:pPr>
        <w:spacing w:before="120" w:after="240" w:line="240" w:lineRule="auto"/>
        <w:contextualSpacing/>
      </w:pPr>
    </w:p>
    <w:p w:rsidR="00C33BF5" w:rsidP="00C11735" w:rsidRDefault="00C33BF5" w14:paraId="1912DA2B" w14:textId="5A5C545D">
      <w:pPr>
        <w:spacing w:before="120" w:after="360" w:line="240" w:lineRule="auto"/>
      </w:pPr>
      <w:r w:rsidRPr="00C33BF5">
        <w:rPr>
          <w:b/>
        </w:rPr>
        <w:t xml:space="preserve">Step </w:t>
      </w:r>
      <w:r w:rsidR="00FF7320">
        <w:rPr>
          <w:b/>
        </w:rPr>
        <w:t>6</w:t>
      </w:r>
      <w:r w:rsidRPr="00C33BF5">
        <w:rPr>
          <w:b/>
        </w:rPr>
        <w:t xml:space="preserve"> – Calculate the Final Rating – </w:t>
      </w:r>
      <w:r w:rsidR="001C07B4">
        <w:t xml:space="preserve">The Overall Weighted Score </w:t>
      </w:r>
      <w:r>
        <w:t xml:space="preserve">is all four </w:t>
      </w:r>
      <w:r w:rsidR="001C07B4">
        <w:t>W</w:t>
      </w:r>
      <w:r>
        <w:t xml:space="preserve">eighted </w:t>
      </w:r>
      <w:r w:rsidR="001C07B4">
        <w:t>Category</w:t>
      </w:r>
      <w:r>
        <w:t xml:space="preserve"> </w:t>
      </w:r>
      <w:r w:rsidR="001C07B4">
        <w:t>S</w:t>
      </w:r>
      <w:r>
        <w:t>cores</w:t>
      </w:r>
      <w:r w:rsidR="001C07B4">
        <w:t xml:space="preserve">.  It represents </w:t>
      </w:r>
      <w:r>
        <w:t xml:space="preserve">the automated function’s percent level of conformance to design requirements.  The Final Rating is measured against the Final Rating Scale to determine if the automated function </w:t>
      </w:r>
      <w:r w:rsidRPr="00847E5A">
        <w:t xml:space="preserve">complies with </w:t>
      </w:r>
      <w:r>
        <w:t>CCWIS design requirements.</w:t>
      </w:r>
    </w:p>
    <w:p w:rsidRPr="00AF7A25" w:rsidR="0077652C" w:rsidP="00ED3232" w:rsidRDefault="00340A81" w14:paraId="40BE27B9" w14:textId="46952468">
      <w:pPr>
        <w:rPr>
          <w:rStyle w:val="Emphasis"/>
          <w:sz w:val="22"/>
        </w:rPr>
      </w:pPr>
      <w:r w:rsidRPr="00AF7A25">
        <w:rPr>
          <w:rStyle w:val="Emphasis"/>
          <w:sz w:val="22"/>
        </w:rPr>
        <w:t xml:space="preserve">Sample </w:t>
      </w:r>
      <w:r>
        <w:rPr>
          <w:rStyle w:val="Emphasis"/>
          <w:sz w:val="22"/>
        </w:rPr>
        <w:t>Scoring Sheet</w:t>
      </w:r>
    </w:p>
    <w:p w:rsidR="00CC7328" w:rsidP="00C11735" w:rsidRDefault="0077652C" w14:paraId="1307003B" w14:textId="10D497E3">
      <w:pPr>
        <w:spacing w:before="120" w:after="240" w:line="240" w:lineRule="auto"/>
      </w:pPr>
      <w:r>
        <w:t>Th</w:t>
      </w:r>
      <w:r w:rsidR="003D0A0B">
        <w:t xml:space="preserve">is </w:t>
      </w:r>
      <w:r w:rsidR="00901F3D">
        <w:t xml:space="preserve">sample </w:t>
      </w:r>
      <w:r w:rsidR="003D0A0B">
        <w:t xml:space="preserve">scoring sheet may be used to record assessment </w:t>
      </w:r>
      <w:proofErr w:type="gramStart"/>
      <w:r w:rsidR="003D0A0B">
        <w:t>scores, and</w:t>
      </w:r>
      <w:proofErr w:type="gramEnd"/>
      <w:r w:rsidR="003D0A0B">
        <w:t xml:space="preserve"> calculate a final rating of conformance.  The </w:t>
      </w:r>
      <w:r w:rsidR="00CC7328">
        <w:t>ex</w:t>
      </w:r>
      <w:r w:rsidR="003D0A0B">
        <w:t xml:space="preserve">ample below </w:t>
      </w:r>
      <w:r>
        <w:t xml:space="preserve">is </w:t>
      </w:r>
      <w:r w:rsidR="003D0A0B">
        <w:t xml:space="preserve">for illustrating the calculation.  </w:t>
      </w:r>
      <w:r w:rsidR="0022645E">
        <w:t xml:space="preserve">Only </w:t>
      </w:r>
      <w:r w:rsidR="00CC7328">
        <w:t xml:space="preserve">a </w:t>
      </w:r>
      <w:r w:rsidR="0022645E">
        <w:t>sampl</w:t>
      </w:r>
      <w:r w:rsidR="00CC7328">
        <w:t>e of</w:t>
      </w:r>
      <w:r w:rsidR="0022645E">
        <w:t xml:space="preserve"> </w:t>
      </w:r>
      <w:r w:rsidR="003D0A0B">
        <w:t xml:space="preserve">conformance indicators have been used from </w:t>
      </w:r>
      <w:r w:rsidR="00FF7320">
        <w:t>each Category</w:t>
      </w:r>
      <w:r w:rsidR="00CC7328">
        <w:t xml:space="preserve"> from Sections I.B1 – I.B4 </w:t>
      </w:r>
      <w:r w:rsidR="003D0A0B">
        <w:t>of this document</w:t>
      </w:r>
      <w:r w:rsidR="00CC7328">
        <w:t xml:space="preserve"> for this calculation</w:t>
      </w:r>
      <w:r w:rsidR="003D0A0B">
        <w:t xml:space="preserve">.  </w:t>
      </w:r>
    </w:p>
    <w:p w:rsidR="003D0A0B" w:rsidP="00C11735" w:rsidRDefault="003D0A0B" w14:paraId="3CBC8E3C" w14:textId="62488A2E">
      <w:pPr>
        <w:spacing w:before="120" w:after="240" w:line="240" w:lineRule="auto"/>
      </w:pPr>
      <w:r>
        <w:t xml:space="preserve">In this scenario, during a CCWIS design review, a reviewer has assigned scores to each conformance indicator. These scores appear in the “Assessment” columns in </w:t>
      </w:r>
      <w:r w:rsidR="0077652C">
        <w:t>Tables C-1 through C-4</w:t>
      </w:r>
      <w:r>
        <w:t xml:space="preserve">.  Tables C-1 through C-4 represent </w:t>
      </w:r>
      <w:r w:rsidR="00CC7328">
        <w:t>each Category, respectively</w:t>
      </w:r>
      <w:r>
        <w:t xml:space="preserve">. </w:t>
      </w:r>
      <w:r w:rsidR="0077652C">
        <w:t xml:space="preserve">  </w:t>
      </w:r>
    </w:p>
    <w:p w:rsidR="00032109" w:rsidP="00C11735" w:rsidRDefault="003D0A0B" w14:paraId="39A9B8CF" w14:textId="13E9E533">
      <w:pPr>
        <w:spacing w:before="120" w:after="240" w:line="240" w:lineRule="auto"/>
      </w:pPr>
      <w:r>
        <w:t xml:space="preserve">Finally, </w:t>
      </w:r>
      <w:r w:rsidR="0077652C">
        <w:t>Table C-5 tabulates these scores for the calculation of a Final Rating</w:t>
      </w:r>
      <w:r w:rsidR="004D1960">
        <w:t xml:space="preserve"> from Step </w:t>
      </w:r>
      <w:r w:rsidR="00CC7328">
        <w:t>6</w:t>
      </w:r>
      <w:r w:rsidR="004D1960">
        <w:t xml:space="preserve"> above</w:t>
      </w:r>
      <w:r w:rsidR="0077652C">
        <w:t xml:space="preserve">.  </w:t>
      </w:r>
      <w:r w:rsidR="00C33BF5">
        <w:t xml:space="preserve"> </w:t>
      </w:r>
    </w:p>
    <w:p w:rsidR="00C33BF5" w:rsidP="00C11735" w:rsidRDefault="00032109" w14:paraId="3E50F132" w14:textId="3AE4D6AC">
      <w:pPr>
        <w:spacing w:before="120" w:after="240" w:line="240" w:lineRule="auto"/>
      </w:pPr>
      <w:r>
        <w:rPr>
          <w:i/>
        </w:rPr>
        <w:t>(Note: Conformance indicators used in this example may not reflect the most up-to-date indicators discussed in this draft self-assessment tool.  For a complete list of conformance indicators that will be used in TA activities and reviews, refer to Section B of this document.)</w:t>
      </w:r>
      <w:r w:rsidR="00C33BF5">
        <w:t xml:space="preserve"> </w:t>
      </w:r>
    </w:p>
    <w:p w:rsidR="00F518E2" w:rsidRDefault="00F518E2" w14:paraId="3FA22CE1" w14:textId="77777777">
      <w:pPr>
        <w:spacing w:before="120" w:after="240" w:line="240" w:lineRule="auto"/>
        <w:sectPr w:rsidR="00F518E2" w:rsidSect="000A093B">
          <w:headerReference w:type="default" r:id="rId20"/>
          <w:pgSz w:w="12240" w:h="15840"/>
          <w:pgMar w:top="1440" w:right="1440" w:bottom="1440" w:left="1440" w:header="720" w:footer="720" w:gutter="0"/>
          <w:cols w:space="720"/>
          <w:docGrid w:linePitch="360"/>
        </w:sectPr>
      </w:pPr>
    </w:p>
    <w:p w:rsidRPr="000A093B" w:rsidR="00C33BF5" w:rsidP="000A093B" w:rsidRDefault="00C33BF5" w14:paraId="4241D5A5" w14:textId="25A4F237">
      <w:pPr>
        <w:pStyle w:val="Caption"/>
        <w:rPr>
          <w:sz w:val="22"/>
          <w:szCs w:val="22"/>
        </w:rPr>
      </w:pPr>
      <w:r w:rsidRPr="000A093B">
        <w:rPr>
          <w:sz w:val="22"/>
          <w:szCs w:val="22"/>
        </w:rPr>
        <w:lastRenderedPageBreak/>
        <w:t>Table 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1</w:t>
      </w:r>
      <w:r w:rsidRPr="000A093B">
        <w:rPr>
          <w:noProof/>
          <w:sz w:val="22"/>
          <w:szCs w:val="22"/>
        </w:rPr>
        <w:fldChar w:fldCharType="end"/>
      </w:r>
      <w:r w:rsidRPr="000A093B">
        <w:rPr>
          <w:sz w:val="22"/>
          <w:szCs w:val="22"/>
        </w:rPr>
        <w:t xml:space="preserve">: CCWIS </w:t>
      </w:r>
      <w:r w:rsidR="004D1960">
        <w:rPr>
          <w:sz w:val="22"/>
          <w:szCs w:val="22"/>
        </w:rPr>
        <w:t xml:space="preserve">Design Requirement Goals (or Conformance Indicators) for </w:t>
      </w:r>
      <w:r w:rsidRPr="000A093B">
        <w:rPr>
          <w:sz w:val="22"/>
          <w:szCs w:val="22"/>
        </w:rPr>
        <w:t>Modular Design</w:t>
      </w:r>
    </w:p>
    <w:tbl>
      <w:tblPr>
        <w:tblStyle w:val="LightGrid-Accent1"/>
        <w:tblW w:w="5000" w:type="pct"/>
        <w:tblLook w:val="0620" w:firstRow="1" w:lastRow="0" w:firstColumn="0" w:lastColumn="0" w:noHBand="1" w:noVBand="1"/>
      </w:tblPr>
      <w:tblGrid>
        <w:gridCol w:w="1761"/>
        <w:gridCol w:w="2086"/>
        <w:gridCol w:w="1470"/>
        <w:gridCol w:w="1852"/>
        <w:gridCol w:w="1949"/>
        <w:gridCol w:w="1631"/>
        <w:gridCol w:w="2191"/>
      </w:tblGrid>
      <w:tr w:rsidRPr="00C64B0A" w:rsidR="00605AEC" w:rsidTr="00C11735" w14:paraId="1BF77154" w14:textId="7E90C3AD">
        <w:trPr>
          <w:cnfStyle w:val="100000000000" w:firstRow="1" w:lastRow="0" w:firstColumn="0" w:lastColumn="0" w:oddVBand="0" w:evenVBand="0" w:oddHBand="0" w:evenHBand="0" w:firstRowFirstColumn="0" w:firstRowLastColumn="0" w:lastRowFirstColumn="0" w:lastRowLastColumn="0"/>
          <w:cantSplit/>
        </w:trPr>
        <w:tc>
          <w:tcPr>
            <w:tcW w:w="0" w:type="dxa"/>
          </w:tcPr>
          <w:p w:rsidRPr="00F518E2" w:rsidR="00605AEC" w:rsidP="00875CBE" w:rsidRDefault="00605AEC" w14:paraId="35589D99" w14:textId="77777777">
            <w:pPr>
              <w:keepNext/>
              <w:keepLines/>
            </w:pPr>
            <w:r w:rsidRPr="00F518E2">
              <w:t>Category 1</w:t>
            </w:r>
          </w:p>
          <w:p w:rsidRPr="00F518E2" w:rsidR="00605AEC" w:rsidP="00875CBE" w:rsidRDefault="00605AEC" w14:paraId="23A2D9CA" w14:textId="77777777">
            <w:pPr>
              <w:keepNext/>
              <w:keepLines/>
            </w:pPr>
          </w:p>
          <w:p w:rsidRPr="00F518E2" w:rsidR="00605AEC" w:rsidP="005F61E0" w:rsidRDefault="00605AEC" w14:paraId="4416430D" w14:textId="4B6E1325">
            <w:pPr>
              <w:keepNext/>
              <w:keepLines/>
            </w:pPr>
          </w:p>
        </w:tc>
        <w:tc>
          <w:tcPr>
            <w:tcW w:w="0" w:type="dxa"/>
          </w:tcPr>
          <w:p w:rsidRPr="004A1FEA" w:rsidR="00605AEC" w:rsidP="005F61E0" w:rsidRDefault="00605AEC" w14:paraId="251734DF" w14:textId="3076D70E">
            <w:pPr>
              <w:keepNext/>
              <w:keepLines/>
            </w:pPr>
            <w:r w:rsidRPr="004A1FEA">
              <w:t>Conformance Indicators for 1355.53(a)(1)</w:t>
            </w:r>
          </w:p>
        </w:tc>
        <w:tc>
          <w:tcPr>
            <w:tcW w:w="0" w:type="dxa"/>
          </w:tcPr>
          <w:p w:rsidRPr="004A1FEA" w:rsidR="00605AEC" w:rsidP="00875CBE" w:rsidRDefault="00605AEC" w14:paraId="4F955FFD" w14:textId="77777777">
            <w:pPr>
              <w:keepNext/>
              <w:keepLines/>
              <w:jc w:val="center"/>
            </w:pPr>
            <w:r w:rsidRPr="004A1FEA">
              <w:t>ACF-Assigned</w:t>
            </w:r>
          </w:p>
          <w:p w:rsidRPr="004A1FEA" w:rsidR="00605AEC" w:rsidP="005F61E0" w:rsidRDefault="00605AEC" w14:paraId="643A55AD" w14:textId="309059DB">
            <w:pPr>
              <w:keepNext/>
              <w:keepLines/>
              <w:jc w:val="center"/>
            </w:pPr>
            <w:r w:rsidRPr="004A1FEA">
              <w:t>Weight</w:t>
            </w:r>
            <w:r w:rsidRPr="004A1FEA">
              <w:br/>
            </w:r>
          </w:p>
        </w:tc>
        <w:tc>
          <w:tcPr>
            <w:tcW w:w="0" w:type="dxa"/>
          </w:tcPr>
          <w:p w:rsidRPr="00E2512C" w:rsidR="00605AEC" w:rsidP="005F61E0" w:rsidRDefault="00605AEC" w14:paraId="2CF5CC41" w14:textId="5CBB53BE">
            <w:pPr>
              <w:keepNext/>
              <w:keepLines/>
              <w:jc w:val="center"/>
            </w:pPr>
            <w:r w:rsidRPr="00E2512C">
              <w:t>Assessment</w:t>
            </w:r>
            <w:r w:rsidRPr="00E2512C">
              <w:br/>
              <w:t>(0-3)</w:t>
            </w:r>
          </w:p>
        </w:tc>
        <w:tc>
          <w:tcPr>
            <w:tcW w:w="0" w:type="dxa"/>
          </w:tcPr>
          <w:p w:rsidRPr="00F518E2" w:rsidR="00605AEC" w:rsidP="00875CBE" w:rsidRDefault="00605AEC" w14:paraId="24CBD88B" w14:textId="77777777">
            <w:pPr>
              <w:keepNext/>
              <w:keepLines/>
              <w:jc w:val="center"/>
            </w:pPr>
            <w:r w:rsidRPr="00F518E2">
              <w:t>Assessment Score</w:t>
            </w:r>
          </w:p>
          <w:p w:rsidRPr="00F518E2" w:rsidR="00605AEC" w:rsidP="005F61E0" w:rsidRDefault="00605AEC" w14:paraId="420C00B5" w14:textId="3B3F19E6">
            <w:pPr>
              <w:keepNext/>
              <w:keepLines/>
              <w:jc w:val="center"/>
            </w:pPr>
            <w:r w:rsidRPr="00F518E2">
              <w:t>(Weight x Assessment)</w:t>
            </w:r>
          </w:p>
        </w:tc>
        <w:tc>
          <w:tcPr>
            <w:tcW w:w="0" w:type="dxa"/>
          </w:tcPr>
          <w:p w:rsidRPr="00F518E2" w:rsidR="00605AEC" w:rsidP="005F61E0" w:rsidRDefault="00605AEC" w14:paraId="6183E510" w14:textId="40387A8C">
            <w:pPr>
              <w:keepNext/>
              <w:keepLines/>
              <w:jc w:val="center"/>
            </w:pPr>
            <w:r w:rsidRPr="00F518E2">
              <w:t>Maximum Possible Score (Weight x 3)</w:t>
            </w:r>
          </w:p>
        </w:tc>
        <w:tc>
          <w:tcPr>
            <w:tcW w:w="0" w:type="dxa"/>
          </w:tcPr>
          <w:p w:rsidRPr="00F518E2" w:rsidR="00605AEC" w:rsidP="000A093B" w:rsidRDefault="00605AEC" w14:paraId="12AFB60B" w14:textId="20C66D87">
            <w:pPr>
              <w:keepNext/>
              <w:keepLines/>
            </w:pPr>
            <w:r w:rsidRPr="00F518E2">
              <w:t>Assessment Guidelines for Reviewer</w:t>
            </w:r>
          </w:p>
        </w:tc>
      </w:tr>
      <w:tr w:rsidRPr="00C64B0A" w:rsidR="00605AEC" w:rsidTr="00C11735" w14:paraId="24EE8CA7" w14:textId="7429BA97">
        <w:trPr>
          <w:cantSplit/>
        </w:trPr>
        <w:tc>
          <w:tcPr>
            <w:tcW w:w="0" w:type="dxa"/>
          </w:tcPr>
          <w:p w:rsidRPr="00C11735" w:rsidR="00605AEC" w:rsidP="005F61E0" w:rsidRDefault="00605AEC" w14:paraId="4DB734C5" w14:textId="1091C16E">
            <w:pPr>
              <w:rPr>
                <w:sz w:val="20"/>
                <w:szCs w:val="20"/>
              </w:rPr>
            </w:pPr>
            <w:r w:rsidRPr="00C11735">
              <w:rPr>
                <w:sz w:val="20"/>
                <w:szCs w:val="20"/>
              </w:rPr>
              <w:t>Coupling</w:t>
            </w:r>
          </w:p>
        </w:tc>
        <w:tc>
          <w:tcPr>
            <w:tcW w:w="0" w:type="dxa"/>
          </w:tcPr>
          <w:p w:rsidRPr="00C11735" w:rsidR="00605AEC" w:rsidP="005F61E0" w:rsidRDefault="00605AEC" w14:paraId="08705AF0" w14:textId="654C059E">
            <w:pPr>
              <w:rPr>
                <w:sz w:val="20"/>
                <w:szCs w:val="20"/>
              </w:rPr>
            </w:pPr>
            <w:r w:rsidRPr="00C11735">
              <w:rPr>
                <w:sz w:val="20"/>
                <w:szCs w:val="20"/>
              </w:rPr>
              <w:t>The automated function has been designed with clear boundaries.</w:t>
            </w:r>
          </w:p>
        </w:tc>
        <w:tc>
          <w:tcPr>
            <w:tcW w:w="0" w:type="dxa"/>
          </w:tcPr>
          <w:p w:rsidRPr="00C11735" w:rsidR="00605AEC" w:rsidP="005F61E0" w:rsidRDefault="00605AEC" w14:paraId="595D55D8" w14:textId="54308DA6">
            <w:pPr>
              <w:jc w:val="center"/>
              <w:rPr>
                <w:sz w:val="20"/>
                <w:szCs w:val="20"/>
              </w:rPr>
            </w:pPr>
            <w:r w:rsidRPr="00C11735">
              <w:rPr>
                <w:sz w:val="20"/>
                <w:szCs w:val="20"/>
              </w:rPr>
              <w:t>3</w:t>
            </w:r>
          </w:p>
        </w:tc>
        <w:tc>
          <w:tcPr>
            <w:tcW w:w="0" w:type="dxa"/>
          </w:tcPr>
          <w:p w:rsidRPr="00C11735" w:rsidR="00605AEC" w:rsidP="005F61E0" w:rsidRDefault="00111283" w14:paraId="6CB32332" w14:textId="03B99107">
            <w:pPr>
              <w:jc w:val="center"/>
              <w:rPr>
                <w:sz w:val="20"/>
                <w:szCs w:val="20"/>
              </w:rPr>
            </w:pPr>
            <w:r w:rsidRPr="00C11735">
              <w:rPr>
                <w:sz w:val="20"/>
                <w:szCs w:val="20"/>
              </w:rPr>
              <w:t>1</w:t>
            </w:r>
          </w:p>
        </w:tc>
        <w:tc>
          <w:tcPr>
            <w:tcW w:w="0" w:type="dxa"/>
          </w:tcPr>
          <w:p w:rsidRPr="00C11735" w:rsidR="00605AEC" w:rsidP="005F61E0" w:rsidRDefault="00111283" w14:paraId="2F5A2C4D" w14:textId="0A1ECEAE">
            <w:pPr>
              <w:jc w:val="center"/>
              <w:rPr>
                <w:sz w:val="20"/>
                <w:szCs w:val="20"/>
              </w:rPr>
            </w:pPr>
            <w:r w:rsidRPr="00C11735">
              <w:rPr>
                <w:sz w:val="20"/>
                <w:szCs w:val="20"/>
              </w:rPr>
              <w:t>3</w:t>
            </w:r>
          </w:p>
        </w:tc>
        <w:tc>
          <w:tcPr>
            <w:tcW w:w="0" w:type="dxa"/>
          </w:tcPr>
          <w:p w:rsidRPr="00C11735" w:rsidR="00605AEC" w:rsidP="005F61E0" w:rsidRDefault="00605AEC" w14:paraId="3162589F" w14:textId="443F84F2">
            <w:pPr>
              <w:jc w:val="center"/>
              <w:rPr>
                <w:sz w:val="20"/>
                <w:szCs w:val="20"/>
              </w:rPr>
            </w:pPr>
            <w:r w:rsidRPr="00C11735">
              <w:rPr>
                <w:sz w:val="20"/>
                <w:szCs w:val="20"/>
              </w:rPr>
              <w:t>9</w:t>
            </w:r>
          </w:p>
        </w:tc>
        <w:tc>
          <w:tcPr>
            <w:tcW w:w="0" w:type="dxa"/>
          </w:tcPr>
          <w:p w:rsidRPr="00C11735" w:rsidR="006235D6" w:rsidP="000A093B" w:rsidRDefault="00605AEC" w14:paraId="20D5BEAB" w14:textId="77777777">
            <w:pPr>
              <w:rPr>
                <w:rFonts w:ascii="Calibri" w:hAnsi="Calibri" w:eastAsia="Times New Roman" w:cs="Calibri"/>
                <w:sz w:val="20"/>
                <w:szCs w:val="20"/>
              </w:rPr>
            </w:pPr>
            <w:r w:rsidRPr="00C11735">
              <w:rPr>
                <w:rFonts w:ascii="Calibri" w:hAnsi="Calibri" w:eastAsia="Times New Roman" w:cs="Calibri"/>
                <w:sz w:val="20"/>
                <w:szCs w:val="20"/>
              </w:rPr>
              <w:t xml:space="preserve">0 = modules are not distinctly separated, lack clear responsibilities, and require an understanding of other modules. </w:t>
            </w:r>
          </w:p>
          <w:p w:rsidRPr="00C11735" w:rsidR="006235D6" w:rsidP="000A093B" w:rsidRDefault="00605AEC" w14:paraId="0450FC85" w14:textId="77777777">
            <w:pPr>
              <w:rPr>
                <w:rFonts w:ascii="Calibri" w:hAnsi="Calibri" w:eastAsia="Times New Roman" w:cs="Calibri"/>
                <w:sz w:val="20"/>
                <w:szCs w:val="20"/>
              </w:rPr>
            </w:pPr>
            <w:r w:rsidRPr="00C11735">
              <w:rPr>
                <w:rFonts w:ascii="Calibri" w:hAnsi="Calibri" w:eastAsia="Times New Roman" w:cs="Calibri"/>
                <w:sz w:val="20"/>
                <w:szCs w:val="20"/>
              </w:rPr>
              <w:br/>
              <w:t>1,2 = unclear or inconsistent boundaries between modules</w:t>
            </w:r>
          </w:p>
          <w:p w:rsidRPr="00C11735" w:rsidR="00605AEC" w:rsidP="000A093B" w:rsidRDefault="00605AEC" w14:paraId="7FE82A83" w14:textId="430079E4">
            <w:pPr>
              <w:rPr>
                <w:sz w:val="20"/>
                <w:szCs w:val="20"/>
              </w:rPr>
            </w:pPr>
            <w:r w:rsidRPr="00C11735">
              <w:rPr>
                <w:rFonts w:ascii="Calibri" w:hAnsi="Calibri" w:eastAsia="Times New Roman" w:cs="Calibri"/>
                <w:sz w:val="20"/>
                <w:szCs w:val="20"/>
              </w:rPr>
              <w:br/>
              <w:t>3 = distinct modules with clear responsibilities; no knowledge of other modules required.</w:t>
            </w:r>
          </w:p>
        </w:tc>
      </w:tr>
      <w:tr w:rsidRPr="00C64B0A" w:rsidR="00605AEC" w:rsidTr="00C11735" w14:paraId="36C72D6D" w14:textId="08B3E6F1">
        <w:trPr>
          <w:cantSplit/>
        </w:trPr>
        <w:tc>
          <w:tcPr>
            <w:tcW w:w="0" w:type="dxa"/>
          </w:tcPr>
          <w:p w:rsidRPr="00C11735" w:rsidR="00605AEC" w:rsidP="005F61E0" w:rsidRDefault="00605AEC" w14:paraId="6E96A1AE" w14:textId="22AE9148">
            <w:pPr>
              <w:rPr>
                <w:sz w:val="20"/>
                <w:szCs w:val="20"/>
              </w:rPr>
            </w:pPr>
            <w:r w:rsidRPr="00C11735">
              <w:rPr>
                <w:sz w:val="20"/>
                <w:szCs w:val="20"/>
              </w:rPr>
              <w:t>Coupling</w:t>
            </w:r>
          </w:p>
        </w:tc>
        <w:tc>
          <w:tcPr>
            <w:tcW w:w="0" w:type="dxa"/>
          </w:tcPr>
          <w:p w:rsidRPr="00C11735" w:rsidR="00605AEC" w:rsidP="005F61E0" w:rsidRDefault="00605AEC" w14:paraId="23C58733" w14:textId="094422CC">
            <w:pPr>
              <w:rPr>
                <w:sz w:val="20"/>
                <w:szCs w:val="20"/>
              </w:rPr>
            </w:pPr>
            <w:r w:rsidRPr="00C11735">
              <w:rPr>
                <w:sz w:val="20"/>
                <w:szCs w:val="20"/>
              </w:rPr>
              <w:t>The automated function does not require other automated functions to perform its tasks.</w:t>
            </w:r>
          </w:p>
        </w:tc>
        <w:tc>
          <w:tcPr>
            <w:tcW w:w="0" w:type="dxa"/>
          </w:tcPr>
          <w:p w:rsidRPr="00C11735" w:rsidR="00605AEC" w:rsidP="005F61E0" w:rsidRDefault="00D128A1" w14:paraId="6BE07416" w14:textId="4CD708F7">
            <w:pPr>
              <w:jc w:val="center"/>
              <w:rPr>
                <w:sz w:val="20"/>
                <w:szCs w:val="20"/>
              </w:rPr>
            </w:pPr>
            <w:r w:rsidRPr="00C11735">
              <w:rPr>
                <w:sz w:val="20"/>
                <w:szCs w:val="20"/>
              </w:rPr>
              <w:t>1</w:t>
            </w:r>
          </w:p>
        </w:tc>
        <w:tc>
          <w:tcPr>
            <w:tcW w:w="0" w:type="dxa"/>
          </w:tcPr>
          <w:p w:rsidRPr="00C11735" w:rsidR="00605AEC" w:rsidP="005F61E0" w:rsidRDefault="00605AEC" w14:paraId="1CD2518D" w14:textId="5D9169FD">
            <w:pPr>
              <w:jc w:val="center"/>
              <w:rPr>
                <w:sz w:val="20"/>
                <w:szCs w:val="20"/>
              </w:rPr>
            </w:pPr>
            <w:r w:rsidRPr="00C11735">
              <w:rPr>
                <w:sz w:val="20"/>
                <w:szCs w:val="20"/>
              </w:rPr>
              <w:t>2</w:t>
            </w:r>
          </w:p>
        </w:tc>
        <w:tc>
          <w:tcPr>
            <w:tcW w:w="0" w:type="dxa"/>
          </w:tcPr>
          <w:p w:rsidRPr="00C11735" w:rsidR="00605AEC" w:rsidP="005F61E0" w:rsidRDefault="00605AEC" w14:paraId="4B8F54E1" w14:textId="32395183">
            <w:pPr>
              <w:jc w:val="center"/>
              <w:rPr>
                <w:sz w:val="20"/>
                <w:szCs w:val="20"/>
              </w:rPr>
            </w:pPr>
            <w:r w:rsidRPr="00C11735">
              <w:rPr>
                <w:sz w:val="20"/>
                <w:szCs w:val="20"/>
              </w:rPr>
              <w:t>2</w:t>
            </w:r>
          </w:p>
        </w:tc>
        <w:tc>
          <w:tcPr>
            <w:tcW w:w="0" w:type="dxa"/>
          </w:tcPr>
          <w:p w:rsidRPr="00C11735" w:rsidR="00605AEC" w:rsidP="005F61E0" w:rsidRDefault="00605AEC" w14:paraId="54B82097" w14:textId="7621FF54">
            <w:pPr>
              <w:jc w:val="center"/>
              <w:rPr>
                <w:sz w:val="20"/>
                <w:szCs w:val="20"/>
              </w:rPr>
            </w:pPr>
            <w:r w:rsidRPr="00C11735">
              <w:rPr>
                <w:sz w:val="20"/>
                <w:szCs w:val="20"/>
              </w:rPr>
              <w:t>3</w:t>
            </w:r>
          </w:p>
        </w:tc>
        <w:tc>
          <w:tcPr>
            <w:tcW w:w="0" w:type="dxa"/>
          </w:tcPr>
          <w:p w:rsidR="00340A81" w:rsidP="000A093B" w:rsidRDefault="00605AEC" w14:paraId="2915D074" w14:textId="77777777">
            <w:pPr>
              <w:rPr>
                <w:rFonts w:ascii="Calibri" w:hAnsi="Calibri" w:eastAsia="Times New Roman" w:cs="Calibri"/>
                <w:sz w:val="20"/>
                <w:szCs w:val="20"/>
              </w:rPr>
            </w:pPr>
            <w:r w:rsidRPr="00C11735">
              <w:rPr>
                <w:rFonts w:ascii="Calibri" w:hAnsi="Calibri" w:eastAsia="Times New Roman" w:cs="Calibri"/>
                <w:sz w:val="20"/>
                <w:szCs w:val="20"/>
              </w:rPr>
              <w:t>0 = modules cannot function independently; dependencies not specified</w:t>
            </w:r>
            <w:r w:rsidRPr="00C11735">
              <w:rPr>
                <w:rFonts w:ascii="Calibri" w:hAnsi="Calibri" w:eastAsia="Times New Roman" w:cs="Calibri"/>
                <w:sz w:val="20"/>
                <w:szCs w:val="20"/>
              </w:rPr>
              <w:br/>
            </w:r>
          </w:p>
          <w:p w:rsidR="00340A81" w:rsidP="000A093B" w:rsidRDefault="00605AEC" w14:paraId="7A13C3C6" w14:textId="77777777">
            <w:pPr>
              <w:rPr>
                <w:rFonts w:ascii="Calibri" w:hAnsi="Calibri" w:eastAsia="Times New Roman" w:cs="Calibri"/>
                <w:sz w:val="20"/>
                <w:szCs w:val="20"/>
              </w:rPr>
            </w:pPr>
            <w:r w:rsidRPr="00C11735">
              <w:rPr>
                <w:rFonts w:ascii="Calibri" w:hAnsi="Calibri" w:eastAsia="Times New Roman" w:cs="Calibri"/>
                <w:sz w:val="20"/>
                <w:szCs w:val="20"/>
              </w:rPr>
              <w:t>1,2 = some dependency on other modules</w:t>
            </w:r>
            <w:r w:rsidRPr="00C11735">
              <w:rPr>
                <w:rFonts w:ascii="Calibri" w:hAnsi="Calibri" w:eastAsia="Times New Roman" w:cs="Calibri"/>
                <w:sz w:val="20"/>
                <w:szCs w:val="20"/>
              </w:rPr>
              <w:br/>
            </w:r>
          </w:p>
          <w:p w:rsidRPr="00C11735" w:rsidR="00605AEC" w:rsidP="000A093B" w:rsidRDefault="00605AEC" w14:paraId="78AF6F0F" w14:textId="5BA8E987">
            <w:pPr>
              <w:rPr>
                <w:sz w:val="20"/>
                <w:szCs w:val="20"/>
              </w:rPr>
            </w:pPr>
            <w:r w:rsidRPr="00C11735">
              <w:rPr>
                <w:rFonts w:ascii="Calibri" w:hAnsi="Calibri" w:eastAsia="Times New Roman" w:cs="Calibri"/>
                <w:sz w:val="20"/>
                <w:szCs w:val="20"/>
              </w:rPr>
              <w:t>3 = autonomous, independent modules with explicit external dependencies</w:t>
            </w:r>
          </w:p>
        </w:tc>
      </w:tr>
      <w:tr w:rsidRPr="00C64B0A" w:rsidR="00605AEC" w:rsidTr="00C11735" w14:paraId="7869CB30" w14:textId="7D448589">
        <w:trPr>
          <w:cantSplit/>
        </w:trPr>
        <w:tc>
          <w:tcPr>
            <w:tcW w:w="0" w:type="dxa"/>
          </w:tcPr>
          <w:p w:rsidRPr="00C11735" w:rsidR="00605AEC" w:rsidP="005F61E0" w:rsidRDefault="00605AEC" w14:paraId="12269002" w14:textId="5CD724A3">
            <w:pPr>
              <w:rPr>
                <w:sz w:val="20"/>
                <w:szCs w:val="20"/>
              </w:rPr>
            </w:pPr>
            <w:r w:rsidRPr="00C11735">
              <w:rPr>
                <w:sz w:val="20"/>
                <w:szCs w:val="20"/>
              </w:rPr>
              <w:lastRenderedPageBreak/>
              <w:t>Coupling</w:t>
            </w:r>
          </w:p>
        </w:tc>
        <w:tc>
          <w:tcPr>
            <w:tcW w:w="0" w:type="dxa"/>
          </w:tcPr>
          <w:p w:rsidRPr="00C11735" w:rsidR="00605AEC" w:rsidP="005F61E0" w:rsidRDefault="00605AEC" w14:paraId="6C6F554C" w14:textId="45CB5E78">
            <w:pPr>
              <w:rPr>
                <w:sz w:val="20"/>
                <w:szCs w:val="20"/>
              </w:rPr>
            </w:pPr>
            <w:r w:rsidRPr="00C11735">
              <w:rPr>
                <w:sz w:val="20"/>
                <w:szCs w:val="20"/>
              </w:rPr>
              <w:t>The automated function efficiently communicates with other automated functions within the CCWIS.</w:t>
            </w:r>
          </w:p>
        </w:tc>
        <w:tc>
          <w:tcPr>
            <w:tcW w:w="0" w:type="dxa"/>
          </w:tcPr>
          <w:p w:rsidRPr="00C11735" w:rsidR="00605AEC" w:rsidP="005F61E0" w:rsidRDefault="00605AEC" w14:paraId="062823C6" w14:textId="12C4CF11">
            <w:pPr>
              <w:jc w:val="center"/>
              <w:rPr>
                <w:sz w:val="20"/>
                <w:szCs w:val="20"/>
              </w:rPr>
            </w:pPr>
            <w:r w:rsidRPr="00C11735">
              <w:rPr>
                <w:sz w:val="20"/>
                <w:szCs w:val="20"/>
              </w:rPr>
              <w:t>3</w:t>
            </w:r>
          </w:p>
        </w:tc>
        <w:tc>
          <w:tcPr>
            <w:tcW w:w="0" w:type="dxa"/>
          </w:tcPr>
          <w:p w:rsidRPr="00C11735" w:rsidR="00605AEC" w:rsidP="005F61E0" w:rsidRDefault="00605AEC" w14:paraId="4CF10A6B" w14:textId="6FC54D90">
            <w:pPr>
              <w:jc w:val="center"/>
              <w:rPr>
                <w:sz w:val="20"/>
                <w:szCs w:val="20"/>
              </w:rPr>
            </w:pPr>
            <w:r w:rsidRPr="00C11735">
              <w:rPr>
                <w:sz w:val="20"/>
                <w:szCs w:val="20"/>
              </w:rPr>
              <w:t>2</w:t>
            </w:r>
          </w:p>
        </w:tc>
        <w:tc>
          <w:tcPr>
            <w:tcW w:w="0" w:type="dxa"/>
          </w:tcPr>
          <w:p w:rsidRPr="00C11735" w:rsidR="00605AEC" w:rsidP="005F61E0" w:rsidRDefault="00605AEC" w14:paraId="56297A25" w14:textId="6D9C6406">
            <w:pPr>
              <w:jc w:val="center"/>
              <w:rPr>
                <w:sz w:val="20"/>
                <w:szCs w:val="20"/>
              </w:rPr>
            </w:pPr>
            <w:r w:rsidRPr="00C11735">
              <w:rPr>
                <w:sz w:val="20"/>
                <w:szCs w:val="20"/>
              </w:rPr>
              <w:t>6</w:t>
            </w:r>
          </w:p>
        </w:tc>
        <w:tc>
          <w:tcPr>
            <w:tcW w:w="0" w:type="dxa"/>
          </w:tcPr>
          <w:p w:rsidRPr="00C11735" w:rsidR="00605AEC" w:rsidP="005F61E0" w:rsidRDefault="00605AEC" w14:paraId="103FBE07" w14:textId="3A8AE13C">
            <w:pPr>
              <w:jc w:val="center"/>
              <w:rPr>
                <w:sz w:val="20"/>
                <w:szCs w:val="20"/>
              </w:rPr>
            </w:pPr>
            <w:r w:rsidRPr="00C11735">
              <w:rPr>
                <w:sz w:val="20"/>
                <w:szCs w:val="20"/>
              </w:rPr>
              <w:t>9</w:t>
            </w:r>
          </w:p>
        </w:tc>
        <w:tc>
          <w:tcPr>
            <w:tcW w:w="0" w:type="dxa"/>
          </w:tcPr>
          <w:p w:rsidR="00340A81" w:rsidP="000A093B" w:rsidRDefault="00605AEC" w14:paraId="3E9B84FD" w14:textId="77777777">
            <w:pPr>
              <w:rPr>
                <w:rFonts w:ascii="Calibri" w:hAnsi="Calibri" w:eastAsia="Times New Roman" w:cs="Calibri"/>
                <w:sz w:val="20"/>
                <w:szCs w:val="20"/>
              </w:rPr>
            </w:pPr>
            <w:r w:rsidRPr="00C11735">
              <w:rPr>
                <w:rFonts w:ascii="Calibri" w:hAnsi="Calibri" w:eastAsia="Times New Roman" w:cs="Calibri"/>
                <w:sz w:val="20"/>
                <w:szCs w:val="20"/>
              </w:rPr>
              <w:t>0 = unstructured and unmanaged communication interfaces</w:t>
            </w:r>
            <w:r w:rsidRPr="00C11735">
              <w:rPr>
                <w:rFonts w:ascii="Calibri" w:hAnsi="Calibri" w:eastAsia="Times New Roman" w:cs="Calibri"/>
                <w:sz w:val="20"/>
                <w:szCs w:val="20"/>
              </w:rPr>
              <w:br/>
            </w:r>
          </w:p>
          <w:p w:rsidR="00340A81" w:rsidP="000A093B" w:rsidRDefault="00605AEC" w14:paraId="42C110AF" w14:textId="77777777">
            <w:pPr>
              <w:rPr>
                <w:rFonts w:ascii="Calibri" w:hAnsi="Calibri" w:eastAsia="Times New Roman" w:cs="Calibri"/>
                <w:sz w:val="20"/>
                <w:szCs w:val="20"/>
              </w:rPr>
            </w:pPr>
            <w:r w:rsidRPr="00C11735">
              <w:rPr>
                <w:rFonts w:ascii="Calibri" w:hAnsi="Calibri" w:eastAsia="Times New Roman" w:cs="Calibri"/>
                <w:sz w:val="20"/>
                <w:szCs w:val="20"/>
              </w:rPr>
              <w:t>1,2 = some inconsistent or inefficient communication paths</w:t>
            </w:r>
            <w:r w:rsidRPr="00C11735">
              <w:rPr>
                <w:rFonts w:ascii="Calibri" w:hAnsi="Calibri" w:eastAsia="Times New Roman" w:cs="Calibri"/>
                <w:sz w:val="20"/>
                <w:szCs w:val="20"/>
              </w:rPr>
              <w:br/>
            </w:r>
          </w:p>
          <w:p w:rsidRPr="00C11735" w:rsidR="00605AEC" w:rsidP="000A093B" w:rsidRDefault="00605AEC" w14:paraId="48C3D8F9" w14:textId="40777B46">
            <w:pPr>
              <w:rPr>
                <w:sz w:val="20"/>
                <w:szCs w:val="20"/>
              </w:rPr>
            </w:pPr>
            <w:r w:rsidRPr="00C11735">
              <w:rPr>
                <w:rFonts w:ascii="Calibri" w:hAnsi="Calibri" w:eastAsia="Times New Roman" w:cs="Calibri"/>
                <w:sz w:val="20"/>
                <w:szCs w:val="20"/>
              </w:rPr>
              <w:t>3 = clear and effective interfaces between components</w:t>
            </w:r>
          </w:p>
        </w:tc>
      </w:tr>
      <w:tr w:rsidRPr="00C64B0A" w:rsidR="00605AEC" w:rsidTr="00C11735" w14:paraId="31D8D56B" w14:textId="1C679A35">
        <w:trPr>
          <w:cantSplit/>
        </w:trPr>
        <w:tc>
          <w:tcPr>
            <w:tcW w:w="0" w:type="dxa"/>
          </w:tcPr>
          <w:p w:rsidRPr="00C11735" w:rsidR="00605AEC" w:rsidP="005F61E0" w:rsidRDefault="00605AEC" w14:paraId="0DA4D691" w14:textId="6F7D3D56">
            <w:pPr>
              <w:rPr>
                <w:sz w:val="20"/>
                <w:szCs w:val="20"/>
              </w:rPr>
            </w:pPr>
            <w:r w:rsidRPr="00C11735">
              <w:rPr>
                <w:sz w:val="20"/>
                <w:szCs w:val="20"/>
              </w:rPr>
              <w:t>Cohesion</w:t>
            </w:r>
          </w:p>
        </w:tc>
        <w:tc>
          <w:tcPr>
            <w:tcW w:w="0" w:type="dxa"/>
          </w:tcPr>
          <w:p w:rsidRPr="00C11735" w:rsidR="00605AEC" w:rsidP="005F61E0" w:rsidRDefault="00605AEC" w14:paraId="07C84256" w14:textId="093CAF97">
            <w:pPr>
              <w:rPr>
                <w:sz w:val="20"/>
                <w:szCs w:val="20"/>
              </w:rPr>
            </w:pPr>
            <w:r w:rsidRPr="00C11735">
              <w:rPr>
                <w:sz w:val="20"/>
                <w:szCs w:val="20"/>
              </w:rPr>
              <w:t>The identified automated function reflects a discrete, easily defined purpose.  The automated function performs a single action or set of actions to meet an objective.</w:t>
            </w:r>
          </w:p>
        </w:tc>
        <w:tc>
          <w:tcPr>
            <w:tcW w:w="0" w:type="dxa"/>
          </w:tcPr>
          <w:p w:rsidRPr="00C11735" w:rsidR="00605AEC" w:rsidP="005F61E0" w:rsidRDefault="00D128A1" w14:paraId="28A57F90" w14:textId="4E386B27">
            <w:pPr>
              <w:jc w:val="center"/>
              <w:rPr>
                <w:sz w:val="20"/>
                <w:szCs w:val="20"/>
              </w:rPr>
            </w:pPr>
            <w:r w:rsidRPr="00C11735">
              <w:rPr>
                <w:sz w:val="20"/>
                <w:szCs w:val="20"/>
              </w:rPr>
              <w:t>2</w:t>
            </w:r>
          </w:p>
        </w:tc>
        <w:tc>
          <w:tcPr>
            <w:tcW w:w="0" w:type="dxa"/>
          </w:tcPr>
          <w:p w:rsidRPr="00C11735" w:rsidR="00605AEC" w:rsidP="005F61E0" w:rsidRDefault="00D128A1" w14:paraId="701B7221" w14:textId="15DFAF1E">
            <w:pPr>
              <w:jc w:val="center"/>
              <w:rPr>
                <w:sz w:val="20"/>
                <w:szCs w:val="20"/>
              </w:rPr>
            </w:pPr>
            <w:r w:rsidRPr="00C11735">
              <w:rPr>
                <w:sz w:val="20"/>
                <w:szCs w:val="20"/>
              </w:rPr>
              <w:t>1</w:t>
            </w:r>
          </w:p>
        </w:tc>
        <w:tc>
          <w:tcPr>
            <w:tcW w:w="0" w:type="dxa"/>
          </w:tcPr>
          <w:p w:rsidRPr="00C11735" w:rsidR="00605AEC" w:rsidP="005F61E0" w:rsidRDefault="00D128A1" w14:paraId="67F64C61" w14:textId="68EDA4E8">
            <w:pPr>
              <w:jc w:val="center"/>
              <w:rPr>
                <w:sz w:val="20"/>
                <w:szCs w:val="20"/>
              </w:rPr>
            </w:pPr>
            <w:r w:rsidRPr="00C11735">
              <w:rPr>
                <w:sz w:val="20"/>
                <w:szCs w:val="20"/>
              </w:rPr>
              <w:t>2</w:t>
            </w:r>
          </w:p>
        </w:tc>
        <w:tc>
          <w:tcPr>
            <w:tcW w:w="0" w:type="dxa"/>
          </w:tcPr>
          <w:p w:rsidRPr="00C11735" w:rsidR="00605AEC" w:rsidP="005F61E0" w:rsidRDefault="00605AEC" w14:paraId="6EDD10C2" w14:textId="68E4BF57">
            <w:pPr>
              <w:jc w:val="center"/>
              <w:rPr>
                <w:sz w:val="20"/>
                <w:szCs w:val="20"/>
              </w:rPr>
            </w:pPr>
            <w:r w:rsidRPr="00C11735">
              <w:rPr>
                <w:sz w:val="20"/>
                <w:szCs w:val="20"/>
              </w:rPr>
              <w:t>6</w:t>
            </w:r>
          </w:p>
        </w:tc>
        <w:tc>
          <w:tcPr>
            <w:tcW w:w="0" w:type="dxa"/>
          </w:tcPr>
          <w:p w:rsidR="00340A81" w:rsidP="000A093B" w:rsidRDefault="00605AEC" w14:paraId="6B9D2955" w14:textId="77777777">
            <w:pPr>
              <w:rPr>
                <w:rFonts w:ascii="Calibri" w:hAnsi="Calibri" w:eastAsia="Times New Roman" w:cs="Calibri"/>
                <w:sz w:val="20"/>
                <w:szCs w:val="20"/>
              </w:rPr>
            </w:pPr>
            <w:r w:rsidRPr="00C11735">
              <w:rPr>
                <w:rFonts w:ascii="Calibri" w:hAnsi="Calibri" w:eastAsia="Times New Roman" w:cs="Calibri"/>
                <w:sz w:val="20"/>
                <w:szCs w:val="20"/>
              </w:rPr>
              <w:t>0 = modules lack a well-defined purpose or incorporate unrelated, disparate business functionality</w:t>
            </w:r>
            <w:r w:rsidRPr="00C11735">
              <w:rPr>
                <w:rFonts w:ascii="Calibri" w:hAnsi="Calibri" w:eastAsia="Times New Roman" w:cs="Calibri"/>
                <w:sz w:val="20"/>
                <w:szCs w:val="20"/>
              </w:rPr>
              <w:br/>
            </w:r>
          </w:p>
          <w:p w:rsidR="00340A81" w:rsidP="000A093B" w:rsidRDefault="00605AEC" w14:paraId="78CE3F8D" w14:textId="77777777">
            <w:pPr>
              <w:rPr>
                <w:rFonts w:ascii="Calibri" w:hAnsi="Calibri" w:eastAsia="Times New Roman" w:cs="Calibri"/>
                <w:sz w:val="20"/>
                <w:szCs w:val="20"/>
              </w:rPr>
            </w:pPr>
            <w:r w:rsidRPr="00C11735">
              <w:rPr>
                <w:rFonts w:ascii="Calibri" w:hAnsi="Calibri" w:eastAsia="Times New Roman" w:cs="Calibri"/>
                <w:sz w:val="20"/>
                <w:szCs w:val="20"/>
              </w:rPr>
              <w:t>1,2 = modules may include some unrelated functionality</w:t>
            </w:r>
            <w:r w:rsidRPr="00C11735">
              <w:rPr>
                <w:rFonts w:ascii="Calibri" w:hAnsi="Calibri" w:eastAsia="Times New Roman" w:cs="Calibri"/>
                <w:sz w:val="20"/>
                <w:szCs w:val="20"/>
              </w:rPr>
              <w:br/>
            </w:r>
          </w:p>
          <w:p w:rsidRPr="00C11735" w:rsidR="00605AEC" w:rsidP="000A093B" w:rsidRDefault="00605AEC" w14:paraId="4D939D3F" w14:textId="0B453350">
            <w:pPr>
              <w:rPr>
                <w:sz w:val="20"/>
                <w:szCs w:val="20"/>
              </w:rPr>
            </w:pPr>
            <w:r w:rsidRPr="00C11735">
              <w:rPr>
                <w:rFonts w:ascii="Calibri" w:hAnsi="Calibri" w:eastAsia="Times New Roman" w:cs="Calibri"/>
                <w:sz w:val="20"/>
                <w:szCs w:val="20"/>
              </w:rPr>
              <w:t>3 = modules have a clear purpose and set of functions to support that purpose</w:t>
            </w:r>
          </w:p>
        </w:tc>
      </w:tr>
      <w:tr w:rsidRPr="00C64B0A" w:rsidR="00605AEC" w:rsidTr="00C11735" w14:paraId="2401689A" w14:textId="33046A5B">
        <w:trPr>
          <w:cantSplit/>
        </w:trPr>
        <w:tc>
          <w:tcPr>
            <w:tcW w:w="0" w:type="dxa"/>
          </w:tcPr>
          <w:p w:rsidRPr="00C11735" w:rsidR="00605AEC" w:rsidP="005F61E0" w:rsidRDefault="00605AEC" w14:paraId="668035EC" w14:textId="10127CE6">
            <w:pPr>
              <w:rPr>
                <w:sz w:val="20"/>
                <w:szCs w:val="20"/>
              </w:rPr>
            </w:pPr>
            <w:r w:rsidRPr="00C11735">
              <w:rPr>
                <w:sz w:val="20"/>
                <w:szCs w:val="20"/>
              </w:rPr>
              <w:t>Cohesion</w:t>
            </w:r>
          </w:p>
        </w:tc>
        <w:tc>
          <w:tcPr>
            <w:tcW w:w="0" w:type="dxa"/>
          </w:tcPr>
          <w:p w:rsidRPr="00C11735" w:rsidR="00605AEC" w:rsidP="009329BB" w:rsidRDefault="00605AEC" w14:paraId="5FA18695" w14:textId="087E0E86">
            <w:pPr>
              <w:rPr>
                <w:sz w:val="20"/>
                <w:szCs w:val="20"/>
              </w:rPr>
            </w:pPr>
            <w:r w:rsidRPr="00C11735">
              <w:rPr>
                <w:sz w:val="20"/>
                <w:szCs w:val="20"/>
              </w:rPr>
              <w:t xml:space="preserve">The automated function’s functionality does not </w:t>
            </w:r>
            <w:r w:rsidRPr="00001E98">
              <w:rPr>
                <w:color w:val="000000"/>
                <w:sz w:val="20"/>
                <w:szCs w:val="20"/>
              </w:rPr>
              <w:t>significantly</w:t>
            </w:r>
            <w:r w:rsidRPr="00001E98" w:rsidR="009329BB">
              <w:rPr>
                <w:color w:val="000000"/>
                <w:sz w:val="20"/>
                <w:szCs w:val="20"/>
              </w:rPr>
              <w:t xml:space="preserve"> </w:t>
            </w:r>
            <w:r w:rsidRPr="00C11735">
              <w:rPr>
                <w:sz w:val="20"/>
                <w:szCs w:val="20"/>
              </w:rPr>
              <w:t>overlap with any other automated function within the CCWIS.</w:t>
            </w:r>
          </w:p>
        </w:tc>
        <w:tc>
          <w:tcPr>
            <w:tcW w:w="0" w:type="dxa"/>
          </w:tcPr>
          <w:p w:rsidRPr="00C11735" w:rsidR="00605AEC" w:rsidP="005F61E0" w:rsidRDefault="00605AEC" w14:paraId="52B4F8E4" w14:textId="4AAD8915">
            <w:pPr>
              <w:jc w:val="center"/>
              <w:rPr>
                <w:sz w:val="20"/>
                <w:szCs w:val="20"/>
              </w:rPr>
            </w:pPr>
            <w:r w:rsidRPr="00C11735">
              <w:rPr>
                <w:sz w:val="20"/>
                <w:szCs w:val="20"/>
              </w:rPr>
              <w:t>2</w:t>
            </w:r>
          </w:p>
        </w:tc>
        <w:tc>
          <w:tcPr>
            <w:tcW w:w="0" w:type="dxa"/>
          </w:tcPr>
          <w:p w:rsidRPr="00C11735" w:rsidR="00605AEC" w:rsidP="005F61E0" w:rsidRDefault="00D128A1" w14:paraId="03BD18DA" w14:textId="73FA399E">
            <w:pPr>
              <w:jc w:val="center"/>
              <w:rPr>
                <w:sz w:val="20"/>
                <w:szCs w:val="20"/>
              </w:rPr>
            </w:pPr>
            <w:r w:rsidRPr="00C11735">
              <w:rPr>
                <w:sz w:val="20"/>
                <w:szCs w:val="20"/>
              </w:rPr>
              <w:t>1</w:t>
            </w:r>
          </w:p>
        </w:tc>
        <w:tc>
          <w:tcPr>
            <w:tcW w:w="0" w:type="dxa"/>
          </w:tcPr>
          <w:p w:rsidRPr="00C11735" w:rsidR="00605AEC" w:rsidP="005F61E0" w:rsidRDefault="00D128A1" w14:paraId="086F0464" w14:textId="29B006DE">
            <w:pPr>
              <w:jc w:val="center"/>
              <w:rPr>
                <w:sz w:val="20"/>
                <w:szCs w:val="20"/>
              </w:rPr>
            </w:pPr>
            <w:r w:rsidRPr="00C11735">
              <w:rPr>
                <w:sz w:val="20"/>
                <w:szCs w:val="20"/>
              </w:rPr>
              <w:t>2</w:t>
            </w:r>
          </w:p>
        </w:tc>
        <w:tc>
          <w:tcPr>
            <w:tcW w:w="0" w:type="dxa"/>
          </w:tcPr>
          <w:p w:rsidRPr="00C11735" w:rsidR="00605AEC" w:rsidP="005F61E0" w:rsidRDefault="00605AEC" w14:paraId="260835B7" w14:textId="3AB281B8">
            <w:pPr>
              <w:jc w:val="center"/>
              <w:rPr>
                <w:sz w:val="20"/>
                <w:szCs w:val="20"/>
              </w:rPr>
            </w:pPr>
            <w:r w:rsidRPr="00C11735">
              <w:rPr>
                <w:sz w:val="20"/>
                <w:szCs w:val="20"/>
              </w:rPr>
              <w:t>6</w:t>
            </w:r>
          </w:p>
        </w:tc>
        <w:tc>
          <w:tcPr>
            <w:tcW w:w="0" w:type="dxa"/>
          </w:tcPr>
          <w:p w:rsidR="00340A81" w:rsidP="000A093B" w:rsidRDefault="00605AEC" w14:paraId="6A970BDB" w14:textId="77777777">
            <w:pPr>
              <w:rPr>
                <w:rFonts w:ascii="Calibri" w:hAnsi="Calibri" w:eastAsia="Times New Roman" w:cs="Calibri"/>
                <w:sz w:val="20"/>
                <w:szCs w:val="20"/>
              </w:rPr>
            </w:pPr>
            <w:r w:rsidRPr="00C11735">
              <w:rPr>
                <w:rFonts w:ascii="Calibri" w:hAnsi="Calibri" w:eastAsia="Times New Roman" w:cs="Calibri"/>
                <w:sz w:val="20"/>
                <w:szCs w:val="20"/>
              </w:rPr>
              <w:t xml:space="preserve">0 = duplicative functionality between modules. </w:t>
            </w:r>
            <w:r w:rsidRPr="00C11735">
              <w:rPr>
                <w:rFonts w:ascii="Calibri" w:hAnsi="Calibri" w:eastAsia="Times New Roman" w:cs="Calibri"/>
                <w:sz w:val="20"/>
                <w:szCs w:val="20"/>
              </w:rPr>
              <w:br/>
            </w:r>
          </w:p>
          <w:p w:rsidR="00340A81" w:rsidP="000A093B" w:rsidRDefault="00605AEC" w14:paraId="0499105A" w14:textId="77777777">
            <w:pPr>
              <w:rPr>
                <w:rFonts w:ascii="Calibri" w:hAnsi="Calibri" w:eastAsia="Times New Roman" w:cs="Calibri"/>
                <w:sz w:val="20"/>
                <w:szCs w:val="20"/>
              </w:rPr>
            </w:pPr>
            <w:r w:rsidRPr="00C11735">
              <w:rPr>
                <w:rFonts w:ascii="Calibri" w:hAnsi="Calibri" w:eastAsia="Times New Roman" w:cs="Calibri"/>
                <w:sz w:val="20"/>
                <w:szCs w:val="20"/>
              </w:rPr>
              <w:t>1,2 = some overlapping functionality between modules</w:t>
            </w:r>
            <w:r w:rsidRPr="00C11735">
              <w:rPr>
                <w:rFonts w:ascii="Calibri" w:hAnsi="Calibri" w:eastAsia="Times New Roman" w:cs="Calibri"/>
                <w:sz w:val="20"/>
                <w:szCs w:val="20"/>
              </w:rPr>
              <w:br/>
            </w:r>
          </w:p>
          <w:p w:rsidRPr="00C11735" w:rsidR="00605AEC" w:rsidP="000A093B" w:rsidRDefault="00605AEC" w14:paraId="4B70F12F" w14:textId="6F7C0A03">
            <w:pPr>
              <w:rPr>
                <w:sz w:val="20"/>
                <w:szCs w:val="20"/>
              </w:rPr>
            </w:pPr>
            <w:r w:rsidRPr="00C11735">
              <w:rPr>
                <w:rFonts w:ascii="Calibri" w:hAnsi="Calibri" w:eastAsia="Times New Roman" w:cs="Calibri"/>
                <w:sz w:val="20"/>
                <w:szCs w:val="20"/>
              </w:rPr>
              <w:t xml:space="preserve">3 = modules have clearly separated sets of </w:t>
            </w:r>
            <w:proofErr w:type="gramStart"/>
            <w:r w:rsidRPr="00C11735">
              <w:rPr>
                <w:rFonts w:ascii="Calibri" w:hAnsi="Calibri" w:eastAsia="Times New Roman" w:cs="Calibri"/>
                <w:sz w:val="20"/>
                <w:szCs w:val="20"/>
              </w:rPr>
              <w:t>functionality</w:t>
            </w:r>
            <w:proofErr w:type="gramEnd"/>
          </w:p>
        </w:tc>
      </w:tr>
      <w:tr w:rsidRPr="00C64B0A" w:rsidR="00605AEC" w:rsidTr="00C11735" w14:paraId="50631510" w14:textId="77777777">
        <w:trPr>
          <w:cantSplit/>
        </w:trPr>
        <w:tc>
          <w:tcPr>
            <w:tcW w:w="0" w:type="dxa"/>
          </w:tcPr>
          <w:p w:rsidRPr="00C11735" w:rsidR="00605AEC" w:rsidP="005F61E0" w:rsidRDefault="00605AEC" w14:paraId="131932A5" w14:textId="129467AD">
            <w:pPr>
              <w:rPr>
                <w:sz w:val="20"/>
                <w:szCs w:val="20"/>
              </w:rPr>
            </w:pPr>
            <w:r w:rsidRPr="00C11735">
              <w:rPr>
                <w:b/>
                <w:sz w:val="20"/>
                <w:szCs w:val="20"/>
              </w:rPr>
              <w:lastRenderedPageBreak/>
              <w:t>Total Assessment Score/ Maximum Possible Score</w:t>
            </w:r>
          </w:p>
        </w:tc>
        <w:tc>
          <w:tcPr>
            <w:tcW w:w="0" w:type="dxa"/>
          </w:tcPr>
          <w:p w:rsidRPr="00C11735" w:rsidR="00605AEC" w:rsidP="005F61E0" w:rsidRDefault="00605AEC" w14:paraId="48B898EA" w14:textId="77777777">
            <w:pPr>
              <w:rPr>
                <w:sz w:val="20"/>
                <w:szCs w:val="20"/>
              </w:rPr>
            </w:pPr>
          </w:p>
        </w:tc>
        <w:tc>
          <w:tcPr>
            <w:tcW w:w="0" w:type="dxa"/>
          </w:tcPr>
          <w:p w:rsidRPr="00C11735" w:rsidR="00605AEC" w:rsidP="005F61E0" w:rsidRDefault="00605AEC" w14:paraId="6CCF32F4" w14:textId="77777777">
            <w:pPr>
              <w:jc w:val="center"/>
              <w:rPr>
                <w:sz w:val="20"/>
                <w:szCs w:val="20"/>
              </w:rPr>
            </w:pPr>
          </w:p>
        </w:tc>
        <w:tc>
          <w:tcPr>
            <w:tcW w:w="0" w:type="dxa"/>
          </w:tcPr>
          <w:p w:rsidRPr="00C11735" w:rsidR="00605AEC" w:rsidP="005F61E0" w:rsidRDefault="00605AEC" w14:paraId="63E2B4B2" w14:textId="68C73B04">
            <w:pPr>
              <w:jc w:val="center"/>
              <w:rPr>
                <w:sz w:val="20"/>
                <w:szCs w:val="20"/>
              </w:rPr>
            </w:pPr>
          </w:p>
        </w:tc>
        <w:tc>
          <w:tcPr>
            <w:tcW w:w="0" w:type="dxa"/>
          </w:tcPr>
          <w:p w:rsidRPr="00C11735" w:rsidR="00605AEC" w:rsidP="005F61E0" w:rsidRDefault="00D128A1" w14:paraId="0B3B0CD3" w14:textId="7410F9D0">
            <w:pPr>
              <w:jc w:val="center"/>
              <w:rPr>
                <w:b/>
                <w:sz w:val="20"/>
                <w:szCs w:val="20"/>
              </w:rPr>
            </w:pPr>
            <w:r w:rsidRPr="00C11735">
              <w:rPr>
                <w:b/>
                <w:sz w:val="20"/>
                <w:szCs w:val="20"/>
              </w:rPr>
              <w:t>15</w:t>
            </w:r>
          </w:p>
        </w:tc>
        <w:tc>
          <w:tcPr>
            <w:tcW w:w="0" w:type="dxa"/>
          </w:tcPr>
          <w:p w:rsidRPr="00C11735" w:rsidR="00605AEC" w:rsidP="005F61E0" w:rsidRDefault="009D6543" w14:paraId="7367AD4D" w14:textId="64D27180">
            <w:pPr>
              <w:jc w:val="center"/>
              <w:rPr>
                <w:b/>
                <w:sz w:val="20"/>
                <w:szCs w:val="20"/>
              </w:rPr>
            </w:pPr>
            <w:r w:rsidRPr="00C11735">
              <w:rPr>
                <w:b/>
                <w:sz w:val="20"/>
                <w:szCs w:val="20"/>
              </w:rPr>
              <w:t>33</w:t>
            </w:r>
          </w:p>
        </w:tc>
        <w:tc>
          <w:tcPr>
            <w:tcW w:w="0" w:type="dxa"/>
          </w:tcPr>
          <w:p w:rsidRPr="00C11735" w:rsidR="00605AEC" w:rsidP="000A093B" w:rsidRDefault="00605AEC" w14:paraId="6B705B15" w14:textId="77777777">
            <w:pPr>
              <w:rPr>
                <w:rFonts w:ascii="Calibri" w:hAnsi="Calibri" w:eastAsia="Times New Roman" w:cs="Calibri"/>
                <w:sz w:val="20"/>
                <w:szCs w:val="20"/>
              </w:rPr>
            </w:pPr>
          </w:p>
        </w:tc>
      </w:tr>
    </w:tbl>
    <w:p w:rsidR="004A1FEA" w:rsidP="000A093B" w:rsidRDefault="00F76F5B" w14:paraId="70EBBF46" w14:textId="4E224D8B">
      <w:pPr>
        <w:spacing w:before="120"/>
      </w:pPr>
      <w:r>
        <w:rPr>
          <w:b/>
        </w:rPr>
        <w:t xml:space="preserve">Step 1: </w:t>
      </w:r>
      <w:r w:rsidR="004A1FEA">
        <w:rPr>
          <w:b/>
        </w:rPr>
        <w:t xml:space="preserve"> </w:t>
      </w:r>
      <w:r w:rsidRPr="00125D2D">
        <w:rPr>
          <w:b/>
        </w:rPr>
        <w:t xml:space="preserve">Category </w:t>
      </w:r>
      <w:r>
        <w:rPr>
          <w:b/>
        </w:rPr>
        <w:t xml:space="preserve">1 </w:t>
      </w:r>
      <w:proofErr w:type="gramStart"/>
      <w:r w:rsidRPr="00125D2D">
        <w:rPr>
          <w:b/>
        </w:rPr>
        <w:t>Score</w:t>
      </w:r>
      <w:r>
        <w:rPr>
          <w:b/>
        </w:rPr>
        <w:t xml:space="preserve"> </w:t>
      </w:r>
      <w:r w:rsidR="004A1FEA">
        <w:rPr>
          <w:b/>
        </w:rPr>
        <w:t xml:space="preserve"> </w:t>
      </w:r>
      <w:r>
        <w:t>=</w:t>
      </w:r>
      <w:proofErr w:type="gramEnd"/>
      <w:r>
        <w:t xml:space="preserve"> </w:t>
      </w:r>
      <w:r w:rsidR="004A1FEA">
        <w:t xml:space="preserve"> </w:t>
      </w:r>
      <w:r>
        <w:t>Total Assessment Score/Maximum Possible Score</w:t>
      </w:r>
      <w:r w:rsidR="004A1FEA">
        <w:t xml:space="preserve">  </w:t>
      </w:r>
      <w:r>
        <w:t>=</w:t>
      </w:r>
      <w:r w:rsidR="004A1FEA">
        <w:t xml:space="preserve">  </w:t>
      </w:r>
      <w:r w:rsidR="00D128A1">
        <w:t>15</w:t>
      </w:r>
      <w:r w:rsidR="00C33BF5">
        <w:t>/</w:t>
      </w:r>
      <w:r w:rsidR="009D6543">
        <w:t>33</w:t>
      </w:r>
      <w:r w:rsidR="004A1FEA">
        <w:t xml:space="preserve">  </w:t>
      </w:r>
      <w:r w:rsidR="00C33BF5">
        <w:t>=</w:t>
      </w:r>
      <w:r w:rsidR="004A1FEA">
        <w:t xml:space="preserve"> </w:t>
      </w:r>
      <w:r w:rsidR="00C33BF5">
        <w:t xml:space="preserve"> 0.</w:t>
      </w:r>
      <w:r w:rsidR="00D128A1">
        <w:t>455</w:t>
      </w:r>
    </w:p>
    <w:p w:rsidR="00C33BF5" w:rsidP="000A093B" w:rsidRDefault="00C33BF5" w14:paraId="2321EA57" w14:textId="1505AE4E">
      <w:pPr>
        <w:spacing w:before="120"/>
      </w:pPr>
    </w:p>
    <w:p w:rsidRPr="000A093B" w:rsidR="00C33BF5" w:rsidP="000A093B" w:rsidRDefault="00C33BF5" w14:paraId="6727DAF4" w14:textId="23E2510C">
      <w:pPr>
        <w:pStyle w:val="Caption"/>
        <w:rPr>
          <w:sz w:val="22"/>
          <w:szCs w:val="22"/>
        </w:rPr>
      </w:pPr>
      <w:r w:rsidRPr="000A093B">
        <w:rPr>
          <w:sz w:val="22"/>
          <w:szCs w:val="22"/>
        </w:rPr>
        <w:t>Table 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2</w:t>
      </w:r>
      <w:r w:rsidRPr="000A093B">
        <w:rPr>
          <w:noProof/>
          <w:sz w:val="22"/>
          <w:szCs w:val="22"/>
        </w:rPr>
        <w:fldChar w:fldCharType="end"/>
      </w:r>
      <w:r w:rsidRPr="000A093B">
        <w:rPr>
          <w:sz w:val="22"/>
          <w:szCs w:val="22"/>
        </w:rPr>
        <w:t xml:space="preserve">: CCWIS </w:t>
      </w:r>
      <w:r w:rsidR="004D1960">
        <w:rPr>
          <w:sz w:val="22"/>
          <w:szCs w:val="22"/>
        </w:rPr>
        <w:t xml:space="preserve">Design Requirement Goals (or Conformance Indicators) for </w:t>
      </w:r>
      <w:r w:rsidRPr="000A093B">
        <w:rPr>
          <w:sz w:val="22"/>
          <w:szCs w:val="22"/>
        </w:rPr>
        <w:t>Plain Language</w:t>
      </w:r>
    </w:p>
    <w:tbl>
      <w:tblPr>
        <w:tblStyle w:val="LightGrid-Accent1"/>
        <w:tblW w:w="5000" w:type="pct"/>
        <w:tblLook w:val="0620" w:firstRow="1" w:lastRow="0" w:firstColumn="0" w:lastColumn="0" w:noHBand="1" w:noVBand="1"/>
      </w:tblPr>
      <w:tblGrid>
        <w:gridCol w:w="1712"/>
        <w:gridCol w:w="2149"/>
        <w:gridCol w:w="1514"/>
        <w:gridCol w:w="1908"/>
        <w:gridCol w:w="2008"/>
        <w:gridCol w:w="1399"/>
        <w:gridCol w:w="2250"/>
      </w:tblGrid>
      <w:tr w:rsidRPr="00C64B0A" w:rsidR="00D353AF" w:rsidTr="00C11735" w14:paraId="1F769CBC" w14:textId="70A68355">
        <w:trPr>
          <w:cnfStyle w:val="100000000000" w:firstRow="1" w:lastRow="0" w:firstColumn="0" w:lastColumn="0" w:oddVBand="0" w:evenVBand="0" w:oddHBand="0" w:evenHBand="0" w:firstRowFirstColumn="0" w:firstRowLastColumn="0" w:lastRowFirstColumn="0" w:lastRowLastColumn="0"/>
          <w:cantSplit/>
        </w:trPr>
        <w:tc>
          <w:tcPr>
            <w:tcW w:w="0" w:type="dxa"/>
          </w:tcPr>
          <w:p w:rsidRPr="00F518E2" w:rsidR="00D353AF" w:rsidP="005F61E0" w:rsidRDefault="00D353AF" w14:paraId="7F07AA30" w14:textId="77777777">
            <w:pPr>
              <w:keepNext/>
              <w:keepLines/>
            </w:pPr>
            <w:proofErr w:type="gramStart"/>
            <w:r w:rsidRPr="00F518E2">
              <w:t>Category  2</w:t>
            </w:r>
            <w:proofErr w:type="gramEnd"/>
          </w:p>
          <w:p w:rsidRPr="00F518E2" w:rsidR="00D353AF" w:rsidP="005F61E0" w:rsidRDefault="00D353AF" w14:paraId="6418F4B0" w14:textId="3C4C0EEE">
            <w:pPr>
              <w:keepNext/>
              <w:keepLines/>
            </w:pPr>
          </w:p>
        </w:tc>
        <w:tc>
          <w:tcPr>
            <w:tcW w:w="0" w:type="dxa"/>
          </w:tcPr>
          <w:p w:rsidRPr="00F518E2" w:rsidR="00D353AF" w:rsidP="005F61E0" w:rsidRDefault="00D353AF" w14:paraId="2C6FEA84" w14:textId="77777777">
            <w:pPr>
              <w:keepNext/>
              <w:keepLines/>
            </w:pPr>
            <w:r w:rsidRPr="00F518E2">
              <w:t>Conformance Indicators for 1355.53(a)(2)</w:t>
            </w:r>
          </w:p>
        </w:tc>
        <w:tc>
          <w:tcPr>
            <w:tcW w:w="0" w:type="dxa"/>
          </w:tcPr>
          <w:p w:rsidRPr="004A1FEA" w:rsidR="00D353AF" w:rsidP="005F61E0" w:rsidRDefault="00D353AF" w14:paraId="5C8496FA" w14:textId="77777777">
            <w:pPr>
              <w:keepNext/>
              <w:keepLines/>
              <w:jc w:val="center"/>
            </w:pPr>
            <w:r w:rsidRPr="004A1FEA">
              <w:t>ACF-Assigned Weight</w:t>
            </w:r>
            <w:r w:rsidRPr="004A1FEA">
              <w:br/>
            </w:r>
          </w:p>
        </w:tc>
        <w:tc>
          <w:tcPr>
            <w:tcW w:w="0" w:type="dxa"/>
          </w:tcPr>
          <w:p w:rsidRPr="004A1FEA" w:rsidR="00D353AF" w:rsidP="005F61E0" w:rsidRDefault="00D353AF" w14:paraId="65A0EA88" w14:textId="77777777">
            <w:pPr>
              <w:keepNext/>
              <w:keepLines/>
              <w:jc w:val="center"/>
            </w:pPr>
            <w:r w:rsidRPr="004A1FEA">
              <w:t>Assessment</w:t>
            </w:r>
            <w:r w:rsidRPr="004A1FEA">
              <w:br/>
              <w:t>(0-3)</w:t>
            </w:r>
          </w:p>
        </w:tc>
        <w:tc>
          <w:tcPr>
            <w:tcW w:w="0" w:type="dxa"/>
          </w:tcPr>
          <w:p w:rsidRPr="004A1FEA" w:rsidR="00D353AF" w:rsidP="005F61E0" w:rsidRDefault="00D353AF" w14:paraId="69524AF4" w14:textId="77777777">
            <w:pPr>
              <w:keepNext/>
              <w:keepLines/>
              <w:jc w:val="center"/>
            </w:pPr>
            <w:r w:rsidRPr="004A1FEA">
              <w:t>Assessment Score</w:t>
            </w:r>
          </w:p>
          <w:p w:rsidRPr="004A1FEA" w:rsidR="00D353AF" w:rsidP="005F61E0" w:rsidRDefault="00D353AF" w14:paraId="151273E5" w14:textId="77777777">
            <w:pPr>
              <w:keepNext/>
              <w:keepLines/>
              <w:jc w:val="center"/>
            </w:pPr>
            <w:r w:rsidRPr="004A1FEA">
              <w:t>(Weight x Assessment)</w:t>
            </w:r>
          </w:p>
        </w:tc>
        <w:tc>
          <w:tcPr>
            <w:tcW w:w="0" w:type="dxa"/>
          </w:tcPr>
          <w:p w:rsidRPr="00E2512C" w:rsidR="00D353AF" w:rsidP="005F61E0" w:rsidRDefault="00D353AF" w14:paraId="7FF4D854" w14:textId="77777777">
            <w:pPr>
              <w:keepNext/>
              <w:keepLines/>
              <w:jc w:val="center"/>
            </w:pPr>
            <w:r w:rsidRPr="00E2512C">
              <w:t>MPS</w:t>
            </w:r>
          </w:p>
          <w:p w:rsidRPr="00F518E2" w:rsidR="00D353AF" w:rsidP="005F61E0" w:rsidRDefault="00D353AF" w14:paraId="6F1BFAEF" w14:textId="77777777">
            <w:pPr>
              <w:keepNext/>
              <w:keepLines/>
              <w:jc w:val="center"/>
            </w:pPr>
            <w:r w:rsidRPr="00F518E2">
              <w:t>(Weight x 3)</w:t>
            </w:r>
          </w:p>
        </w:tc>
        <w:tc>
          <w:tcPr>
            <w:tcW w:w="0" w:type="dxa"/>
          </w:tcPr>
          <w:p w:rsidRPr="00F518E2" w:rsidR="00D353AF" w:rsidP="000A093B" w:rsidRDefault="00D353AF" w14:paraId="3F09392F" w14:textId="63421E2A">
            <w:pPr>
              <w:keepNext/>
              <w:keepLines/>
            </w:pPr>
            <w:r w:rsidRPr="00F518E2">
              <w:t>Assessment Guidelines for Reviewer</w:t>
            </w:r>
          </w:p>
        </w:tc>
      </w:tr>
      <w:tr w:rsidRPr="00C64B0A" w:rsidR="00D353AF" w:rsidTr="00C11735" w14:paraId="076D988B" w14:textId="5FE389BA">
        <w:trPr>
          <w:cantSplit/>
        </w:trPr>
        <w:tc>
          <w:tcPr>
            <w:tcW w:w="0" w:type="dxa"/>
          </w:tcPr>
          <w:p w:rsidRPr="00C11735" w:rsidR="00D353AF" w:rsidP="005F61E0" w:rsidRDefault="00D353AF" w14:paraId="2467A028" w14:textId="77777777">
            <w:pPr>
              <w:rPr>
                <w:sz w:val="20"/>
                <w:szCs w:val="20"/>
              </w:rPr>
            </w:pPr>
            <w:r w:rsidRPr="00C11735">
              <w:rPr>
                <w:sz w:val="20"/>
                <w:szCs w:val="20"/>
              </w:rPr>
              <w:t>Know your audience</w:t>
            </w:r>
          </w:p>
        </w:tc>
        <w:tc>
          <w:tcPr>
            <w:tcW w:w="0" w:type="dxa"/>
          </w:tcPr>
          <w:p w:rsidRPr="00C11735" w:rsidR="00D353AF" w:rsidP="003D25A5" w:rsidRDefault="00D353AF" w14:paraId="3677D96D" w14:textId="0F0A8AE1">
            <w:pPr>
              <w:rPr>
                <w:sz w:val="20"/>
                <w:szCs w:val="20"/>
              </w:rPr>
            </w:pPr>
            <w:r w:rsidRPr="00C11735">
              <w:rPr>
                <w:sz w:val="20"/>
                <w:szCs w:val="20"/>
              </w:rPr>
              <w:t xml:space="preserve">The topic </w:t>
            </w:r>
            <w:r w:rsidR="003D25A5">
              <w:rPr>
                <w:sz w:val="20"/>
                <w:szCs w:val="20"/>
              </w:rPr>
              <w:t>is</w:t>
            </w:r>
            <w:r w:rsidRPr="00C11735">
              <w:rPr>
                <w:sz w:val="20"/>
                <w:szCs w:val="20"/>
              </w:rPr>
              <w:t xml:space="preserve"> written with a familiarity to the </w:t>
            </w:r>
            <w:proofErr w:type="gramStart"/>
            <w:r w:rsidRPr="00C11735">
              <w:rPr>
                <w:sz w:val="20"/>
                <w:szCs w:val="20"/>
              </w:rPr>
              <w:t>audience, and</w:t>
            </w:r>
            <w:proofErr w:type="gramEnd"/>
            <w:r w:rsidRPr="00C11735">
              <w:rPr>
                <w:sz w:val="20"/>
                <w:szCs w:val="20"/>
              </w:rPr>
              <w:t xml:space="preserve"> defining why they need this document. </w:t>
            </w:r>
          </w:p>
        </w:tc>
        <w:tc>
          <w:tcPr>
            <w:tcW w:w="0" w:type="dxa"/>
          </w:tcPr>
          <w:p w:rsidRPr="00C11735" w:rsidR="00D353AF" w:rsidP="005F61E0" w:rsidRDefault="00D353AF" w14:paraId="2EDCFB99" w14:textId="77777777">
            <w:pPr>
              <w:jc w:val="center"/>
              <w:rPr>
                <w:sz w:val="20"/>
                <w:szCs w:val="20"/>
              </w:rPr>
            </w:pPr>
            <w:r w:rsidRPr="00C11735">
              <w:rPr>
                <w:sz w:val="20"/>
                <w:szCs w:val="20"/>
              </w:rPr>
              <w:t>2</w:t>
            </w:r>
          </w:p>
        </w:tc>
        <w:tc>
          <w:tcPr>
            <w:tcW w:w="0" w:type="dxa"/>
          </w:tcPr>
          <w:p w:rsidRPr="00C11735" w:rsidR="00D353AF" w:rsidP="00E8716F" w:rsidRDefault="00E8716F" w14:paraId="6EACDD9E" w14:textId="4CE58492">
            <w:pPr>
              <w:jc w:val="center"/>
              <w:rPr>
                <w:sz w:val="20"/>
                <w:szCs w:val="20"/>
              </w:rPr>
            </w:pPr>
            <w:r w:rsidRPr="00C11735">
              <w:rPr>
                <w:sz w:val="20"/>
                <w:szCs w:val="20"/>
              </w:rPr>
              <w:t>3</w:t>
            </w:r>
          </w:p>
        </w:tc>
        <w:tc>
          <w:tcPr>
            <w:tcW w:w="0" w:type="dxa"/>
          </w:tcPr>
          <w:p w:rsidRPr="00C11735" w:rsidR="00D353AF" w:rsidP="005F61E0" w:rsidRDefault="00E8716F" w14:paraId="78BEE9B6" w14:textId="1C1BB327">
            <w:pPr>
              <w:jc w:val="center"/>
              <w:rPr>
                <w:sz w:val="20"/>
                <w:szCs w:val="20"/>
              </w:rPr>
            </w:pPr>
            <w:r w:rsidRPr="00C11735">
              <w:rPr>
                <w:sz w:val="20"/>
                <w:szCs w:val="20"/>
              </w:rPr>
              <w:t>6</w:t>
            </w:r>
          </w:p>
        </w:tc>
        <w:tc>
          <w:tcPr>
            <w:tcW w:w="0" w:type="dxa"/>
          </w:tcPr>
          <w:p w:rsidRPr="00C11735" w:rsidR="00D353AF" w:rsidP="005F61E0" w:rsidRDefault="00D353AF" w14:paraId="4F18D9EF" w14:textId="77777777">
            <w:pPr>
              <w:jc w:val="center"/>
              <w:rPr>
                <w:sz w:val="20"/>
                <w:szCs w:val="20"/>
              </w:rPr>
            </w:pPr>
            <w:r w:rsidRPr="00C11735">
              <w:rPr>
                <w:sz w:val="20"/>
                <w:szCs w:val="20"/>
              </w:rPr>
              <w:t>6</w:t>
            </w:r>
          </w:p>
        </w:tc>
        <w:tc>
          <w:tcPr>
            <w:tcW w:w="0" w:type="dxa"/>
          </w:tcPr>
          <w:p w:rsidRPr="00C11735" w:rsidR="00340A81" w:rsidP="00CF0C6F" w:rsidRDefault="00D353AF" w14:paraId="6F1C054A" w14:textId="2BBB3902">
            <w:pPr>
              <w:rPr>
                <w:rFonts w:ascii="Calibri" w:hAnsi="Calibri" w:cs="Calibri"/>
                <w:sz w:val="20"/>
                <w:szCs w:val="20"/>
              </w:rPr>
            </w:pPr>
            <w:r w:rsidRPr="00C11735">
              <w:rPr>
                <w:rFonts w:ascii="Calibri" w:hAnsi="Calibri" w:cs="Calibri"/>
                <w:sz w:val="20"/>
                <w:szCs w:val="20"/>
              </w:rPr>
              <w:t xml:space="preserve">0 = audience not well </w:t>
            </w:r>
            <w:proofErr w:type="gramStart"/>
            <w:r w:rsidRPr="00C11735">
              <w:rPr>
                <w:rFonts w:ascii="Calibri" w:hAnsi="Calibri" w:cs="Calibri"/>
                <w:sz w:val="20"/>
                <w:szCs w:val="20"/>
              </w:rPr>
              <w:t>understood</w:t>
            </w:r>
            <w:proofErr w:type="gramEnd"/>
            <w:r w:rsidRPr="00C11735">
              <w:rPr>
                <w:rFonts w:ascii="Calibri" w:hAnsi="Calibri" w:cs="Calibri"/>
                <w:sz w:val="20"/>
                <w:szCs w:val="20"/>
              </w:rPr>
              <w:t xml:space="preserve"> or topic not written for all </w:t>
            </w:r>
            <w:r w:rsidRPr="00001E98">
              <w:rPr>
                <w:rFonts w:ascii="Calibri" w:hAnsi="Calibri" w:cs="Calibri"/>
                <w:color w:val="000000"/>
                <w:sz w:val="20"/>
                <w:szCs w:val="20"/>
              </w:rPr>
              <w:t>relevant</w:t>
            </w:r>
            <w:r w:rsidRPr="00001E98" w:rsidR="009329BB">
              <w:rPr>
                <w:rFonts w:ascii="Calibri" w:hAnsi="Calibri" w:cs="Calibri"/>
                <w:color w:val="000000"/>
                <w:sz w:val="20"/>
                <w:szCs w:val="20"/>
              </w:rPr>
              <w:t xml:space="preserve"> </w:t>
            </w:r>
            <w:r w:rsidRPr="00C11735">
              <w:rPr>
                <w:rFonts w:ascii="Calibri" w:hAnsi="Calibri" w:cs="Calibri"/>
                <w:sz w:val="20"/>
                <w:szCs w:val="20"/>
              </w:rPr>
              <w:t xml:space="preserve">audiences </w:t>
            </w:r>
            <w:r w:rsidRPr="00C11735">
              <w:rPr>
                <w:rFonts w:ascii="Calibri" w:hAnsi="Calibri" w:cs="Calibri"/>
                <w:sz w:val="20"/>
                <w:szCs w:val="20"/>
              </w:rPr>
              <w:br/>
            </w:r>
          </w:p>
          <w:p w:rsidRPr="00C11735" w:rsidR="00340A81" w:rsidP="00CF0C6F" w:rsidRDefault="00D353AF" w14:paraId="15A8E710" w14:textId="77777777">
            <w:pPr>
              <w:rPr>
                <w:rFonts w:ascii="Calibri" w:hAnsi="Calibri" w:cs="Calibri"/>
                <w:sz w:val="20"/>
                <w:szCs w:val="20"/>
              </w:rPr>
            </w:pPr>
            <w:r w:rsidRPr="00C11735">
              <w:rPr>
                <w:rFonts w:ascii="Calibri" w:hAnsi="Calibri" w:cs="Calibri"/>
                <w:sz w:val="20"/>
                <w:szCs w:val="20"/>
              </w:rPr>
              <w:t>1,2 = some audiences not addressed</w:t>
            </w:r>
            <w:r w:rsidRPr="00C11735">
              <w:rPr>
                <w:rFonts w:ascii="Calibri" w:hAnsi="Calibri" w:cs="Calibri"/>
                <w:sz w:val="20"/>
                <w:szCs w:val="20"/>
              </w:rPr>
              <w:br/>
            </w:r>
          </w:p>
          <w:p w:rsidRPr="00C11735" w:rsidR="00D353AF" w:rsidP="00CF0C6F" w:rsidRDefault="00D353AF" w14:paraId="3727939D" w14:textId="769A39D0">
            <w:pPr>
              <w:rPr>
                <w:sz w:val="20"/>
                <w:szCs w:val="20"/>
              </w:rPr>
            </w:pPr>
            <w:r w:rsidRPr="00C11735">
              <w:rPr>
                <w:rFonts w:ascii="Calibri" w:hAnsi="Calibri" w:cs="Calibri"/>
                <w:sz w:val="20"/>
                <w:szCs w:val="20"/>
              </w:rPr>
              <w:t>3 = Audiences appropriately identified and effectively addressed</w:t>
            </w:r>
          </w:p>
        </w:tc>
      </w:tr>
      <w:tr w:rsidRPr="00C64B0A" w:rsidR="00D353AF" w:rsidTr="00C11735" w14:paraId="15EBC8DD" w14:textId="0456CF39">
        <w:trPr>
          <w:cantSplit/>
        </w:trPr>
        <w:tc>
          <w:tcPr>
            <w:tcW w:w="0" w:type="dxa"/>
          </w:tcPr>
          <w:p w:rsidRPr="00C11735" w:rsidR="00D353AF" w:rsidP="005F61E0" w:rsidRDefault="00D353AF" w14:paraId="1281C37F" w14:textId="77777777">
            <w:pPr>
              <w:rPr>
                <w:sz w:val="20"/>
                <w:szCs w:val="20"/>
              </w:rPr>
            </w:pPr>
            <w:r w:rsidRPr="00C11735">
              <w:rPr>
                <w:sz w:val="20"/>
                <w:szCs w:val="20"/>
              </w:rPr>
              <w:t>Organize your thoughts</w:t>
            </w:r>
          </w:p>
        </w:tc>
        <w:tc>
          <w:tcPr>
            <w:tcW w:w="0" w:type="dxa"/>
          </w:tcPr>
          <w:p w:rsidRPr="00C11735" w:rsidR="00D353AF" w:rsidP="003D25A5" w:rsidRDefault="00D353AF" w14:paraId="17359F0E" w14:textId="227E99CE">
            <w:pPr>
              <w:rPr>
                <w:sz w:val="20"/>
                <w:szCs w:val="20"/>
              </w:rPr>
            </w:pPr>
            <w:r w:rsidRPr="00C11735">
              <w:rPr>
                <w:sz w:val="20"/>
                <w:szCs w:val="20"/>
              </w:rPr>
              <w:t xml:space="preserve">The document </w:t>
            </w:r>
            <w:r w:rsidR="003D25A5">
              <w:rPr>
                <w:sz w:val="20"/>
                <w:szCs w:val="20"/>
              </w:rPr>
              <w:t>is</w:t>
            </w:r>
            <w:r w:rsidR="00032109">
              <w:rPr>
                <w:sz w:val="20"/>
                <w:szCs w:val="20"/>
              </w:rPr>
              <w:t xml:space="preserve"> </w:t>
            </w:r>
            <w:r w:rsidRPr="00C11735">
              <w:rPr>
                <w:sz w:val="20"/>
                <w:szCs w:val="20"/>
              </w:rPr>
              <w:t xml:space="preserve">organized to provide clear and concise points. </w:t>
            </w:r>
          </w:p>
        </w:tc>
        <w:tc>
          <w:tcPr>
            <w:tcW w:w="0" w:type="dxa"/>
          </w:tcPr>
          <w:p w:rsidRPr="00C11735" w:rsidR="00D353AF" w:rsidP="005F61E0" w:rsidRDefault="00D353AF" w14:paraId="7F238D3C" w14:textId="77777777">
            <w:pPr>
              <w:jc w:val="center"/>
              <w:rPr>
                <w:sz w:val="20"/>
                <w:szCs w:val="20"/>
              </w:rPr>
            </w:pPr>
            <w:r w:rsidRPr="00C11735">
              <w:rPr>
                <w:sz w:val="20"/>
                <w:szCs w:val="20"/>
              </w:rPr>
              <w:t>2</w:t>
            </w:r>
          </w:p>
        </w:tc>
        <w:tc>
          <w:tcPr>
            <w:tcW w:w="0" w:type="dxa"/>
          </w:tcPr>
          <w:p w:rsidRPr="00C11735" w:rsidR="00D353AF" w:rsidP="00E8716F" w:rsidRDefault="00E8716F" w14:paraId="11EE3CFF" w14:textId="6DB49809">
            <w:pPr>
              <w:jc w:val="center"/>
              <w:rPr>
                <w:sz w:val="20"/>
                <w:szCs w:val="20"/>
              </w:rPr>
            </w:pPr>
            <w:r w:rsidRPr="00C11735">
              <w:rPr>
                <w:sz w:val="20"/>
                <w:szCs w:val="20"/>
              </w:rPr>
              <w:t>3</w:t>
            </w:r>
          </w:p>
        </w:tc>
        <w:tc>
          <w:tcPr>
            <w:tcW w:w="0" w:type="dxa"/>
          </w:tcPr>
          <w:p w:rsidRPr="00C11735" w:rsidR="00D353AF" w:rsidP="00E8716F" w:rsidRDefault="00E8716F" w14:paraId="7BA6C266" w14:textId="44398C4D">
            <w:pPr>
              <w:jc w:val="center"/>
              <w:rPr>
                <w:sz w:val="20"/>
                <w:szCs w:val="20"/>
              </w:rPr>
            </w:pPr>
            <w:r w:rsidRPr="00C11735">
              <w:rPr>
                <w:sz w:val="20"/>
                <w:szCs w:val="20"/>
              </w:rPr>
              <w:t>6</w:t>
            </w:r>
          </w:p>
        </w:tc>
        <w:tc>
          <w:tcPr>
            <w:tcW w:w="0" w:type="dxa"/>
          </w:tcPr>
          <w:p w:rsidRPr="00C11735" w:rsidR="00D353AF" w:rsidP="005F61E0" w:rsidRDefault="00D353AF" w14:paraId="477CB2FF" w14:textId="77777777">
            <w:pPr>
              <w:jc w:val="center"/>
              <w:rPr>
                <w:sz w:val="20"/>
                <w:szCs w:val="20"/>
              </w:rPr>
            </w:pPr>
            <w:r w:rsidRPr="00C11735">
              <w:rPr>
                <w:sz w:val="20"/>
                <w:szCs w:val="20"/>
              </w:rPr>
              <w:t>6</w:t>
            </w:r>
          </w:p>
        </w:tc>
        <w:tc>
          <w:tcPr>
            <w:tcW w:w="0" w:type="dxa"/>
          </w:tcPr>
          <w:p w:rsidRPr="00C11735" w:rsidR="00340A81" w:rsidP="00CF0C6F" w:rsidRDefault="00605AEC" w14:paraId="66C45426" w14:textId="77777777">
            <w:pPr>
              <w:rPr>
                <w:rFonts w:ascii="Calibri" w:hAnsi="Calibri" w:cs="Calibri"/>
                <w:sz w:val="20"/>
                <w:szCs w:val="20"/>
              </w:rPr>
            </w:pPr>
            <w:r w:rsidRPr="00C11735">
              <w:rPr>
                <w:rFonts w:ascii="Calibri" w:hAnsi="Calibri" w:cs="Calibri"/>
                <w:sz w:val="20"/>
                <w:szCs w:val="20"/>
              </w:rPr>
              <w:t>0</w:t>
            </w:r>
            <w:r w:rsidRPr="00C11735" w:rsidR="00D353AF">
              <w:rPr>
                <w:rFonts w:ascii="Calibri" w:hAnsi="Calibri" w:cs="Calibri"/>
                <w:sz w:val="20"/>
                <w:szCs w:val="20"/>
              </w:rPr>
              <w:t xml:space="preserve"> = document not clearly organized </w:t>
            </w:r>
            <w:r w:rsidRPr="00C11735" w:rsidR="00D353AF">
              <w:rPr>
                <w:rFonts w:ascii="Calibri" w:hAnsi="Calibri" w:cs="Calibri"/>
                <w:sz w:val="20"/>
                <w:szCs w:val="20"/>
              </w:rPr>
              <w:br/>
            </w:r>
          </w:p>
          <w:p w:rsidRPr="00C11735" w:rsidR="00340A81" w:rsidP="00CF0C6F" w:rsidRDefault="00D353AF" w14:paraId="08DF4024" w14:textId="77777777">
            <w:pPr>
              <w:rPr>
                <w:rFonts w:ascii="Calibri" w:hAnsi="Calibri" w:cs="Calibri"/>
                <w:sz w:val="20"/>
                <w:szCs w:val="20"/>
              </w:rPr>
            </w:pPr>
            <w:r w:rsidRPr="00C11735">
              <w:rPr>
                <w:rFonts w:ascii="Calibri" w:hAnsi="Calibri" w:cs="Calibri"/>
                <w:sz w:val="20"/>
                <w:szCs w:val="20"/>
              </w:rPr>
              <w:t>1,2 = some parts of document need additional organization</w:t>
            </w:r>
            <w:r w:rsidRPr="00C11735">
              <w:rPr>
                <w:rFonts w:ascii="Calibri" w:hAnsi="Calibri" w:cs="Calibri"/>
                <w:sz w:val="20"/>
                <w:szCs w:val="20"/>
              </w:rPr>
              <w:br/>
            </w:r>
          </w:p>
          <w:p w:rsidRPr="00C11735" w:rsidR="00D353AF" w:rsidP="009329BB" w:rsidRDefault="00D353AF" w14:paraId="315932E9" w14:textId="7B714FF6">
            <w:pPr>
              <w:rPr>
                <w:sz w:val="20"/>
                <w:szCs w:val="20"/>
              </w:rPr>
            </w:pPr>
            <w:r w:rsidRPr="00C11735">
              <w:rPr>
                <w:rFonts w:ascii="Calibri" w:hAnsi="Calibri" w:cs="Calibri"/>
                <w:sz w:val="20"/>
                <w:szCs w:val="20"/>
              </w:rPr>
              <w:t xml:space="preserve">3 = document well organized; thoughts </w:t>
            </w:r>
            <w:r w:rsidRPr="00001E98">
              <w:rPr>
                <w:rFonts w:ascii="Calibri" w:hAnsi="Calibri" w:cs="Calibri"/>
                <w:color w:val="000000"/>
                <w:sz w:val="20"/>
                <w:szCs w:val="20"/>
              </w:rPr>
              <w:t>clearly and</w:t>
            </w:r>
            <w:r w:rsidRPr="00001E98" w:rsidR="009329BB">
              <w:rPr>
                <w:rFonts w:ascii="Calibri" w:hAnsi="Calibri" w:cs="Calibri"/>
                <w:color w:val="000000"/>
                <w:sz w:val="20"/>
                <w:szCs w:val="20"/>
              </w:rPr>
              <w:t xml:space="preserve"> </w:t>
            </w:r>
            <w:r w:rsidRPr="00C11735">
              <w:rPr>
                <w:rFonts w:ascii="Calibri" w:hAnsi="Calibri" w:cs="Calibri"/>
                <w:sz w:val="20"/>
                <w:szCs w:val="20"/>
              </w:rPr>
              <w:t>concisely communicated</w:t>
            </w:r>
          </w:p>
        </w:tc>
      </w:tr>
      <w:tr w:rsidRPr="00C64B0A" w:rsidR="00D353AF" w:rsidTr="00C11735" w14:paraId="7793D0A5" w14:textId="069C650A">
        <w:trPr>
          <w:cantSplit/>
        </w:trPr>
        <w:tc>
          <w:tcPr>
            <w:tcW w:w="0" w:type="dxa"/>
          </w:tcPr>
          <w:p w:rsidRPr="00C11735" w:rsidR="00D353AF" w:rsidP="005F61E0" w:rsidRDefault="00D353AF" w14:paraId="1185932A" w14:textId="77777777">
            <w:pPr>
              <w:rPr>
                <w:sz w:val="20"/>
                <w:szCs w:val="20"/>
              </w:rPr>
            </w:pPr>
            <w:r w:rsidRPr="00C11735">
              <w:rPr>
                <w:sz w:val="20"/>
                <w:szCs w:val="20"/>
              </w:rPr>
              <w:lastRenderedPageBreak/>
              <w:t>Summarize main points</w:t>
            </w:r>
          </w:p>
        </w:tc>
        <w:tc>
          <w:tcPr>
            <w:tcW w:w="0" w:type="dxa"/>
          </w:tcPr>
          <w:p w:rsidRPr="00C11735" w:rsidR="00D353AF" w:rsidP="005F61E0" w:rsidRDefault="00D353AF" w14:paraId="4C6B73AB" w14:textId="77777777">
            <w:pPr>
              <w:rPr>
                <w:sz w:val="20"/>
                <w:szCs w:val="20"/>
              </w:rPr>
            </w:pPr>
            <w:r w:rsidRPr="00C11735">
              <w:rPr>
                <w:sz w:val="20"/>
                <w:szCs w:val="20"/>
              </w:rPr>
              <w:t xml:space="preserve">The document uses headers and lists to summarize main points.  </w:t>
            </w:r>
          </w:p>
        </w:tc>
        <w:tc>
          <w:tcPr>
            <w:tcW w:w="0" w:type="dxa"/>
          </w:tcPr>
          <w:p w:rsidRPr="00C11735" w:rsidR="00D353AF" w:rsidP="005F61E0" w:rsidRDefault="00D353AF" w14:paraId="514156EA" w14:textId="77777777">
            <w:pPr>
              <w:jc w:val="center"/>
              <w:rPr>
                <w:sz w:val="20"/>
                <w:szCs w:val="20"/>
              </w:rPr>
            </w:pPr>
            <w:r w:rsidRPr="00C11735">
              <w:rPr>
                <w:sz w:val="20"/>
                <w:szCs w:val="20"/>
              </w:rPr>
              <w:t>2</w:t>
            </w:r>
          </w:p>
        </w:tc>
        <w:tc>
          <w:tcPr>
            <w:tcW w:w="0" w:type="dxa"/>
          </w:tcPr>
          <w:p w:rsidRPr="00C11735" w:rsidR="00D353AF" w:rsidP="00E8716F" w:rsidRDefault="00E8716F" w14:paraId="52B02925" w14:textId="6EC849B3">
            <w:pPr>
              <w:jc w:val="center"/>
              <w:rPr>
                <w:sz w:val="20"/>
                <w:szCs w:val="20"/>
              </w:rPr>
            </w:pPr>
            <w:r w:rsidRPr="00C11735">
              <w:rPr>
                <w:sz w:val="20"/>
                <w:szCs w:val="20"/>
              </w:rPr>
              <w:t>2</w:t>
            </w:r>
          </w:p>
        </w:tc>
        <w:tc>
          <w:tcPr>
            <w:tcW w:w="0" w:type="dxa"/>
          </w:tcPr>
          <w:p w:rsidRPr="00C11735" w:rsidR="00D353AF" w:rsidP="00E8716F" w:rsidRDefault="00E8716F" w14:paraId="4B275DFC" w14:textId="14C04F2B">
            <w:pPr>
              <w:jc w:val="center"/>
              <w:rPr>
                <w:sz w:val="20"/>
                <w:szCs w:val="20"/>
              </w:rPr>
            </w:pPr>
            <w:r w:rsidRPr="00C11735">
              <w:rPr>
                <w:sz w:val="20"/>
                <w:szCs w:val="20"/>
              </w:rPr>
              <w:t>4</w:t>
            </w:r>
          </w:p>
        </w:tc>
        <w:tc>
          <w:tcPr>
            <w:tcW w:w="0" w:type="dxa"/>
          </w:tcPr>
          <w:p w:rsidRPr="00C11735" w:rsidR="00D353AF" w:rsidP="005F61E0" w:rsidRDefault="00D353AF" w14:paraId="404D7BD1" w14:textId="77777777">
            <w:pPr>
              <w:jc w:val="center"/>
              <w:rPr>
                <w:sz w:val="20"/>
                <w:szCs w:val="20"/>
              </w:rPr>
            </w:pPr>
            <w:r w:rsidRPr="00C11735">
              <w:rPr>
                <w:sz w:val="20"/>
                <w:szCs w:val="20"/>
              </w:rPr>
              <w:t>6</w:t>
            </w:r>
          </w:p>
        </w:tc>
        <w:tc>
          <w:tcPr>
            <w:tcW w:w="0" w:type="dxa"/>
          </w:tcPr>
          <w:p w:rsidRPr="00C11735" w:rsidR="00340A81" w:rsidP="000A093B" w:rsidRDefault="00D353AF" w14:paraId="61A86680" w14:textId="77777777">
            <w:pPr>
              <w:tabs>
                <w:tab w:val="left" w:pos="524"/>
              </w:tabs>
              <w:rPr>
                <w:rFonts w:ascii="Calibri" w:hAnsi="Calibri" w:cs="Calibri"/>
                <w:sz w:val="20"/>
                <w:szCs w:val="20"/>
              </w:rPr>
            </w:pPr>
            <w:r w:rsidRPr="00C11735">
              <w:rPr>
                <w:rFonts w:ascii="Calibri" w:hAnsi="Calibri" w:cs="Calibri"/>
                <w:sz w:val="20"/>
                <w:szCs w:val="20"/>
              </w:rPr>
              <w:t>0 = Ineffective use of headers and lists</w:t>
            </w:r>
            <w:r w:rsidRPr="00C11735">
              <w:rPr>
                <w:rFonts w:ascii="Calibri" w:hAnsi="Calibri" w:cs="Calibri"/>
                <w:sz w:val="20"/>
                <w:szCs w:val="20"/>
              </w:rPr>
              <w:br/>
            </w:r>
          </w:p>
          <w:p w:rsidRPr="00C11735" w:rsidR="00340A81" w:rsidP="000A093B" w:rsidRDefault="00D353AF" w14:paraId="55DE4A2F" w14:textId="77777777">
            <w:pPr>
              <w:tabs>
                <w:tab w:val="left" w:pos="524"/>
              </w:tabs>
              <w:rPr>
                <w:rFonts w:ascii="Calibri" w:hAnsi="Calibri" w:cs="Calibri"/>
                <w:sz w:val="20"/>
                <w:szCs w:val="20"/>
              </w:rPr>
            </w:pPr>
            <w:r w:rsidRPr="00C11735">
              <w:rPr>
                <w:rFonts w:ascii="Calibri" w:hAnsi="Calibri" w:cs="Calibri"/>
                <w:sz w:val="20"/>
                <w:szCs w:val="20"/>
              </w:rPr>
              <w:t>1,2 = some headers and lists may need restructuring</w:t>
            </w:r>
            <w:r w:rsidRPr="00C11735">
              <w:rPr>
                <w:rFonts w:ascii="Calibri" w:hAnsi="Calibri" w:cs="Calibri"/>
                <w:sz w:val="20"/>
                <w:szCs w:val="20"/>
              </w:rPr>
              <w:br/>
            </w:r>
          </w:p>
          <w:p w:rsidRPr="00C11735" w:rsidR="00D353AF" w:rsidP="000A093B" w:rsidRDefault="00D353AF" w14:paraId="38DCD6D9" w14:textId="2B256D49">
            <w:pPr>
              <w:tabs>
                <w:tab w:val="left" w:pos="524"/>
              </w:tabs>
              <w:rPr>
                <w:sz w:val="20"/>
                <w:szCs w:val="20"/>
              </w:rPr>
            </w:pPr>
            <w:r w:rsidRPr="00C11735">
              <w:rPr>
                <w:rFonts w:ascii="Calibri" w:hAnsi="Calibri" w:cs="Calibri"/>
                <w:sz w:val="20"/>
                <w:szCs w:val="20"/>
              </w:rPr>
              <w:t>3 = headers and lists effectively summarize and communicate points</w:t>
            </w:r>
          </w:p>
        </w:tc>
      </w:tr>
      <w:tr w:rsidRPr="00C64B0A" w:rsidR="00D353AF" w:rsidTr="00C11735" w14:paraId="25E358EC" w14:textId="0B2B0EBD">
        <w:trPr>
          <w:cantSplit/>
        </w:trPr>
        <w:tc>
          <w:tcPr>
            <w:tcW w:w="0" w:type="dxa"/>
          </w:tcPr>
          <w:p w:rsidRPr="00C11735" w:rsidR="00D353AF" w:rsidP="005F61E0" w:rsidRDefault="00D353AF" w14:paraId="7CB85455" w14:textId="77777777">
            <w:pPr>
              <w:rPr>
                <w:sz w:val="20"/>
                <w:szCs w:val="20"/>
              </w:rPr>
            </w:pPr>
            <w:r w:rsidRPr="00C11735">
              <w:rPr>
                <w:sz w:val="20"/>
                <w:szCs w:val="20"/>
              </w:rPr>
              <w:t>Write short sentences and paragraphs</w:t>
            </w:r>
          </w:p>
        </w:tc>
        <w:tc>
          <w:tcPr>
            <w:tcW w:w="0" w:type="dxa"/>
          </w:tcPr>
          <w:p w:rsidRPr="00C11735" w:rsidR="00D353AF" w:rsidP="005F61E0" w:rsidRDefault="00D353AF" w14:paraId="46882D9A" w14:textId="77777777">
            <w:pPr>
              <w:rPr>
                <w:sz w:val="20"/>
                <w:szCs w:val="20"/>
              </w:rPr>
            </w:pPr>
            <w:r w:rsidRPr="00C11735">
              <w:rPr>
                <w:sz w:val="20"/>
                <w:szCs w:val="20"/>
              </w:rPr>
              <w:t xml:space="preserve">The document comprises concise sentences.  The document provides an initial context for the ideas </w:t>
            </w:r>
            <w:proofErr w:type="gramStart"/>
            <w:r w:rsidRPr="00C11735">
              <w:rPr>
                <w:sz w:val="20"/>
                <w:szCs w:val="20"/>
              </w:rPr>
              <w:t>discussed, and</w:t>
            </w:r>
            <w:proofErr w:type="gramEnd"/>
            <w:r w:rsidRPr="00C11735">
              <w:rPr>
                <w:sz w:val="20"/>
                <w:szCs w:val="20"/>
              </w:rPr>
              <w:t xml:space="preserve"> incorporates definitions into the text.  The paragraphs are simple with one topic sentence and one idea developed throughout the paragraph.   </w:t>
            </w:r>
          </w:p>
        </w:tc>
        <w:tc>
          <w:tcPr>
            <w:tcW w:w="0" w:type="dxa"/>
          </w:tcPr>
          <w:p w:rsidRPr="00C11735" w:rsidR="00D353AF" w:rsidP="005F61E0" w:rsidRDefault="00D353AF" w14:paraId="714A35FF" w14:textId="77777777">
            <w:pPr>
              <w:jc w:val="center"/>
              <w:rPr>
                <w:sz w:val="20"/>
                <w:szCs w:val="20"/>
              </w:rPr>
            </w:pPr>
            <w:r w:rsidRPr="00C11735">
              <w:rPr>
                <w:sz w:val="20"/>
                <w:szCs w:val="20"/>
              </w:rPr>
              <w:t>2</w:t>
            </w:r>
          </w:p>
        </w:tc>
        <w:tc>
          <w:tcPr>
            <w:tcW w:w="0" w:type="dxa"/>
          </w:tcPr>
          <w:p w:rsidRPr="00C11735" w:rsidR="00D353AF" w:rsidP="00E8716F" w:rsidRDefault="00E8716F" w14:paraId="47067BA9" w14:textId="30A9D0E8">
            <w:pPr>
              <w:jc w:val="center"/>
              <w:rPr>
                <w:sz w:val="20"/>
                <w:szCs w:val="20"/>
              </w:rPr>
            </w:pPr>
            <w:r w:rsidRPr="00C11735">
              <w:rPr>
                <w:sz w:val="20"/>
                <w:szCs w:val="20"/>
              </w:rPr>
              <w:t>3</w:t>
            </w:r>
          </w:p>
        </w:tc>
        <w:tc>
          <w:tcPr>
            <w:tcW w:w="0" w:type="dxa"/>
          </w:tcPr>
          <w:p w:rsidRPr="00C11735" w:rsidR="00D353AF" w:rsidP="00E8716F" w:rsidRDefault="00E8716F" w14:paraId="5EC2DE54" w14:textId="7DC0152A">
            <w:pPr>
              <w:jc w:val="center"/>
              <w:rPr>
                <w:sz w:val="20"/>
                <w:szCs w:val="20"/>
              </w:rPr>
            </w:pPr>
            <w:r w:rsidRPr="00C11735">
              <w:rPr>
                <w:sz w:val="20"/>
                <w:szCs w:val="20"/>
              </w:rPr>
              <w:t>6</w:t>
            </w:r>
          </w:p>
        </w:tc>
        <w:tc>
          <w:tcPr>
            <w:tcW w:w="0" w:type="dxa"/>
          </w:tcPr>
          <w:p w:rsidRPr="00C11735" w:rsidR="00D353AF" w:rsidP="005F61E0" w:rsidRDefault="00D353AF" w14:paraId="74D837D8" w14:textId="77777777">
            <w:pPr>
              <w:jc w:val="center"/>
              <w:rPr>
                <w:sz w:val="20"/>
                <w:szCs w:val="20"/>
              </w:rPr>
            </w:pPr>
            <w:r w:rsidRPr="00C11735">
              <w:rPr>
                <w:sz w:val="20"/>
                <w:szCs w:val="20"/>
              </w:rPr>
              <w:t>6</w:t>
            </w:r>
          </w:p>
        </w:tc>
        <w:tc>
          <w:tcPr>
            <w:tcW w:w="0" w:type="dxa"/>
          </w:tcPr>
          <w:p w:rsidRPr="00C11735" w:rsidR="00340A81" w:rsidP="000A093B" w:rsidRDefault="00D353AF" w14:paraId="1E9DAD6A" w14:textId="77777777">
            <w:pPr>
              <w:rPr>
                <w:rFonts w:ascii="Calibri" w:hAnsi="Calibri" w:cs="Calibri"/>
                <w:sz w:val="20"/>
                <w:szCs w:val="20"/>
              </w:rPr>
            </w:pPr>
            <w:r w:rsidRPr="00C11735">
              <w:rPr>
                <w:rFonts w:ascii="Calibri" w:hAnsi="Calibri" w:cs="Calibri"/>
                <w:sz w:val="20"/>
                <w:szCs w:val="20"/>
              </w:rPr>
              <w:t xml:space="preserve">0 = document sentences and paragraphs poorly constructed </w:t>
            </w:r>
            <w:r w:rsidRPr="00C11735">
              <w:rPr>
                <w:rFonts w:ascii="Calibri" w:hAnsi="Calibri" w:cs="Calibri"/>
                <w:sz w:val="20"/>
                <w:szCs w:val="20"/>
              </w:rPr>
              <w:br/>
            </w:r>
          </w:p>
          <w:p w:rsidRPr="00C11735" w:rsidR="00340A81" w:rsidP="000A093B" w:rsidRDefault="00D353AF" w14:paraId="019BF8A5" w14:textId="77777777">
            <w:pPr>
              <w:rPr>
                <w:rFonts w:ascii="Calibri" w:hAnsi="Calibri" w:cs="Calibri"/>
                <w:sz w:val="20"/>
                <w:szCs w:val="20"/>
              </w:rPr>
            </w:pPr>
            <w:r w:rsidRPr="00C11735">
              <w:rPr>
                <w:rFonts w:ascii="Calibri" w:hAnsi="Calibri" w:cs="Calibri"/>
                <w:sz w:val="20"/>
                <w:szCs w:val="20"/>
              </w:rPr>
              <w:t>1,2 = some sentences and paragraphs may need editing for effective communication of ideas</w:t>
            </w:r>
            <w:r w:rsidRPr="00C11735">
              <w:rPr>
                <w:rFonts w:ascii="Calibri" w:hAnsi="Calibri" w:cs="Calibri"/>
                <w:sz w:val="20"/>
                <w:szCs w:val="20"/>
              </w:rPr>
              <w:br/>
            </w:r>
          </w:p>
          <w:p w:rsidRPr="00C11735" w:rsidR="00D353AF" w:rsidP="000A093B" w:rsidRDefault="00D353AF" w14:paraId="0DE11C37" w14:textId="17C527FE">
            <w:pPr>
              <w:rPr>
                <w:sz w:val="20"/>
                <w:szCs w:val="20"/>
              </w:rPr>
            </w:pPr>
            <w:r w:rsidRPr="00C11735">
              <w:rPr>
                <w:rFonts w:ascii="Calibri" w:hAnsi="Calibri" w:cs="Calibri"/>
                <w:sz w:val="20"/>
                <w:szCs w:val="20"/>
              </w:rPr>
              <w:t>3 = document sentences and paragraphs constructed effectively for clear and concise communication of ideas</w:t>
            </w:r>
          </w:p>
        </w:tc>
      </w:tr>
      <w:tr w:rsidRPr="00C64B0A" w:rsidR="00D353AF" w:rsidTr="00C11735" w14:paraId="694A4F17" w14:textId="10041C43">
        <w:trPr>
          <w:cantSplit/>
        </w:trPr>
        <w:tc>
          <w:tcPr>
            <w:tcW w:w="0" w:type="dxa"/>
          </w:tcPr>
          <w:p w:rsidRPr="00C11735" w:rsidR="00D353AF" w:rsidP="005F61E0" w:rsidRDefault="00D353AF" w14:paraId="1DD72E87" w14:textId="77777777">
            <w:pPr>
              <w:rPr>
                <w:sz w:val="20"/>
                <w:szCs w:val="20"/>
              </w:rPr>
            </w:pPr>
            <w:r w:rsidRPr="00C11735">
              <w:rPr>
                <w:sz w:val="20"/>
                <w:szCs w:val="20"/>
              </w:rPr>
              <w:t xml:space="preserve">Use </w:t>
            </w:r>
            <w:proofErr w:type="gramStart"/>
            <w:r w:rsidRPr="00C11735">
              <w:rPr>
                <w:sz w:val="20"/>
                <w:szCs w:val="20"/>
              </w:rPr>
              <w:t>every day</w:t>
            </w:r>
            <w:proofErr w:type="gramEnd"/>
            <w:r w:rsidRPr="00C11735">
              <w:rPr>
                <w:sz w:val="20"/>
                <w:szCs w:val="20"/>
              </w:rPr>
              <w:t xml:space="preserve"> phrases and words</w:t>
            </w:r>
          </w:p>
        </w:tc>
        <w:tc>
          <w:tcPr>
            <w:tcW w:w="0" w:type="dxa"/>
          </w:tcPr>
          <w:p w:rsidRPr="00C11735" w:rsidR="00D353AF" w:rsidP="005F61E0" w:rsidRDefault="00D353AF" w14:paraId="6320ADE2" w14:textId="77777777">
            <w:pPr>
              <w:rPr>
                <w:sz w:val="20"/>
                <w:szCs w:val="20"/>
              </w:rPr>
            </w:pPr>
            <w:r w:rsidRPr="00C11735">
              <w:rPr>
                <w:sz w:val="20"/>
                <w:szCs w:val="20"/>
              </w:rPr>
              <w:t xml:space="preserve">The document speaks to the audience (at all levels of expertise) and does not use extraneous words in the document construction. </w:t>
            </w:r>
          </w:p>
        </w:tc>
        <w:tc>
          <w:tcPr>
            <w:tcW w:w="0" w:type="dxa"/>
          </w:tcPr>
          <w:p w:rsidRPr="00C11735" w:rsidR="00D353AF" w:rsidP="005F61E0" w:rsidRDefault="00D353AF" w14:paraId="77BBA3D2" w14:textId="77777777">
            <w:pPr>
              <w:jc w:val="center"/>
              <w:rPr>
                <w:sz w:val="20"/>
                <w:szCs w:val="20"/>
              </w:rPr>
            </w:pPr>
            <w:r w:rsidRPr="00C11735">
              <w:rPr>
                <w:sz w:val="20"/>
                <w:szCs w:val="20"/>
              </w:rPr>
              <w:t>2</w:t>
            </w:r>
          </w:p>
        </w:tc>
        <w:tc>
          <w:tcPr>
            <w:tcW w:w="0" w:type="dxa"/>
          </w:tcPr>
          <w:p w:rsidRPr="00C11735" w:rsidR="00D353AF" w:rsidP="00E8716F" w:rsidRDefault="00E8716F" w14:paraId="74889EA1" w14:textId="4CF8F800">
            <w:pPr>
              <w:jc w:val="center"/>
              <w:rPr>
                <w:sz w:val="20"/>
                <w:szCs w:val="20"/>
              </w:rPr>
            </w:pPr>
            <w:r w:rsidRPr="00C11735">
              <w:rPr>
                <w:sz w:val="20"/>
                <w:szCs w:val="20"/>
              </w:rPr>
              <w:t>3</w:t>
            </w:r>
          </w:p>
        </w:tc>
        <w:tc>
          <w:tcPr>
            <w:tcW w:w="0" w:type="dxa"/>
          </w:tcPr>
          <w:p w:rsidRPr="00C11735" w:rsidR="00D353AF" w:rsidP="00E8716F" w:rsidRDefault="00E8716F" w14:paraId="383A83B2" w14:textId="064EE8B4">
            <w:pPr>
              <w:jc w:val="center"/>
              <w:rPr>
                <w:sz w:val="20"/>
                <w:szCs w:val="20"/>
              </w:rPr>
            </w:pPr>
            <w:r w:rsidRPr="00C11735">
              <w:rPr>
                <w:sz w:val="20"/>
                <w:szCs w:val="20"/>
              </w:rPr>
              <w:t>6</w:t>
            </w:r>
          </w:p>
        </w:tc>
        <w:tc>
          <w:tcPr>
            <w:tcW w:w="0" w:type="dxa"/>
          </w:tcPr>
          <w:p w:rsidRPr="00C11735" w:rsidR="00D353AF" w:rsidP="005F61E0" w:rsidRDefault="00D353AF" w14:paraId="37DB0B39" w14:textId="77777777">
            <w:pPr>
              <w:jc w:val="center"/>
              <w:rPr>
                <w:sz w:val="20"/>
                <w:szCs w:val="20"/>
              </w:rPr>
            </w:pPr>
            <w:r w:rsidRPr="00C11735">
              <w:rPr>
                <w:sz w:val="20"/>
                <w:szCs w:val="20"/>
              </w:rPr>
              <w:t>6</w:t>
            </w:r>
          </w:p>
        </w:tc>
        <w:tc>
          <w:tcPr>
            <w:tcW w:w="0" w:type="dxa"/>
          </w:tcPr>
          <w:p w:rsidRPr="00C11735" w:rsidR="00340A81" w:rsidP="000A093B" w:rsidRDefault="00D353AF" w14:paraId="63673164" w14:textId="77777777">
            <w:pPr>
              <w:rPr>
                <w:rFonts w:ascii="Calibri" w:hAnsi="Calibri" w:cs="Calibri"/>
                <w:sz w:val="20"/>
                <w:szCs w:val="20"/>
              </w:rPr>
            </w:pPr>
            <w:r w:rsidRPr="00C11735">
              <w:rPr>
                <w:rFonts w:ascii="Calibri" w:hAnsi="Calibri" w:cs="Calibri"/>
                <w:sz w:val="20"/>
                <w:szCs w:val="20"/>
              </w:rPr>
              <w:t xml:space="preserve">0 = document is overly verbose and uses uncommon language </w:t>
            </w:r>
            <w:r w:rsidRPr="00C11735">
              <w:rPr>
                <w:rFonts w:ascii="Calibri" w:hAnsi="Calibri" w:cs="Calibri"/>
                <w:sz w:val="20"/>
                <w:szCs w:val="20"/>
              </w:rPr>
              <w:br/>
            </w:r>
          </w:p>
          <w:p w:rsidRPr="00C11735" w:rsidR="00340A81" w:rsidP="000A093B" w:rsidRDefault="00D353AF" w14:paraId="3251A9C4" w14:textId="77777777">
            <w:pPr>
              <w:rPr>
                <w:rFonts w:ascii="Calibri" w:hAnsi="Calibri" w:cs="Calibri"/>
                <w:sz w:val="20"/>
                <w:szCs w:val="20"/>
              </w:rPr>
            </w:pPr>
            <w:r w:rsidRPr="00C11735">
              <w:rPr>
                <w:rFonts w:ascii="Calibri" w:hAnsi="Calibri" w:cs="Calibri"/>
                <w:sz w:val="20"/>
                <w:szCs w:val="20"/>
              </w:rPr>
              <w:t>1,2 = document may need editing to eliminate some verbosity</w:t>
            </w:r>
            <w:r w:rsidRPr="00C11735">
              <w:rPr>
                <w:rFonts w:ascii="Calibri" w:hAnsi="Calibri" w:cs="Calibri"/>
                <w:sz w:val="20"/>
                <w:szCs w:val="20"/>
              </w:rPr>
              <w:br/>
            </w:r>
          </w:p>
          <w:p w:rsidRPr="00C11735" w:rsidR="00D353AF" w:rsidP="000A093B" w:rsidRDefault="00D353AF" w14:paraId="08BCE540" w14:textId="55016A23">
            <w:pPr>
              <w:rPr>
                <w:sz w:val="20"/>
                <w:szCs w:val="20"/>
              </w:rPr>
            </w:pPr>
            <w:r w:rsidRPr="00C11735">
              <w:rPr>
                <w:rFonts w:ascii="Calibri" w:hAnsi="Calibri" w:cs="Calibri"/>
                <w:sz w:val="20"/>
                <w:szCs w:val="20"/>
              </w:rPr>
              <w:t>3 = Document is concise and uses common words and phrases</w:t>
            </w:r>
          </w:p>
        </w:tc>
      </w:tr>
      <w:tr w:rsidRPr="00C64B0A" w:rsidR="00D353AF" w:rsidTr="00C11735" w14:paraId="0751EFCA" w14:textId="148C5B2F">
        <w:trPr>
          <w:cantSplit/>
        </w:trPr>
        <w:tc>
          <w:tcPr>
            <w:tcW w:w="0" w:type="dxa"/>
          </w:tcPr>
          <w:p w:rsidRPr="00C11735" w:rsidR="00D353AF" w:rsidP="005F61E0" w:rsidRDefault="009D6543" w14:paraId="378C803A" w14:textId="509FD323">
            <w:pPr>
              <w:rPr>
                <w:b/>
                <w:sz w:val="20"/>
                <w:szCs w:val="20"/>
              </w:rPr>
            </w:pPr>
            <w:r w:rsidRPr="00C11735">
              <w:rPr>
                <w:b/>
                <w:sz w:val="20"/>
                <w:szCs w:val="20"/>
              </w:rPr>
              <w:lastRenderedPageBreak/>
              <w:t>TOTAL</w:t>
            </w:r>
          </w:p>
        </w:tc>
        <w:tc>
          <w:tcPr>
            <w:tcW w:w="0" w:type="dxa"/>
          </w:tcPr>
          <w:p w:rsidRPr="00C11735" w:rsidR="00D353AF" w:rsidP="005F61E0" w:rsidRDefault="00D353AF" w14:paraId="24200F7B" w14:textId="77777777">
            <w:pPr>
              <w:rPr>
                <w:sz w:val="20"/>
                <w:szCs w:val="20"/>
              </w:rPr>
            </w:pPr>
          </w:p>
        </w:tc>
        <w:tc>
          <w:tcPr>
            <w:tcW w:w="0" w:type="dxa"/>
          </w:tcPr>
          <w:p w:rsidRPr="00C11735" w:rsidR="00D353AF" w:rsidP="005F61E0" w:rsidRDefault="00D353AF" w14:paraId="7CFEB66D" w14:textId="77777777">
            <w:pPr>
              <w:jc w:val="center"/>
              <w:rPr>
                <w:sz w:val="20"/>
                <w:szCs w:val="20"/>
              </w:rPr>
            </w:pPr>
          </w:p>
        </w:tc>
        <w:tc>
          <w:tcPr>
            <w:tcW w:w="0" w:type="dxa"/>
          </w:tcPr>
          <w:p w:rsidRPr="00C11735" w:rsidR="00D353AF" w:rsidP="005F61E0" w:rsidRDefault="00D353AF" w14:paraId="52A95E25" w14:textId="77777777">
            <w:pPr>
              <w:jc w:val="center"/>
              <w:rPr>
                <w:sz w:val="20"/>
                <w:szCs w:val="20"/>
              </w:rPr>
            </w:pPr>
          </w:p>
        </w:tc>
        <w:tc>
          <w:tcPr>
            <w:tcW w:w="0" w:type="dxa"/>
          </w:tcPr>
          <w:p w:rsidRPr="00C11735" w:rsidR="00D353AF" w:rsidP="005F61E0" w:rsidRDefault="00EB5EFE" w14:paraId="468D96AB" w14:textId="0E572F9B">
            <w:pPr>
              <w:jc w:val="center"/>
              <w:rPr>
                <w:b/>
                <w:sz w:val="20"/>
                <w:szCs w:val="20"/>
              </w:rPr>
            </w:pPr>
            <w:r w:rsidRPr="00C11735">
              <w:rPr>
                <w:b/>
                <w:sz w:val="20"/>
                <w:szCs w:val="20"/>
              </w:rPr>
              <w:t>28</w:t>
            </w:r>
          </w:p>
        </w:tc>
        <w:tc>
          <w:tcPr>
            <w:tcW w:w="0" w:type="dxa"/>
          </w:tcPr>
          <w:p w:rsidRPr="00C11735" w:rsidR="00D353AF" w:rsidP="005F61E0" w:rsidRDefault="00EB5EFE" w14:paraId="40DA072C" w14:textId="19DDD9C7">
            <w:pPr>
              <w:jc w:val="center"/>
              <w:rPr>
                <w:b/>
                <w:sz w:val="20"/>
                <w:szCs w:val="20"/>
              </w:rPr>
            </w:pPr>
            <w:r w:rsidRPr="00C11735">
              <w:rPr>
                <w:b/>
                <w:sz w:val="20"/>
                <w:szCs w:val="20"/>
              </w:rPr>
              <w:t>30</w:t>
            </w:r>
          </w:p>
        </w:tc>
        <w:tc>
          <w:tcPr>
            <w:tcW w:w="0" w:type="dxa"/>
          </w:tcPr>
          <w:p w:rsidRPr="00C11735" w:rsidR="00D353AF" w:rsidP="005F61E0" w:rsidRDefault="00D353AF" w14:paraId="6792D08C" w14:textId="77777777">
            <w:pPr>
              <w:jc w:val="center"/>
              <w:rPr>
                <w:b/>
                <w:sz w:val="20"/>
                <w:szCs w:val="20"/>
              </w:rPr>
            </w:pPr>
          </w:p>
        </w:tc>
      </w:tr>
    </w:tbl>
    <w:p w:rsidR="004A1FEA" w:rsidP="000A093B" w:rsidRDefault="00D935CB" w14:paraId="14814D5F" w14:textId="6DDF32EC">
      <w:pPr>
        <w:spacing w:before="120"/>
      </w:pPr>
      <w:r>
        <w:rPr>
          <w:b/>
        </w:rPr>
        <w:t xml:space="preserve">Step </w:t>
      </w:r>
      <w:r w:rsidR="00CC7328">
        <w:rPr>
          <w:b/>
        </w:rPr>
        <w:t>2</w:t>
      </w:r>
      <w:r>
        <w:rPr>
          <w:b/>
        </w:rPr>
        <w:t xml:space="preserve">: </w:t>
      </w:r>
      <w:r w:rsidR="004A1FEA">
        <w:rPr>
          <w:b/>
        </w:rPr>
        <w:t xml:space="preserve"> </w:t>
      </w:r>
      <w:r w:rsidRPr="00125D2D">
        <w:rPr>
          <w:b/>
        </w:rPr>
        <w:t xml:space="preserve">Category </w:t>
      </w:r>
      <w:r w:rsidR="00F76F5B">
        <w:rPr>
          <w:b/>
        </w:rPr>
        <w:t>2</w:t>
      </w:r>
      <w:r>
        <w:rPr>
          <w:b/>
        </w:rPr>
        <w:t xml:space="preserve"> </w:t>
      </w:r>
      <w:proofErr w:type="gramStart"/>
      <w:r w:rsidRPr="00125D2D">
        <w:rPr>
          <w:b/>
        </w:rPr>
        <w:t>Score</w:t>
      </w:r>
      <w:r w:rsidR="004A1FEA">
        <w:rPr>
          <w:b/>
        </w:rPr>
        <w:t xml:space="preserve">  </w:t>
      </w:r>
      <w:r>
        <w:t>=</w:t>
      </w:r>
      <w:proofErr w:type="gramEnd"/>
      <w:r w:rsidR="004A1FEA">
        <w:t xml:space="preserve"> </w:t>
      </w:r>
      <w:r>
        <w:t xml:space="preserve"> Total Assessment Score/Maximum Possible Score</w:t>
      </w:r>
      <w:r w:rsidR="004A1FEA">
        <w:t xml:space="preserve">  </w:t>
      </w:r>
      <w:r>
        <w:t>=</w:t>
      </w:r>
      <w:r w:rsidR="004A1FEA">
        <w:t xml:space="preserve">  </w:t>
      </w:r>
      <w:r w:rsidR="00E8716F">
        <w:t>28</w:t>
      </w:r>
      <w:r w:rsidR="00C33BF5">
        <w:t>/</w:t>
      </w:r>
      <w:r w:rsidR="009D6543">
        <w:t>30</w:t>
      </w:r>
      <w:r w:rsidR="004A1FEA">
        <w:t xml:space="preserve">  </w:t>
      </w:r>
      <w:r w:rsidR="00C33BF5">
        <w:t xml:space="preserve">= </w:t>
      </w:r>
      <w:r w:rsidR="004A1FEA">
        <w:t xml:space="preserve"> </w:t>
      </w:r>
      <w:r w:rsidR="00C33BF5">
        <w:t>0.</w:t>
      </w:r>
      <w:r w:rsidR="00E8716F">
        <w:t>9</w:t>
      </w:r>
      <w:r w:rsidR="009D6543">
        <w:t>33</w:t>
      </w:r>
    </w:p>
    <w:p w:rsidR="00C33BF5" w:rsidP="00C11735" w:rsidRDefault="00C33BF5" w14:paraId="6189DF35" w14:textId="2F7A6A8B">
      <w:pPr>
        <w:spacing w:before="120"/>
      </w:pPr>
    </w:p>
    <w:p w:rsidRPr="000A093B" w:rsidR="00C33BF5" w:rsidP="000A093B" w:rsidRDefault="00C33BF5" w14:paraId="0144D54A" w14:textId="4D94F2DA">
      <w:pPr>
        <w:pStyle w:val="Caption"/>
        <w:rPr>
          <w:sz w:val="22"/>
          <w:szCs w:val="22"/>
        </w:rPr>
      </w:pPr>
      <w:r w:rsidRPr="000A093B">
        <w:rPr>
          <w:sz w:val="22"/>
          <w:szCs w:val="22"/>
        </w:rPr>
        <w:t xml:space="preserve">Table </w:t>
      </w:r>
      <w:r w:rsidRPr="000A093B">
        <w:rPr>
          <w:noProof/>
          <w:sz w:val="22"/>
          <w:szCs w:val="22"/>
        </w:rPr>
        <w:t>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3</w:t>
      </w:r>
      <w:r w:rsidRPr="000A093B">
        <w:rPr>
          <w:noProof/>
          <w:sz w:val="22"/>
          <w:szCs w:val="22"/>
        </w:rPr>
        <w:fldChar w:fldCharType="end"/>
      </w:r>
      <w:r w:rsidRPr="000A093B">
        <w:rPr>
          <w:sz w:val="22"/>
          <w:szCs w:val="22"/>
        </w:rPr>
        <w:t xml:space="preserve">: </w:t>
      </w:r>
      <w:r w:rsidRPr="00125D2D" w:rsidR="004D1960">
        <w:rPr>
          <w:sz w:val="22"/>
          <w:szCs w:val="22"/>
        </w:rPr>
        <w:t xml:space="preserve">CCWIS </w:t>
      </w:r>
      <w:r w:rsidR="004D1960">
        <w:rPr>
          <w:sz w:val="22"/>
          <w:szCs w:val="22"/>
        </w:rPr>
        <w:t xml:space="preserve">Design Requirement Goals (or Conformance Indicators) for </w:t>
      </w:r>
      <w:r w:rsidRPr="000A093B">
        <w:rPr>
          <w:sz w:val="22"/>
          <w:szCs w:val="22"/>
        </w:rPr>
        <w:t>D</w:t>
      </w:r>
      <w:r w:rsidR="00535572">
        <w:rPr>
          <w:sz w:val="22"/>
          <w:szCs w:val="22"/>
        </w:rPr>
        <w:t>esign and D</w:t>
      </w:r>
      <w:r w:rsidRPr="000A093B">
        <w:rPr>
          <w:sz w:val="22"/>
          <w:szCs w:val="22"/>
        </w:rPr>
        <w:t>evelopment Standards</w:t>
      </w:r>
    </w:p>
    <w:tbl>
      <w:tblPr>
        <w:tblStyle w:val="LightGrid-Accent1"/>
        <w:tblW w:w="5000" w:type="pct"/>
        <w:tblLayout w:type="fixed"/>
        <w:tblLook w:val="0620" w:firstRow="1" w:lastRow="0" w:firstColumn="0" w:lastColumn="0" w:noHBand="1" w:noVBand="1"/>
      </w:tblPr>
      <w:tblGrid>
        <w:gridCol w:w="1848"/>
        <w:gridCol w:w="1848"/>
        <w:gridCol w:w="1848"/>
        <w:gridCol w:w="1849"/>
        <w:gridCol w:w="1849"/>
        <w:gridCol w:w="1849"/>
        <w:gridCol w:w="1849"/>
      </w:tblGrid>
      <w:tr w:rsidRPr="00C64B0A" w:rsidR="00AF7A25" w:rsidTr="00C11735" w14:paraId="475C5481" w14:textId="0DC4A157">
        <w:trPr>
          <w:cnfStyle w:val="100000000000" w:firstRow="1" w:lastRow="0" w:firstColumn="0" w:lastColumn="0" w:oddVBand="0" w:evenVBand="0" w:oddHBand="0" w:evenHBand="0" w:firstRowFirstColumn="0" w:firstRowLastColumn="0" w:lastRowFirstColumn="0" w:lastRowLastColumn="0"/>
          <w:cantSplit/>
        </w:trPr>
        <w:tc>
          <w:tcPr>
            <w:tcW w:w="0" w:type="dxa"/>
          </w:tcPr>
          <w:p w:rsidRPr="00F518E2" w:rsidR="005F61E0" w:rsidP="005F61E0" w:rsidRDefault="005F61E0" w14:paraId="48B733FA" w14:textId="77777777">
            <w:pPr>
              <w:keepNext/>
              <w:keepLines/>
            </w:pPr>
            <w:proofErr w:type="gramStart"/>
            <w:r w:rsidRPr="00F518E2">
              <w:t>Category  3</w:t>
            </w:r>
            <w:proofErr w:type="gramEnd"/>
          </w:p>
          <w:p w:rsidRPr="00F518E2" w:rsidR="005F61E0" w:rsidP="005F61E0" w:rsidRDefault="005F61E0" w14:paraId="3751CB39" w14:textId="66357241">
            <w:pPr>
              <w:keepNext/>
              <w:keepLines/>
            </w:pPr>
          </w:p>
        </w:tc>
        <w:tc>
          <w:tcPr>
            <w:tcW w:w="0" w:type="dxa"/>
          </w:tcPr>
          <w:p w:rsidRPr="00F518E2" w:rsidR="005F61E0" w:rsidP="005F61E0" w:rsidRDefault="005F61E0" w14:paraId="57EE20FF" w14:textId="77777777">
            <w:pPr>
              <w:keepNext/>
              <w:keepLines/>
            </w:pPr>
            <w:r w:rsidRPr="00F518E2">
              <w:t>Conformance Indicators for 1355.53(a)(3)</w:t>
            </w:r>
          </w:p>
        </w:tc>
        <w:tc>
          <w:tcPr>
            <w:tcW w:w="0" w:type="dxa"/>
          </w:tcPr>
          <w:p w:rsidRPr="004A1FEA" w:rsidR="005F61E0" w:rsidP="005F61E0" w:rsidRDefault="005F61E0" w14:paraId="6574C7ED" w14:textId="77777777">
            <w:pPr>
              <w:keepNext/>
              <w:keepLines/>
              <w:jc w:val="center"/>
            </w:pPr>
            <w:r w:rsidRPr="004A1FEA">
              <w:t>ACF-Assigned Weight</w:t>
            </w:r>
            <w:r w:rsidRPr="004A1FEA">
              <w:br/>
            </w:r>
          </w:p>
        </w:tc>
        <w:tc>
          <w:tcPr>
            <w:tcW w:w="0" w:type="dxa"/>
          </w:tcPr>
          <w:p w:rsidRPr="004A1FEA" w:rsidR="005F61E0" w:rsidP="005F61E0" w:rsidRDefault="005F61E0" w14:paraId="4C26C183" w14:textId="77777777">
            <w:pPr>
              <w:keepNext/>
              <w:keepLines/>
              <w:jc w:val="center"/>
            </w:pPr>
            <w:r w:rsidRPr="004A1FEA">
              <w:t>Assessment</w:t>
            </w:r>
            <w:r w:rsidRPr="004A1FEA">
              <w:br/>
              <w:t>(0-3)</w:t>
            </w:r>
          </w:p>
        </w:tc>
        <w:tc>
          <w:tcPr>
            <w:tcW w:w="0" w:type="dxa"/>
          </w:tcPr>
          <w:p w:rsidRPr="004A1FEA" w:rsidR="005F61E0" w:rsidP="005F61E0" w:rsidRDefault="005F61E0" w14:paraId="05DAA672" w14:textId="77777777">
            <w:pPr>
              <w:keepNext/>
              <w:keepLines/>
              <w:jc w:val="center"/>
            </w:pPr>
            <w:r w:rsidRPr="004A1FEA">
              <w:t>Assessment Score</w:t>
            </w:r>
          </w:p>
          <w:p w:rsidRPr="00E2512C" w:rsidR="005F61E0" w:rsidP="005F61E0" w:rsidRDefault="005F61E0" w14:paraId="30300D73" w14:textId="77777777">
            <w:pPr>
              <w:keepNext/>
              <w:keepLines/>
              <w:jc w:val="center"/>
            </w:pPr>
            <w:r w:rsidRPr="00E2512C">
              <w:t>(Weight x Assessment)</w:t>
            </w:r>
          </w:p>
        </w:tc>
        <w:tc>
          <w:tcPr>
            <w:tcW w:w="0" w:type="dxa"/>
          </w:tcPr>
          <w:p w:rsidRPr="00F518E2" w:rsidR="005F61E0" w:rsidP="005F61E0" w:rsidRDefault="005F61E0" w14:paraId="3E80CACC" w14:textId="77777777">
            <w:pPr>
              <w:keepNext/>
              <w:keepLines/>
              <w:jc w:val="center"/>
            </w:pPr>
            <w:r w:rsidRPr="00F518E2">
              <w:t>MPS</w:t>
            </w:r>
          </w:p>
          <w:p w:rsidRPr="00F518E2" w:rsidR="005F61E0" w:rsidP="005F61E0" w:rsidRDefault="005F61E0" w14:paraId="6DF0BBAA" w14:textId="77777777">
            <w:pPr>
              <w:keepNext/>
              <w:keepLines/>
              <w:jc w:val="center"/>
            </w:pPr>
            <w:r w:rsidRPr="00F518E2">
              <w:t>(Weight x 3)</w:t>
            </w:r>
          </w:p>
        </w:tc>
        <w:tc>
          <w:tcPr>
            <w:tcW w:w="0" w:type="dxa"/>
          </w:tcPr>
          <w:p w:rsidRPr="00F518E2" w:rsidR="005F61E0" w:rsidP="000A093B" w:rsidRDefault="005F61E0" w14:paraId="4B6E32D0" w14:textId="46E3F737">
            <w:pPr>
              <w:keepNext/>
              <w:keepLines/>
            </w:pPr>
            <w:r w:rsidRPr="00F518E2">
              <w:t>Assessment Guidelines for Reviewer</w:t>
            </w:r>
          </w:p>
        </w:tc>
      </w:tr>
      <w:tr w:rsidRPr="00C64B0A" w:rsidR="00AF7A25" w:rsidTr="00C11735" w14:paraId="045ACC0B" w14:textId="5DA035D8">
        <w:trPr>
          <w:cantSplit/>
        </w:trPr>
        <w:tc>
          <w:tcPr>
            <w:tcW w:w="0" w:type="dxa"/>
          </w:tcPr>
          <w:p w:rsidRPr="00C11735" w:rsidR="005F61E0" w:rsidP="005F61E0" w:rsidRDefault="005F61E0" w14:paraId="3C22BA7F" w14:textId="2B6D1862">
            <w:pPr>
              <w:rPr>
                <w:sz w:val="20"/>
                <w:szCs w:val="20"/>
              </w:rPr>
            </w:pPr>
            <w:r w:rsidRPr="00C11735">
              <w:rPr>
                <w:sz w:val="20"/>
                <w:szCs w:val="20"/>
              </w:rPr>
              <w:t>Adherence to Standards</w:t>
            </w:r>
          </w:p>
        </w:tc>
        <w:tc>
          <w:tcPr>
            <w:tcW w:w="0" w:type="dxa"/>
          </w:tcPr>
          <w:p w:rsidRPr="00C11735" w:rsidR="005F61E0" w:rsidP="005F61E0" w:rsidRDefault="005F61E0" w14:paraId="1B59679D" w14:textId="36C9514B">
            <w:pPr>
              <w:rPr>
                <w:sz w:val="20"/>
                <w:szCs w:val="20"/>
              </w:rPr>
            </w:pPr>
            <w:r w:rsidRPr="00C11735">
              <w:rPr>
                <w:sz w:val="20"/>
                <w:szCs w:val="20"/>
              </w:rPr>
              <w:t>The agency developed and conducted a process for evaluating adherence to design and development standards.</w:t>
            </w:r>
          </w:p>
        </w:tc>
        <w:tc>
          <w:tcPr>
            <w:tcW w:w="0" w:type="dxa"/>
          </w:tcPr>
          <w:p w:rsidRPr="00C11735" w:rsidR="005F61E0" w:rsidP="000A093B" w:rsidRDefault="004D1960" w14:paraId="4FE8C4D5" w14:textId="134D293E">
            <w:pPr>
              <w:rPr>
                <w:sz w:val="20"/>
                <w:szCs w:val="20"/>
              </w:rPr>
            </w:pPr>
            <w:r w:rsidRPr="00C11735">
              <w:rPr>
                <w:sz w:val="20"/>
                <w:szCs w:val="20"/>
              </w:rPr>
              <w:t>3</w:t>
            </w:r>
          </w:p>
        </w:tc>
        <w:tc>
          <w:tcPr>
            <w:tcW w:w="0" w:type="dxa"/>
          </w:tcPr>
          <w:p w:rsidRPr="00C11735" w:rsidR="005F61E0" w:rsidP="005F61E0" w:rsidRDefault="004D1960" w14:paraId="2FD3EE34" w14:textId="1233E77F">
            <w:pPr>
              <w:jc w:val="center"/>
              <w:rPr>
                <w:sz w:val="20"/>
                <w:szCs w:val="20"/>
              </w:rPr>
            </w:pPr>
            <w:r w:rsidRPr="00C11735">
              <w:rPr>
                <w:sz w:val="20"/>
                <w:szCs w:val="20"/>
              </w:rPr>
              <w:t>2</w:t>
            </w:r>
          </w:p>
        </w:tc>
        <w:tc>
          <w:tcPr>
            <w:tcW w:w="0" w:type="dxa"/>
          </w:tcPr>
          <w:p w:rsidRPr="00C11735" w:rsidR="005F61E0" w:rsidP="005F61E0" w:rsidRDefault="004D1960" w14:paraId="70661E06" w14:textId="6C44C0E9">
            <w:pPr>
              <w:jc w:val="center"/>
              <w:rPr>
                <w:sz w:val="20"/>
                <w:szCs w:val="20"/>
              </w:rPr>
            </w:pPr>
            <w:r w:rsidRPr="00C11735">
              <w:rPr>
                <w:sz w:val="20"/>
                <w:szCs w:val="20"/>
              </w:rPr>
              <w:t>6</w:t>
            </w:r>
          </w:p>
        </w:tc>
        <w:tc>
          <w:tcPr>
            <w:tcW w:w="0" w:type="dxa"/>
          </w:tcPr>
          <w:p w:rsidRPr="00C11735" w:rsidR="005F61E0" w:rsidP="005F61E0" w:rsidRDefault="004D1960" w14:paraId="189AC3EB" w14:textId="24A99951">
            <w:pPr>
              <w:jc w:val="center"/>
              <w:rPr>
                <w:sz w:val="20"/>
                <w:szCs w:val="20"/>
              </w:rPr>
            </w:pPr>
            <w:r w:rsidRPr="00C11735">
              <w:rPr>
                <w:sz w:val="20"/>
                <w:szCs w:val="20"/>
              </w:rPr>
              <w:t>9</w:t>
            </w:r>
          </w:p>
        </w:tc>
        <w:tc>
          <w:tcPr>
            <w:tcW w:w="0" w:type="dxa"/>
          </w:tcPr>
          <w:p w:rsidR="00EB5EFE" w:rsidP="007F1F63" w:rsidRDefault="005F61E0" w14:paraId="27E1E6F6" w14:textId="77777777">
            <w:pPr>
              <w:rPr>
                <w:rFonts w:ascii="Calibri" w:hAnsi="Calibri" w:cs="Calibri"/>
                <w:sz w:val="20"/>
                <w:szCs w:val="20"/>
              </w:rPr>
            </w:pPr>
            <w:r w:rsidRPr="00C11735">
              <w:rPr>
                <w:rFonts w:ascii="Calibri" w:hAnsi="Calibri" w:cs="Calibri"/>
                <w:sz w:val="20"/>
                <w:szCs w:val="20"/>
              </w:rPr>
              <w:t xml:space="preserve">0 = no developed process for evaluating adherence to standards </w:t>
            </w:r>
            <w:r w:rsidRPr="00C11735">
              <w:rPr>
                <w:rFonts w:ascii="Calibri" w:hAnsi="Calibri" w:cs="Calibri"/>
                <w:sz w:val="20"/>
                <w:szCs w:val="20"/>
              </w:rPr>
              <w:br/>
            </w:r>
          </w:p>
          <w:p w:rsidR="00EB5EFE" w:rsidP="007F1F63" w:rsidRDefault="005F61E0" w14:paraId="129D1B43" w14:textId="77777777">
            <w:pPr>
              <w:rPr>
                <w:rFonts w:ascii="Calibri" w:hAnsi="Calibri" w:cs="Calibri"/>
                <w:sz w:val="20"/>
                <w:szCs w:val="20"/>
              </w:rPr>
            </w:pPr>
            <w:r w:rsidRPr="00C11735">
              <w:rPr>
                <w:rFonts w:ascii="Calibri" w:hAnsi="Calibri" w:cs="Calibri"/>
                <w:sz w:val="20"/>
                <w:szCs w:val="20"/>
              </w:rPr>
              <w:t>1,2 = partially established and/or conducted evaluation process</w:t>
            </w:r>
            <w:r w:rsidRPr="00C11735">
              <w:rPr>
                <w:rFonts w:ascii="Calibri" w:hAnsi="Calibri" w:cs="Calibri"/>
                <w:sz w:val="20"/>
                <w:szCs w:val="20"/>
              </w:rPr>
              <w:br/>
            </w:r>
          </w:p>
          <w:p w:rsidRPr="00C11735" w:rsidR="005F61E0" w:rsidP="007F1F63" w:rsidRDefault="005F61E0" w14:paraId="663E88F7" w14:textId="1FE0EAD1">
            <w:pPr>
              <w:rPr>
                <w:sz w:val="20"/>
                <w:szCs w:val="20"/>
              </w:rPr>
            </w:pPr>
            <w:r w:rsidRPr="00C11735">
              <w:rPr>
                <w:rFonts w:ascii="Calibri" w:hAnsi="Calibri" w:cs="Calibri"/>
                <w:sz w:val="20"/>
                <w:szCs w:val="20"/>
              </w:rPr>
              <w:t xml:space="preserve">3 = </w:t>
            </w:r>
            <w:r w:rsidRPr="00C11735" w:rsidR="0022645E">
              <w:rPr>
                <w:rFonts w:ascii="Calibri" w:hAnsi="Calibri" w:cs="Calibri"/>
                <w:sz w:val="20"/>
                <w:szCs w:val="20"/>
              </w:rPr>
              <w:t xml:space="preserve">evaluated </w:t>
            </w:r>
            <w:r w:rsidRPr="00C11735">
              <w:rPr>
                <w:rFonts w:ascii="Calibri" w:hAnsi="Calibri" w:cs="Calibri"/>
                <w:sz w:val="20"/>
                <w:szCs w:val="20"/>
              </w:rPr>
              <w:t xml:space="preserve">adherence to standards </w:t>
            </w:r>
          </w:p>
        </w:tc>
      </w:tr>
      <w:tr w:rsidRPr="00C64B0A" w:rsidR="00AF7A25" w:rsidTr="00C11735" w14:paraId="4507E8C0" w14:textId="08196258">
        <w:trPr>
          <w:cantSplit/>
        </w:trPr>
        <w:tc>
          <w:tcPr>
            <w:tcW w:w="0" w:type="dxa"/>
          </w:tcPr>
          <w:p w:rsidRPr="00C11735" w:rsidR="005F61E0" w:rsidP="005F61E0" w:rsidRDefault="005F61E0" w14:paraId="2A5261EB" w14:textId="196B76D8">
            <w:pPr>
              <w:rPr>
                <w:sz w:val="20"/>
                <w:szCs w:val="20"/>
              </w:rPr>
            </w:pPr>
            <w:r w:rsidRPr="00C11735">
              <w:rPr>
                <w:sz w:val="20"/>
                <w:szCs w:val="20"/>
              </w:rPr>
              <w:t>Adherence to Standards</w:t>
            </w:r>
          </w:p>
        </w:tc>
        <w:tc>
          <w:tcPr>
            <w:tcW w:w="0" w:type="dxa"/>
          </w:tcPr>
          <w:p w:rsidRPr="00C11735" w:rsidR="005F61E0" w:rsidP="005F61E0" w:rsidRDefault="005F61E0" w14:paraId="35833662" w14:textId="7669F33C">
            <w:pPr>
              <w:rPr>
                <w:sz w:val="20"/>
                <w:szCs w:val="20"/>
              </w:rPr>
            </w:pPr>
            <w:r w:rsidRPr="00C11735">
              <w:rPr>
                <w:i/>
                <w:sz w:val="20"/>
                <w:szCs w:val="20"/>
              </w:rPr>
              <w:t>Adherence to Standards:</w:t>
            </w:r>
            <w:r w:rsidRPr="00C11735">
              <w:rPr>
                <w:sz w:val="20"/>
                <w:szCs w:val="20"/>
              </w:rPr>
              <w:t xml:space="preserve">  The agency acquired QM or IV&amp;V services to monitor the project during development.</w:t>
            </w:r>
          </w:p>
        </w:tc>
        <w:tc>
          <w:tcPr>
            <w:tcW w:w="0" w:type="dxa"/>
          </w:tcPr>
          <w:p w:rsidRPr="00C11735" w:rsidR="004D1960" w:rsidP="005F61E0" w:rsidRDefault="004D1960" w14:paraId="7E27CF11" w14:textId="77777777">
            <w:pPr>
              <w:jc w:val="center"/>
              <w:rPr>
                <w:sz w:val="20"/>
                <w:szCs w:val="20"/>
              </w:rPr>
            </w:pPr>
            <w:r w:rsidRPr="00C11735">
              <w:rPr>
                <w:sz w:val="20"/>
                <w:szCs w:val="20"/>
              </w:rPr>
              <w:t xml:space="preserve">0 </w:t>
            </w:r>
          </w:p>
          <w:p w:rsidRPr="00C11735" w:rsidR="005F61E0" w:rsidP="00032109" w:rsidRDefault="004D1960" w14:paraId="05CA286B" w14:textId="26B185B1">
            <w:pPr>
              <w:rPr>
                <w:sz w:val="20"/>
                <w:szCs w:val="20"/>
              </w:rPr>
            </w:pPr>
            <w:r w:rsidRPr="00C11735">
              <w:rPr>
                <w:sz w:val="20"/>
                <w:szCs w:val="20"/>
              </w:rPr>
              <w:t>(not included in calculation)</w:t>
            </w:r>
          </w:p>
        </w:tc>
        <w:tc>
          <w:tcPr>
            <w:tcW w:w="0" w:type="dxa"/>
          </w:tcPr>
          <w:p w:rsidRPr="00C11735" w:rsidR="005F61E0" w:rsidP="005F61E0" w:rsidRDefault="004D1960" w14:paraId="377D4A0B" w14:textId="02573449">
            <w:pPr>
              <w:jc w:val="center"/>
              <w:rPr>
                <w:sz w:val="20"/>
                <w:szCs w:val="20"/>
              </w:rPr>
            </w:pPr>
            <w:r w:rsidRPr="00C11735">
              <w:rPr>
                <w:sz w:val="20"/>
                <w:szCs w:val="20"/>
              </w:rPr>
              <w:t>N/A</w:t>
            </w:r>
          </w:p>
        </w:tc>
        <w:tc>
          <w:tcPr>
            <w:tcW w:w="0" w:type="dxa"/>
          </w:tcPr>
          <w:p w:rsidRPr="00C11735" w:rsidR="005F61E0" w:rsidP="005F61E0" w:rsidRDefault="004D1960" w14:paraId="5C8E522C" w14:textId="667D8CB7">
            <w:pPr>
              <w:jc w:val="center"/>
              <w:rPr>
                <w:sz w:val="20"/>
                <w:szCs w:val="20"/>
              </w:rPr>
            </w:pPr>
            <w:r w:rsidRPr="00C11735">
              <w:rPr>
                <w:sz w:val="20"/>
                <w:szCs w:val="20"/>
              </w:rPr>
              <w:t>N/A</w:t>
            </w:r>
          </w:p>
        </w:tc>
        <w:tc>
          <w:tcPr>
            <w:tcW w:w="0" w:type="dxa"/>
          </w:tcPr>
          <w:p w:rsidRPr="00C11735" w:rsidR="005F61E0" w:rsidP="005F61E0" w:rsidRDefault="004D1960" w14:paraId="5AF35B71" w14:textId="798C2B29">
            <w:pPr>
              <w:jc w:val="center"/>
              <w:rPr>
                <w:sz w:val="20"/>
                <w:szCs w:val="20"/>
              </w:rPr>
            </w:pPr>
            <w:r w:rsidRPr="00C11735">
              <w:rPr>
                <w:sz w:val="20"/>
                <w:szCs w:val="20"/>
              </w:rPr>
              <w:t>N/A</w:t>
            </w:r>
          </w:p>
        </w:tc>
        <w:tc>
          <w:tcPr>
            <w:tcW w:w="0" w:type="dxa"/>
          </w:tcPr>
          <w:p w:rsidR="00EB5EFE" w:rsidP="000A093B" w:rsidRDefault="005F61E0" w14:paraId="763B1636" w14:textId="77777777">
            <w:pPr>
              <w:rPr>
                <w:rFonts w:ascii="Calibri" w:hAnsi="Calibri" w:cs="Calibri"/>
                <w:sz w:val="20"/>
                <w:szCs w:val="20"/>
              </w:rPr>
            </w:pPr>
            <w:r w:rsidRPr="00C11735">
              <w:rPr>
                <w:rFonts w:ascii="Calibri" w:hAnsi="Calibri" w:cs="Calibri"/>
                <w:sz w:val="20"/>
                <w:szCs w:val="20"/>
              </w:rPr>
              <w:t xml:space="preserve">0 = no QM or IV&amp;V services acquired </w:t>
            </w:r>
            <w:r w:rsidRPr="00C11735">
              <w:rPr>
                <w:rFonts w:ascii="Calibri" w:hAnsi="Calibri" w:cs="Calibri"/>
                <w:sz w:val="20"/>
                <w:szCs w:val="20"/>
              </w:rPr>
              <w:br/>
            </w:r>
          </w:p>
          <w:p w:rsidRPr="00C11735" w:rsidR="005F61E0" w:rsidP="000A093B" w:rsidRDefault="005F61E0" w14:paraId="50DE920D" w14:textId="390B013B">
            <w:pPr>
              <w:rPr>
                <w:sz w:val="20"/>
                <w:szCs w:val="20"/>
              </w:rPr>
            </w:pPr>
            <w:r w:rsidRPr="00C11735">
              <w:rPr>
                <w:rFonts w:ascii="Calibri" w:hAnsi="Calibri" w:cs="Calibri"/>
                <w:sz w:val="20"/>
                <w:szCs w:val="20"/>
              </w:rPr>
              <w:t xml:space="preserve">3 </w:t>
            </w:r>
            <w:proofErr w:type="gramStart"/>
            <w:r w:rsidRPr="00C11735">
              <w:rPr>
                <w:rFonts w:ascii="Calibri" w:hAnsi="Calibri" w:cs="Calibri"/>
                <w:sz w:val="20"/>
                <w:szCs w:val="20"/>
              </w:rPr>
              <w:t>=  QM</w:t>
            </w:r>
            <w:proofErr w:type="gramEnd"/>
            <w:r w:rsidRPr="00C11735">
              <w:rPr>
                <w:rFonts w:ascii="Calibri" w:hAnsi="Calibri" w:cs="Calibri"/>
                <w:sz w:val="20"/>
                <w:szCs w:val="20"/>
              </w:rPr>
              <w:t xml:space="preserve"> or IV&amp;V services acquired </w:t>
            </w:r>
          </w:p>
        </w:tc>
      </w:tr>
      <w:tr w:rsidRPr="00C64B0A" w:rsidR="00AF7A25" w:rsidTr="00C11735" w14:paraId="5DFB3ACE" w14:textId="0595CC86">
        <w:trPr>
          <w:cantSplit/>
        </w:trPr>
        <w:tc>
          <w:tcPr>
            <w:tcW w:w="0" w:type="dxa"/>
          </w:tcPr>
          <w:p w:rsidRPr="00C11735" w:rsidR="005F61E0" w:rsidP="005F61E0" w:rsidRDefault="005F61E0" w14:paraId="5B78DA66" w14:textId="1160BD35">
            <w:pPr>
              <w:rPr>
                <w:sz w:val="20"/>
                <w:szCs w:val="20"/>
              </w:rPr>
            </w:pPr>
            <w:r w:rsidRPr="00C11735">
              <w:rPr>
                <w:sz w:val="20"/>
                <w:szCs w:val="20"/>
              </w:rPr>
              <w:lastRenderedPageBreak/>
              <w:t>Adherence to Standards</w:t>
            </w:r>
          </w:p>
        </w:tc>
        <w:tc>
          <w:tcPr>
            <w:tcW w:w="0" w:type="dxa"/>
          </w:tcPr>
          <w:p w:rsidRPr="00C11735" w:rsidR="005F61E0" w:rsidP="003D25A5" w:rsidRDefault="005F61E0" w14:paraId="465F744A" w14:textId="6F52EE3C">
            <w:pPr>
              <w:rPr>
                <w:sz w:val="20"/>
                <w:szCs w:val="20"/>
              </w:rPr>
            </w:pPr>
            <w:r w:rsidRPr="00C11735">
              <w:rPr>
                <w:i/>
                <w:sz w:val="20"/>
                <w:szCs w:val="20"/>
              </w:rPr>
              <w:t>Adherence to Standards:</w:t>
            </w:r>
            <w:r w:rsidRPr="00C11735">
              <w:rPr>
                <w:sz w:val="20"/>
                <w:szCs w:val="20"/>
              </w:rPr>
              <w:t xml:space="preserve">  </w:t>
            </w:r>
            <w:r w:rsidR="003D25A5">
              <w:rPr>
                <w:sz w:val="20"/>
                <w:szCs w:val="20"/>
              </w:rPr>
              <w:t>T</w:t>
            </w:r>
            <w:r w:rsidRPr="00C11735">
              <w:rPr>
                <w:sz w:val="20"/>
                <w:szCs w:val="20"/>
              </w:rPr>
              <w:t>he agency adhere</w:t>
            </w:r>
            <w:r w:rsidR="003D25A5">
              <w:rPr>
                <w:sz w:val="20"/>
                <w:szCs w:val="20"/>
              </w:rPr>
              <w:t>s</w:t>
            </w:r>
            <w:r w:rsidRPr="00C11735">
              <w:rPr>
                <w:sz w:val="20"/>
                <w:szCs w:val="20"/>
              </w:rPr>
              <w:t xml:space="preserve"> to its design and development standards.</w:t>
            </w:r>
          </w:p>
        </w:tc>
        <w:tc>
          <w:tcPr>
            <w:tcW w:w="0" w:type="dxa"/>
          </w:tcPr>
          <w:p w:rsidRPr="00C11735" w:rsidR="005F61E0" w:rsidP="005F61E0" w:rsidRDefault="005F61E0" w14:paraId="56FD10AD" w14:textId="77777777">
            <w:pPr>
              <w:jc w:val="center"/>
              <w:rPr>
                <w:sz w:val="20"/>
                <w:szCs w:val="20"/>
              </w:rPr>
            </w:pPr>
            <w:r w:rsidRPr="00C11735">
              <w:rPr>
                <w:sz w:val="20"/>
                <w:szCs w:val="20"/>
              </w:rPr>
              <w:t>3</w:t>
            </w:r>
          </w:p>
        </w:tc>
        <w:tc>
          <w:tcPr>
            <w:tcW w:w="0" w:type="dxa"/>
          </w:tcPr>
          <w:p w:rsidRPr="00C11735" w:rsidR="005F61E0" w:rsidP="005F61E0" w:rsidRDefault="00E8716F" w14:paraId="457595DD" w14:textId="474750BA">
            <w:pPr>
              <w:jc w:val="center"/>
              <w:rPr>
                <w:sz w:val="20"/>
                <w:szCs w:val="20"/>
              </w:rPr>
            </w:pPr>
            <w:r w:rsidRPr="00C11735">
              <w:rPr>
                <w:sz w:val="20"/>
                <w:szCs w:val="20"/>
              </w:rPr>
              <w:t>3</w:t>
            </w:r>
          </w:p>
        </w:tc>
        <w:tc>
          <w:tcPr>
            <w:tcW w:w="0" w:type="dxa"/>
          </w:tcPr>
          <w:p w:rsidRPr="00C11735" w:rsidR="005F61E0" w:rsidP="005F61E0" w:rsidRDefault="00E8716F" w14:paraId="4B031108" w14:textId="15F0CB6F">
            <w:pPr>
              <w:jc w:val="center"/>
              <w:rPr>
                <w:sz w:val="20"/>
                <w:szCs w:val="20"/>
              </w:rPr>
            </w:pPr>
            <w:r w:rsidRPr="00C11735">
              <w:rPr>
                <w:sz w:val="20"/>
                <w:szCs w:val="20"/>
              </w:rPr>
              <w:t>9</w:t>
            </w:r>
          </w:p>
        </w:tc>
        <w:tc>
          <w:tcPr>
            <w:tcW w:w="0" w:type="dxa"/>
          </w:tcPr>
          <w:p w:rsidRPr="00C11735" w:rsidR="005F61E0" w:rsidP="005F61E0" w:rsidRDefault="005F61E0" w14:paraId="4FB14043" w14:textId="77777777">
            <w:pPr>
              <w:jc w:val="center"/>
              <w:rPr>
                <w:sz w:val="20"/>
                <w:szCs w:val="20"/>
              </w:rPr>
            </w:pPr>
            <w:r w:rsidRPr="00C11735">
              <w:rPr>
                <w:sz w:val="20"/>
                <w:szCs w:val="20"/>
              </w:rPr>
              <w:t>9</w:t>
            </w:r>
          </w:p>
        </w:tc>
        <w:tc>
          <w:tcPr>
            <w:tcW w:w="0" w:type="dxa"/>
          </w:tcPr>
          <w:p w:rsidR="00EB5EFE" w:rsidP="000A093B" w:rsidRDefault="005F61E0" w14:paraId="7BD23897" w14:textId="77777777">
            <w:pPr>
              <w:rPr>
                <w:rFonts w:ascii="Calibri" w:hAnsi="Calibri" w:cs="Calibri"/>
                <w:sz w:val="20"/>
                <w:szCs w:val="20"/>
              </w:rPr>
            </w:pPr>
            <w:r w:rsidRPr="00C11735">
              <w:rPr>
                <w:rFonts w:ascii="Calibri" w:hAnsi="Calibri" w:cs="Calibri"/>
                <w:sz w:val="20"/>
                <w:szCs w:val="20"/>
              </w:rPr>
              <w:t xml:space="preserve">0 = no evaluation, or little to no adherence to standards </w:t>
            </w:r>
            <w:r w:rsidRPr="00C11735">
              <w:rPr>
                <w:rFonts w:ascii="Calibri" w:hAnsi="Calibri" w:cs="Calibri"/>
                <w:sz w:val="20"/>
                <w:szCs w:val="20"/>
              </w:rPr>
              <w:br/>
            </w:r>
          </w:p>
          <w:p w:rsidR="00EB5EFE" w:rsidP="000A093B" w:rsidRDefault="005F61E0" w14:paraId="31555525" w14:textId="77777777">
            <w:pPr>
              <w:rPr>
                <w:rFonts w:ascii="Calibri" w:hAnsi="Calibri" w:cs="Calibri"/>
                <w:sz w:val="20"/>
                <w:szCs w:val="20"/>
              </w:rPr>
            </w:pPr>
            <w:r w:rsidRPr="00C11735">
              <w:rPr>
                <w:rFonts w:ascii="Calibri" w:hAnsi="Calibri" w:cs="Calibri"/>
                <w:sz w:val="20"/>
                <w:szCs w:val="20"/>
              </w:rPr>
              <w:t>1,2 = inconsistent adherence to standards</w:t>
            </w:r>
            <w:r w:rsidRPr="00C11735">
              <w:rPr>
                <w:rFonts w:ascii="Calibri" w:hAnsi="Calibri" w:cs="Calibri"/>
                <w:sz w:val="20"/>
                <w:szCs w:val="20"/>
              </w:rPr>
              <w:br/>
            </w:r>
          </w:p>
          <w:p w:rsidRPr="00C11735" w:rsidR="005F61E0" w:rsidP="000A093B" w:rsidRDefault="005F61E0" w14:paraId="5ED3F550" w14:textId="4E767438">
            <w:pPr>
              <w:rPr>
                <w:sz w:val="20"/>
                <w:szCs w:val="20"/>
              </w:rPr>
            </w:pPr>
            <w:r w:rsidRPr="00C11735">
              <w:rPr>
                <w:rFonts w:ascii="Calibri" w:hAnsi="Calibri" w:cs="Calibri"/>
                <w:sz w:val="20"/>
                <w:szCs w:val="20"/>
              </w:rPr>
              <w:t xml:space="preserve">3 = consistent adherence to standards </w:t>
            </w:r>
          </w:p>
        </w:tc>
      </w:tr>
      <w:tr w:rsidRPr="00C64B0A" w:rsidR="00AF7A25" w:rsidTr="00C11735" w14:paraId="11325609" w14:textId="0476E697">
        <w:trPr>
          <w:cantSplit/>
        </w:trPr>
        <w:tc>
          <w:tcPr>
            <w:tcW w:w="0" w:type="dxa"/>
          </w:tcPr>
          <w:p w:rsidRPr="00C11735" w:rsidR="005F61E0" w:rsidP="005F61E0" w:rsidRDefault="005F61E0" w14:paraId="0A0BE354" w14:textId="51B92F53">
            <w:pPr>
              <w:rPr>
                <w:sz w:val="20"/>
                <w:szCs w:val="20"/>
              </w:rPr>
            </w:pPr>
            <w:r w:rsidRPr="00C11735">
              <w:rPr>
                <w:sz w:val="20"/>
                <w:szCs w:val="20"/>
              </w:rPr>
              <w:t>Adherence to Standards</w:t>
            </w:r>
          </w:p>
        </w:tc>
        <w:tc>
          <w:tcPr>
            <w:tcW w:w="0" w:type="dxa"/>
          </w:tcPr>
          <w:p w:rsidRPr="00C11735" w:rsidR="005F61E0" w:rsidP="005F61E0" w:rsidRDefault="005F61E0" w14:paraId="051CD5FA" w14:textId="79AF6D0D">
            <w:pPr>
              <w:rPr>
                <w:sz w:val="20"/>
                <w:szCs w:val="20"/>
              </w:rPr>
            </w:pPr>
            <w:r w:rsidRPr="00C11735">
              <w:rPr>
                <w:i/>
                <w:sz w:val="20"/>
                <w:szCs w:val="20"/>
              </w:rPr>
              <w:t>Adherence to Standards:</w:t>
            </w:r>
            <w:r w:rsidRPr="00C11735">
              <w:rPr>
                <w:sz w:val="20"/>
                <w:szCs w:val="20"/>
              </w:rPr>
              <w:t xml:space="preserve">  The agency trains staff on standards used and where they can be found.</w:t>
            </w:r>
          </w:p>
        </w:tc>
        <w:tc>
          <w:tcPr>
            <w:tcW w:w="0" w:type="dxa"/>
          </w:tcPr>
          <w:p w:rsidRPr="00C11735" w:rsidR="005F61E0" w:rsidP="005F61E0" w:rsidRDefault="005F61E0" w14:paraId="3E497DBC" w14:textId="77777777">
            <w:pPr>
              <w:jc w:val="center"/>
              <w:rPr>
                <w:sz w:val="20"/>
                <w:szCs w:val="20"/>
              </w:rPr>
            </w:pPr>
            <w:r w:rsidRPr="00C11735">
              <w:rPr>
                <w:sz w:val="20"/>
                <w:szCs w:val="20"/>
              </w:rPr>
              <w:t>2</w:t>
            </w:r>
          </w:p>
        </w:tc>
        <w:tc>
          <w:tcPr>
            <w:tcW w:w="0" w:type="dxa"/>
          </w:tcPr>
          <w:p w:rsidRPr="00C11735" w:rsidR="005F61E0" w:rsidP="005F61E0" w:rsidRDefault="005F61E0" w14:paraId="24696BB1" w14:textId="77777777">
            <w:pPr>
              <w:jc w:val="center"/>
              <w:rPr>
                <w:sz w:val="20"/>
                <w:szCs w:val="20"/>
              </w:rPr>
            </w:pPr>
            <w:r w:rsidRPr="00C11735">
              <w:rPr>
                <w:sz w:val="20"/>
                <w:szCs w:val="20"/>
              </w:rPr>
              <w:t>3</w:t>
            </w:r>
          </w:p>
        </w:tc>
        <w:tc>
          <w:tcPr>
            <w:tcW w:w="0" w:type="dxa"/>
          </w:tcPr>
          <w:p w:rsidRPr="00C11735" w:rsidR="005F61E0" w:rsidP="005F61E0" w:rsidRDefault="00E8716F" w14:paraId="7B552955" w14:textId="4859605D">
            <w:pPr>
              <w:jc w:val="center"/>
              <w:rPr>
                <w:sz w:val="20"/>
                <w:szCs w:val="20"/>
              </w:rPr>
            </w:pPr>
            <w:r w:rsidRPr="00C11735">
              <w:rPr>
                <w:sz w:val="20"/>
                <w:szCs w:val="20"/>
              </w:rPr>
              <w:t>6</w:t>
            </w:r>
          </w:p>
        </w:tc>
        <w:tc>
          <w:tcPr>
            <w:tcW w:w="0" w:type="dxa"/>
          </w:tcPr>
          <w:p w:rsidRPr="00C11735" w:rsidR="005F61E0" w:rsidP="005F61E0" w:rsidRDefault="005F61E0" w14:paraId="0D1F9F63" w14:textId="77777777">
            <w:pPr>
              <w:jc w:val="center"/>
              <w:rPr>
                <w:sz w:val="20"/>
                <w:szCs w:val="20"/>
              </w:rPr>
            </w:pPr>
            <w:r w:rsidRPr="00C11735">
              <w:rPr>
                <w:sz w:val="20"/>
                <w:szCs w:val="20"/>
              </w:rPr>
              <w:t>6</w:t>
            </w:r>
          </w:p>
        </w:tc>
        <w:tc>
          <w:tcPr>
            <w:tcW w:w="0" w:type="dxa"/>
          </w:tcPr>
          <w:p w:rsidR="00EB5EFE" w:rsidP="000A093B" w:rsidRDefault="005F61E0" w14:paraId="61F9E6D5" w14:textId="77777777">
            <w:pPr>
              <w:rPr>
                <w:rFonts w:ascii="Calibri" w:hAnsi="Calibri" w:cs="Calibri"/>
                <w:sz w:val="20"/>
                <w:szCs w:val="20"/>
              </w:rPr>
            </w:pPr>
            <w:r w:rsidRPr="00C11735">
              <w:rPr>
                <w:rFonts w:ascii="Calibri" w:hAnsi="Calibri" w:cs="Calibri"/>
                <w:sz w:val="20"/>
                <w:szCs w:val="20"/>
              </w:rPr>
              <w:t xml:space="preserve">0 = no evidence of training </w:t>
            </w:r>
            <w:r w:rsidRPr="00C11735">
              <w:rPr>
                <w:rFonts w:ascii="Calibri" w:hAnsi="Calibri" w:cs="Calibri"/>
                <w:sz w:val="20"/>
                <w:szCs w:val="20"/>
              </w:rPr>
              <w:br/>
            </w:r>
          </w:p>
          <w:p w:rsidR="00EB5EFE" w:rsidP="000A093B" w:rsidRDefault="005F61E0" w14:paraId="5FCF3C06" w14:textId="77777777">
            <w:pPr>
              <w:rPr>
                <w:rFonts w:ascii="Calibri" w:hAnsi="Calibri" w:cs="Calibri"/>
                <w:sz w:val="20"/>
                <w:szCs w:val="20"/>
              </w:rPr>
            </w:pPr>
            <w:r w:rsidRPr="00C11735">
              <w:rPr>
                <w:rFonts w:ascii="Calibri" w:hAnsi="Calibri" w:cs="Calibri"/>
                <w:sz w:val="20"/>
                <w:szCs w:val="20"/>
              </w:rPr>
              <w:t>1,2 = inconsistent or incomplete training</w:t>
            </w:r>
            <w:r w:rsidRPr="00C11735">
              <w:rPr>
                <w:rFonts w:ascii="Calibri" w:hAnsi="Calibri" w:cs="Calibri"/>
                <w:sz w:val="20"/>
                <w:szCs w:val="20"/>
              </w:rPr>
              <w:br/>
            </w:r>
          </w:p>
          <w:p w:rsidRPr="00C11735" w:rsidR="005F61E0" w:rsidP="000A093B" w:rsidRDefault="005F61E0" w14:paraId="6078F13E" w14:textId="38884BC3">
            <w:pPr>
              <w:rPr>
                <w:sz w:val="20"/>
                <w:szCs w:val="20"/>
              </w:rPr>
            </w:pPr>
            <w:r w:rsidRPr="00C11735">
              <w:rPr>
                <w:rFonts w:ascii="Calibri" w:hAnsi="Calibri" w:cs="Calibri"/>
                <w:sz w:val="20"/>
                <w:szCs w:val="20"/>
              </w:rPr>
              <w:t xml:space="preserve">3 = consistent and effective training </w:t>
            </w:r>
          </w:p>
        </w:tc>
      </w:tr>
      <w:tr w:rsidRPr="00C64B0A" w:rsidR="00AF7A25" w:rsidTr="00C11735" w14:paraId="104431BA" w14:textId="1ACBAED1">
        <w:trPr>
          <w:cantSplit/>
        </w:trPr>
        <w:tc>
          <w:tcPr>
            <w:tcW w:w="0" w:type="dxa"/>
          </w:tcPr>
          <w:p w:rsidRPr="00C11735" w:rsidR="005F61E0" w:rsidP="005F61E0" w:rsidRDefault="005F61E0" w14:paraId="531B4C2B" w14:textId="27D2A821">
            <w:pPr>
              <w:rPr>
                <w:sz w:val="20"/>
                <w:szCs w:val="20"/>
              </w:rPr>
            </w:pPr>
            <w:r w:rsidRPr="00C11735">
              <w:rPr>
                <w:sz w:val="20"/>
                <w:szCs w:val="20"/>
              </w:rPr>
              <w:t>Adherence to Standards</w:t>
            </w:r>
          </w:p>
        </w:tc>
        <w:tc>
          <w:tcPr>
            <w:tcW w:w="0" w:type="dxa"/>
          </w:tcPr>
          <w:p w:rsidRPr="00C11735" w:rsidR="005F61E0" w:rsidP="005F61E0" w:rsidRDefault="005F61E0" w14:paraId="5945F09A" w14:textId="0A4F06EF">
            <w:pPr>
              <w:rPr>
                <w:sz w:val="20"/>
                <w:szCs w:val="20"/>
              </w:rPr>
            </w:pPr>
            <w:r w:rsidRPr="00C11735">
              <w:rPr>
                <w:i/>
                <w:sz w:val="20"/>
                <w:szCs w:val="20"/>
              </w:rPr>
              <w:t>Adherence to Standards:</w:t>
            </w:r>
            <w:r w:rsidRPr="00C11735">
              <w:rPr>
                <w:sz w:val="20"/>
                <w:szCs w:val="20"/>
              </w:rPr>
              <w:t xml:space="preserve">  The agency performs code reviews to determine the quality of the code produced.</w:t>
            </w:r>
          </w:p>
        </w:tc>
        <w:tc>
          <w:tcPr>
            <w:tcW w:w="0" w:type="dxa"/>
          </w:tcPr>
          <w:p w:rsidRPr="00C11735" w:rsidR="005F61E0" w:rsidP="005F61E0" w:rsidRDefault="005F61E0" w14:paraId="6B2C1BC2" w14:textId="77777777">
            <w:pPr>
              <w:jc w:val="center"/>
              <w:rPr>
                <w:sz w:val="20"/>
                <w:szCs w:val="20"/>
              </w:rPr>
            </w:pPr>
            <w:r w:rsidRPr="00C11735">
              <w:rPr>
                <w:sz w:val="20"/>
                <w:szCs w:val="20"/>
              </w:rPr>
              <w:t>3</w:t>
            </w:r>
          </w:p>
        </w:tc>
        <w:tc>
          <w:tcPr>
            <w:tcW w:w="0" w:type="dxa"/>
          </w:tcPr>
          <w:p w:rsidRPr="00C11735" w:rsidR="005F61E0" w:rsidP="005F61E0" w:rsidRDefault="005F61E0" w14:paraId="1631DD30" w14:textId="77777777">
            <w:pPr>
              <w:jc w:val="center"/>
              <w:rPr>
                <w:sz w:val="20"/>
                <w:szCs w:val="20"/>
              </w:rPr>
            </w:pPr>
            <w:r w:rsidRPr="00C11735">
              <w:rPr>
                <w:sz w:val="20"/>
                <w:szCs w:val="20"/>
              </w:rPr>
              <w:t>2</w:t>
            </w:r>
          </w:p>
        </w:tc>
        <w:tc>
          <w:tcPr>
            <w:tcW w:w="0" w:type="dxa"/>
          </w:tcPr>
          <w:p w:rsidRPr="00C11735" w:rsidR="005F61E0" w:rsidP="005F61E0" w:rsidRDefault="005F61E0" w14:paraId="11FF29B8" w14:textId="77777777">
            <w:pPr>
              <w:jc w:val="center"/>
              <w:rPr>
                <w:sz w:val="20"/>
                <w:szCs w:val="20"/>
              </w:rPr>
            </w:pPr>
            <w:r w:rsidRPr="00C11735">
              <w:rPr>
                <w:sz w:val="20"/>
                <w:szCs w:val="20"/>
              </w:rPr>
              <w:t>6</w:t>
            </w:r>
          </w:p>
        </w:tc>
        <w:tc>
          <w:tcPr>
            <w:tcW w:w="0" w:type="dxa"/>
          </w:tcPr>
          <w:p w:rsidRPr="00C11735" w:rsidR="005F61E0" w:rsidP="005F61E0" w:rsidRDefault="005F61E0" w14:paraId="04F042ED" w14:textId="77777777">
            <w:pPr>
              <w:jc w:val="center"/>
              <w:rPr>
                <w:sz w:val="20"/>
                <w:szCs w:val="20"/>
              </w:rPr>
            </w:pPr>
            <w:r w:rsidRPr="00C11735">
              <w:rPr>
                <w:sz w:val="20"/>
                <w:szCs w:val="20"/>
              </w:rPr>
              <w:t>9</w:t>
            </w:r>
          </w:p>
        </w:tc>
        <w:tc>
          <w:tcPr>
            <w:tcW w:w="0" w:type="dxa"/>
          </w:tcPr>
          <w:p w:rsidR="00EB5EFE" w:rsidP="000A093B" w:rsidRDefault="005F61E0" w14:paraId="6175BEE5" w14:textId="77777777">
            <w:pPr>
              <w:rPr>
                <w:rFonts w:ascii="Calibri" w:hAnsi="Calibri" w:cs="Calibri"/>
                <w:sz w:val="20"/>
                <w:szCs w:val="20"/>
              </w:rPr>
            </w:pPr>
            <w:r w:rsidRPr="00C11735">
              <w:rPr>
                <w:rFonts w:ascii="Calibri" w:hAnsi="Calibri" w:cs="Calibri"/>
                <w:sz w:val="20"/>
                <w:szCs w:val="20"/>
              </w:rPr>
              <w:t xml:space="preserve">0 = no code reviews </w:t>
            </w:r>
            <w:r w:rsidRPr="00C11735">
              <w:rPr>
                <w:rFonts w:ascii="Calibri" w:hAnsi="Calibri" w:cs="Calibri"/>
                <w:sz w:val="20"/>
                <w:szCs w:val="20"/>
              </w:rPr>
              <w:br/>
            </w:r>
          </w:p>
          <w:p w:rsidR="00EB5EFE" w:rsidP="000A093B" w:rsidRDefault="005F61E0" w14:paraId="79E2C9F7" w14:textId="77777777">
            <w:pPr>
              <w:rPr>
                <w:rFonts w:ascii="Calibri" w:hAnsi="Calibri" w:cs="Calibri"/>
                <w:sz w:val="20"/>
                <w:szCs w:val="20"/>
              </w:rPr>
            </w:pPr>
            <w:r w:rsidRPr="00C11735">
              <w:rPr>
                <w:rFonts w:ascii="Calibri" w:hAnsi="Calibri" w:cs="Calibri"/>
                <w:sz w:val="20"/>
                <w:szCs w:val="20"/>
              </w:rPr>
              <w:t>1,2 = irregular or inconsistent code review process</w:t>
            </w:r>
            <w:r w:rsidRPr="00C11735">
              <w:rPr>
                <w:rFonts w:ascii="Calibri" w:hAnsi="Calibri" w:cs="Calibri"/>
                <w:sz w:val="20"/>
                <w:szCs w:val="20"/>
              </w:rPr>
              <w:br/>
            </w:r>
          </w:p>
          <w:p w:rsidRPr="00C11735" w:rsidR="005F61E0" w:rsidP="000A093B" w:rsidRDefault="005F61E0" w14:paraId="12FE52DB" w14:textId="79317858">
            <w:pPr>
              <w:rPr>
                <w:sz w:val="20"/>
                <w:szCs w:val="20"/>
              </w:rPr>
            </w:pPr>
            <w:r w:rsidRPr="00C11735">
              <w:rPr>
                <w:rFonts w:ascii="Calibri" w:hAnsi="Calibri" w:cs="Calibri"/>
                <w:sz w:val="20"/>
                <w:szCs w:val="20"/>
              </w:rPr>
              <w:t xml:space="preserve">3 = consistent and organized code review process </w:t>
            </w:r>
          </w:p>
        </w:tc>
      </w:tr>
      <w:tr w:rsidRPr="00C64B0A" w:rsidR="00AF7A25" w:rsidTr="00C11735" w14:paraId="69A7F4E6" w14:textId="03483579">
        <w:trPr>
          <w:cantSplit/>
        </w:trPr>
        <w:tc>
          <w:tcPr>
            <w:tcW w:w="0" w:type="dxa"/>
          </w:tcPr>
          <w:p w:rsidRPr="00C11735" w:rsidR="005F61E0" w:rsidP="005F61E0" w:rsidRDefault="005F61E0" w14:paraId="3828E7A9" w14:textId="77777777">
            <w:pPr>
              <w:rPr>
                <w:sz w:val="20"/>
                <w:szCs w:val="20"/>
              </w:rPr>
            </w:pPr>
            <w:r w:rsidRPr="00C11735">
              <w:rPr>
                <w:b/>
                <w:sz w:val="20"/>
                <w:szCs w:val="20"/>
              </w:rPr>
              <w:t>TOTAL</w:t>
            </w:r>
          </w:p>
        </w:tc>
        <w:tc>
          <w:tcPr>
            <w:tcW w:w="0" w:type="dxa"/>
          </w:tcPr>
          <w:p w:rsidRPr="00C11735" w:rsidR="005F61E0" w:rsidP="005F61E0" w:rsidRDefault="005F61E0" w14:paraId="144C0E59" w14:textId="77777777">
            <w:pPr>
              <w:rPr>
                <w:sz w:val="20"/>
                <w:szCs w:val="20"/>
              </w:rPr>
            </w:pPr>
          </w:p>
        </w:tc>
        <w:tc>
          <w:tcPr>
            <w:tcW w:w="0" w:type="dxa"/>
          </w:tcPr>
          <w:p w:rsidRPr="00C11735" w:rsidR="005F61E0" w:rsidP="005F61E0" w:rsidRDefault="005F61E0" w14:paraId="44CF188A" w14:textId="77777777">
            <w:pPr>
              <w:jc w:val="center"/>
              <w:rPr>
                <w:sz w:val="20"/>
                <w:szCs w:val="20"/>
              </w:rPr>
            </w:pPr>
          </w:p>
        </w:tc>
        <w:tc>
          <w:tcPr>
            <w:tcW w:w="0" w:type="dxa"/>
          </w:tcPr>
          <w:p w:rsidRPr="00C11735" w:rsidR="005F61E0" w:rsidP="005F61E0" w:rsidRDefault="005F61E0" w14:paraId="57ED466A" w14:textId="77777777">
            <w:pPr>
              <w:jc w:val="center"/>
              <w:rPr>
                <w:sz w:val="20"/>
                <w:szCs w:val="20"/>
              </w:rPr>
            </w:pPr>
          </w:p>
        </w:tc>
        <w:tc>
          <w:tcPr>
            <w:tcW w:w="0" w:type="dxa"/>
          </w:tcPr>
          <w:p w:rsidRPr="00C11735" w:rsidR="005F61E0" w:rsidP="00E8716F" w:rsidRDefault="004D1960" w14:paraId="44B33A02" w14:textId="5788B362">
            <w:pPr>
              <w:jc w:val="center"/>
              <w:rPr>
                <w:b/>
                <w:sz w:val="20"/>
                <w:szCs w:val="20"/>
              </w:rPr>
            </w:pPr>
            <w:r w:rsidRPr="00C11735">
              <w:rPr>
                <w:b/>
                <w:sz w:val="20"/>
                <w:szCs w:val="20"/>
              </w:rPr>
              <w:t>27</w:t>
            </w:r>
          </w:p>
        </w:tc>
        <w:tc>
          <w:tcPr>
            <w:tcW w:w="0" w:type="dxa"/>
          </w:tcPr>
          <w:p w:rsidRPr="00C11735" w:rsidR="005F61E0" w:rsidP="00E8716F" w:rsidRDefault="004D1960" w14:paraId="2AC52EFA" w14:textId="325695B0">
            <w:pPr>
              <w:jc w:val="center"/>
              <w:rPr>
                <w:b/>
                <w:sz w:val="20"/>
                <w:szCs w:val="20"/>
              </w:rPr>
            </w:pPr>
            <w:r w:rsidRPr="00C11735">
              <w:rPr>
                <w:b/>
                <w:sz w:val="20"/>
                <w:szCs w:val="20"/>
              </w:rPr>
              <w:t>33</w:t>
            </w:r>
          </w:p>
        </w:tc>
        <w:tc>
          <w:tcPr>
            <w:tcW w:w="0" w:type="dxa"/>
          </w:tcPr>
          <w:p w:rsidRPr="00C11735" w:rsidR="005F61E0" w:rsidP="005F61E0" w:rsidRDefault="005F61E0" w14:paraId="04381F34" w14:textId="77777777">
            <w:pPr>
              <w:jc w:val="center"/>
              <w:rPr>
                <w:b/>
                <w:sz w:val="20"/>
                <w:szCs w:val="20"/>
              </w:rPr>
            </w:pPr>
          </w:p>
        </w:tc>
      </w:tr>
    </w:tbl>
    <w:p w:rsidR="004A1FEA" w:rsidP="000A093B" w:rsidRDefault="00D935CB" w14:paraId="089D7548" w14:textId="5B8A76D8">
      <w:pPr>
        <w:spacing w:before="120"/>
      </w:pPr>
      <w:r>
        <w:rPr>
          <w:b/>
        </w:rPr>
        <w:t xml:space="preserve">Step </w:t>
      </w:r>
      <w:r w:rsidR="00CC7328">
        <w:rPr>
          <w:b/>
        </w:rPr>
        <w:t>3</w:t>
      </w:r>
      <w:r>
        <w:rPr>
          <w:b/>
        </w:rPr>
        <w:t xml:space="preserve">: </w:t>
      </w:r>
      <w:r w:rsidR="004A1FEA">
        <w:rPr>
          <w:b/>
        </w:rPr>
        <w:t xml:space="preserve"> </w:t>
      </w:r>
      <w:r w:rsidRPr="00125D2D">
        <w:rPr>
          <w:b/>
        </w:rPr>
        <w:t xml:space="preserve">Category </w:t>
      </w:r>
      <w:r>
        <w:rPr>
          <w:b/>
        </w:rPr>
        <w:t xml:space="preserve">3 </w:t>
      </w:r>
      <w:proofErr w:type="gramStart"/>
      <w:r w:rsidRPr="00125D2D">
        <w:rPr>
          <w:b/>
        </w:rPr>
        <w:t>Score</w:t>
      </w:r>
      <w:r w:rsidR="004A1FEA">
        <w:rPr>
          <w:b/>
        </w:rPr>
        <w:t xml:space="preserve">  </w:t>
      </w:r>
      <w:r>
        <w:t>=</w:t>
      </w:r>
      <w:proofErr w:type="gramEnd"/>
      <w:r>
        <w:t xml:space="preserve"> </w:t>
      </w:r>
      <w:r w:rsidR="004A1FEA">
        <w:t xml:space="preserve"> </w:t>
      </w:r>
      <w:r>
        <w:t xml:space="preserve">Total Assessment Score/Maximum Possible Score </w:t>
      </w:r>
      <w:r w:rsidR="004A1FEA">
        <w:t xml:space="preserve"> </w:t>
      </w:r>
      <w:r>
        <w:t>=</w:t>
      </w:r>
      <w:r w:rsidR="004A1FEA">
        <w:t xml:space="preserve">  </w:t>
      </w:r>
      <w:r w:rsidR="00E8716F">
        <w:t>2</w:t>
      </w:r>
      <w:r w:rsidR="004D1960">
        <w:t>7/33</w:t>
      </w:r>
      <w:r w:rsidR="004A1FEA">
        <w:t xml:space="preserve">  </w:t>
      </w:r>
      <w:r>
        <w:t>=</w:t>
      </w:r>
      <w:r w:rsidR="004A1FEA">
        <w:t xml:space="preserve"> </w:t>
      </w:r>
      <w:r w:rsidR="00C33BF5">
        <w:t xml:space="preserve"> 0.</w:t>
      </w:r>
      <w:r w:rsidR="00E8716F">
        <w:t>8</w:t>
      </w:r>
      <w:r w:rsidR="004D1960">
        <w:t>18</w:t>
      </w:r>
      <w:r w:rsidR="004A1FEA">
        <w:t>.</w:t>
      </w:r>
    </w:p>
    <w:p w:rsidR="00C33BF5" w:rsidP="00C11735" w:rsidRDefault="00C33BF5" w14:paraId="323C1A25" w14:textId="1CF8A8CB">
      <w:pPr>
        <w:spacing w:before="120"/>
      </w:pPr>
    </w:p>
    <w:p w:rsidRPr="000A093B" w:rsidR="00C33BF5" w:rsidP="000A093B" w:rsidRDefault="00C33BF5" w14:paraId="46C3C97E" w14:textId="03A31C1C">
      <w:pPr>
        <w:pStyle w:val="Caption"/>
        <w:rPr>
          <w:sz w:val="22"/>
          <w:szCs w:val="22"/>
        </w:rPr>
      </w:pPr>
      <w:r w:rsidRPr="000A093B">
        <w:rPr>
          <w:sz w:val="22"/>
          <w:szCs w:val="22"/>
        </w:rPr>
        <w:lastRenderedPageBreak/>
        <w:t>Table 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4</w:t>
      </w:r>
      <w:r w:rsidRPr="000A093B">
        <w:rPr>
          <w:noProof/>
          <w:sz w:val="22"/>
          <w:szCs w:val="22"/>
        </w:rPr>
        <w:fldChar w:fldCharType="end"/>
      </w:r>
      <w:r w:rsidRPr="000A093B">
        <w:rPr>
          <w:sz w:val="22"/>
          <w:szCs w:val="22"/>
        </w:rPr>
        <w:t xml:space="preserve">: </w:t>
      </w:r>
      <w:r w:rsidRPr="00125D2D" w:rsidR="004D1960">
        <w:rPr>
          <w:sz w:val="22"/>
          <w:szCs w:val="22"/>
        </w:rPr>
        <w:t xml:space="preserve">CCWIS </w:t>
      </w:r>
      <w:r w:rsidR="004D1960">
        <w:rPr>
          <w:sz w:val="22"/>
          <w:szCs w:val="22"/>
        </w:rPr>
        <w:t>Design Requirement Goals (or Conformance Indicators) for</w:t>
      </w:r>
      <w:r w:rsidRPr="000A093B">
        <w:rPr>
          <w:sz w:val="22"/>
          <w:szCs w:val="22"/>
        </w:rPr>
        <w:t xml:space="preserve"> Sharing, Leveraging and Reus</w:t>
      </w:r>
      <w:r w:rsidR="004D1960">
        <w:rPr>
          <w:sz w:val="22"/>
          <w:szCs w:val="22"/>
        </w:rPr>
        <w:t>ing Automated Functions</w:t>
      </w:r>
    </w:p>
    <w:tbl>
      <w:tblPr>
        <w:tblStyle w:val="LightGrid-Accent1"/>
        <w:tblW w:w="5000" w:type="pct"/>
        <w:tblLayout w:type="fixed"/>
        <w:tblLook w:val="0620" w:firstRow="1" w:lastRow="0" w:firstColumn="0" w:lastColumn="0" w:noHBand="1" w:noVBand="1"/>
      </w:tblPr>
      <w:tblGrid>
        <w:gridCol w:w="1713"/>
        <w:gridCol w:w="2654"/>
        <w:gridCol w:w="1294"/>
        <w:gridCol w:w="1709"/>
        <w:gridCol w:w="1800"/>
        <w:gridCol w:w="1302"/>
        <w:gridCol w:w="2468"/>
      </w:tblGrid>
      <w:tr w:rsidRPr="00C64B0A" w:rsidR="005F61E0" w:rsidTr="00C11735" w14:paraId="6627F63C" w14:textId="3697540F">
        <w:trPr>
          <w:cnfStyle w:val="100000000000" w:firstRow="1" w:lastRow="0" w:firstColumn="0" w:lastColumn="0" w:oddVBand="0" w:evenVBand="0" w:oddHBand="0" w:evenHBand="0" w:firstRowFirstColumn="0" w:firstRowLastColumn="0" w:lastRowFirstColumn="0" w:lastRowLastColumn="0"/>
          <w:cantSplit/>
        </w:trPr>
        <w:tc>
          <w:tcPr>
            <w:tcW w:w="1713" w:type="dxa"/>
          </w:tcPr>
          <w:p w:rsidRPr="00F518E2" w:rsidR="005F61E0" w:rsidP="005F61E0" w:rsidRDefault="005F61E0" w14:paraId="6015CE9F" w14:textId="77777777">
            <w:pPr>
              <w:keepNext/>
              <w:keepLines/>
            </w:pPr>
            <w:proofErr w:type="gramStart"/>
            <w:r w:rsidRPr="00F518E2">
              <w:t>Category  4</w:t>
            </w:r>
            <w:proofErr w:type="gramEnd"/>
          </w:p>
          <w:p w:rsidRPr="00F518E2" w:rsidR="005F61E0" w:rsidP="005F61E0" w:rsidRDefault="005F61E0" w14:paraId="3FA4A086" w14:textId="237A1E76">
            <w:pPr>
              <w:keepNext/>
              <w:keepLines/>
            </w:pPr>
          </w:p>
        </w:tc>
        <w:tc>
          <w:tcPr>
            <w:tcW w:w="2654" w:type="dxa"/>
          </w:tcPr>
          <w:p w:rsidRPr="00F518E2" w:rsidR="005F61E0" w:rsidP="005F61E0" w:rsidRDefault="005F61E0" w14:paraId="29AF0AB3" w14:textId="77777777">
            <w:pPr>
              <w:keepNext/>
              <w:keepLines/>
            </w:pPr>
            <w:r w:rsidRPr="00F518E2">
              <w:t>Conformance Indicators for 1355.53(a)(4)</w:t>
            </w:r>
          </w:p>
        </w:tc>
        <w:tc>
          <w:tcPr>
            <w:tcW w:w="1294" w:type="dxa"/>
          </w:tcPr>
          <w:p w:rsidRPr="004A1FEA" w:rsidR="005F61E0" w:rsidP="005F61E0" w:rsidRDefault="005F61E0" w14:paraId="3B3A3C96" w14:textId="77777777">
            <w:pPr>
              <w:keepNext/>
              <w:keepLines/>
              <w:jc w:val="center"/>
            </w:pPr>
            <w:r w:rsidRPr="004A1FEA">
              <w:t>ACF-Assigned Weight</w:t>
            </w:r>
            <w:r w:rsidRPr="004A1FEA">
              <w:br/>
            </w:r>
          </w:p>
        </w:tc>
        <w:tc>
          <w:tcPr>
            <w:tcW w:w="1709" w:type="dxa"/>
          </w:tcPr>
          <w:p w:rsidRPr="004A1FEA" w:rsidR="005F61E0" w:rsidP="005F61E0" w:rsidRDefault="005F61E0" w14:paraId="44330BE0" w14:textId="77777777">
            <w:pPr>
              <w:keepNext/>
              <w:keepLines/>
              <w:jc w:val="center"/>
            </w:pPr>
            <w:r w:rsidRPr="004A1FEA">
              <w:t>Assessment</w:t>
            </w:r>
            <w:r w:rsidRPr="004A1FEA">
              <w:br/>
              <w:t>(0-3)</w:t>
            </w:r>
          </w:p>
        </w:tc>
        <w:tc>
          <w:tcPr>
            <w:tcW w:w="1800" w:type="dxa"/>
          </w:tcPr>
          <w:p w:rsidRPr="004A1FEA" w:rsidR="005F61E0" w:rsidP="005F61E0" w:rsidRDefault="005F61E0" w14:paraId="755B71DB" w14:textId="77777777">
            <w:pPr>
              <w:keepNext/>
              <w:keepLines/>
              <w:jc w:val="center"/>
            </w:pPr>
            <w:r w:rsidRPr="004A1FEA">
              <w:t>Assessment Score</w:t>
            </w:r>
          </w:p>
          <w:p w:rsidRPr="004A1FEA" w:rsidR="005F61E0" w:rsidP="005F61E0" w:rsidRDefault="005F61E0" w14:paraId="502BC476" w14:textId="77777777">
            <w:pPr>
              <w:keepNext/>
              <w:keepLines/>
              <w:jc w:val="center"/>
            </w:pPr>
            <w:r w:rsidRPr="004A1FEA">
              <w:t>(Weight x Assessment)</w:t>
            </w:r>
          </w:p>
        </w:tc>
        <w:tc>
          <w:tcPr>
            <w:tcW w:w="1302" w:type="dxa"/>
          </w:tcPr>
          <w:p w:rsidRPr="004A1FEA" w:rsidR="005F61E0" w:rsidP="005F61E0" w:rsidRDefault="005F61E0" w14:paraId="3A1CBDE8" w14:textId="77777777">
            <w:pPr>
              <w:keepNext/>
              <w:keepLines/>
              <w:jc w:val="center"/>
            </w:pPr>
            <w:r w:rsidRPr="004A1FEA">
              <w:t>MPS</w:t>
            </w:r>
          </w:p>
          <w:p w:rsidRPr="00E2512C" w:rsidR="005F61E0" w:rsidP="005F61E0" w:rsidRDefault="005F61E0" w14:paraId="7BAE3B5A" w14:textId="77777777">
            <w:pPr>
              <w:keepNext/>
              <w:keepLines/>
              <w:jc w:val="center"/>
            </w:pPr>
            <w:r w:rsidRPr="00E2512C">
              <w:t>(Weight x 3)</w:t>
            </w:r>
          </w:p>
        </w:tc>
        <w:tc>
          <w:tcPr>
            <w:tcW w:w="2468" w:type="dxa"/>
          </w:tcPr>
          <w:p w:rsidRPr="00F518E2" w:rsidR="005F61E0" w:rsidP="005F61E0" w:rsidRDefault="005F61E0" w14:paraId="668083D0" w14:textId="5975A601">
            <w:pPr>
              <w:keepNext/>
              <w:keepLines/>
              <w:jc w:val="center"/>
            </w:pPr>
            <w:r w:rsidRPr="00F518E2">
              <w:t>Assessment Guidelines for Reviewer</w:t>
            </w:r>
          </w:p>
        </w:tc>
      </w:tr>
      <w:tr w:rsidRPr="00C64B0A" w:rsidR="005F61E0" w:rsidTr="00C11735" w14:paraId="391D32E9" w14:textId="6B4D9D86">
        <w:trPr>
          <w:cantSplit/>
        </w:trPr>
        <w:tc>
          <w:tcPr>
            <w:tcW w:w="1713" w:type="dxa"/>
          </w:tcPr>
          <w:p w:rsidRPr="00C11735" w:rsidR="005F61E0" w:rsidP="005F61E0" w:rsidRDefault="005F61E0" w14:paraId="261E5675" w14:textId="77777777">
            <w:pPr>
              <w:rPr>
                <w:sz w:val="20"/>
                <w:szCs w:val="20"/>
              </w:rPr>
            </w:pPr>
            <w:r w:rsidRPr="00C11735">
              <w:rPr>
                <w:sz w:val="20"/>
                <w:szCs w:val="20"/>
              </w:rPr>
              <w:t>Share: Included metadata</w:t>
            </w:r>
          </w:p>
        </w:tc>
        <w:tc>
          <w:tcPr>
            <w:tcW w:w="2654" w:type="dxa"/>
          </w:tcPr>
          <w:p w:rsidRPr="00C11735" w:rsidR="005F61E0" w:rsidP="005F61E0" w:rsidRDefault="005F61E0" w14:paraId="74E7873D" w14:textId="77777777">
            <w:pPr>
              <w:rPr>
                <w:sz w:val="20"/>
                <w:szCs w:val="20"/>
              </w:rPr>
            </w:pPr>
            <w:r w:rsidRPr="00C11735">
              <w:rPr>
                <w:sz w:val="20"/>
                <w:szCs w:val="20"/>
              </w:rPr>
              <w:t>Automated function is easily identifiable via a unique name, which does not conflict with an existing project and does not infringe on trademarks.</w:t>
            </w:r>
          </w:p>
        </w:tc>
        <w:tc>
          <w:tcPr>
            <w:tcW w:w="1294" w:type="dxa"/>
          </w:tcPr>
          <w:p w:rsidRPr="00C11735" w:rsidR="005F61E0" w:rsidP="005F61E0" w:rsidRDefault="005F61E0" w14:paraId="713C2CF6" w14:textId="77777777">
            <w:pPr>
              <w:jc w:val="center"/>
              <w:rPr>
                <w:sz w:val="20"/>
                <w:szCs w:val="20"/>
              </w:rPr>
            </w:pPr>
            <w:r w:rsidRPr="00C11735">
              <w:rPr>
                <w:sz w:val="20"/>
                <w:szCs w:val="20"/>
              </w:rPr>
              <w:t>3</w:t>
            </w:r>
          </w:p>
        </w:tc>
        <w:tc>
          <w:tcPr>
            <w:tcW w:w="1709" w:type="dxa"/>
          </w:tcPr>
          <w:p w:rsidRPr="00C11735" w:rsidR="005F61E0" w:rsidP="005F61E0" w:rsidRDefault="00E8716F" w14:paraId="2C95D8AC" w14:textId="1EEF68DD">
            <w:pPr>
              <w:jc w:val="center"/>
              <w:rPr>
                <w:sz w:val="20"/>
                <w:szCs w:val="20"/>
              </w:rPr>
            </w:pPr>
            <w:r w:rsidRPr="00C11735">
              <w:rPr>
                <w:sz w:val="20"/>
                <w:szCs w:val="20"/>
              </w:rPr>
              <w:t>3</w:t>
            </w:r>
          </w:p>
        </w:tc>
        <w:tc>
          <w:tcPr>
            <w:tcW w:w="1800" w:type="dxa"/>
          </w:tcPr>
          <w:p w:rsidRPr="00C11735" w:rsidR="005F61E0" w:rsidP="005F61E0" w:rsidRDefault="00E8716F" w14:paraId="0BA60957" w14:textId="6196B183">
            <w:pPr>
              <w:jc w:val="center"/>
              <w:rPr>
                <w:sz w:val="20"/>
                <w:szCs w:val="20"/>
              </w:rPr>
            </w:pPr>
            <w:r w:rsidRPr="00C11735">
              <w:rPr>
                <w:sz w:val="20"/>
                <w:szCs w:val="20"/>
              </w:rPr>
              <w:t>9</w:t>
            </w:r>
          </w:p>
        </w:tc>
        <w:tc>
          <w:tcPr>
            <w:tcW w:w="1302" w:type="dxa"/>
          </w:tcPr>
          <w:p w:rsidRPr="00C11735" w:rsidR="005F61E0" w:rsidP="005F61E0" w:rsidRDefault="005F61E0" w14:paraId="7BC113B0" w14:textId="77777777">
            <w:pPr>
              <w:jc w:val="center"/>
              <w:rPr>
                <w:sz w:val="20"/>
                <w:szCs w:val="20"/>
              </w:rPr>
            </w:pPr>
            <w:r w:rsidRPr="00C11735">
              <w:rPr>
                <w:sz w:val="20"/>
                <w:szCs w:val="20"/>
              </w:rPr>
              <w:t>9</w:t>
            </w:r>
          </w:p>
        </w:tc>
        <w:tc>
          <w:tcPr>
            <w:tcW w:w="2468" w:type="dxa"/>
          </w:tcPr>
          <w:p w:rsidR="00EB5EFE" w:rsidP="00CF0C6F" w:rsidRDefault="005F61E0" w14:paraId="13A0BEE8" w14:textId="77777777">
            <w:pPr>
              <w:rPr>
                <w:rFonts w:ascii="Calibri" w:hAnsi="Calibri" w:cs="Calibri"/>
                <w:sz w:val="20"/>
                <w:szCs w:val="20"/>
              </w:rPr>
            </w:pPr>
            <w:r w:rsidRPr="00C11735">
              <w:rPr>
                <w:rFonts w:ascii="Calibri" w:hAnsi="Calibri" w:cs="Calibri"/>
                <w:sz w:val="20"/>
                <w:szCs w:val="20"/>
              </w:rPr>
              <w:t xml:space="preserve">0 = automated function not clearly and uniquely identified    </w:t>
            </w:r>
            <w:r w:rsidRPr="00C11735">
              <w:rPr>
                <w:rFonts w:ascii="Calibri" w:hAnsi="Calibri" w:cs="Calibri"/>
                <w:sz w:val="20"/>
                <w:szCs w:val="20"/>
              </w:rPr>
              <w:br/>
            </w:r>
          </w:p>
          <w:p w:rsidR="00EB5EFE" w:rsidP="00CF0C6F" w:rsidRDefault="005F61E0" w14:paraId="17965E9A" w14:textId="5E047C95">
            <w:pPr>
              <w:rPr>
                <w:rFonts w:ascii="Calibri" w:hAnsi="Calibri" w:cs="Calibri"/>
                <w:sz w:val="20"/>
                <w:szCs w:val="20"/>
              </w:rPr>
            </w:pPr>
            <w:r w:rsidRPr="00C11735">
              <w:rPr>
                <w:rFonts w:ascii="Calibri" w:hAnsi="Calibri" w:cs="Calibri"/>
                <w:sz w:val="20"/>
                <w:szCs w:val="20"/>
              </w:rPr>
              <w:t>1,2 = name of automated function may conflict with or be confused with that of another project</w:t>
            </w:r>
            <w:r w:rsidRPr="00C11735">
              <w:rPr>
                <w:rFonts w:ascii="Calibri" w:hAnsi="Calibri" w:cs="Calibri"/>
                <w:sz w:val="20"/>
                <w:szCs w:val="20"/>
              </w:rPr>
              <w:br/>
            </w:r>
          </w:p>
          <w:p w:rsidRPr="00C11735" w:rsidR="005F61E0" w:rsidP="009329BB" w:rsidRDefault="005F61E0" w14:paraId="1BA10B27" w14:textId="45EE1BB8">
            <w:pPr>
              <w:rPr>
                <w:sz w:val="20"/>
                <w:szCs w:val="20"/>
              </w:rPr>
            </w:pPr>
            <w:r w:rsidRPr="00C11735">
              <w:rPr>
                <w:rFonts w:ascii="Calibri" w:hAnsi="Calibri" w:cs="Calibri"/>
                <w:sz w:val="20"/>
                <w:szCs w:val="20"/>
              </w:rPr>
              <w:t xml:space="preserve">3 = automated function </w:t>
            </w:r>
            <w:r w:rsidRPr="00001E98">
              <w:rPr>
                <w:rFonts w:ascii="Calibri" w:hAnsi="Calibri" w:cs="Calibri"/>
                <w:color w:val="000000"/>
                <w:sz w:val="20"/>
                <w:szCs w:val="20"/>
              </w:rPr>
              <w:t>clearly and</w:t>
            </w:r>
            <w:r w:rsidRPr="00001E98" w:rsidR="009329BB">
              <w:rPr>
                <w:rFonts w:ascii="Calibri" w:hAnsi="Calibri" w:cs="Calibri"/>
                <w:color w:val="000000"/>
                <w:sz w:val="20"/>
                <w:szCs w:val="20"/>
              </w:rPr>
              <w:t xml:space="preserve"> </w:t>
            </w:r>
            <w:r w:rsidRPr="00C11735">
              <w:rPr>
                <w:rFonts w:ascii="Calibri" w:hAnsi="Calibri" w:cs="Calibri"/>
                <w:sz w:val="20"/>
                <w:szCs w:val="20"/>
              </w:rPr>
              <w:t>uniquely identified</w:t>
            </w:r>
          </w:p>
        </w:tc>
      </w:tr>
      <w:tr w:rsidRPr="00C64B0A" w:rsidR="005F61E0" w:rsidTr="00C11735" w14:paraId="3AA74C16" w14:textId="3A3C5235">
        <w:trPr>
          <w:cantSplit/>
        </w:trPr>
        <w:tc>
          <w:tcPr>
            <w:tcW w:w="1713" w:type="dxa"/>
          </w:tcPr>
          <w:p w:rsidRPr="00C11735" w:rsidR="005F61E0" w:rsidP="005F61E0" w:rsidRDefault="005F61E0" w14:paraId="0DFA177E" w14:textId="77777777">
            <w:pPr>
              <w:rPr>
                <w:sz w:val="20"/>
                <w:szCs w:val="20"/>
              </w:rPr>
            </w:pPr>
            <w:r w:rsidRPr="00C11735">
              <w:rPr>
                <w:sz w:val="20"/>
                <w:szCs w:val="20"/>
              </w:rPr>
              <w:t>Leverage: Clear requirements documentation</w:t>
            </w:r>
          </w:p>
        </w:tc>
        <w:tc>
          <w:tcPr>
            <w:tcW w:w="2654" w:type="dxa"/>
          </w:tcPr>
          <w:p w:rsidRPr="00C11735" w:rsidR="005F61E0" w:rsidP="005F61E0" w:rsidRDefault="005F61E0" w14:paraId="4E63EAC7" w14:textId="77777777">
            <w:pPr>
              <w:rPr>
                <w:sz w:val="20"/>
                <w:szCs w:val="20"/>
              </w:rPr>
            </w:pPr>
            <w:r w:rsidRPr="00C11735">
              <w:rPr>
                <w:sz w:val="20"/>
                <w:szCs w:val="20"/>
              </w:rPr>
              <w:t>Automated function comes with comprehensive requirements documentation.</w:t>
            </w:r>
          </w:p>
        </w:tc>
        <w:tc>
          <w:tcPr>
            <w:tcW w:w="1294" w:type="dxa"/>
          </w:tcPr>
          <w:p w:rsidRPr="00C11735" w:rsidR="005F61E0" w:rsidP="005F61E0" w:rsidRDefault="005F61E0" w14:paraId="6A32C25C" w14:textId="77777777">
            <w:pPr>
              <w:jc w:val="center"/>
              <w:rPr>
                <w:sz w:val="20"/>
                <w:szCs w:val="20"/>
              </w:rPr>
            </w:pPr>
            <w:r w:rsidRPr="00C11735">
              <w:rPr>
                <w:sz w:val="20"/>
                <w:szCs w:val="20"/>
              </w:rPr>
              <w:t>2</w:t>
            </w:r>
          </w:p>
        </w:tc>
        <w:tc>
          <w:tcPr>
            <w:tcW w:w="1709" w:type="dxa"/>
          </w:tcPr>
          <w:p w:rsidRPr="00C11735" w:rsidR="005F61E0" w:rsidP="005F61E0" w:rsidRDefault="005F61E0" w14:paraId="38573D1B" w14:textId="77777777">
            <w:pPr>
              <w:jc w:val="center"/>
              <w:rPr>
                <w:sz w:val="20"/>
                <w:szCs w:val="20"/>
              </w:rPr>
            </w:pPr>
            <w:r w:rsidRPr="00C11735">
              <w:rPr>
                <w:sz w:val="20"/>
                <w:szCs w:val="20"/>
              </w:rPr>
              <w:t>2</w:t>
            </w:r>
          </w:p>
        </w:tc>
        <w:tc>
          <w:tcPr>
            <w:tcW w:w="1800" w:type="dxa"/>
          </w:tcPr>
          <w:p w:rsidRPr="00C11735" w:rsidR="005F61E0" w:rsidP="005F61E0" w:rsidRDefault="005F61E0" w14:paraId="05D00E0D" w14:textId="77777777">
            <w:pPr>
              <w:jc w:val="center"/>
              <w:rPr>
                <w:sz w:val="20"/>
                <w:szCs w:val="20"/>
              </w:rPr>
            </w:pPr>
            <w:r w:rsidRPr="00C11735">
              <w:rPr>
                <w:sz w:val="20"/>
                <w:szCs w:val="20"/>
              </w:rPr>
              <w:t>4</w:t>
            </w:r>
          </w:p>
        </w:tc>
        <w:tc>
          <w:tcPr>
            <w:tcW w:w="1302" w:type="dxa"/>
          </w:tcPr>
          <w:p w:rsidRPr="00C11735" w:rsidR="005F61E0" w:rsidP="005F61E0" w:rsidRDefault="005F61E0" w14:paraId="19B7C904" w14:textId="77777777">
            <w:pPr>
              <w:jc w:val="center"/>
              <w:rPr>
                <w:sz w:val="20"/>
                <w:szCs w:val="20"/>
              </w:rPr>
            </w:pPr>
            <w:r w:rsidRPr="00C11735">
              <w:rPr>
                <w:sz w:val="20"/>
                <w:szCs w:val="20"/>
              </w:rPr>
              <w:t>6</w:t>
            </w:r>
          </w:p>
        </w:tc>
        <w:tc>
          <w:tcPr>
            <w:tcW w:w="2468" w:type="dxa"/>
          </w:tcPr>
          <w:p w:rsidR="00EB5EFE" w:rsidP="000A093B" w:rsidRDefault="005F61E0" w14:paraId="7CC007A5" w14:textId="77777777">
            <w:pPr>
              <w:rPr>
                <w:rFonts w:ascii="Calibri" w:hAnsi="Calibri" w:cs="Calibri"/>
                <w:sz w:val="20"/>
                <w:szCs w:val="20"/>
              </w:rPr>
            </w:pPr>
            <w:r w:rsidRPr="00C11735">
              <w:rPr>
                <w:rFonts w:ascii="Calibri" w:hAnsi="Calibri" w:cs="Calibri"/>
                <w:sz w:val="20"/>
                <w:szCs w:val="20"/>
              </w:rPr>
              <w:t xml:space="preserve">0 = no requirements information or similar documentation   </w:t>
            </w:r>
            <w:r w:rsidRPr="00C11735">
              <w:rPr>
                <w:rFonts w:ascii="Calibri" w:hAnsi="Calibri" w:cs="Calibri"/>
                <w:sz w:val="20"/>
                <w:szCs w:val="20"/>
              </w:rPr>
              <w:br/>
            </w:r>
          </w:p>
          <w:p w:rsidR="00EB5EFE" w:rsidP="000A093B" w:rsidRDefault="005F61E0" w14:paraId="23A27991" w14:textId="77777777">
            <w:pPr>
              <w:rPr>
                <w:rFonts w:ascii="Calibri" w:hAnsi="Calibri" w:cs="Calibri"/>
                <w:sz w:val="20"/>
                <w:szCs w:val="20"/>
              </w:rPr>
            </w:pPr>
            <w:r w:rsidRPr="00C11735">
              <w:rPr>
                <w:rFonts w:ascii="Calibri" w:hAnsi="Calibri" w:cs="Calibri"/>
                <w:sz w:val="20"/>
                <w:szCs w:val="20"/>
              </w:rPr>
              <w:t>1,2 = some requirements information provided</w:t>
            </w:r>
            <w:r w:rsidRPr="00C11735">
              <w:rPr>
                <w:rFonts w:ascii="Calibri" w:hAnsi="Calibri" w:cs="Calibri"/>
                <w:sz w:val="20"/>
                <w:szCs w:val="20"/>
              </w:rPr>
              <w:br/>
            </w:r>
          </w:p>
          <w:p w:rsidRPr="00C11735" w:rsidR="005F61E0" w:rsidP="000A093B" w:rsidRDefault="005F61E0" w14:paraId="372A7DCB" w14:textId="42A734D4">
            <w:pPr>
              <w:rPr>
                <w:sz w:val="20"/>
                <w:szCs w:val="20"/>
              </w:rPr>
            </w:pPr>
            <w:r w:rsidRPr="00C11735">
              <w:rPr>
                <w:rFonts w:ascii="Calibri" w:hAnsi="Calibri" w:cs="Calibri"/>
                <w:sz w:val="20"/>
                <w:szCs w:val="20"/>
              </w:rPr>
              <w:t>3 = comprehensive requirements documentation included</w:t>
            </w:r>
          </w:p>
        </w:tc>
      </w:tr>
      <w:tr w:rsidRPr="00C64B0A" w:rsidR="00D65E31" w:rsidTr="00C11735" w14:paraId="022BA7EE" w14:textId="7428939C">
        <w:trPr>
          <w:cantSplit/>
        </w:trPr>
        <w:tc>
          <w:tcPr>
            <w:tcW w:w="1713" w:type="dxa"/>
          </w:tcPr>
          <w:p w:rsidRPr="00C11735" w:rsidR="00D65E31" w:rsidP="005F61E0" w:rsidRDefault="00D65E31" w14:paraId="3F1EB338" w14:textId="77777777">
            <w:pPr>
              <w:rPr>
                <w:sz w:val="20"/>
                <w:szCs w:val="20"/>
              </w:rPr>
            </w:pPr>
            <w:r w:rsidRPr="00C11735">
              <w:rPr>
                <w:sz w:val="20"/>
                <w:szCs w:val="20"/>
              </w:rPr>
              <w:t>Leverage: Security and compliance</w:t>
            </w:r>
          </w:p>
        </w:tc>
        <w:tc>
          <w:tcPr>
            <w:tcW w:w="2654" w:type="dxa"/>
          </w:tcPr>
          <w:p w:rsidRPr="00C11735" w:rsidR="00D65E31" w:rsidP="005F61E0" w:rsidRDefault="00D65E31" w14:paraId="17CE5346" w14:textId="77777777">
            <w:pPr>
              <w:rPr>
                <w:sz w:val="20"/>
                <w:szCs w:val="20"/>
              </w:rPr>
            </w:pPr>
            <w:r w:rsidRPr="00C11735">
              <w:rPr>
                <w:sz w:val="20"/>
                <w:szCs w:val="20"/>
              </w:rPr>
              <w:t xml:space="preserve">Automated function comes with reports describing the results of performed vulnerability testing.  </w:t>
            </w:r>
          </w:p>
        </w:tc>
        <w:tc>
          <w:tcPr>
            <w:tcW w:w="1294" w:type="dxa"/>
          </w:tcPr>
          <w:p w:rsidRPr="00C11735" w:rsidR="00D65E31" w:rsidP="005F61E0" w:rsidRDefault="00D65E31" w14:paraId="615D556E" w14:textId="77777777">
            <w:pPr>
              <w:jc w:val="center"/>
              <w:rPr>
                <w:sz w:val="20"/>
                <w:szCs w:val="20"/>
              </w:rPr>
            </w:pPr>
            <w:r w:rsidRPr="00C11735">
              <w:rPr>
                <w:sz w:val="20"/>
                <w:szCs w:val="20"/>
              </w:rPr>
              <w:t>1</w:t>
            </w:r>
          </w:p>
        </w:tc>
        <w:tc>
          <w:tcPr>
            <w:tcW w:w="1709" w:type="dxa"/>
          </w:tcPr>
          <w:p w:rsidRPr="00C11735" w:rsidR="00D65E31" w:rsidP="005F61E0" w:rsidRDefault="00E8716F" w14:paraId="54A35538" w14:textId="6D24D683">
            <w:pPr>
              <w:jc w:val="center"/>
              <w:rPr>
                <w:sz w:val="20"/>
                <w:szCs w:val="20"/>
              </w:rPr>
            </w:pPr>
            <w:r w:rsidRPr="00C11735">
              <w:rPr>
                <w:sz w:val="20"/>
                <w:szCs w:val="20"/>
              </w:rPr>
              <w:t>1</w:t>
            </w:r>
          </w:p>
        </w:tc>
        <w:tc>
          <w:tcPr>
            <w:tcW w:w="1800" w:type="dxa"/>
          </w:tcPr>
          <w:p w:rsidRPr="00C11735" w:rsidR="00D65E31" w:rsidP="005F61E0" w:rsidRDefault="00E8716F" w14:paraId="190933A4" w14:textId="39465D52">
            <w:pPr>
              <w:jc w:val="center"/>
              <w:rPr>
                <w:sz w:val="20"/>
                <w:szCs w:val="20"/>
              </w:rPr>
            </w:pPr>
            <w:r w:rsidRPr="00C11735">
              <w:rPr>
                <w:sz w:val="20"/>
                <w:szCs w:val="20"/>
              </w:rPr>
              <w:t>1</w:t>
            </w:r>
          </w:p>
        </w:tc>
        <w:tc>
          <w:tcPr>
            <w:tcW w:w="1302" w:type="dxa"/>
          </w:tcPr>
          <w:p w:rsidRPr="00C11735" w:rsidR="00D65E31" w:rsidP="005F61E0" w:rsidRDefault="00D65E31" w14:paraId="110EDC71" w14:textId="77777777">
            <w:pPr>
              <w:jc w:val="center"/>
              <w:rPr>
                <w:sz w:val="20"/>
                <w:szCs w:val="20"/>
              </w:rPr>
            </w:pPr>
            <w:r w:rsidRPr="00C11735">
              <w:rPr>
                <w:sz w:val="20"/>
                <w:szCs w:val="20"/>
              </w:rPr>
              <w:t>3</w:t>
            </w:r>
          </w:p>
        </w:tc>
        <w:tc>
          <w:tcPr>
            <w:tcW w:w="2468" w:type="dxa"/>
          </w:tcPr>
          <w:p w:rsidR="00EB5EFE" w:rsidP="000A093B" w:rsidRDefault="00D65E31" w14:paraId="40B3B96A" w14:textId="77777777">
            <w:pPr>
              <w:rPr>
                <w:rFonts w:ascii="Calibri" w:hAnsi="Calibri" w:cs="Calibri"/>
                <w:sz w:val="20"/>
                <w:szCs w:val="20"/>
              </w:rPr>
            </w:pPr>
            <w:r w:rsidRPr="00C11735">
              <w:rPr>
                <w:rFonts w:ascii="Calibri" w:hAnsi="Calibri" w:cs="Calibri"/>
                <w:sz w:val="20"/>
                <w:szCs w:val="20"/>
              </w:rPr>
              <w:t>0 = no evidence of vulnerability testing.</w:t>
            </w:r>
            <w:r w:rsidRPr="00C11735">
              <w:rPr>
                <w:rFonts w:ascii="Calibri" w:hAnsi="Calibri" w:cs="Calibri"/>
                <w:sz w:val="20"/>
                <w:szCs w:val="20"/>
              </w:rPr>
              <w:br/>
            </w:r>
          </w:p>
          <w:p w:rsidR="00EB5EFE" w:rsidP="000A093B" w:rsidRDefault="00D65E31" w14:paraId="0AF0F627" w14:textId="77777777">
            <w:pPr>
              <w:rPr>
                <w:rFonts w:ascii="Calibri" w:hAnsi="Calibri" w:cs="Calibri"/>
                <w:sz w:val="20"/>
                <w:szCs w:val="20"/>
              </w:rPr>
            </w:pPr>
            <w:r w:rsidRPr="00C11735">
              <w:rPr>
                <w:rFonts w:ascii="Calibri" w:hAnsi="Calibri" w:cs="Calibri"/>
                <w:sz w:val="20"/>
                <w:szCs w:val="20"/>
              </w:rPr>
              <w:t>1,2 = limited vulnerability-testing information available.</w:t>
            </w:r>
            <w:r w:rsidRPr="00C11735">
              <w:rPr>
                <w:rFonts w:ascii="Calibri" w:hAnsi="Calibri" w:cs="Calibri"/>
                <w:sz w:val="20"/>
                <w:szCs w:val="20"/>
              </w:rPr>
              <w:br/>
            </w:r>
          </w:p>
          <w:p w:rsidRPr="00C11735" w:rsidR="00D65E31" w:rsidP="000A093B" w:rsidRDefault="00D65E31" w14:paraId="53B3B0B8" w14:textId="5B6348E9">
            <w:pPr>
              <w:rPr>
                <w:sz w:val="20"/>
                <w:szCs w:val="20"/>
              </w:rPr>
            </w:pPr>
            <w:r w:rsidRPr="00C11735">
              <w:rPr>
                <w:rFonts w:ascii="Calibri" w:hAnsi="Calibri" w:cs="Calibri"/>
                <w:sz w:val="20"/>
                <w:szCs w:val="20"/>
              </w:rPr>
              <w:t>3 = extensive vulnerability test information available.</w:t>
            </w:r>
          </w:p>
        </w:tc>
      </w:tr>
      <w:tr w:rsidRPr="00C64B0A" w:rsidR="00D65E31" w:rsidTr="00C11735" w14:paraId="63DD2BE2" w14:textId="4DE13E19">
        <w:trPr>
          <w:cantSplit/>
        </w:trPr>
        <w:tc>
          <w:tcPr>
            <w:tcW w:w="1713" w:type="dxa"/>
          </w:tcPr>
          <w:p w:rsidRPr="00C11735" w:rsidR="00D65E31" w:rsidP="005F61E0" w:rsidRDefault="00D65E31" w14:paraId="46A72CBE" w14:textId="77777777">
            <w:pPr>
              <w:rPr>
                <w:sz w:val="20"/>
                <w:szCs w:val="20"/>
              </w:rPr>
            </w:pPr>
            <w:r w:rsidRPr="00C11735">
              <w:rPr>
                <w:sz w:val="20"/>
                <w:szCs w:val="20"/>
              </w:rPr>
              <w:lastRenderedPageBreak/>
              <w:t>Reuse: Frameworks</w:t>
            </w:r>
          </w:p>
        </w:tc>
        <w:tc>
          <w:tcPr>
            <w:tcW w:w="2654" w:type="dxa"/>
          </w:tcPr>
          <w:p w:rsidRPr="00C11735" w:rsidR="00D65E31" w:rsidP="005F61E0" w:rsidRDefault="00D65E31" w14:paraId="166C5B74" w14:textId="77777777">
            <w:pPr>
              <w:rPr>
                <w:sz w:val="20"/>
                <w:szCs w:val="20"/>
              </w:rPr>
            </w:pPr>
            <w:r w:rsidRPr="00C11735">
              <w:rPr>
                <w:sz w:val="20"/>
                <w:szCs w:val="20"/>
              </w:rPr>
              <w:t>Automated function is architected to leverage established software frameworks.</w:t>
            </w:r>
          </w:p>
        </w:tc>
        <w:tc>
          <w:tcPr>
            <w:tcW w:w="1294" w:type="dxa"/>
          </w:tcPr>
          <w:p w:rsidRPr="00C11735" w:rsidR="00D65E31" w:rsidP="005F61E0" w:rsidRDefault="00D65E31" w14:paraId="55FD303B" w14:textId="77777777">
            <w:pPr>
              <w:jc w:val="center"/>
              <w:rPr>
                <w:sz w:val="20"/>
                <w:szCs w:val="20"/>
              </w:rPr>
            </w:pPr>
            <w:r w:rsidRPr="00C11735">
              <w:rPr>
                <w:sz w:val="20"/>
                <w:szCs w:val="20"/>
              </w:rPr>
              <w:t>3</w:t>
            </w:r>
          </w:p>
        </w:tc>
        <w:tc>
          <w:tcPr>
            <w:tcW w:w="1709" w:type="dxa"/>
          </w:tcPr>
          <w:p w:rsidRPr="00C11735" w:rsidR="00D65E31" w:rsidP="005F61E0" w:rsidRDefault="00E8716F" w14:paraId="6D301F06" w14:textId="5B76E4D6">
            <w:pPr>
              <w:jc w:val="center"/>
              <w:rPr>
                <w:sz w:val="20"/>
                <w:szCs w:val="20"/>
              </w:rPr>
            </w:pPr>
            <w:r w:rsidRPr="00C11735">
              <w:rPr>
                <w:sz w:val="20"/>
                <w:szCs w:val="20"/>
              </w:rPr>
              <w:t>1</w:t>
            </w:r>
          </w:p>
        </w:tc>
        <w:tc>
          <w:tcPr>
            <w:tcW w:w="1800" w:type="dxa"/>
          </w:tcPr>
          <w:p w:rsidRPr="00C11735" w:rsidR="00D65E31" w:rsidP="005F61E0" w:rsidRDefault="00E8716F" w14:paraId="6A230FFB" w14:textId="7B35BB9B">
            <w:pPr>
              <w:jc w:val="center"/>
              <w:rPr>
                <w:sz w:val="20"/>
                <w:szCs w:val="20"/>
              </w:rPr>
            </w:pPr>
            <w:r w:rsidRPr="00C11735">
              <w:rPr>
                <w:sz w:val="20"/>
                <w:szCs w:val="20"/>
              </w:rPr>
              <w:t>3</w:t>
            </w:r>
          </w:p>
        </w:tc>
        <w:tc>
          <w:tcPr>
            <w:tcW w:w="1302" w:type="dxa"/>
          </w:tcPr>
          <w:p w:rsidRPr="00C11735" w:rsidR="00D65E31" w:rsidP="005F61E0" w:rsidRDefault="00D65E31" w14:paraId="5E28F21D" w14:textId="77777777">
            <w:pPr>
              <w:jc w:val="center"/>
              <w:rPr>
                <w:sz w:val="20"/>
                <w:szCs w:val="20"/>
              </w:rPr>
            </w:pPr>
            <w:r w:rsidRPr="00C11735">
              <w:rPr>
                <w:sz w:val="20"/>
                <w:szCs w:val="20"/>
              </w:rPr>
              <w:t>9</w:t>
            </w:r>
          </w:p>
        </w:tc>
        <w:tc>
          <w:tcPr>
            <w:tcW w:w="2468" w:type="dxa"/>
          </w:tcPr>
          <w:p w:rsidR="00EB5EFE" w:rsidP="00CF0C6F" w:rsidRDefault="00D65E31" w14:paraId="4A986933" w14:textId="77777777">
            <w:pPr>
              <w:rPr>
                <w:rFonts w:ascii="Calibri" w:hAnsi="Calibri" w:cs="Calibri"/>
                <w:sz w:val="20"/>
                <w:szCs w:val="20"/>
              </w:rPr>
            </w:pPr>
            <w:r w:rsidRPr="00C11735">
              <w:rPr>
                <w:rFonts w:ascii="Calibri" w:hAnsi="Calibri" w:cs="Calibri"/>
                <w:sz w:val="20"/>
                <w:szCs w:val="20"/>
              </w:rPr>
              <w:t xml:space="preserve">0 = no use of established software frameworks   </w:t>
            </w:r>
            <w:r w:rsidRPr="00C11735">
              <w:rPr>
                <w:rFonts w:ascii="Calibri" w:hAnsi="Calibri" w:cs="Calibri"/>
                <w:sz w:val="20"/>
                <w:szCs w:val="20"/>
              </w:rPr>
              <w:br/>
            </w:r>
          </w:p>
          <w:p w:rsidR="00EB5EFE" w:rsidP="00CF0C6F" w:rsidRDefault="00D65E31" w14:paraId="1EA94ACA" w14:textId="77777777">
            <w:pPr>
              <w:rPr>
                <w:rFonts w:ascii="Calibri" w:hAnsi="Calibri" w:cs="Calibri"/>
                <w:sz w:val="20"/>
                <w:szCs w:val="20"/>
              </w:rPr>
            </w:pPr>
            <w:r w:rsidRPr="00C11735">
              <w:rPr>
                <w:rFonts w:ascii="Calibri" w:hAnsi="Calibri" w:cs="Calibri"/>
                <w:sz w:val="20"/>
                <w:szCs w:val="20"/>
              </w:rPr>
              <w:t>1,2 = some use of frameworks</w:t>
            </w:r>
            <w:r w:rsidRPr="00C11735">
              <w:rPr>
                <w:rFonts w:ascii="Calibri" w:hAnsi="Calibri" w:cs="Calibri"/>
                <w:sz w:val="20"/>
                <w:szCs w:val="20"/>
              </w:rPr>
              <w:br/>
            </w:r>
          </w:p>
          <w:p w:rsidRPr="00C11735" w:rsidR="00D65E31" w:rsidP="009329BB" w:rsidRDefault="00D65E31" w14:paraId="55183001" w14:textId="6309ABCE">
            <w:pPr>
              <w:rPr>
                <w:sz w:val="20"/>
                <w:szCs w:val="20"/>
              </w:rPr>
            </w:pPr>
            <w:r w:rsidRPr="00C11735">
              <w:rPr>
                <w:rFonts w:ascii="Calibri" w:hAnsi="Calibri" w:cs="Calibri"/>
                <w:sz w:val="20"/>
                <w:szCs w:val="20"/>
              </w:rPr>
              <w:t xml:space="preserve">3 = effective and </w:t>
            </w:r>
            <w:r w:rsidRPr="00001E98">
              <w:rPr>
                <w:rFonts w:ascii="Calibri" w:hAnsi="Calibri" w:cs="Calibri"/>
                <w:color w:val="000000"/>
                <w:sz w:val="20"/>
                <w:szCs w:val="20"/>
              </w:rPr>
              <w:t>appropriate</w:t>
            </w:r>
            <w:r w:rsidRPr="00001E98" w:rsidR="009329BB">
              <w:rPr>
                <w:rFonts w:ascii="Calibri" w:hAnsi="Calibri" w:cs="Calibri"/>
                <w:color w:val="000000"/>
                <w:sz w:val="20"/>
                <w:szCs w:val="20"/>
              </w:rPr>
              <w:t xml:space="preserve"> </w:t>
            </w:r>
            <w:r w:rsidRPr="00C11735">
              <w:rPr>
                <w:rFonts w:ascii="Calibri" w:hAnsi="Calibri" w:cs="Calibri"/>
                <w:sz w:val="20"/>
                <w:szCs w:val="20"/>
              </w:rPr>
              <w:t>use of established frameworks</w:t>
            </w:r>
          </w:p>
        </w:tc>
      </w:tr>
      <w:tr w:rsidRPr="00C64B0A" w:rsidR="00D65E31" w:rsidTr="00C11735" w14:paraId="0881F45E" w14:textId="1BF677EC">
        <w:trPr>
          <w:cantSplit/>
        </w:trPr>
        <w:tc>
          <w:tcPr>
            <w:tcW w:w="1713" w:type="dxa"/>
          </w:tcPr>
          <w:p w:rsidRPr="00C11735" w:rsidR="00D65E31" w:rsidP="005F61E0" w:rsidRDefault="00D65E31" w14:paraId="36E965C7" w14:textId="77777777">
            <w:pPr>
              <w:rPr>
                <w:sz w:val="20"/>
                <w:szCs w:val="20"/>
              </w:rPr>
            </w:pPr>
            <w:r w:rsidRPr="00C11735">
              <w:rPr>
                <w:sz w:val="20"/>
                <w:szCs w:val="20"/>
              </w:rPr>
              <w:t>Reuse: Design patterns</w:t>
            </w:r>
          </w:p>
        </w:tc>
        <w:tc>
          <w:tcPr>
            <w:tcW w:w="2654" w:type="dxa"/>
          </w:tcPr>
          <w:p w:rsidRPr="00C11735" w:rsidR="00D65E31" w:rsidP="005F61E0" w:rsidRDefault="00D65E31" w14:paraId="32F2539E" w14:textId="77777777">
            <w:pPr>
              <w:rPr>
                <w:sz w:val="20"/>
                <w:szCs w:val="20"/>
              </w:rPr>
            </w:pPr>
            <w:r w:rsidRPr="00C11735">
              <w:rPr>
                <w:sz w:val="20"/>
                <w:szCs w:val="20"/>
              </w:rPr>
              <w:t>Automated function leverages underlying design patterns.</w:t>
            </w:r>
          </w:p>
        </w:tc>
        <w:tc>
          <w:tcPr>
            <w:tcW w:w="1294" w:type="dxa"/>
          </w:tcPr>
          <w:p w:rsidRPr="00C11735" w:rsidR="00D65E31" w:rsidP="005F61E0" w:rsidRDefault="00D65E31" w14:paraId="157EA373" w14:textId="77777777">
            <w:pPr>
              <w:jc w:val="center"/>
              <w:rPr>
                <w:sz w:val="20"/>
                <w:szCs w:val="20"/>
              </w:rPr>
            </w:pPr>
            <w:r w:rsidRPr="00C11735">
              <w:rPr>
                <w:sz w:val="20"/>
                <w:szCs w:val="20"/>
              </w:rPr>
              <w:t>3</w:t>
            </w:r>
          </w:p>
        </w:tc>
        <w:tc>
          <w:tcPr>
            <w:tcW w:w="1709" w:type="dxa"/>
          </w:tcPr>
          <w:p w:rsidRPr="00C11735" w:rsidR="00D65E31" w:rsidP="005F61E0" w:rsidRDefault="00E8716F" w14:paraId="36513E75" w14:textId="576B2FA7">
            <w:pPr>
              <w:jc w:val="center"/>
              <w:rPr>
                <w:sz w:val="20"/>
                <w:szCs w:val="20"/>
              </w:rPr>
            </w:pPr>
            <w:r w:rsidRPr="00C11735">
              <w:rPr>
                <w:sz w:val="20"/>
                <w:szCs w:val="20"/>
              </w:rPr>
              <w:t>2</w:t>
            </w:r>
          </w:p>
        </w:tc>
        <w:tc>
          <w:tcPr>
            <w:tcW w:w="1800" w:type="dxa"/>
          </w:tcPr>
          <w:p w:rsidRPr="00C11735" w:rsidR="00D65E31" w:rsidP="005F61E0" w:rsidRDefault="00E8716F" w14:paraId="65D5D383" w14:textId="46100DBB">
            <w:pPr>
              <w:jc w:val="center"/>
              <w:rPr>
                <w:sz w:val="20"/>
                <w:szCs w:val="20"/>
              </w:rPr>
            </w:pPr>
            <w:r w:rsidRPr="00C11735">
              <w:rPr>
                <w:sz w:val="20"/>
                <w:szCs w:val="20"/>
              </w:rPr>
              <w:t>6</w:t>
            </w:r>
          </w:p>
        </w:tc>
        <w:tc>
          <w:tcPr>
            <w:tcW w:w="1302" w:type="dxa"/>
          </w:tcPr>
          <w:p w:rsidRPr="00C11735" w:rsidR="00D65E31" w:rsidP="005F61E0" w:rsidRDefault="00D65E31" w14:paraId="57202D98" w14:textId="77777777">
            <w:pPr>
              <w:jc w:val="center"/>
              <w:rPr>
                <w:sz w:val="20"/>
                <w:szCs w:val="20"/>
              </w:rPr>
            </w:pPr>
            <w:r w:rsidRPr="00C11735">
              <w:rPr>
                <w:sz w:val="20"/>
                <w:szCs w:val="20"/>
              </w:rPr>
              <w:t>9</w:t>
            </w:r>
          </w:p>
        </w:tc>
        <w:tc>
          <w:tcPr>
            <w:tcW w:w="2468" w:type="dxa"/>
          </w:tcPr>
          <w:p w:rsidR="00EB5EFE" w:rsidP="00CF0C6F" w:rsidRDefault="00D65E31" w14:paraId="74F626D1" w14:textId="77777777">
            <w:pPr>
              <w:rPr>
                <w:rFonts w:ascii="Calibri" w:hAnsi="Calibri" w:cs="Calibri"/>
                <w:sz w:val="20"/>
                <w:szCs w:val="20"/>
              </w:rPr>
            </w:pPr>
            <w:r w:rsidRPr="00C11735">
              <w:rPr>
                <w:rFonts w:ascii="Calibri" w:hAnsi="Calibri" w:cs="Calibri"/>
                <w:sz w:val="20"/>
                <w:szCs w:val="20"/>
              </w:rPr>
              <w:t>0 = no identifiable design patterns, and anti</w:t>
            </w:r>
            <w:r w:rsidRPr="00C11735" w:rsidR="00605AEC">
              <w:rPr>
                <w:rFonts w:ascii="Calibri" w:hAnsi="Calibri" w:cs="Calibri"/>
                <w:sz w:val="20"/>
                <w:szCs w:val="20"/>
              </w:rPr>
              <w:t>-</w:t>
            </w:r>
            <w:r w:rsidRPr="00C11735">
              <w:rPr>
                <w:rFonts w:ascii="Calibri" w:hAnsi="Calibri" w:cs="Calibri"/>
                <w:sz w:val="20"/>
                <w:szCs w:val="20"/>
              </w:rPr>
              <w:t xml:space="preserve">patterns    </w:t>
            </w:r>
            <w:r w:rsidRPr="00C11735">
              <w:rPr>
                <w:rFonts w:ascii="Calibri" w:hAnsi="Calibri" w:cs="Calibri"/>
                <w:sz w:val="20"/>
                <w:szCs w:val="20"/>
              </w:rPr>
              <w:br/>
            </w:r>
          </w:p>
          <w:p w:rsidR="00EB5EFE" w:rsidP="00CF0C6F" w:rsidRDefault="00D65E31" w14:paraId="2892FB10" w14:textId="77777777">
            <w:pPr>
              <w:rPr>
                <w:rFonts w:ascii="Calibri" w:hAnsi="Calibri" w:cs="Calibri"/>
                <w:sz w:val="20"/>
                <w:szCs w:val="20"/>
              </w:rPr>
            </w:pPr>
            <w:r w:rsidRPr="00C11735">
              <w:rPr>
                <w:rFonts w:ascii="Calibri" w:hAnsi="Calibri" w:cs="Calibri"/>
                <w:sz w:val="20"/>
                <w:szCs w:val="20"/>
              </w:rPr>
              <w:t>1,2 = ineffective use of design patterns</w:t>
            </w:r>
            <w:r w:rsidRPr="00C11735">
              <w:rPr>
                <w:rFonts w:ascii="Calibri" w:hAnsi="Calibri" w:cs="Calibri"/>
                <w:sz w:val="20"/>
                <w:szCs w:val="20"/>
              </w:rPr>
              <w:br/>
            </w:r>
          </w:p>
          <w:p w:rsidRPr="00C11735" w:rsidR="00D65E31" w:rsidP="009329BB" w:rsidRDefault="00D65E31" w14:paraId="59635F3E" w14:textId="65F64DAB">
            <w:pPr>
              <w:rPr>
                <w:sz w:val="20"/>
                <w:szCs w:val="20"/>
              </w:rPr>
            </w:pPr>
            <w:r w:rsidRPr="00C11735">
              <w:rPr>
                <w:rFonts w:ascii="Calibri" w:hAnsi="Calibri" w:cs="Calibri"/>
                <w:sz w:val="20"/>
                <w:szCs w:val="20"/>
              </w:rPr>
              <w:t xml:space="preserve">3 = effective and </w:t>
            </w:r>
            <w:r w:rsidRPr="00001E98">
              <w:rPr>
                <w:rFonts w:ascii="Calibri" w:hAnsi="Calibri" w:cs="Calibri"/>
                <w:color w:val="000000"/>
                <w:sz w:val="20"/>
                <w:szCs w:val="20"/>
              </w:rPr>
              <w:t>appropriate</w:t>
            </w:r>
            <w:r w:rsidRPr="00001E98" w:rsidR="009329BB">
              <w:rPr>
                <w:rFonts w:ascii="Calibri" w:hAnsi="Calibri" w:cs="Calibri"/>
                <w:color w:val="000000"/>
                <w:sz w:val="20"/>
                <w:szCs w:val="20"/>
              </w:rPr>
              <w:t xml:space="preserve"> </w:t>
            </w:r>
            <w:r w:rsidRPr="00C11735">
              <w:rPr>
                <w:rFonts w:ascii="Calibri" w:hAnsi="Calibri" w:cs="Calibri"/>
                <w:sz w:val="20"/>
                <w:szCs w:val="20"/>
              </w:rPr>
              <w:t>use of established design patterns</w:t>
            </w:r>
          </w:p>
        </w:tc>
      </w:tr>
      <w:tr w:rsidRPr="00223F3F" w:rsidR="00D65E31" w:rsidTr="00C11735" w14:paraId="553DD2D9" w14:textId="5449A470">
        <w:trPr>
          <w:cantSplit/>
        </w:trPr>
        <w:tc>
          <w:tcPr>
            <w:tcW w:w="1713" w:type="dxa"/>
          </w:tcPr>
          <w:p w:rsidRPr="00C11735" w:rsidR="00D65E31" w:rsidP="005F61E0" w:rsidRDefault="00D65E31" w14:paraId="7C886CF2" w14:textId="77777777">
            <w:pPr>
              <w:rPr>
                <w:b/>
                <w:sz w:val="20"/>
                <w:szCs w:val="20"/>
              </w:rPr>
            </w:pPr>
            <w:r w:rsidRPr="00C11735">
              <w:rPr>
                <w:b/>
                <w:sz w:val="20"/>
                <w:szCs w:val="20"/>
              </w:rPr>
              <w:t>TOTAL</w:t>
            </w:r>
          </w:p>
        </w:tc>
        <w:tc>
          <w:tcPr>
            <w:tcW w:w="2654" w:type="dxa"/>
          </w:tcPr>
          <w:p w:rsidRPr="00C11735" w:rsidR="00D65E31" w:rsidP="005F61E0" w:rsidRDefault="00D65E31" w14:paraId="18C885F7" w14:textId="77777777">
            <w:pPr>
              <w:rPr>
                <w:b/>
                <w:sz w:val="20"/>
                <w:szCs w:val="20"/>
              </w:rPr>
            </w:pPr>
          </w:p>
        </w:tc>
        <w:tc>
          <w:tcPr>
            <w:tcW w:w="1294" w:type="dxa"/>
          </w:tcPr>
          <w:p w:rsidRPr="00C11735" w:rsidR="00D65E31" w:rsidP="005F61E0" w:rsidRDefault="00D65E31" w14:paraId="5FC8068E" w14:textId="77777777">
            <w:pPr>
              <w:jc w:val="center"/>
              <w:rPr>
                <w:b/>
                <w:sz w:val="20"/>
                <w:szCs w:val="20"/>
              </w:rPr>
            </w:pPr>
          </w:p>
        </w:tc>
        <w:tc>
          <w:tcPr>
            <w:tcW w:w="1709" w:type="dxa"/>
          </w:tcPr>
          <w:p w:rsidRPr="00C11735" w:rsidR="00D65E31" w:rsidP="005F61E0" w:rsidRDefault="00D65E31" w14:paraId="17B06DC6" w14:textId="77777777">
            <w:pPr>
              <w:jc w:val="center"/>
              <w:rPr>
                <w:b/>
                <w:sz w:val="20"/>
                <w:szCs w:val="20"/>
              </w:rPr>
            </w:pPr>
          </w:p>
        </w:tc>
        <w:tc>
          <w:tcPr>
            <w:tcW w:w="1800" w:type="dxa"/>
          </w:tcPr>
          <w:p w:rsidRPr="00C11735" w:rsidR="00D65E31" w:rsidP="005F61E0" w:rsidRDefault="00111283" w14:paraId="667005E4" w14:textId="70EBA6A2">
            <w:pPr>
              <w:jc w:val="center"/>
              <w:rPr>
                <w:b/>
                <w:sz w:val="20"/>
                <w:szCs w:val="20"/>
              </w:rPr>
            </w:pPr>
            <w:r w:rsidRPr="00C11735">
              <w:rPr>
                <w:b/>
                <w:sz w:val="20"/>
                <w:szCs w:val="20"/>
              </w:rPr>
              <w:t>23</w:t>
            </w:r>
          </w:p>
        </w:tc>
        <w:tc>
          <w:tcPr>
            <w:tcW w:w="1302" w:type="dxa"/>
          </w:tcPr>
          <w:p w:rsidRPr="00C11735" w:rsidR="00D65E31" w:rsidP="005F61E0" w:rsidRDefault="00111283" w14:paraId="729EE82C" w14:textId="1B647DAE">
            <w:pPr>
              <w:jc w:val="center"/>
              <w:rPr>
                <w:b/>
                <w:sz w:val="20"/>
                <w:szCs w:val="20"/>
              </w:rPr>
            </w:pPr>
            <w:r w:rsidRPr="00C11735">
              <w:rPr>
                <w:b/>
                <w:sz w:val="20"/>
                <w:szCs w:val="20"/>
              </w:rPr>
              <w:t>36</w:t>
            </w:r>
          </w:p>
        </w:tc>
        <w:tc>
          <w:tcPr>
            <w:tcW w:w="2468" w:type="dxa"/>
          </w:tcPr>
          <w:p w:rsidRPr="00C11735" w:rsidR="00D65E31" w:rsidP="005F61E0" w:rsidRDefault="00D65E31" w14:paraId="28365181" w14:textId="77777777">
            <w:pPr>
              <w:jc w:val="center"/>
              <w:rPr>
                <w:b/>
                <w:sz w:val="20"/>
                <w:szCs w:val="20"/>
              </w:rPr>
            </w:pPr>
          </w:p>
        </w:tc>
      </w:tr>
    </w:tbl>
    <w:p w:rsidR="00C33BF5" w:rsidP="000A093B" w:rsidRDefault="00D935CB" w14:paraId="7870F356" w14:textId="69FE30D5">
      <w:pPr>
        <w:spacing w:before="120"/>
      </w:pPr>
      <w:r>
        <w:rPr>
          <w:b/>
        </w:rPr>
        <w:t xml:space="preserve">Step </w:t>
      </w:r>
      <w:r w:rsidR="00CC7328">
        <w:rPr>
          <w:b/>
        </w:rPr>
        <w:t>4</w:t>
      </w:r>
      <w:r>
        <w:rPr>
          <w:b/>
        </w:rPr>
        <w:t xml:space="preserve">: </w:t>
      </w:r>
      <w:r w:rsidR="004A1FEA">
        <w:rPr>
          <w:b/>
        </w:rPr>
        <w:t xml:space="preserve"> </w:t>
      </w:r>
      <w:r w:rsidRPr="000A093B" w:rsidR="00C33BF5">
        <w:rPr>
          <w:b/>
        </w:rPr>
        <w:t xml:space="preserve">Category </w:t>
      </w:r>
      <w:r>
        <w:rPr>
          <w:b/>
        </w:rPr>
        <w:t xml:space="preserve">4 </w:t>
      </w:r>
      <w:proofErr w:type="gramStart"/>
      <w:r w:rsidRPr="000A093B" w:rsidR="00C33BF5">
        <w:rPr>
          <w:b/>
        </w:rPr>
        <w:t>Score</w:t>
      </w:r>
      <w:r w:rsidR="004A1FEA">
        <w:t xml:space="preserve">  </w:t>
      </w:r>
      <w:r w:rsidR="00C33BF5">
        <w:t>=</w:t>
      </w:r>
      <w:proofErr w:type="gramEnd"/>
      <w:r w:rsidR="004A1FEA">
        <w:t xml:space="preserve">  </w:t>
      </w:r>
      <w:r w:rsidR="00C33BF5">
        <w:t>Total Assessment Score/Maximum Possible Score</w:t>
      </w:r>
      <w:r w:rsidR="004A1FEA">
        <w:t xml:space="preserve">  </w:t>
      </w:r>
      <w:r>
        <w:t>=</w:t>
      </w:r>
      <w:r w:rsidR="004A1FEA">
        <w:t xml:space="preserve">  </w:t>
      </w:r>
      <w:r w:rsidR="00111283">
        <w:t>23</w:t>
      </w:r>
      <w:r w:rsidR="00C33BF5">
        <w:t>/</w:t>
      </w:r>
      <w:r w:rsidR="00111283">
        <w:t>36</w:t>
      </w:r>
      <w:r w:rsidR="004A1FEA">
        <w:t xml:space="preserve">  </w:t>
      </w:r>
      <w:r>
        <w:t>=</w:t>
      </w:r>
      <w:r w:rsidR="004A1FEA">
        <w:t xml:space="preserve">  </w:t>
      </w:r>
      <w:r w:rsidR="00C33BF5">
        <w:t>0.6</w:t>
      </w:r>
      <w:r w:rsidR="00111283">
        <w:t>39</w:t>
      </w:r>
    </w:p>
    <w:p w:rsidRPr="00C11735" w:rsidR="00C33BF5" w:rsidP="00C11735" w:rsidRDefault="00C33BF5" w14:paraId="2034153E" w14:textId="7E2CEBD4">
      <w:pPr>
        <w:spacing w:before="120"/>
        <w:rPr>
          <w:b/>
        </w:rPr>
      </w:pPr>
    </w:p>
    <w:p w:rsidRPr="000A093B" w:rsidR="00C33BF5" w:rsidP="000A093B" w:rsidRDefault="00C33BF5" w14:paraId="091FADB0" w14:textId="2E603545">
      <w:pPr>
        <w:pStyle w:val="Caption"/>
        <w:rPr>
          <w:sz w:val="22"/>
          <w:szCs w:val="22"/>
        </w:rPr>
      </w:pPr>
      <w:r w:rsidRPr="000A093B">
        <w:rPr>
          <w:sz w:val="22"/>
          <w:szCs w:val="22"/>
        </w:rPr>
        <w:t xml:space="preserve">Table </w:t>
      </w:r>
      <w:r w:rsidRPr="000A093B">
        <w:rPr>
          <w:noProof/>
          <w:sz w:val="22"/>
          <w:szCs w:val="22"/>
        </w:rPr>
        <w:t>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5</w:t>
      </w:r>
      <w:r w:rsidRPr="000A093B">
        <w:rPr>
          <w:noProof/>
          <w:sz w:val="22"/>
          <w:szCs w:val="22"/>
        </w:rPr>
        <w:fldChar w:fldCharType="end"/>
      </w:r>
      <w:r w:rsidRPr="000A093B">
        <w:rPr>
          <w:sz w:val="22"/>
          <w:szCs w:val="22"/>
        </w:rPr>
        <w:t xml:space="preserve">: </w:t>
      </w:r>
      <w:r w:rsidR="004D1960">
        <w:rPr>
          <w:sz w:val="22"/>
          <w:szCs w:val="22"/>
        </w:rPr>
        <w:t>Final Rating</w:t>
      </w:r>
    </w:p>
    <w:tbl>
      <w:tblPr>
        <w:tblStyle w:val="LightGrid-Accent1"/>
        <w:tblW w:w="0" w:type="auto"/>
        <w:tblLook w:val="06E0" w:firstRow="1" w:lastRow="1" w:firstColumn="1" w:lastColumn="0" w:noHBand="1" w:noVBand="1"/>
      </w:tblPr>
      <w:tblGrid>
        <w:gridCol w:w="2907"/>
        <w:gridCol w:w="2241"/>
        <w:gridCol w:w="1980"/>
        <w:gridCol w:w="2448"/>
      </w:tblGrid>
      <w:tr w:rsidR="00C33BF5" w:rsidTr="005F61E0" w14:paraId="4735B3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rsidRPr="00C11735" w:rsidR="00C33BF5" w:rsidP="005F61E0" w:rsidRDefault="00C33BF5" w14:paraId="1F56FB54" w14:textId="77777777">
            <w:pPr>
              <w:rPr>
                <w:sz w:val="20"/>
                <w:szCs w:val="20"/>
              </w:rPr>
            </w:pPr>
            <w:r w:rsidRPr="00C11735">
              <w:rPr>
                <w:sz w:val="20"/>
                <w:szCs w:val="20"/>
              </w:rPr>
              <w:t>Category</w:t>
            </w:r>
          </w:p>
        </w:tc>
        <w:tc>
          <w:tcPr>
            <w:tcW w:w="2241" w:type="dxa"/>
          </w:tcPr>
          <w:p w:rsidRPr="00C11735" w:rsidR="00C33BF5" w:rsidP="005F61E0" w:rsidRDefault="00C33BF5" w14:paraId="66F47671"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C11735">
              <w:rPr>
                <w:sz w:val="20"/>
                <w:szCs w:val="20"/>
              </w:rPr>
              <w:t>Category Score</w:t>
            </w:r>
          </w:p>
          <w:p w:rsidRPr="00C11735" w:rsidR="00C33BF5" w:rsidP="005F61E0" w:rsidRDefault="00C33BF5" w14:paraId="4B70BE58"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C11735">
              <w:rPr>
                <w:sz w:val="20"/>
                <w:szCs w:val="20"/>
              </w:rPr>
              <w:t>(Column 1)</w:t>
            </w:r>
          </w:p>
        </w:tc>
        <w:tc>
          <w:tcPr>
            <w:tcW w:w="1980" w:type="dxa"/>
          </w:tcPr>
          <w:p w:rsidRPr="00C11735" w:rsidR="00C33BF5" w:rsidP="005F61E0" w:rsidRDefault="00C33BF5" w14:paraId="3F430205"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C11735">
              <w:rPr>
                <w:sz w:val="20"/>
                <w:szCs w:val="20"/>
              </w:rPr>
              <w:t>ACF-Assigned Category Weight</w:t>
            </w:r>
          </w:p>
          <w:p w:rsidRPr="00C11735" w:rsidR="00C33BF5" w:rsidP="005F61E0" w:rsidRDefault="00C33BF5" w14:paraId="08B161AC"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C11735">
              <w:rPr>
                <w:sz w:val="20"/>
                <w:szCs w:val="20"/>
              </w:rPr>
              <w:t>(Column 2)</w:t>
            </w:r>
          </w:p>
        </w:tc>
        <w:tc>
          <w:tcPr>
            <w:tcW w:w="2448" w:type="dxa"/>
          </w:tcPr>
          <w:p w:rsidRPr="00C11735" w:rsidR="00C33BF5" w:rsidP="005F61E0" w:rsidRDefault="00C33BF5" w14:paraId="17FCAD86"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C11735">
              <w:rPr>
                <w:sz w:val="20"/>
                <w:szCs w:val="20"/>
              </w:rPr>
              <w:t>Column 3</w:t>
            </w:r>
          </w:p>
          <w:p w:rsidRPr="00EB5EFE" w:rsidR="00C33BF5" w:rsidP="005F61E0" w:rsidRDefault="00C33BF5" w14:paraId="53999D55"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EB5EFE">
              <w:rPr>
                <w:sz w:val="20"/>
                <w:szCs w:val="20"/>
              </w:rPr>
              <w:t xml:space="preserve">(Column 1 x Column 2) </w:t>
            </w:r>
          </w:p>
        </w:tc>
      </w:tr>
      <w:tr w:rsidR="00C33BF5" w:rsidTr="005F61E0" w14:paraId="2BB0672B" w14:textId="77777777">
        <w:tc>
          <w:tcPr>
            <w:cnfStyle w:val="001000000000" w:firstRow="0" w:lastRow="0" w:firstColumn="1" w:lastColumn="0" w:oddVBand="0" w:evenVBand="0" w:oddHBand="0" w:evenHBand="0" w:firstRowFirstColumn="0" w:firstRowLastColumn="0" w:lastRowFirstColumn="0" w:lastRowLastColumn="0"/>
            <w:tcW w:w="2907" w:type="dxa"/>
          </w:tcPr>
          <w:p w:rsidRPr="00C11735" w:rsidR="00C33BF5" w:rsidP="005F61E0" w:rsidRDefault="00C33BF5" w14:paraId="723F84DB" w14:textId="77777777">
            <w:pPr>
              <w:rPr>
                <w:b w:val="0"/>
                <w:sz w:val="20"/>
                <w:szCs w:val="20"/>
              </w:rPr>
            </w:pPr>
            <w:r w:rsidRPr="00C11735">
              <w:rPr>
                <w:sz w:val="20"/>
                <w:szCs w:val="20"/>
              </w:rPr>
              <w:t>1</w:t>
            </w:r>
          </w:p>
        </w:tc>
        <w:tc>
          <w:tcPr>
            <w:tcW w:w="2241" w:type="dxa"/>
          </w:tcPr>
          <w:p w:rsidRPr="00C11735" w:rsidR="00111283" w:rsidP="00111283" w:rsidRDefault="00C33BF5" w14:paraId="09D8A70B" w14:textId="5B926F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w:t>
            </w:r>
            <w:r w:rsidRPr="00C11735" w:rsidR="00D128A1">
              <w:rPr>
                <w:sz w:val="20"/>
                <w:szCs w:val="20"/>
              </w:rPr>
              <w:t>455</w:t>
            </w:r>
          </w:p>
        </w:tc>
        <w:tc>
          <w:tcPr>
            <w:tcW w:w="1980" w:type="dxa"/>
          </w:tcPr>
          <w:p w:rsidRPr="00C11735" w:rsidR="00C33BF5" w:rsidP="005F61E0" w:rsidRDefault="00C33BF5" w14:paraId="578D109C" w14:textId="7777777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.30</w:t>
            </w:r>
          </w:p>
        </w:tc>
        <w:tc>
          <w:tcPr>
            <w:tcW w:w="2448" w:type="dxa"/>
          </w:tcPr>
          <w:p w:rsidRPr="00C11735" w:rsidR="00C33BF5" w:rsidP="005F61E0" w:rsidRDefault="00C33BF5" w14:paraId="59C312AD" w14:textId="1BBB3751">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w:t>
            </w:r>
            <w:r w:rsidRPr="00C11735" w:rsidR="00111283">
              <w:rPr>
                <w:sz w:val="20"/>
                <w:szCs w:val="20"/>
              </w:rPr>
              <w:t>1</w:t>
            </w:r>
            <w:r w:rsidRPr="00C11735" w:rsidR="00D128A1">
              <w:rPr>
                <w:sz w:val="20"/>
                <w:szCs w:val="20"/>
              </w:rPr>
              <w:t>37</w:t>
            </w:r>
          </w:p>
        </w:tc>
      </w:tr>
      <w:tr w:rsidR="00C33BF5" w:rsidTr="005F61E0" w14:paraId="2A4E4FE0" w14:textId="77777777">
        <w:tc>
          <w:tcPr>
            <w:cnfStyle w:val="001000000000" w:firstRow="0" w:lastRow="0" w:firstColumn="1" w:lastColumn="0" w:oddVBand="0" w:evenVBand="0" w:oddHBand="0" w:evenHBand="0" w:firstRowFirstColumn="0" w:firstRowLastColumn="0" w:lastRowFirstColumn="0" w:lastRowLastColumn="0"/>
            <w:tcW w:w="2907" w:type="dxa"/>
          </w:tcPr>
          <w:p w:rsidRPr="00C11735" w:rsidR="00C33BF5" w:rsidP="005F61E0" w:rsidRDefault="00C33BF5" w14:paraId="29729AD0" w14:textId="52E36C02">
            <w:pPr>
              <w:rPr>
                <w:b w:val="0"/>
                <w:sz w:val="20"/>
                <w:szCs w:val="20"/>
              </w:rPr>
            </w:pPr>
            <w:r w:rsidRPr="00C11735">
              <w:rPr>
                <w:sz w:val="20"/>
                <w:szCs w:val="20"/>
              </w:rPr>
              <w:t>2</w:t>
            </w:r>
          </w:p>
        </w:tc>
        <w:tc>
          <w:tcPr>
            <w:tcW w:w="2241" w:type="dxa"/>
          </w:tcPr>
          <w:p w:rsidRPr="00C11735" w:rsidR="00C33BF5" w:rsidP="005F61E0" w:rsidRDefault="00C33BF5" w14:paraId="2CA9EE43" w14:textId="7845DFFC">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w:t>
            </w:r>
            <w:r w:rsidRPr="00C11735" w:rsidR="00111283">
              <w:rPr>
                <w:sz w:val="20"/>
                <w:szCs w:val="20"/>
              </w:rPr>
              <w:t>9</w:t>
            </w:r>
            <w:r w:rsidRPr="00C11735" w:rsidR="00E8716F">
              <w:rPr>
                <w:sz w:val="20"/>
                <w:szCs w:val="20"/>
              </w:rPr>
              <w:t>33</w:t>
            </w:r>
          </w:p>
        </w:tc>
        <w:tc>
          <w:tcPr>
            <w:tcW w:w="1980" w:type="dxa"/>
          </w:tcPr>
          <w:p w:rsidRPr="00C11735" w:rsidR="00C33BF5" w:rsidP="005F61E0" w:rsidRDefault="00C33BF5" w14:paraId="0E264BDF" w14:textId="7777777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.15</w:t>
            </w:r>
          </w:p>
        </w:tc>
        <w:tc>
          <w:tcPr>
            <w:tcW w:w="2448" w:type="dxa"/>
          </w:tcPr>
          <w:p w:rsidRPr="00C11735" w:rsidR="00C33BF5" w:rsidP="005F61E0" w:rsidRDefault="00C33BF5" w14:paraId="6E396115" w14:textId="2BAEC44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.1</w:t>
            </w:r>
            <w:r w:rsidRPr="00C11735" w:rsidR="00111283">
              <w:rPr>
                <w:sz w:val="20"/>
                <w:szCs w:val="20"/>
              </w:rPr>
              <w:t>40</w:t>
            </w:r>
          </w:p>
        </w:tc>
      </w:tr>
      <w:tr w:rsidR="00C33BF5" w:rsidTr="005F61E0" w14:paraId="5A796F9A" w14:textId="77777777">
        <w:tc>
          <w:tcPr>
            <w:cnfStyle w:val="001000000000" w:firstRow="0" w:lastRow="0" w:firstColumn="1" w:lastColumn="0" w:oddVBand="0" w:evenVBand="0" w:oddHBand="0" w:evenHBand="0" w:firstRowFirstColumn="0" w:firstRowLastColumn="0" w:lastRowFirstColumn="0" w:lastRowLastColumn="0"/>
            <w:tcW w:w="2907" w:type="dxa"/>
          </w:tcPr>
          <w:p w:rsidRPr="00C11735" w:rsidR="00C33BF5" w:rsidP="005F61E0" w:rsidRDefault="00C33BF5" w14:paraId="195B17EC" w14:textId="77777777">
            <w:pPr>
              <w:rPr>
                <w:b w:val="0"/>
                <w:sz w:val="20"/>
                <w:szCs w:val="20"/>
              </w:rPr>
            </w:pPr>
            <w:r w:rsidRPr="00C11735">
              <w:rPr>
                <w:sz w:val="20"/>
                <w:szCs w:val="20"/>
              </w:rPr>
              <w:t>3</w:t>
            </w:r>
          </w:p>
        </w:tc>
        <w:tc>
          <w:tcPr>
            <w:tcW w:w="2241" w:type="dxa"/>
          </w:tcPr>
          <w:p w:rsidRPr="00C11735" w:rsidR="00C33BF5" w:rsidP="005F61E0" w:rsidRDefault="00C33BF5" w14:paraId="56B18084" w14:textId="6AACA9D6">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w:t>
            </w:r>
            <w:r w:rsidRPr="00C11735" w:rsidR="00111283">
              <w:rPr>
                <w:sz w:val="20"/>
                <w:szCs w:val="20"/>
              </w:rPr>
              <w:t>8</w:t>
            </w:r>
            <w:r w:rsidRPr="00C11735" w:rsidR="004D1960">
              <w:rPr>
                <w:sz w:val="20"/>
                <w:szCs w:val="20"/>
              </w:rPr>
              <w:t>18</w:t>
            </w:r>
          </w:p>
        </w:tc>
        <w:tc>
          <w:tcPr>
            <w:tcW w:w="1980" w:type="dxa"/>
          </w:tcPr>
          <w:p w:rsidRPr="00C11735" w:rsidR="00C33BF5" w:rsidP="005F61E0" w:rsidRDefault="00C33BF5" w14:paraId="729C223D" w14:textId="7777777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.25</w:t>
            </w:r>
          </w:p>
        </w:tc>
        <w:tc>
          <w:tcPr>
            <w:tcW w:w="2448" w:type="dxa"/>
          </w:tcPr>
          <w:p w:rsidRPr="00C11735" w:rsidR="00C33BF5" w:rsidP="005F61E0" w:rsidRDefault="00C33BF5" w14:paraId="6ADA79A4" w14:textId="7CFC72F8">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w:t>
            </w:r>
            <w:r w:rsidRPr="00C11735" w:rsidR="00111283">
              <w:rPr>
                <w:sz w:val="20"/>
                <w:szCs w:val="20"/>
              </w:rPr>
              <w:t>2</w:t>
            </w:r>
            <w:r w:rsidRPr="00C11735" w:rsidR="004D1960">
              <w:rPr>
                <w:sz w:val="20"/>
                <w:szCs w:val="20"/>
              </w:rPr>
              <w:t>05</w:t>
            </w:r>
          </w:p>
        </w:tc>
      </w:tr>
      <w:tr w:rsidR="00C33BF5" w:rsidTr="005F61E0" w14:paraId="7D3850BE" w14:textId="77777777">
        <w:tc>
          <w:tcPr>
            <w:cnfStyle w:val="001000000000" w:firstRow="0" w:lastRow="0" w:firstColumn="1" w:lastColumn="0" w:oddVBand="0" w:evenVBand="0" w:oddHBand="0" w:evenHBand="0" w:firstRowFirstColumn="0" w:firstRowLastColumn="0" w:lastRowFirstColumn="0" w:lastRowLastColumn="0"/>
            <w:tcW w:w="2907" w:type="dxa"/>
          </w:tcPr>
          <w:p w:rsidRPr="00C11735" w:rsidR="00C33BF5" w:rsidP="005F61E0" w:rsidRDefault="00C33BF5" w14:paraId="7FBB5DDA" w14:textId="77777777">
            <w:pPr>
              <w:rPr>
                <w:b w:val="0"/>
                <w:sz w:val="20"/>
                <w:szCs w:val="20"/>
              </w:rPr>
            </w:pPr>
            <w:r w:rsidRPr="00C11735">
              <w:rPr>
                <w:sz w:val="20"/>
                <w:szCs w:val="20"/>
              </w:rPr>
              <w:t>4</w:t>
            </w:r>
          </w:p>
        </w:tc>
        <w:tc>
          <w:tcPr>
            <w:tcW w:w="2241" w:type="dxa"/>
          </w:tcPr>
          <w:p w:rsidRPr="00C11735" w:rsidR="00C33BF5" w:rsidP="005F61E0" w:rsidRDefault="00C33BF5" w14:paraId="520C7E83" w14:textId="7BD39A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.6</w:t>
            </w:r>
            <w:r w:rsidRPr="00C11735" w:rsidR="00111283">
              <w:rPr>
                <w:sz w:val="20"/>
                <w:szCs w:val="20"/>
              </w:rPr>
              <w:t>39</w:t>
            </w:r>
          </w:p>
        </w:tc>
        <w:tc>
          <w:tcPr>
            <w:tcW w:w="1980" w:type="dxa"/>
          </w:tcPr>
          <w:p w:rsidRPr="00C11735" w:rsidR="00C33BF5" w:rsidP="005F61E0" w:rsidRDefault="00C33BF5" w14:paraId="445E4D6B" w14:textId="7777777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.30</w:t>
            </w:r>
          </w:p>
        </w:tc>
        <w:tc>
          <w:tcPr>
            <w:tcW w:w="2448" w:type="dxa"/>
          </w:tcPr>
          <w:p w:rsidRPr="00C11735" w:rsidR="00C33BF5" w:rsidP="005F61E0" w:rsidRDefault="00C33BF5" w14:paraId="70CCD5F0" w14:textId="54BA0F4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11735">
              <w:rPr>
                <w:sz w:val="20"/>
                <w:szCs w:val="20"/>
              </w:rPr>
              <w:t>.19</w:t>
            </w:r>
            <w:r w:rsidRPr="00C11735" w:rsidR="00111283">
              <w:rPr>
                <w:sz w:val="20"/>
                <w:szCs w:val="20"/>
              </w:rPr>
              <w:t>2</w:t>
            </w:r>
          </w:p>
        </w:tc>
      </w:tr>
      <w:tr w:rsidR="00C33BF5" w:rsidTr="005F61E0" w14:paraId="42DC2297"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rsidRPr="00C11735" w:rsidR="00C33BF5" w:rsidP="005F61E0" w:rsidRDefault="00C33BF5" w14:paraId="747E9343" w14:textId="77777777">
            <w:pPr>
              <w:rPr>
                <w:sz w:val="20"/>
                <w:szCs w:val="20"/>
              </w:rPr>
            </w:pPr>
            <w:r w:rsidRPr="00C11735">
              <w:rPr>
                <w:sz w:val="20"/>
                <w:szCs w:val="20"/>
              </w:rPr>
              <w:t>Overall Weighted Score:</w:t>
            </w:r>
          </w:p>
        </w:tc>
        <w:tc>
          <w:tcPr>
            <w:tcW w:w="2241" w:type="dxa"/>
          </w:tcPr>
          <w:p w:rsidRPr="00C11735" w:rsidR="00C33BF5" w:rsidP="005F61E0" w:rsidRDefault="00C33BF5" w14:paraId="36E4767D" w14:textId="77777777">
            <w:pPr>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1980" w:type="dxa"/>
          </w:tcPr>
          <w:p w:rsidRPr="00C11735" w:rsidR="00C33BF5" w:rsidP="005F61E0" w:rsidRDefault="00C33BF5" w14:paraId="75A26AB4" w14:textId="77777777">
            <w:pPr>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2448" w:type="dxa"/>
          </w:tcPr>
          <w:p w:rsidRPr="00C11735" w:rsidR="00C33BF5" w:rsidP="005F61E0" w:rsidRDefault="0021005A" w14:paraId="72E47EAA" w14:textId="0834F088">
            <w:pPr>
              <w:jc w:val="center"/>
              <w:cnfStyle w:val="010000000000" w:firstRow="0" w:lastRow="1" w:firstColumn="0" w:lastColumn="0" w:oddVBand="0" w:evenVBand="0" w:oddHBand="0" w:evenHBand="0" w:firstRowFirstColumn="0" w:firstRowLastColumn="0" w:lastRowFirstColumn="0" w:lastRowLastColumn="0"/>
              <w:rPr>
                <w:sz w:val="20"/>
                <w:szCs w:val="20"/>
              </w:rPr>
            </w:pPr>
            <w:r w:rsidRPr="00C11735">
              <w:rPr>
                <w:sz w:val="20"/>
                <w:szCs w:val="20"/>
              </w:rPr>
              <w:t>.674</w:t>
            </w:r>
          </w:p>
        </w:tc>
      </w:tr>
    </w:tbl>
    <w:p w:rsidR="00C33BF5" w:rsidP="000A093B" w:rsidRDefault="00C33BF5" w14:paraId="1227C4D0" w14:textId="77777777">
      <w:pPr>
        <w:spacing w:before="120"/>
      </w:pPr>
    </w:p>
    <w:p w:rsidRPr="00726767" w:rsidR="00C33BF5" w:rsidP="00C11735" w:rsidRDefault="00C33BF5" w14:paraId="1AB61DC1" w14:textId="57A43897">
      <w:pPr>
        <w:spacing w:before="120" w:after="240" w:line="240" w:lineRule="auto"/>
      </w:pPr>
      <w:r w:rsidRPr="000A093B">
        <w:rPr>
          <w:b/>
        </w:rPr>
        <w:t xml:space="preserve">Step </w:t>
      </w:r>
      <w:r w:rsidR="00032109">
        <w:rPr>
          <w:b/>
        </w:rPr>
        <w:t>5</w:t>
      </w:r>
      <w:r w:rsidRPr="000A093B">
        <w:rPr>
          <w:b/>
        </w:rPr>
        <w:t xml:space="preserve">: </w:t>
      </w:r>
      <w:r w:rsidR="004A1FEA">
        <w:rPr>
          <w:b/>
        </w:rPr>
        <w:t xml:space="preserve"> </w:t>
      </w:r>
      <w:r w:rsidRPr="000A093B">
        <w:rPr>
          <w:b/>
        </w:rPr>
        <w:t xml:space="preserve">Weighted Category Scores </w:t>
      </w:r>
      <w:r>
        <w:t>-</w:t>
      </w:r>
      <w:r w:rsidRPr="000A093B">
        <w:rPr>
          <w:b/>
        </w:rPr>
        <w:t xml:space="preserve"> </w:t>
      </w:r>
      <w:r>
        <w:t>See Table C-5 Column 3.</w:t>
      </w:r>
    </w:p>
    <w:p w:rsidR="00F76F5B" w:rsidP="00C11735" w:rsidRDefault="00C33BF5" w14:paraId="42DBF9EB" w14:textId="521BD132">
      <w:pPr>
        <w:spacing w:before="120" w:after="240" w:line="240" w:lineRule="auto"/>
      </w:pPr>
      <w:r w:rsidRPr="00D65E31">
        <w:rPr>
          <w:b/>
        </w:rPr>
        <w:lastRenderedPageBreak/>
        <w:t xml:space="preserve">Step </w:t>
      </w:r>
      <w:r w:rsidR="00032109">
        <w:rPr>
          <w:b/>
        </w:rPr>
        <w:t>6</w:t>
      </w:r>
      <w:r w:rsidRPr="00D65E31">
        <w:rPr>
          <w:b/>
        </w:rPr>
        <w:t xml:space="preserve">: </w:t>
      </w:r>
      <w:r w:rsidR="004A1FEA">
        <w:rPr>
          <w:b/>
        </w:rPr>
        <w:t xml:space="preserve"> </w:t>
      </w:r>
      <w:r w:rsidRPr="00D65E31">
        <w:rPr>
          <w:b/>
        </w:rPr>
        <w:t xml:space="preserve">Final </w:t>
      </w:r>
      <w:proofErr w:type="gramStart"/>
      <w:r w:rsidRPr="00D65E31">
        <w:rPr>
          <w:b/>
        </w:rPr>
        <w:t>Rating</w:t>
      </w:r>
      <w:r>
        <w:t xml:space="preserve"> </w:t>
      </w:r>
      <w:r w:rsidR="004A1FEA">
        <w:t xml:space="preserve"> </w:t>
      </w:r>
      <w:r w:rsidR="00F76F5B">
        <w:t>=</w:t>
      </w:r>
      <w:proofErr w:type="gramEnd"/>
      <w:r w:rsidR="004A1FEA">
        <w:t xml:space="preserve"> </w:t>
      </w:r>
      <w:r w:rsidR="00F76F5B">
        <w:t xml:space="preserve"> Overall Weighted Score</w:t>
      </w:r>
      <w:r w:rsidR="004A1FEA">
        <w:t xml:space="preserve">  </w:t>
      </w:r>
      <w:r w:rsidR="00F76F5B">
        <w:t>=.</w:t>
      </w:r>
      <w:r w:rsidR="00D128A1">
        <w:t>6</w:t>
      </w:r>
      <w:r w:rsidR="00F76F5B">
        <w:t>74</w:t>
      </w:r>
      <w:r w:rsidR="004A1FEA">
        <w:t xml:space="preserve">  </w:t>
      </w:r>
      <w:r w:rsidR="00F76F5B">
        <w:t>=</w:t>
      </w:r>
      <w:r w:rsidR="004A1FEA">
        <w:t xml:space="preserve">  </w:t>
      </w:r>
      <w:r w:rsidR="00D128A1">
        <w:t>67</w:t>
      </w:r>
      <w:r>
        <w:t>%.</w:t>
      </w:r>
    </w:p>
    <w:p w:rsidR="00D128A1" w:rsidP="00C11735" w:rsidRDefault="00D128A1" w14:paraId="79D399ED" w14:textId="279AC0F4">
      <w:pPr>
        <w:pStyle w:val="ListParagraph"/>
        <w:spacing w:before="120" w:after="120" w:line="240" w:lineRule="auto"/>
        <w:ind w:left="0"/>
        <w:contextualSpacing w:val="0"/>
      </w:pPr>
      <w:r>
        <w:rPr>
          <w:b/>
        </w:rPr>
        <w:t>Final Rating Scale:</w:t>
      </w:r>
    </w:p>
    <w:p w:rsidR="00D128A1" w:rsidP="00C11735" w:rsidRDefault="00D128A1" w14:paraId="45C4FF60" w14:textId="77777777">
      <w:pPr>
        <w:pStyle w:val="ListParagraph"/>
        <w:numPr>
          <w:ilvl w:val="0"/>
          <w:numId w:val="9"/>
        </w:numPr>
        <w:spacing w:before="120" w:after="240" w:line="240" w:lineRule="auto"/>
      </w:pPr>
      <w:r>
        <w:t>Unsatisfactory (&lt; 50%)</w:t>
      </w:r>
    </w:p>
    <w:p w:rsidR="00D128A1" w:rsidP="00C11735" w:rsidRDefault="00D128A1" w14:paraId="3185DD78" w14:textId="77777777">
      <w:pPr>
        <w:pStyle w:val="ListParagraph"/>
        <w:numPr>
          <w:ilvl w:val="0"/>
          <w:numId w:val="9"/>
        </w:numPr>
        <w:spacing w:before="120" w:after="240" w:line="240" w:lineRule="auto"/>
      </w:pPr>
      <w:r>
        <w:t>Needs Work (51%-71%)</w:t>
      </w:r>
    </w:p>
    <w:p w:rsidR="00D128A1" w:rsidP="00C11735" w:rsidRDefault="00D128A1" w14:paraId="778E0507" w14:textId="77777777">
      <w:pPr>
        <w:pStyle w:val="ListParagraph"/>
        <w:numPr>
          <w:ilvl w:val="0"/>
          <w:numId w:val="9"/>
        </w:numPr>
        <w:spacing w:before="120" w:after="240" w:line="240" w:lineRule="auto"/>
      </w:pPr>
      <w:r>
        <w:t>Satisfactory (72%-80%)</w:t>
      </w:r>
    </w:p>
    <w:p w:rsidR="00D128A1" w:rsidP="00C11735" w:rsidRDefault="00D128A1" w14:paraId="1E63E5D7" w14:textId="77777777">
      <w:pPr>
        <w:pStyle w:val="ListParagraph"/>
        <w:numPr>
          <w:ilvl w:val="0"/>
          <w:numId w:val="9"/>
        </w:numPr>
        <w:spacing w:before="120" w:after="240" w:line="240" w:lineRule="auto"/>
      </w:pPr>
      <w:r>
        <w:t>Exemplary (&gt; 80%)</w:t>
      </w:r>
    </w:p>
    <w:p w:rsidRPr="00ED502E" w:rsidR="00C33BF5" w:rsidP="00C11735" w:rsidRDefault="00C33BF5" w14:paraId="57A045CF" w14:textId="23A7AFA5">
      <w:pPr>
        <w:spacing w:before="120" w:after="240" w:line="240" w:lineRule="auto"/>
      </w:pPr>
      <w:r>
        <w:t xml:space="preserve">Based on the Final Rating Scale, the automated function </w:t>
      </w:r>
      <w:r w:rsidR="00D935CB">
        <w:t xml:space="preserve">compliance with </w:t>
      </w:r>
      <w:r>
        <w:t>CCWIS design requirements</w:t>
      </w:r>
      <w:r w:rsidR="00D935CB">
        <w:t xml:space="preserve"> is “</w:t>
      </w:r>
      <w:r w:rsidR="00D128A1">
        <w:rPr>
          <w:b/>
        </w:rPr>
        <w:t>Needs Work</w:t>
      </w:r>
      <w:r>
        <w:t>.</w:t>
      </w:r>
      <w:r w:rsidR="00D935CB">
        <w:t>”</w:t>
      </w:r>
    </w:p>
    <w:p w:rsidR="00A614A4" w:rsidP="00C11735" w:rsidRDefault="00A614A4" w14:paraId="4388E0CA" w14:textId="77777777">
      <w:pPr>
        <w:spacing w:before="120" w:after="240" w:line="240" w:lineRule="auto"/>
        <w:sectPr w:rsidR="00A614A4" w:rsidSect="00C11735">
          <w:pgSz w:w="15840" w:h="12240" w:orient="landscape"/>
          <w:pgMar w:top="1440" w:right="1440" w:bottom="1440" w:left="1440" w:header="720" w:footer="720" w:gutter="0"/>
          <w:cols w:space="720"/>
          <w:docGrid w:linePitch="360"/>
        </w:sectPr>
      </w:pPr>
    </w:p>
    <w:p w:rsidRPr="00F01FF3" w:rsidR="007B3181" w:rsidP="00ED3232" w:rsidRDefault="00BF2839" w14:paraId="7968D270" w14:textId="10354AED">
      <w:pPr>
        <w:rPr>
          <w:sz w:val="32"/>
        </w:rPr>
      </w:pPr>
      <w:bookmarkStart w:name="_Program_Goals" w:id="1"/>
      <w:bookmarkEnd w:id="1"/>
      <w:r w:rsidRPr="00BF2839">
        <w:lastRenderedPageBreak/>
        <w:t xml:space="preserve"> </w:t>
      </w:r>
      <w:r>
        <w:t>I.C9 Resources</w:t>
      </w:r>
    </w:p>
    <w:p w:rsidR="006202C8" w:rsidP="00C11735" w:rsidRDefault="00F01FF3" w14:paraId="114EEA14" w14:textId="08A07CC8">
      <w:pPr>
        <w:pStyle w:val="ListParagraph"/>
        <w:numPr>
          <w:ilvl w:val="0"/>
          <w:numId w:val="20"/>
        </w:numPr>
        <w:spacing w:before="120" w:after="240" w:line="240" w:lineRule="auto"/>
        <w:rPr>
          <w:rFonts w:cstheme="minorHAnsi"/>
        </w:rPr>
      </w:pPr>
      <w:r w:rsidRPr="00F40426">
        <w:rPr>
          <w:rFonts w:cstheme="minorHAnsi"/>
        </w:rPr>
        <w:t>National Institute of Standards and Technology</w:t>
      </w:r>
    </w:p>
    <w:p w:rsidRPr="006202C8" w:rsidR="006202C8" w:rsidP="00C11735" w:rsidRDefault="00F410B1" w14:paraId="1BF6E58D" w14:textId="6B54B25A">
      <w:pPr>
        <w:pStyle w:val="ListParagraph"/>
        <w:spacing w:before="120" w:after="240" w:line="240" w:lineRule="auto"/>
        <w:rPr>
          <w:rFonts w:cstheme="minorHAnsi"/>
        </w:rPr>
      </w:pPr>
      <w:hyperlink w:history="1" r:id="rId21">
        <w:r w:rsidRPr="00C11735" w:rsidR="006202C8">
          <w:rPr>
            <w:rFonts w:cstheme="minorHAnsi"/>
          </w:rPr>
          <w:t>https://www.nist.gov</w:t>
        </w:r>
      </w:hyperlink>
    </w:p>
    <w:p w:rsidR="006202C8" w:rsidP="00C11735" w:rsidRDefault="006202C8" w14:paraId="0AB13F8E" w14:textId="77777777">
      <w:pPr>
        <w:pStyle w:val="ListParagraph"/>
        <w:spacing w:before="120" w:after="240" w:line="240" w:lineRule="auto"/>
        <w:rPr>
          <w:rFonts w:cstheme="minorHAnsi"/>
        </w:rPr>
      </w:pPr>
    </w:p>
    <w:p w:rsidR="00A3451F" w:rsidP="00C11735" w:rsidRDefault="00A3451F" w14:paraId="78F85083" w14:textId="0FDFCA31">
      <w:pPr>
        <w:pStyle w:val="ListParagraph"/>
        <w:numPr>
          <w:ilvl w:val="0"/>
          <w:numId w:val="20"/>
        </w:numPr>
        <w:spacing w:before="120" w:after="240" w:line="240" w:lineRule="auto"/>
        <w:rPr>
          <w:rFonts w:cstheme="minorHAnsi"/>
        </w:rPr>
      </w:pPr>
      <w:r w:rsidRPr="00DD5EAF">
        <w:rPr>
          <w:rFonts w:cstheme="minorHAnsi"/>
        </w:rPr>
        <w:t>ISO/IEC 26514:2008 Systems and software engineering — Requirements for designers and developers of user documentation</w:t>
      </w:r>
    </w:p>
    <w:p w:rsidRPr="00F40426" w:rsidR="006202C8" w:rsidP="00C11735" w:rsidRDefault="006202C8" w14:paraId="7FA0E025" w14:textId="23BA9206">
      <w:pPr>
        <w:pStyle w:val="ListParagraph"/>
        <w:spacing w:before="120" w:after="240" w:line="240" w:lineRule="auto"/>
        <w:rPr>
          <w:rFonts w:cstheme="minorHAnsi"/>
        </w:rPr>
      </w:pPr>
      <w:r w:rsidRPr="006202C8">
        <w:rPr>
          <w:rFonts w:cstheme="minorHAnsi"/>
        </w:rPr>
        <w:t>https://www.iso.org/standard/43073.html</w:t>
      </w:r>
    </w:p>
    <w:p w:rsidRPr="00C11735" w:rsidR="006202C8" w:rsidP="00C11735" w:rsidRDefault="006202C8" w14:paraId="277101E6" w14:textId="77777777">
      <w:pPr>
        <w:pStyle w:val="ListParagraph"/>
        <w:spacing w:before="120" w:after="240" w:line="240" w:lineRule="auto"/>
        <w:rPr>
          <w:rFonts w:cstheme="minorHAnsi"/>
          <w:u w:val="single"/>
        </w:rPr>
      </w:pPr>
    </w:p>
    <w:p w:rsidRPr="00F40426" w:rsidR="00376217" w:rsidP="00C11735" w:rsidRDefault="00A3451F" w14:paraId="30FE4EA8" w14:textId="175C82DC">
      <w:pPr>
        <w:pStyle w:val="ListParagraph"/>
        <w:numPr>
          <w:ilvl w:val="0"/>
          <w:numId w:val="20"/>
        </w:numPr>
        <w:spacing w:before="120" w:after="240" w:line="240" w:lineRule="auto"/>
        <w:rPr>
          <w:rFonts w:cstheme="minorHAnsi"/>
          <w:u w:val="single"/>
        </w:rPr>
      </w:pPr>
      <w:r w:rsidRPr="00DD5EAF">
        <w:rPr>
          <w:rFonts w:cstheme="minorHAnsi"/>
        </w:rPr>
        <w:t>26514-2010 - IEEE Standard for Adoption of ISA/IEC 26514:2008 Systems and Software Engineering--Requirements for Designers and Developers of User Documentation</w:t>
      </w:r>
    </w:p>
    <w:p w:rsidR="006202C8" w:rsidP="00C11735" w:rsidRDefault="00F410B1" w14:paraId="35C9E00C" w14:textId="2B7BAFEC">
      <w:pPr>
        <w:pStyle w:val="ListParagraph"/>
        <w:spacing w:before="120" w:after="240" w:line="240" w:lineRule="auto"/>
        <w:rPr>
          <w:rFonts w:cstheme="minorHAnsi"/>
        </w:rPr>
      </w:pPr>
      <w:hyperlink w:history="1" r:id="rId22">
        <w:r w:rsidRPr="00C2765B" w:rsidR="006202C8">
          <w:rPr>
            <w:rStyle w:val="Hyperlink"/>
            <w:rFonts w:cstheme="minorHAnsi"/>
          </w:rPr>
          <w:t>https://ieeexplore.ieee.org/document/5712775</w:t>
        </w:r>
      </w:hyperlink>
    </w:p>
    <w:p w:rsidR="006202C8" w:rsidP="00C11735" w:rsidRDefault="006202C8" w14:paraId="2B2A72AE" w14:textId="77777777">
      <w:pPr>
        <w:pStyle w:val="ListParagraph"/>
        <w:spacing w:before="120" w:after="240" w:line="240" w:lineRule="auto"/>
        <w:rPr>
          <w:rFonts w:cstheme="minorHAnsi"/>
        </w:rPr>
      </w:pPr>
    </w:p>
    <w:p w:rsidRPr="00F40426" w:rsidR="00A3451F" w:rsidP="00C11735" w:rsidRDefault="00376217" w14:paraId="644BC0FF" w14:textId="5314E938">
      <w:pPr>
        <w:pStyle w:val="ListParagraph"/>
        <w:numPr>
          <w:ilvl w:val="0"/>
          <w:numId w:val="20"/>
        </w:numPr>
        <w:spacing w:before="120" w:after="240" w:line="240" w:lineRule="auto"/>
        <w:rPr>
          <w:rFonts w:cstheme="minorHAnsi"/>
        </w:rPr>
      </w:pPr>
      <w:r w:rsidRPr="00F40426">
        <w:rPr>
          <w:rFonts w:cstheme="minorHAnsi"/>
        </w:rPr>
        <w:t>Guidance on the Requirements for Documented Information of ISO 9001:2015</w:t>
      </w:r>
    </w:p>
    <w:p w:rsidR="006202C8" w:rsidP="00C11735" w:rsidRDefault="00F410B1" w14:paraId="0622B0C3" w14:textId="633552A2">
      <w:pPr>
        <w:pStyle w:val="ListParagraph"/>
        <w:spacing w:before="120" w:after="360" w:line="240" w:lineRule="auto"/>
        <w:rPr>
          <w:rFonts w:cstheme="minorHAnsi"/>
        </w:rPr>
      </w:pPr>
      <w:hyperlink w:history="1" r:id="rId23">
        <w:r w:rsidRPr="00C2765B" w:rsidR="006202C8">
          <w:rPr>
            <w:rStyle w:val="Hyperlink"/>
            <w:rFonts w:cstheme="minorHAnsi"/>
          </w:rPr>
          <w:t>https://www.iso.org/files/live/sites/isoorg/files/archive/pdf/en/documented_information.pdf</w:t>
        </w:r>
      </w:hyperlink>
    </w:p>
    <w:p w:rsidR="006202C8" w:rsidP="00C11735" w:rsidRDefault="006202C8" w14:paraId="0909F681" w14:textId="77777777">
      <w:pPr>
        <w:pStyle w:val="ListParagraph"/>
        <w:spacing w:before="120" w:after="360" w:line="240" w:lineRule="auto"/>
        <w:rPr>
          <w:rFonts w:cstheme="minorHAnsi"/>
        </w:rPr>
      </w:pPr>
    </w:p>
    <w:p w:rsidR="00376217" w:rsidP="00C11735" w:rsidRDefault="00376217" w14:paraId="641E1D30" w14:textId="6443E521">
      <w:pPr>
        <w:pStyle w:val="ListParagraph"/>
        <w:numPr>
          <w:ilvl w:val="0"/>
          <w:numId w:val="20"/>
        </w:numPr>
        <w:spacing w:before="120" w:after="360" w:line="240" w:lineRule="auto"/>
        <w:rPr>
          <w:rFonts w:cstheme="minorHAnsi"/>
        </w:rPr>
      </w:pPr>
      <w:r w:rsidRPr="00F40426">
        <w:rPr>
          <w:rFonts w:cstheme="minorHAnsi"/>
        </w:rPr>
        <w:t>Plain Language Guidelines</w:t>
      </w:r>
    </w:p>
    <w:p w:rsidR="006202C8" w:rsidP="00C11735" w:rsidRDefault="00F410B1" w14:paraId="7E251E84" w14:textId="488E09A5">
      <w:pPr>
        <w:pStyle w:val="ListParagraph"/>
        <w:spacing w:before="120" w:after="360" w:line="240" w:lineRule="auto"/>
        <w:rPr>
          <w:rFonts w:cstheme="minorHAnsi"/>
        </w:rPr>
      </w:pPr>
      <w:hyperlink w:history="1" r:id="rId24">
        <w:r w:rsidRPr="0020707B" w:rsidR="0098206E">
          <w:rPr>
            <w:rStyle w:val="Hyperlink"/>
            <w:rFonts w:cstheme="minorHAnsi"/>
          </w:rPr>
          <w:t>https://www.plainlanguage.gov</w:t>
        </w:r>
      </w:hyperlink>
    </w:p>
    <w:p w:rsidR="0098206E" w:rsidP="00C11735" w:rsidRDefault="0098206E" w14:paraId="4A286337" w14:textId="2D200054">
      <w:pPr>
        <w:pStyle w:val="ListParagraph"/>
        <w:spacing w:before="120" w:after="360" w:line="240" w:lineRule="auto"/>
        <w:rPr>
          <w:rFonts w:cstheme="minorHAnsi"/>
        </w:rPr>
      </w:pPr>
    </w:p>
    <w:p w:rsidRPr="00F40426" w:rsidR="0098206E" w:rsidP="00ED3232" w:rsidRDefault="0098206E" w14:paraId="3FB96D48" w14:textId="7D6503C1">
      <w:pPr>
        <w:pStyle w:val="ListParagraph"/>
        <w:numPr>
          <w:ilvl w:val="0"/>
          <w:numId w:val="20"/>
        </w:numPr>
        <w:spacing w:before="120" w:after="360" w:line="240" w:lineRule="auto"/>
        <w:rPr>
          <w:rFonts w:cstheme="minorHAnsi"/>
        </w:rPr>
      </w:pPr>
      <w:r>
        <w:t xml:space="preserve">“Why Use Plain Language: 10 Steps to Plain Writing,” U.S. Department of Census, </w:t>
      </w:r>
      <w:hyperlink w:history="1" r:id="rId25">
        <w:r w:rsidRPr="000A7F96">
          <w:rPr>
            <w:rStyle w:val="Hyperlink"/>
          </w:rPr>
          <w:t>https://www.census.gov/content/dam/Census/about/about-the-bureau/policies_and_notices/10_simple_steps.pdf</w:t>
        </w:r>
      </w:hyperlink>
    </w:p>
    <w:p w:rsidR="00032109" w:rsidP="00ED3232" w:rsidRDefault="00032109" w14:paraId="023279BE" w14:textId="77777777">
      <w:pPr>
        <w:pStyle w:val="ListParagraph"/>
        <w:spacing w:before="120" w:after="240" w:line="240" w:lineRule="auto"/>
        <w:rPr>
          <w:i/>
        </w:rPr>
      </w:pPr>
    </w:p>
    <w:p w:rsidRPr="00ED3232" w:rsidR="007B3181" w:rsidP="00C11735" w:rsidRDefault="007B3181" w14:paraId="3FEF16A9" w14:textId="3D7665F7">
      <w:pPr>
        <w:pStyle w:val="ListParagraph"/>
        <w:numPr>
          <w:ilvl w:val="0"/>
          <w:numId w:val="20"/>
        </w:numPr>
        <w:spacing w:before="120" w:after="240" w:line="240" w:lineRule="auto"/>
      </w:pPr>
      <w:r w:rsidRPr="00ED3232">
        <w:t>Department of Defense’s (DoD's) Modular Open Systems Approach (MOSA) Program Assessment and Rating Tool (PART)</w:t>
      </w:r>
    </w:p>
    <w:p w:rsidR="006202C8" w:rsidP="00C11735" w:rsidRDefault="00F410B1" w14:paraId="7879495B" w14:textId="36A4EDE6">
      <w:pPr>
        <w:pStyle w:val="ListParagraph"/>
        <w:spacing w:before="120" w:after="240" w:line="240" w:lineRule="auto"/>
      </w:pPr>
      <w:hyperlink w:history="1" r:id="rId26">
        <w:r w:rsidRPr="0020707B" w:rsidR="00032109">
          <w:rPr>
            <w:rStyle w:val="Hyperlink"/>
          </w:rPr>
          <w:t>https://www.dau.edu/cop/mosa/Lists/Tools/DispForm.aspx?ID=2</w:t>
        </w:r>
      </w:hyperlink>
    </w:p>
    <w:p w:rsidR="006202C8" w:rsidP="00C11735" w:rsidRDefault="006202C8" w14:paraId="706DEA7B" w14:textId="77777777">
      <w:pPr>
        <w:pStyle w:val="ListParagraph"/>
        <w:spacing w:before="120" w:after="240" w:line="240" w:lineRule="auto"/>
      </w:pPr>
    </w:p>
    <w:p w:rsidRPr="00252F6E" w:rsidR="001462FB" w:rsidP="00C11735" w:rsidRDefault="007B3181" w14:paraId="750FA134" w14:textId="1E7A88CB">
      <w:pPr>
        <w:pStyle w:val="ListParagraph"/>
        <w:numPr>
          <w:ilvl w:val="0"/>
          <w:numId w:val="20"/>
        </w:numPr>
        <w:spacing w:before="120" w:after="240" w:line="240" w:lineRule="auto"/>
      </w:pPr>
      <w:r w:rsidRPr="00F01FF3">
        <w:rPr>
          <w:noProof/>
        </w:rPr>
        <w:t>Modularity: A better approach to Enterprise IT system modernization in the public sector" Pradeep Goel, CEO, EngagePoint; “Demystifying Modularity – What does a modular MMI</w:t>
      </w:r>
      <w:r w:rsidRPr="00F01FF3" w:rsidR="00F01FF3">
        <w:rPr>
          <w:noProof/>
        </w:rPr>
        <w:t>S look like?” August 2016, CNSI</w:t>
      </w:r>
    </w:p>
    <w:sectPr w:rsidRPr="00252F6E" w:rsidR="001462FB" w:rsidSect="000A093B">
      <w:headerReference w:type="even" r:id="rId27"/>
      <w:head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A839B" w14:textId="77777777" w:rsidR="004454D6" w:rsidRDefault="004454D6" w:rsidP="00BD1CD6">
      <w:pPr>
        <w:spacing w:after="0" w:line="240" w:lineRule="auto"/>
      </w:pPr>
      <w:r>
        <w:separator/>
      </w:r>
    </w:p>
  </w:endnote>
  <w:endnote w:type="continuationSeparator" w:id="0">
    <w:p w14:paraId="409C063B" w14:textId="77777777" w:rsidR="004454D6" w:rsidRDefault="004454D6"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467039"/>
      <w:docPartObj>
        <w:docPartGallery w:val="Page Numbers (Top of Page)"/>
        <w:docPartUnique/>
      </w:docPartObj>
    </w:sdtPr>
    <w:sdtEndPr/>
    <w:sdtContent>
      <w:p w14:paraId="20028DE7" w14:textId="3081D40C" w:rsidR="00CC1395" w:rsidRPr="00454B85" w:rsidRDefault="00CC1395" w:rsidP="00A614A4">
        <w:pPr>
          <w:pStyle w:val="Header"/>
          <w:rPr>
            <w:i/>
            <w:sz w:val="18"/>
            <w:szCs w:val="20"/>
          </w:rPr>
        </w:pPr>
        <w:r w:rsidRPr="00454B85">
          <w:rPr>
            <w:i/>
            <w:sz w:val="18"/>
            <w:szCs w:val="20"/>
          </w:rPr>
          <w:t>Notes:  Documents are still in draft format and are NOT finalized.  Information is still under review and will be modified based upon pilot review activities and additional review prior to official release.  Documents to be shared only with immediate CCWIS pilot review participants and should not be forwarded beyond the pilot review team.</w:t>
        </w:r>
      </w:p>
      <w:p w14:paraId="78962672" w14:textId="0C4CD459" w:rsidR="00CC1395" w:rsidRDefault="00CC1395" w:rsidP="007814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7CF0">
          <w:rPr>
            <w:b/>
            <w:bCs/>
            <w:noProof/>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7CF0">
          <w:rPr>
            <w:b/>
            <w:bCs/>
            <w:noProof/>
          </w:rPr>
          <w:t>54</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549001"/>
      <w:docPartObj>
        <w:docPartGallery w:val="Page Numbers (Top of Page)"/>
        <w:docPartUnique/>
      </w:docPartObj>
    </w:sdtPr>
    <w:sdtEndPr/>
    <w:sdtContent>
      <w:sdt>
        <w:sdtPr>
          <w:id w:val="616337350"/>
          <w:docPartObj>
            <w:docPartGallery w:val="Page Numbers (Top of Page)"/>
            <w:docPartUnique/>
          </w:docPartObj>
        </w:sdtPr>
        <w:sdtEndPr/>
        <w:sdtContent>
          <w:p w14:paraId="6CBAB331" w14:textId="55634EEA" w:rsidR="00FE6FB4" w:rsidRPr="00454B85" w:rsidRDefault="00FE6FB4" w:rsidP="00FE6FB4">
            <w:pPr>
              <w:rPr>
                <w:i/>
                <w:sz w:val="18"/>
                <w:szCs w:val="20"/>
              </w:rPr>
            </w:pPr>
            <w:r>
              <w:rPr>
                <w:sz w:val="18"/>
                <w:szCs w:val="18"/>
              </w:rPr>
              <w:t xml:space="preserve">PAPERWORK REDUCTION ACT OF 1995 (Pub. L. 104-13) </w:t>
            </w:r>
            <w:r>
              <w:rPr>
                <w:sz w:val="18"/>
                <w:szCs w:val="18"/>
                <w:lang w:val="en"/>
              </w:rPr>
              <w:t xml:space="preserve">STATEMENT OF PUBLIC BURDEN:  Through this information collection, the Administration for Children and Families (ACF) is collecting information to document that title IV-E agencies have planned and developed their system’s conformity to federal CCWIS and Advance Planning Document requirements.  </w:t>
            </w:r>
            <w:r>
              <w:rPr>
                <w:sz w:val="18"/>
                <w:szCs w:val="18"/>
              </w:rPr>
              <w:t xml:space="preserve">Public reporting burden for this collection of information </w:t>
            </w:r>
            <w:r>
              <w:rPr>
                <w:sz w:val="18"/>
                <w:szCs w:val="18"/>
                <w:lang w:val="en"/>
              </w:rPr>
              <w:t xml:space="preserve">is estimated to average </w:t>
            </w:r>
            <w:r w:rsidR="00BC71E9">
              <w:rPr>
                <w:sz w:val="18"/>
                <w:szCs w:val="18"/>
                <w:lang w:val="en"/>
              </w:rPr>
              <w:t xml:space="preserve">24 </w:t>
            </w:r>
            <w:r>
              <w:rPr>
                <w:sz w:val="18"/>
                <w:szCs w:val="18"/>
              </w:rPr>
              <w:t>hours per title IV-E agency choosing to develop and implement a CCWIS system, including the time for reviewing instructions, gathering and maintaining the data needed, and reviewing the collection of information.</w:t>
            </w:r>
            <w:r>
              <w:rPr>
                <w:sz w:val="18"/>
                <w:szCs w:val="18"/>
                <w:lang w:val="en"/>
              </w:rPr>
              <w:t xml:space="preserve">  This is a voluntary collection of information.  </w:t>
            </w:r>
            <w:r>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0970-056</w:t>
            </w:r>
            <w:r w:rsidR="00B54161">
              <w:rPr>
                <w:sz w:val="18"/>
                <w:szCs w:val="18"/>
              </w:rPr>
              <w:t>8</w:t>
            </w:r>
            <w:r>
              <w:rPr>
                <w:sz w:val="18"/>
                <w:szCs w:val="18"/>
              </w:rPr>
              <w:t xml:space="preserve"> and the expiration date is 04/30/2024.</w:t>
            </w:r>
          </w:p>
          <w:p w14:paraId="3FDF96D1" w14:textId="77C094C7" w:rsidR="00CC1395" w:rsidRDefault="00CC1395" w:rsidP="00FE6FB4">
            <w:pP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7CF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7CF0">
              <w:rPr>
                <w:b/>
                <w:bCs/>
                <w:noProof/>
              </w:rPr>
              <w:t>54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FC1CC" w14:textId="77777777" w:rsidR="004454D6" w:rsidRDefault="004454D6" w:rsidP="00BD1CD6">
      <w:pPr>
        <w:spacing w:after="0" w:line="240" w:lineRule="auto"/>
      </w:pPr>
      <w:r>
        <w:separator/>
      </w:r>
    </w:p>
  </w:footnote>
  <w:footnote w:type="continuationSeparator" w:id="0">
    <w:p w14:paraId="3E15B7AA" w14:textId="77777777" w:rsidR="004454D6" w:rsidRDefault="004454D6" w:rsidP="00BD1CD6">
      <w:pPr>
        <w:spacing w:after="0" w:line="240" w:lineRule="auto"/>
      </w:pPr>
      <w:r>
        <w:continuationSeparator/>
      </w:r>
    </w:p>
  </w:footnote>
  <w:footnote w:id="1">
    <w:p w14:paraId="05AEEF69" w14:textId="77777777" w:rsidR="00CC1395" w:rsidRDefault="00CC1395" w:rsidP="00447FB8">
      <w:pPr>
        <w:pStyle w:val="FootnoteText"/>
      </w:pPr>
      <w:r>
        <w:rPr>
          <w:rStyle w:val="FootnoteReference"/>
        </w:rPr>
        <w:footnoteRef/>
      </w:r>
      <w:r>
        <w:t xml:space="preserve"> See CCWIS Technical Bulletin #1:  Identifying and Reporting CCWIS Automated Functions.  </w:t>
      </w:r>
      <w:hyperlink r:id="rId1" w:history="1">
        <w:r w:rsidRPr="00BB0FE0">
          <w:rPr>
            <w:rStyle w:val="Hyperlink"/>
          </w:rPr>
          <w:t>https://www.acf.hhs.gov/sites/default/files/cb/ccwis_tb1.pdf</w:t>
        </w:r>
      </w:hyperlink>
    </w:p>
  </w:footnote>
  <w:footnote w:id="2">
    <w:p w14:paraId="0D302B94" w14:textId="2898E75D" w:rsidR="00CC1395" w:rsidRDefault="00CC1395">
      <w:pPr>
        <w:pStyle w:val="FootnoteText"/>
      </w:pPr>
      <w:r>
        <w:rPr>
          <w:rStyle w:val="FootnoteReference"/>
        </w:rPr>
        <w:footnoteRef/>
      </w:r>
      <w:r>
        <w:t xml:space="preserve"> ACF endorses no standard.  Standards or standards bodies mentioned in this document are for example only.  ACF lists potentially useful standards bodies and other sources on its website at </w:t>
      </w:r>
      <w:hyperlink r:id="rId2" w:history="1">
        <w:r w:rsidRPr="00373794">
          <w:rPr>
            <w:rStyle w:val="Hyperlink"/>
          </w:rPr>
          <w:t>https://www.acf.hhs.gov/cb/research-data-technology/state-tribal-info-systems/resources</w:t>
        </w:r>
      </w:hyperlink>
    </w:p>
  </w:footnote>
  <w:footnote w:id="3">
    <w:p w14:paraId="367559AC" w14:textId="79F55811" w:rsidR="00CC1395" w:rsidRDefault="00CC1395">
      <w:pPr>
        <w:pStyle w:val="FootnoteText"/>
      </w:pPr>
      <w:r>
        <w:rPr>
          <w:rStyle w:val="FootnoteReference"/>
        </w:rPr>
        <w:footnoteRef/>
      </w:r>
      <w:r>
        <w:t xml:space="preserve"> See Child Welfare Policy Manual Section 6.12A Question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FD1F" w14:textId="670AE749" w:rsidR="00CC1395" w:rsidRDefault="00F410B1">
    <w:pPr>
      <w:pStyle w:val="Header"/>
    </w:pPr>
    <w:r>
      <w:rPr>
        <w:noProof/>
      </w:rPr>
      <w:pict w14:anchorId="785B7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3" o:spid="_x0000_s2081" type="#_x0000_t136" style="position:absolute;margin-left:0;margin-top:0;width:416.2pt;height:249.7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17CC" w14:textId="699257E9" w:rsidR="00CC1395" w:rsidRDefault="00F410B1">
    <w:pPr>
      <w:pStyle w:val="Header"/>
    </w:pPr>
    <w:r>
      <w:rPr>
        <w:noProof/>
      </w:rPr>
      <w:pict w14:anchorId="180A9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8" o:spid="_x0000_s2086" type="#_x0000_t136" style="position:absolute;margin-left:0;margin-top:0;width:416.2pt;height:249.7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E1AB" w14:textId="77777777" w:rsidR="00CC1395" w:rsidRDefault="00F410B1" w:rsidP="008F668B">
    <w:pPr>
      <w:pStyle w:val="Header"/>
    </w:pPr>
    <w:r>
      <w:rPr>
        <w:noProof/>
      </w:rPr>
      <w:pict w14:anchorId="72B4D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416.2pt;height:249.7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C1395">
      <w:t>CCWIS Self-Assessment Tool</w:t>
    </w:r>
    <w:r w:rsidR="00CC1395">
      <w:tab/>
    </w:r>
    <w:r w:rsidR="00CC1395">
      <w:tab/>
      <w:t>CCWIS Design Requirements</w:t>
    </w:r>
  </w:p>
  <w:p w14:paraId="4A7C53F5" w14:textId="77777777" w:rsidR="00CC1395" w:rsidRDefault="00CC1395" w:rsidP="008F668B">
    <w:pPr>
      <w:pStyle w:val="Header"/>
    </w:pPr>
  </w:p>
  <w:p w14:paraId="1EADBB24" w14:textId="3B99796C" w:rsidR="00CC1395" w:rsidRPr="004D26F8" w:rsidRDefault="00CC1395" w:rsidP="008F668B">
    <w:pPr>
      <w:spacing w:after="0"/>
      <w:ind w:left="720"/>
      <w:jc w:val="right"/>
      <w:rPr>
        <w:sz w:val="20"/>
        <w:szCs w:val="20"/>
      </w:rPr>
    </w:pPr>
    <w:r w:rsidRPr="004D26F8">
      <w:rPr>
        <w:sz w:val="20"/>
        <w:szCs w:val="20"/>
      </w:rPr>
      <w:t>OMB # 0970-</w:t>
    </w:r>
    <w:r w:rsidR="00D955DB" w:rsidRPr="004D26F8">
      <w:rPr>
        <w:sz w:val="20"/>
        <w:szCs w:val="20"/>
      </w:rPr>
      <w:t>0568</w:t>
    </w:r>
  </w:p>
  <w:p w14:paraId="0CCDE6A8" w14:textId="596F0FE2" w:rsidR="00CC1395" w:rsidRPr="008F668B" w:rsidRDefault="00CC1395" w:rsidP="000573DC">
    <w:pPr>
      <w:spacing w:after="0"/>
      <w:ind w:left="720"/>
      <w:jc w:val="right"/>
    </w:pPr>
    <w:r w:rsidRPr="004D26F8">
      <w:rPr>
        <w:sz w:val="20"/>
        <w:szCs w:val="20"/>
      </w:rPr>
      <w:t xml:space="preserve">Expiration Date: </w:t>
    </w:r>
    <w:r w:rsidR="00F410B1">
      <w:rPr>
        <w:noProof/>
        <w:sz w:val="20"/>
        <w:szCs w:val="20"/>
      </w:rPr>
      <w:pict w14:anchorId="1E9250EA">
        <v:shape id="_x0000_s2093" type="#_x0000_t136" style="position:absolute;left:0;text-align:left;margin-left:0;margin-top:0;width:416.2pt;height:249.7pt;rotation:315;z-index:-2516254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955DB" w:rsidRPr="004D26F8">
      <w:rPr>
        <w:sz w:val="20"/>
        <w:szCs w:val="20"/>
      </w:rPr>
      <w:t>04/30/2024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D0787" w14:textId="3E2BD589" w:rsidR="00CC1395" w:rsidRPr="008F668B" w:rsidRDefault="00CC1395" w:rsidP="007814C5">
    <w:pPr>
      <w:pStyle w:val="Heading2"/>
    </w:pPr>
    <w:r>
      <w:t xml:space="preserve">A. </w:t>
    </w:r>
    <w:r w:rsidRPr="00392C7B">
      <w:t>Overview and Background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4627" w14:textId="604E8EB2" w:rsidR="00CC1395" w:rsidRDefault="00F410B1">
    <w:pPr>
      <w:pStyle w:val="Header"/>
    </w:pPr>
    <w:r>
      <w:rPr>
        <w:noProof/>
      </w:rPr>
      <w:pict w14:anchorId="0A04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6" o:spid="_x0000_s2084" type="#_x0000_t136" style="position:absolute;margin-left:0;margin-top:0;width:416.2pt;height:249.7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AF16" w14:textId="03F8BC09" w:rsidR="00CC1395" w:rsidRPr="002E1DBC" w:rsidRDefault="00F410B1" w:rsidP="00A67D30">
    <w:pPr>
      <w:pStyle w:val="Heading2"/>
    </w:pPr>
    <w:r>
      <w:rPr>
        <w:noProof/>
      </w:rPr>
      <w:pict w14:anchorId="1F08E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7" o:spid="_x0000_s2085" type="#_x0000_t136" style="position:absolute;margin-left:0;margin-top:0;width:416.2pt;height:249.7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C1395">
      <w:rPr>
        <w:noProof/>
      </w:rPr>
      <mc:AlternateContent>
        <mc:Choice Requires="wps">
          <w:drawing>
            <wp:anchor distT="0" distB="0" distL="114300" distR="114300" simplePos="0" relativeHeight="251657216" behindDoc="1" locked="0" layoutInCell="0" allowOverlap="1" wp14:anchorId="3E7AE7AA" wp14:editId="15377E08">
              <wp:simplePos x="0" y="0"/>
              <wp:positionH relativeFrom="margin">
                <wp:align>center</wp:align>
              </wp:positionH>
              <wp:positionV relativeFrom="margin">
                <wp:align>center</wp:align>
              </wp:positionV>
              <wp:extent cx="5285105" cy="3171190"/>
              <wp:effectExtent l="0" t="1162050" r="0" b="657860"/>
              <wp:wrapNone/>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85105" cy="3171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47F961" w14:textId="77777777" w:rsidR="00CC1395" w:rsidRDefault="00CC1395" w:rsidP="001858F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E7AE7AA" id="_x0000_t202" coordsize="21600,21600" o:spt="202" path="m,l,21600r21600,l21600,xe">
              <v:stroke joinstyle="miter"/>
              <v:path gradientshapeok="t" o:connecttype="rect"/>
            </v:shapetype>
            <v:shape id="WordArt 21" o:spid="_x0000_s1026" type="#_x0000_t202" style="position:absolute;margin-left:0;margin-top:0;width:416.15pt;height:249.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" o:allowincell="f" filled="f" stroked="f">
              <v:stroke joinstyle="round"/>
              <o:lock v:ext="edit" shapetype="t"/>
              <v:textbox style="mso-fit-shape-to-text:t">
                <w:txbxContent>
                  <w:p w14:paraId="7647F961" w14:textId="77777777" w:rsidR="00CC1395" w:rsidRDefault="00CC1395" w:rsidP="001858F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CC1395">
      <w:t>B. Self-Assessment</w:t>
    </w:r>
  </w:p>
  <w:p w14:paraId="7411B60E" w14:textId="77777777" w:rsidR="00CC1395" w:rsidRPr="00FB3B12" w:rsidRDefault="00CC1395" w:rsidP="00FB3B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9F3C" w14:textId="170F5027" w:rsidR="00CC1395" w:rsidRPr="002E1DBC" w:rsidRDefault="00F410B1" w:rsidP="00A67D30">
    <w:pPr>
      <w:pStyle w:val="Heading2"/>
    </w:pPr>
    <w:r>
      <w:rPr>
        <w:noProof/>
      </w:rPr>
      <w:pict w14:anchorId="3DE3B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5" o:spid="_x0000_s2083" type="#_x0000_t136" style="position:absolute;margin-left:0;margin-top:0;width:416.2pt;height:249.7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C1395">
      <w:t>B. Self-</w:t>
    </w:r>
    <w:r w:rsidR="00CC1395" w:rsidRPr="0042781F">
      <w:t>Assessment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AC5F" w14:textId="286C652C" w:rsidR="00CC1395" w:rsidRPr="00FB3B12" w:rsidRDefault="00CC1395" w:rsidP="007814C5">
    <w:pPr>
      <w:pStyle w:val="Heading2"/>
    </w:pPr>
    <w:r w:rsidRPr="008F668B">
      <w:t xml:space="preserve"> </w:t>
    </w:r>
    <w:r>
      <w:t xml:space="preserve">C. </w:t>
    </w:r>
    <w:r w:rsidR="00C3081C">
      <w:t xml:space="preserve">Resources and </w:t>
    </w:r>
    <w:r w:rsidRPr="00D724F0">
      <w:t xml:space="preserve">Additional </w:t>
    </w:r>
    <w:r>
      <w:t>Considerations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30D4" w14:textId="4EBD7B17" w:rsidR="00CC1395" w:rsidRDefault="00F410B1">
    <w:pPr>
      <w:pStyle w:val="Header"/>
    </w:pPr>
    <w:r>
      <w:rPr>
        <w:noProof/>
      </w:rPr>
      <w:pict w14:anchorId="1BF2D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9" o:spid="_x0000_s2087" type="#_x0000_t136" style="position:absolute;margin-left:0;margin-top:0;width:416.2pt;height:249.7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36D9" w14:textId="1C73E4EF" w:rsidR="00CC1395" w:rsidRPr="004A5B7F" w:rsidRDefault="00CC1395" w:rsidP="007814C5">
    <w:pPr>
      <w:pStyle w:val="Heading2"/>
    </w:pPr>
    <w:r w:rsidRPr="00A614A4">
      <w:t xml:space="preserve"> </w:t>
    </w:r>
    <w:r>
      <w:t xml:space="preserve">C. </w:t>
    </w:r>
    <w:r w:rsidR="009F6DE8">
      <w:t xml:space="preserve">Resources and </w:t>
    </w:r>
    <w:r w:rsidRPr="00D724F0">
      <w:t xml:space="preserve">Additional </w:t>
    </w:r>
    <w:r>
      <w:t>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7FC5"/>
    <w:multiLevelType w:val="hybridMultilevel"/>
    <w:tmpl w:val="FCD6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40FB"/>
    <w:multiLevelType w:val="hybridMultilevel"/>
    <w:tmpl w:val="ABE4D51C"/>
    <w:lvl w:ilvl="0" w:tplc="8B443E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65295"/>
    <w:multiLevelType w:val="hybridMultilevel"/>
    <w:tmpl w:val="DE32D4AC"/>
    <w:lvl w:ilvl="0" w:tplc="52BC825C">
      <w:start w:val="1"/>
      <w:numFmt w:val="bullet"/>
      <w:lvlText w:val="◦"/>
      <w:lvlJc w:val="left"/>
      <w:pPr>
        <w:tabs>
          <w:tab w:val="num" w:pos="720"/>
        </w:tabs>
        <w:ind w:left="720" w:hanging="360"/>
      </w:pPr>
      <w:rPr>
        <w:rFonts w:ascii="Verdana" w:hAnsi="Verdana" w:hint="default"/>
      </w:rPr>
    </w:lvl>
    <w:lvl w:ilvl="1" w:tplc="66A8B208">
      <w:start w:val="1"/>
      <w:numFmt w:val="bullet"/>
      <w:lvlText w:val="◦"/>
      <w:lvlJc w:val="left"/>
      <w:pPr>
        <w:tabs>
          <w:tab w:val="num" w:pos="1440"/>
        </w:tabs>
        <w:ind w:left="1440" w:hanging="360"/>
      </w:pPr>
      <w:rPr>
        <w:rFonts w:ascii="Verdana" w:hAnsi="Verdana" w:hint="default"/>
      </w:rPr>
    </w:lvl>
    <w:lvl w:ilvl="2" w:tplc="8C0E8512" w:tentative="1">
      <w:start w:val="1"/>
      <w:numFmt w:val="bullet"/>
      <w:lvlText w:val="◦"/>
      <w:lvlJc w:val="left"/>
      <w:pPr>
        <w:tabs>
          <w:tab w:val="num" w:pos="2160"/>
        </w:tabs>
        <w:ind w:left="2160" w:hanging="360"/>
      </w:pPr>
      <w:rPr>
        <w:rFonts w:ascii="Verdana" w:hAnsi="Verdana" w:hint="default"/>
      </w:rPr>
    </w:lvl>
    <w:lvl w:ilvl="3" w:tplc="9B06A298" w:tentative="1">
      <w:start w:val="1"/>
      <w:numFmt w:val="bullet"/>
      <w:lvlText w:val="◦"/>
      <w:lvlJc w:val="left"/>
      <w:pPr>
        <w:tabs>
          <w:tab w:val="num" w:pos="2880"/>
        </w:tabs>
        <w:ind w:left="2880" w:hanging="360"/>
      </w:pPr>
      <w:rPr>
        <w:rFonts w:ascii="Verdana" w:hAnsi="Verdana" w:hint="default"/>
      </w:rPr>
    </w:lvl>
    <w:lvl w:ilvl="4" w:tplc="1786DF0E" w:tentative="1">
      <w:start w:val="1"/>
      <w:numFmt w:val="bullet"/>
      <w:lvlText w:val="◦"/>
      <w:lvlJc w:val="left"/>
      <w:pPr>
        <w:tabs>
          <w:tab w:val="num" w:pos="3600"/>
        </w:tabs>
        <w:ind w:left="3600" w:hanging="360"/>
      </w:pPr>
      <w:rPr>
        <w:rFonts w:ascii="Verdana" w:hAnsi="Verdana" w:hint="default"/>
      </w:rPr>
    </w:lvl>
    <w:lvl w:ilvl="5" w:tplc="DFB6F4C8" w:tentative="1">
      <w:start w:val="1"/>
      <w:numFmt w:val="bullet"/>
      <w:lvlText w:val="◦"/>
      <w:lvlJc w:val="left"/>
      <w:pPr>
        <w:tabs>
          <w:tab w:val="num" w:pos="4320"/>
        </w:tabs>
        <w:ind w:left="4320" w:hanging="360"/>
      </w:pPr>
      <w:rPr>
        <w:rFonts w:ascii="Verdana" w:hAnsi="Verdana" w:hint="default"/>
      </w:rPr>
    </w:lvl>
    <w:lvl w:ilvl="6" w:tplc="24542D62" w:tentative="1">
      <w:start w:val="1"/>
      <w:numFmt w:val="bullet"/>
      <w:lvlText w:val="◦"/>
      <w:lvlJc w:val="left"/>
      <w:pPr>
        <w:tabs>
          <w:tab w:val="num" w:pos="5040"/>
        </w:tabs>
        <w:ind w:left="5040" w:hanging="360"/>
      </w:pPr>
      <w:rPr>
        <w:rFonts w:ascii="Verdana" w:hAnsi="Verdana" w:hint="default"/>
      </w:rPr>
    </w:lvl>
    <w:lvl w:ilvl="7" w:tplc="535A0190" w:tentative="1">
      <w:start w:val="1"/>
      <w:numFmt w:val="bullet"/>
      <w:lvlText w:val="◦"/>
      <w:lvlJc w:val="left"/>
      <w:pPr>
        <w:tabs>
          <w:tab w:val="num" w:pos="5760"/>
        </w:tabs>
        <w:ind w:left="5760" w:hanging="360"/>
      </w:pPr>
      <w:rPr>
        <w:rFonts w:ascii="Verdana" w:hAnsi="Verdana" w:hint="default"/>
      </w:rPr>
    </w:lvl>
    <w:lvl w:ilvl="8" w:tplc="50A8C8F6"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198257A1"/>
    <w:multiLevelType w:val="hybridMultilevel"/>
    <w:tmpl w:val="0140522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1DC124B6"/>
    <w:multiLevelType w:val="hybridMultilevel"/>
    <w:tmpl w:val="3106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472BD"/>
    <w:multiLevelType w:val="hybridMultilevel"/>
    <w:tmpl w:val="09D0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F486F"/>
    <w:multiLevelType w:val="hybridMultilevel"/>
    <w:tmpl w:val="2D14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52D93"/>
    <w:multiLevelType w:val="hybridMultilevel"/>
    <w:tmpl w:val="89FCF2A2"/>
    <w:lvl w:ilvl="0" w:tplc="DD84A1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35CAD"/>
    <w:multiLevelType w:val="hybridMultilevel"/>
    <w:tmpl w:val="90741E16"/>
    <w:lvl w:ilvl="0" w:tplc="C734AE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30C30"/>
    <w:multiLevelType w:val="hybridMultilevel"/>
    <w:tmpl w:val="7ABE68CA"/>
    <w:lvl w:ilvl="0" w:tplc="66AEB474">
      <w:start w:val="1"/>
      <w:numFmt w:val="decimal"/>
      <w:lvlText w:val="%1."/>
      <w:lvlJc w:val="left"/>
      <w:pPr>
        <w:ind w:left="360" w:hanging="360"/>
      </w:pPr>
      <w:rPr>
        <w:rFonts w:ascii="Times New Roman" w:eastAsiaTheme="minorHAnsi" w:hAnsi="Times New Roman" w:cs="Times New Roman"/>
        <w:b w:val="0"/>
        <w:i w:val="0"/>
      </w:rPr>
    </w:lvl>
    <w:lvl w:ilvl="1" w:tplc="1D5A8230">
      <w:start w:val="1"/>
      <w:numFmt w:val="decimal"/>
      <w:lvlText w:val="%2."/>
      <w:lvlJc w:val="left"/>
      <w:pPr>
        <w:ind w:left="1080" w:hanging="360"/>
      </w:pPr>
      <w:rPr>
        <w:rFonts w:ascii="Times New Roman" w:eastAsiaTheme="minorHAnsi" w:hAnsi="Times New Roman" w:cs="Times New Roman"/>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3108B7"/>
    <w:multiLevelType w:val="hybridMultilevel"/>
    <w:tmpl w:val="FFB2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129A0"/>
    <w:multiLevelType w:val="hybridMultilevel"/>
    <w:tmpl w:val="14CC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863A9"/>
    <w:multiLevelType w:val="hybridMultilevel"/>
    <w:tmpl w:val="E1D40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112E0"/>
    <w:multiLevelType w:val="hybridMultilevel"/>
    <w:tmpl w:val="D70ED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1152C"/>
    <w:multiLevelType w:val="hybridMultilevel"/>
    <w:tmpl w:val="C97A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7355C"/>
    <w:multiLevelType w:val="hybridMultilevel"/>
    <w:tmpl w:val="8A9E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16E93"/>
    <w:multiLevelType w:val="hybridMultilevel"/>
    <w:tmpl w:val="72580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10AFA"/>
    <w:multiLevelType w:val="hybridMultilevel"/>
    <w:tmpl w:val="5188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14E53"/>
    <w:multiLevelType w:val="hybridMultilevel"/>
    <w:tmpl w:val="AB7C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F4A68"/>
    <w:multiLevelType w:val="hybridMultilevel"/>
    <w:tmpl w:val="778E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5019B"/>
    <w:multiLevelType w:val="hybridMultilevel"/>
    <w:tmpl w:val="1E1C6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E1B76"/>
    <w:multiLevelType w:val="hybridMultilevel"/>
    <w:tmpl w:val="61D22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0F27FE"/>
    <w:multiLevelType w:val="hybridMultilevel"/>
    <w:tmpl w:val="5D04C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21865"/>
    <w:multiLevelType w:val="hybridMultilevel"/>
    <w:tmpl w:val="344EF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F00603"/>
    <w:multiLevelType w:val="hybridMultilevel"/>
    <w:tmpl w:val="F228A076"/>
    <w:lvl w:ilvl="0" w:tplc="6B80A0EA">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8"/>
  </w:num>
  <w:num w:numId="4">
    <w:abstractNumId w:val="19"/>
  </w:num>
  <w:num w:numId="5">
    <w:abstractNumId w:val="4"/>
  </w:num>
  <w:num w:numId="6">
    <w:abstractNumId w:val="12"/>
  </w:num>
  <w:num w:numId="7">
    <w:abstractNumId w:val="8"/>
  </w:num>
  <w:num w:numId="8">
    <w:abstractNumId w:val="6"/>
  </w:num>
  <w:num w:numId="9">
    <w:abstractNumId w:val="11"/>
  </w:num>
  <w:num w:numId="10">
    <w:abstractNumId w:val="14"/>
  </w:num>
  <w:num w:numId="11">
    <w:abstractNumId w:val="17"/>
  </w:num>
  <w:num w:numId="12">
    <w:abstractNumId w:val="16"/>
  </w:num>
  <w:num w:numId="13">
    <w:abstractNumId w:val="9"/>
  </w:num>
  <w:num w:numId="14">
    <w:abstractNumId w:val="5"/>
  </w:num>
  <w:num w:numId="15">
    <w:abstractNumId w:val="0"/>
  </w:num>
  <w:num w:numId="16">
    <w:abstractNumId w:val="3"/>
  </w:num>
  <w:num w:numId="17">
    <w:abstractNumId w:val="1"/>
  </w:num>
  <w:num w:numId="18">
    <w:abstractNumId w:val="22"/>
  </w:num>
  <w:num w:numId="19">
    <w:abstractNumId w:val="24"/>
  </w:num>
  <w:num w:numId="20">
    <w:abstractNumId w:val="7"/>
  </w:num>
  <w:num w:numId="21">
    <w:abstractNumId w:val="20"/>
  </w:num>
  <w:num w:numId="22">
    <w:abstractNumId w:val="13"/>
  </w:num>
  <w:num w:numId="23">
    <w:abstractNumId w:val="21"/>
  </w:num>
  <w:num w:numId="24">
    <w:abstractNumId w:val="2"/>
  </w:num>
  <w:num w:numId="2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673"/>
    <w:rsid w:val="00001E98"/>
    <w:rsid w:val="0000395D"/>
    <w:rsid w:val="00010459"/>
    <w:rsid w:val="00010BCA"/>
    <w:rsid w:val="00010E70"/>
    <w:rsid w:val="000110FC"/>
    <w:rsid w:val="00016A46"/>
    <w:rsid w:val="00016E40"/>
    <w:rsid w:val="00016F58"/>
    <w:rsid w:val="00020CF7"/>
    <w:rsid w:val="000219FA"/>
    <w:rsid w:val="00025B70"/>
    <w:rsid w:val="00027F61"/>
    <w:rsid w:val="00032109"/>
    <w:rsid w:val="00035FD3"/>
    <w:rsid w:val="00040430"/>
    <w:rsid w:val="000426E0"/>
    <w:rsid w:val="00043196"/>
    <w:rsid w:val="0004321F"/>
    <w:rsid w:val="0004379D"/>
    <w:rsid w:val="00043C49"/>
    <w:rsid w:val="00046855"/>
    <w:rsid w:val="00047B48"/>
    <w:rsid w:val="00050C3F"/>
    <w:rsid w:val="000530A9"/>
    <w:rsid w:val="00054C04"/>
    <w:rsid w:val="0005527B"/>
    <w:rsid w:val="000573DC"/>
    <w:rsid w:val="00063E07"/>
    <w:rsid w:val="00064130"/>
    <w:rsid w:val="00064166"/>
    <w:rsid w:val="0006673C"/>
    <w:rsid w:val="00067986"/>
    <w:rsid w:val="00067AD0"/>
    <w:rsid w:val="0007122C"/>
    <w:rsid w:val="00072F86"/>
    <w:rsid w:val="00074E31"/>
    <w:rsid w:val="000809CB"/>
    <w:rsid w:val="00081A6D"/>
    <w:rsid w:val="000821CD"/>
    <w:rsid w:val="00084E2D"/>
    <w:rsid w:val="00090CA8"/>
    <w:rsid w:val="00091658"/>
    <w:rsid w:val="00092FFA"/>
    <w:rsid w:val="00093534"/>
    <w:rsid w:val="000953DB"/>
    <w:rsid w:val="000960ED"/>
    <w:rsid w:val="000A01AC"/>
    <w:rsid w:val="000A093B"/>
    <w:rsid w:val="000A2530"/>
    <w:rsid w:val="000A399B"/>
    <w:rsid w:val="000A4D83"/>
    <w:rsid w:val="000A645D"/>
    <w:rsid w:val="000A654E"/>
    <w:rsid w:val="000A7109"/>
    <w:rsid w:val="000B0CB4"/>
    <w:rsid w:val="000B6470"/>
    <w:rsid w:val="000C10F5"/>
    <w:rsid w:val="000C27BC"/>
    <w:rsid w:val="000C2AD9"/>
    <w:rsid w:val="000C34D1"/>
    <w:rsid w:val="000C5075"/>
    <w:rsid w:val="000C5301"/>
    <w:rsid w:val="000C54FC"/>
    <w:rsid w:val="000C57F3"/>
    <w:rsid w:val="000D0A2D"/>
    <w:rsid w:val="000D3AB3"/>
    <w:rsid w:val="000D617C"/>
    <w:rsid w:val="000D7B78"/>
    <w:rsid w:val="000E114A"/>
    <w:rsid w:val="000E1323"/>
    <w:rsid w:val="000E1EAD"/>
    <w:rsid w:val="000E324E"/>
    <w:rsid w:val="000E4090"/>
    <w:rsid w:val="000E4258"/>
    <w:rsid w:val="000E55BF"/>
    <w:rsid w:val="000E607F"/>
    <w:rsid w:val="000E6884"/>
    <w:rsid w:val="000F013D"/>
    <w:rsid w:val="000F0F1A"/>
    <w:rsid w:val="000F35B2"/>
    <w:rsid w:val="000F3772"/>
    <w:rsid w:val="000F41B6"/>
    <w:rsid w:val="000F58F8"/>
    <w:rsid w:val="00101C09"/>
    <w:rsid w:val="00111283"/>
    <w:rsid w:val="0011291D"/>
    <w:rsid w:val="00113864"/>
    <w:rsid w:val="0012217B"/>
    <w:rsid w:val="0012467C"/>
    <w:rsid w:val="00126C19"/>
    <w:rsid w:val="00127579"/>
    <w:rsid w:val="00127A4C"/>
    <w:rsid w:val="001301EF"/>
    <w:rsid w:val="00131D63"/>
    <w:rsid w:val="00133FDB"/>
    <w:rsid w:val="00134AB8"/>
    <w:rsid w:val="00135AD1"/>
    <w:rsid w:val="001372FA"/>
    <w:rsid w:val="00140C60"/>
    <w:rsid w:val="001411E8"/>
    <w:rsid w:val="0014127F"/>
    <w:rsid w:val="001462FB"/>
    <w:rsid w:val="00146DB6"/>
    <w:rsid w:val="00146EBF"/>
    <w:rsid w:val="00147330"/>
    <w:rsid w:val="00147ACA"/>
    <w:rsid w:val="001513A5"/>
    <w:rsid w:val="00155955"/>
    <w:rsid w:val="00157771"/>
    <w:rsid w:val="0016347B"/>
    <w:rsid w:val="00163806"/>
    <w:rsid w:val="00163EFC"/>
    <w:rsid w:val="0017297F"/>
    <w:rsid w:val="001738D7"/>
    <w:rsid w:val="00180012"/>
    <w:rsid w:val="00181062"/>
    <w:rsid w:val="00184739"/>
    <w:rsid w:val="001858F8"/>
    <w:rsid w:val="001926F8"/>
    <w:rsid w:val="00194268"/>
    <w:rsid w:val="0019427A"/>
    <w:rsid w:val="00194343"/>
    <w:rsid w:val="00194797"/>
    <w:rsid w:val="0019612B"/>
    <w:rsid w:val="001963A3"/>
    <w:rsid w:val="00197548"/>
    <w:rsid w:val="00197BC1"/>
    <w:rsid w:val="001A7E51"/>
    <w:rsid w:val="001B0FF9"/>
    <w:rsid w:val="001B18BB"/>
    <w:rsid w:val="001B38A0"/>
    <w:rsid w:val="001B420A"/>
    <w:rsid w:val="001B69BF"/>
    <w:rsid w:val="001C07B4"/>
    <w:rsid w:val="001C1EC5"/>
    <w:rsid w:val="001C55FD"/>
    <w:rsid w:val="001C5C5A"/>
    <w:rsid w:val="001D058C"/>
    <w:rsid w:val="001D12E3"/>
    <w:rsid w:val="001D1B87"/>
    <w:rsid w:val="001D210B"/>
    <w:rsid w:val="001D3B40"/>
    <w:rsid w:val="001E1E67"/>
    <w:rsid w:val="001E426E"/>
    <w:rsid w:val="001E4B00"/>
    <w:rsid w:val="001F2412"/>
    <w:rsid w:val="001F356D"/>
    <w:rsid w:val="002019EB"/>
    <w:rsid w:val="00204188"/>
    <w:rsid w:val="0020426C"/>
    <w:rsid w:val="00205A26"/>
    <w:rsid w:val="002079DF"/>
    <w:rsid w:val="0021005A"/>
    <w:rsid w:val="00222A08"/>
    <w:rsid w:val="002248FA"/>
    <w:rsid w:val="00224969"/>
    <w:rsid w:val="0022645E"/>
    <w:rsid w:val="00227065"/>
    <w:rsid w:val="002273AB"/>
    <w:rsid w:val="0023416B"/>
    <w:rsid w:val="00241CB1"/>
    <w:rsid w:val="002465DC"/>
    <w:rsid w:val="00247DF4"/>
    <w:rsid w:val="002516F8"/>
    <w:rsid w:val="002520DA"/>
    <w:rsid w:val="00252F6E"/>
    <w:rsid w:val="0025660D"/>
    <w:rsid w:val="002629E3"/>
    <w:rsid w:val="00262C0D"/>
    <w:rsid w:val="00263C34"/>
    <w:rsid w:val="00266757"/>
    <w:rsid w:val="0027120B"/>
    <w:rsid w:val="00271B2F"/>
    <w:rsid w:val="00274296"/>
    <w:rsid w:val="00275B47"/>
    <w:rsid w:val="00280C1B"/>
    <w:rsid w:val="002851D3"/>
    <w:rsid w:val="00287C59"/>
    <w:rsid w:val="00290EA5"/>
    <w:rsid w:val="00291989"/>
    <w:rsid w:val="00292A84"/>
    <w:rsid w:val="00292C0A"/>
    <w:rsid w:val="00292FE3"/>
    <w:rsid w:val="0029532C"/>
    <w:rsid w:val="00295DFC"/>
    <w:rsid w:val="002A2510"/>
    <w:rsid w:val="002A5B4E"/>
    <w:rsid w:val="002A64E1"/>
    <w:rsid w:val="002A7FB2"/>
    <w:rsid w:val="002B24DA"/>
    <w:rsid w:val="002B727C"/>
    <w:rsid w:val="002C0D3A"/>
    <w:rsid w:val="002C39CB"/>
    <w:rsid w:val="002C5BF1"/>
    <w:rsid w:val="002C60A8"/>
    <w:rsid w:val="002C61BD"/>
    <w:rsid w:val="002C63F4"/>
    <w:rsid w:val="002D2AD5"/>
    <w:rsid w:val="002D36FE"/>
    <w:rsid w:val="002D6F3B"/>
    <w:rsid w:val="002E1C50"/>
    <w:rsid w:val="002E1DBC"/>
    <w:rsid w:val="002E47BF"/>
    <w:rsid w:val="002E486D"/>
    <w:rsid w:val="002E75A2"/>
    <w:rsid w:val="002F085F"/>
    <w:rsid w:val="002F30DE"/>
    <w:rsid w:val="002F7C69"/>
    <w:rsid w:val="003000A1"/>
    <w:rsid w:val="00300C1E"/>
    <w:rsid w:val="003027EF"/>
    <w:rsid w:val="00305BE7"/>
    <w:rsid w:val="00306C24"/>
    <w:rsid w:val="00311377"/>
    <w:rsid w:val="003121F6"/>
    <w:rsid w:val="00316824"/>
    <w:rsid w:val="00320FA2"/>
    <w:rsid w:val="00322C44"/>
    <w:rsid w:val="00323849"/>
    <w:rsid w:val="00324C6E"/>
    <w:rsid w:val="0032664A"/>
    <w:rsid w:val="00326BF5"/>
    <w:rsid w:val="00333B06"/>
    <w:rsid w:val="00336E51"/>
    <w:rsid w:val="00340A81"/>
    <w:rsid w:val="00341E22"/>
    <w:rsid w:val="0034497F"/>
    <w:rsid w:val="00344E0A"/>
    <w:rsid w:val="0034761F"/>
    <w:rsid w:val="00347FCF"/>
    <w:rsid w:val="00353715"/>
    <w:rsid w:val="00353E63"/>
    <w:rsid w:val="003563FC"/>
    <w:rsid w:val="00356E59"/>
    <w:rsid w:val="003575D0"/>
    <w:rsid w:val="00360C53"/>
    <w:rsid w:val="003613C8"/>
    <w:rsid w:val="00361BE0"/>
    <w:rsid w:val="003671B4"/>
    <w:rsid w:val="0036727A"/>
    <w:rsid w:val="00367900"/>
    <w:rsid w:val="00370655"/>
    <w:rsid w:val="00376217"/>
    <w:rsid w:val="00382496"/>
    <w:rsid w:val="0039325E"/>
    <w:rsid w:val="00393653"/>
    <w:rsid w:val="00394A5A"/>
    <w:rsid w:val="00394A9B"/>
    <w:rsid w:val="00397B3D"/>
    <w:rsid w:val="003A368D"/>
    <w:rsid w:val="003A3FE1"/>
    <w:rsid w:val="003A5752"/>
    <w:rsid w:val="003A7D6F"/>
    <w:rsid w:val="003B0BDD"/>
    <w:rsid w:val="003B2B7C"/>
    <w:rsid w:val="003B2CB1"/>
    <w:rsid w:val="003B338E"/>
    <w:rsid w:val="003C1DAB"/>
    <w:rsid w:val="003C28ED"/>
    <w:rsid w:val="003C5ECC"/>
    <w:rsid w:val="003D0A0B"/>
    <w:rsid w:val="003D1A00"/>
    <w:rsid w:val="003D25A5"/>
    <w:rsid w:val="003D39BE"/>
    <w:rsid w:val="003D57EF"/>
    <w:rsid w:val="003D7E19"/>
    <w:rsid w:val="003E1415"/>
    <w:rsid w:val="003E2129"/>
    <w:rsid w:val="003E389C"/>
    <w:rsid w:val="003E39A4"/>
    <w:rsid w:val="003F1E31"/>
    <w:rsid w:val="003F1F2A"/>
    <w:rsid w:val="003F20EA"/>
    <w:rsid w:val="003F67ED"/>
    <w:rsid w:val="00402E44"/>
    <w:rsid w:val="0040359D"/>
    <w:rsid w:val="0040672D"/>
    <w:rsid w:val="00412FED"/>
    <w:rsid w:val="004144B4"/>
    <w:rsid w:val="00415A40"/>
    <w:rsid w:val="00416F6D"/>
    <w:rsid w:val="0041724C"/>
    <w:rsid w:val="00417D1A"/>
    <w:rsid w:val="00421DE4"/>
    <w:rsid w:val="0042781F"/>
    <w:rsid w:val="004306CB"/>
    <w:rsid w:val="00431414"/>
    <w:rsid w:val="00433FDE"/>
    <w:rsid w:val="004344B1"/>
    <w:rsid w:val="004351F3"/>
    <w:rsid w:val="0043637D"/>
    <w:rsid w:val="00436597"/>
    <w:rsid w:val="0044012D"/>
    <w:rsid w:val="00440506"/>
    <w:rsid w:val="00440BB3"/>
    <w:rsid w:val="0044130B"/>
    <w:rsid w:val="00443303"/>
    <w:rsid w:val="00443D5C"/>
    <w:rsid w:val="00444F90"/>
    <w:rsid w:val="00445166"/>
    <w:rsid w:val="004454CF"/>
    <w:rsid w:val="004454D6"/>
    <w:rsid w:val="0044575B"/>
    <w:rsid w:val="00445C92"/>
    <w:rsid w:val="00445FCC"/>
    <w:rsid w:val="00447FB8"/>
    <w:rsid w:val="00450D94"/>
    <w:rsid w:val="00454B85"/>
    <w:rsid w:val="00465F90"/>
    <w:rsid w:val="00470BF1"/>
    <w:rsid w:val="00470C07"/>
    <w:rsid w:val="00472399"/>
    <w:rsid w:val="004747B6"/>
    <w:rsid w:val="00474DDC"/>
    <w:rsid w:val="00475805"/>
    <w:rsid w:val="0047702A"/>
    <w:rsid w:val="004779AF"/>
    <w:rsid w:val="00480268"/>
    <w:rsid w:val="00481BCD"/>
    <w:rsid w:val="004836A0"/>
    <w:rsid w:val="00484915"/>
    <w:rsid w:val="00486957"/>
    <w:rsid w:val="00486DAB"/>
    <w:rsid w:val="0049155B"/>
    <w:rsid w:val="004920AE"/>
    <w:rsid w:val="00493D58"/>
    <w:rsid w:val="0049632F"/>
    <w:rsid w:val="004A1540"/>
    <w:rsid w:val="004A1FEA"/>
    <w:rsid w:val="004A273E"/>
    <w:rsid w:val="004A589D"/>
    <w:rsid w:val="004A5B7F"/>
    <w:rsid w:val="004A5D65"/>
    <w:rsid w:val="004B1049"/>
    <w:rsid w:val="004B1582"/>
    <w:rsid w:val="004B1CD3"/>
    <w:rsid w:val="004B1D58"/>
    <w:rsid w:val="004B3EC5"/>
    <w:rsid w:val="004B54CE"/>
    <w:rsid w:val="004B76B6"/>
    <w:rsid w:val="004C25E1"/>
    <w:rsid w:val="004C3635"/>
    <w:rsid w:val="004C5B76"/>
    <w:rsid w:val="004C733A"/>
    <w:rsid w:val="004D1960"/>
    <w:rsid w:val="004D1ABC"/>
    <w:rsid w:val="004D26F8"/>
    <w:rsid w:val="004D44BC"/>
    <w:rsid w:val="004D593F"/>
    <w:rsid w:val="004E108D"/>
    <w:rsid w:val="004E16F8"/>
    <w:rsid w:val="004E5E14"/>
    <w:rsid w:val="004E5FB5"/>
    <w:rsid w:val="004E60DD"/>
    <w:rsid w:val="004F173C"/>
    <w:rsid w:val="004F3211"/>
    <w:rsid w:val="004F3B4D"/>
    <w:rsid w:val="004F5856"/>
    <w:rsid w:val="005000C2"/>
    <w:rsid w:val="005018C4"/>
    <w:rsid w:val="00502850"/>
    <w:rsid w:val="00503064"/>
    <w:rsid w:val="0050437B"/>
    <w:rsid w:val="00505066"/>
    <w:rsid w:val="00505499"/>
    <w:rsid w:val="00510B03"/>
    <w:rsid w:val="00512718"/>
    <w:rsid w:val="00514220"/>
    <w:rsid w:val="00515255"/>
    <w:rsid w:val="00516202"/>
    <w:rsid w:val="00517B49"/>
    <w:rsid w:val="00517CF0"/>
    <w:rsid w:val="00517DD2"/>
    <w:rsid w:val="005231FC"/>
    <w:rsid w:val="00523935"/>
    <w:rsid w:val="00525A70"/>
    <w:rsid w:val="00533048"/>
    <w:rsid w:val="0053442C"/>
    <w:rsid w:val="00535572"/>
    <w:rsid w:val="00537D8D"/>
    <w:rsid w:val="00541C41"/>
    <w:rsid w:val="00541E8B"/>
    <w:rsid w:val="005441EE"/>
    <w:rsid w:val="00544CA5"/>
    <w:rsid w:val="00545AB4"/>
    <w:rsid w:val="00555024"/>
    <w:rsid w:val="00556C58"/>
    <w:rsid w:val="0056016F"/>
    <w:rsid w:val="0056216D"/>
    <w:rsid w:val="005630AD"/>
    <w:rsid w:val="005703BB"/>
    <w:rsid w:val="00570CB7"/>
    <w:rsid w:val="0057273C"/>
    <w:rsid w:val="005733FA"/>
    <w:rsid w:val="00574A20"/>
    <w:rsid w:val="00577C5F"/>
    <w:rsid w:val="00580649"/>
    <w:rsid w:val="00580B8B"/>
    <w:rsid w:val="0058122B"/>
    <w:rsid w:val="0058199F"/>
    <w:rsid w:val="005835E8"/>
    <w:rsid w:val="00584CAA"/>
    <w:rsid w:val="005870FC"/>
    <w:rsid w:val="005912A2"/>
    <w:rsid w:val="00591FEC"/>
    <w:rsid w:val="00595D5E"/>
    <w:rsid w:val="00596A8B"/>
    <w:rsid w:val="005A35A4"/>
    <w:rsid w:val="005A39CF"/>
    <w:rsid w:val="005A629C"/>
    <w:rsid w:val="005B1539"/>
    <w:rsid w:val="005B2051"/>
    <w:rsid w:val="005B297A"/>
    <w:rsid w:val="005C20B6"/>
    <w:rsid w:val="005C2C79"/>
    <w:rsid w:val="005D10E0"/>
    <w:rsid w:val="005D1358"/>
    <w:rsid w:val="005D3B10"/>
    <w:rsid w:val="005D5386"/>
    <w:rsid w:val="005D73FD"/>
    <w:rsid w:val="005E0B38"/>
    <w:rsid w:val="005E0E3B"/>
    <w:rsid w:val="005E5D8C"/>
    <w:rsid w:val="005E6A23"/>
    <w:rsid w:val="005E75F9"/>
    <w:rsid w:val="005F39A3"/>
    <w:rsid w:val="005F49C6"/>
    <w:rsid w:val="005F61E0"/>
    <w:rsid w:val="005F6487"/>
    <w:rsid w:val="005F6B0A"/>
    <w:rsid w:val="006004D6"/>
    <w:rsid w:val="006016FC"/>
    <w:rsid w:val="0060202D"/>
    <w:rsid w:val="00604C18"/>
    <w:rsid w:val="00605AEC"/>
    <w:rsid w:val="00606BE0"/>
    <w:rsid w:val="00606DD1"/>
    <w:rsid w:val="00610B28"/>
    <w:rsid w:val="00611973"/>
    <w:rsid w:val="006125D2"/>
    <w:rsid w:val="006146DF"/>
    <w:rsid w:val="00615456"/>
    <w:rsid w:val="00615EB0"/>
    <w:rsid w:val="006202C8"/>
    <w:rsid w:val="00623389"/>
    <w:rsid w:val="006235D6"/>
    <w:rsid w:val="00626A65"/>
    <w:rsid w:val="00632BC2"/>
    <w:rsid w:val="0063313F"/>
    <w:rsid w:val="00633C53"/>
    <w:rsid w:val="00636378"/>
    <w:rsid w:val="00636A85"/>
    <w:rsid w:val="00637285"/>
    <w:rsid w:val="00640219"/>
    <w:rsid w:val="00640491"/>
    <w:rsid w:val="006428B0"/>
    <w:rsid w:val="00642C24"/>
    <w:rsid w:val="00645DA5"/>
    <w:rsid w:val="00646926"/>
    <w:rsid w:val="00651E34"/>
    <w:rsid w:val="00653C63"/>
    <w:rsid w:val="00655769"/>
    <w:rsid w:val="00656873"/>
    <w:rsid w:val="00657D35"/>
    <w:rsid w:val="00660E93"/>
    <w:rsid w:val="00662334"/>
    <w:rsid w:val="006625DF"/>
    <w:rsid w:val="006627EC"/>
    <w:rsid w:val="00663167"/>
    <w:rsid w:val="006654B4"/>
    <w:rsid w:val="00667118"/>
    <w:rsid w:val="00667474"/>
    <w:rsid w:val="00667C08"/>
    <w:rsid w:val="00670816"/>
    <w:rsid w:val="00671BA0"/>
    <w:rsid w:val="00673A67"/>
    <w:rsid w:val="00673BF9"/>
    <w:rsid w:val="00676498"/>
    <w:rsid w:val="00683090"/>
    <w:rsid w:val="0068391D"/>
    <w:rsid w:val="00691F9F"/>
    <w:rsid w:val="00692B32"/>
    <w:rsid w:val="0069306F"/>
    <w:rsid w:val="006930AA"/>
    <w:rsid w:val="00693FFC"/>
    <w:rsid w:val="00695671"/>
    <w:rsid w:val="006A00E1"/>
    <w:rsid w:val="006A4B16"/>
    <w:rsid w:val="006A58ED"/>
    <w:rsid w:val="006B3716"/>
    <w:rsid w:val="006B4744"/>
    <w:rsid w:val="006B4A81"/>
    <w:rsid w:val="006B74D9"/>
    <w:rsid w:val="006C02DC"/>
    <w:rsid w:val="006C7A29"/>
    <w:rsid w:val="006D476D"/>
    <w:rsid w:val="006D5542"/>
    <w:rsid w:val="006D719C"/>
    <w:rsid w:val="006D74E7"/>
    <w:rsid w:val="006D7E05"/>
    <w:rsid w:val="006E418D"/>
    <w:rsid w:val="006E44E1"/>
    <w:rsid w:val="006E5074"/>
    <w:rsid w:val="006E776C"/>
    <w:rsid w:val="006F5F25"/>
    <w:rsid w:val="006F6C89"/>
    <w:rsid w:val="006F7F6B"/>
    <w:rsid w:val="007001D8"/>
    <w:rsid w:val="007042EA"/>
    <w:rsid w:val="0070670B"/>
    <w:rsid w:val="007119D7"/>
    <w:rsid w:val="00711C02"/>
    <w:rsid w:val="007167DA"/>
    <w:rsid w:val="00717E01"/>
    <w:rsid w:val="007216EA"/>
    <w:rsid w:val="00721721"/>
    <w:rsid w:val="0072371D"/>
    <w:rsid w:val="00723785"/>
    <w:rsid w:val="00724C58"/>
    <w:rsid w:val="007265FC"/>
    <w:rsid w:val="00726767"/>
    <w:rsid w:val="007269BB"/>
    <w:rsid w:val="00726EFB"/>
    <w:rsid w:val="00730C4F"/>
    <w:rsid w:val="0073110A"/>
    <w:rsid w:val="007322A2"/>
    <w:rsid w:val="00741FB0"/>
    <w:rsid w:val="00742E52"/>
    <w:rsid w:val="00745248"/>
    <w:rsid w:val="00752C5B"/>
    <w:rsid w:val="007540C2"/>
    <w:rsid w:val="00760EDF"/>
    <w:rsid w:val="007616DB"/>
    <w:rsid w:val="007617EB"/>
    <w:rsid w:val="00761CF5"/>
    <w:rsid w:val="00762983"/>
    <w:rsid w:val="00766AE5"/>
    <w:rsid w:val="007701BB"/>
    <w:rsid w:val="0077652C"/>
    <w:rsid w:val="0078048C"/>
    <w:rsid w:val="00780F57"/>
    <w:rsid w:val="007814C5"/>
    <w:rsid w:val="00783F1E"/>
    <w:rsid w:val="00786F5E"/>
    <w:rsid w:val="00787456"/>
    <w:rsid w:val="00787BF7"/>
    <w:rsid w:val="00787D9F"/>
    <w:rsid w:val="00790395"/>
    <w:rsid w:val="007907C5"/>
    <w:rsid w:val="00793094"/>
    <w:rsid w:val="00795138"/>
    <w:rsid w:val="007A4891"/>
    <w:rsid w:val="007A6958"/>
    <w:rsid w:val="007B1EFD"/>
    <w:rsid w:val="007B2562"/>
    <w:rsid w:val="007B3181"/>
    <w:rsid w:val="007B76C3"/>
    <w:rsid w:val="007C0805"/>
    <w:rsid w:val="007C32D4"/>
    <w:rsid w:val="007C413F"/>
    <w:rsid w:val="007C456E"/>
    <w:rsid w:val="007C478E"/>
    <w:rsid w:val="007C47CB"/>
    <w:rsid w:val="007C5A1E"/>
    <w:rsid w:val="007C7A65"/>
    <w:rsid w:val="007D06AA"/>
    <w:rsid w:val="007D201F"/>
    <w:rsid w:val="007D328F"/>
    <w:rsid w:val="007D517B"/>
    <w:rsid w:val="007D71D3"/>
    <w:rsid w:val="007D7AAB"/>
    <w:rsid w:val="007E00E0"/>
    <w:rsid w:val="007E0402"/>
    <w:rsid w:val="007E08FE"/>
    <w:rsid w:val="007E34C4"/>
    <w:rsid w:val="007E797B"/>
    <w:rsid w:val="007E7D21"/>
    <w:rsid w:val="007F04FE"/>
    <w:rsid w:val="007F1F63"/>
    <w:rsid w:val="007F254E"/>
    <w:rsid w:val="007F4203"/>
    <w:rsid w:val="007F451E"/>
    <w:rsid w:val="007F505A"/>
    <w:rsid w:val="0080051D"/>
    <w:rsid w:val="00800830"/>
    <w:rsid w:val="00800FB1"/>
    <w:rsid w:val="0080122C"/>
    <w:rsid w:val="008052CA"/>
    <w:rsid w:val="00806CBE"/>
    <w:rsid w:val="00813961"/>
    <w:rsid w:val="0081437F"/>
    <w:rsid w:val="00814C59"/>
    <w:rsid w:val="00814C88"/>
    <w:rsid w:val="0081686C"/>
    <w:rsid w:val="00821B6D"/>
    <w:rsid w:val="008253D9"/>
    <w:rsid w:val="008260FB"/>
    <w:rsid w:val="008278AE"/>
    <w:rsid w:val="00830212"/>
    <w:rsid w:val="00830AF7"/>
    <w:rsid w:val="00834829"/>
    <w:rsid w:val="00835551"/>
    <w:rsid w:val="008374F0"/>
    <w:rsid w:val="00846558"/>
    <w:rsid w:val="008479CB"/>
    <w:rsid w:val="00847E5A"/>
    <w:rsid w:val="00850C24"/>
    <w:rsid w:val="00850D19"/>
    <w:rsid w:val="00850DAA"/>
    <w:rsid w:val="00850F33"/>
    <w:rsid w:val="0085189A"/>
    <w:rsid w:val="00851942"/>
    <w:rsid w:val="0085678F"/>
    <w:rsid w:val="0086168D"/>
    <w:rsid w:val="008617EC"/>
    <w:rsid w:val="008636FC"/>
    <w:rsid w:val="00864D30"/>
    <w:rsid w:val="00870683"/>
    <w:rsid w:val="00871967"/>
    <w:rsid w:val="00874F3D"/>
    <w:rsid w:val="00875800"/>
    <w:rsid w:val="00875CBE"/>
    <w:rsid w:val="00880EF2"/>
    <w:rsid w:val="00890151"/>
    <w:rsid w:val="00890442"/>
    <w:rsid w:val="008904FC"/>
    <w:rsid w:val="0089123A"/>
    <w:rsid w:val="00892447"/>
    <w:rsid w:val="00893DB6"/>
    <w:rsid w:val="00895653"/>
    <w:rsid w:val="00897A4B"/>
    <w:rsid w:val="008A2EA3"/>
    <w:rsid w:val="008B0332"/>
    <w:rsid w:val="008B62FF"/>
    <w:rsid w:val="008B68E7"/>
    <w:rsid w:val="008B793E"/>
    <w:rsid w:val="008C2360"/>
    <w:rsid w:val="008C5311"/>
    <w:rsid w:val="008C700C"/>
    <w:rsid w:val="008D0CAF"/>
    <w:rsid w:val="008D4D67"/>
    <w:rsid w:val="008E141A"/>
    <w:rsid w:val="008E2635"/>
    <w:rsid w:val="008E76B0"/>
    <w:rsid w:val="008F0EBA"/>
    <w:rsid w:val="008F2CC1"/>
    <w:rsid w:val="008F31C0"/>
    <w:rsid w:val="008F373D"/>
    <w:rsid w:val="008F4E0C"/>
    <w:rsid w:val="008F5E38"/>
    <w:rsid w:val="008F668B"/>
    <w:rsid w:val="008F6BD9"/>
    <w:rsid w:val="008F70D2"/>
    <w:rsid w:val="009018A4"/>
    <w:rsid w:val="00901F3D"/>
    <w:rsid w:val="00903C0B"/>
    <w:rsid w:val="00904C01"/>
    <w:rsid w:val="00906015"/>
    <w:rsid w:val="00906E3A"/>
    <w:rsid w:val="00906E61"/>
    <w:rsid w:val="009071A7"/>
    <w:rsid w:val="00911C9C"/>
    <w:rsid w:val="00912B7D"/>
    <w:rsid w:val="009135C4"/>
    <w:rsid w:val="00915DAC"/>
    <w:rsid w:val="00920A87"/>
    <w:rsid w:val="00922B4E"/>
    <w:rsid w:val="009234A5"/>
    <w:rsid w:val="00923858"/>
    <w:rsid w:val="0092493F"/>
    <w:rsid w:val="00932625"/>
    <w:rsid w:val="009329BB"/>
    <w:rsid w:val="00933BD1"/>
    <w:rsid w:val="00935480"/>
    <w:rsid w:val="00941CDF"/>
    <w:rsid w:val="00947288"/>
    <w:rsid w:val="0095080F"/>
    <w:rsid w:val="00951CD7"/>
    <w:rsid w:val="009528D4"/>
    <w:rsid w:val="00955B8E"/>
    <w:rsid w:val="00956594"/>
    <w:rsid w:val="00957780"/>
    <w:rsid w:val="00960E5B"/>
    <w:rsid w:val="0096649E"/>
    <w:rsid w:val="00966AF5"/>
    <w:rsid w:val="00967827"/>
    <w:rsid w:val="00967DD6"/>
    <w:rsid w:val="00970AA2"/>
    <w:rsid w:val="00972244"/>
    <w:rsid w:val="00974462"/>
    <w:rsid w:val="00974B12"/>
    <w:rsid w:val="009751E1"/>
    <w:rsid w:val="0098078A"/>
    <w:rsid w:val="0098206E"/>
    <w:rsid w:val="0098209B"/>
    <w:rsid w:val="00982EAB"/>
    <w:rsid w:val="00983998"/>
    <w:rsid w:val="009842BA"/>
    <w:rsid w:val="00984ECF"/>
    <w:rsid w:val="009856D0"/>
    <w:rsid w:val="00987A9C"/>
    <w:rsid w:val="009910E9"/>
    <w:rsid w:val="00993B46"/>
    <w:rsid w:val="00996595"/>
    <w:rsid w:val="00997C52"/>
    <w:rsid w:val="009A219F"/>
    <w:rsid w:val="009A4740"/>
    <w:rsid w:val="009A4A7A"/>
    <w:rsid w:val="009A6751"/>
    <w:rsid w:val="009B2682"/>
    <w:rsid w:val="009B2702"/>
    <w:rsid w:val="009B2813"/>
    <w:rsid w:val="009B2E79"/>
    <w:rsid w:val="009B4BBF"/>
    <w:rsid w:val="009C0726"/>
    <w:rsid w:val="009C2FEC"/>
    <w:rsid w:val="009C3899"/>
    <w:rsid w:val="009C55D8"/>
    <w:rsid w:val="009C5EA7"/>
    <w:rsid w:val="009C7A13"/>
    <w:rsid w:val="009D0301"/>
    <w:rsid w:val="009D3429"/>
    <w:rsid w:val="009D4499"/>
    <w:rsid w:val="009D6121"/>
    <w:rsid w:val="009D6543"/>
    <w:rsid w:val="009D7D7E"/>
    <w:rsid w:val="009E2156"/>
    <w:rsid w:val="009E24E1"/>
    <w:rsid w:val="009E3196"/>
    <w:rsid w:val="009E5E8A"/>
    <w:rsid w:val="009F0084"/>
    <w:rsid w:val="009F3705"/>
    <w:rsid w:val="009F3FA0"/>
    <w:rsid w:val="009F4C89"/>
    <w:rsid w:val="009F6DE8"/>
    <w:rsid w:val="00A01C13"/>
    <w:rsid w:val="00A02156"/>
    <w:rsid w:val="00A03F57"/>
    <w:rsid w:val="00A04CE8"/>
    <w:rsid w:val="00A072E3"/>
    <w:rsid w:val="00A14A1C"/>
    <w:rsid w:val="00A201A7"/>
    <w:rsid w:val="00A24D84"/>
    <w:rsid w:val="00A264C4"/>
    <w:rsid w:val="00A266CF"/>
    <w:rsid w:val="00A276D8"/>
    <w:rsid w:val="00A33D01"/>
    <w:rsid w:val="00A3451F"/>
    <w:rsid w:val="00A3595D"/>
    <w:rsid w:val="00A37F1D"/>
    <w:rsid w:val="00A4079D"/>
    <w:rsid w:val="00A43CE4"/>
    <w:rsid w:val="00A43E5D"/>
    <w:rsid w:val="00A44110"/>
    <w:rsid w:val="00A4630C"/>
    <w:rsid w:val="00A51285"/>
    <w:rsid w:val="00A517A8"/>
    <w:rsid w:val="00A524C6"/>
    <w:rsid w:val="00A54569"/>
    <w:rsid w:val="00A5559A"/>
    <w:rsid w:val="00A55833"/>
    <w:rsid w:val="00A614A4"/>
    <w:rsid w:val="00A67D30"/>
    <w:rsid w:val="00A705A3"/>
    <w:rsid w:val="00A71427"/>
    <w:rsid w:val="00A71D08"/>
    <w:rsid w:val="00A742A3"/>
    <w:rsid w:val="00A74615"/>
    <w:rsid w:val="00A74865"/>
    <w:rsid w:val="00A752B6"/>
    <w:rsid w:val="00A7536A"/>
    <w:rsid w:val="00A75B65"/>
    <w:rsid w:val="00A75C4A"/>
    <w:rsid w:val="00A775D3"/>
    <w:rsid w:val="00A80B03"/>
    <w:rsid w:val="00A81194"/>
    <w:rsid w:val="00A85784"/>
    <w:rsid w:val="00A8778F"/>
    <w:rsid w:val="00A90A9C"/>
    <w:rsid w:val="00A91497"/>
    <w:rsid w:val="00A942D5"/>
    <w:rsid w:val="00A9520B"/>
    <w:rsid w:val="00AA069B"/>
    <w:rsid w:val="00AA08D6"/>
    <w:rsid w:val="00AA1205"/>
    <w:rsid w:val="00AA5FC6"/>
    <w:rsid w:val="00AA70B2"/>
    <w:rsid w:val="00AA7D4E"/>
    <w:rsid w:val="00AB47BB"/>
    <w:rsid w:val="00AB4859"/>
    <w:rsid w:val="00AB5A9F"/>
    <w:rsid w:val="00AB7814"/>
    <w:rsid w:val="00AC60AD"/>
    <w:rsid w:val="00AD2655"/>
    <w:rsid w:val="00AD45B1"/>
    <w:rsid w:val="00AD4DED"/>
    <w:rsid w:val="00AD74CA"/>
    <w:rsid w:val="00AD7C1E"/>
    <w:rsid w:val="00AE01AC"/>
    <w:rsid w:val="00AF0EE8"/>
    <w:rsid w:val="00AF172B"/>
    <w:rsid w:val="00AF2770"/>
    <w:rsid w:val="00AF2BCC"/>
    <w:rsid w:val="00AF4C98"/>
    <w:rsid w:val="00AF502D"/>
    <w:rsid w:val="00AF55AA"/>
    <w:rsid w:val="00AF5CEB"/>
    <w:rsid w:val="00AF7A25"/>
    <w:rsid w:val="00B01523"/>
    <w:rsid w:val="00B06D0A"/>
    <w:rsid w:val="00B10043"/>
    <w:rsid w:val="00B10C73"/>
    <w:rsid w:val="00B10E8A"/>
    <w:rsid w:val="00B10EDC"/>
    <w:rsid w:val="00B118F5"/>
    <w:rsid w:val="00B12687"/>
    <w:rsid w:val="00B1470D"/>
    <w:rsid w:val="00B22471"/>
    <w:rsid w:val="00B23E2E"/>
    <w:rsid w:val="00B308D3"/>
    <w:rsid w:val="00B30938"/>
    <w:rsid w:val="00B31502"/>
    <w:rsid w:val="00B31695"/>
    <w:rsid w:val="00B31AA7"/>
    <w:rsid w:val="00B32834"/>
    <w:rsid w:val="00B32859"/>
    <w:rsid w:val="00B379FC"/>
    <w:rsid w:val="00B40B27"/>
    <w:rsid w:val="00B413EE"/>
    <w:rsid w:val="00B41435"/>
    <w:rsid w:val="00B4270D"/>
    <w:rsid w:val="00B4379C"/>
    <w:rsid w:val="00B43B75"/>
    <w:rsid w:val="00B44247"/>
    <w:rsid w:val="00B45B0E"/>
    <w:rsid w:val="00B51C02"/>
    <w:rsid w:val="00B52B83"/>
    <w:rsid w:val="00B53FF0"/>
    <w:rsid w:val="00B54161"/>
    <w:rsid w:val="00B546A2"/>
    <w:rsid w:val="00B548EA"/>
    <w:rsid w:val="00B60415"/>
    <w:rsid w:val="00B6307D"/>
    <w:rsid w:val="00B643F7"/>
    <w:rsid w:val="00B64979"/>
    <w:rsid w:val="00B66145"/>
    <w:rsid w:val="00B6639E"/>
    <w:rsid w:val="00B80140"/>
    <w:rsid w:val="00B80B8B"/>
    <w:rsid w:val="00B81D26"/>
    <w:rsid w:val="00B82255"/>
    <w:rsid w:val="00B8401D"/>
    <w:rsid w:val="00B843DC"/>
    <w:rsid w:val="00B85470"/>
    <w:rsid w:val="00B871C4"/>
    <w:rsid w:val="00B92CC6"/>
    <w:rsid w:val="00B93168"/>
    <w:rsid w:val="00B939E8"/>
    <w:rsid w:val="00B947A1"/>
    <w:rsid w:val="00B95531"/>
    <w:rsid w:val="00B95B42"/>
    <w:rsid w:val="00B97865"/>
    <w:rsid w:val="00B97E7E"/>
    <w:rsid w:val="00BA37B8"/>
    <w:rsid w:val="00BB7ACF"/>
    <w:rsid w:val="00BC0C03"/>
    <w:rsid w:val="00BC12C8"/>
    <w:rsid w:val="00BC216C"/>
    <w:rsid w:val="00BC2B35"/>
    <w:rsid w:val="00BC3079"/>
    <w:rsid w:val="00BC71E9"/>
    <w:rsid w:val="00BD12E6"/>
    <w:rsid w:val="00BD13E5"/>
    <w:rsid w:val="00BD1A13"/>
    <w:rsid w:val="00BD1CD6"/>
    <w:rsid w:val="00BD2B5C"/>
    <w:rsid w:val="00BD4BA5"/>
    <w:rsid w:val="00BD52E0"/>
    <w:rsid w:val="00BD7BDF"/>
    <w:rsid w:val="00BE2260"/>
    <w:rsid w:val="00BE343B"/>
    <w:rsid w:val="00BE3FF2"/>
    <w:rsid w:val="00BE42AC"/>
    <w:rsid w:val="00BE6161"/>
    <w:rsid w:val="00BE6A43"/>
    <w:rsid w:val="00BE6E2E"/>
    <w:rsid w:val="00BF1292"/>
    <w:rsid w:val="00BF2839"/>
    <w:rsid w:val="00BF3204"/>
    <w:rsid w:val="00BF3213"/>
    <w:rsid w:val="00BF4476"/>
    <w:rsid w:val="00BF49BD"/>
    <w:rsid w:val="00BF59D4"/>
    <w:rsid w:val="00BF6490"/>
    <w:rsid w:val="00BF64EC"/>
    <w:rsid w:val="00BF690A"/>
    <w:rsid w:val="00BF7357"/>
    <w:rsid w:val="00BF7E4F"/>
    <w:rsid w:val="00C02F50"/>
    <w:rsid w:val="00C04F27"/>
    <w:rsid w:val="00C070FE"/>
    <w:rsid w:val="00C10D29"/>
    <w:rsid w:val="00C10E95"/>
    <w:rsid w:val="00C11735"/>
    <w:rsid w:val="00C11E74"/>
    <w:rsid w:val="00C130A7"/>
    <w:rsid w:val="00C1692A"/>
    <w:rsid w:val="00C21C49"/>
    <w:rsid w:val="00C22695"/>
    <w:rsid w:val="00C227E6"/>
    <w:rsid w:val="00C22B6F"/>
    <w:rsid w:val="00C239BD"/>
    <w:rsid w:val="00C2486E"/>
    <w:rsid w:val="00C254F9"/>
    <w:rsid w:val="00C260A9"/>
    <w:rsid w:val="00C2613E"/>
    <w:rsid w:val="00C26279"/>
    <w:rsid w:val="00C27E6A"/>
    <w:rsid w:val="00C3081C"/>
    <w:rsid w:val="00C30885"/>
    <w:rsid w:val="00C33409"/>
    <w:rsid w:val="00C33BF5"/>
    <w:rsid w:val="00C33C8A"/>
    <w:rsid w:val="00C349D7"/>
    <w:rsid w:val="00C3621A"/>
    <w:rsid w:val="00C36420"/>
    <w:rsid w:val="00C377BC"/>
    <w:rsid w:val="00C37A10"/>
    <w:rsid w:val="00C37B06"/>
    <w:rsid w:val="00C40C70"/>
    <w:rsid w:val="00C41915"/>
    <w:rsid w:val="00C41BBF"/>
    <w:rsid w:val="00C42032"/>
    <w:rsid w:val="00C44165"/>
    <w:rsid w:val="00C44903"/>
    <w:rsid w:val="00C47785"/>
    <w:rsid w:val="00C50B21"/>
    <w:rsid w:val="00C55938"/>
    <w:rsid w:val="00C55BB9"/>
    <w:rsid w:val="00C57272"/>
    <w:rsid w:val="00C60D77"/>
    <w:rsid w:val="00C60DD0"/>
    <w:rsid w:val="00C62045"/>
    <w:rsid w:val="00C64D5D"/>
    <w:rsid w:val="00C656C6"/>
    <w:rsid w:val="00C65F6B"/>
    <w:rsid w:val="00C710B6"/>
    <w:rsid w:val="00C717B4"/>
    <w:rsid w:val="00C71DB6"/>
    <w:rsid w:val="00C72327"/>
    <w:rsid w:val="00C74C31"/>
    <w:rsid w:val="00C752EA"/>
    <w:rsid w:val="00C765F4"/>
    <w:rsid w:val="00C80CD9"/>
    <w:rsid w:val="00C812F5"/>
    <w:rsid w:val="00C83B5C"/>
    <w:rsid w:val="00C84E46"/>
    <w:rsid w:val="00C91D04"/>
    <w:rsid w:val="00C946EF"/>
    <w:rsid w:val="00CA074A"/>
    <w:rsid w:val="00CA4743"/>
    <w:rsid w:val="00CA52D5"/>
    <w:rsid w:val="00CA6200"/>
    <w:rsid w:val="00CB050E"/>
    <w:rsid w:val="00CB121B"/>
    <w:rsid w:val="00CB3C64"/>
    <w:rsid w:val="00CB7014"/>
    <w:rsid w:val="00CC0F05"/>
    <w:rsid w:val="00CC1395"/>
    <w:rsid w:val="00CC1ED9"/>
    <w:rsid w:val="00CC3CB8"/>
    <w:rsid w:val="00CC521E"/>
    <w:rsid w:val="00CC5736"/>
    <w:rsid w:val="00CC7328"/>
    <w:rsid w:val="00CD1E4E"/>
    <w:rsid w:val="00CD341B"/>
    <w:rsid w:val="00CD410A"/>
    <w:rsid w:val="00CD437D"/>
    <w:rsid w:val="00CD7973"/>
    <w:rsid w:val="00CE29AB"/>
    <w:rsid w:val="00CE2BDD"/>
    <w:rsid w:val="00CE6785"/>
    <w:rsid w:val="00CF0C6F"/>
    <w:rsid w:val="00CF1722"/>
    <w:rsid w:val="00CF1E8D"/>
    <w:rsid w:val="00CF2009"/>
    <w:rsid w:val="00CF3693"/>
    <w:rsid w:val="00CF632D"/>
    <w:rsid w:val="00CF75F6"/>
    <w:rsid w:val="00CF7B73"/>
    <w:rsid w:val="00D020F6"/>
    <w:rsid w:val="00D023A2"/>
    <w:rsid w:val="00D038C4"/>
    <w:rsid w:val="00D04CE2"/>
    <w:rsid w:val="00D052FE"/>
    <w:rsid w:val="00D07979"/>
    <w:rsid w:val="00D11FA4"/>
    <w:rsid w:val="00D12631"/>
    <w:rsid w:val="00D128A1"/>
    <w:rsid w:val="00D1290B"/>
    <w:rsid w:val="00D1373F"/>
    <w:rsid w:val="00D15ED3"/>
    <w:rsid w:val="00D15F95"/>
    <w:rsid w:val="00D179A1"/>
    <w:rsid w:val="00D20AD4"/>
    <w:rsid w:val="00D2339A"/>
    <w:rsid w:val="00D2667D"/>
    <w:rsid w:val="00D30583"/>
    <w:rsid w:val="00D30DFE"/>
    <w:rsid w:val="00D31ABA"/>
    <w:rsid w:val="00D3269E"/>
    <w:rsid w:val="00D32DFA"/>
    <w:rsid w:val="00D353AF"/>
    <w:rsid w:val="00D36BE8"/>
    <w:rsid w:val="00D37078"/>
    <w:rsid w:val="00D37C57"/>
    <w:rsid w:val="00D41C96"/>
    <w:rsid w:val="00D43088"/>
    <w:rsid w:val="00D439CF"/>
    <w:rsid w:val="00D53D0A"/>
    <w:rsid w:val="00D55B45"/>
    <w:rsid w:val="00D56BC6"/>
    <w:rsid w:val="00D6147D"/>
    <w:rsid w:val="00D65E31"/>
    <w:rsid w:val="00D66170"/>
    <w:rsid w:val="00D6627F"/>
    <w:rsid w:val="00D67FE1"/>
    <w:rsid w:val="00D71DAF"/>
    <w:rsid w:val="00D72FBE"/>
    <w:rsid w:val="00D73411"/>
    <w:rsid w:val="00D74065"/>
    <w:rsid w:val="00D7437C"/>
    <w:rsid w:val="00D74E81"/>
    <w:rsid w:val="00D814E1"/>
    <w:rsid w:val="00D86314"/>
    <w:rsid w:val="00D935CB"/>
    <w:rsid w:val="00D9522F"/>
    <w:rsid w:val="00D955DB"/>
    <w:rsid w:val="00D97046"/>
    <w:rsid w:val="00D97265"/>
    <w:rsid w:val="00D97A89"/>
    <w:rsid w:val="00D97E17"/>
    <w:rsid w:val="00DA15D6"/>
    <w:rsid w:val="00DA18DE"/>
    <w:rsid w:val="00DA1D6F"/>
    <w:rsid w:val="00DA2648"/>
    <w:rsid w:val="00DA2672"/>
    <w:rsid w:val="00DA4738"/>
    <w:rsid w:val="00DA60C0"/>
    <w:rsid w:val="00DA71AE"/>
    <w:rsid w:val="00DB0627"/>
    <w:rsid w:val="00DB0C8F"/>
    <w:rsid w:val="00DB1108"/>
    <w:rsid w:val="00DB49B0"/>
    <w:rsid w:val="00DB552B"/>
    <w:rsid w:val="00DB6266"/>
    <w:rsid w:val="00DB6BE2"/>
    <w:rsid w:val="00DB70CE"/>
    <w:rsid w:val="00DC0207"/>
    <w:rsid w:val="00DC0E9C"/>
    <w:rsid w:val="00DC193D"/>
    <w:rsid w:val="00DC523D"/>
    <w:rsid w:val="00DD0C37"/>
    <w:rsid w:val="00DD15DA"/>
    <w:rsid w:val="00DD276B"/>
    <w:rsid w:val="00DD53E4"/>
    <w:rsid w:val="00DD5EAF"/>
    <w:rsid w:val="00DD66CB"/>
    <w:rsid w:val="00DD67D7"/>
    <w:rsid w:val="00DE153C"/>
    <w:rsid w:val="00DE349B"/>
    <w:rsid w:val="00DE79A8"/>
    <w:rsid w:val="00DF0C49"/>
    <w:rsid w:val="00DF1499"/>
    <w:rsid w:val="00DF412C"/>
    <w:rsid w:val="00DF521A"/>
    <w:rsid w:val="00E03644"/>
    <w:rsid w:val="00E03AB9"/>
    <w:rsid w:val="00E14074"/>
    <w:rsid w:val="00E1481E"/>
    <w:rsid w:val="00E1639B"/>
    <w:rsid w:val="00E17A9B"/>
    <w:rsid w:val="00E23E01"/>
    <w:rsid w:val="00E2512C"/>
    <w:rsid w:val="00E25D9C"/>
    <w:rsid w:val="00E322F8"/>
    <w:rsid w:val="00E328B3"/>
    <w:rsid w:val="00E3304E"/>
    <w:rsid w:val="00E330B7"/>
    <w:rsid w:val="00E3310A"/>
    <w:rsid w:val="00E336AC"/>
    <w:rsid w:val="00E40203"/>
    <w:rsid w:val="00E44678"/>
    <w:rsid w:val="00E469B6"/>
    <w:rsid w:val="00E47C5A"/>
    <w:rsid w:val="00E47D78"/>
    <w:rsid w:val="00E51E77"/>
    <w:rsid w:val="00E521E1"/>
    <w:rsid w:val="00E52754"/>
    <w:rsid w:val="00E52979"/>
    <w:rsid w:val="00E54120"/>
    <w:rsid w:val="00E54401"/>
    <w:rsid w:val="00E54B1E"/>
    <w:rsid w:val="00E55F1C"/>
    <w:rsid w:val="00E61A8A"/>
    <w:rsid w:val="00E6309A"/>
    <w:rsid w:val="00E652C3"/>
    <w:rsid w:val="00E6683E"/>
    <w:rsid w:val="00E6715C"/>
    <w:rsid w:val="00E675EC"/>
    <w:rsid w:val="00E71752"/>
    <w:rsid w:val="00E7204C"/>
    <w:rsid w:val="00E7256C"/>
    <w:rsid w:val="00E73E93"/>
    <w:rsid w:val="00E74D96"/>
    <w:rsid w:val="00E765BC"/>
    <w:rsid w:val="00E76806"/>
    <w:rsid w:val="00E812F7"/>
    <w:rsid w:val="00E826AD"/>
    <w:rsid w:val="00E84E17"/>
    <w:rsid w:val="00E856EB"/>
    <w:rsid w:val="00E8716F"/>
    <w:rsid w:val="00E90CE6"/>
    <w:rsid w:val="00E90EC7"/>
    <w:rsid w:val="00E96375"/>
    <w:rsid w:val="00E97430"/>
    <w:rsid w:val="00EA15CF"/>
    <w:rsid w:val="00EA2713"/>
    <w:rsid w:val="00EA28B2"/>
    <w:rsid w:val="00EA2948"/>
    <w:rsid w:val="00EA367A"/>
    <w:rsid w:val="00EA3753"/>
    <w:rsid w:val="00EA43AF"/>
    <w:rsid w:val="00EA4528"/>
    <w:rsid w:val="00EA6127"/>
    <w:rsid w:val="00EB2DEC"/>
    <w:rsid w:val="00EB369A"/>
    <w:rsid w:val="00EB53CB"/>
    <w:rsid w:val="00EB59E1"/>
    <w:rsid w:val="00EB5EFE"/>
    <w:rsid w:val="00EB66FD"/>
    <w:rsid w:val="00EB690C"/>
    <w:rsid w:val="00EB6BEE"/>
    <w:rsid w:val="00EC09F1"/>
    <w:rsid w:val="00EC193C"/>
    <w:rsid w:val="00EC1D11"/>
    <w:rsid w:val="00EC56E8"/>
    <w:rsid w:val="00EC67E5"/>
    <w:rsid w:val="00ED185C"/>
    <w:rsid w:val="00ED1C5C"/>
    <w:rsid w:val="00ED1EF2"/>
    <w:rsid w:val="00ED2995"/>
    <w:rsid w:val="00ED3232"/>
    <w:rsid w:val="00ED436C"/>
    <w:rsid w:val="00ED502E"/>
    <w:rsid w:val="00ED5206"/>
    <w:rsid w:val="00ED7AF4"/>
    <w:rsid w:val="00EE03B8"/>
    <w:rsid w:val="00EE13B7"/>
    <w:rsid w:val="00EE309D"/>
    <w:rsid w:val="00EE620C"/>
    <w:rsid w:val="00EF317A"/>
    <w:rsid w:val="00EF36F4"/>
    <w:rsid w:val="00EF37CC"/>
    <w:rsid w:val="00EF3FDE"/>
    <w:rsid w:val="00EF3FFE"/>
    <w:rsid w:val="00EF565D"/>
    <w:rsid w:val="00EF717E"/>
    <w:rsid w:val="00F011BF"/>
    <w:rsid w:val="00F01FF3"/>
    <w:rsid w:val="00F042B8"/>
    <w:rsid w:val="00F0498E"/>
    <w:rsid w:val="00F06F44"/>
    <w:rsid w:val="00F10514"/>
    <w:rsid w:val="00F13416"/>
    <w:rsid w:val="00F139E1"/>
    <w:rsid w:val="00F1628E"/>
    <w:rsid w:val="00F1754D"/>
    <w:rsid w:val="00F218EB"/>
    <w:rsid w:val="00F23F3A"/>
    <w:rsid w:val="00F24D42"/>
    <w:rsid w:val="00F261C3"/>
    <w:rsid w:val="00F33782"/>
    <w:rsid w:val="00F36DAB"/>
    <w:rsid w:val="00F40426"/>
    <w:rsid w:val="00F410B1"/>
    <w:rsid w:val="00F41574"/>
    <w:rsid w:val="00F437C8"/>
    <w:rsid w:val="00F44EA4"/>
    <w:rsid w:val="00F471D7"/>
    <w:rsid w:val="00F503F2"/>
    <w:rsid w:val="00F518E2"/>
    <w:rsid w:val="00F51F7F"/>
    <w:rsid w:val="00F557EC"/>
    <w:rsid w:val="00F56E39"/>
    <w:rsid w:val="00F6672E"/>
    <w:rsid w:val="00F76F5B"/>
    <w:rsid w:val="00F81399"/>
    <w:rsid w:val="00F86A1F"/>
    <w:rsid w:val="00F878E6"/>
    <w:rsid w:val="00F90B6D"/>
    <w:rsid w:val="00F90E48"/>
    <w:rsid w:val="00F91076"/>
    <w:rsid w:val="00F910DF"/>
    <w:rsid w:val="00F91669"/>
    <w:rsid w:val="00F918B1"/>
    <w:rsid w:val="00F93593"/>
    <w:rsid w:val="00F971EE"/>
    <w:rsid w:val="00F97C90"/>
    <w:rsid w:val="00FA303E"/>
    <w:rsid w:val="00FA413C"/>
    <w:rsid w:val="00FA4842"/>
    <w:rsid w:val="00FA5249"/>
    <w:rsid w:val="00FA5D1D"/>
    <w:rsid w:val="00FA5FDE"/>
    <w:rsid w:val="00FB16F8"/>
    <w:rsid w:val="00FB1BD6"/>
    <w:rsid w:val="00FB3B12"/>
    <w:rsid w:val="00FB43AF"/>
    <w:rsid w:val="00FB7150"/>
    <w:rsid w:val="00FC1A9A"/>
    <w:rsid w:val="00FC7A1F"/>
    <w:rsid w:val="00FD3D98"/>
    <w:rsid w:val="00FD5296"/>
    <w:rsid w:val="00FE2033"/>
    <w:rsid w:val="00FE2785"/>
    <w:rsid w:val="00FE3ACA"/>
    <w:rsid w:val="00FE4ED8"/>
    <w:rsid w:val="00FE5294"/>
    <w:rsid w:val="00FE6FB4"/>
    <w:rsid w:val="00FF039B"/>
    <w:rsid w:val="00FF4311"/>
    <w:rsid w:val="00FF4844"/>
    <w:rsid w:val="00FF558E"/>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68B888F5"/>
  <w15:docId w15:val="{0AFE4548-B589-4DFF-ABFD-4AA9CA76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link w:val="Heading3Char"/>
    <w:uiPriority w:val="9"/>
    <w:unhideWhenUsed/>
    <w:qFormat/>
    <w:rsid w:val="007B31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table" w:customStyle="1" w:styleId="TableGrid1">
    <w:name w:val="Table Grid1"/>
    <w:basedOn w:val="TableNormal"/>
    <w:next w:val="TableGrid"/>
    <w:uiPriority w:val="59"/>
    <w:rsid w:val="000D61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3181"/>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752C5B"/>
    <w:pPr>
      <w:keepNext/>
      <w:spacing w:after="200" w:line="240" w:lineRule="auto"/>
    </w:pPr>
    <w:rPr>
      <w:b/>
      <w:bCs/>
      <w:color w:val="5B9BD5" w:themeColor="accent1"/>
      <w:sz w:val="20"/>
      <w:szCs w:val="18"/>
    </w:rPr>
  </w:style>
  <w:style w:type="table" w:styleId="LightGrid-Accent1">
    <w:name w:val="Light Grid Accent 1"/>
    <w:basedOn w:val="TableNormal"/>
    <w:uiPriority w:val="62"/>
    <w:rsid w:val="00752C5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Emphasis">
    <w:name w:val="Emphasis"/>
    <w:basedOn w:val="DefaultParagraphFont"/>
    <w:uiPriority w:val="20"/>
    <w:qFormat/>
    <w:rsid w:val="00433FDE"/>
    <w:rPr>
      <w:rFonts w:asciiTheme="minorHAnsi" w:hAnsiTheme="minorHAnsi"/>
      <w:i w:val="0"/>
      <w:iCs/>
      <w:color w:val="2E74B5" w:themeColor="accent1" w:themeShade="BF"/>
      <w:sz w:val="26"/>
    </w:rPr>
  </w:style>
  <w:style w:type="character" w:styleId="PlaceholderText">
    <w:name w:val="Placeholder Text"/>
    <w:basedOn w:val="DefaultParagraphFont"/>
    <w:uiPriority w:val="99"/>
    <w:semiHidden/>
    <w:rsid w:val="001C5C5A"/>
    <w:rPr>
      <w:color w:val="808080"/>
    </w:rPr>
  </w:style>
  <w:style w:type="paragraph" w:styleId="NormalWeb">
    <w:name w:val="Normal (Web)"/>
    <w:basedOn w:val="Normal"/>
    <w:uiPriority w:val="99"/>
    <w:semiHidden/>
    <w:unhideWhenUsed/>
    <w:rsid w:val="001858F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0917">
      <w:bodyDiv w:val="1"/>
      <w:marLeft w:val="0"/>
      <w:marRight w:val="0"/>
      <w:marTop w:val="0"/>
      <w:marBottom w:val="0"/>
      <w:divBdr>
        <w:top w:val="none" w:sz="0" w:space="0" w:color="auto"/>
        <w:left w:val="none" w:sz="0" w:space="0" w:color="auto"/>
        <w:bottom w:val="none" w:sz="0" w:space="0" w:color="auto"/>
        <w:right w:val="none" w:sz="0" w:space="0" w:color="auto"/>
      </w:divBdr>
    </w:div>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751007082">
      <w:bodyDiv w:val="1"/>
      <w:marLeft w:val="0"/>
      <w:marRight w:val="0"/>
      <w:marTop w:val="0"/>
      <w:marBottom w:val="0"/>
      <w:divBdr>
        <w:top w:val="none" w:sz="0" w:space="0" w:color="auto"/>
        <w:left w:val="none" w:sz="0" w:space="0" w:color="auto"/>
        <w:bottom w:val="none" w:sz="0" w:space="0" w:color="auto"/>
        <w:right w:val="none" w:sz="0" w:space="0" w:color="auto"/>
      </w:divBdr>
    </w:div>
    <w:div w:id="1216894810">
      <w:bodyDiv w:val="1"/>
      <w:marLeft w:val="0"/>
      <w:marRight w:val="0"/>
      <w:marTop w:val="0"/>
      <w:marBottom w:val="0"/>
      <w:divBdr>
        <w:top w:val="none" w:sz="0" w:space="0" w:color="auto"/>
        <w:left w:val="none" w:sz="0" w:space="0" w:color="auto"/>
        <w:bottom w:val="none" w:sz="0" w:space="0" w:color="auto"/>
        <w:right w:val="none" w:sz="0" w:space="0" w:color="auto"/>
      </w:divBdr>
    </w:div>
    <w:div w:id="1271743990">
      <w:bodyDiv w:val="1"/>
      <w:marLeft w:val="0"/>
      <w:marRight w:val="0"/>
      <w:marTop w:val="0"/>
      <w:marBottom w:val="0"/>
      <w:divBdr>
        <w:top w:val="none" w:sz="0" w:space="0" w:color="auto"/>
        <w:left w:val="none" w:sz="0" w:space="0" w:color="auto"/>
        <w:bottom w:val="none" w:sz="0" w:space="0" w:color="auto"/>
        <w:right w:val="none" w:sz="0" w:space="0" w:color="auto"/>
      </w:divBdr>
    </w:div>
    <w:div w:id="1755474487">
      <w:bodyDiv w:val="1"/>
      <w:marLeft w:val="0"/>
      <w:marRight w:val="0"/>
      <w:marTop w:val="0"/>
      <w:marBottom w:val="0"/>
      <w:divBdr>
        <w:top w:val="none" w:sz="0" w:space="0" w:color="auto"/>
        <w:left w:val="none" w:sz="0" w:space="0" w:color="auto"/>
        <w:bottom w:val="none" w:sz="0" w:space="0" w:color="auto"/>
        <w:right w:val="none" w:sz="0" w:space="0" w:color="auto"/>
      </w:divBdr>
      <w:divsChild>
        <w:div w:id="896672730">
          <w:marLeft w:val="403"/>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dau.edu/cop/mosa/Lists/Tools/DispForm.aspx?ID=2" TargetMode="External"/><Relationship Id="rId3" Type="http://schemas.openxmlformats.org/officeDocument/2006/relationships/customXml" Target="../customXml/item3.xml"/><Relationship Id="rId21" Type="http://schemas.openxmlformats.org/officeDocument/2006/relationships/hyperlink" Target="https://www.nist.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census.gov/content/dam/Census/about/about-the-bureau/policies_and_notices/10_simple_steps.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lainlanguage.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so.org/files/live/sites/isoorg/files/archive/pdf/en/documented_information.pdf" TargetMode="Externa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ieeexplore.ieee.org/document/5712775" TargetMode="Externa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cf.hhs.gov/cb/research-data-technology/state-tribal-info-systems/resources" TargetMode="External"/><Relationship Id="rId1" Type="http://schemas.openxmlformats.org/officeDocument/2006/relationships/hyperlink" Target="https://www.acf.hhs.gov/sites/default/files/cb/ccwis_t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8D9F-900E-4B92-9901-6E6AF85EE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3.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464505-4CCE-4643-8AB8-55E01CB13CDE}">
  <ds:schemaRefs>
    <ds:schemaRef ds:uri="http://schemas.microsoft.com/office/2006/metadata/customXsn"/>
  </ds:schemaRefs>
</ds:datastoreItem>
</file>

<file path=customXml/itemProps5.xml><?xml version="1.0" encoding="utf-8"?>
<ds:datastoreItem xmlns:ds="http://schemas.openxmlformats.org/officeDocument/2006/customXml" ds:itemID="{C32CD2A9-A6AD-41A8-AEE8-CC79A386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9298</Words>
  <Characters>53002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
  <cp:lastModifiedBy>Jones, Molly (ACF)</cp:lastModifiedBy>
  <cp:revision>3</cp:revision>
  <cp:lastPrinted>2020-11-06T12:27:00Z</cp:lastPrinted>
  <dcterms:created xsi:type="dcterms:W3CDTF">2021-04-29T12:56:00Z</dcterms:created>
  <dcterms:modified xsi:type="dcterms:W3CDTF">2021-04-29T13:13:00Z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