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A7B34" w:rsidR="006B3716" w:rsidP="000A7B34" w:rsidRDefault="00FC782B" w14:paraId="4164E649" w14:textId="77777777">
      <w:pPr>
        <w:pStyle w:val="Heading1"/>
        <w:rPr>
          <w:rFonts w:cstheme="minorHAnsi"/>
        </w:rPr>
      </w:pPr>
      <w:r>
        <w:rPr>
          <w:rFonts w:cstheme="minorHAnsi"/>
        </w:rPr>
        <w:t>CWCA</w:t>
      </w:r>
      <w:r w:rsidRPr="000A7B34">
        <w:rPr>
          <w:rFonts w:cstheme="minorHAnsi"/>
        </w:rPr>
        <w:t xml:space="preserve"> </w:t>
      </w:r>
      <w:r w:rsidRPr="000A7B34" w:rsidR="00B60083">
        <w:rPr>
          <w:rFonts w:cstheme="minorHAnsi"/>
        </w:rPr>
        <w:t>Self-Assessment Tool</w:t>
      </w:r>
      <w:r w:rsidRPr="000A7B34" w:rsidR="006147DD">
        <w:rPr>
          <w:rFonts w:cstheme="minorHAnsi"/>
        </w:rPr>
        <w:tab/>
      </w:r>
      <w:r w:rsidRPr="000A7B34" w:rsidR="006147DD">
        <w:rPr>
          <w:rFonts w:cstheme="minorHAnsi"/>
        </w:rPr>
        <w:tab/>
      </w:r>
      <w:r w:rsidR="00FA2EDA">
        <w:rPr>
          <w:rFonts w:cstheme="minorHAnsi"/>
        </w:rPr>
        <w:tab/>
      </w:r>
      <w:r w:rsidR="00FA2EDA">
        <w:rPr>
          <w:rFonts w:cstheme="minorHAnsi"/>
        </w:rPr>
        <w:tab/>
      </w:r>
      <w:r w:rsidR="00FA2EDA">
        <w:rPr>
          <w:rFonts w:cstheme="minorHAnsi"/>
        </w:rPr>
        <w:tab/>
      </w:r>
      <w:r w:rsidR="00FA2EDA">
        <w:rPr>
          <w:rFonts w:cstheme="minorHAnsi"/>
        </w:rPr>
        <w:tab/>
      </w:r>
      <w:r w:rsidR="00FA2EDA">
        <w:rPr>
          <w:rFonts w:cstheme="minorHAnsi"/>
        </w:rPr>
        <w:tab/>
      </w:r>
      <w:r w:rsidRPr="000A7B34" w:rsidR="006147DD">
        <w:rPr>
          <w:rFonts w:cstheme="minorHAnsi"/>
        </w:rPr>
        <w:t>v1.0</w:t>
      </w:r>
    </w:p>
    <w:p w:rsidRPr="00256DBD" w:rsidR="006B3716" w:rsidP="000A7B34" w:rsidRDefault="005F603F" w14:paraId="56E34480" w14:textId="77777777">
      <w:pPr>
        <w:pStyle w:val="Heading2"/>
        <w:spacing w:line="240" w:lineRule="auto"/>
        <w:rPr>
          <w:rFonts w:cstheme="minorHAnsi"/>
        </w:rPr>
      </w:pPr>
      <w:r w:rsidRPr="00256DBD">
        <w:rPr>
          <w:rFonts w:cstheme="minorHAnsi"/>
        </w:rPr>
        <w:t>Introduction</w:t>
      </w:r>
    </w:p>
    <w:p w:rsidR="008B273D" w:rsidP="003E0E55" w:rsidRDefault="003E0E55" w14:paraId="2F0DD94C" w14:textId="7E220B2A">
      <w:pPr>
        <w:spacing w:after="0" w:line="240" w:lineRule="auto"/>
        <w:rPr>
          <w:rFonts w:cstheme="minorHAnsi"/>
        </w:rPr>
      </w:pPr>
      <w:r>
        <w:rPr>
          <w:rFonts w:cstheme="minorHAnsi"/>
        </w:rPr>
        <w:t>The regulations for CCWIS define a child welfare contributing agency</w:t>
      </w:r>
      <w:r w:rsidR="00020D21">
        <w:rPr>
          <w:rFonts w:cstheme="minorHAnsi"/>
        </w:rPr>
        <w:t xml:space="preserve"> (CWCA)</w:t>
      </w:r>
      <w:r>
        <w:rPr>
          <w:rFonts w:cstheme="minorHAnsi"/>
        </w:rPr>
        <w:t xml:space="preserve"> as </w:t>
      </w:r>
      <w:r w:rsidRPr="001147F7">
        <w:rPr>
          <w:rFonts w:cstheme="minorHAnsi"/>
        </w:rPr>
        <w:t>a public or private entity that, by contract or agreement with the title IV-E agency</w:t>
      </w:r>
      <w:r w:rsidR="00F656A5">
        <w:rPr>
          <w:rFonts w:cstheme="minorHAnsi"/>
        </w:rPr>
        <w:t xml:space="preserve"> (agency)</w:t>
      </w:r>
      <w:r w:rsidRPr="001147F7">
        <w:rPr>
          <w:rFonts w:cstheme="minorHAnsi"/>
        </w:rPr>
        <w:t xml:space="preserve">, </w:t>
      </w:r>
      <w:r w:rsidRPr="00EE4147">
        <w:rPr>
          <w:rFonts w:cstheme="minorHAnsi"/>
        </w:rPr>
        <w:t>provides child abuse and neglect investigations, placement, or child welfare case management (or any combination of these) to children and families.</w:t>
      </w:r>
      <w:r w:rsidRPr="00EE4147">
        <w:rPr>
          <w:rStyle w:val="FootnoteReference"/>
          <w:rFonts w:cstheme="minorHAnsi"/>
        </w:rPr>
        <w:footnoteReference w:id="1"/>
      </w:r>
      <w:r w:rsidRPr="00EE4147">
        <w:rPr>
          <w:rFonts w:cstheme="minorHAnsi"/>
        </w:rPr>
        <w:t xml:space="preserve">  </w:t>
      </w:r>
      <w:r w:rsidRPr="00EE4147" w:rsidR="00F656A5">
        <w:rPr>
          <w:rFonts w:cstheme="minorHAnsi"/>
        </w:rPr>
        <w:t xml:space="preserve">The regulations for CCWIS do not require </w:t>
      </w:r>
      <w:r w:rsidRPr="00EE4147" w:rsidR="00E70CAF">
        <w:rPr>
          <w:rFonts w:cstheme="minorHAnsi"/>
        </w:rPr>
        <w:t xml:space="preserve">title IV-E agencies (agencies) </w:t>
      </w:r>
      <w:r w:rsidRPr="00EE4147" w:rsidR="000B4FA2">
        <w:rPr>
          <w:rFonts w:cstheme="minorHAnsi"/>
        </w:rPr>
        <w:t xml:space="preserve">to </w:t>
      </w:r>
      <w:r w:rsidRPr="00EE4147" w:rsidR="00F656A5">
        <w:rPr>
          <w:rFonts w:cstheme="minorHAnsi"/>
        </w:rPr>
        <w:t xml:space="preserve">work with CWCAs.  However, </w:t>
      </w:r>
      <w:r w:rsidR="002B4A4B">
        <w:rPr>
          <w:rFonts w:cstheme="minorHAnsi"/>
        </w:rPr>
        <w:t>m</w:t>
      </w:r>
      <w:r>
        <w:rPr>
          <w:rFonts w:cstheme="minorHAnsi"/>
        </w:rPr>
        <w:t xml:space="preserve">any agencies have integrated CWCAs into their child welfare service delivery models.  Data sharing between agencies and CWCAs, </w:t>
      </w:r>
      <w:r w:rsidRPr="00D86C6C" w:rsidR="00D86C6C">
        <w:rPr>
          <w:rFonts w:cstheme="minorHAnsi"/>
        </w:rPr>
        <w:t xml:space="preserve">supports </w:t>
      </w:r>
      <w:r w:rsidR="00D86C6C">
        <w:rPr>
          <w:rFonts w:cstheme="minorHAnsi"/>
        </w:rPr>
        <w:t xml:space="preserve">such </w:t>
      </w:r>
      <w:r w:rsidRPr="00D86C6C" w:rsidR="00D86C6C">
        <w:rPr>
          <w:rFonts w:cstheme="minorHAnsi"/>
        </w:rPr>
        <w:t>models by promoting collaboration</w:t>
      </w:r>
      <w:r w:rsidR="00D86C6C">
        <w:rPr>
          <w:rFonts w:cstheme="minorHAnsi"/>
        </w:rPr>
        <w:t>,</w:t>
      </w:r>
      <w:r w:rsidRPr="00D86C6C" w:rsidR="00D86C6C">
        <w:rPr>
          <w:rFonts w:cstheme="minorHAnsi"/>
        </w:rPr>
        <w:t xml:space="preserve"> </w:t>
      </w:r>
      <w:r>
        <w:rPr>
          <w:rFonts w:cstheme="minorHAnsi"/>
        </w:rPr>
        <w:t>coordinating service delivery, and eliminating redundancies.</w:t>
      </w:r>
    </w:p>
    <w:p w:rsidR="00020D21" w:rsidP="003E0E55" w:rsidRDefault="00020D21" w14:paraId="78513C14" w14:textId="77777777">
      <w:pPr>
        <w:spacing w:after="0" w:line="240" w:lineRule="auto"/>
        <w:rPr>
          <w:rFonts w:cstheme="minorHAnsi"/>
        </w:rPr>
      </w:pPr>
    </w:p>
    <w:p w:rsidR="003E0E55" w:rsidP="003E0E55" w:rsidRDefault="003E0E55" w14:paraId="5F7ACFAA" w14:textId="7B133AF2">
      <w:pPr>
        <w:spacing w:after="0" w:line="240" w:lineRule="auto"/>
        <w:rPr>
          <w:rFonts w:cstheme="minorHAnsi"/>
        </w:rPr>
      </w:pPr>
      <w:r>
        <w:rPr>
          <w:rFonts w:cstheme="minorHAnsi"/>
        </w:rPr>
        <w:t xml:space="preserve">The regulations for CCWIS </w:t>
      </w:r>
      <w:r w:rsidR="00D86C6C">
        <w:rPr>
          <w:rFonts w:cstheme="minorHAnsi"/>
        </w:rPr>
        <w:t xml:space="preserve">permit </w:t>
      </w:r>
      <w:r>
        <w:rPr>
          <w:rFonts w:cstheme="minorHAnsi"/>
        </w:rPr>
        <w:t>two approaches for data sharing between the agency’s CCWIS and CWCAs to promote the efficient, economic</w:t>
      </w:r>
      <w:r w:rsidR="00857D1C">
        <w:rPr>
          <w:rFonts w:cstheme="minorHAnsi"/>
        </w:rPr>
        <w:t>al</w:t>
      </w:r>
      <w:r>
        <w:rPr>
          <w:rFonts w:cstheme="minorHAnsi"/>
        </w:rPr>
        <w:t>, and effective administration of the title IV-B and IV-E programs</w:t>
      </w:r>
      <w:r w:rsidR="00D86C6C">
        <w:rPr>
          <w:rFonts w:cstheme="minorHAnsi"/>
        </w:rPr>
        <w:t>. CWCAs may enter data documenting child welfare services and activities</w:t>
      </w:r>
      <w:r>
        <w:rPr>
          <w:rFonts w:cstheme="minorHAnsi"/>
        </w:rPr>
        <w:t xml:space="preserve">:  </w:t>
      </w:r>
    </w:p>
    <w:p w:rsidR="003E0E55" w:rsidP="003E0E55" w:rsidRDefault="003E0E55" w14:paraId="057D851A" w14:textId="0A01D78C">
      <w:pPr>
        <w:pStyle w:val="ListParagraph"/>
        <w:numPr>
          <w:ilvl w:val="0"/>
          <w:numId w:val="31"/>
        </w:numPr>
        <w:spacing w:after="0" w:line="240" w:lineRule="auto"/>
        <w:rPr>
          <w:rFonts w:cstheme="minorHAnsi"/>
        </w:rPr>
      </w:pPr>
      <w:bookmarkStart w:name="_Hlk101344078" w:id="0"/>
      <w:r w:rsidRPr="009631CA">
        <w:rPr>
          <w:rFonts w:cstheme="minorHAnsi"/>
        </w:rPr>
        <w:t>directly into</w:t>
      </w:r>
      <w:r w:rsidRPr="00713028">
        <w:rPr>
          <w:rFonts w:cstheme="minorHAnsi"/>
        </w:rPr>
        <w:t xml:space="preserve"> the agency’s CCWIS</w:t>
      </w:r>
      <w:r>
        <w:rPr>
          <w:rFonts w:cstheme="minorHAnsi"/>
        </w:rPr>
        <w:t>; or</w:t>
      </w:r>
    </w:p>
    <w:p w:rsidRPr="00713028" w:rsidR="003E0E55" w:rsidP="003E0E55" w:rsidRDefault="003E0E55" w14:paraId="3B67EFD7" w14:textId="03B6C2D2">
      <w:pPr>
        <w:pStyle w:val="ListParagraph"/>
        <w:numPr>
          <w:ilvl w:val="0"/>
          <w:numId w:val="31"/>
        </w:numPr>
        <w:spacing w:after="0" w:line="240" w:lineRule="auto"/>
        <w:rPr>
          <w:rFonts w:cstheme="minorHAnsi"/>
        </w:rPr>
      </w:pPr>
      <w:r w:rsidRPr="00713028">
        <w:rPr>
          <w:rFonts w:cstheme="minorHAnsi"/>
        </w:rPr>
        <w:t>into CWCA systems, which provide data to</w:t>
      </w:r>
      <w:r>
        <w:rPr>
          <w:rFonts w:cstheme="minorHAnsi"/>
        </w:rPr>
        <w:t xml:space="preserve"> and receive data from</w:t>
      </w:r>
      <w:r w:rsidRPr="00713028">
        <w:rPr>
          <w:rFonts w:cstheme="minorHAnsi"/>
        </w:rPr>
        <w:t xml:space="preserve"> CCWIS via an electronic bi</w:t>
      </w:r>
      <w:r w:rsidR="006E51F6">
        <w:rPr>
          <w:rFonts w:cstheme="minorHAnsi"/>
        </w:rPr>
        <w:t>-</w:t>
      </w:r>
      <w:r w:rsidRPr="00713028">
        <w:rPr>
          <w:rFonts w:cstheme="minorHAnsi"/>
        </w:rPr>
        <w:t>directional data exchange.</w:t>
      </w:r>
      <w:r w:rsidR="002F05F3">
        <w:rPr>
          <w:rStyle w:val="FootnoteReference"/>
          <w:rFonts w:cstheme="minorHAnsi"/>
        </w:rPr>
        <w:footnoteReference w:id="2"/>
      </w:r>
      <w:r w:rsidRPr="00713028">
        <w:rPr>
          <w:rFonts w:cstheme="minorHAnsi"/>
        </w:rPr>
        <w:t xml:space="preserve">     </w:t>
      </w:r>
    </w:p>
    <w:bookmarkEnd w:id="0"/>
    <w:p w:rsidR="003E0E55" w:rsidP="003E0E55" w:rsidRDefault="003E0E55" w14:paraId="1D68EA31" w14:textId="77777777">
      <w:pPr>
        <w:spacing w:after="0" w:line="240" w:lineRule="auto"/>
        <w:rPr>
          <w:rFonts w:cstheme="minorHAnsi"/>
        </w:rPr>
      </w:pPr>
    </w:p>
    <w:p w:rsidRPr="00A86567" w:rsidR="007615AF" w:rsidP="00A86567" w:rsidRDefault="003E0E55" w14:paraId="5CED2088" w14:textId="2A696F14">
      <w:pPr>
        <w:spacing w:after="0" w:line="240" w:lineRule="auto"/>
        <w:rPr>
          <w:rFonts w:cstheme="minorHAnsi"/>
        </w:rPr>
      </w:pPr>
      <w:r w:rsidRPr="00CF5452">
        <w:rPr>
          <w:rFonts w:cstheme="minorHAnsi"/>
        </w:rPr>
        <w:t>Th</w:t>
      </w:r>
      <w:r w:rsidR="00D86C6C">
        <w:rPr>
          <w:rFonts w:cstheme="minorHAnsi"/>
        </w:rPr>
        <w:t>is</w:t>
      </w:r>
      <w:r w:rsidRPr="00CF5452">
        <w:rPr>
          <w:rFonts w:cstheme="minorHAnsi"/>
        </w:rPr>
        <w:t xml:space="preserve"> </w:t>
      </w:r>
      <w:r>
        <w:rPr>
          <w:rFonts w:cstheme="minorHAnsi"/>
        </w:rPr>
        <w:t>CWCA</w:t>
      </w:r>
      <w:r w:rsidRPr="00CF5452">
        <w:rPr>
          <w:rFonts w:cstheme="minorHAnsi"/>
        </w:rPr>
        <w:t xml:space="preserve"> Self-Assessment Tool </w:t>
      </w:r>
      <w:r w:rsidR="004C4969">
        <w:rPr>
          <w:rFonts w:cstheme="minorHAnsi"/>
        </w:rPr>
        <w:t>helps</w:t>
      </w:r>
      <w:r w:rsidR="00A86567">
        <w:rPr>
          <w:rFonts w:cstheme="minorHAnsi"/>
        </w:rPr>
        <w:t xml:space="preserve"> agencies assess </w:t>
      </w:r>
      <w:r w:rsidRPr="00A86567">
        <w:rPr>
          <w:rFonts w:cstheme="minorHAnsi"/>
        </w:rPr>
        <w:t>compliance with CCWIS requirements regarding CWCAs</w:t>
      </w:r>
      <w:r w:rsidR="00A86567">
        <w:rPr>
          <w:rFonts w:cstheme="minorHAnsi"/>
        </w:rPr>
        <w:t xml:space="preserve"> and </w:t>
      </w:r>
      <w:r w:rsidRPr="00A86567">
        <w:rPr>
          <w:rFonts w:cstheme="minorHAnsi"/>
        </w:rPr>
        <w:t>the effectiveness of data</w:t>
      </w:r>
      <w:r w:rsidR="00857D1C">
        <w:rPr>
          <w:rFonts w:cstheme="minorHAnsi"/>
        </w:rPr>
        <w:t>-</w:t>
      </w:r>
      <w:r w:rsidRPr="00A86567">
        <w:rPr>
          <w:rFonts w:cstheme="minorHAnsi"/>
        </w:rPr>
        <w:t>sharing practices in supporting improved outcomes for children and families.</w:t>
      </w:r>
      <w:r w:rsidR="009C773D">
        <w:rPr>
          <w:rFonts w:cstheme="minorHAnsi"/>
        </w:rPr>
        <w:t xml:space="preserve">  Also s</w:t>
      </w:r>
      <w:r w:rsidR="009C773D">
        <w:t xml:space="preserve">ee </w:t>
      </w:r>
      <w:hyperlink w:history="1" r:id="rId12">
        <w:r w:rsidRPr="00EA54DD" w:rsidR="009C773D">
          <w:rPr>
            <w:rStyle w:val="Hyperlink"/>
          </w:rPr>
          <w:t>CCWIS Technical Bulletin #2: Data Sharing between CCWIS and Child Welfare Contributing Agencies</w:t>
        </w:r>
      </w:hyperlink>
      <w:r w:rsidR="009C773D">
        <w:t xml:space="preserve"> for guidance on CWCA-related topics such as identifying CWCAs, data sharing, data exchanges, and cost allocation.</w:t>
      </w:r>
      <w:r w:rsidR="008B3F24">
        <w:t xml:space="preserve">  In this tool, “information” refers to investigation, case management, and placement information.  </w:t>
      </w:r>
    </w:p>
    <w:p w:rsidR="002C77CE" w:rsidP="00031D97" w:rsidRDefault="002C77CE" w14:paraId="1005ED3B" w14:textId="77777777">
      <w:pPr>
        <w:spacing w:after="0" w:line="240" w:lineRule="auto"/>
        <w:rPr>
          <w:rFonts w:cstheme="minorHAnsi"/>
        </w:rPr>
      </w:pPr>
    </w:p>
    <w:p w:rsidRPr="00256DBD" w:rsidR="003F1F2A" w:rsidP="00031D97" w:rsidRDefault="00FB111D" w14:paraId="4E6AB285" w14:textId="77777777">
      <w:pPr>
        <w:pStyle w:val="Heading2"/>
        <w:spacing w:before="0" w:after="0" w:line="240" w:lineRule="auto"/>
        <w:rPr>
          <w:rFonts w:cstheme="minorHAnsi"/>
        </w:rPr>
      </w:pPr>
      <w:r w:rsidRPr="00256DBD">
        <w:rPr>
          <w:rFonts w:cstheme="minorHAnsi"/>
        </w:rPr>
        <w:t>Tool Format</w:t>
      </w:r>
    </w:p>
    <w:p w:rsidR="00857D1C" w:rsidP="00FB111D" w:rsidRDefault="004D685E" w14:paraId="6E4F7A18" w14:textId="74A1F526">
      <w:pPr>
        <w:spacing w:before="120" w:after="240" w:line="240" w:lineRule="auto"/>
      </w:pPr>
      <w:r>
        <w:t xml:space="preserve">This self-assessment tool is divided into sections as outlined on the chart below.  Unique Element #s </w:t>
      </w:r>
      <w:proofErr w:type="gramStart"/>
      <w:r>
        <w:t>are</w:t>
      </w:r>
      <w:proofErr w:type="gramEnd"/>
      <w:r>
        <w:t xml:space="preserve"> assigned to every question for reference.  </w:t>
      </w:r>
      <w:r w:rsidR="00FB111D">
        <w:t>Please refer to the instructions in</w:t>
      </w:r>
      <w:r w:rsidR="00256DBD">
        <w:t xml:space="preserve"> </w:t>
      </w:r>
      <w:hyperlink w:history="1" r:id="rId13">
        <w:r w:rsidRPr="00256DBD" w:rsidR="00256DBD">
          <w:rPr>
            <w:rStyle w:val="Hyperlink"/>
          </w:rPr>
          <w:t>Technical Bulletin #7: CCWIS Technical Assistance, Self-Assessment Tools, and Monitoring Reviews</w:t>
        </w:r>
      </w:hyperlink>
      <w:r w:rsidR="00FB111D">
        <w:t xml:space="preserve"> or </w:t>
      </w:r>
      <w:r w:rsidR="00CC2B77">
        <w:t xml:space="preserve">contact your </w:t>
      </w:r>
      <w:r w:rsidR="00FB111D">
        <w:t>federal analyst if you have questions about the tool or a specific element.</w:t>
      </w:r>
    </w:p>
    <w:p w:rsidR="00857D1C" w:rsidRDefault="00857D1C" w14:paraId="7A0BEC7E" w14:textId="77777777">
      <w:r>
        <w:br w:type="page"/>
      </w:r>
    </w:p>
    <w:p w:rsidR="00FB111D" w:rsidP="00FB111D" w:rsidRDefault="00FB111D" w14:paraId="367C8EB1" w14:textId="77777777">
      <w:pPr>
        <w:spacing w:before="120" w:after="240" w:line="240" w:lineRule="auto"/>
      </w:pPr>
    </w:p>
    <w:tbl>
      <w:tblPr>
        <w:tblStyle w:val="TableGrid"/>
        <w:tblW w:w="0" w:type="auto"/>
        <w:jc w:val="center"/>
        <w:tblLook w:val="04A0" w:firstRow="1" w:lastRow="0" w:firstColumn="1" w:lastColumn="0" w:noHBand="0" w:noVBand="1"/>
      </w:tblPr>
      <w:tblGrid>
        <w:gridCol w:w="5395"/>
        <w:gridCol w:w="1440"/>
      </w:tblGrid>
      <w:tr w:rsidRPr="00CF5452" w:rsidR="00D55B45" w:rsidTr="002B24DA" w14:paraId="7C8C2202" w14:textId="77777777">
        <w:trPr>
          <w:jc w:val="center"/>
        </w:trPr>
        <w:tc>
          <w:tcPr>
            <w:tcW w:w="5395" w:type="dxa"/>
            <w:vAlign w:val="center"/>
          </w:tcPr>
          <w:p w:rsidRPr="00930B41" w:rsidR="00D55B45" w:rsidP="00031D97" w:rsidRDefault="00D55B45" w14:paraId="637AEBF3" w14:textId="77777777">
            <w:pPr>
              <w:jc w:val="center"/>
              <w:rPr>
                <w:rFonts w:cstheme="minorHAnsi"/>
                <w:b/>
                <w:sz w:val="24"/>
                <w:szCs w:val="24"/>
              </w:rPr>
            </w:pPr>
            <w:r w:rsidRPr="00930B41">
              <w:rPr>
                <w:rFonts w:cstheme="minorHAnsi"/>
                <w:b/>
                <w:sz w:val="24"/>
                <w:szCs w:val="24"/>
              </w:rPr>
              <w:t>Section</w:t>
            </w:r>
          </w:p>
        </w:tc>
        <w:tc>
          <w:tcPr>
            <w:tcW w:w="1440" w:type="dxa"/>
            <w:vAlign w:val="center"/>
          </w:tcPr>
          <w:p w:rsidRPr="00930B41" w:rsidR="00D55B45" w:rsidP="00031D97" w:rsidRDefault="00D55B45" w14:paraId="7DBAA656" w14:textId="77777777">
            <w:pPr>
              <w:jc w:val="center"/>
              <w:rPr>
                <w:rFonts w:cstheme="minorHAnsi"/>
                <w:b/>
                <w:sz w:val="24"/>
                <w:szCs w:val="24"/>
              </w:rPr>
            </w:pPr>
            <w:r w:rsidRPr="00930B41">
              <w:rPr>
                <w:rFonts w:cstheme="minorHAnsi"/>
                <w:b/>
                <w:sz w:val="24"/>
                <w:szCs w:val="24"/>
              </w:rPr>
              <w:t>Element #</w:t>
            </w:r>
          </w:p>
        </w:tc>
      </w:tr>
      <w:tr w:rsidRPr="00CF5452" w:rsidR="00DA3B47" w:rsidTr="002B24DA" w14:paraId="2B6202D2" w14:textId="77777777">
        <w:trPr>
          <w:jc w:val="center"/>
        </w:trPr>
        <w:tc>
          <w:tcPr>
            <w:tcW w:w="5395" w:type="dxa"/>
            <w:vAlign w:val="center"/>
          </w:tcPr>
          <w:p w:rsidRPr="00E47651" w:rsidR="00DA3B47" w:rsidP="00031D97" w:rsidRDefault="00DA3B47" w14:paraId="27018ECE" w14:textId="77777777">
            <w:pPr>
              <w:rPr>
                <w:rFonts w:cstheme="minorHAnsi"/>
                <w:i/>
              </w:rPr>
            </w:pPr>
            <w:r w:rsidRPr="00CF5452">
              <w:rPr>
                <w:rFonts w:cstheme="minorHAnsi"/>
              </w:rPr>
              <w:t>Overview and Background Information</w:t>
            </w:r>
            <w:r w:rsidR="00E47651">
              <w:rPr>
                <w:rFonts w:cstheme="minorHAnsi"/>
              </w:rPr>
              <w:t xml:space="preserve"> – </w:t>
            </w:r>
            <w:r w:rsidR="006A5565">
              <w:rPr>
                <w:rFonts w:cstheme="minorHAnsi"/>
                <w:i/>
              </w:rPr>
              <w:t>System Overview</w:t>
            </w:r>
          </w:p>
        </w:tc>
        <w:tc>
          <w:tcPr>
            <w:tcW w:w="1440" w:type="dxa"/>
            <w:vAlign w:val="center"/>
          </w:tcPr>
          <w:p w:rsidRPr="00CF5452" w:rsidR="00DA3B47" w:rsidP="00031D97" w:rsidRDefault="00034776" w14:paraId="01D033DB" w14:textId="77777777">
            <w:pPr>
              <w:jc w:val="center"/>
              <w:rPr>
                <w:rFonts w:cstheme="minorHAnsi"/>
              </w:rPr>
            </w:pPr>
            <w:proofErr w:type="spellStart"/>
            <w:r>
              <w:rPr>
                <w:rFonts w:cstheme="minorHAnsi"/>
              </w:rPr>
              <w:t>N.</w:t>
            </w:r>
            <w:proofErr w:type="gramStart"/>
            <w:r w:rsidRPr="00CF5452" w:rsidR="00DA3B47">
              <w:rPr>
                <w:rFonts w:cstheme="minorHAnsi"/>
              </w:rPr>
              <w:t>A</w:t>
            </w:r>
            <w:r w:rsidR="00062BCA">
              <w:rPr>
                <w:rFonts w:cstheme="minorHAnsi"/>
              </w:rPr>
              <w:t>.xx</w:t>
            </w:r>
            <w:proofErr w:type="spellEnd"/>
            <w:proofErr w:type="gramEnd"/>
          </w:p>
        </w:tc>
      </w:tr>
      <w:tr w:rsidRPr="00CF5452" w:rsidR="00DA3B47" w:rsidTr="002B24DA" w14:paraId="0DB16F23" w14:textId="77777777">
        <w:trPr>
          <w:jc w:val="center"/>
        </w:trPr>
        <w:tc>
          <w:tcPr>
            <w:tcW w:w="5395" w:type="dxa"/>
            <w:vAlign w:val="center"/>
          </w:tcPr>
          <w:p w:rsidRPr="00CF5452" w:rsidR="00DA3B47" w:rsidP="00AA28EA" w:rsidRDefault="00E47651" w14:paraId="6A12F6D9" w14:textId="1E847181">
            <w:pPr>
              <w:rPr>
                <w:rFonts w:cstheme="minorHAnsi"/>
                <w:i/>
              </w:rPr>
            </w:pPr>
            <w:r>
              <w:rPr>
                <w:rFonts w:cstheme="minorHAnsi"/>
              </w:rPr>
              <w:t xml:space="preserve">Self-Assessment – </w:t>
            </w:r>
            <w:r w:rsidRPr="00FA388B" w:rsidR="00E43211">
              <w:rPr>
                <w:rFonts w:cstheme="minorHAnsi"/>
                <w:iCs/>
              </w:rPr>
              <w:t xml:space="preserve">Part </w:t>
            </w:r>
            <w:r w:rsidRPr="00FA388B" w:rsidR="00252EB6">
              <w:rPr>
                <w:rFonts w:cstheme="minorHAnsi"/>
                <w:iCs/>
              </w:rPr>
              <w:t>1</w:t>
            </w:r>
            <w:r w:rsidR="00857D1C">
              <w:rPr>
                <w:rFonts w:cstheme="minorHAnsi"/>
                <w:iCs/>
              </w:rPr>
              <w:t xml:space="preserve"> –</w:t>
            </w:r>
            <w:r w:rsidR="00252EB6">
              <w:rPr>
                <w:rFonts w:cstheme="minorHAnsi"/>
                <w:i/>
              </w:rPr>
              <w:t xml:space="preserve"> </w:t>
            </w:r>
            <w:r w:rsidR="006A5565">
              <w:rPr>
                <w:rFonts w:cstheme="minorHAnsi"/>
                <w:i/>
              </w:rPr>
              <w:t xml:space="preserve">Interagency </w:t>
            </w:r>
            <w:r w:rsidR="006C1516">
              <w:rPr>
                <w:rFonts w:cstheme="minorHAnsi"/>
                <w:i/>
              </w:rPr>
              <w:t>Coordination</w:t>
            </w:r>
            <w:r w:rsidR="006A5565">
              <w:rPr>
                <w:rFonts w:cstheme="minorHAnsi"/>
                <w:i/>
              </w:rPr>
              <w:t xml:space="preserve">, </w:t>
            </w:r>
            <w:r w:rsidR="006C1516">
              <w:rPr>
                <w:rFonts w:cstheme="minorHAnsi"/>
                <w:i/>
              </w:rPr>
              <w:t xml:space="preserve">Child </w:t>
            </w:r>
            <w:r w:rsidR="00AA28EA">
              <w:rPr>
                <w:rFonts w:cstheme="minorHAnsi"/>
                <w:i/>
              </w:rPr>
              <w:t xml:space="preserve">and </w:t>
            </w:r>
            <w:r w:rsidR="006C1516">
              <w:rPr>
                <w:rFonts w:cstheme="minorHAnsi"/>
                <w:i/>
              </w:rPr>
              <w:t>Family Outcomes</w:t>
            </w:r>
            <w:r w:rsidR="006A5565">
              <w:rPr>
                <w:rFonts w:cstheme="minorHAnsi"/>
                <w:i/>
              </w:rPr>
              <w:t xml:space="preserve">, and </w:t>
            </w:r>
            <w:r w:rsidR="006C1516">
              <w:rPr>
                <w:rFonts w:cstheme="minorHAnsi"/>
                <w:i/>
              </w:rPr>
              <w:t>Worker Efficiency Goals</w:t>
            </w:r>
            <w:r w:rsidRPr="00CF5452" w:rsidR="006C1516">
              <w:rPr>
                <w:rFonts w:cstheme="minorHAnsi"/>
              </w:rPr>
              <w:t xml:space="preserve"> </w:t>
            </w:r>
          </w:p>
        </w:tc>
        <w:tc>
          <w:tcPr>
            <w:tcW w:w="1440" w:type="dxa"/>
            <w:vAlign w:val="center"/>
          </w:tcPr>
          <w:p w:rsidRPr="00CF5452" w:rsidR="00DA3B47" w:rsidP="00031D97" w:rsidRDefault="00034776" w14:paraId="7494DB64" w14:textId="77777777">
            <w:pPr>
              <w:jc w:val="center"/>
              <w:rPr>
                <w:rFonts w:cstheme="minorHAnsi"/>
              </w:rPr>
            </w:pPr>
            <w:proofErr w:type="gramStart"/>
            <w:r>
              <w:rPr>
                <w:rFonts w:cstheme="minorHAnsi"/>
              </w:rPr>
              <w:t>N.</w:t>
            </w:r>
            <w:r w:rsidRPr="00CF5452" w:rsidR="002F28F6">
              <w:rPr>
                <w:rFonts w:cstheme="minorHAnsi"/>
              </w:rPr>
              <w:t>B</w:t>
            </w:r>
            <w:proofErr w:type="gramEnd"/>
            <w:r w:rsidRPr="00CF5452" w:rsidR="002F28F6">
              <w:rPr>
                <w:rFonts w:cstheme="minorHAnsi"/>
              </w:rPr>
              <w:t>1</w:t>
            </w:r>
            <w:r w:rsidR="00062BCA">
              <w:rPr>
                <w:rFonts w:cstheme="minorHAnsi"/>
              </w:rPr>
              <w:t>.xx</w:t>
            </w:r>
          </w:p>
        </w:tc>
      </w:tr>
      <w:tr w:rsidRPr="00CF5452" w:rsidR="00E43211" w:rsidTr="002B24DA" w14:paraId="4EC4788F" w14:textId="77777777">
        <w:trPr>
          <w:jc w:val="center"/>
        </w:trPr>
        <w:tc>
          <w:tcPr>
            <w:tcW w:w="5395" w:type="dxa"/>
            <w:vAlign w:val="center"/>
          </w:tcPr>
          <w:p w:rsidR="00E43211" w:rsidP="009E006F" w:rsidRDefault="00E43211" w14:paraId="6B014317" w14:textId="77777777">
            <w:pPr>
              <w:rPr>
                <w:rFonts w:cstheme="minorHAnsi"/>
              </w:rPr>
            </w:pPr>
            <w:r>
              <w:rPr>
                <w:rFonts w:cstheme="minorHAnsi"/>
              </w:rPr>
              <w:t xml:space="preserve">Self-Assessment – </w:t>
            </w:r>
            <w:r w:rsidRPr="00FA388B">
              <w:rPr>
                <w:rFonts w:cstheme="minorHAnsi"/>
                <w:iCs/>
              </w:rPr>
              <w:t xml:space="preserve">Part </w:t>
            </w:r>
            <w:r w:rsidRPr="00FA388B" w:rsidR="00252EB6">
              <w:rPr>
                <w:rFonts w:cstheme="minorHAnsi"/>
                <w:iCs/>
              </w:rPr>
              <w:t>2</w:t>
            </w:r>
            <w:r w:rsidR="00857D1C">
              <w:rPr>
                <w:rFonts w:cstheme="minorHAnsi"/>
                <w:iCs/>
              </w:rPr>
              <w:t xml:space="preserve"> –</w:t>
            </w:r>
            <w:r w:rsidRPr="00E43211" w:rsidR="00252EB6">
              <w:rPr>
                <w:rFonts w:cstheme="minorHAnsi"/>
                <w:i/>
              </w:rPr>
              <w:t xml:space="preserve"> </w:t>
            </w:r>
            <w:r w:rsidR="009E006F">
              <w:rPr>
                <w:rFonts w:cstheme="minorHAnsi"/>
                <w:i/>
              </w:rPr>
              <w:t>Foundational Requirements</w:t>
            </w:r>
          </w:p>
        </w:tc>
        <w:tc>
          <w:tcPr>
            <w:tcW w:w="1440" w:type="dxa"/>
            <w:vAlign w:val="center"/>
          </w:tcPr>
          <w:p w:rsidRPr="00CF5452" w:rsidR="00E43211" w:rsidP="00031D97" w:rsidRDefault="00034776" w14:paraId="2A77BE18" w14:textId="77777777">
            <w:pPr>
              <w:jc w:val="center"/>
              <w:rPr>
                <w:rFonts w:cstheme="minorHAnsi"/>
              </w:rPr>
            </w:pPr>
            <w:proofErr w:type="gramStart"/>
            <w:r>
              <w:rPr>
                <w:rFonts w:cstheme="minorHAnsi"/>
              </w:rPr>
              <w:t>N.</w:t>
            </w:r>
            <w:r w:rsidR="00E43211">
              <w:rPr>
                <w:rFonts w:cstheme="minorHAnsi"/>
              </w:rPr>
              <w:t>B</w:t>
            </w:r>
            <w:proofErr w:type="gramEnd"/>
            <w:r w:rsidR="00E43211">
              <w:rPr>
                <w:rFonts w:cstheme="minorHAnsi"/>
              </w:rPr>
              <w:t>2</w:t>
            </w:r>
            <w:r w:rsidR="00062BCA">
              <w:rPr>
                <w:rFonts w:cstheme="minorHAnsi"/>
              </w:rPr>
              <w:t>.xx</w:t>
            </w:r>
          </w:p>
        </w:tc>
      </w:tr>
      <w:tr w:rsidRPr="00CF5452" w:rsidR="00934532" w:rsidTr="002B24DA" w14:paraId="70104E64" w14:textId="77777777">
        <w:trPr>
          <w:jc w:val="center"/>
        </w:trPr>
        <w:tc>
          <w:tcPr>
            <w:tcW w:w="5395" w:type="dxa"/>
            <w:vAlign w:val="center"/>
          </w:tcPr>
          <w:p w:rsidRPr="00CF5452" w:rsidR="00934532" w:rsidP="006A5565" w:rsidRDefault="00934532" w14:paraId="6251D79F" w14:textId="29D70E23">
            <w:pPr>
              <w:rPr>
                <w:rFonts w:cstheme="minorHAnsi"/>
                <w:i/>
              </w:rPr>
            </w:pPr>
            <w:r w:rsidRPr="00CF5452">
              <w:rPr>
                <w:rFonts w:cstheme="minorHAnsi"/>
              </w:rPr>
              <w:t xml:space="preserve">Additional </w:t>
            </w:r>
            <w:r w:rsidR="0091303A">
              <w:rPr>
                <w:rFonts w:cstheme="minorHAnsi"/>
              </w:rPr>
              <w:t>Considerations</w:t>
            </w:r>
          </w:p>
        </w:tc>
        <w:tc>
          <w:tcPr>
            <w:tcW w:w="1440" w:type="dxa"/>
            <w:vAlign w:val="center"/>
          </w:tcPr>
          <w:p w:rsidRPr="00CF5452" w:rsidR="00934532" w:rsidP="00031D97" w:rsidRDefault="00034776" w14:paraId="78C9C826" w14:textId="77777777">
            <w:pPr>
              <w:jc w:val="center"/>
              <w:rPr>
                <w:rFonts w:cstheme="minorHAnsi"/>
              </w:rPr>
            </w:pPr>
            <w:proofErr w:type="spellStart"/>
            <w:r>
              <w:rPr>
                <w:rFonts w:cstheme="minorHAnsi"/>
              </w:rPr>
              <w:t>N.</w:t>
            </w:r>
            <w:proofErr w:type="gramStart"/>
            <w:r w:rsidRPr="00CF5452" w:rsidR="00934532">
              <w:rPr>
                <w:rFonts w:cstheme="minorHAnsi"/>
              </w:rPr>
              <w:t>C</w:t>
            </w:r>
            <w:r w:rsidR="00062BCA">
              <w:rPr>
                <w:rFonts w:cstheme="minorHAnsi"/>
              </w:rPr>
              <w:t>.xx</w:t>
            </w:r>
            <w:proofErr w:type="spellEnd"/>
            <w:proofErr w:type="gramEnd"/>
          </w:p>
        </w:tc>
      </w:tr>
    </w:tbl>
    <w:p w:rsidRPr="00CF5452" w:rsidR="00980603" w:rsidP="00031D97" w:rsidRDefault="00980603" w14:paraId="3C9C4472" w14:textId="77777777">
      <w:pPr>
        <w:spacing w:after="0" w:line="240" w:lineRule="auto"/>
        <w:rPr>
          <w:rFonts w:cstheme="minorHAnsi"/>
        </w:rPr>
      </w:pPr>
    </w:p>
    <w:p w:rsidR="00FB111D" w:rsidP="007962AD" w:rsidRDefault="00FB111D" w14:paraId="51FA9577" w14:textId="77777777">
      <w:pPr>
        <w:spacing w:before="120" w:after="240" w:line="240" w:lineRule="auto"/>
        <w:sectPr w:rsidR="00FB111D" w:rsidSect="00D41C96">
          <w:headerReference w:type="even" r:id="rId14"/>
          <w:headerReference w:type="default" r:id="rId15"/>
          <w:footerReference w:type="default" r:id="rId16"/>
          <w:headerReference w:type="first" r:id="rId17"/>
          <w:footerReference w:type="first" r:id="rId18"/>
          <w:pgSz w:w="12240" w:h="15840"/>
          <w:pgMar w:top="1440" w:right="1354" w:bottom="1440" w:left="1440" w:header="720" w:footer="720" w:gutter="0"/>
          <w:cols w:space="720"/>
          <w:titlePg/>
          <w:docGrid w:linePitch="360"/>
        </w:sectPr>
      </w:pPr>
    </w:p>
    <w:p w:rsidR="00BD5139" w:rsidP="00746EEA" w:rsidRDefault="00CE5DD6" w14:paraId="1544DE16" w14:textId="51368F54">
      <w:pPr>
        <w:pStyle w:val="NoSpacing"/>
        <w:rPr>
          <w:rFonts w:cstheme="minorHAnsi"/>
        </w:rPr>
      </w:pPr>
      <w:r>
        <w:rPr>
          <w:rFonts w:cstheme="minorHAnsi"/>
        </w:rPr>
        <w:lastRenderedPageBreak/>
        <w:t>In</w:t>
      </w:r>
      <w:r w:rsidRPr="00CF5452">
        <w:rPr>
          <w:rFonts w:cstheme="minorHAnsi"/>
        </w:rPr>
        <w:t xml:space="preserve"> </w:t>
      </w:r>
      <w:r>
        <w:rPr>
          <w:rFonts w:cstheme="minorHAnsi"/>
        </w:rPr>
        <w:t xml:space="preserve">the </w:t>
      </w:r>
      <w:r w:rsidRPr="00CF5452" w:rsidR="00BD5139">
        <w:rPr>
          <w:rFonts w:cstheme="minorHAnsi"/>
        </w:rPr>
        <w:t>Overview and Background Information section</w:t>
      </w:r>
      <w:r w:rsidR="00857D1C">
        <w:rPr>
          <w:rFonts w:cstheme="minorHAnsi"/>
        </w:rPr>
        <w:t>,</w:t>
      </w:r>
      <w:r w:rsidRPr="00CF5452" w:rsidR="00BD5139">
        <w:rPr>
          <w:rFonts w:cstheme="minorHAnsi"/>
        </w:rPr>
        <w:t xml:space="preserve"> </w:t>
      </w:r>
      <w:r>
        <w:rPr>
          <w:rFonts w:cstheme="minorHAnsi"/>
        </w:rPr>
        <w:t>agencies document</w:t>
      </w:r>
      <w:r w:rsidRPr="00CF5452">
        <w:rPr>
          <w:rFonts w:cstheme="minorHAnsi"/>
        </w:rPr>
        <w:t xml:space="preserve"> </w:t>
      </w:r>
      <w:r w:rsidRPr="00CF5452" w:rsidR="00BD5139">
        <w:rPr>
          <w:rFonts w:cstheme="minorHAnsi"/>
        </w:rPr>
        <w:t xml:space="preserve">information on the overall </w:t>
      </w:r>
      <w:r w:rsidRPr="00CF5452" w:rsidR="00345EDE">
        <w:rPr>
          <w:rFonts w:cstheme="minorHAnsi"/>
        </w:rPr>
        <w:t xml:space="preserve">CCWIS </w:t>
      </w:r>
      <w:r w:rsidRPr="00CF5452" w:rsidR="00BD5139">
        <w:rPr>
          <w:rFonts w:cstheme="minorHAnsi"/>
        </w:rPr>
        <w:t xml:space="preserve">(or collection of modules if appropriate) and its environment.  </w:t>
      </w:r>
      <w:r w:rsidR="004D685E">
        <w:t xml:space="preserve">Agencies may cross-reference information if it is already contained in another self-assessment tool, APD, or project artifact.  </w:t>
      </w:r>
      <w:r w:rsidRPr="00930B41" w:rsidR="004D685E">
        <w:rPr>
          <w:i/>
          <w:iCs/>
        </w:rPr>
        <w:t xml:space="preserve">If a question is not applicable to </w:t>
      </w:r>
      <w:r w:rsidRPr="00930B41" w:rsidR="00746EEA">
        <w:rPr>
          <w:i/>
          <w:iCs/>
        </w:rPr>
        <w:t>CWCAs</w:t>
      </w:r>
      <w:r w:rsidRPr="00930B41" w:rsidR="004D685E">
        <w:rPr>
          <w:i/>
          <w:iCs/>
        </w:rPr>
        <w:t>, indicate “NA” and provide the reason it is not applicable.</w:t>
      </w:r>
    </w:p>
    <w:p w:rsidRPr="00CF5452" w:rsidR="00D77B7A" w:rsidP="00031D97" w:rsidRDefault="00D77B7A" w14:paraId="0E089C08" w14:textId="77777777">
      <w:pPr>
        <w:spacing w:after="0" w:line="240" w:lineRule="auto"/>
        <w:rPr>
          <w:rFonts w:cstheme="minorHAnsi"/>
        </w:rPr>
      </w:pPr>
    </w:p>
    <w:p w:rsidRPr="00CF5452" w:rsidR="00BD5139" w:rsidP="00031D97" w:rsidRDefault="00BD5139" w14:paraId="7B568E8F" w14:textId="77777777">
      <w:pPr>
        <w:shd w:val="clear" w:color="auto" w:fill="D9D9D9" w:themeFill="background1" w:themeFillShade="D9"/>
        <w:spacing w:after="0" w:line="240" w:lineRule="auto"/>
        <w:rPr>
          <w:rFonts w:cstheme="minorHAnsi"/>
          <w:b/>
        </w:rPr>
      </w:pPr>
      <w:r w:rsidRPr="00CF5452">
        <w:rPr>
          <w:rFonts w:cstheme="minorHAnsi"/>
          <w:b/>
        </w:rPr>
        <w:t>System Overview</w:t>
      </w:r>
    </w:p>
    <w:p w:rsidR="00E47651" w:rsidP="00031D97" w:rsidRDefault="00E47651" w14:paraId="42A7F1DF" w14:textId="77777777">
      <w:pPr>
        <w:spacing w:after="0" w:line="240" w:lineRule="auto"/>
        <w:rPr>
          <w:rFonts w:cstheme="minorHAnsi"/>
          <w:b/>
        </w:rPr>
      </w:pPr>
    </w:p>
    <w:p w:rsidRPr="00663450" w:rsidR="00540BFD" w:rsidP="00C775A0" w:rsidRDefault="00034776" w14:paraId="3FF6BD78" w14:textId="5921092A">
      <w:pPr>
        <w:spacing w:before="60" w:after="120" w:line="240" w:lineRule="auto"/>
        <w:rPr>
          <w:b/>
        </w:rPr>
      </w:pPr>
      <w:proofErr w:type="gramStart"/>
      <w:r>
        <w:rPr>
          <w:rFonts w:cstheme="minorHAnsi"/>
          <w:b/>
        </w:rPr>
        <w:t>N.</w:t>
      </w:r>
      <w:r w:rsidRPr="00CF5452" w:rsidR="00543887">
        <w:rPr>
          <w:rFonts w:cstheme="minorHAnsi"/>
          <w:b/>
        </w:rPr>
        <w:t xml:space="preserve">A.01 </w:t>
      </w:r>
      <w:r w:rsidR="00093DCE">
        <w:rPr>
          <w:rFonts w:cstheme="minorHAnsi"/>
          <w:b/>
        </w:rPr>
        <w:t xml:space="preserve"> </w:t>
      </w:r>
      <w:r w:rsidRPr="003E0E55" w:rsidR="00543887">
        <w:rPr>
          <w:rFonts w:cstheme="minorHAnsi"/>
          <w:bCs/>
        </w:rPr>
        <w:t>Date</w:t>
      </w:r>
      <w:proofErr w:type="gramEnd"/>
      <w:r w:rsidRPr="003E0E55" w:rsidR="00540BFD">
        <w:rPr>
          <w:bCs/>
        </w:rPr>
        <w:t xml:space="preserve"> this assessment was completed.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CF5452" w:rsidR="00BD5139" w:rsidTr="00345EDE" w14:paraId="7062C0C6" w14:textId="77777777">
        <w:tc>
          <w:tcPr>
            <w:tcW w:w="9540" w:type="dxa"/>
          </w:tcPr>
          <w:p w:rsidRPr="00CF5452" w:rsidR="00BD5139" w:rsidP="00031D97" w:rsidRDefault="00BD5139" w14:paraId="77CF8D0A" w14:textId="77777777">
            <w:pPr>
              <w:rPr>
                <w:rFonts w:cstheme="minorHAnsi"/>
              </w:rPr>
            </w:pPr>
          </w:p>
        </w:tc>
      </w:tr>
    </w:tbl>
    <w:p w:rsidRPr="00CF5452" w:rsidR="00BD5139" w:rsidP="00930B41" w:rsidRDefault="00BD5139" w14:paraId="178A6DC9" w14:textId="77777777">
      <w:pPr>
        <w:spacing w:after="120" w:line="240" w:lineRule="auto"/>
        <w:rPr>
          <w:rFonts w:cstheme="minorHAnsi"/>
          <w:b/>
        </w:rPr>
      </w:pPr>
    </w:p>
    <w:p w:rsidRPr="00594820" w:rsidR="00063D69" w:rsidP="00C775A0" w:rsidRDefault="00034776" w14:paraId="76A30347" w14:textId="5D8A403A">
      <w:pPr>
        <w:spacing w:after="120" w:line="240" w:lineRule="auto"/>
        <w:rPr>
          <w:rFonts w:cstheme="minorHAnsi"/>
          <w:bCs/>
        </w:rPr>
      </w:pPr>
      <w:proofErr w:type="gramStart"/>
      <w:r>
        <w:rPr>
          <w:rFonts w:cstheme="minorHAnsi"/>
          <w:b/>
        </w:rPr>
        <w:t>N.</w:t>
      </w:r>
      <w:r w:rsidRPr="00CF5452" w:rsidR="00543887">
        <w:rPr>
          <w:rFonts w:cstheme="minorHAnsi"/>
          <w:b/>
        </w:rPr>
        <w:t xml:space="preserve">A.02 </w:t>
      </w:r>
      <w:r w:rsidR="00093DCE">
        <w:rPr>
          <w:rFonts w:cstheme="minorHAnsi"/>
          <w:b/>
        </w:rPr>
        <w:t xml:space="preserve"> </w:t>
      </w:r>
      <w:r w:rsidRPr="0067285E" w:rsidR="00543887">
        <w:rPr>
          <w:rFonts w:cstheme="minorHAnsi"/>
          <w:bCs/>
        </w:rPr>
        <w:t>Name</w:t>
      </w:r>
      <w:proofErr w:type="gramEnd"/>
      <w:r w:rsidRPr="0067285E" w:rsidR="00BD5139">
        <w:rPr>
          <w:rFonts w:cstheme="minorHAnsi"/>
          <w:bCs/>
        </w:rPr>
        <w:t xml:space="preserve"> of the </w:t>
      </w:r>
      <w:r w:rsidRPr="0067285E" w:rsidR="00AF41D5">
        <w:rPr>
          <w:rFonts w:cstheme="minorHAnsi"/>
          <w:bCs/>
        </w:rPr>
        <w:t>CCWIS</w:t>
      </w:r>
      <w:r w:rsidRPr="0067285E" w:rsidR="00BD5139">
        <w:rPr>
          <w:rFonts w:cstheme="minorHAnsi"/>
          <w:bCs/>
        </w:rPr>
        <w:t xml:space="preserve"> module(s) included in this self-assessment.</w:t>
      </w:r>
      <w:r w:rsidR="00720D0A">
        <w:rPr>
          <w:rFonts w:cstheme="minorHAnsi"/>
          <w:bCs/>
        </w:rPr>
        <w:t xml:space="preserve">  These are CCWIS modules that are either 1) used directly by CWCAs to enter data into CCWIS</w:t>
      </w:r>
      <w:r w:rsidR="002E648C">
        <w:rPr>
          <w:rFonts w:cstheme="minorHAnsi"/>
          <w:bCs/>
        </w:rPr>
        <w:t>,</w:t>
      </w:r>
      <w:r w:rsidR="00720D0A">
        <w:rPr>
          <w:rFonts w:cstheme="minorHAnsi"/>
          <w:bCs/>
        </w:rPr>
        <w:t xml:space="preserve"> </w:t>
      </w:r>
      <w:r w:rsidR="002E648C">
        <w:rPr>
          <w:rFonts w:cstheme="minorHAnsi"/>
          <w:bCs/>
        </w:rPr>
        <w:t xml:space="preserve">or 2) </w:t>
      </w:r>
      <w:r w:rsidR="00224453">
        <w:rPr>
          <w:rFonts w:cstheme="minorHAnsi"/>
          <w:bCs/>
        </w:rPr>
        <w:t xml:space="preserve">used to </w:t>
      </w:r>
      <w:r w:rsidR="00E07E36">
        <w:rPr>
          <w:rFonts w:cstheme="minorHAnsi"/>
          <w:bCs/>
        </w:rPr>
        <w:t xml:space="preserve">electronically </w:t>
      </w:r>
      <w:r w:rsidR="00720D0A">
        <w:rPr>
          <w:rFonts w:cstheme="minorHAnsi"/>
          <w:bCs/>
        </w:rPr>
        <w:t>exchange information with CWCAs.</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CF5452" w:rsidR="00BD5139" w:rsidTr="00345EDE" w14:paraId="5F37369D" w14:textId="77777777">
        <w:tc>
          <w:tcPr>
            <w:tcW w:w="9540" w:type="dxa"/>
          </w:tcPr>
          <w:p w:rsidRPr="00CF5452" w:rsidR="00BD5139" w:rsidP="00031D97" w:rsidRDefault="00BD5139" w14:paraId="54C68709" w14:textId="240F98C4">
            <w:pPr>
              <w:rPr>
                <w:rFonts w:cstheme="minorHAnsi"/>
              </w:rPr>
            </w:pPr>
          </w:p>
        </w:tc>
      </w:tr>
    </w:tbl>
    <w:p w:rsidR="000B43FD" w:rsidP="0035277E" w:rsidRDefault="000B43FD" w14:paraId="44C04670" w14:textId="77777777">
      <w:pPr>
        <w:spacing w:after="120" w:line="240" w:lineRule="auto"/>
        <w:rPr>
          <w:rFonts w:cstheme="minorHAnsi"/>
          <w:b/>
        </w:rPr>
      </w:pPr>
    </w:p>
    <w:p w:rsidR="00063D69" w:rsidP="0035277E" w:rsidRDefault="00063D69" w14:paraId="1ADA018D" w14:textId="6D92856B">
      <w:pPr>
        <w:spacing w:after="120" w:line="240" w:lineRule="auto"/>
        <w:rPr>
          <w:rFonts w:cstheme="minorHAnsi"/>
          <w:b/>
        </w:rPr>
      </w:pPr>
      <w:proofErr w:type="gramStart"/>
      <w:r>
        <w:rPr>
          <w:rFonts w:cstheme="minorHAnsi"/>
          <w:b/>
        </w:rPr>
        <w:t>N.A.03</w:t>
      </w:r>
      <w:r w:rsidR="00510A15">
        <w:rPr>
          <w:rFonts w:cstheme="minorHAnsi"/>
          <w:b/>
        </w:rPr>
        <w:t xml:space="preserve"> </w:t>
      </w:r>
      <w:r>
        <w:rPr>
          <w:rFonts w:cstheme="minorHAnsi"/>
          <w:b/>
        </w:rPr>
        <w:t xml:space="preserve"> </w:t>
      </w:r>
      <w:r w:rsidRPr="003327A7">
        <w:rPr>
          <w:rFonts w:cstheme="minorHAnsi"/>
          <w:bCs/>
        </w:rPr>
        <w:t>Name</w:t>
      </w:r>
      <w:proofErr w:type="gramEnd"/>
      <w:r w:rsidRPr="003327A7">
        <w:rPr>
          <w:rFonts w:cstheme="minorHAnsi"/>
          <w:bCs/>
        </w:rPr>
        <w:t xml:space="preserve"> of the CWCAs included in this self-assessment.  For each CWCA, note if it provides investigation, case management, or placement services, or any combination of the three.  Agencies may enter the information below or attach the list or reference documents previously submitted, such as the APD.</w:t>
      </w: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9330"/>
      </w:tblGrid>
      <w:tr w:rsidR="00063D69" w:rsidTr="00474C67" w14:paraId="50B28455" w14:textId="77777777">
        <w:tc>
          <w:tcPr>
            <w:tcW w:w="9350" w:type="dxa"/>
          </w:tcPr>
          <w:p w:rsidR="00063D69" w:rsidP="0035277E" w:rsidRDefault="00063D69" w14:paraId="292377AA" w14:textId="77777777">
            <w:pPr>
              <w:spacing w:after="120"/>
              <w:rPr>
                <w:rFonts w:cstheme="minorHAnsi"/>
                <w:b/>
              </w:rPr>
            </w:pPr>
          </w:p>
        </w:tc>
      </w:tr>
    </w:tbl>
    <w:p w:rsidR="00063D69" w:rsidP="0035277E" w:rsidRDefault="00063D69" w14:paraId="29D06612" w14:textId="77777777">
      <w:pPr>
        <w:spacing w:after="120" w:line="240" w:lineRule="auto"/>
        <w:rPr>
          <w:rFonts w:cstheme="minorHAnsi"/>
          <w:b/>
        </w:rPr>
      </w:pPr>
    </w:p>
    <w:p w:rsidR="0035277E" w:rsidP="0035277E" w:rsidRDefault="0035277E" w14:paraId="30719FCB" w14:textId="2BF5AAB6">
      <w:pPr>
        <w:spacing w:after="120" w:line="240" w:lineRule="auto"/>
        <w:rPr>
          <w:rFonts w:cstheme="minorHAnsi"/>
        </w:rPr>
      </w:pPr>
      <w:proofErr w:type="gramStart"/>
      <w:r>
        <w:rPr>
          <w:rFonts w:cstheme="minorHAnsi"/>
          <w:b/>
        </w:rPr>
        <w:t>N.A.0</w:t>
      </w:r>
      <w:r w:rsidR="00DF6E79">
        <w:rPr>
          <w:rFonts w:cstheme="minorHAnsi"/>
          <w:b/>
        </w:rPr>
        <w:t>4</w:t>
      </w:r>
      <w:r>
        <w:rPr>
          <w:rFonts w:cstheme="minorHAnsi"/>
          <w:b/>
        </w:rPr>
        <w:t xml:space="preserve"> </w:t>
      </w:r>
      <w:r w:rsidR="004263B4">
        <w:rPr>
          <w:rFonts w:cstheme="minorHAnsi"/>
          <w:b/>
        </w:rPr>
        <w:t xml:space="preserve"> </w:t>
      </w:r>
      <w:r w:rsidR="007A42FE">
        <w:rPr>
          <w:rFonts w:cstheme="minorHAnsi"/>
        </w:rPr>
        <w:t>For</w:t>
      </w:r>
      <w:proofErr w:type="gramEnd"/>
      <w:r w:rsidR="007A42FE">
        <w:rPr>
          <w:rFonts w:cstheme="minorHAnsi"/>
        </w:rPr>
        <w:t xml:space="preserve"> each CWCA </w:t>
      </w:r>
      <w:r w:rsidR="00857D1C">
        <w:rPr>
          <w:rFonts w:cstheme="minorHAnsi"/>
        </w:rPr>
        <w:t>type</w:t>
      </w:r>
      <w:r w:rsidR="007A42FE">
        <w:rPr>
          <w:rFonts w:cstheme="minorHAnsi"/>
        </w:rPr>
        <w:t>, l</w:t>
      </w:r>
      <w:r w:rsidR="00982EFB">
        <w:rPr>
          <w:rFonts w:cstheme="minorHAnsi"/>
        </w:rPr>
        <w:t>ist the responsibilities and the activities CWCAs undertake to support the child welf</w:t>
      </w:r>
      <w:r w:rsidR="00353127">
        <w:rPr>
          <w:rFonts w:cstheme="minorHAnsi"/>
        </w:rPr>
        <w:t>are program</w:t>
      </w:r>
      <w:r w:rsidR="00982EFB">
        <w:rPr>
          <w:rFonts w:cstheme="minorHAnsi"/>
        </w:rPr>
        <w:t xml:space="preserve">.  </w:t>
      </w:r>
      <w:r w:rsidRPr="005A37BC" w:rsidR="00982EFB">
        <w:rPr>
          <w:rFonts w:cstheme="minorHAnsi"/>
        </w:rPr>
        <w:t xml:space="preserve">Also report the number of CWCAs providing or not providing data to CCWIS for each CWCA </w:t>
      </w:r>
      <w:r w:rsidRPr="005A37BC" w:rsidR="00857D1C">
        <w:rPr>
          <w:rFonts w:cstheme="minorHAnsi"/>
        </w:rPr>
        <w:t>type</w:t>
      </w:r>
      <w:r w:rsidRPr="005A37BC" w:rsidR="00982EFB">
        <w:rPr>
          <w:rFonts w:cstheme="minorHAnsi"/>
        </w:rPr>
        <w:t>.</w:t>
      </w:r>
      <w:r w:rsidR="00982EFB">
        <w:rPr>
          <w:rFonts w:cstheme="minorHAnsi"/>
        </w:rPr>
        <w:t xml:space="preserve">  List a CWCA in all </w:t>
      </w:r>
      <w:r w:rsidRPr="00EF10DA" w:rsidR="00982EFB">
        <w:rPr>
          <w:rFonts w:cstheme="minorHAnsi"/>
          <w:color w:val="000000"/>
        </w:rPr>
        <w:t>applicable</w:t>
      </w:r>
      <w:r w:rsidRPr="00EF10DA" w:rsidR="00EF10DA">
        <w:rPr>
          <w:rFonts w:cstheme="minorHAnsi"/>
          <w:color w:val="000000"/>
        </w:rPr>
        <w:t xml:space="preserve"> </w:t>
      </w:r>
      <w:r w:rsidR="00982EFB">
        <w:rPr>
          <w:rFonts w:cstheme="minorHAnsi"/>
        </w:rPr>
        <w:t xml:space="preserve">rows.  For example, a CWCA that </w:t>
      </w:r>
      <w:r w:rsidR="00047DE7">
        <w:rPr>
          <w:rFonts w:cstheme="minorHAnsi"/>
        </w:rPr>
        <w:t xml:space="preserve">1) </w:t>
      </w:r>
      <w:r w:rsidR="00982EFB">
        <w:rPr>
          <w:rFonts w:cstheme="minorHAnsi"/>
        </w:rPr>
        <w:t>provides both case management and placement services</w:t>
      </w:r>
      <w:r w:rsidR="00047DE7">
        <w:rPr>
          <w:rFonts w:cstheme="minorHAnsi"/>
        </w:rPr>
        <w:t xml:space="preserve"> or 2) performs investigations in one county and case management in another county</w:t>
      </w:r>
      <w:r w:rsidR="00982EFB">
        <w:rPr>
          <w:rFonts w:cstheme="minorHAnsi"/>
        </w:rPr>
        <w:t xml:space="preserve"> would be listed in the counts for both rows.  </w:t>
      </w:r>
      <w:r>
        <w:rPr>
          <w:rFonts w:cstheme="minorHAnsi"/>
        </w:rPr>
        <w:t xml:space="preserve">If needed, attach or reference documents </w:t>
      </w:r>
      <w:r w:rsidR="00695001">
        <w:rPr>
          <w:rFonts w:cstheme="minorHAnsi"/>
        </w:rPr>
        <w:t xml:space="preserve">to </w:t>
      </w:r>
      <w:r>
        <w:rPr>
          <w:rFonts w:cstheme="minorHAnsi"/>
        </w:rPr>
        <w:t>provid</w:t>
      </w:r>
      <w:r w:rsidR="00695001">
        <w:rPr>
          <w:rFonts w:cstheme="minorHAnsi"/>
        </w:rPr>
        <w:t>e</w:t>
      </w:r>
      <w:r>
        <w:rPr>
          <w:rFonts w:cstheme="minorHAnsi"/>
        </w:rPr>
        <w:t xml:space="preserve"> details</w:t>
      </w:r>
      <w:r w:rsidRPr="00CF5452">
        <w:rPr>
          <w:rFonts w:cstheme="minorHAnsi"/>
        </w:rPr>
        <w:t>.  Examples of reference documen</w:t>
      </w:r>
      <w:r w:rsidR="003D1E87">
        <w:rPr>
          <w:rFonts w:cstheme="minorHAnsi"/>
        </w:rPr>
        <w:t xml:space="preserve">ts include APDs, </w:t>
      </w:r>
      <w:r>
        <w:rPr>
          <w:rFonts w:cstheme="minorHAnsi"/>
        </w:rPr>
        <w:t xml:space="preserve">CWCA contracts or memoranda </w:t>
      </w:r>
      <w:r w:rsidR="003D1E87">
        <w:rPr>
          <w:rFonts w:cstheme="minorHAnsi"/>
        </w:rPr>
        <w:t xml:space="preserve">of </w:t>
      </w:r>
      <w:r>
        <w:rPr>
          <w:rFonts w:cstheme="minorHAnsi"/>
        </w:rPr>
        <w:t>understanding</w:t>
      </w:r>
      <w:r w:rsidR="003D1E87">
        <w:rPr>
          <w:rFonts w:cstheme="minorHAnsi"/>
        </w:rPr>
        <w:t xml:space="preserve"> (MOU</w:t>
      </w:r>
      <w:r w:rsidR="00857D1C">
        <w:rPr>
          <w:rFonts w:cstheme="minorHAnsi"/>
        </w:rPr>
        <w:t>s</w:t>
      </w:r>
      <w:r w:rsidR="003D1E87">
        <w:rPr>
          <w:rFonts w:cstheme="minorHAnsi"/>
        </w:rPr>
        <w:t>)</w:t>
      </w:r>
      <w:r>
        <w:rPr>
          <w:rFonts w:cstheme="minorHAnsi"/>
        </w:rPr>
        <w:t xml:space="preserve">, </w:t>
      </w:r>
      <w:r w:rsidRPr="00CF5452">
        <w:rPr>
          <w:rFonts w:cstheme="minorHAnsi"/>
        </w:rPr>
        <w:t>and responses provided in other CCWIS self-assessment tools.</w:t>
      </w:r>
      <w:r>
        <w:rPr>
          <w:rFonts w:cstheme="minorHAnsi"/>
        </w:rPr>
        <w:t xml:space="preserve">    </w:t>
      </w: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1435"/>
        <w:gridCol w:w="3320"/>
        <w:gridCol w:w="1080"/>
        <w:gridCol w:w="1710"/>
        <w:gridCol w:w="1785"/>
      </w:tblGrid>
      <w:tr w:rsidR="007D7A4A" w:rsidTr="00FA388B" w14:paraId="5B1FC9AF" w14:textId="77777777">
        <w:tc>
          <w:tcPr>
            <w:tcW w:w="1435" w:type="dxa"/>
            <w:vMerge w:val="restart"/>
            <w:shd w:val="clear" w:color="auto" w:fill="D9D9D9" w:themeFill="background1" w:themeFillShade="D9"/>
            <w:vAlign w:val="center"/>
          </w:tcPr>
          <w:p w:rsidRPr="00FA388B" w:rsidR="007D7A4A" w:rsidP="00A83800" w:rsidRDefault="007D7A4A" w14:paraId="120BFDE0" w14:textId="77777777">
            <w:pPr>
              <w:spacing w:after="120"/>
              <w:jc w:val="center"/>
              <w:rPr>
                <w:rFonts w:cstheme="minorHAnsi"/>
                <w:b/>
                <w:sz w:val="24"/>
                <w:szCs w:val="24"/>
              </w:rPr>
            </w:pPr>
            <w:r w:rsidRPr="00FA388B">
              <w:rPr>
                <w:rFonts w:cstheme="minorHAnsi"/>
                <w:b/>
                <w:sz w:val="24"/>
                <w:szCs w:val="24"/>
              </w:rPr>
              <w:t>CWCA Type</w:t>
            </w:r>
          </w:p>
        </w:tc>
        <w:tc>
          <w:tcPr>
            <w:tcW w:w="3320" w:type="dxa"/>
            <w:vMerge w:val="restart"/>
            <w:shd w:val="clear" w:color="auto" w:fill="D9D9D9" w:themeFill="background1" w:themeFillShade="D9"/>
            <w:vAlign w:val="center"/>
          </w:tcPr>
          <w:p w:rsidRPr="00FA388B" w:rsidR="007D7A4A" w:rsidP="00A83800" w:rsidRDefault="00BA2A4B" w14:paraId="711726A8" w14:textId="4279EBDC">
            <w:pPr>
              <w:spacing w:after="120"/>
              <w:jc w:val="center"/>
              <w:rPr>
                <w:rFonts w:cstheme="minorHAnsi"/>
                <w:b/>
                <w:sz w:val="24"/>
                <w:szCs w:val="24"/>
              </w:rPr>
            </w:pPr>
            <w:r>
              <w:rPr>
                <w:rFonts w:cstheme="minorHAnsi"/>
                <w:b/>
                <w:sz w:val="24"/>
                <w:szCs w:val="24"/>
              </w:rPr>
              <w:t xml:space="preserve">List of </w:t>
            </w:r>
            <w:r w:rsidRPr="00FA388B" w:rsidR="007D7A4A">
              <w:rPr>
                <w:rFonts w:cstheme="minorHAnsi"/>
                <w:b/>
                <w:sz w:val="24"/>
                <w:szCs w:val="24"/>
              </w:rPr>
              <w:t>Responsibilities/Activities</w:t>
            </w:r>
          </w:p>
        </w:tc>
        <w:tc>
          <w:tcPr>
            <w:tcW w:w="4575" w:type="dxa"/>
            <w:gridSpan w:val="3"/>
            <w:shd w:val="clear" w:color="auto" w:fill="D9D9D9" w:themeFill="background1" w:themeFillShade="D9"/>
            <w:vAlign w:val="center"/>
          </w:tcPr>
          <w:p w:rsidRPr="00FA388B" w:rsidR="007D7A4A" w:rsidP="00FA388B" w:rsidRDefault="007D7A4A" w14:paraId="2032E249" w14:textId="77777777">
            <w:pPr>
              <w:spacing w:before="120" w:after="120"/>
              <w:jc w:val="center"/>
              <w:rPr>
                <w:rFonts w:cstheme="minorHAnsi"/>
                <w:b/>
                <w:sz w:val="24"/>
                <w:szCs w:val="24"/>
              </w:rPr>
            </w:pPr>
            <w:r w:rsidRPr="00FA388B">
              <w:rPr>
                <w:rFonts w:cstheme="minorHAnsi"/>
                <w:b/>
                <w:sz w:val="24"/>
                <w:szCs w:val="24"/>
              </w:rPr>
              <w:t>Number of CWCAs…</w:t>
            </w:r>
          </w:p>
        </w:tc>
      </w:tr>
      <w:tr w:rsidR="007D7A4A" w:rsidTr="00FA388B" w14:paraId="49B82E85" w14:textId="77777777">
        <w:tc>
          <w:tcPr>
            <w:tcW w:w="1435" w:type="dxa"/>
            <w:vMerge/>
            <w:shd w:val="clear" w:color="auto" w:fill="D9D9D9" w:themeFill="background1" w:themeFillShade="D9"/>
            <w:vAlign w:val="center"/>
          </w:tcPr>
          <w:p w:rsidRPr="00FA388B" w:rsidR="007D7A4A" w:rsidP="00A83800" w:rsidRDefault="007D7A4A" w14:paraId="6D891D22" w14:textId="77777777">
            <w:pPr>
              <w:spacing w:after="120"/>
              <w:jc w:val="center"/>
              <w:rPr>
                <w:rFonts w:cstheme="minorHAnsi"/>
                <w:b/>
                <w:sz w:val="24"/>
                <w:szCs w:val="24"/>
              </w:rPr>
            </w:pPr>
          </w:p>
        </w:tc>
        <w:tc>
          <w:tcPr>
            <w:tcW w:w="3320" w:type="dxa"/>
            <w:vMerge/>
            <w:shd w:val="clear" w:color="auto" w:fill="D9D9D9" w:themeFill="background1" w:themeFillShade="D9"/>
            <w:vAlign w:val="center"/>
          </w:tcPr>
          <w:p w:rsidRPr="00FA388B" w:rsidR="007D7A4A" w:rsidP="00A83800" w:rsidRDefault="007D7A4A" w14:paraId="402F8408" w14:textId="77777777">
            <w:pPr>
              <w:spacing w:after="120"/>
              <w:jc w:val="center"/>
              <w:rPr>
                <w:rFonts w:cstheme="minorHAnsi"/>
                <w:b/>
                <w:sz w:val="24"/>
                <w:szCs w:val="24"/>
              </w:rPr>
            </w:pPr>
          </w:p>
        </w:tc>
        <w:tc>
          <w:tcPr>
            <w:tcW w:w="1080" w:type="dxa"/>
            <w:shd w:val="clear" w:color="auto" w:fill="D9D9D9" w:themeFill="background1" w:themeFillShade="D9"/>
            <w:vAlign w:val="center"/>
          </w:tcPr>
          <w:p w:rsidRPr="00FA388B" w:rsidR="007D7A4A" w:rsidP="00A83800" w:rsidRDefault="007D7A4A" w14:paraId="79E90949" w14:textId="3443467D">
            <w:pPr>
              <w:spacing w:after="120"/>
              <w:jc w:val="center"/>
              <w:rPr>
                <w:rFonts w:cstheme="minorHAnsi"/>
                <w:b/>
                <w:sz w:val="24"/>
                <w:szCs w:val="24"/>
              </w:rPr>
            </w:pPr>
            <w:r w:rsidRPr="00FA388B">
              <w:rPr>
                <w:rFonts w:cstheme="minorHAnsi"/>
                <w:b/>
                <w:sz w:val="24"/>
                <w:szCs w:val="24"/>
              </w:rPr>
              <w:t xml:space="preserve">entering </w:t>
            </w:r>
            <w:r w:rsidR="008D32AD">
              <w:rPr>
                <w:rFonts w:cstheme="minorHAnsi"/>
                <w:b/>
                <w:sz w:val="24"/>
                <w:szCs w:val="24"/>
              </w:rPr>
              <w:t xml:space="preserve">CCWIS </w:t>
            </w:r>
            <w:r w:rsidRPr="00FA388B">
              <w:rPr>
                <w:rFonts w:cstheme="minorHAnsi"/>
                <w:b/>
                <w:sz w:val="24"/>
                <w:szCs w:val="24"/>
              </w:rPr>
              <w:t>data into CCWIS</w:t>
            </w:r>
          </w:p>
        </w:tc>
        <w:tc>
          <w:tcPr>
            <w:tcW w:w="1710" w:type="dxa"/>
            <w:shd w:val="clear" w:color="auto" w:fill="D9D9D9" w:themeFill="background1" w:themeFillShade="D9"/>
            <w:vAlign w:val="center"/>
          </w:tcPr>
          <w:p w:rsidRPr="00FA388B" w:rsidR="007D7A4A" w:rsidP="00A83800" w:rsidRDefault="005E20B7" w14:paraId="7C162250" w14:textId="049FA3FF">
            <w:pPr>
              <w:spacing w:after="120"/>
              <w:jc w:val="center"/>
              <w:rPr>
                <w:rFonts w:cstheme="minorHAnsi"/>
                <w:b/>
                <w:sz w:val="24"/>
                <w:szCs w:val="24"/>
              </w:rPr>
            </w:pPr>
            <w:r w:rsidRPr="00FA388B">
              <w:rPr>
                <w:rFonts w:cstheme="minorHAnsi"/>
                <w:b/>
                <w:sz w:val="24"/>
                <w:szCs w:val="24"/>
              </w:rPr>
              <w:t>e</w:t>
            </w:r>
            <w:r w:rsidRPr="00FA388B" w:rsidR="007D7A4A">
              <w:rPr>
                <w:rFonts w:cstheme="minorHAnsi"/>
                <w:b/>
                <w:sz w:val="24"/>
                <w:szCs w:val="24"/>
              </w:rPr>
              <w:t xml:space="preserve">lectronically exchanging </w:t>
            </w:r>
            <w:r w:rsidR="008D32AD">
              <w:rPr>
                <w:rFonts w:cstheme="minorHAnsi"/>
                <w:b/>
                <w:sz w:val="24"/>
                <w:szCs w:val="24"/>
              </w:rPr>
              <w:t xml:space="preserve">CCWIS </w:t>
            </w:r>
            <w:r w:rsidRPr="00FA388B" w:rsidR="007D7A4A">
              <w:rPr>
                <w:rFonts w:cstheme="minorHAnsi"/>
                <w:b/>
                <w:sz w:val="24"/>
                <w:szCs w:val="24"/>
              </w:rPr>
              <w:t>data with CCWIS</w:t>
            </w:r>
          </w:p>
        </w:tc>
        <w:tc>
          <w:tcPr>
            <w:tcW w:w="1785" w:type="dxa"/>
            <w:shd w:val="clear" w:color="auto" w:fill="D9D9D9" w:themeFill="background1" w:themeFillShade="D9"/>
            <w:vAlign w:val="center"/>
          </w:tcPr>
          <w:p w:rsidRPr="00FA388B" w:rsidR="007D7A4A" w:rsidP="00A83800" w:rsidRDefault="005E20B7" w14:paraId="782F4D5F" w14:textId="0612A3FB">
            <w:pPr>
              <w:spacing w:after="120"/>
              <w:jc w:val="center"/>
              <w:rPr>
                <w:rFonts w:cstheme="minorHAnsi"/>
                <w:b/>
                <w:sz w:val="24"/>
                <w:szCs w:val="24"/>
              </w:rPr>
            </w:pPr>
            <w:r w:rsidRPr="00FA388B">
              <w:rPr>
                <w:rFonts w:cstheme="minorHAnsi"/>
                <w:b/>
                <w:sz w:val="24"/>
                <w:szCs w:val="24"/>
              </w:rPr>
              <w:t>n</w:t>
            </w:r>
            <w:r w:rsidRPr="00FA388B" w:rsidR="007D7A4A">
              <w:rPr>
                <w:rFonts w:cstheme="minorHAnsi"/>
                <w:b/>
                <w:sz w:val="24"/>
                <w:szCs w:val="24"/>
              </w:rPr>
              <w:t xml:space="preserve">either entering nor exchanging </w:t>
            </w:r>
            <w:r w:rsidR="008D32AD">
              <w:rPr>
                <w:rFonts w:cstheme="minorHAnsi"/>
                <w:b/>
                <w:sz w:val="24"/>
                <w:szCs w:val="24"/>
              </w:rPr>
              <w:t xml:space="preserve">CCWIS </w:t>
            </w:r>
            <w:r w:rsidRPr="00FA388B" w:rsidR="007D7A4A">
              <w:rPr>
                <w:rFonts w:cstheme="minorHAnsi"/>
                <w:b/>
                <w:sz w:val="24"/>
                <w:szCs w:val="24"/>
              </w:rPr>
              <w:t>data with CCWIS</w:t>
            </w:r>
          </w:p>
        </w:tc>
      </w:tr>
      <w:tr w:rsidR="007D7A4A" w:rsidTr="005E20B7" w14:paraId="6A98A37D" w14:textId="77777777">
        <w:tc>
          <w:tcPr>
            <w:tcW w:w="1435" w:type="dxa"/>
          </w:tcPr>
          <w:p w:rsidR="007D7A4A" w:rsidP="00A83800" w:rsidRDefault="007D7A4A" w14:paraId="39DD8BA5" w14:textId="77777777">
            <w:pPr>
              <w:spacing w:after="120"/>
              <w:rPr>
                <w:rFonts w:cstheme="minorHAnsi"/>
              </w:rPr>
            </w:pPr>
            <w:r>
              <w:rPr>
                <w:rFonts w:cstheme="minorHAnsi"/>
              </w:rPr>
              <w:t>Investigation</w:t>
            </w:r>
          </w:p>
        </w:tc>
        <w:tc>
          <w:tcPr>
            <w:tcW w:w="3320" w:type="dxa"/>
          </w:tcPr>
          <w:p w:rsidR="007D7A4A" w:rsidP="00A83800" w:rsidRDefault="007D7A4A" w14:paraId="0342FEEE" w14:textId="77777777">
            <w:pPr>
              <w:spacing w:after="120"/>
              <w:rPr>
                <w:rFonts w:cstheme="minorHAnsi"/>
              </w:rPr>
            </w:pPr>
          </w:p>
        </w:tc>
        <w:tc>
          <w:tcPr>
            <w:tcW w:w="1080" w:type="dxa"/>
          </w:tcPr>
          <w:p w:rsidR="007D7A4A" w:rsidP="00A83800" w:rsidRDefault="007D7A4A" w14:paraId="3C3A969A" w14:textId="2A3E33BC">
            <w:pPr>
              <w:spacing w:after="120"/>
              <w:rPr>
                <w:rFonts w:cstheme="minorHAnsi"/>
              </w:rPr>
            </w:pPr>
          </w:p>
        </w:tc>
        <w:tc>
          <w:tcPr>
            <w:tcW w:w="1710" w:type="dxa"/>
          </w:tcPr>
          <w:p w:rsidR="007D7A4A" w:rsidP="00A83800" w:rsidRDefault="007D7A4A" w14:paraId="2EB056E2" w14:textId="785D316E">
            <w:pPr>
              <w:spacing w:after="120"/>
              <w:rPr>
                <w:rFonts w:cstheme="minorHAnsi"/>
              </w:rPr>
            </w:pPr>
          </w:p>
        </w:tc>
        <w:tc>
          <w:tcPr>
            <w:tcW w:w="1785" w:type="dxa"/>
          </w:tcPr>
          <w:p w:rsidR="007D7A4A" w:rsidP="00A83800" w:rsidRDefault="007D7A4A" w14:paraId="3E01EAC7" w14:textId="7AF0864D">
            <w:pPr>
              <w:spacing w:after="120"/>
              <w:rPr>
                <w:rFonts w:cstheme="minorHAnsi"/>
              </w:rPr>
            </w:pPr>
          </w:p>
        </w:tc>
      </w:tr>
      <w:tr w:rsidR="007D7A4A" w:rsidTr="005E20B7" w14:paraId="6FB123A6" w14:textId="77777777">
        <w:tc>
          <w:tcPr>
            <w:tcW w:w="1435" w:type="dxa"/>
          </w:tcPr>
          <w:p w:rsidR="007D7A4A" w:rsidP="00A83800" w:rsidRDefault="007D7A4A" w14:paraId="7CC4F262" w14:textId="77777777">
            <w:pPr>
              <w:spacing w:after="120"/>
              <w:rPr>
                <w:rFonts w:cstheme="minorHAnsi"/>
              </w:rPr>
            </w:pPr>
            <w:r>
              <w:rPr>
                <w:rFonts w:cstheme="minorHAnsi"/>
              </w:rPr>
              <w:t>Case Management</w:t>
            </w:r>
          </w:p>
        </w:tc>
        <w:tc>
          <w:tcPr>
            <w:tcW w:w="3320" w:type="dxa"/>
          </w:tcPr>
          <w:p w:rsidR="007D7A4A" w:rsidP="00A83800" w:rsidRDefault="007D7A4A" w14:paraId="2A93A319" w14:textId="40C68C38">
            <w:pPr>
              <w:spacing w:after="120"/>
              <w:rPr>
                <w:rFonts w:cstheme="minorHAnsi"/>
              </w:rPr>
            </w:pPr>
          </w:p>
        </w:tc>
        <w:tc>
          <w:tcPr>
            <w:tcW w:w="1080" w:type="dxa"/>
          </w:tcPr>
          <w:p w:rsidR="007D7A4A" w:rsidP="00A83800" w:rsidRDefault="007D7A4A" w14:paraId="7CE4B58B" w14:textId="77777777">
            <w:pPr>
              <w:spacing w:after="120"/>
              <w:rPr>
                <w:rFonts w:cstheme="minorHAnsi"/>
              </w:rPr>
            </w:pPr>
          </w:p>
        </w:tc>
        <w:tc>
          <w:tcPr>
            <w:tcW w:w="1710" w:type="dxa"/>
          </w:tcPr>
          <w:p w:rsidR="007D7A4A" w:rsidP="00A83800" w:rsidRDefault="007D7A4A" w14:paraId="6D158FED" w14:textId="77777777">
            <w:pPr>
              <w:spacing w:after="120"/>
              <w:rPr>
                <w:rFonts w:cstheme="minorHAnsi"/>
              </w:rPr>
            </w:pPr>
          </w:p>
        </w:tc>
        <w:tc>
          <w:tcPr>
            <w:tcW w:w="1785" w:type="dxa"/>
          </w:tcPr>
          <w:p w:rsidR="007D7A4A" w:rsidP="00A83800" w:rsidRDefault="007D7A4A" w14:paraId="6F3F6FCE" w14:textId="77777777">
            <w:pPr>
              <w:spacing w:after="120"/>
              <w:rPr>
                <w:rFonts w:cstheme="minorHAnsi"/>
              </w:rPr>
            </w:pPr>
          </w:p>
        </w:tc>
      </w:tr>
      <w:tr w:rsidR="007D7A4A" w:rsidTr="005E20B7" w14:paraId="06BE580C" w14:textId="77777777">
        <w:tc>
          <w:tcPr>
            <w:tcW w:w="1435" w:type="dxa"/>
          </w:tcPr>
          <w:p w:rsidR="007D7A4A" w:rsidP="00A83800" w:rsidRDefault="007D7A4A" w14:paraId="79B19435" w14:textId="77777777">
            <w:pPr>
              <w:spacing w:after="120"/>
              <w:rPr>
                <w:rFonts w:cstheme="minorHAnsi"/>
              </w:rPr>
            </w:pPr>
            <w:r>
              <w:rPr>
                <w:rFonts w:cstheme="minorHAnsi"/>
              </w:rPr>
              <w:t>Placement</w:t>
            </w:r>
          </w:p>
        </w:tc>
        <w:tc>
          <w:tcPr>
            <w:tcW w:w="3320" w:type="dxa"/>
          </w:tcPr>
          <w:p w:rsidR="007D7A4A" w:rsidP="00A83800" w:rsidRDefault="007D7A4A" w14:paraId="2C8FADAA" w14:textId="77777777">
            <w:pPr>
              <w:spacing w:after="120"/>
              <w:rPr>
                <w:rFonts w:cstheme="minorHAnsi"/>
              </w:rPr>
            </w:pPr>
          </w:p>
        </w:tc>
        <w:tc>
          <w:tcPr>
            <w:tcW w:w="1080" w:type="dxa"/>
          </w:tcPr>
          <w:p w:rsidR="007D7A4A" w:rsidP="00A83800" w:rsidRDefault="007D7A4A" w14:paraId="1F0628B4" w14:textId="77777777">
            <w:pPr>
              <w:spacing w:after="120"/>
              <w:rPr>
                <w:rFonts w:cstheme="minorHAnsi"/>
              </w:rPr>
            </w:pPr>
          </w:p>
        </w:tc>
        <w:tc>
          <w:tcPr>
            <w:tcW w:w="1710" w:type="dxa"/>
          </w:tcPr>
          <w:p w:rsidR="007D7A4A" w:rsidP="00A83800" w:rsidRDefault="007D7A4A" w14:paraId="4A5441FA" w14:textId="77777777">
            <w:pPr>
              <w:spacing w:after="120"/>
              <w:rPr>
                <w:rFonts w:cstheme="minorHAnsi"/>
              </w:rPr>
            </w:pPr>
          </w:p>
        </w:tc>
        <w:tc>
          <w:tcPr>
            <w:tcW w:w="1785" w:type="dxa"/>
          </w:tcPr>
          <w:p w:rsidR="007D7A4A" w:rsidP="00A83800" w:rsidRDefault="007D7A4A" w14:paraId="1D7403B1" w14:textId="77777777">
            <w:pPr>
              <w:spacing w:after="120"/>
              <w:rPr>
                <w:rFonts w:cstheme="minorHAnsi"/>
              </w:rPr>
            </w:pPr>
          </w:p>
        </w:tc>
      </w:tr>
    </w:tbl>
    <w:p w:rsidRPr="00CF5452" w:rsidR="0035277E" w:rsidP="0035277E" w:rsidRDefault="0035277E" w14:paraId="4F44876B" w14:textId="77777777">
      <w:pPr>
        <w:spacing w:after="120" w:line="240" w:lineRule="auto"/>
        <w:rPr>
          <w:rFonts w:cstheme="minorHAnsi"/>
        </w:rPr>
      </w:pPr>
    </w:p>
    <w:p w:rsidR="00FF4257" w:rsidP="0035277E" w:rsidRDefault="00FF4257" w14:paraId="2C96F87C" w14:textId="419F3670">
      <w:pPr>
        <w:spacing w:after="120" w:line="240" w:lineRule="auto"/>
        <w:rPr>
          <w:rFonts w:cstheme="minorHAnsi"/>
          <w:b/>
        </w:rPr>
      </w:pPr>
      <w:proofErr w:type="gramStart"/>
      <w:r>
        <w:rPr>
          <w:rFonts w:cstheme="minorHAnsi"/>
          <w:b/>
        </w:rPr>
        <w:lastRenderedPageBreak/>
        <w:t>N.A.0</w:t>
      </w:r>
      <w:r w:rsidR="00DF6E79">
        <w:rPr>
          <w:rFonts w:cstheme="minorHAnsi"/>
          <w:b/>
        </w:rPr>
        <w:t>5</w:t>
      </w:r>
      <w:r w:rsidR="00510A15">
        <w:rPr>
          <w:rFonts w:cstheme="minorHAnsi"/>
          <w:b/>
        </w:rPr>
        <w:t xml:space="preserve"> </w:t>
      </w:r>
      <w:r>
        <w:rPr>
          <w:rFonts w:cstheme="minorHAnsi"/>
          <w:b/>
        </w:rPr>
        <w:t xml:space="preserve"> </w:t>
      </w:r>
      <w:r w:rsidRPr="00300B31">
        <w:rPr>
          <w:rFonts w:cstheme="minorHAnsi"/>
        </w:rPr>
        <w:t>Describe</w:t>
      </w:r>
      <w:proofErr w:type="gramEnd"/>
      <w:r w:rsidRPr="00300B31">
        <w:rPr>
          <w:rFonts w:cstheme="minorHAnsi"/>
        </w:rPr>
        <w:t xml:space="preserve"> the reasons that CWCAs listed as “neither entering nor exchanging CCWIS data with CCWIS” do not share data with CCWIS and the agency’s approach for integrating these CWCAs into CCWIS</w:t>
      </w:r>
      <w:r w:rsidR="00510A15">
        <w:rPr>
          <w:rFonts w:cstheme="minorHAnsi"/>
        </w:rPr>
        <w:t>.</w:t>
      </w: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9330"/>
      </w:tblGrid>
      <w:tr w:rsidR="00FF4257" w:rsidTr="00D163DE" w14:paraId="5BCBD8ED" w14:textId="77777777">
        <w:tc>
          <w:tcPr>
            <w:tcW w:w="9350" w:type="dxa"/>
          </w:tcPr>
          <w:p w:rsidR="00FF4257" w:rsidP="00D163DE" w:rsidRDefault="00FF4257" w14:paraId="0E0E75DA" w14:textId="77777777">
            <w:pPr>
              <w:spacing w:after="120"/>
              <w:rPr>
                <w:rFonts w:cstheme="minorHAnsi"/>
                <w:b/>
              </w:rPr>
            </w:pPr>
          </w:p>
        </w:tc>
      </w:tr>
    </w:tbl>
    <w:p w:rsidR="00FF4257" w:rsidP="00FF4257" w:rsidRDefault="00FF4257" w14:paraId="364DE6CC" w14:textId="77777777">
      <w:pPr>
        <w:spacing w:after="120" w:line="240" w:lineRule="auto"/>
        <w:rPr>
          <w:rFonts w:cstheme="minorHAnsi"/>
          <w:b/>
        </w:rPr>
      </w:pPr>
    </w:p>
    <w:p w:rsidR="0035277E" w:rsidP="0035277E" w:rsidRDefault="0035277E" w14:paraId="130C0384" w14:textId="43039D6A">
      <w:pPr>
        <w:spacing w:after="120" w:line="240" w:lineRule="auto"/>
        <w:rPr>
          <w:rFonts w:cstheme="minorHAnsi"/>
          <w:b/>
        </w:rPr>
      </w:pPr>
      <w:proofErr w:type="gramStart"/>
      <w:r>
        <w:rPr>
          <w:rFonts w:cstheme="minorHAnsi"/>
          <w:b/>
        </w:rPr>
        <w:t>N.</w:t>
      </w:r>
      <w:r w:rsidRPr="00CF5452">
        <w:rPr>
          <w:rFonts w:cstheme="minorHAnsi"/>
          <w:b/>
        </w:rPr>
        <w:t>A.0</w:t>
      </w:r>
      <w:r w:rsidR="00DF6E79">
        <w:rPr>
          <w:rFonts w:cstheme="minorHAnsi"/>
          <w:b/>
        </w:rPr>
        <w:t>6</w:t>
      </w:r>
      <w:r w:rsidRPr="00CF5452">
        <w:rPr>
          <w:rFonts w:cstheme="minorHAnsi"/>
          <w:b/>
        </w:rPr>
        <w:t xml:space="preserve"> </w:t>
      </w:r>
      <w:r w:rsidR="004263B4">
        <w:rPr>
          <w:rFonts w:cstheme="minorHAnsi"/>
          <w:b/>
        </w:rPr>
        <w:t xml:space="preserve"> </w:t>
      </w:r>
      <w:r w:rsidR="003D3D17">
        <w:rPr>
          <w:rFonts w:cstheme="minorHAnsi"/>
        </w:rPr>
        <w:t>Are</w:t>
      </w:r>
      <w:proofErr w:type="gramEnd"/>
      <w:r w:rsidR="003D3D17">
        <w:rPr>
          <w:rFonts w:cstheme="minorHAnsi"/>
        </w:rPr>
        <w:t xml:space="preserve"> CWCA contracts/MOUs</w:t>
      </w:r>
      <w:r w:rsidR="00A86567">
        <w:rPr>
          <w:rFonts w:cstheme="minorHAnsi"/>
        </w:rPr>
        <w:t xml:space="preserve"> with the </w:t>
      </w:r>
      <w:r w:rsidRPr="003D1E87">
        <w:rPr>
          <w:rFonts w:cstheme="minorHAnsi"/>
        </w:rPr>
        <w:t>agency, the counties, or both?</w:t>
      </w:r>
      <w:r>
        <w:rPr>
          <w:rFonts w:cstheme="minorHAnsi"/>
          <w:b/>
        </w:rPr>
        <w:t xml:space="preserve">  </w:t>
      </w: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9330"/>
      </w:tblGrid>
      <w:tr w:rsidR="0035277E" w:rsidTr="00A83800" w14:paraId="5B85ECF4" w14:textId="77777777">
        <w:tc>
          <w:tcPr>
            <w:tcW w:w="9350" w:type="dxa"/>
          </w:tcPr>
          <w:p w:rsidR="0035277E" w:rsidP="00A83800" w:rsidRDefault="0035277E" w14:paraId="4EEFAB28" w14:textId="77777777">
            <w:pPr>
              <w:spacing w:after="120"/>
              <w:rPr>
                <w:rFonts w:cstheme="minorHAnsi"/>
                <w:b/>
              </w:rPr>
            </w:pPr>
          </w:p>
        </w:tc>
      </w:tr>
    </w:tbl>
    <w:p w:rsidR="0035277E" w:rsidP="0035277E" w:rsidRDefault="0035277E" w14:paraId="3BE03B29" w14:textId="77777777">
      <w:pPr>
        <w:spacing w:after="120" w:line="240" w:lineRule="auto"/>
        <w:rPr>
          <w:rFonts w:cstheme="minorHAnsi"/>
          <w:b/>
        </w:rPr>
      </w:pPr>
    </w:p>
    <w:p w:rsidRPr="00A922DC" w:rsidR="0035277E" w:rsidP="0035277E" w:rsidRDefault="0035277E" w14:paraId="244A6AAA" w14:textId="2698DD54">
      <w:pPr>
        <w:spacing w:after="120" w:line="240" w:lineRule="auto"/>
        <w:rPr>
          <w:rFonts w:cstheme="minorHAnsi"/>
        </w:rPr>
      </w:pPr>
      <w:proofErr w:type="gramStart"/>
      <w:r>
        <w:rPr>
          <w:rFonts w:cstheme="minorHAnsi"/>
          <w:b/>
        </w:rPr>
        <w:t>N.A.0</w:t>
      </w:r>
      <w:r w:rsidR="00DF6E79">
        <w:rPr>
          <w:rFonts w:cstheme="minorHAnsi"/>
          <w:b/>
        </w:rPr>
        <w:t>7</w:t>
      </w:r>
      <w:r>
        <w:rPr>
          <w:rFonts w:cstheme="minorHAnsi"/>
          <w:b/>
        </w:rPr>
        <w:t xml:space="preserve"> </w:t>
      </w:r>
      <w:r w:rsidR="004263B4">
        <w:rPr>
          <w:rFonts w:cstheme="minorHAnsi"/>
          <w:b/>
        </w:rPr>
        <w:t xml:space="preserve"> </w:t>
      </w:r>
      <w:r w:rsidR="00E729D9">
        <w:rPr>
          <w:rFonts w:cstheme="minorHAnsi"/>
        </w:rPr>
        <w:t>Do</w:t>
      </w:r>
      <w:proofErr w:type="gramEnd"/>
      <w:r w:rsidR="00E729D9">
        <w:rPr>
          <w:rFonts w:cstheme="minorHAnsi"/>
        </w:rPr>
        <w:t xml:space="preserve"> contracts</w:t>
      </w:r>
      <w:r w:rsidR="003D3D17">
        <w:rPr>
          <w:rFonts w:cstheme="minorHAnsi"/>
        </w:rPr>
        <w:t>/MOUs establish</w:t>
      </w:r>
      <w:r w:rsidR="00E729D9">
        <w:rPr>
          <w:rFonts w:cstheme="minorHAnsi"/>
        </w:rPr>
        <w:t xml:space="preserve"> data quality requirements</w:t>
      </w:r>
      <w:r w:rsidR="00F14102">
        <w:rPr>
          <w:rFonts w:cstheme="minorHAnsi"/>
        </w:rPr>
        <w:t xml:space="preserve"> for timeliness, completeness, accuracy, consistency, and uniformity</w:t>
      </w:r>
      <w:r w:rsidRPr="003D1E87">
        <w:rPr>
          <w:rFonts w:cstheme="minorHAnsi"/>
        </w:rPr>
        <w:t>?</w:t>
      </w:r>
      <w:r w:rsidR="00E729D9">
        <w:rPr>
          <w:rFonts w:cstheme="minorHAnsi"/>
        </w:rPr>
        <w:t xml:space="preserve">  </w:t>
      </w:r>
      <w:r w:rsidRPr="003D1E87">
        <w:rPr>
          <w:rFonts w:cstheme="minorHAnsi"/>
        </w:rPr>
        <w:t xml:space="preserve"> </w:t>
      </w: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9330"/>
      </w:tblGrid>
      <w:tr w:rsidR="0035277E" w:rsidTr="00A83800" w14:paraId="29458BF8" w14:textId="77777777">
        <w:tc>
          <w:tcPr>
            <w:tcW w:w="9350" w:type="dxa"/>
          </w:tcPr>
          <w:p w:rsidR="0035277E" w:rsidP="00A83800" w:rsidRDefault="0035277E" w14:paraId="55EABC45" w14:textId="77777777">
            <w:pPr>
              <w:spacing w:after="120"/>
              <w:rPr>
                <w:rFonts w:cstheme="minorHAnsi"/>
                <w:b/>
              </w:rPr>
            </w:pPr>
          </w:p>
        </w:tc>
      </w:tr>
    </w:tbl>
    <w:p w:rsidR="0035277E" w:rsidP="0035277E" w:rsidRDefault="0035277E" w14:paraId="6C1767F5" w14:textId="77777777">
      <w:pPr>
        <w:spacing w:after="120" w:line="240" w:lineRule="auto"/>
        <w:rPr>
          <w:rFonts w:cstheme="minorHAnsi"/>
        </w:rPr>
      </w:pPr>
    </w:p>
    <w:p w:rsidRPr="00EF5F52" w:rsidR="004D685E" w:rsidP="004D685E" w:rsidRDefault="004D685E" w14:paraId="20ED64C0" w14:textId="13F83A89">
      <w:proofErr w:type="gramStart"/>
      <w:r>
        <w:rPr>
          <w:b/>
        </w:rPr>
        <w:t>N</w:t>
      </w:r>
      <w:r w:rsidRPr="000D0A2D">
        <w:rPr>
          <w:b/>
        </w:rPr>
        <w:t>.</w:t>
      </w:r>
      <w:r>
        <w:rPr>
          <w:b/>
        </w:rPr>
        <w:t>A.0</w:t>
      </w:r>
      <w:r w:rsidR="00DF6E79">
        <w:rPr>
          <w:b/>
        </w:rPr>
        <w:t>8</w:t>
      </w:r>
      <w:r w:rsidR="00510A15">
        <w:rPr>
          <w:b/>
        </w:rPr>
        <w:t xml:space="preserve">  </w:t>
      </w:r>
      <w:r>
        <w:t>Are</w:t>
      </w:r>
      <w:proofErr w:type="gramEnd"/>
      <w:r>
        <w:t xml:space="preserve"> there any additional comments you would like to provide as background to this function?</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4D685E" w:rsidTr="001F1B14" w14:paraId="5CEEDDBD" w14:textId="77777777">
        <w:tc>
          <w:tcPr>
            <w:tcW w:w="9540" w:type="dxa"/>
          </w:tcPr>
          <w:p w:rsidRPr="007169C6" w:rsidR="004D685E" w:rsidP="001F1B14" w:rsidRDefault="004D685E" w14:paraId="4E3EDE9C" w14:textId="77777777">
            <w:pPr>
              <w:spacing w:before="60" w:after="60"/>
            </w:pPr>
          </w:p>
        </w:tc>
      </w:tr>
    </w:tbl>
    <w:p w:rsidR="00F2634A" w:rsidP="0035277E" w:rsidRDefault="00F2634A" w14:paraId="418715E9" w14:textId="77777777">
      <w:pPr>
        <w:spacing w:after="120" w:line="240" w:lineRule="auto"/>
        <w:rPr>
          <w:rFonts w:cstheme="minorHAnsi"/>
          <w:b/>
        </w:rPr>
      </w:pPr>
    </w:p>
    <w:p w:rsidR="004C1ED9" w:rsidP="00031D97" w:rsidRDefault="004C1ED9" w14:paraId="76605227" w14:textId="77777777">
      <w:pPr>
        <w:spacing w:after="0" w:line="240" w:lineRule="auto"/>
        <w:rPr>
          <w:rFonts w:cstheme="minorHAnsi"/>
        </w:rPr>
      </w:pPr>
    </w:p>
    <w:p w:rsidRPr="00CF5452" w:rsidR="00835620" w:rsidP="007465EE" w:rsidRDefault="00835620" w14:paraId="683C9016" w14:textId="77777777">
      <w:pPr>
        <w:spacing w:after="120" w:line="240" w:lineRule="auto"/>
        <w:rPr>
          <w:rFonts w:cstheme="minorHAnsi"/>
        </w:rPr>
        <w:sectPr w:rsidRPr="00CF5452" w:rsidR="00835620" w:rsidSect="00526C74">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pPr>
    </w:p>
    <w:p w:rsidRPr="000D5FAC" w:rsidR="000D5FAC" w:rsidP="002C77CE" w:rsidRDefault="00E43211" w14:paraId="767087D0" w14:textId="1303DCC0">
      <w:pPr>
        <w:shd w:val="clear" w:color="auto" w:fill="D9D9D9" w:themeFill="background1" w:themeFillShade="D9"/>
        <w:spacing w:before="120" w:after="240" w:line="240" w:lineRule="auto"/>
        <w:rPr>
          <w:rFonts w:cstheme="minorHAnsi"/>
          <w:b/>
        </w:rPr>
      </w:pPr>
      <w:r>
        <w:rPr>
          <w:rFonts w:cstheme="minorHAnsi"/>
          <w:b/>
        </w:rPr>
        <w:lastRenderedPageBreak/>
        <w:t xml:space="preserve">Part </w:t>
      </w:r>
      <w:r w:rsidR="00252EB6">
        <w:rPr>
          <w:rFonts w:cstheme="minorHAnsi"/>
          <w:b/>
        </w:rPr>
        <w:t xml:space="preserve">1 </w:t>
      </w:r>
      <w:r>
        <w:rPr>
          <w:rFonts w:cstheme="minorHAnsi"/>
          <w:b/>
        </w:rPr>
        <w:t xml:space="preserve">– </w:t>
      </w:r>
      <w:r w:rsidR="006A5565">
        <w:rPr>
          <w:rFonts w:cstheme="minorHAnsi"/>
          <w:b/>
        </w:rPr>
        <w:t>I</w:t>
      </w:r>
      <w:r w:rsidR="00C6724F">
        <w:rPr>
          <w:rFonts w:cstheme="minorHAnsi"/>
          <w:b/>
        </w:rPr>
        <w:t xml:space="preserve">nteragency </w:t>
      </w:r>
      <w:r w:rsidR="00510A15">
        <w:rPr>
          <w:rFonts w:cstheme="minorHAnsi"/>
          <w:b/>
        </w:rPr>
        <w:t>Coordination</w:t>
      </w:r>
      <w:r w:rsidR="00C6724F">
        <w:rPr>
          <w:rFonts w:cstheme="minorHAnsi"/>
          <w:b/>
        </w:rPr>
        <w:t xml:space="preserve">, </w:t>
      </w:r>
      <w:r w:rsidR="00510A15">
        <w:rPr>
          <w:rFonts w:cstheme="minorHAnsi"/>
          <w:b/>
        </w:rPr>
        <w:t xml:space="preserve">Child </w:t>
      </w:r>
      <w:r w:rsidR="00CD3666">
        <w:rPr>
          <w:rFonts w:cstheme="minorHAnsi"/>
          <w:b/>
        </w:rPr>
        <w:t xml:space="preserve">and </w:t>
      </w:r>
      <w:r w:rsidR="00510A15">
        <w:rPr>
          <w:rFonts w:cstheme="minorHAnsi"/>
          <w:b/>
        </w:rPr>
        <w:t>Family Outcomes</w:t>
      </w:r>
      <w:r w:rsidR="00C6724F">
        <w:rPr>
          <w:rFonts w:cstheme="minorHAnsi"/>
          <w:b/>
        </w:rPr>
        <w:t xml:space="preserve">, and </w:t>
      </w:r>
      <w:r w:rsidR="00510A15">
        <w:rPr>
          <w:rFonts w:cstheme="minorHAnsi"/>
          <w:b/>
        </w:rPr>
        <w:t>Worker Efficiency Goals</w:t>
      </w:r>
    </w:p>
    <w:p w:rsidR="00541F85" w:rsidP="00541F85" w:rsidRDefault="00541F85" w14:paraId="56171F03" w14:textId="77777777">
      <w:pPr>
        <w:spacing w:after="0" w:line="240" w:lineRule="auto"/>
      </w:pPr>
      <w:r>
        <w:t>This section of the self-assessment describes general</w:t>
      </w:r>
      <w:r w:rsidR="00104B7A">
        <w:t xml:space="preserve"> goals applicable to the agency and all CWCAs.  The goals focus on the collaboration between the entities and the role data plays in supporting the relationships between the agency and the CWCAs.</w:t>
      </w:r>
    </w:p>
    <w:p w:rsidR="00541F85" w:rsidP="00541F85" w:rsidRDefault="00541F85" w14:paraId="500D9805" w14:textId="77777777">
      <w:pPr>
        <w:spacing w:after="0" w:line="240" w:lineRule="auto"/>
      </w:pPr>
    </w:p>
    <w:p w:rsidR="00541F85" w:rsidP="00195EB2" w:rsidRDefault="00195EB2" w14:paraId="348DE12B" w14:textId="4336D2D1">
      <w:pPr>
        <w:pBdr>
          <w:top w:val="single" w:color="auto" w:sz="4" w:space="1"/>
          <w:left w:val="single" w:color="auto" w:sz="4" w:space="4"/>
          <w:bottom w:val="single" w:color="auto" w:sz="4" w:space="1"/>
          <w:right w:val="single" w:color="auto" w:sz="4" w:space="4"/>
        </w:pBdr>
        <w:shd w:val="clear" w:color="auto" w:fill="DEEAF6" w:themeFill="accent1" w:themeFillTint="33"/>
        <w:spacing w:after="360" w:line="240" w:lineRule="auto"/>
        <w:ind w:left="720" w:right="720"/>
      </w:pPr>
      <w:r>
        <w:t xml:space="preserve"> </w:t>
      </w:r>
      <w:r w:rsidR="005B0D21">
        <w:t>T</w:t>
      </w:r>
      <w:r>
        <w:t>he title IV-E agency may document components, factors, and design elements of the function(s) or exchanges that support the agency’s collaboration with CWCAs.  We encourage agencies to simplify their responses by referencing submitted documentation</w:t>
      </w:r>
      <w:r w:rsidR="007027BF">
        <w:t>,</w:t>
      </w:r>
      <w:r>
        <w:t xml:space="preserve"> such as APDs, or attach screenshots, system documentation, training materials, survey data, self-assessment tools, and agency policy or procedures.  </w:t>
      </w:r>
      <w:bookmarkStart w:name="_Hlk56169696" w:id="1"/>
      <w:bookmarkStart w:name="_Hlk56695077" w:id="2"/>
      <w:r>
        <w:t xml:space="preserve">To ensure the CCWIS is supporting program goals, engagement with end users during all stages of the system development life cycle is critical.  Likewise, continuous user feedback is often important to ensure the system </w:t>
      </w:r>
      <w:r w:rsidRPr="0046767E">
        <w:t xml:space="preserve">responds to </w:t>
      </w:r>
      <w:r>
        <w:t>program changes after implementation.</w:t>
      </w:r>
      <w:bookmarkEnd w:id="1"/>
      <w:bookmarkEnd w:id="2"/>
    </w:p>
    <w:tbl>
      <w:tblPr>
        <w:tblStyle w:val="TableGrid"/>
        <w:tblW w:w="12955" w:type="dxa"/>
        <w:tblCellMar>
          <w:left w:w="115" w:type="dxa"/>
          <w:right w:w="115" w:type="dxa"/>
        </w:tblCellMar>
        <w:tblLook w:val="04A0" w:firstRow="1" w:lastRow="0" w:firstColumn="1" w:lastColumn="0" w:noHBand="0" w:noVBand="1"/>
      </w:tblPr>
      <w:tblGrid>
        <w:gridCol w:w="985"/>
        <w:gridCol w:w="3960"/>
        <w:gridCol w:w="8010"/>
      </w:tblGrid>
      <w:tr w:rsidRPr="00CF5452" w:rsidR="00541F85" w:rsidTr="00A83800" w14:paraId="3C85363D" w14:textId="77777777">
        <w:trPr>
          <w:tblHeader/>
        </w:trPr>
        <w:tc>
          <w:tcPr>
            <w:tcW w:w="985" w:type="dxa"/>
            <w:shd w:val="clear" w:color="auto" w:fill="D9D9D9" w:themeFill="background1" w:themeFillShade="D9"/>
            <w:tcMar>
              <w:left w:w="115" w:type="dxa"/>
              <w:right w:w="115" w:type="dxa"/>
            </w:tcMar>
          </w:tcPr>
          <w:p w:rsidRPr="00FA388B" w:rsidR="00541F85" w:rsidP="00A83800" w:rsidRDefault="00541F85" w14:paraId="4203F0EF" w14:textId="77777777">
            <w:pPr>
              <w:keepNext/>
              <w:spacing w:before="120" w:after="120"/>
              <w:jc w:val="center"/>
              <w:rPr>
                <w:rFonts w:cstheme="minorHAnsi"/>
                <w:b/>
                <w:sz w:val="28"/>
                <w:szCs w:val="28"/>
              </w:rPr>
            </w:pPr>
            <w:r w:rsidRPr="00FA388B">
              <w:rPr>
                <w:rFonts w:cstheme="minorHAnsi"/>
                <w:b/>
                <w:sz w:val="28"/>
                <w:szCs w:val="28"/>
              </w:rPr>
              <w:t>#</w:t>
            </w:r>
          </w:p>
        </w:tc>
        <w:tc>
          <w:tcPr>
            <w:tcW w:w="3960" w:type="dxa"/>
            <w:shd w:val="clear" w:color="auto" w:fill="D9D9D9" w:themeFill="background1" w:themeFillShade="D9"/>
            <w:tcMar>
              <w:left w:w="115" w:type="dxa"/>
              <w:right w:w="115" w:type="dxa"/>
            </w:tcMar>
          </w:tcPr>
          <w:p w:rsidRPr="00FA388B" w:rsidR="00541F85" w:rsidP="00C75211" w:rsidRDefault="00C75211" w14:paraId="2C3ED126" w14:textId="77777777">
            <w:pPr>
              <w:keepNext/>
              <w:spacing w:before="120" w:after="120"/>
              <w:jc w:val="center"/>
              <w:rPr>
                <w:rFonts w:cstheme="minorHAnsi"/>
                <w:b/>
                <w:sz w:val="28"/>
                <w:szCs w:val="28"/>
              </w:rPr>
            </w:pPr>
            <w:r w:rsidRPr="00FA388B">
              <w:rPr>
                <w:rFonts w:cstheme="minorHAnsi"/>
                <w:b/>
                <w:sz w:val="28"/>
                <w:szCs w:val="28"/>
              </w:rPr>
              <w:t>Program Goal</w:t>
            </w:r>
          </w:p>
        </w:tc>
        <w:tc>
          <w:tcPr>
            <w:tcW w:w="8010" w:type="dxa"/>
            <w:shd w:val="clear" w:color="auto" w:fill="D9D9D9" w:themeFill="background1" w:themeFillShade="D9"/>
            <w:tcMar>
              <w:left w:w="115" w:type="dxa"/>
              <w:right w:w="115" w:type="dxa"/>
            </w:tcMar>
          </w:tcPr>
          <w:p w:rsidRPr="00FA388B" w:rsidR="00541F85" w:rsidP="00A83800" w:rsidRDefault="00541F85" w14:paraId="00EA6DDC" w14:textId="77777777">
            <w:pPr>
              <w:keepNext/>
              <w:spacing w:before="120" w:after="120"/>
              <w:jc w:val="center"/>
              <w:rPr>
                <w:rFonts w:cstheme="minorHAnsi"/>
                <w:b/>
                <w:sz w:val="28"/>
                <w:szCs w:val="28"/>
              </w:rPr>
            </w:pPr>
            <w:r w:rsidRPr="00FA388B">
              <w:rPr>
                <w:rFonts w:cstheme="minorHAnsi"/>
                <w:b/>
                <w:sz w:val="28"/>
                <w:szCs w:val="28"/>
              </w:rPr>
              <w:t>Evidence t</w:t>
            </w:r>
            <w:r w:rsidRPr="00FA388B" w:rsidR="00C75211">
              <w:rPr>
                <w:rFonts w:cstheme="minorHAnsi"/>
                <w:b/>
                <w:sz w:val="28"/>
                <w:szCs w:val="28"/>
              </w:rPr>
              <w:t xml:space="preserve">hat Supports the </w:t>
            </w:r>
            <w:r w:rsidRPr="00FA388B">
              <w:rPr>
                <w:rFonts w:cstheme="minorHAnsi"/>
                <w:b/>
                <w:sz w:val="28"/>
                <w:szCs w:val="28"/>
              </w:rPr>
              <w:t>Goal</w:t>
            </w:r>
          </w:p>
        </w:tc>
      </w:tr>
      <w:tr w:rsidRPr="00CF5452" w:rsidR="005E76FC" w:rsidTr="003E0E55" w14:paraId="7ABC7880" w14:textId="77777777">
        <w:trPr>
          <w:trHeight w:val="890"/>
        </w:trPr>
        <w:tc>
          <w:tcPr>
            <w:tcW w:w="985" w:type="dxa"/>
          </w:tcPr>
          <w:p w:rsidR="005E76FC" w:rsidP="00FA388B" w:rsidRDefault="005E76FC" w14:paraId="5D7E872B" w14:textId="77777777">
            <w:pPr>
              <w:spacing w:before="60" w:after="60"/>
              <w:rPr>
                <w:rFonts w:cstheme="minorHAnsi"/>
                <w:b/>
              </w:rPr>
            </w:pPr>
            <w:proofErr w:type="gramStart"/>
            <w:r>
              <w:rPr>
                <w:rFonts w:cstheme="minorHAnsi"/>
                <w:b/>
              </w:rPr>
              <w:t>N.B</w:t>
            </w:r>
            <w:proofErr w:type="gramEnd"/>
            <w:r>
              <w:rPr>
                <w:rFonts w:cstheme="minorHAnsi"/>
                <w:b/>
              </w:rPr>
              <w:t>1.01</w:t>
            </w:r>
          </w:p>
        </w:tc>
        <w:tc>
          <w:tcPr>
            <w:tcW w:w="3960" w:type="dxa"/>
          </w:tcPr>
          <w:p w:rsidRPr="009B3236" w:rsidR="005E76FC" w:rsidP="002F4A51" w:rsidRDefault="00CD3666" w14:paraId="5A146D16" w14:textId="065A9A7D">
            <w:pPr>
              <w:spacing w:before="60" w:after="60"/>
              <w:rPr>
                <w:rFonts w:cstheme="minorHAnsi"/>
                <w:i/>
                <w:sz w:val="20"/>
                <w:szCs w:val="20"/>
              </w:rPr>
            </w:pPr>
            <w:r w:rsidRPr="00AA28EA">
              <w:rPr>
                <w:rFonts w:cstheme="minorHAnsi"/>
                <w:i/>
                <w:sz w:val="20"/>
                <w:szCs w:val="20"/>
              </w:rPr>
              <w:t>C</w:t>
            </w:r>
            <w:r>
              <w:rPr>
                <w:rFonts w:cstheme="minorHAnsi"/>
                <w:i/>
                <w:sz w:val="20"/>
                <w:szCs w:val="20"/>
              </w:rPr>
              <w:t>hildren and families</w:t>
            </w:r>
            <w:r w:rsidRPr="003F5A45">
              <w:rPr>
                <w:rFonts w:cstheme="minorHAnsi"/>
                <w:i/>
                <w:sz w:val="20"/>
                <w:szCs w:val="20"/>
              </w:rPr>
              <w:t xml:space="preserve"> </w:t>
            </w:r>
            <w:r w:rsidRPr="003F5A45" w:rsidR="005E76FC">
              <w:rPr>
                <w:rFonts w:cstheme="minorHAnsi"/>
                <w:i/>
                <w:sz w:val="20"/>
                <w:szCs w:val="20"/>
              </w:rPr>
              <w:t>benefit from rapid</w:t>
            </w:r>
            <w:r w:rsidR="00326EED">
              <w:rPr>
                <w:rFonts w:cstheme="minorHAnsi"/>
                <w:i/>
                <w:sz w:val="20"/>
                <w:szCs w:val="20"/>
              </w:rPr>
              <w:t>, secure</w:t>
            </w:r>
            <w:r w:rsidR="00577A48">
              <w:rPr>
                <w:rFonts w:cstheme="minorHAnsi"/>
                <w:i/>
                <w:sz w:val="20"/>
                <w:szCs w:val="20"/>
              </w:rPr>
              <w:t>,</w:t>
            </w:r>
            <w:r w:rsidRPr="003F5A45" w:rsidR="005E76FC">
              <w:rPr>
                <w:rFonts w:cstheme="minorHAnsi"/>
                <w:i/>
                <w:sz w:val="20"/>
                <w:szCs w:val="20"/>
              </w:rPr>
              <w:t xml:space="preserve"> and seamless</w:t>
            </w:r>
            <w:r w:rsidRPr="00A12841" w:rsidR="005E76FC">
              <w:rPr>
                <w:rFonts w:cstheme="minorHAnsi"/>
                <w:i/>
                <w:sz w:val="20"/>
                <w:szCs w:val="20"/>
              </w:rPr>
              <w:t xml:space="preserve"> case transfers.</w:t>
            </w:r>
            <w:r w:rsidRPr="00A86567" w:rsidR="005E76FC">
              <w:rPr>
                <w:rFonts w:cstheme="minorHAnsi"/>
                <w:i/>
                <w:sz w:val="20"/>
                <w:szCs w:val="20"/>
              </w:rPr>
              <w:t xml:space="preserve">  </w:t>
            </w:r>
            <w:r>
              <w:rPr>
                <w:rFonts w:cstheme="minorHAnsi"/>
                <w:sz w:val="20"/>
                <w:szCs w:val="20"/>
              </w:rPr>
              <w:t>Information is</w:t>
            </w:r>
            <w:r w:rsidRPr="00A86567" w:rsidR="005E76FC">
              <w:rPr>
                <w:rFonts w:cstheme="minorHAnsi"/>
                <w:sz w:val="20"/>
                <w:szCs w:val="20"/>
              </w:rPr>
              <w:t xml:space="preserve"> transferred with complete and reliable data to enable workers to promptly </w:t>
            </w:r>
            <w:r w:rsidRPr="00E729D9" w:rsidR="005E76FC">
              <w:rPr>
                <w:rFonts w:cstheme="minorHAnsi"/>
                <w:sz w:val="20"/>
                <w:szCs w:val="20"/>
              </w:rPr>
              <w:t>work on the next stage of a case</w:t>
            </w:r>
            <w:r w:rsidRPr="00262D5A" w:rsidR="005E76FC">
              <w:rPr>
                <w:rFonts w:cstheme="minorHAnsi"/>
                <w:sz w:val="20"/>
                <w:szCs w:val="20"/>
              </w:rPr>
              <w:t>.  CCWIS facilitates transfers between the agency and the CWCAs</w:t>
            </w:r>
            <w:r w:rsidR="00EF10DA">
              <w:rPr>
                <w:rFonts w:cstheme="minorHAnsi"/>
                <w:sz w:val="20"/>
                <w:szCs w:val="20"/>
              </w:rPr>
              <w:t>,</w:t>
            </w:r>
            <w:r w:rsidRPr="00262D5A" w:rsidR="005E76FC">
              <w:rPr>
                <w:rFonts w:cstheme="minorHAnsi"/>
                <w:sz w:val="20"/>
                <w:szCs w:val="20"/>
              </w:rPr>
              <w:t xml:space="preserve"> </w:t>
            </w:r>
            <w:r w:rsidR="00EF10DA">
              <w:rPr>
                <w:rFonts w:cstheme="minorHAnsi"/>
                <w:sz w:val="20"/>
                <w:szCs w:val="20"/>
              </w:rPr>
              <w:t xml:space="preserve">and </w:t>
            </w:r>
            <w:r w:rsidR="002F4A51">
              <w:rPr>
                <w:rFonts w:cstheme="minorHAnsi"/>
                <w:color w:val="000000"/>
                <w:sz w:val="20"/>
                <w:szCs w:val="20"/>
              </w:rPr>
              <w:t>transfers between CWCAs.</w:t>
            </w:r>
            <w:r w:rsidRPr="00A12841" w:rsidR="005E76FC">
              <w:rPr>
                <w:rFonts w:cstheme="minorHAnsi"/>
                <w:sz w:val="20"/>
                <w:szCs w:val="20"/>
              </w:rPr>
              <w:t xml:space="preserve"> </w:t>
            </w:r>
            <w:r w:rsidRPr="00A12841" w:rsidR="005E76FC">
              <w:rPr>
                <w:rFonts w:cstheme="minorHAnsi"/>
                <w:i/>
                <w:sz w:val="20"/>
                <w:szCs w:val="20"/>
              </w:rPr>
              <w:t xml:space="preserve">   </w:t>
            </w:r>
          </w:p>
        </w:tc>
        <w:tc>
          <w:tcPr>
            <w:tcW w:w="8010" w:type="dxa"/>
          </w:tcPr>
          <w:p w:rsidRPr="00A12841" w:rsidR="007A23DA" w:rsidP="00D00675" w:rsidRDefault="005E76FC" w14:paraId="5CA9D77B" w14:textId="567B9A38">
            <w:pPr>
              <w:autoSpaceDE w:val="0"/>
              <w:autoSpaceDN w:val="0"/>
              <w:adjustRightInd w:val="0"/>
              <w:spacing w:before="60" w:after="60"/>
              <w:rPr>
                <w:rFonts w:cstheme="minorHAnsi"/>
                <w:i/>
                <w:sz w:val="20"/>
                <w:szCs w:val="20"/>
              </w:rPr>
            </w:pPr>
            <w:r w:rsidRPr="00A86567">
              <w:rPr>
                <w:rFonts w:cstheme="minorHAnsi"/>
                <w:i/>
                <w:sz w:val="20"/>
                <w:szCs w:val="20"/>
              </w:rPr>
              <w:t xml:space="preserve">Typically demonstrated with policy documents </w:t>
            </w:r>
            <w:r>
              <w:rPr>
                <w:rFonts w:cstheme="minorHAnsi"/>
                <w:i/>
                <w:sz w:val="20"/>
                <w:szCs w:val="20"/>
              </w:rPr>
              <w:t xml:space="preserve">defining the data </w:t>
            </w:r>
            <w:r w:rsidR="00326EED">
              <w:rPr>
                <w:rFonts w:cstheme="minorHAnsi"/>
                <w:i/>
                <w:sz w:val="20"/>
                <w:szCs w:val="20"/>
              </w:rPr>
              <w:t xml:space="preserve">and timelines </w:t>
            </w:r>
            <w:r w:rsidRPr="009B3236">
              <w:rPr>
                <w:rFonts w:cstheme="minorHAnsi"/>
                <w:i/>
                <w:sz w:val="20"/>
                <w:szCs w:val="20"/>
              </w:rPr>
              <w:t>required to transfer a case,</w:t>
            </w:r>
            <w:r w:rsidR="00AA28EA">
              <w:rPr>
                <w:rFonts w:cstheme="minorHAnsi"/>
                <w:i/>
                <w:sz w:val="20"/>
                <w:szCs w:val="20"/>
              </w:rPr>
              <w:t xml:space="preserve"> children, </w:t>
            </w:r>
            <w:r w:rsidR="00CD3666">
              <w:rPr>
                <w:rFonts w:cstheme="minorHAnsi"/>
                <w:i/>
                <w:sz w:val="20"/>
                <w:szCs w:val="20"/>
              </w:rPr>
              <w:t>or family information</w:t>
            </w:r>
            <w:r w:rsidR="00403706">
              <w:rPr>
                <w:rFonts w:cstheme="minorHAnsi"/>
                <w:i/>
                <w:sz w:val="20"/>
                <w:szCs w:val="20"/>
              </w:rPr>
              <w:t>;</w:t>
            </w:r>
            <w:r w:rsidRPr="009B3236" w:rsidR="00403706">
              <w:rPr>
                <w:rFonts w:cstheme="minorHAnsi"/>
                <w:i/>
                <w:sz w:val="20"/>
                <w:szCs w:val="20"/>
              </w:rPr>
              <w:t xml:space="preserve"> </w:t>
            </w:r>
            <w:r w:rsidRPr="009B3236">
              <w:rPr>
                <w:rFonts w:cstheme="minorHAnsi"/>
                <w:i/>
                <w:sz w:val="20"/>
                <w:szCs w:val="20"/>
              </w:rPr>
              <w:t>CCWIS documents demonstrating how the system supports the transfer policy</w:t>
            </w:r>
            <w:r w:rsidR="00403706">
              <w:rPr>
                <w:rFonts w:cstheme="minorHAnsi"/>
                <w:i/>
                <w:sz w:val="20"/>
                <w:szCs w:val="20"/>
              </w:rPr>
              <w:t>;</w:t>
            </w:r>
            <w:r w:rsidRPr="009B3236" w:rsidR="00403706">
              <w:rPr>
                <w:rFonts w:cstheme="minorHAnsi"/>
                <w:i/>
                <w:sz w:val="20"/>
                <w:szCs w:val="20"/>
              </w:rPr>
              <w:t xml:space="preserve"> </w:t>
            </w:r>
            <w:r w:rsidRPr="00587B25">
              <w:rPr>
                <w:rFonts w:cstheme="minorHAnsi"/>
                <w:i/>
                <w:sz w:val="20"/>
                <w:szCs w:val="20"/>
              </w:rPr>
              <w:t>documentation of the frequency of data exchanges (if applicable</w:t>
            </w:r>
            <w:r w:rsidRPr="00587B25" w:rsidR="00403706">
              <w:rPr>
                <w:rFonts w:cstheme="minorHAnsi"/>
                <w:i/>
                <w:sz w:val="20"/>
                <w:szCs w:val="20"/>
              </w:rPr>
              <w:t>)</w:t>
            </w:r>
            <w:r w:rsidR="00403706">
              <w:rPr>
                <w:rFonts w:cstheme="minorHAnsi"/>
                <w:i/>
                <w:sz w:val="20"/>
                <w:szCs w:val="20"/>
              </w:rPr>
              <w:t>;</w:t>
            </w:r>
            <w:r w:rsidRPr="00587B25" w:rsidR="00403706">
              <w:rPr>
                <w:rFonts w:cstheme="minorHAnsi"/>
                <w:i/>
                <w:sz w:val="20"/>
                <w:szCs w:val="20"/>
              </w:rPr>
              <w:t xml:space="preserve"> </w:t>
            </w:r>
            <w:r w:rsidRPr="003F5A45">
              <w:rPr>
                <w:rFonts w:cstheme="minorHAnsi"/>
                <w:i/>
                <w:sz w:val="20"/>
                <w:szCs w:val="20"/>
              </w:rPr>
              <w:t xml:space="preserve">and the procedures for rectifying cases transferred with missing </w:t>
            </w:r>
            <w:r w:rsidRPr="00A12841">
              <w:rPr>
                <w:rFonts w:cstheme="minorHAnsi"/>
                <w:i/>
                <w:sz w:val="20"/>
                <w:szCs w:val="20"/>
              </w:rPr>
              <w:t>or erroneous information.</w:t>
            </w:r>
            <w:r w:rsidR="007A23DA">
              <w:rPr>
                <w:rFonts w:cstheme="minorHAnsi"/>
                <w:i/>
                <w:sz w:val="20"/>
                <w:szCs w:val="20"/>
              </w:rPr>
              <w:t xml:space="preserve">  May also be demonstrated by regular feedback from CWCA and agency staff indicating case transfers are timely and complete.  Additional evidence from audit reports showing timely transfer of cases over time</w:t>
            </w:r>
            <w:r w:rsidR="00BE62B9">
              <w:rPr>
                <w:rFonts w:cstheme="minorHAnsi"/>
                <w:i/>
                <w:sz w:val="20"/>
                <w:szCs w:val="20"/>
              </w:rPr>
              <w:t xml:space="preserve"> may also be helpful.</w:t>
            </w:r>
          </w:p>
        </w:tc>
      </w:tr>
      <w:tr w:rsidRPr="00CF5452" w:rsidR="005E76FC" w:rsidTr="003E0E55" w14:paraId="0064DC33" w14:textId="77777777">
        <w:trPr>
          <w:trHeight w:val="890"/>
        </w:trPr>
        <w:tc>
          <w:tcPr>
            <w:tcW w:w="985" w:type="dxa"/>
          </w:tcPr>
          <w:p w:rsidRPr="00CF5452" w:rsidR="005E76FC" w:rsidP="00FA388B" w:rsidRDefault="005E76FC" w14:paraId="2B67B924" w14:textId="77777777">
            <w:pPr>
              <w:spacing w:before="60" w:after="60"/>
              <w:rPr>
                <w:rFonts w:cstheme="minorHAnsi"/>
                <w:b/>
              </w:rPr>
            </w:pPr>
            <w:proofErr w:type="gramStart"/>
            <w:r>
              <w:rPr>
                <w:rFonts w:cstheme="minorHAnsi"/>
                <w:b/>
              </w:rPr>
              <w:t>N.B</w:t>
            </w:r>
            <w:proofErr w:type="gramEnd"/>
            <w:r>
              <w:rPr>
                <w:rFonts w:cstheme="minorHAnsi"/>
                <w:b/>
              </w:rPr>
              <w:t>1.02</w:t>
            </w:r>
          </w:p>
        </w:tc>
        <w:tc>
          <w:tcPr>
            <w:tcW w:w="3960" w:type="dxa"/>
          </w:tcPr>
          <w:p w:rsidRPr="009B3236" w:rsidR="005E76FC" w:rsidP="009B3236" w:rsidRDefault="005E76FC" w14:paraId="4536709F" w14:textId="77777777">
            <w:pPr>
              <w:spacing w:before="60" w:after="60"/>
              <w:rPr>
                <w:rFonts w:cstheme="minorHAnsi"/>
                <w:i/>
                <w:sz w:val="20"/>
                <w:szCs w:val="20"/>
              </w:rPr>
            </w:pPr>
            <w:r w:rsidRPr="009B3236">
              <w:rPr>
                <w:rFonts w:cstheme="minorHAnsi"/>
                <w:i/>
                <w:sz w:val="20"/>
                <w:szCs w:val="20"/>
              </w:rPr>
              <w:t>A</w:t>
            </w:r>
            <w:r w:rsidR="0010522A">
              <w:rPr>
                <w:rFonts w:cstheme="minorHAnsi"/>
                <w:i/>
                <w:sz w:val="20"/>
                <w:szCs w:val="20"/>
              </w:rPr>
              <w:t>gency and CWCA</w:t>
            </w:r>
            <w:r w:rsidRPr="009B3236">
              <w:rPr>
                <w:rFonts w:cstheme="minorHAnsi"/>
                <w:i/>
                <w:sz w:val="20"/>
                <w:szCs w:val="20"/>
              </w:rPr>
              <w:t xml:space="preserve"> cooperation </w:t>
            </w:r>
            <w:proofErr w:type="gramStart"/>
            <w:r w:rsidRPr="009B3236">
              <w:rPr>
                <w:rFonts w:cstheme="minorHAnsi"/>
                <w:i/>
                <w:sz w:val="20"/>
                <w:szCs w:val="20"/>
              </w:rPr>
              <w:t>s</w:t>
            </w:r>
            <w:r w:rsidRPr="00587B25">
              <w:rPr>
                <w:rFonts w:cstheme="minorHAnsi"/>
                <w:i/>
                <w:sz w:val="20"/>
                <w:szCs w:val="20"/>
              </w:rPr>
              <w:t>upport</w:t>
            </w:r>
            <w:r w:rsidR="00670E47">
              <w:rPr>
                <w:rFonts w:cstheme="minorHAnsi"/>
                <w:i/>
                <w:sz w:val="20"/>
                <w:szCs w:val="20"/>
              </w:rPr>
              <w:t>s</w:t>
            </w:r>
            <w:proofErr w:type="gramEnd"/>
            <w:r w:rsidRPr="00587B25">
              <w:rPr>
                <w:rFonts w:cstheme="minorHAnsi"/>
                <w:i/>
                <w:sz w:val="20"/>
                <w:szCs w:val="20"/>
              </w:rPr>
              <w:t xml:space="preserve"> worker efficiency</w:t>
            </w:r>
            <w:r w:rsidRPr="003F5A45">
              <w:rPr>
                <w:rFonts w:cstheme="minorHAnsi"/>
                <w:i/>
                <w:sz w:val="20"/>
                <w:szCs w:val="20"/>
              </w:rPr>
              <w:t xml:space="preserve">.  </w:t>
            </w:r>
            <w:r w:rsidRPr="009B3236">
              <w:rPr>
                <w:rFonts w:cstheme="minorHAnsi"/>
                <w:sz w:val="20"/>
                <w:szCs w:val="20"/>
              </w:rPr>
              <w:t>Agency</w:t>
            </w:r>
            <w:r w:rsidR="00670E47">
              <w:rPr>
                <w:rFonts w:cstheme="minorHAnsi"/>
                <w:sz w:val="20"/>
                <w:szCs w:val="20"/>
              </w:rPr>
              <w:t xml:space="preserve"> and </w:t>
            </w:r>
            <w:r w:rsidRPr="009B3236">
              <w:rPr>
                <w:rFonts w:cstheme="minorHAnsi"/>
                <w:sz w:val="20"/>
                <w:szCs w:val="20"/>
              </w:rPr>
              <w:t xml:space="preserve">CWCA </w:t>
            </w:r>
            <w:r w:rsidRPr="00587B25">
              <w:rPr>
                <w:rFonts w:cstheme="minorHAnsi"/>
                <w:sz w:val="20"/>
                <w:szCs w:val="20"/>
              </w:rPr>
              <w:t xml:space="preserve">collaboration </w:t>
            </w:r>
            <w:proofErr w:type="gramStart"/>
            <w:r w:rsidRPr="00587B25">
              <w:rPr>
                <w:rFonts w:cstheme="minorHAnsi"/>
                <w:sz w:val="20"/>
                <w:szCs w:val="20"/>
              </w:rPr>
              <w:t>eliminates</w:t>
            </w:r>
            <w:proofErr w:type="gramEnd"/>
            <w:r w:rsidRPr="00587B25">
              <w:rPr>
                <w:rFonts w:cstheme="minorHAnsi"/>
                <w:sz w:val="20"/>
                <w:szCs w:val="20"/>
              </w:rPr>
              <w:t xml:space="preserve"> duplicate data capture.</w:t>
            </w:r>
          </w:p>
        </w:tc>
        <w:tc>
          <w:tcPr>
            <w:tcW w:w="8010" w:type="dxa"/>
          </w:tcPr>
          <w:p w:rsidRPr="00A12841" w:rsidR="005E76FC" w:rsidP="007310D4" w:rsidRDefault="005E76FC" w14:paraId="548B55BB" w14:textId="53FDA056">
            <w:pPr>
              <w:autoSpaceDE w:val="0"/>
              <w:autoSpaceDN w:val="0"/>
              <w:adjustRightInd w:val="0"/>
              <w:spacing w:before="60" w:after="60"/>
              <w:rPr>
                <w:rFonts w:cstheme="minorHAnsi"/>
                <w:i/>
                <w:sz w:val="20"/>
                <w:szCs w:val="20"/>
              </w:rPr>
            </w:pPr>
            <w:r w:rsidRPr="003F5A45">
              <w:rPr>
                <w:rFonts w:cstheme="minorHAnsi"/>
                <w:i/>
                <w:sz w:val="20"/>
                <w:szCs w:val="20"/>
              </w:rPr>
              <w:t xml:space="preserve">Typically demonstrated </w:t>
            </w:r>
            <w:r w:rsidR="00326EED">
              <w:rPr>
                <w:rFonts w:cstheme="minorHAnsi"/>
                <w:i/>
                <w:sz w:val="20"/>
                <w:szCs w:val="20"/>
              </w:rPr>
              <w:t xml:space="preserve">by a shared governance process where CWCAs and </w:t>
            </w:r>
            <w:r w:rsidR="002F4A51">
              <w:rPr>
                <w:rFonts w:cstheme="minorHAnsi"/>
                <w:i/>
                <w:sz w:val="20"/>
                <w:szCs w:val="20"/>
              </w:rPr>
              <w:t>a</w:t>
            </w:r>
            <w:r w:rsidR="00326EED">
              <w:rPr>
                <w:rFonts w:cstheme="minorHAnsi"/>
                <w:i/>
                <w:sz w:val="20"/>
                <w:szCs w:val="20"/>
              </w:rPr>
              <w:t xml:space="preserve">gencies identify efficiencies and develop plans to standardize business processes and data sharing </w:t>
            </w:r>
            <w:r w:rsidR="007310D4">
              <w:rPr>
                <w:rFonts w:cstheme="minorHAnsi"/>
                <w:i/>
                <w:sz w:val="20"/>
                <w:szCs w:val="20"/>
              </w:rPr>
              <w:t xml:space="preserve">to improve service delivery and data integrity.  May also be demonstrated </w:t>
            </w:r>
            <w:r w:rsidRPr="003F5A45">
              <w:rPr>
                <w:rFonts w:cstheme="minorHAnsi"/>
                <w:i/>
                <w:sz w:val="20"/>
                <w:szCs w:val="20"/>
              </w:rPr>
              <w:t>with documents</w:t>
            </w:r>
            <w:r w:rsidR="007310D4">
              <w:rPr>
                <w:rFonts w:cstheme="minorHAnsi"/>
                <w:i/>
                <w:sz w:val="20"/>
                <w:szCs w:val="20"/>
              </w:rPr>
              <w:t xml:space="preserve"> describing access and</w:t>
            </w:r>
            <w:r w:rsidR="00AC028E">
              <w:rPr>
                <w:rFonts w:cstheme="minorHAnsi"/>
                <w:i/>
                <w:sz w:val="20"/>
                <w:szCs w:val="20"/>
              </w:rPr>
              <w:t xml:space="preserve"> the </w:t>
            </w:r>
            <w:r w:rsidR="007310D4">
              <w:rPr>
                <w:rFonts w:cstheme="minorHAnsi"/>
                <w:i/>
                <w:sz w:val="20"/>
                <w:szCs w:val="20"/>
              </w:rPr>
              <w:t xml:space="preserve">CCWIS </w:t>
            </w:r>
            <w:r w:rsidR="00AC028E">
              <w:rPr>
                <w:rFonts w:cstheme="minorHAnsi"/>
                <w:i/>
                <w:sz w:val="20"/>
                <w:szCs w:val="20"/>
              </w:rPr>
              <w:t xml:space="preserve">data </w:t>
            </w:r>
            <w:r w:rsidR="007310D4">
              <w:rPr>
                <w:rFonts w:cstheme="minorHAnsi"/>
                <w:i/>
                <w:sz w:val="20"/>
                <w:szCs w:val="20"/>
              </w:rPr>
              <w:t>shared (through an exchange and/or entered directly into CCWIS).</w:t>
            </w:r>
            <w:r w:rsidR="00A552EF">
              <w:rPr>
                <w:rFonts w:cstheme="minorHAnsi"/>
                <w:i/>
                <w:sz w:val="20"/>
                <w:szCs w:val="20"/>
              </w:rPr>
              <w:t xml:space="preserve"> Additional evidence may be the identification of manual processes that have been automated and the benefits of the automation, such as more accurate, timely data.</w:t>
            </w:r>
            <w:r w:rsidR="007A23DA">
              <w:rPr>
                <w:rFonts w:cstheme="minorHAnsi"/>
                <w:i/>
                <w:sz w:val="20"/>
                <w:szCs w:val="20"/>
              </w:rPr>
              <w:t xml:space="preserve">  </w:t>
            </w:r>
          </w:p>
        </w:tc>
      </w:tr>
      <w:tr w:rsidRPr="00CF5452" w:rsidR="00541F85" w:rsidTr="003E0E55" w14:paraId="04012A92" w14:textId="77777777">
        <w:trPr>
          <w:trHeight w:val="890"/>
        </w:trPr>
        <w:tc>
          <w:tcPr>
            <w:tcW w:w="985" w:type="dxa"/>
          </w:tcPr>
          <w:p w:rsidRPr="00CF5452" w:rsidR="00541F85" w:rsidP="00B042AD" w:rsidRDefault="005E76FC" w14:paraId="38604E45" w14:textId="77777777">
            <w:pPr>
              <w:spacing w:before="60" w:after="60"/>
              <w:rPr>
                <w:rFonts w:cstheme="minorHAnsi"/>
                <w:b/>
              </w:rPr>
            </w:pPr>
            <w:proofErr w:type="gramStart"/>
            <w:r>
              <w:rPr>
                <w:rFonts w:cstheme="minorHAnsi"/>
                <w:b/>
              </w:rPr>
              <w:t>N.B</w:t>
            </w:r>
            <w:proofErr w:type="gramEnd"/>
            <w:r>
              <w:rPr>
                <w:rFonts w:cstheme="minorHAnsi"/>
                <w:b/>
              </w:rPr>
              <w:t>1.03</w:t>
            </w:r>
          </w:p>
        </w:tc>
        <w:tc>
          <w:tcPr>
            <w:tcW w:w="3960" w:type="dxa"/>
          </w:tcPr>
          <w:p w:rsidRPr="003F5A45" w:rsidR="00541F85" w:rsidP="002F4A51" w:rsidRDefault="001574E4" w14:paraId="61A77A51" w14:textId="75F888C2">
            <w:pPr>
              <w:spacing w:before="60" w:after="60"/>
              <w:rPr>
                <w:rFonts w:cstheme="minorHAnsi"/>
                <w:sz w:val="20"/>
                <w:szCs w:val="20"/>
              </w:rPr>
            </w:pPr>
            <w:r>
              <w:rPr>
                <w:rFonts w:cstheme="minorHAnsi"/>
                <w:i/>
                <w:sz w:val="20"/>
                <w:szCs w:val="20"/>
              </w:rPr>
              <w:t>A</w:t>
            </w:r>
            <w:r w:rsidRPr="009B3236" w:rsidR="00584DFC">
              <w:rPr>
                <w:rFonts w:cstheme="minorHAnsi"/>
                <w:i/>
                <w:sz w:val="20"/>
                <w:szCs w:val="20"/>
              </w:rPr>
              <w:t>gency and CWCA</w:t>
            </w:r>
            <w:r w:rsidRPr="00587B25" w:rsidR="00C2751C">
              <w:rPr>
                <w:rFonts w:cstheme="minorHAnsi"/>
                <w:i/>
                <w:sz w:val="20"/>
                <w:szCs w:val="20"/>
              </w:rPr>
              <w:t>s</w:t>
            </w:r>
            <w:r w:rsidRPr="003F5A45" w:rsidR="00584DFC">
              <w:rPr>
                <w:rFonts w:cstheme="minorHAnsi"/>
                <w:i/>
                <w:sz w:val="20"/>
                <w:szCs w:val="20"/>
              </w:rPr>
              <w:t xml:space="preserve"> collaborate to provide coordinated</w:t>
            </w:r>
            <w:r w:rsidRPr="003F5A45" w:rsidR="00C2751C">
              <w:rPr>
                <w:rFonts w:cstheme="minorHAnsi"/>
                <w:i/>
                <w:sz w:val="20"/>
                <w:szCs w:val="20"/>
              </w:rPr>
              <w:t>, consistent,</w:t>
            </w:r>
            <w:r w:rsidRPr="00A12841" w:rsidR="00584DFC">
              <w:rPr>
                <w:rFonts w:cstheme="minorHAnsi"/>
                <w:i/>
                <w:sz w:val="20"/>
                <w:szCs w:val="20"/>
              </w:rPr>
              <w:t xml:space="preserve"> and </w:t>
            </w:r>
            <w:r w:rsidRPr="00EF10DA" w:rsidR="00584DFC">
              <w:rPr>
                <w:rFonts w:cstheme="minorHAnsi"/>
                <w:i/>
                <w:color w:val="000000"/>
                <w:sz w:val="20"/>
                <w:szCs w:val="20"/>
              </w:rPr>
              <w:t>appropriate</w:t>
            </w:r>
            <w:r w:rsidRPr="00EF10DA" w:rsidR="00EF10DA">
              <w:rPr>
                <w:rFonts w:cstheme="minorHAnsi"/>
                <w:i/>
                <w:color w:val="000000"/>
                <w:sz w:val="20"/>
                <w:szCs w:val="20"/>
              </w:rPr>
              <w:t xml:space="preserve"> </w:t>
            </w:r>
            <w:r w:rsidRPr="00A86567" w:rsidR="00584DFC">
              <w:rPr>
                <w:rFonts w:cstheme="minorHAnsi"/>
                <w:i/>
                <w:sz w:val="20"/>
                <w:szCs w:val="20"/>
              </w:rPr>
              <w:t xml:space="preserve">services </w:t>
            </w:r>
            <w:r w:rsidRPr="009B3236" w:rsidR="00584DFC">
              <w:rPr>
                <w:rFonts w:cstheme="minorHAnsi"/>
                <w:i/>
                <w:sz w:val="20"/>
                <w:szCs w:val="20"/>
              </w:rPr>
              <w:t xml:space="preserve">to </w:t>
            </w:r>
            <w:r w:rsidRPr="00587B25" w:rsidR="00677174">
              <w:rPr>
                <w:rFonts w:cstheme="minorHAnsi"/>
                <w:i/>
                <w:sz w:val="20"/>
                <w:szCs w:val="20"/>
              </w:rPr>
              <w:t xml:space="preserve">children and families.  </w:t>
            </w:r>
            <w:r w:rsidRPr="003F5A45" w:rsidR="007C456E">
              <w:rPr>
                <w:rFonts w:cstheme="minorHAnsi"/>
                <w:sz w:val="20"/>
                <w:szCs w:val="20"/>
              </w:rPr>
              <w:t>All</w:t>
            </w:r>
            <w:r w:rsidRPr="003F5A45" w:rsidR="00C2751C">
              <w:rPr>
                <w:rFonts w:cstheme="minorHAnsi"/>
                <w:sz w:val="20"/>
                <w:szCs w:val="20"/>
              </w:rPr>
              <w:t xml:space="preserve"> partners have </w:t>
            </w:r>
            <w:r w:rsidR="005B4447">
              <w:rPr>
                <w:rFonts w:cstheme="minorHAnsi"/>
                <w:sz w:val="20"/>
                <w:szCs w:val="20"/>
              </w:rPr>
              <w:t>needed and relevant data</w:t>
            </w:r>
            <w:r w:rsidRPr="003F5A45" w:rsidR="00C2751C">
              <w:rPr>
                <w:rFonts w:cstheme="minorHAnsi"/>
                <w:sz w:val="20"/>
                <w:szCs w:val="20"/>
              </w:rPr>
              <w:t xml:space="preserve"> to determine and deliver </w:t>
            </w:r>
            <w:r w:rsidRPr="00EF10DA" w:rsidR="00C2751C">
              <w:rPr>
                <w:rFonts w:cstheme="minorHAnsi"/>
                <w:color w:val="000000"/>
                <w:sz w:val="20"/>
                <w:szCs w:val="20"/>
              </w:rPr>
              <w:t>appropriate</w:t>
            </w:r>
            <w:r w:rsidRPr="00EF10DA" w:rsidR="00EF10DA">
              <w:rPr>
                <w:rFonts w:cstheme="minorHAnsi"/>
                <w:color w:val="000000"/>
                <w:sz w:val="20"/>
                <w:szCs w:val="20"/>
              </w:rPr>
              <w:t xml:space="preserve"> </w:t>
            </w:r>
            <w:r w:rsidRPr="00A86567" w:rsidR="00C2751C">
              <w:rPr>
                <w:rFonts w:cstheme="minorHAnsi"/>
                <w:sz w:val="20"/>
                <w:szCs w:val="20"/>
              </w:rPr>
              <w:t>services</w:t>
            </w:r>
            <w:r w:rsidRPr="00A86567" w:rsidR="004B63E4">
              <w:rPr>
                <w:rFonts w:cstheme="minorHAnsi"/>
                <w:sz w:val="20"/>
                <w:szCs w:val="20"/>
              </w:rPr>
              <w:t xml:space="preserve">.  Partners share </w:t>
            </w:r>
            <w:r w:rsidRPr="00A86567" w:rsidR="00DE7CC3">
              <w:rPr>
                <w:rFonts w:cstheme="minorHAnsi"/>
                <w:sz w:val="20"/>
                <w:szCs w:val="20"/>
              </w:rPr>
              <w:t xml:space="preserve">complete information </w:t>
            </w:r>
            <w:r w:rsidR="00AA28EA">
              <w:rPr>
                <w:rFonts w:cstheme="minorHAnsi"/>
                <w:sz w:val="20"/>
                <w:szCs w:val="20"/>
              </w:rPr>
              <w:t>t</w:t>
            </w:r>
            <w:r w:rsidRPr="00A86567" w:rsidR="00611CB8">
              <w:rPr>
                <w:rFonts w:cstheme="minorHAnsi"/>
                <w:sz w:val="20"/>
                <w:szCs w:val="20"/>
              </w:rPr>
              <w:t>o support the assessment, tracking</w:t>
            </w:r>
            <w:r w:rsidR="00D83FCD">
              <w:rPr>
                <w:rFonts w:cstheme="minorHAnsi"/>
                <w:sz w:val="20"/>
                <w:szCs w:val="20"/>
              </w:rPr>
              <w:t>,</w:t>
            </w:r>
            <w:r w:rsidRPr="003F5A45" w:rsidR="00611CB8">
              <w:rPr>
                <w:rFonts w:cstheme="minorHAnsi"/>
                <w:sz w:val="20"/>
                <w:szCs w:val="20"/>
              </w:rPr>
              <w:t xml:space="preserve"> and provision of </w:t>
            </w:r>
            <w:r w:rsidRPr="003F5A45" w:rsidR="00611CB8">
              <w:rPr>
                <w:rFonts w:cstheme="minorHAnsi"/>
                <w:sz w:val="20"/>
                <w:szCs w:val="20"/>
              </w:rPr>
              <w:lastRenderedPageBreak/>
              <w:t>services.</w:t>
            </w:r>
            <w:r w:rsidR="005B4447">
              <w:rPr>
                <w:rFonts w:cstheme="minorHAnsi"/>
                <w:sz w:val="20"/>
                <w:szCs w:val="20"/>
              </w:rPr>
              <w:t xml:space="preserve">  </w:t>
            </w:r>
            <w:r w:rsidR="00BA2A4B">
              <w:rPr>
                <w:rFonts w:cstheme="minorHAnsi"/>
                <w:sz w:val="20"/>
                <w:szCs w:val="20"/>
              </w:rPr>
              <w:t>If the child/family are served by multiple CWCAs, the a</w:t>
            </w:r>
            <w:r w:rsidRPr="005F6BCD" w:rsidR="005B4447">
              <w:rPr>
                <w:rFonts w:cstheme="minorHAnsi"/>
                <w:sz w:val="20"/>
                <w:szCs w:val="20"/>
              </w:rPr>
              <w:t>genc</w:t>
            </w:r>
            <w:r w:rsidRPr="005F6BCD">
              <w:rPr>
                <w:rFonts w:cstheme="minorHAnsi"/>
                <w:sz w:val="20"/>
                <w:szCs w:val="20"/>
              </w:rPr>
              <w:t>y</w:t>
            </w:r>
            <w:r w:rsidRPr="005F6BCD" w:rsidR="005B4447">
              <w:rPr>
                <w:rFonts w:cstheme="minorHAnsi"/>
                <w:sz w:val="20"/>
                <w:szCs w:val="20"/>
              </w:rPr>
              <w:t xml:space="preserve"> consolidate</w:t>
            </w:r>
            <w:r w:rsidRPr="005F6BCD">
              <w:rPr>
                <w:rFonts w:cstheme="minorHAnsi"/>
                <w:sz w:val="20"/>
                <w:szCs w:val="20"/>
              </w:rPr>
              <w:t>s</w:t>
            </w:r>
            <w:r w:rsidRPr="005F6BCD" w:rsidR="005B4447">
              <w:rPr>
                <w:rFonts w:cstheme="minorHAnsi"/>
                <w:sz w:val="20"/>
                <w:szCs w:val="20"/>
              </w:rPr>
              <w:t xml:space="preserve"> complete information from all CWCAs to develop comprehensive</w:t>
            </w:r>
            <w:r w:rsidRPr="005F6BCD" w:rsidR="007310D4">
              <w:rPr>
                <w:rFonts w:cstheme="minorHAnsi"/>
                <w:sz w:val="20"/>
                <w:szCs w:val="20"/>
              </w:rPr>
              <w:t xml:space="preserve"> </w:t>
            </w:r>
            <w:r w:rsidR="001E14A3">
              <w:rPr>
                <w:rFonts w:cstheme="minorHAnsi"/>
                <w:sz w:val="20"/>
                <w:szCs w:val="20"/>
              </w:rPr>
              <w:t>case histories</w:t>
            </w:r>
            <w:r w:rsidRPr="005F6BCD" w:rsidR="005B4447">
              <w:rPr>
                <w:rFonts w:cstheme="minorHAnsi"/>
                <w:sz w:val="20"/>
                <w:szCs w:val="20"/>
              </w:rPr>
              <w:t xml:space="preserve"> of chi</w:t>
            </w:r>
            <w:r w:rsidR="00AA28EA">
              <w:rPr>
                <w:rFonts w:cstheme="minorHAnsi"/>
                <w:sz w:val="20"/>
                <w:szCs w:val="20"/>
              </w:rPr>
              <w:t>ld</w:t>
            </w:r>
            <w:r w:rsidRPr="005F6BCD" w:rsidR="005B4447">
              <w:rPr>
                <w:rFonts w:cstheme="minorHAnsi"/>
                <w:sz w:val="20"/>
                <w:szCs w:val="20"/>
              </w:rPr>
              <w:t>ren and families.</w:t>
            </w:r>
          </w:p>
        </w:tc>
        <w:tc>
          <w:tcPr>
            <w:tcW w:w="8010" w:type="dxa"/>
          </w:tcPr>
          <w:p w:rsidR="00541F85" w:rsidP="00D00675" w:rsidRDefault="00935ED6" w14:paraId="6A2BE110" w14:textId="77777777">
            <w:pPr>
              <w:autoSpaceDE w:val="0"/>
              <w:autoSpaceDN w:val="0"/>
              <w:adjustRightInd w:val="0"/>
              <w:spacing w:before="60" w:after="60"/>
              <w:rPr>
                <w:rFonts w:cstheme="minorHAnsi"/>
                <w:i/>
                <w:sz w:val="20"/>
                <w:szCs w:val="20"/>
              </w:rPr>
            </w:pPr>
            <w:r w:rsidRPr="00A12841">
              <w:rPr>
                <w:rFonts w:cstheme="minorHAnsi"/>
                <w:i/>
                <w:sz w:val="20"/>
                <w:szCs w:val="20"/>
              </w:rPr>
              <w:lastRenderedPageBreak/>
              <w:t>Typic</w:t>
            </w:r>
            <w:r w:rsidRPr="00A12841" w:rsidR="006D7036">
              <w:rPr>
                <w:rFonts w:cstheme="minorHAnsi"/>
                <w:i/>
                <w:sz w:val="20"/>
                <w:szCs w:val="20"/>
              </w:rPr>
              <w:t xml:space="preserve">ally demonstrated with </w:t>
            </w:r>
            <w:r w:rsidRPr="003F5A45" w:rsidR="006D7036">
              <w:rPr>
                <w:rFonts w:cstheme="minorHAnsi"/>
                <w:i/>
                <w:sz w:val="20"/>
                <w:szCs w:val="20"/>
              </w:rPr>
              <w:t>reports</w:t>
            </w:r>
            <w:r w:rsidR="00EB23F3">
              <w:rPr>
                <w:rFonts w:cstheme="minorHAnsi"/>
                <w:i/>
                <w:sz w:val="20"/>
                <w:szCs w:val="20"/>
              </w:rPr>
              <w:t xml:space="preserve"> that </w:t>
            </w:r>
            <w:r w:rsidRPr="003F5A45" w:rsidR="00DE7CC3">
              <w:rPr>
                <w:rFonts w:cstheme="minorHAnsi"/>
                <w:i/>
                <w:sz w:val="20"/>
                <w:szCs w:val="20"/>
              </w:rPr>
              <w:t>track</w:t>
            </w:r>
            <w:r w:rsidRPr="00A12841" w:rsidR="00DE7CC3">
              <w:rPr>
                <w:rFonts w:cstheme="minorHAnsi"/>
                <w:i/>
                <w:sz w:val="20"/>
                <w:szCs w:val="20"/>
              </w:rPr>
              <w:t xml:space="preserve"> service</w:t>
            </w:r>
            <w:r w:rsidR="00EB23F3">
              <w:rPr>
                <w:rFonts w:cstheme="minorHAnsi"/>
                <w:i/>
                <w:sz w:val="20"/>
                <w:szCs w:val="20"/>
              </w:rPr>
              <w:t xml:space="preserve"> delivery linked to assessed needs</w:t>
            </w:r>
            <w:r w:rsidRPr="003F5A45" w:rsidR="006D7036">
              <w:rPr>
                <w:rFonts w:cstheme="minorHAnsi"/>
                <w:i/>
                <w:sz w:val="20"/>
                <w:szCs w:val="20"/>
              </w:rPr>
              <w:t xml:space="preserve"> and </w:t>
            </w:r>
            <w:r w:rsidR="00AA28EA">
              <w:rPr>
                <w:rFonts w:cstheme="minorHAnsi"/>
                <w:i/>
                <w:sz w:val="20"/>
                <w:szCs w:val="20"/>
              </w:rPr>
              <w:t>child and family</w:t>
            </w:r>
            <w:r w:rsidRPr="00A12841" w:rsidR="00DE7CC3">
              <w:rPr>
                <w:rFonts w:cstheme="minorHAnsi"/>
                <w:i/>
                <w:sz w:val="20"/>
                <w:szCs w:val="20"/>
              </w:rPr>
              <w:t xml:space="preserve"> outcomes</w:t>
            </w:r>
            <w:r w:rsidRPr="00A86567" w:rsidR="006D7036">
              <w:rPr>
                <w:rFonts w:cstheme="minorHAnsi"/>
                <w:i/>
                <w:sz w:val="20"/>
                <w:szCs w:val="20"/>
              </w:rPr>
              <w:t>.</w:t>
            </w:r>
            <w:r w:rsidRPr="00A86567" w:rsidR="00DE7CC3">
              <w:rPr>
                <w:rFonts w:cstheme="minorHAnsi"/>
                <w:i/>
                <w:sz w:val="20"/>
                <w:szCs w:val="20"/>
              </w:rPr>
              <w:t xml:space="preserve"> </w:t>
            </w:r>
            <w:r w:rsidR="007A23DA">
              <w:rPr>
                <w:rFonts w:cstheme="minorHAnsi"/>
                <w:i/>
                <w:sz w:val="20"/>
                <w:szCs w:val="20"/>
              </w:rPr>
              <w:t xml:space="preserve"> </w:t>
            </w:r>
          </w:p>
          <w:p w:rsidRPr="005C168C" w:rsidR="00D47340" w:rsidP="00D00675" w:rsidRDefault="00A02B61" w14:paraId="710C6810" w14:textId="06D87D64">
            <w:pPr>
              <w:autoSpaceDE w:val="0"/>
              <w:autoSpaceDN w:val="0"/>
              <w:adjustRightInd w:val="0"/>
              <w:spacing w:before="60" w:after="60"/>
              <w:rPr>
                <w:rFonts w:cstheme="minorHAnsi"/>
                <w:i/>
                <w:sz w:val="20"/>
                <w:szCs w:val="20"/>
              </w:rPr>
            </w:pPr>
            <w:r>
              <w:rPr>
                <w:rFonts w:cstheme="minorHAnsi"/>
                <w:i/>
                <w:sz w:val="20"/>
                <w:szCs w:val="20"/>
              </w:rPr>
              <w:t xml:space="preserve">Also </w:t>
            </w:r>
            <w:r w:rsidR="00D47340">
              <w:rPr>
                <w:rFonts w:cstheme="minorHAnsi"/>
                <w:i/>
                <w:sz w:val="20"/>
                <w:szCs w:val="20"/>
              </w:rPr>
              <w:t>demonstrated by agency monitoring of data use</w:t>
            </w:r>
            <w:r w:rsidR="00526E99">
              <w:rPr>
                <w:rFonts w:cstheme="minorHAnsi"/>
                <w:i/>
                <w:sz w:val="20"/>
                <w:szCs w:val="20"/>
              </w:rPr>
              <w:t>, such as reports on user activity, such as accessing data from the data exchange partner.</w:t>
            </w:r>
          </w:p>
        </w:tc>
      </w:tr>
      <w:tr w:rsidRPr="00CF5452" w:rsidR="00611CB8" w:rsidTr="003E0E55" w14:paraId="53B41944" w14:textId="77777777">
        <w:trPr>
          <w:trHeight w:val="890"/>
        </w:trPr>
        <w:tc>
          <w:tcPr>
            <w:tcW w:w="985" w:type="dxa"/>
          </w:tcPr>
          <w:p w:rsidR="00611CB8" w:rsidP="00B042AD" w:rsidRDefault="00611CB8" w14:paraId="3BCAE726" w14:textId="77777777">
            <w:pPr>
              <w:spacing w:before="60" w:after="60"/>
              <w:rPr>
                <w:rFonts w:cstheme="minorHAnsi"/>
                <w:b/>
              </w:rPr>
            </w:pPr>
            <w:proofErr w:type="gramStart"/>
            <w:r>
              <w:rPr>
                <w:rFonts w:cstheme="minorHAnsi"/>
                <w:b/>
              </w:rPr>
              <w:t>N.B</w:t>
            </w:r>
            <w:proofErr w:type="gramEnd"/>
            <w:r>
              <w:rPr>
                <w:rFonts w:cstheme="minorHAnsi"/>
                <w:b/>
              </w:rPr>
              <w:t>1.04</w:t>
            </w:r>
          </w:p>
        </w:tc>
        <w:tc>
          <w:tcPr>
            <w:tcW w:w="3960" w:type="dxa"/>
          </w:tcPr>
          <w:p w:rsidRPr="003F5A45" w:rsidR="00611CB8" w:rsidP="002F4A51" w:rsidRDefault="00611CB8" w14:paraId="72127AE9" w14:textId="4AFB9751">
            <w:pPr>
              <w:spacing w:before="60" w:after="60"/>
              <w:rPr>
                <w:rFonts w:cstheme="minorHAnsi"/>
                <w:i/>
                <w:sz w:val="20"/>
                <w:szCs w:val="20"/>
              </w:rPr>
            </w:pPr>
            <w:r w:rsidRPr="009B3236">
              <w:rPr>
                <w:rFonts w:cstheme="minorHAnsi"/>
                <w:i/>
                <w:sz w:val="20"/>
                <w:szCs w:val="20"/>
              </w:rPr>
              <w:t>Agenc</w:t>
            </w:r>
            <w:r w:rsidR="001574E4">
              <w:rPr>
                <w:rFonts w:cstheme="minorHAnsi"/>
                <w:i/>
                <w:sz w:val="20"/>
                <w:szCs w:val="20"/>
              </w:rPr>
              <w:t>y</w:t>
            </w:r>
            <w:r w:rsidRPr="009B3236">
              <w:rPr>
                <w:rFonts w:cstheme="minorHAnsi"/>
                <w:i/>
                <w:sz w:val="20"/>
                <w:szCs w:val="20"/>
              </w:rPr>
              <w:t xml:space="preserve"> </w:t>
            </w:r>
            <w:r w:rsidRPr="00587B25" w:rsidR="005B4A53">
              <w:rPr>
                <w:rFonts w:cstheme="minorHAnsi"/>
                <w:i/>
                <w:sz w:val="20"/>
                <w:szCs w:val="20"/>
              </w:rPr>
              <w:t xml:space="preserve">can determine if services </w:t>
            </w:r>
            <w:r w:rsidR="00EE4147">
              <w:rPr>
                <w:rFonts w:cstheme="minorHAnsi"/>
                <w:i/>
                <w:sz w:val="20"/>
                <w:szCs w:val="20"/>
              </w:rPr>
              <w:t xml:space="preserve">are available and provided to children and families to meet needs. </w:t>
            </w:r>
            <w:r w:rsidRPr="00697CF4" w:rsidR="005B4A53">
              <w:rPr>
                <w:rFonts w:cstheme="minorHAnsi"/>
                <w:sz w:val="20"/>
                <w:szCs w:val="20"/>
              </w:rPr>
              <w:t>Agenc</w:t>
            </w:r>
            <w:r w:rsidR="00104055">
              <w:rPr>
                <w:rFonts w:cstheme="minorHAnsi"/>
                <w:sz w:val="20"/>
                <w:szCs w:val="20"/>
              </w:rPr>
              <w:t>y</w:t>
            </w:r>
            <w:r w:rsidRPr="00697CF4" w:rsidR="005B4A53">
              <w:rPr>
                <w:rFonts w:cstheme="minorHAnsi"/>
                <w:sz w:val="20"/>
                <w:szCs w:val="20"/>
              </w:rPr>
              <w:t xml:space="preserve"> </w:t>
            </w:r>
            <w:r w:rsidR="005B4447">
              <w:rPr>
                <w:rFonts w:cstheme="minorHAnsi"/>
                <w:sz w:val="20"/>
                <w:szCs w:val="20"/>
              </w:rPr>
              <w:t>e</w:t>
            </w:r>
            <w:r w:rsidRPr="003F5A45" w:rsidR="005B4A53">
              <w:rPr>
                <w:rFonts w:cstheme="minorHAnsi"/>
                <w:sz w:val="20"/>
                <w:szCs w:val="20"/>
              </w:rPr>
              <w:t>ffectively monitor</w:t>
            </w:r>
            <w:r w:rsidR="00104055">
              <w:rPr>
                <w:rFonts w:cstheme="minorHAnsi"/>
                <w:sz w:val="20"/>
                <w:szCs w:val="20"/>
              </w:rPr>
              <w:t>s</w:t>
            </w:r>
            <w:r w:rsidRPr="003F5A45" w:rsidR="005B4A53">
              <w:rPr>
                <w:rFonts w:cstheme="minorHAnsi"/>
                <w:sz w:val="20"/>
                <w:szCs w:val="20"/>
              </w:rPr>
              <w:t xml:space="preserve"> CWCA</w:t>
            </w:r>
            <w:r w:rsidR="005B4447">
              <w:rPr>
                <w:rFonts w:cstheme="minorHAnsi"/>
                <w:sz w:val="20"/>
                <w:szCs w:val="20"/>
              </w:rPr>
              <w:t xml:space="preserve"> performance </w:t>
            </w:r>
            <w:r w:rsidRPr="003F5A45" w:rsidR="005B4A53">
              <w:rPr>
                <w:rFonts w:cstheme="minorHAnsi"/>
                <w:sz w:val="20"/>
                <w:szCs w:val="20"/>
              </w:rPr>
              <w:t>and identif</w:t>
            </w:r>
            <w:r w:rsidR="00104055">
              <w:rPr>
                <w:rFonts w:cstheme="minorHAnsi"/>
                <w:sz w:val="20"/>
                <w:szCs w:val="20"/>
              </w:rPr>
              <w:t>ies</w:t>
            </w:r>
            <w:r w:rsidRPr="003F5A45" w:rsidR="005B4A53">
              <w:rPr>
                <w:rFonts w:cstheme="minorHAnsi"/>
                <w:sz w:val="20"/>
                <w:szCs w:val="20"/>
              </w:rPr>
              <w:t xml:space="preserve"> strengths and weaknesses in service delivery.</w:t>
            </w:r>
            <w:r w:rsidRPr="003F5A45">
              <w:rPr>
                <w:rFonts w:cstheme="minorHAnsi"/>
                <w:i/>
                <w:sz w:val="20"/>
                <w:szCs w:val="20"/>
              </w:rPr>
              <w:t xml:space="preserve"> </w:t>
            </w:r>
          </w:p>
        </w:tc>
        <w:tc>
          <w:tcPr>
            <w:tcW w:w="8010" w:type="dxa"/>
          </w:tcPr>
          <w:p w:rsidRPr="005E76FC" w:rsidR="00611CB8" w:rsidP="00EE4147" w:rsidRDefault="00F5345F" w14:paraId="4A02423E" w14:textId="2A3864A8">
            <w:pPr>
              <w:autoSpaceDE w:val="0"/>
              <w:autoSpaceDN w:val="0"/>
              <w:adjustRightInd w:val="0"/>
              <w:spacing w:before="60" w:after="60"/>
              <w:rPr>
                <w:rFonts w:cstheme="minorHAnsi"/>
                <w:i/>
                <w:sz w:val="20"/>
                <w:szCs w:val="20"/>
              </w:rPr>
            </w:pPr>
            <w:r w:rsidRPr="005E76FC">
              <w:rPr>
                <w:rFonts w:cstheme="minorHAnsi"/>
                <w:i/>
                <w:sz w:val="20"/>
                <w:szCs w:val="20"/>
              </w:rPr>
              <w:t>Typically demonstrated with</w:t>
            </w:r>
            <w:r w:rsidRPr="005E76FC" w:rsidR="001303B1">
              <w:rPr>
                <w:rFonts w:cstheme="minorHAnsi"/>
                <w:i/>
                <w:sz w:val="20"/>
                <w:szCs w:val="20"/>
              </w:rPr>
              <w:t xml:space="preserve"> CCWIS data quality review findings</w:t>
            </w:r>
            <w:r w:rsidRPr="005E76FC" w:rsidR="00FE2D28">
              <w:rPr>
                <w:rFonts w:cstheme="minorHAnsi"/>
                <w:i/>
                <w:sz w:val="20"/>
                <w:szCs w:val="20"/>
              </w:rPr>
              <w:t xml:space="preserve"> and </w:t>
            </w:r>
            <w:r w:rsidR="00EE4147">
              <w:rPr>
                <w:rFonts w:cstheme="minorHAnsi"/>
                <w:i/>
                <w:sz w:val="20"/>
                <w:szCs w:val="20"/>
              </w:rPr>
              <w:t xml:space="preserve">other </w:t>
            </w:r>
            <w:r w:rsidRPr="005E76FC" w:rsidR="00FE2D28">
              <w:rPr>
                <w:rFonts w:cstheme="minorHAnsi"/>
                <w:i/>
                <w:sz w:val="20"/>
                <w:szCs w:val="20"/>
              </w:rPr>
              <w:t xml:space="preserve">documentation </w:t>
            </w:r>
            <w:r w:rsidR="00EE4147">
              <w:rPr>
                <w:rFonts w:cstheme="minorHAnsi"/>
                <w:i/>
                <w:sz w:val="20"/>
                <w:szCs w:val="20"/>
              </w:rPr>
              <w:t xml:space="preserve">(i.e., IV-B plans, CFSR Needs Assessment) </w:t>
            </w:r>
            <w:r w:rsidRPr="005E76FC" w:rsidR="00FE2D28">
              <w:rPr>
                <w:rFonts w:cstheme="minorHAnsi"/>
                <w:i/>
                <w:sz w:val="20"/>
                <w:szCs w:val="20"/>
              </w:rPr>
              <w:t>demonstrating how CCWIS data and report</w:t>
            </w:r>
            <w:r w:rsidR="005B4447">
              <w:rPr>
                <w:rFonts w:cstheme="minorHAnsi"/>
                <w:i/>
                <w:sz w:val="20"/>
                <w:szCs w:val="20"/>
              </w:rPr>
              <w:t>s</w:t>
            </w:r>
            <w:r w:rsidRPr="005E76FC" w:rsidR="00FE2D28">
              <w:rPr>
                <w:rFonts w:cstheme="minorHAnsi"/>
                <w:i/>
                <w:sz w:val="20"/>
                <w:szCs w:val="20"/>
              </w:rPr>
              <w:t xml:space="preserve"> </w:t>
            </w:r>
            <w:r w:rsidR="00EE4147">
              <w:rPr>
                <w:rFonts w:cstheme="minorHAnsi"/>
                <w:i/>
                <w:sz w:val="20"/>
                <w:szCs w:val="20"/>
              </w:rPr>
              <w:t>support assessment of service delivery and need</w:t>
            </w:r>
            <w:r w:rsidR="00E210E4">
              <w:rPr>
                <w:rFonts w:cstheme="minorHAnsi"/>
                <w:i/>
                <w:sz w:val="20"/>
                <w:szCs w:val="20"/>
              </w:rPr>
              <w:t>,</w:t>
            </w:r>
            <w:r w:rsidR="00EE4147">
              <w:rPr>
                <w:rFonts w:cstheme="minorHAnsi"/>
                <w:i/>
                <w:sz w:val="20"/>
                <w:szCs w:val="20"/>
              </w:rPr>
              <w:t xml:space="preserve"> and relevant data are shared to comply with data quality standards for accuracy, </w:t>
            </w:r>
            <w:r w:rsidR="002F4A51">
              <w:rPr>
                <w:rFonts w:cstheme="minorHAnsi"/>
                <w:i/>
                <w:sz w:val="20"/>
                <w:szCs w:val="20"/>
              </w:rPr>
              <w:t>completeness</w:t>
            </w:r>
            <w:r w:rsidR="00E86C29">
              <w:rPr>
                <w:rFonts w:cstheme="minorHAnsi"/>
                <w:i/>
                <w:sz w:val="20"/>
                <w:szCs w:val="20"/>
              </w:rPr>
              <w:t>,</w:t>
            </w:r>
            <w:r w:rsidR="00EE4147">
              <w:rPr>
                <w:rFonts w:cstheme="minorHAnsi"/>
                <w:i/>
                <w:sz w:val="20"/>
                <w:szCs w:val="20"/>
              </w:rPr>
              <w:t xml:space="preserve"> and timeliness. </w:t>
            </w:r>
          </w:p>
        </w:tc>
      </w:tr>
    </w:tbl>
    <w:p w:rsidR="00411F9D" w:rsidRDefault="00411F9D" w14:paraId="3F3A3040" w14:textId="77777777">
      <w:r>
        <w:br w:type="page"/>
      </w:r>
    </w:p>
    <w:p w:rsidRPr="000D5FAC" w:rsidR="00C142BB" w:rsidP="00C142BB" w:rsidRDefault="00E43211" w14:paraId="3659EC54" w14:textId="77777777">
      <w:pPr>
        <w:shd w:val="clear" w:color="auto" w:fill="D9D9D9" w:themeFill="background1" w:themeFillShade="D9"/>
        <w:spacing w:after="0" w:line="240" w:lineRule="auto"/>
        <w:rPr>
          <w:rFonts w:cstheme="minorHAnsi"/>
          <w:b/>
        </w:rPr>
      </w:pPr>
      <w:r>
        <w:rPr>
          <w:rFonts w:cstheme="minorHAnsi"/>
          <w:b/>
        </w:rPr>
        <w:lastRenderedPageBreak/>
        <w:t xml:space="preserve">Part </w:t>
      </w:r>
      <w:r w:rsidR="001574E4">
        <w:rPr>
          <w:rFonts w:cstheme="minorHAnsi"/>
          <w:b/>
        </w:rPr>
        <w:t xml:space="preserve">2 </w:t>
      </w:r>
      <w:r>
        <w:rPr>
          <w:rFonts w:cstheme="minorHAnsi"/>
          <w:b/>
        </w:rPr>
        <w:t xml:space="preserve">– </w:t>
      </w:r>
      <w:r w:rsidR="00D11577">
        <w:rPr>
          <w:rFonts w:cstheme="minorHAnsi"/>
          <w:b/>
        </w:rPr>
        <w:t>Foundational</w:t>
      </w:r>
      <w:r w:rsidR="00541F85">
        <w:rPr>
          <w:rFonts w:cstheme="minorHAnsi"/>
          <w:b/>
        </w:rPr>
        <w:t xml:space="preserve"> Requirement</w:t>
      </w:r>
      <w:r w:rsidR="00C142BB">
        <w:rPr>
          <w:rFonts w:cstheme="minorHAnsi"/>
          <w:b/>
        </w:rPr>
        <w:t>s</w:t>
      </w:r>
    </w:p>
    <w:p w:rsidR="00541F85" w:rsidP="00541F85" w:rsidRDefault="00541F85" w14:paraId="32CC2DA1" w14:textId="08900A2A">
      <w:pPr>
        <w:spacing w:before="120" w:after="240" w:line="240" w:lineRule="auto"/>
      </w:pPr>
      <w:r>
        <w:t xml:space="preserve">Foundational requirements identify conditions to comply with CCWIS </w:t>
      </w:r>
      <w:r w:rsidR="00E86C29">
        <w:t xml:space="preserve">project </w:t>
      </w:r>
      <w:r>
        <w:t xml:space="preserve">requirements at 45 CFR </w:t>
      </w:r>
      <w:r>
        <w:rPr>
          <w:rFonts w:cstheme="minorHAnsi"/>
        </w:rPr>
        <w:t xml:space="preserve">§ </w:t>
      </w:r>
      <w:r>
        <w:t xml:space="preserve">1355.52. </w:t>
      </w:r>
    </w:p>
    <w:p w:rsidR="001A7D0E" w:rsidP="004522B1" w:rsidRDefault="00541F85" w14:paraId="4E085081" w14:textId="3C2667DC">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240" w:line="240" w:lineRule="auto"/>
        <w:ind w:left="720" w:right="720"/>
      </w:pPr>
      <w:r>
        <w:t>In this section, the title IV-E agency may document components, factors, and design elements of the function(s) or exchanges that support CCWIS foundational requirements.  We encourage agencies to simplify their responses by referencing submitted documentation</w:t>
      </w:r>
      <w:r w:rsidR="007027BF">
        <w:t>,</w:t>
      </w:r>
      <w:r>
        <w:t xml:space="preserve"> such as APDs</w:t>
      </w:r>
      <w:r w:rsidR="001A7D0E">
        <w:t>,</w:t>
      </w:r>
      <w:r>
        <w:t xml:space="preserve"> or attach screenshots, system documentation, training materials, </w:t>
      </w:r>
      <w:r w:rsidR="001A7D0E">
        <w:t xml:space="preserve">survey data, self-assessment tools, </w:t>
      </w:r>
      <w:r>
        <w:t>and agency policy or procedures.</w:t>
      </w:r>
    </w:p>
    <w:p w:rsidR="001A7D0E" w:rsidP="004522B1" w:rsidRDefault="001A7D0E" w14:paraId="231DDD8E" w14:textId="54B7014B">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0" w:line="240" w:lineRule="auto"/>
        <w:ind w:left="720" w:right="720"/>
      </w:pPr>
      <w:r>
        <w:t xml:space="preserve">In the </w:t>
      </w:r>
      <w:r w:rsidRPr="003E4A41">
        <w:rPr>
          <w:b/>
        </w:rPr>
        <w:t xml:space="preserve">Evidence </w:t>
      </w:r>
      <w:r w:rsidR="007027BF">
        <w:rPr>
          <w:b/>
        </w:rPr>
        <w:t>that</w:t>
      </w:r>
      <w:r w:rsidRPr="003E4A41" w:rsidR="007027BF">
        <w:rPr>
          <w:b/>
        </w:rPr>
        <w:t xml:space="preserve"> </w:t>
      </w:r>
      <w:r>
        <w:rPr>
          <w:b/>
        </w:rPr>
        <w:t xml:space="preserve">CCWIS Supports the Foundational Requirement </w:t>
      </w:r>
      <w:r>
        <w:t>column, include information such as:</w:t>
      </w:r>
    </w:p>
    <w:p w:rsidR="001A7D0E" w:rsidP="001A7D0E" w:rsidRDefault="001A7D0E" w14:paraId="4BC952BF"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feedback from end </w:t>
      </w:r>
      <w:proofErr w:type="gramStart"/>
      <w:r>
        <w:t>users;</w:t>
      </w:r>
      <w:proofErr w:type="gramEnd"/>
    </w:p>
    <w:p w:rsidR="001A7D0E" w:rsidP="001A7D0E" w:rsidRDefault="001A7D0E" w14:paraId="05785224"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how the module was </w:t>
      </w:r>
      <w:r w:rsidRPr="00454BB1">
        <w:rPr>
          <w:color w:val="000000"/>
        </w:rPr>
        <w:t xml:space="preserve">designed to be </w:t>
      </w:r>
      <w:r>
        <w:t xml:space="preserve">user-friendly and streamline </w:t>
      </w:r>
      <w:proofErr w:type="gramStart"/>
      <w:r>
        <w:t>work;</w:t>
      </w:r>
      <w:proofErr w:type="gramEnd"/>
    </w:p>
    <w:p w:rsidR="001A7D0E" w:rsidP="001A7D0E" w:rsidRDefault="001A7D0E" w14:paraId="73F3E001"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data the CCWIS </w:t>
      </w:r>
      <w:proofErr w:type="gramStart"/>
      <w:r>
        <w:t>maintains;</w:t>
      </w:r>
      <w:proofErr w:type="gramEnd"/>
    </w:p>
    <w:p w:rsidR="001A7D0E" w:rsidP="001A7D0E" w:rsidRDefault="001A7D0E" w14:paraId="6DE577A7"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reports the CCWIS generates or contributes </w:t>
      </w:r>
      <w:proofErr w:type="gramStart"/>
      <w:r>
        <w:t>to;</w:t>
      </w:r>
      <w:proofErr w:type="gramEnd"/>
    </w:p>
    <w:p w:rsidR="001A7D0E" w:rsidP="001A7D0E" w:rsidRDefault="001A7D0E" w14:paraId="172C3416"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user-interface features; and </w:t>
      </w:r>
    </w:p>
    <w:p w:rsidR="001A7D0E" w:rsidP="001A7D0E" w:rsidRDefault="001A7D0E" w14:paraId="15D6F18F" w14:textId="77777777">
      <w:pPr>
        <w:pStyle w:val="ListParagraph"/>
        <w:numPr>
          <w:ilvl w:val="0"/>
          <w:numId w:val="16"/>
        </w:num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right="720"/>
      </w:pPr>
      <w:r>
        <w:t xml:space="preserve">automated processes and other design features.   </w:t>
      </w:r>
    </w:p>
    <w:p w:rsidR="001A7D0E" w:rsidP="00093DCE" w:rsidRDefault="001A7D0E" w14:paraId="6F40C6F7" w14:textId="1132CC34">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pPr>
      <w:r w:rsidRPr="00DA18DE">
        <w:rPr>
          <w:i/>
        </w:rPr>
        <w:t>If a question is not applicable</w:t>
      </w:r>
      <w:r>
        <w:rPr>
          <w:i/>
        </w:rPr>
        <w:t xml:space="preserve">, indicate “NA” and explain why </w:t>
      </w:r>
      <w:r w:rsidRPr="00DA18DE">
        <w:rPr>
          <w:i/>
        </w:rPr>
        <w:t>it is not applicable.</w:t>
      </w:r>
      <w:r>
        <w:rPr>
          <w:i/>
        </w:rPr>
        <w:t xml:space="preserve">  For example, other functions in the CCWIS may address the relevant foundational requirements.</w:t>
      </w:r>
    </w:p>
    <w:tbl>
      <w:tblPr>
        <w:tblStyle w:val="TableGrid"/>
        <w:tblW w:w="12955" w:type="dxa"/>
        <w:tblCellMar>
          <w:left w:w="115" w:type="dxa"/>
          <w:right w:w="115" w:type="dxa"/>
        </w:tblCellMar>
        <w:tblLook w:val="04A0" w:firstRow="1" w:lastRow="0" w:firstColumn="1" w:lastColumn="0" w:noHBand="0" w:noVBand="1"/>
      </w:tblPr>
      <w:tblGrid>
        <w:gridCol w:w="985"/>
        <w:gridCol w:w="3690"/>
        <w:gridCol w:w="8280"/>
      </w:tblGrid>
      <w:tr w:rsidRPr="00CF5452" w:rsidR="00541F85" w:rsidTr="00A83800" w14:paraId="64984AA9" w14:textId="77777777">
        <w:trPr>
          <w:tblHeader/>
        </w:trPr>
        <w:tc>
          <w:tcPr>
            <w:tcW w:w="985" w:type="dxa"/>
            <w:shd w:val="clear" w:color="auto" w:fill="D9D9D9" w:themeFill="background1" w:themeFillShade="D9"/>
            <w:tcMar>
              <w:left w:w="115" w:type="dxa"/>
              <w:right w:w="115" w:type="dxa"/>
            </w:tcMar>
          </w:tcPr>
          <w:p w:rsidRPr="00B042AD" w:rsidR="00541F85" w:rsidP="00A83800" w:rsidRDefault="00541F85" w14:paraId="26749777" w14:textId="77777777">
            <w:pPr>
              <w:keepNext/>
              <w:spacing w:before="120" w:after="120"/>
              <w:jc w:val="center"/>
              <w:rPr>
                <w:rFonts w:cstheme="minorHAnsi"/>
                <w:b/>
                <w:sz w:val="28"/>
                <w:szCs w:val="28"/>
              </w:rPr>
            </w:pPr>
            <w:r w:rsidRPr="00B042AD">
              <w:rPr>
                <w:rFonts w:cstheme="minorHAnsi"/>
                <w:b/>
                <w:sz w:val="28"/>
                <w:szCs w:val="28"/>
              </w:rPr>
              <w:t>#</w:t>
            </w:r>
          </w:p>
        </w:tc>
        <w:tc>
          <w:tcPr>
            <w:tcW w:w="3690" w:type="dxa"/>
            <w:shd w:val="clear" w:color="auto" w:fill="D9D9D9" w:themeFill="background1" w:themeFillShade="D9"/>
            <w:tcMar>
              <w:left w:w="115" w:type="dxa"/>
              <w:right w:w="115" w:type="dxa"/>
            </w:tcMar>
          </w:tcPr>
          <w:p w:rsidRPr="00B042AD" w:rsidR="00541F85" w:rsidP="00A83800" w:rsidRDefault="00541F85" w14:paraId="61E384D3" w14:textId="77777777">
            <w:pPr>
              <w:keepNext/>
              <w:spacing w:before="120" w:after="120"/>
              <w:jc w:val="center"/>
              <w:rPr>
                <w:rFonts w:cstheme="minorHAnsi"/>
                <w:b/>
                <w:sz w:val="28"/>
                <w:szCs w:val="28"/>
              </w:rPr>
            </w:pPr>
            <w:r w:rsidRPr="00B042AD">
              <w:rPr>
                <w:rFonts w:cstheme="minorHAnsi"/>
                <w:b/>
                <w:sz w:val="28"/>
                <w:szCs w:val="28"/>
              </w:rPr>
              <w:t>Foundational Requirement</w:t>
            </w:r>
          </w:p>
        </w:tc>
        <w:tc>
          <w:tcPr>
            <w:tcW w:w="8280" w:type="dxa"/>
            <w:shd w:val="clear" w:color="auto" w:fill="D9D9D9" w:themeFill="background1" w:themeFillShade="D9"/>
            <w:tcMar>
              <w:left w:w="115" w:type="dxa"/>
              <w:right w:w="115" w:type="dxa"/>
            </w:tcMar>
          </w:tcPr>
          <w:p w:rsidRPr="00B042AD" w:rsidR="00541F85" w:rsidP="00A83800" w:rsidRDefault="00541F85" w14:paraId="706B6F43" w14:textId="77777777">
            <w:pPr>
              <w:keepNext/>
              <w:spacing w:before="120" w:after="120"/>
              <w:jc w:val="center"/>
              <w:rPr>
                <w:rFonts w:cstheme="minorHAnsi"/>
                <w:b/>
                <w:sz w:val="28"/>
                <w:szCs w:val="28"/>
              </w:rPr>
            </w:pPr>
            <w:r w:rsidRPr="00B042AD">
              <w:rPr>
                <w:rFonts w:cstheme="minorHAnsi"/>
                <w:b/>
                <w:sz w:val="28"/>
                <w:szCs w:val="28"/>
              </w:rPr>
              <w:t>Evidence that CCWIS Supports the Foundational Requirement</w:t>
            </w:r>
          </w:p>
        </w:tc>
      </w:tr>
      <w:tr w:rsidRPr="00CF5452" w:rsidR="00541F85" w:rsidTr="00A83800" w14:paraId="47E536CE" w14:textId="77777777">
        <w:trPr>
          <w:trHeight w:val="1043"/>
        </w:trPr>
        <w:tc>
          <w:tcPr>
            <w:tcW w:w="985" w:type="dxa"/>
          </w:tcPr>
          <w:p w:rsidRPr="00CF5452" w:rsidR="00541F85" w:rsidP="00B042AD" w:rsidRDefault="00034776" w14:paraId="41750FD5" w14:textId="77777777">
            <w:pPr>
              <w:spacing w:before="60" w:after="60"/>
              <w:rPr>
                <w:rFonts w:cstheme="minorHAnsi"/>
                <w:b/>
              </w:rPr>
            </w:pPr>
            <w:proofErr w:type="gramStart"/>
            <w:r>
              <w:rPr>
                <w:rFonts w:cstheme="minorHAnsi"/>
                <w:b/>
              </w:rPr>
              <w:t>N.</w:t>
            </w:r>
            <w:r w:rsidR="00B97671">
              <w:rPr>
                <w:rFonts w:cstheme="minorHAnsi"/>
                <w:b/>
              </w:rPr>
              <w:t>B</w:t>
            </w:r>
            <w:proofErr w:type="gramEnd"/>
            <w:r w:rsidR="00B97671">
              <w:rPr>
                <w:rFonts w:cstheme="minorHAnsi"/>
                <w:b/>
              </w:rPr>
              <w:t>2</w:t>
            </w:r>
            <w:r w:rsidRPr="00CF5452" w:rsidR="00541F85">
              <w:rPr>
                <w:rFonts w:cstheme="minorHAnsi"/>
                <w:b/>
              </w:rPr>
              <w:t>.01</w:t>
            </w:r>
          </w:p>
        </w:tc>
        <w:tc>
          <w:tcPr>
            <w:tcW w:w="3690" w:type="dxa"/>
          </w:tcPr>
          <w:p w:rsidRPr="005D22AB" w:rsidR="00541F85" w:rsidP="006C11C6" w:rsidRDefault="00F819E2" w14:paraId="42ED416F" w14:textId="495DA771">
            <w:pPr>
              <w:spacing w:before="60" w:after="60"/>
              <w:rPr>
                <w:rFonts w:cstheme="minorHAnsi"/>
                <w:i/>
                <w:sz w:val="20"/>
                <w:szCs w:val="20"/>
              </w:rPr>
            </w:pPr>
            <w:r w:rsidRPr="005D22AB">
              <w:rPr>
                <w:rFonts w:cstheme="minorHAnsi"/>
                <w:i/>
                <w:sz w:val="20"/>
                <w:szCs w:val="20"/>
              </w:rPr>
              <w:t>Data quality</w:t>
            </w:r>
            <w:r w:rsidRPr="009B3236" w:rsidR="00541F85">
              <w:rPr>
                <w:rFonts w:cstheme="minorHAnsi"/>
                <w:i/>
                <w:sz w:val="20"/>
                <w:szCs w:val="20"/>
              </w:rPr>
              <w:t>.</w:t>
            </w:r>
            <w:r w:rsidRPr="00587B25" w:rsidR="00541F85">
              <w:rPr>
                <w:rFonts w:cstheme="minorHAnsi"/>
                <w:i/>
                <w:sz w:val="20"/>
                <w:szCs w:val="20"/>
              </w:rPr>
              <w:t xml:space="preserve">  </w:t>
            </w:r>
            <w:r w:rsidRPr="003F5A45">
              <w:rPr>
                <w:rFonts w:cstheme="minorHAnsi"/>
                <w:sz w:val="20"/>
                <w:szCs w:val="20"/>
              </w:rPr>
              <w:t>CWCA data</w:t>
            </w:r>
            <w:r w:rsidRPr="003F5A45" w:rsidR="005209F1">
              <w:rPr>
                <w:rFonts w:cstheme="minorHAnsi"/>
                <w:sz w:val="20"/>
                <w:szCs w:val="20"/>
              </w:rPr>
              <w:t>, whether entered directly into CCWIS or provided vi</w:t>
            </w:r>
            <w:r w:rsidR="0072499F">
              <w:rPr>
                <w:rFonts w:cstheme="minorHAnsi"/>
                <w:sz w:val="20"/>
                <w:szCs w:val="20"/>
              </w:rPr>
              <w:t>a</w:t>
            </w:r>
            <w:r w:rsidRPr="003F5A45" w:rsidR="005209F1">
              <w:rPr>
                <w:rFonts w:cstheme="minorHAnsi"/>
                <w:sz w:val="20"/>
                <w:szCs w:val="20"/>
              </w:rPr>
              <w:t xml:space="preserve"> a data exchange</w:t>
            </w:r>
            <w:r w:rsidRPr="00A12841" w:rsidR="005C17BD">
              <w:rPr>
                <w:rFonts w:cstheme="minorHAnsi"/>
                <w:sz w:val="20"/>
                <w:szCs w:val="20"/>
              </w:rPr>
              <w:t>,</w:t>
            </w:r>
            <w:r w:rsidRPr="00A12841">
              <w:rPr>
                <w:rFonts w:cstheme="minorHAnsi"/>
                <w:sz w:val="20"/>
                <w:szCs w:val="20"/>
              </w:rPr>
              <w:t xml:space="preserve"> </w:t>
            </w:r>
            <w:proofErr w:type="gramStart"/>
            <w:r w:rsidRPr="00A12841">
              <w:rPr>
                <w:rFonts w:cstheme="minorHAnsi"/>
                <w:sz w:val="20"/>
                <w:szCs w:val="20"/>
              </w:rPr>
              <w:t>meets</w:t>
            </w:r>
            <w:proofErr w:type="gramEnd"/>
            <w:r w:rsidRPr="00A12841">
              <w:rPr>
                <w:rFonts w:cstheme="minorHAnsi"/>
                <w:sz w:val="20"/>
                <w:szCs w:val="20"/>
              </w:rPr>
              <w:t xml:space="preserve"> or exceeds CCWIS data quality standards</w:t>
            </w:r>
            <w:r w:rsidR="006A3A77">
              <w:rPr>
                <w:rStyle w:val="FootnoteReference"/>
                <w:rFonts w:cstheme="minorHAnsi"/>
                <w:sz w:val="20"/>
                <w:szCs w:val="20"/>
              </w:rPr>
              <w:footnoteReference w:id="3"/>
            </w:r>
            <w:r w:rsidRPr="003F5A45" w:rsidR="00541F85">
              <w:rPr>
                <w:rFonts w:cstheme="minorHAnsi"/>
                <w:sz w:val="20"/>
                <w:szCs w:val="20"/>
              </w:rPr>
              <w:t>.</w:t>
            </w:r>
          </w:p>
        </w:tc>
        <w:tc>
          <w:tcPr>
            <w:tcW w:w="8280" w:type="dxa"/>
          </w:tcPr>
          <w:p w:rsidRPr="00262D5A" w:rsidR="00541F85" w:rsidP="00262D5A" w:rsidRDefault="00E21202" w14:paraId="048D9DA3" w14:textId="599B0F89">
            <w:pPr>
              <w:autoSpaceDE w:val="0"/>
              <w:autoSpaceDN w:val="0"/>
              <w:adjustRightInd w:val="0"/>
              <w:spacing w:before="60" w:after="60"/>
              <w:rPr>
                <w:rFonts w:cstheme="minorHAnsi"/>
                <w:b/>
                <w:sz w:val="20"/>
                <w:szCs w:val="20"/>
              </w:rPr>
            </w:pPr>
            <w:r w:rsidRPr="009B3236">
              <w:rPr>
                <w:rFonts w:cstheme="minorHAnsi"/>
                <w:i/>
                <w:sz w:val="20"/>
                <w:szCs w:val="20"/>
              </w:rPr>
              <w:t xml:space="preserve">Typically demonstrated with </w:t>
            </w:r>
            <w:r w:rsidR="00657D8B">
              <w:rPr>
                <w:rFonts w:cstheme="minorHAnsi"/>
                <w:i/>
                <w:sz w:val="20"/>
                <w:szCs w:val="20"/>
              </w:rPr>
              <w:t xml:space="preserve">sample contracts and MOUs, </w:t>
            </w:r>
            <w:r w:rsidRPr="00587B25" w:rsidR="00AF21D3">
              <w:rPr>
                <w:rFonts w:cstheme="minorHAnsi"/>
                <w:i/>
                <w:sz w:val="20"/>
                <w:szCs w:val="20"/>
              </w:rPr>
              <w:t>reports d</w:t>
            </w:r>
            <w:r w:rsidR="00A96A1F">
              <w:rPr>
                <w:rFonts w:cstheme="minorHAnsi"/>
                <w:i/>
                <w:sz w:val="20"/>
                <w:szCs w:val="20"/>
              </w:rPr>
              <w:t>ocumenting</w:t>
            </w:r>
            <w:r w:rsidRPr="00587B25" w:rsidR="00AF21D3">
              <w:rPr>
                <w:rFonts w:cstheme="minorHAnsi"/>
                <w:i/>
                <w:sz w:val="20"/>
                <w:szCs w:val="20"/>
              </w:rPr>
              <w:t xml:space="preserve"> that CWCA collected data meets </w:t>
            </w:r>
            <w:r w:rsidRPr="003F5A45" w:rsidR="0046695A">
              <w:rPr>
                <w:rFonts w:cstheme="minorHAnsi"/>
                <w:i/>
                <w:sz w:val="20"/>
                <w:szCs w:val="20"/>
              </w:rPr>
              <w:t xml:space="preserve">the agency’s </w:t>
            </w:r>
            <w:r w:rsidRPr="00A12841" w:rsidR="00AF21D3">
              <w:rPr>
                <w:rFonts w:cstheme="minorHAnsi"/>
                <w:i/>
                <w:sz w:val="20"/>
                <w:szCs w:val="20"/>
              </w:rPr>
              <w:t xml:space="preserve">data quality </w:t>
            </w:r>
            <w:r w:rsidRPr="00A12841" w:rsidR="005C19C4">
              <w:rPr>
                <w:rFonts w:cstheme="minorHAnsi"/>
                <w:i/>
                <w:sz w:val="20"/>
                <w:szCs w:val="20"/>
              </w:rPr>
              <w:t>standards</w:t>
            </w:r>
            <w:r w:rsidR="00C63FB9">
              <w:rPr>
                <w:rFonts w:cstheme="minorHAnsi"/>
                <w:i/>
                <w:sz w:val="20"/>
                <w:szCs w:val="20"/>
              </w:rPr>
              <w:t>,</w:t>
            </w:r>
            <w:r w:rsidRPr="00A86567" w:rsidR="0046695A">
              <w:rPr>
                <w:rFonts w:cstheme="minorHAnsi"/>
                <w:i/>
                <w:sz w:val="20"/>
                <w:szCs w:val="20"/>
              </w:rPr>
              <w:t xml:space="preserve"> and CCWIS biennial review findings related to CWCAs. </w:t>
            </w:r>
            <w:r w:rsidR="00BE62B9">
              <w:rPr>
                <w:rFonts w:cstheme="minorHAnsi"/>
                <w:i/>
                <w:sz w:val="20"/>
                <w:szCs w:val="20"/>
              </w:rPr>
              <w:t xml:space="preserve"> May also be demonstrated </w:t>
            </w:r>
            <w:r w:rsidR="00D66305">
              <w:rPr>
                <w:rFonts w:cstheme="minorHAnsi"/>
                <w:i/>
                <w:sz w:val="20"/>
                <w:szCs w:val="20"/>
              </w:rPr>
              <w:t>by</w:t>
            </w:r>
            <w:r w:rsidR="00BE62B9">
              <w:rPr>
                <w:rFonts w:cstheme="minorHAnsi"/>
                <w:i/>
                <w:sz w:val="20"/>
                <w:szCs w:val="20"/>
              </w:rPr>
              <w:t xml:space="preserve"> system demo</w:t>
            </w:r>
            <w:r w:rsidR="00D66305">
              <w:rPr>
                <w:rFonts w:cstheme="minorHAnsi"/>
                <w:i/>
                <w:sz w:val="20"/>
                <w:szCs w:val="20"/>
              </w:rPr>
              <w:t>nstrations</w:t>
            </w:r>
            <w:r w:rsidR="00BE62B9">
              <w:rPr>
                <w:rFonts w:cstheme="minorHAnsi"/>
                <w:i/>
                <w:sz w:val="20"/>
                <w:szCs w:val="20"/>
              </w:rPr>
              <w:t xml:space="preserve"> showing edits, corrective prompts, and user</w:t>
            </w:r>
            <w:r w:rsidR="00D66305">
              <w:rPr>
                <w:rFonts w:cstheme="minorHAnsi"/>
                <w:i/>
                <w:sz w:val="20"/>
                <w:szCs w:val="20"/>
              </w:rPr>
              <w:t>-</w:t>
            </w:r>
            <w:r w:rsidR="00BE62B9">
              <w:rPr>
                <w:rFonts w:cstheme="minorHAnsi"/>
                <w:i/>
                <w:sz w:val="20"/>
                <w:szCs w:val="20"/>
              </w:rPr>
              <w:t>friendly functionality to identify and correct data entry errors/inconsistencies.</w:t>
            </w:r>
          </w:p>
        </w:tc>
      </w:tr>
      <w:tr w:rsidRPr="00CF5452" w:rsidR="00440511" w:rsidTr="00A83800" w14:paraId="34C4C8C7" w14:textId="77777777">
        <w:trPr>
          <w:trHeight w:val="1043"/>
        </w:trPr>
        <w:tc>
          <w:tcPr>
            <w:tcW w:w="985" w:type="dxa"/>
          </w:tcPr>
          <w:p w:rsidR="00440511" w:rsidP="00B042AD" w:rsidRDefault="00A245A2" w14:paraId="3F744657" w14:textId="77777777">
            <w:pPr>
              <w:spacing w:before="60" w:after="60"/>
              <w:rPr>
                <w:rFonts w:cstheme="minorHAnsi"/>
                <w:b/>
              </w:rPr>
            </w:pPr>
            <w:proofErr w:type="gramStart"/>
            <w:r>
              <w:rPr>
                <w:rFonts w:cstheme="minorHAnsi"/>
                <w:b/>
              </w:rPr>
              <w:t>N.B</w:t>
            </w:r>
            <w:proofErr w:type="gramEnd"/>
            <w:r>
              <w:rPr>
                <w:rFonts w:cstheme="minorHAnsi"/>
                <w:b/>
              </w:rPr>
              <w:t>2</w:t>
            </w:r>
            <w:r w:rsidRPr="00CF5452">
              <w:rPr>
                <w:rFonts w:cstheme="minorHAnsi"/>
                <w:b/>
              </w:rPr>
              <w:t>.02</w:t>
            </w:r>
          </w:p>
        </w:tc>
        <w:tc>
          <w:tcPr>
            <w:tcW w:w="3690" w:type="dxa"/>
          </w:tcPr>
          <w:p w:rsidRPr="005D22AB" w:rsidR="00440511" w:rsidP="006C11C6" w:rsidRDefault="00E241D6" w14:paraId="6ABB58B6" w14:textId="1F24360D">
            <w:pPr>
              <w:spacing w:before="60" w:after="60"/>
              <w:rPr>
                <w:rFonts w:cstheme="minorHAnsi"/>
                <w:sz w:val="20"/>
                <w:szCs w:val="20"/>
              </w:rPr>
            </w:pPr>
            <w:r>
              <w:rPr>
                <w:rFonts w:cstheme="minorHAnsi"/>
                <w:i/>
                <w:sz w:val="20"/>
                <w:szCs w:val="20"/>
              </w:rPr>
              <w:t xml:space="preserve">Data collected by </w:t>
            </w:r>
            <w:r w:rsidRPr="005D22AB" w:rsidR="00A17ABD">
              <w:rPr>
                <w:rFonts w:cstheme="minorHAnsi"/>
                <w:i/>
                <w:sz w:val="20"/>
                <w:szCs w:val="20"/>
              </w:rPr>
              <w:t>CWCA</w:t>
            </w:r>
            <w:r>
              <w:rPr>
                <w:rFonts w:cstheme="minorHAnsi"/>
                <w:i/>
                <w:sz w:val="20"/>
                <w:szCs w:val="20"/>
              </w:rPr>
              <w:t>s</w:t>
            </w:r>
            <w:r w:rsidR="00A17ABD">
              <w:rPr>
                <w:rFonts w:cstheme="minorHAnsi"/>
                <w:i/>
                <w:sz w:val="20"/>
                <w:szCs w:val="20"/>
              </w:rPr>
              <w:t xml:space="preserve"> is </w:t>
            </w:r>
            <w:r w:rsidRPr="005D22AB" w:rsidR="00440511">
              <w:rPr>
                <w:rFonts w:cstheme="minorHAnsi"/>
                <w:i/>
                <w:sz w:val="20"/>
                <w:szCs w:val="20"/>
              </w:rPr>
              <w:t>uniform and consistent</w:t>
            </w:r>
            <w:r w:rsidRPr="009B3236" w:rsidR="00A245A2">
              <w:rPr>
                <w:rFonts w:cstheme="minorHAnsi"/>
                <w:i/>
                <w:sz w:val="20"/>
                <w:szCs w:val="20"/>
              </w:rPr>
              <w:t xml:space="preserve">. </w:t>
            </w:r>
            <w:r w:rsidRPr="00587B25" w:rsidR="005C17BD">
              <w:rPr>
                <w:rFonts w:cstheme="minorHAnsi"/>
                <w:sz w:val="20"/>
                <w:szCs w:val="20"/>
              </w:rPr>
              <w:t xml:space="preserve">Agency and CWCA </w:t>
            </w:r>
            <w:r w:rsidRPr="003F5A45" w:rsidR="00A245A2">
              <w:rPr>
                <w:rFonts w:cstheme="minorHAnsi"/>
                <w:sz w:val="20"/>
                <w:szCs w:val="20"/>
              </w:rPr>
              <w:t xml:space="preserve">workers share </w:t>
            </w:r>
            <w:r w:rsidRPr="003F5A45" w:rsidR="005C17BD">
              <w:rPr>
                <w:rFonts w:cstheme="minorHAnsi"/>
                <w:sz w:val="20"/>
                <w:szCs w:val="20"/>
              </w:rPr>
              <w:t xml:space="preserve">a common </w:t>
            </w:r>
            <w:r w:rsidRPr="00A12841" w:rsidR="00A245A2">
              <w:rPr>
                <w:rFonts w:cstheme="minorHAnsi"/>
                <w:sz w:val="20"/>
                <w:szCs w:val="20"/>
              </w:rPr>
              <w:t xml:space="preserve">understanding of the data so that data collected by </w:t>
            </w:r>
            <w:r w:rsidRPr="00A12841" w:rsidR="005C17BD">
              <w:rPr>
                <w:rFonts w:cstheme="minorHAnsi"/>
                <w:sz w:val="20"/>
                <w:szCs w:val="20"/>
              </w:rPr>
              <w:t xml:space="preserve">one </w:t>
            </w:r>
            <w:r w:rsidRPr="00A86567" w:rsidR="005C17BD">
              <w:rPr>
                <w:rFonts w:cstheme="minorHAnsi"/>
                <w:sz w:val="20"/>
                <w:szCs w:val="20"/>
              </w:rPr>
              <w:t>entity is understood by all users of the data</w:t>
            </w:r>
            <w:r w:rsidRPr="00A86567" w:rsidR="00A245A2">
              <w:rPr>
                <w:rFonts w:cstheme="minorHAnsi"/>
                <w:sz w:val="20"/>
                <w:szCs w:val="20"/>
              </w:rPr>
              <w:t>.</w:t>
            </w:r>
            <w:r w:rsidR="00C84811">
              <w:rPr>
                <w:rStyle w:val="FootnoteReference"/>
                <w:rFonts w:cstheme="minorHAnsi"/>
                <w:sz w:val="20"/>
                <w:szCs w:val="20"/>
              </w:rPr>
              <w:footnoteReference w:id="4"/>
            </w:r>
          </w:p>
        </w:tc>
        <w:tc>
          <w:tcPr>
            <w:tcW w:w="8280" w:type="dxa"/>
          </w:tcPr>
          <w:p w:rsidRPr="003F5A45" w:rsidR="00440511" w:rsidP="00262D5A" w:rsidRDefault="00440511" w14:paraId="3047278B" w14:textId="77777777">
            <w:pPr>
              <w:autoSpaceDE w:val="0"/>
              <w:autoSpaceDN w:val="0"/>
              <w:adjustRightInd w:val="0"/>
              <w:spacing w:before="60" w:after="60"/>
              <w:rPr>
                <w:rFonts w:cstheme="minorHAnsi"/>
                <w:i/>
                <w:sz w:val="20"/>
                <w:szCs w:val="20"/>
              </w:rPr>
            </w:pPr>
            <w:r w:rsidRPr="009B3236">
              <w:rPr>
                <w:rFonts w:cstheme="minorHAnsi"/>
                <w:i/>
                <w:sz w:val="20"/>
                <w:szCs w:val="20"/>
              </w:rPr>
              <w:t>Typically</w:t>
            </w:r>
            <w:r w:rsidRPr="00587B25" w:rsidR="005C19C4">
              <w:rPr>
                <w:rFonts w:cstheme="minorHAnsi"/>
                <w:i/>
                <w:sz w:val="20"/>
                <w:szCs w:val="20"/>
              </w:rPr>
              <w:t xml:space="preserve"> demonstrated with</w:t>
            </w:r>
            <w:r w:rsidR="00A96A1F">
              <w:rPr>
                <w:rFonts w:cstheme="minorHAnsi"/>
                <w:i/>
                <w:sz w:val="20"/>
                <w:szCs w:val="20"/>
              </w:rPr>
              <w:t xml:space="preserve"> </w:t>
            </w:r>
            <w:r w:rsidR="00657D8B">
              <w:rPr>
                <w:rFonts w:cstheme="minorHAnsi"/>
                <w:i/>
                <w:sz w:val="20"/>
                <w:szCs w:val="20"/>
              </w:rPr>
              <w:t xml:space="preserve">information from data dictionaries, </w:t>
            </w:r>
            <w:r w:rsidR="00A96A1F">
              <w:rPr>
                <w:rFonts w:cstheme="minorHAnsi"/>
                <w:i/>
                <w:sz w:val="20"/>
                <w:szCs w:val="20"/>
              </w:rPr>
              <w:t>training plans that document</w:t>
            </w:r>
            <w:r w:rsidRPr="00587B25" w:rsidR="005C19C4">
              <w:rPr>
                <w:rFonts w:cstheme="minorHAnsi"/>
                <w:i/>
                <w:sz w:val="20"/>
                <w:szCs w:val="20"/>
              </w:rPr>
              <w:t xml:space="preserve"> consistent training for agency and CWCA staff</w:t>
            </w:r>
            <w:r w:rsidR="0023035C">
              <w:rPr>
                <w:rFonts w:cstheme="minorHAnsi"/>
                <w:i/>
                <w:sz w:val="20"/>
                <w:szCs w:val="20"/>
              </w:rPr>
              <w:t>,</w:t>
            </w:r>
            <w:r w:rsidRPr="00587B25" w:rsidR="005C19C4">
              <w:rPr>
                <w:rFonts w:cstheme="minorHAnsi"/>
                <w:i/>
                <w:sz w:val="20"/>
                <w:szCs w:val="20"/>
              </w:rPr>
              <w:t xml:space="preserve"> and CCWIS biennial review findings related to</w:t>
            </w:r>
            <w:r w:rsidRPr="003F5A45" w:rsidR="005C19C4">
              <w:rPr>
                <w:rFonts w:cstheme="minorHAnsi"/>
                <w:i/>
                <w:sz w:val="20"/>
                <w:szCs w:val="20"/>
              </w:rPr>
              <w:t xml:space="preserve"> CWCAs.</w:t>
            </w:r>
          </w:p>
        </w:tc>
      </w:tr>
      <w:tr w:rsidRPr="00CF5452" w:rsidR="00541F85" w:rsidTr="003E0E55" w14:paraId="15616B5D" w14:textId="77777777">
        <w:trPr>
          <w:trHeight w:val="827"/>
        </w:trPr>
        <w:tc>
          <w:tcPr>
            <w:tcW w:w="985" w:type="dxa"/>
          </w:tcPr>
          <w:p w:rsidRPr="00CF5452" w:rsidR="00541F85" w:rsidP="00B042AD" w:rsidRDefault="00034776" w14:paraId="7C57467E" w14:textId="77777777">
            <w:pPr>
              <w:spacing w:before="60" w:after="60"/>
              <w:rPr>
                <w:rFonts w:cstheme="minorHAnsi"/>
                <w:b/>
              </w:rPr>
            </w:pPr>
            <w:proofErr w:type="gramStart"/>
            <w:r>
              <w:rPr>
                <w:rFonts w:cstheme="minorHAnsi"/>
                <w:b/>
              </w:rPr>
              <w:lastRenderedPageBreak/>
              <w:t>N.</w:t>
            </w:r>
            <w:r w:rsidR="00B97671">
              <w:rPr>
                <w:rFonts w:cstheme="minorHAnsi"/>
                <w:b/>
              </w:rPr>
              <w:t>B</w:t>
            </w:r>
            <w:proofErr w:type="gramEnd"/>
            <w:r w:rsidR="00B97671">
              <w:rPr>
                <w:rFonts w:cstheme="minorHAnsi"/>
                <w:b/>
              </w:rPr>
              <w:t>2</w:t>
            </w:r>
            <w:r w:rsidR="00A245A2">
              <w:rPr>
                <w:rFonts w:cstheme="minorHAnsi"/>
                <w:b/>
              </w:rPr>
              <w:t>.03</w:t>
            </w:r>
          </w:p>
        </w:tc>
        <w:tc>
          <w:tcPr>
            <w:tcW w:w="3690" w:type="dxa"/>
          </w:tcPr>
          <w:p w:rsidRPr="005D22AB" w:rsidR="00541F85" w:rsidP="006C11C6" w:rsidRDefault="005209F1" w14:paraId="3B384590" w14:textId="68580117">
            <w:pPr>
              <w:spacing w:before="60" w:after="60"/>
              <w:rPr>
                <w:rFonts w:cstheme="minorHAnsi"/>
                <w:i/>
                <w:sz w:val="20"/>
                <w:szCs w:val="20"/>
              </w:rPr>
            </w:pPr>
            <w:r w:rsidRPr="005D22AB">
              <w:rPr>
                <w:rFonts w:cstheme="minorHAnsi"/>
                <w:i/>
                <w:sz w:val="20"/>
                <w:szCs w:val="20"/>
              </w:rPr>
              <w:t>CWCA system security</w:t>
            </w:r>
            <w:r w:rsidRPr="009B3236" w:rsidR="00541F85">
              <w:rPr>
                <w:rFonts w:cstheme="minorHAnsi"/>
                <w:i/>
                <w:sz w:val="20"/>
                <w:szCs w:val="20"/>
              </w:rPr>
              <w:t xml:space="preserve">.  </w:t>
            </w:r>
            <w:r w:rsidRPr="00587B25" w:rsidR="00F819E2">
              <w:rPr>
                <w:rFonts w:cstheme="minorHAnsi"/>
                <w:sz w:val="20"/>
                <w:szCs w:val="20"/>
              </w:rPr>
              <w:t>CCWIS data residing on CWCA systems (if applicable) is maintained</w:t>
            </w:r>
            <w:r w:rsidR="002472B6">
              <w:rPr>
                <w:rFonts w:cstheme="minorHAnsi"/>
                <w:sz w:val="20"/>
                <w:szCs w:val="20"/>
              </w:rPr>
              <w:t xml:space="preserve"> and shared</w:t>
            </w:r>
            <w:r w:rsidRPr="00587B25" w:rsidR="00F819E2">
              <w:rPr>
                <w:rFonts w:cstheme="minorHAnsi"/>
                <w:sz w:val="20"/>
                <w:szCs w:val="20"/>
              </w:rPr>
              <w:t xml:space="preserve"> in compliance with CCWIS data confidentiality requirements.</w:t>
            </w:r>
            <w:r w:rsidRPr="003F5A45" w:rsidR="00A245A2">
              <w:rPr>
                <w:rFonts w:cstheme="minorHAnsi"/>
                <w:sz w:val="20"/>
                <w:szCs w:val="20"/>
              </w:rPr>
              <w:t xml:space="preserve">  CWCA workers entering data</w:t>
            </w:r>
            <w:r w:rsidRPr="003F5A45" w:rsidR="003602C7">
              <w:rPr>
                <w:rFonts w:cstheme="minorHAnsi"/>
                <w:sz w:val="20"/>
                <w:szCs w:val="20"/>
              </w:rPr>
              <w:t xml:space="preserve"> into CWCA systems or into CCWIS</w:t>
            </w:r>
            <w:r w:rsidRPr="00A12841" w:rsidR="00A245A2">
              <w:rPr>
                <w:rFonts w:cstheme="minorHAnsi"/>
                <w:sz w:val="20"/>
                <w:szCs w:val="20"/>
              </w:rPr>
              <w:t xml:space="preserve"> follow title IV-E agency security</w:t>
            </w:r>
            <w:r w:rsidR="0051522E">
              <w:rPr>
                <w:rFonts w:cstheme="minorHAnsi"/>
                <w:sz w:val="20"/>
                <w:szCs w:val="20"/>
              </w:rPr>
              <w:t xml:space="preserve"> </w:t>
            </w:r>
            <w:r w:rsidRPr="00A12841" w:rsidR="00A245A2">
              <w:rPr>
                <w:rFonts w:cstheme="minorHAnsi"/>
                <w:sz w:val="20"/>
                <w:szCs w:val="20"/>
              </w:rPr>
              <w:t>protocols</w:t>
            </w:r>
            <w:r w:rsidR="0051522E">
              <w:rPr>
                <w:rFonts w:cstheme="minorHAnsi"/>
                <w:sz w:val="20"/>
                <w:szCs w:val="20"/>
              </w:rPr>
              <w:t xml:space="preserve"> to protect the systems and data from unauthorized access</w:t>
            </w:r>
            <w:r w:rsidRPr="00A12841" w:rsidR="00A245A2">
              <w:rPr>
                <w:rFonts w:cstheme="minorHAnsi"/>
                <w:sz w:val="20"/>
                <w:szCs w:val="20"/>
              </w:rPr>
              <w:t>.</w:t>
            </w:r>
          </w:p>
        </w:tc>
        <w:tc>
          <w:tcPr>
            <w:tcW w:w="8280" w:type="dxa"/>
          </w:tcPr>
          <w:p w:rsidRPr="00A02B61" w:rsidR="00541F85" w:rsidP="00262D5A" w:rsidRDefault="005C19C4" w14:paraId="78D16D77" w14:textId="3CEF1ABF">
            <w:pPr>
              <w:autoSpaceDE w:val="0"/>
              <w:autoSpaceDN w:val="0"/>
              <w:adjustRightInd w:val="0"/>
              <w:spacing w:before="60" w:after="60"/>
              <w:rPr>
                <w:rFonts w:cstheme="minorHAnsi"/>
                <w:iCs/>
                <w:sz w:val="20"/>
                <w:szCs w:val="20"/>
              </w:rPr>
            </w:pPr>
            <w:r w:rsidRPr="00262D5A">
              <w:rPr>
                <w:rFonts w:cstheme="minorHAnsi"/>
                <w:i/>
                <w:sz w:val="20"/>
                <w:szCs w:val="20"/>
              </w:rPr>
              <w:t>Typically demonstrated with the system security plan</w:t>
            </w:r>
            <w:r w:rsidR="002472B6">
              <w:rPr>
                <w:rFonts w:cstheme="minorHAnsi"/>
                <w:i/>
                <w:sz w:val="20"/>
                <w:szCs w:val="20"/>
              </w:rPr>
              <w:t>, reviews</w:t>
            </w:r>
            <w:r w:rsidR="00577A48">
              <w:rPr>
                <w:rFonts w:cstheme="minorHAnsi"/>
                <w:i/>
                <w:sz w:val="20"/>
                <w:szCs w:val="20"/>
              </w:rPr>
              <w:t>,</w:t>
            </w:r>
            <w:r w:rsidRPr="00262D5A" w:rsidR="00FD0780">
              <w:rPr>
                <w:rFonts w:cstheme="minorHAnsi"/>
                <w:i/>
                <w:sz w:val="20"/>
                <w:szCs w:val="20"/>
              </w:rPr>
              <w:t xml:space="preserve"> and security, privacy, and confidentiality training for workers.</w:t>
            </w:r>
            <w:r w:rsidR="00BE62B9">
              <w:rPr>
                <w:rFonts w:cstheme="minorHAnsi"/>
                <w:i/>
                <w:sz w:val="20"/>
                <w:szCs w:val="20"/>
              </w:rPr>
              <w:t xml:space="preserve">  May also be demonstrated </w:t>
            </w:r>
            <w:r w:rsidR="000F3B49">
              <w:rPr>
                <w:rFonts w:cstheme="minorHAnsi"/>
                <w:i/>
                <w:sz w:val="20"/>
                <w:szCs w:val="20"/>
              </w:rPr>
              <w:t>with</w:t>
            </w:r>
            <w:r w:rsidR="00BE62B9">
              <w:rPr>
                <w:rFonts w:cstheme="minorHAnsi"/>
                <w:i/>
                <w:sz w:val="20"/>
                <w:szCs w:val="20"/>
              </w:rPr>
              <w:t xml:space="preserve"> strong disaster recovery tools and practices</w:t>
            </w:r>
            <w:r w:rsidR="00BF33D1">
              <w:rPr>
                <w:rFonts w:cstheme="minorHAnsi"/>
                <w:i/>
                <w:sz w:val="20"/>
                <w:szCs w:val="20"/>
              </w:rPr>
              <w:t xml:space="preserve">, requirements/restrictions on re-sharing of data, and evidence of following data retention </w:t>
            </w:r>
            <w:r w:rsidRPr="00A02B61" w:rsidR="00D47340">
              <w:rPr>
                <w:rFonts w:cstheme="minorHAnsi"/>
                <w:i/>
                <w:sz w:val="20"/>
                <w:szCs w:val="20"/>
              </w:rPr>
              <w:t>policies</w:t>
            </w:r>
            <w:r w:rsidR="00BF33D1">
              <w:rPr>
                <w:rFonts w:cstheme="minorHAnsi"/>
                <w:i/>
                <w:sz w:val="20"/>
                <w:szCs w:val="20"/>
              </w:rPr>
              <w:t>.</w:t>
            </w:r>
          </w:p>
        </w:tc>
      </w:tr>
      <w:tr w:rsidRPr="00CF5452" w:rsidR="00541F85" w:rsidTr="00A83800" w14:paraId="2C8442AC" w14:textId="77777777">
        <w:trPr>
          <w:trHeight w:val="422"/>
        </w:trPr>
        <w:tc>
          <w:tcPr>
            <w:tcW w:w="985" w:type="dxa"/>
          </w:tcPr>
          <w:p w:rsidRPr="00CF5452" w:rsidR="00541F85" w:rsidP="00B042AD" w:rsidRDefault="00034776" w14:paraId="55608F73" w14:textId="77777777">
            <w:pPr>
              <w:spacing w:before="60" w:after="60"/>
              <w:rPr>
                <w:rFonts w:cstheme="minorHAnsi"/>
                <w:b/>
              </w:rPr>
            </w:pPr>
            <w:proofErr w:type="gramStart"/>
            <w:r>
              <w:rPr>
                <w:rFonts w:cstheme="minorHAnsi"/>
                <w:b/>
              </w:rPr>
              <w:t>N.</w:t>
            </w:r>
            <w:r w:rsidR="00B97671">
              <w:rPr>
                <w:rFonts w:cstheme="minorHAnsi"/>
                <w:b/>
              </w:rPr>
              <w:t>B</w:t>
            </w:r>
            <w:proofErr w:type="gramEnd"/>
            <w:r w:rsidR="00B97671">
              <w:rPr>
                <w:rFonts w:cstheme="minorHAnsi"/>
                <w:b/>
              </w:rPr>
              <w:t>2</w:t>
            </w:r>
            <w:r w:rsidR="00A245A2">
              <w:rPr>
                <w:rFonts w:cstheme="minorHAnsi"/>
                <w:b/>
              </w:rPr>
              <w:t>.04</w:t>
            </w:r>
          </w:p>
        </w:tc>
        <w:tc>
          <w:tcPr>
            <w:tcW w:w="3690" w:type="dxa"/>
          </w:tcPr>
          <w:p w:rsidRPr="005D22AB" w:rsidR="00541F85" w:rsidP="006C11C6" w:rsidRDefault="005209F1" w14:paraId="746BFF3F" w14:textId="6E36F153">
            <w:pPr>
              <w:spacing w:before="60" w:after="60"/>
              <w:rPr>
                <w:rFonts w:cstheme="minorHAnsi"/>
                <w:sz w:val="20"/>
                <w:szCs w:val="20"/>
              </w:rPr>
            </w:pPr>
            <w:r w:rsidRPr="005D22AB">
              <w:rPr>
                <w:rFonts w:cstheme="minorHAnsi"/>
                <w:i/>
                <w:sz w:val="20"/>
                <w:szCs w:val="20"/>
              </w:rPr>
              <w:t>Data relevance</w:t>
            </w:r>
            <w:r w:rsidRPr="009B3236" w:rsidR="00541F85">
              <w:rPr>
                <w:rFonts w:cstheme="minorHAnsi"/>
                <w:i/>
                <w:sz w:val="20"/>
                <w:szCs w:val="20"/>
              </w:rPr>
              <w:t>.</w:t>
            </w:r>
            <w:r w:rsidRPr="00587B25" w:rsidR="00541F85">
              <w:rPr>
                <w:rFonts w:cstheme="minorHAnsi"/>
                <w:sz w:val="20"/>
                <w:szCs w:val="20"/>
              </w:rPr>
              <w:t xml:space="preserve"> </w:t>
            </w:r>
            <w:r w:rsidRPr="003F5A45" w:rsidR="00CB2173">
              <w:rPr>
                <w:rFonts w:cstheme="minorHAnsi"/>
                <w:sz w:val="20"/>
                <w:szCs w:val="20"/>
              </w:rPr>
              <w:t>CCWIS/</w:t>
            </w:r>
            <w:r w:rsidRPr="003F5A45" w:rsidR="00F13435">
              <w:rPr>
                <w:rFonts w:cstheme="minorHAnsi"/>
                <w:sz w:val="20"/>
                <w:szCs w:val="20"/>
              </w:rPr>
              <w:t>CWCA</w:t>
            </w:r>
            <w:r w:rsidRPr="00A12841" w:rsidR="00CB2173">
              <w:rPr>
                <w:rFonts w:cstheme="minorHAnsi"/>
                <w:sz w:val="20"/>
                <w:szCs w:val="20"/>
              </w:rPr>
              <w:t xml:space="preserve"> data exchanges </w:t>
            </w:r>
            <w:r w:rsidRPr="00A12841" w:rsidR="00F13435">
              <w:rPr>
                <w:rFonts w:cstheme="minorHAnsi"/>
                <w:sz w:val="20"/>
                <w:szCs w:val="20"/>
              </w:rPr>
              <w:t xml:space="preserve">provide all </w:t>
            </w:r>
            <w:r w:rsidRPr="00EF10DA" w:rsidR="00CB2173">
              <w:rPr>
                <w:rFonts w:cstheme="minorHAnsi"/>
                <w:color w:val="000000"/>
                <w:sz w:val="20"/>
                <w:szCs w:val="20"/>
              </w:rPr>
              <w:t>relevant</w:t>
            </w:r>
            <w:r w:rsidRPr="00EF10DA" w:rsidR="00EF10DA">
              <w:rPr>
                <w:rFonts w:cstheme="minorHAnsi"/>
                <w:color w:val="000000"/>
                <w:sz w:val="20"/>
                <w:szCs w:val="20"/>
              </w:rPr>
              <w:t xml:space="preserve"> </w:t>
            </w:r>
            <w:r w:rsidRPr="00A86567" w:rsidR="00CB2173">
              <w:rPr>
                <w:rFonts w:cstheme="minorHAnsi"/>
                <w:sz w:val="20"/>
                <w:szCs w:val="20"/>
              </w:rPr>
              <w:t>data, as determined by the agency.</w:t>
            </w:r>
            <w:r w:rsidR="00C84811">
              <w:rPr>
                <w:rStyle w:val="FootnoteReference"/>
                <w:rFonts w:cstheme="minorHAnsi"/>
                <w:sz w:val="20"/>
                <w:szCs w:val="20"/>
              </w:rPr>
              <w:footnoteReference w:id="5"/>
            </w:r>
          </w:p>
        </w:tc>
        <w:tc>
          <w:tcPr>
            <w:tcW w:w="8280" w:type="dxa"/>
          </w:tcPr>
          <w:p w:rsidRPr="00262D5A" w:rsidR="00541F85" w:rsidP="00262D5A" w:rsidRDefault="00E21202" w14:paraId="6E2C173C" w14:textId="77777777">
            <w:pPr>
              <w:autoSpaceDE w:val="0"/>
              <w:autoSpaceDN w:val="0"/>
              <w:adjustRightInd w:val="0"/>
              <w:spacing w:before="60" w:after="60"/>
              <w:rPr>
                <w:rFonts w:cstheme="minorHAnsi"/>
                <w:i/>
                <w:sz w:val="20"/>
                <w:szCs w:val="20"/>
              </w:rPr>
            </w:pPr>
            <w:r w:rsidRPr="009B3236">
              <w:rPr>
                <w:rFonts w:cstheme="minorHAnsi"/>
                <w:i/>
                <w:sz w:val="20"/>
                <w:szCs w:val="20"/>
              </w:rPr>
              <w:t xml:space="preserve">Typically demonstrated with </w:t>
            </w:r>
            <w:r w:rsidR="00657D8B">
              <w:rPr>
                <w:rFonts w:cstheme="minorHAnsi"/>
                <w:i/>
                <w:sz w:val="20"/>
                <w:szCs w:val="20"/>
              </w:rPr>
              <w:t xml:space="preserve">information from data dictionaries, </w:t>
            </w:r>
            <w:r w:rsidRPr="00587B25" w:rsidR="00C16A0F">
              <w:rPr>
                <w:rFonts w:cstheme="minorHAnsi"/>
                <w:i/>
                <w:sz w:val="20"/>
                <w:szCs w:val="20"/>
              </w:rPr>
              <w:t xml:space="preserve">documentation of information </w:t>
            </w:r>
            <w:r w:rsidRPr="00A12841" w:rsidR="00C16A0F">
              <w:rPr>
                <w:rFonts w:cstheme="minorHAnsi"/>
                <w:i/>
                <w:sz w:val="20"/>
                <w:szCs w:val="20"/>
              </w:rPr>
              <w:t>in the data exchange</w:t>
            </w:r>
            <w:r w:rsidR="00F60D90">
              <w:rPr>
                <w:rFonts w:cstheme="minorHAnsi"/>
                <w:i/>
                <w:sz w:val="20"/>
                <w:szCs w:val="20"/>
              </w:rPr>
              <w:t>,</w:t>
            </w:r>
            <w:r w:rsidRPr="00A12841" w:rsidR="00C16A0F">
              <w:rPr>
                <w:rFonts w:cstheme="minorHAnsi"/>
                <w:i/>
                <w:sz w:val="20"/>
                <w:szCs w:val="20"/>
              </w:rPr>
              <w:t xml:space="preserve"> and policy documents describing the data require</w:t>
            </w:r>
            <w:r w:rsidRPr="00A12841" w:rsidR="009B19FF">
              <w:rPr>
                <w:rFonts w:cstheme="minorHAnsi"/>
                <w:i/>
                <w:sz w:val="20"/>
                <w:szCs w:val="20"/>
              </w:rPr>
              <w:t>d</w:t>
            </w:r>
            <w:r w:rsidRPr="00A86567" w:rsidR="00C16A0F">
              <w:rPr>
                <w:rFonts w:cstheme="minorHAnsi"/>
                <w:i/>
                <w:sz w:val="20"/>
                <w:szCs w:val="20"/>
              </w:rPr>
              <w:t xml:space="preserve"> to satisfy child welfare business practices. </w:t>
            </w:r>
            <w:r w:rsidR="002472B6">
              <w:rPr>
                <w:rFonts w:cstheme="minorHAnsi"/>
                <w:i/>
                <w:sz w:val="20"/>
                <w:szCs w:val="20"/>
              </w:rPr>
              <w:t>May be documented by meeting minutes where data needs are identified and project plans to develop and deploy functionality to support identified needs.</w:t>
            </w:r>
          </w:p>
        </w:tc>
      </w:tr>
      <w:tr w:rsidRPr="00CF5452" w:rsidR="00541F85" w:rsidTr="00A83800" w14:paraId="244193F1" w14:textId="77777777">
        <w:trPr>
          <w:trHeight w:val="1043"/>
        </w:trPr>
        <w:tc>
          <w:tcPr>
            <w:tcW w:w="985" w:type="dxa"/>
          </w:tcPr>
          <w:p w:rsidRPr="00CF5452" w:rsidR="00541F85" w:rsidP="00B042AD" w:rsidRDefault="00034776" w14:paraId="68FE8D49" w14:textId="77777777">
            <w:pPr>
              <w:spacing w:before="60" w:after="60"/>
              <w:rPr>
                <w:rFonts w:cstheme="minorHAnsi"/>
                <w:b/>
              </w:rPr>
            </w:pPr>
            <w:proofErr w:type="gramStart"/>
            <w:r>
              <w:rPr>
                <w:rFonts w:cstheme="minorHAnsi"/>
                <w:b/>
              </w:rPr>
              <w:t>N.</w:t>
            </w:r>
            <w:r w:rsidR="00B97671">
              <w:rPr>
                <w:rFonts w:cstheme="minorHAnsi"/>
                <w:b/>
              </w:rPr>
              <w:t>B</w:t>
            </w:r>
            <w:proofErr w:type="gramEnd"/>
            <w:r w:rsidR="00B97671">
              <w:rPr>
                <w:rFonts w:cstheme="minorHAnsi"/>
                <w:b/>
              </w:rPr>
              <w:t>2</w:t>
            </w:r>
            <w:r w:rsidR="00CB2173">
              <w:rPr>
                <w:rFonts w:cstheme="minorHAnsi"/>
                <w:b/>
              </w:rPr>
              <w:t>.05</w:t>
            </w:r>
          </w:p>
        </w:tc>
        <w:tc>
          <w:tcPr>
            <w:tcW w:w="3690" w:type="dxa"/>
          </w:tcPr>
          <w:p w:rsidR="00541F85" w:rsidP="009B3236" w:rsidRDefault="00B2016F" w14:paraId="4FC12BC0" w14:textId="77777777">
            <w:pPr>
              <w:spacing w:before="60" w:after="60"/>
              <w:rPr>
                <w:rFonts w:cstheme="minorHAnsi"/>
                <w:sz w:val="20"/>
                <w:szCs w:val="20"/>
              </w:rPr>
            </w:pPr>
            <w:r w:rsidRPr="005D22AB">
              <w:rPr>
                <w:rFonts w:cstheme="minorHAnsi"/>
                <w:i/>
                <w:sz w:val="20"/>
                <w:szCs w:val="20"/>
              </w:rPr>
              <w:t>CCWIS/</w:t>
            </w:r>
            <w:r w:rsidRPr="009B3236" w:rsidR="00C75211">
              <w:rPr>
                <w:rFonts w:cstheme="minorHAnsi"/>
                <w:i/>
                <w:sz w:val="20"/>
                <w:szCs w:val="20"/>
              </w:rPr>
              <w:t>CWCA data exchange</w:t>
            </w:r>
            <w:r w:rsidRPr="00587B25">
              <w:rPr>
                <w:rFonts w:cstheme="minorHAnsi"/>
                <w:i/>
                <w:sz w:val="20"/>
                <w:szCs w:val="20"/>
              </w:rPr>
              <w:t>s follow a single data exchange standard</w:t>
            </w:r>
            <w:r w:rsidRPr="003F5A45">
              <w:rPr>
                <w:rFonts w:cstheme="minorHAnsi"/>
                <w:sz w:val="20"/>
                <w:szCs w:val="20"/>
              </w:rPr>
              <w:t>.</w:t>
            </w:r>
            <w:r w:rsidRPr="003F5A45" w:rsidR="0096753F">
              <w:rPr>
                <w:rFonts w:cstheme="minorHAnsi"/>
                <w:sz w:val="20"/>
                <w:szCs w:val="20"/>
              </w:rPr>
              <w:t xml:space="preserve">  The agency has established common data definitions, data formats, data values, and other standard data exchange guidelines</w:t>
            </w:r>
            <w:r w:rsidRPr="00A12841" w:rsidR="00CB2173">
              <w:rPr>
                <w:rFonts w:cstheme="minorHAnsi"/>
                <w:sz w:val="20"/>
                <w:szCs w:val="20"/>
              </w:rPr>
              <w:t>.</w:t>
            </w:r>
            <w:r w:rsidRPr="005D22AB" w:rsidR="00CB2173">
              <w:rPr>
                <w:rStyle w:val="FootnoteReference"/>
                <w:rFonts w:cstheme="minorHAnsi"/>
                <w:sz w:val="20"/>
                <w:szCs w:val="20"/>
              </w:rPr>
              <w:footnoteReference w:id="6"/>
            </w:r>
          </w:p>
          <w:p w:rsidR="00C87BC0" w:rsidP="009B3236" w:rsidRDefault="00C87BC0" w14:paraId="7731D96E" w14:textId="77777777">
            <w:pPr>
              <w:spacing w:before="60" w:after="60"/>
              <w:rPr>
                <w:rFonts w:cstheme="minorHAnsi"/>
                <w:sz w:val="20"/>
                <w:szCs w:val="20"/>
              </w:rPr>
            </w:pPr>
          </w:p>
          <w:p w:rsidRPr="00AD6410" w:rsidR="00C87BC0" w:rsidP="00AD6410" w:rsidRDefault="00C87BC0" w14:paraId="087F0A55" w14:textId="6A867055">
            <w:pPr>
              <w:rPr>
                <w:rFonts w:cs="Calibri"/>
                <w:i/>
                <w:iCs/>
                <w:sz w:val="20"/>
                <w:szCs w:val="20"/>
              </w:rPr>
            </w:pPr>
            <w:r w:rsidRPr="00AD6410">
              <w:rPr>
                <w:rFonts w:cstheme="minorHAnsi"/>
                <w:sz w:val="20"/>
                <w:szCs w:val="20"/>
              </w:rPr>
              <w:t>See the Data Exchange and External Systems Self-Assessment Tool for goals related to data exchanges.</w:t>
            </w:r>
          </w:p>
        </w:tc>
        <w:tc>
          <w:tcPr>
            <w:tcW w:w="8280" w:type="dxa"/>
          </w:tcPr>
          <w:p w:rsidRPr="00262D5A" w:rsidR="00541F85" w:rsidP="00262D5A" w:rsidRDefault="00E21202" w14:paraId="0CBC0612" w14:textId="77777777">
            <w:pPr>
              <w:autoSpaceDE w:val="0"/>
              <w:autoSpaceDN w:val="0"/>
              <w:adjustRightInd w:val="0"/>
              <w:spacing w:before="60" w:after="60"/>
              <w:rPr>
                <w:rFonts w:cstheme="minorHAnsi"/>
                <w:i/>
                <w:sz w:val="20"/>
                <w:szCs w:val="20"/>
              </w:rPr>
            </w:pPr>
            <w:r w:rsidRPr="009B3236">
              <w:rPr>
                <w:rFonts w:cstheme="minorHAnsi"/>
                <w:i/>
                <w:sz w:val="20"/>
                <w:szCs w:val="20"/>
              </w:rPr>
              <w:t xml:space="preserve">Typically demonstrated with documentation </w:t>
            </w:r>
            <w:r w:rsidRPr="00587B25" w:rsidR="00E90DF6">
              <w:rPr>
                <w:rFonts w:cstheme="minorHAnsi"/>
                <w:i/>
                <w:sz w:val="20"/>
                <w:szCs w:val="20"/>
              </w:rPr>
              <w:t>of the data exchange standard and descriptions of the operation and processes comprising the data exchange.</w:t>
            </w:r>
          </w:p>
        </w:tc>
      </w:tr>
    </w:tbl>
    <w:p w:rsidR="00541F85" w:rsidP="00541F85" w:rsidRDefault="00541F85" w14:paraId="02D54F42" w14:textId="77777777"/>
    <w:p w:rsidR="00541F85" w:rsidP="00031D97" w:rsidRDefault="00541F85" w14:paraId="4C4E4E20" w14:textId="77777777">
      <w:pPr>
        <w:spacing w:after="0" w:line="240" w:lineRule="auto"/>
        <w:rPr>
          <w:rFonts w:cstheme="minorHAnsi"/>
        </w:rPr>
      </w:pPr>
    </w:p>
    <w:p w:rsidRPr="00CF5452" w:rsidR="00541F85" w:rsidP="00031D97" w:rsidRDefault="00541F85" w14:paraId="7317EF7A" w14:textId="77777777">
      <w:pPr>
        <w:spacing w:after="0" w:line="240" w:lineRule="auto"/>
        <w:rPr>
          <w:rFonts w:cstheme="minorHAnsi"/>
        </w:rPr>
        <w:sectPr w:rsidRPr="00CF5452" w:rsidR="00541F85" w:rsidSect="0003568A">
          <w:headerReference w:type="even" r:id="rId23"/>
          <w:headerReference w:type="default" r:id="rId24"/>
          <w:headerReference w:type="first" r:id="rId25"/>
          <w:pgSz w:w="15840" w:h="12240" w:orient="landscape"/>
          <w:pgMar w:top="1440" w:right="1440" w:bottom="1440" w:left="1440" w:header="720" w:footer="720" w:gutter="0"/>
          <w:cols w:space="720"/>
          <w:docGrid w:linePitch="360"/>
        </w:sectPr>
      </w:pPr>
    </w:p>
    <w:p w:rsidRPr="001F1778" w:rsidR="004C0D65" w:rsidP="004C0D65" w:rsidRDefault="004C0D65" w14:paraId="15763BED" w14:textId="4BD9B094">
      <w:pPr>
        <w:shd w:val="clear" w:color="auto" w:fill="D9D9D9" w:themeFill="background1" w:themeFillShade="D9"/>
        <w:spacing w:before="120" w:after="240" w:line="240" w:lineRule="auto"/>
        <w:rPr>
          <w:b/>
        </w:rPr>
      </w:pPr>
      <w:bookmarkStart w:name="_Program_Goals" w:id="3"/>
      <w:bookmarkEnd w:id="3"/>
      <w:r>
        <w:rPr>
          <w:b/>
        </w:rPr>
        <w:lastRenderedPageBreak/>
        <w:t>Additional Considerations</w:t>
      </w:r>
    </w:p>
    <w:p w:rsidR="00B91738" w:rsidP="000B632A" w:rsidRDefault="004C0D65" w14:paraId="784B0198" w14:textId="0DCEA1CE">
      <w:pPr>
        <w:spacing w:after="240" w:line="240" w:lineRule="auto"/>
      </w:pPr>
      <w:bookmarkStart w:name="_Hlk70408813" w:id="4"/>
      <w:r>
        <w:t>The Additional Considerations section describes useful features agencies may wish to incorporate into the CCWIS design/features.</w:t>
      </w:r>
      <w:bookmarkEnd w:id="4"/>
      <w:r>
        <w:t xml:space="preserve">  </w:t>
      </w:r>
      <w:r w:rsidR="00B042AD">
        <w:t>A</w:t>
      </w:r>
      <w:r w:rsidR="0030475C">
        <w:t xml:space="preserve">gencies are encouraged to </w:t>
      </w:r>
      <w:r w:rsidR="00AD2829">
        <w:t>work with CWCAs to identify data to share that will support improved outcomes for children and families.</w:t>
      </w:r>
      <w:r w:rsidR="005E47AB">
        <w:t xml:space="preserve">  </w:t>
      </w:r>
      <w:r w:rsidRPr="006066F7" w:rsidR="006066F7">
        <w:rPr>
          <w:i/>
          <w:iCs/>
        </w:rPr>
        <w:t xml:space="preserve"> </w:t>
      </w:r>
      <w:r w:rsidRPr="003A109F" w:rsidR="006066F7">
        <w:rPr>
          <w:i/>
          <w:iCs/>
        </w:rPr>
        <w:t>If the agency is including these</w:t>
      </w:r>
      <w:r w:rsidR="006066F7">
        <w:rPr>
          <w:i/>
          <w:iCs/>
        </w:rPr>
        <w:t xml:space="preserve"> </w:t>
      </w:r>
      <w:r w:rsidRPr="003A109F" w:rsidR="006066F7">
        <w:rPr>
          <w:i/>
          <w:iCs/>
        </w:rPr>
        <w:t>additional considerations in the CCWIS, please write “</w:t>
      </w:r>
      <w:r w:rsidR="006066F7">
        <w:rPr>
          <w:i/>
          <w:iCs/>
        </w:rPr>
        <w:t>Y</w:t>
      </w:r>
      <w:r w:rsidRPr="003A109F" w:rsidR="006066F7">
        <w:rPr>
          <w:i/>
          <w:iCs/>
        </w:rPr>
        <w:t xml:space="preserve">es” in the “Included in Agency’s CCWIS?” </w:t>
      </w:r>
      <w:r w:rsidR="006066F7">
        <w:rPr>
          <w:i/>
          <w:iCs/>
        </w:rPr>
        <w:t>column.</w:t>
      </w:r>
    </w:p>
    <w:tbl>
      <w:tblPr>
        <w:tblStyle w:val="TableGrid"/>
        <w:tblW w:w="9360" w:type="dxa"/>
        <w:tblCellMar>
          <w:left w:w="115" w:type="dxa"/>
          <w:right w:w="115" w:type="dxa"/>
        </w:tblCellMar>
        <w:tblLook w:val="04A0" w:firstRow="1" w:lastRow="0" w:firstColumn="1" w:lastColumn="0" w:noHBand="0" w:noVBand="1"/>
      </w:tblPr>
      <w:tblGrid>
        <w:gridCol w:w="944"/>
        <w:gridCol w:w="1936"/>
        <w:gridCol w:w="6480"/>
      </w:tblGrid>
      <w:tr w:rsidRPr="00CF5452" w:rsidR="00FF24BE" w:rsidTr="00C52CAC" w14:paraId="4DAB3563" w14:textId="77777777">
        <w:trPr>
          <w:tblHeader/>
        </w:trPr>
        <w:tc>
          <w:tcPr>
            <w:tcW w:w="944" w:type="dxa"/>
            <w:tcBorders>
              <w:top w:val="single" w:color="auto" w:sz="4" w:space="0"/>
            </w:tcBorders>
            <w:shd w:val="clear" w:color="auto" w:fill="D9D9D9" w:themeFill="background1" w:themeFillShade="D9"/>
            <w:vAlign w:val="center"/>
          </w:tcPr>
          <w:p w:rsidRPr="008E36AE" w:rsidR="00FF24BE" w:rsidP="00B042AD" w:rsidRDefault="00FF24BE" w14:paraId="7089222C" w14:textId="77777777">
            <w:pPr>
              <w:pStyle w:val="Footer"/>
              <w:spacing w:before="60" w:after="60"/>
              <w:jc w:val="center"/>
              <w:rPr>
                <w:rFonts w:cstheme="minorHAnsi"/>
                <w:b/>
                <w:sz w:val="24"/>
                <w:szCs w:val="24"/>
              </w:rPr>
            </w:pPr>
            <w:r w:rsidRPr="008E36AE">
              <w:rPr>
                <w:rFonts w:cstheme="minorHAnsi"/>
                <w:b/>
                <w:sz w:val="24"/>
                <w:szCs w:val="24"/>
              </w:rPr>
              <w:t>#</w:t>
            </w:r>
          </w:p>
        </w:tc>
        <w:tc>
          <w:tcPr>
            <w:tcW w:w="1936" w:type="dxa"/>
            <w:tcBorders>
              <w:top w:val="single" w:color="auto" w:sz="4" w:space="0"/>
            </w:tcBorders>
            <w:shd w:val="clear" w:color="auto" w:fill="D9D9D9" w:themeFill="background1" w:themeFillShade="D9"/>
            <w:vAlign w:val="center"/>
          </w:tcPr>
          <w:p w:rsidRPr="008E36AE" w:rsidR="00FF24BE" w:rsidP="00B042AD" w:rsidRDefault="00FF24BE" w14:paraId="57F0D8DC" w14:textId="77777777">
            <w:pPr>
              <w:spacing w:before="60" w:after="60"/>
              <w:jc w:val="center"/>
              <w:rPr>
                <w:rFonts w:cstheme="minorHAnsi"/>
                <w:b/>
                <w:sz w:val="24"/>
                <w:szCs w:val="24"/>
              </w:rPr>
            </w:pPr>
            <w:r w:rsidRPr="008E36AE">
              <w:rPr>
                <w:rFonts w:cstheme="minorHAnsi"/>
                <w:b/>
                <w:sz w:val="24"/>
                <w:szCs w:val="24"/>
              </w:rPr>
              <w:t>Included in Agency’s CCWIS?</w:t>
            </w:r>
          </w:p>
        </w:tc>
        <w:tc>
          <w:tcPr>
            <w:tcW w:w="6480" w:type="dxa"/>
            <w:tcBorders>
              <w:top w:val="single" w:color="auto" w:sz="4" w:space="0"/>
            </w:tcBorders>
            <w:shd w:val="clear" w:color="auto" w:fill="D9D9D9" w:themeFill="background1" w:themeFillShade="D9"/>
            <w:vAlign w:val="center"/>
          </w:tcPr>
          <w:p w:rsidRPr="008E36AE" w:rsidR="00FF24BE" w:rsidP="00B042AD" w:rsidRDefault="00FF24BE" w14:paraId="4DBC58E5" w14:textId="77777777">
            <w:pPr>
              <w:spacing w:before="60" w:after="60"/>
              <w:jc w:val="center"/>
              <w:rPr>
                <w:rFonts w:cstheme="minorHAnsi"/>
                <w:b/>
                <w:sz w:val="24"/>
                <w:szCs w:val="24"/>
              </w:rPr>
            </w:pPr>
            <w:r w:rsidRPr="008E36AE">
              <w:rPr>
                <w:rFonts w:cstheme="minorHAnsi"/>
                <w:b/>
                <w:sz w:val="24"/>
                <w:szCs w:val="24"/>
              </w:rPr>
              <w:t>Additional Considerations</w:t>
            </w:r>
          </w:p>
        </w:tc>
      </w:tr>
      <w:tr w:rsidRPr="00CF5452" w:rsidR="0073264A" w:rsidTr="0096665B" w14:paraId="5593BE54" w14:textId="77777777">
        <w:tc>
          <w:tcPr>
            <w:tcW w:w="944" w:type="dxa"/>
            <w:tcBorders>
              <w:top w:val="single" w:color="auto" w:sz="4" w:space="0"/>
            </w:tcBorders>
          </w:tcPr>
          <w:p w:rsidR="0073264A" w:rsidP="00B042AD" w:rsidRDefault="0096665B" w14:paraId="3C2BFBE5" w14:textId="77777777">
            <w:pPr>
              <w:pStyle w:val="Footer"/>
              <w:spacing w:before="60" w:after="60"/>
              <w:rPr>
                <w:rFonts w:cstheme="minorHAnsi"/>
                <w:b/>
              </w:rPr>
            </w:pPr>
            <w:r>
              <w:rPr>
                <w:rFonts w:cstheme="minorHAnsi"/>
                <w:b/>
              </w:rPr>
              <w:t>N.C1</w:t>
            </w:r>
            <w:r w:rsidRPr="00CF5452">
              <w:rPr>
                <w:rFonts w:cstheme="minorHAnsi"/>
                <w:b/>
              </w:rPr>
              <w:t>.01</w:t>
            </w:r>
          </w:p>
        </w:tc>
        <w:tc>
          <w:tcPr>
            <w:tcW w:w="1936" w:type="dxa"/>
            <w:tcBorders>
              <w:top w:val="single" w:color="auto" w:sz="4" w:space="0"/>
            </w:tcBorders>
          </w:tcPr>
          <w:p w:rsidRPr="000E7B6D" w:rsidR="0073264A" w:rsidP="005848FA" w:rsidRDefault="0073264A" w14:paraId="7E6B4D5D" w14:textId="77777777">
            <w:pPr>
              <w:rPr>
                <w:rFonts w:cstheme="minorHAnsi"/>
                <w:i/>
                <w:sz w:val="20"/>
                <w:szCs w:val="20"/>
              </w:rPr>
            </w:pPr>
          </w:p>
        </w:tc>
        <w:tc>
          <w:tcPr>
            <w:tcW w:w="6480" w:type="dxa"/>
            <w:tcBorders>
              <w:top w:val="single" w:color="auto" w:sz="4" w:space="0"/>
            </w:tcBorders>
          </w:tcPr>
          <w:p w:rsidRPr="0096665B" w:rsidR="0073264A" w:rsidP="005848FA" w:rsidRDefault="0096665B" w14:paraId="7583EC6E" w14:textId="69D28083">
            <w:pPr>
              <w:rPr>
                <w:rFonts w:cstheme="minorHAnsi"/>
                <w:sz w:val="20"/>
                <w:szCs w:val="20"/>
              </w:rPr>
            </w:pPr>
            <w:r>
              <w:rPr>
                <w:rFonts w:cstheme="minorHAnsi"/>
                <w:i/>
                <w:sz w:val="20"/>
                <w:szCs w:val="20"/>
              </w:rPr>
              <w:t>E</w:t>
            </w:r>
            <w:r w:rsidR="00CC5A17">
              <w:rPr>
                <w:rFonts w:cstheme="minorHAnsi"/>
                <w:i/>
                <w:sz w:val="20"/>
                <w:szCs w:val="20"/>
              </w:rPr>
              <w:t xml:space="preserve">stablish </w:t>
            </w:r>
            <w:r>
              <w:rPr>
                <w:rFonts w:cstheme="minorHAnsi"/>
                <w:i/>
                <w:sz w:val="20"/>
                <w:szCs w:val="20"/>
              </w:rPr>
              <w:t>communications</w:t>
            </w:r>
            <w:r w:rsidR="00CC5A17">
              <w:rPr>
                <w:rFonts w:cstheme="minorHAnsi"/>
                <w:i/>
                <w:sz w:val="20"/>
                <w:szCs w:val="20"/>
              </w:rPr>
              <w:t xml:space="preserve"> with CWCAs</w:t>
            </w:r>
            <w:r w:rsidR="00484743">
              <w:rPr>
                <w:rFonts w:cstheme="minorHAnsi"/>
                <w:i/>
                <w:sz w:val="20"/>
                <w:szCs w:val="20"/>
              </w:rPr>
              <w:t>.</w:t>
            </w:r>
            <w:r>
              <w:rPr>
                <w:rFonts w:cstheme="minorHAnsi"/>
                <w:i/>
                <w:sz w:val="20"/>
                <w:szCs w:val="20"/>
              </w:rPr>
              <w:t xml:space="preserve">  </w:t>
            </w:r>
            <w:r>
              <w:rPr>
                <w:rFonts w:cstheme="minorHAnsi"/>
                <w:sz w:val="20"/>
                <w:szCs w:val="20"/>
              </w:rPr>
              <w:t xml:space="preserve">The agency </w:t>
            </w:r>
            <w:r w:rsidR="00C746C9">
              <w:rPr>
                <w:rFonts w:cstheme="minorHAnsi"/>
                <w:sz w:val="20"/>
                <w:szCs w:val="20"/>
              </w:rPr>
              <w:t>builds</w:t>
            </w:r>
            <w:r>
              <w:rPr>
                <w:rFonts w:cstheme="minorHAnsi"/>
                <w:sz w:val="20"/>
                <w:szCs w:val="20"/>
              </w:rPr>
              <w:t xml:space="preserve"> relationships with CWCAs by educating them on CCWIS benefits, requirements, logistics for working together, and the proposed implementation plan</w:t>
            </w:r>
            <w:r w:rsidR="00D9291D">
              <w:rPr>
                <w:rFonts w:cstheme="minorHAnsi"/>
                <w:sz w:val="20"/>
                <w:szCs w:val="20"/>
              </w:rPr>
              <w:t xml:space="preserve">.  The agency </w:t>
            </w:r>
            <w:r w:rsidRPr="00EF10DA" w:rsidR="00D9291D">
              <w:rPr>
                <w:rFonts w:cstheme="minorHAnsi"/>
                <w:color w:val="000000"/>
                <w:sz w:val="20"/>
                <w:szCs w:val="20"/>
              </w:rPr>
              <w:t>takes steps to</w:t>
            </w:r>
            <w:r>
              <w:rPr>
                <w:rFonts w:cstheme="minorHAnsi"/>
                <w:sz w:val="20"/>
                <w:szCs w:val="20"/>
              </w:rPr>
              <w:t>:</w:t>
            </w:r>
          </w:p>
          <w:p w:rsidR="0073264A" w:rsidP="0073264A" w:rsidRDefault="0073264A" w14:paraId="61123DB5" w14:textId="77777777">
            <w:pPr>
              <w:pStyle w:val="ListParagraph"/>
              <w:numPr>
                <w:ilvl w:val="0"/>
                <w:numId w:val="35"/>
              </w:numPr>
              <w:rPr>
                <w:rFonts w:cstheme="minorHAnsi"/>
                <w:sz w:val="20"/>
                <w:szCs w:val="20"/>
              </w:rPr>
            </w:pPr>
            <w:r>
              <w:rPr>
                <w:rFonts w:cstheme="minorHAnsi"/>
                <w:sz w:val="20"/>
                <w:szCs w:val="20"/>
              </w:rPr>
              <w:t>Explain the CCWIS requirements</w:t>
            </w:r>
            <w:r w:rsidR="00066CA7">
              <w:rPr>
                <w:rFonts w:cstheme="minorHAnsi"/>
                <w:sz w:val="20"/>
                <w:szCs w:val="20"/>
              </w:rPr>
              <w:t>.</w:t>
            </w:r>
          </w:p>
          <w:p w:rsidR="00641A59" w:rsidP="0073264A" w:rsidRDefault="00641A59" w14:paraId="13D62B70" w14:textId="77777777">
            <w:pPr>
              <w:pStyle w:val="ListParagraph"/>
              <w:numPr>
                <w:ilvl w:val="0"/>
                <w:numId w:val="35"/>
              </w:numPr>
              <w:rPr>
                <w:rFonts w:cstheme="minorHAnsi"/>
                <w:sz w:val="20"/>
                <w:szCs w:val="20"/>
              </w:rPr>
            </w:pPr>
            <w:r>
              <w:rPr>
                <w:rFonts w:cstheme="minorHAnsi"/>
                <w:sz w:val="20"/>
                <w:szCs w:val="20"/>
              </w:rPr>
              <w:t>Involve advocacy groups representing CWCAs</w:t>
            </w:r>
            <w:r w:rsidR="00066CA7">
              <w:rPr>
                <w:rFonts w:cstheme="minorHAnsi"/>
                <w:sz w:val="20"/>
                <w:szCs w:val="20"/>
              </w:rPr>
              <w:t>.</w:t>
            </w:r>
          </w:p>
          <w:p w:rsidR="00F62B99" w:rsidP="0073264A" w:rsidRDefault="00F62B99" w14:paraId="1A4D23A2" w14:textId="77777777">
            <w:pPr>
              <w:pStyle w:val="ListParagraph"/>
              <w:numPr>
                <w:ilvl w:val="0"/>
                <w:numId w:val="35"/>
              </w:numPr>
              <w:rPr>
                <w:rFonts w:cstheme="minorHAnsi"/>
                <w:sz w:val="20"/>
                <w:szCs w:val="20"/>
              </w:rPr>
            </w:pPr>
            <w:r>
              <w:rPr>
                <w:rFonts w:cstheme="minorHAnsi"/>
                <w:sz w:val="20"/>
                <w:szCs w:val="20"/>
              </w:rPr>
              <w:t>Share ACF resources with CWCAs</w:t>
            </w:r>
            <w:r w:rsidR="00066CA7">
              <w:rPr>
                <w:rFonts w:cstheme="minorHAnsi"/>
                <w:sz w:val="20"/>
                <w:szCs w:val="20"/>
              </w:rPr>
              <w:t>.</w:t>
            </w:r>
          </w:p>
          <w:p w:rsidR="00D9291D" w:rsidP="00D9291D" w:rsidRDefault="00D9291D" w14:paraId="1C5CBD51" w14:textId="77777777">
            <w:pPr>
              <w:pStyle w:val="ListParagraph"/>
              <w:numPr>
                <w:ilvl w:val="0"/>
                <w:numId w:val="35"/>
              </w:numPr>
              <w:rPr>
                <w:rFonts w:cstheme="minorHAnsi"/>
                <w:sz w:val="20"/>
                <w:szCs w:val="20"/>
              </w:rPr>
            </w:pPr>
            <w:r>
              <w:rPr>
                <w:rFonts w:cstheme="minorHAnsi"/>
                <w:sz w:val="20"/>
                <w:szCs w:val="20"/>
              </w:rPr>
              <w:t xml:space="preserve">Explain </w:t>
            </w:r>
            <w:r w:rsidR="00F62B99">
              <w:rPr>
                <w:rFonts w:cstheme="minorHAnsi"/>
                <w:sz w:val="20"/>
                <w:szCs w:val="20"/>
              </w:rPr>
              <w:t xml:space="preserve">how </w:t>
            </w:r>
            <w:r>
              <w:rPr>
                <w:rFonts w:cstheme="minorHAnsi"/>
                <w:sz w:val="20"/>
                <w:szCs w:val="20"/>
              </w:rPr>
              <w:t xml:space="preserve">enhanced collaboration </w:t>
            </w:r>
            <w:r w:rsidR="00F62B99">
              <w:rPr>
                <w:rFonts w:cstheme="minorHAnsi"/>
                <w:sz w:val="20"/>
                <w:szCs w:val="20"/>
              </w:rPr>
              <w:t>will improve outcomes for children and families</w:t>
            </w:r>
            <w:r w:rsidR="00066CA7">
              <w:rPr>
                <w:rFonts w:cstheme="minorHAnsi"/>
                <w:sz w:val="20"/>
                <w:szCs w:val="20"/>
              </w:rPr>
              <w:t>.</w:t>
            </w:r>
          </w:p>
          <w:p w:rsidRPr="00D9291D" w:rsidR="00D9291D" w:rsidP="00D9291D" w:rsidRDefault="00D9291D" w14:paraId="2CD7A07F" w14:textId="77777777">
            <w:pPr>
              <w:pStyle w:val="ListParagraph"/>
              <w:numPr>
                <w:ilvl w:val="0"/>
                <w:numId w:val="35"/>
              </w:numPr>
              <w:rPr>
                <w:rFonts w:cstheme="minorHAnsi"/>
                <w:sz w:val="20"/>
                <w:szCs w:val="20"/>
              </w:rPr>
            </w:pPr>
            <w:r>
              <w:rPr>
                <w:rFonts w:cstheme="minorHAnsi"/>
                <w:sz w:val="20"/>
                <w:szCs w:val="20"/>
              </w:rPr>
              <w:t xml:space="preserve">Outline the </w:t>
            </w:r>
            <w:r w:rsidR="00F62B99">
              <w:rPr>
                <w:rFonts w:cstheme="minorHAnsi"/>
                <w:sz w:val="20"/>
                <w:szCs w:val="20"/>
              </w:rPr>
              <w:t xml:space="preserve">operational </w:t>
            </w:r>
            <w:r>
              <w:rPr>
                <w:rFonts w:cstheme="minorHAnsi"/>
                <w:sz w:val="20"/>
                <w:szCs w:val="20"/>
              </w:rPr>
              <w:t>benefit</w:t>
            </w:r>
            <w:r w:rsidR="006A59BA">
              <w:rPr>
                <w:rFonts w:cstheme="minorHAnsi"/>
                <w:sz w:val="20"/>
                <w:szCs w:val="20"/>
              </w:rPr>
              <w:t xml:space="preserve">s, such as </w:t>
            </w:r>
            <w:r>
              <w:rPr>
                <w:rFonts w:cstheme="minorHAnsi"/>
                <w:sz w:val="20"/>
                <w:szCs w:val="20"/>
              </w:rPr>
              <w:t>enhanced interagency communication and worker efficiency</w:t>
            </w:r>
            <w:r w:rsidR="00066CA7">
              <w:rPr>
                <w:rFonts w:cstheme="minorHAnsi"/>
                <w:sz w:val="20"/>
                <w:szCs w:val="20"/>
              </w:rPr>
              <w:t>.</w:t>
            </w:r>
          </w:p>
          <w:p w:rsidR="0073264A" w:rsidP="0073264A" w:rsidRDefault="0073264A" w14:paraId="6734FA55" w14:textId="77777777">
            <w:pPr>
              <w:pStyle w:val="ListParagraph"/>
              <w:numPr>
                <w:ilvl w:val="0"/>
                <w:numId w:val="35"/>
              </w:numPr>
              <w:rPr>
                <w:rFonts w:cstheme="minorHAnsi"/>
                <w:sz w:val="20"/>
                <w:szCs w:val="20"/>
              </w:rPr>
            </w:pPr>
            <w:r>
              <w:rPr>
                <w:rFonts w:cstheme="minorHAnsi"/>
                <w:sz w:val="20"/>
                <w:szCs w:val="20"/>
              </w:rPr>
              <w:t xml:space="preserve">Explain the </w:t>
            </w:r>
            <w:r w:rsidR="00D9291D">
              <w:rPr>
                <w:rFonts w:cstheme="minorHAnsi"/>
                <w:sz w:val="20"/>
                <w:szCs w:val="20"/>
              </w:rPr>
              <w:t xml:space="preserve">implementation </w:t>
            </w:r>
            <w:r>
              <w:rPr>
                <w:rFonts w:cstheme="minorHAnsi"/>
                <w:sz w:val="20"/>
                <w:szCs w:val="20"/>
              </w:rPr>
              <w:t>options</w:t>
            </w:r>
            <w:r w:rsidR="00D9291D">
              <w:rPr>
                <w:rFonts w:cstheme="minorHAnsi"/>
                <w:sz w:val="20"/>
                <w:szCs w:val="20"/>
              </w:rPr>
              <w:t xml:space="preserve"> (</w:t>
            </w:r>
            <w:r w:rsidR="000F6F9A">
              <w:rPr>
                <w:rFonts w:cstheme="minorHAnsi"/>
                <w:sz w:val="20"/>
                <w:szCs w:val="20"/>
              </w:rPr>
              <w:t xml:space="preserve">i.e., </w:t>
            </w:r>
            <w:r w:rsidR="00D9291D">
              <w:rPr>
                <w:rFonts w:cstheme="minorHAnsi"/>
                <w:sz w:val="20"/>
                <w:szCs w:val="20"/>
              </w:rPr>
              <w:t>using CCWIS vs. a bi</w:t>
            </w:r>
            <w:r w:rsidR="00B042AD">
              <w:rPr>
                <w:rFonts w:cstheme="minorHAnsi"/>
                <w:sz w:val="20"/>
                <w:szCs w:val="20"/>
              </w:rPr>
              <w:t>-</w:t>
            </w:r>
            <w:r w:rsidR="00D9291D">
              <w:rPr>
                <w:rFonts w:cstheme="minorHAnsi"/>
                <w:sz w:val="20"/>
                <w:szCs w:val="20"/>
              </w:rPr>
              <w:t>directional data exchange</w:t>
            </w:r>
            <w:r w:rsidR="00066CA7">
              <w:rPr>
                <w:rFonts w:cstheme="minorHAnsi"/>
                <w:sz w:val="20"/>
                <w:szCs w:val="20"/>
              </w:rPr>
              <w:t>).</w:t>
            </w:r>
          </w:p>
          <w:p w:rsidR="0073264A" w:rsidP="0073264A" w:rsidRDefault="001656BB" w14:paraId="767472AE" w14:textId="77777777">
            <w:pPr>
              <w:pStyle w:val="ListParagraph"/>
              <w:numPr>
                <w:ilvl w:val="0"/>
                <w:numId w:val="35"/>
              </w:numPr>
              <w:rPr>
                <w:rFonts w:cstheme="minorHAnsi"/>
                <w:sz w:val="20"/>
                <w:szCs w:val="20"/>
              </w:rPr>
            </w:pPr>
            <w:r>
              <w:rPr>
                <w:rFonts w:cstheme="minorHAnsi"/>
                <w:sz w:val="20"/>
                <w:szCs w:val="20"/>
              </w:rPr>
              <w:t xml:space="preserve">Consult with CWCAs on the approach for </w:t>
            </w:r>
            <w:r w:rsidR="006A59BA">
              <w:rPr>
                <w:rFonts w:cstheme="minorHAnsi"/>
                <w:sz w:val="20"/>
                <w:szCs w:val="20"/>
              </w:rPr>
              <w:t>incorporating CWCAs into the CCWIS</w:t>
            </w:r>
            <w:r w:rsidR="00066CA7">
              <w:rPr>
                <w:rFonts w:cstheme="minorHAnsi"/>
                <w:sz w:val="20"/>
                <w:szCs w:val="20"/>
              </w:rPr>
              <w:t>.</w:t>
            </w:r>
          </w:p>
          <w:p w:rsidR="0073264A" w:rsidP="0073264A" w:rsidRDefault="008550EB" w14:paraId="6C607B50" w14:textId="77777777">
            <w:pPr>
              <w:pStyle w:val="ListParagraph"/>
              <w:numPr>
                <w:ilvl w:val="0"/>
                <w:numId w:val="35"/>
              </w:numPr>
              <w:rPr>
                <w:rFonts w:cstheme="minorHAnsi"/>
                <w:sz w:val="20"/>
                <w:szCs w:val="20"/>
              </w:rPr>
            </w:pPr>
            <w:r>
              <w:rPr>
                <w:rFonts w:cstheme="minorHAnsi"/>
                <w:sz w:val="20"/>
                <w:szCs w:val="20"/>
              </w:rPr>
              <w:t>Establish</w:t>
            </w:r>
            <w:r w:rsidR="0073264A">
              <w:rPr>
                <w:rFonts w:cstheme="minorHAnsi"/>
                <w:sz w:val="20"/>
                <w:szCs w:val="20"/>
              </w:rPr>
              <w:t xml:space="preserve"> </w:t>
            </w:r>
            <w:r w:rsidR="00D9291D">
              <w:rPr>
                <w:rFonts w:cstheme="minorHAnsi"/>
                <w:sz w:val="20"/>
                <w:szCs w:val="20"/>
              </w:rPr>
              <w:t xml:space="preserve">ongoing </w:t>
            </w:r>
            <w:r w:rsidR="0073264A">
              <w:rPr>
                <w:rFonts w:cstheme="minorHAnsi"/>
                <w:sz w:val="20"/>
                <w:szCs w:val="20"/>
              </w:rPr>
              <w:t>communication channels</w:t>
            </w:r>
            <w:r w:rsidR="00066CA7">
              <w:rPr>
                <w:rFonts w:cstheme="minorHAnsi"/>
                <w:sz w:val="20"/>
                <w:szCs w:val="20"/>
              </w:rPr>
              <w:t>,</w:t>
            </w:r>
            <w:r w:rsidR="00C746C9">
              <w:rPr>
                <w:rFonts w:cstheme="minorHAnsi"/>
                <w:sz w:val="20"/>
                <w:szCs w:val="20"/>
              </w:rPr>
              <w:t xml:space="preserve"> such as:</w:t>
            </w:r>
          </w:p>
          <w:p w:rsidR="00CC5A17" w:rsidP="00C746C9" w:rsidRDefault="00CC5A17" w14:paraId="4C67A0E0" w14:textId="77777777">
            <w:pPr>
              <w:pStyle w:val="ListParagraph"/>
              <w:numPr>
                <w:ilvl w:val="1"/>
                <w:numId w:val="35"/>
              </w:numPr>
              <w:rPr>
                <w:rFonts w:cstheme="minorHAnsi"/>
                <w:sz w:val="20"/>
                <w:szCs w:val="20"/>
              </w:rPr>
            </w:pPr>
            <w:r>
              <w:rPr>
                <w:rFonts w:cstheme="minorHAnsi"/>
                <w:sz w:val="20"/>
                <w:szCs w:val="20"/>
              </w:rPr>
              <w:t>CWCA representation on CCWIS governance groups</w:t>
            </w:r>
            <w:r w:rsidR="00066CA7">
              <w:rPr>
                <w:rFonts w:cstheme="minorHAnsi"/>
                <w:sz w:val="20"/>
                <w:szCs w:val="20"/>
              </w:rPr>
              <w:t>.</w:t>
            </w:r>
          </w:p>
          <w:p w:rsidR="00C746C9" w:rsidP="00C746C9" w:rsidRDefault="00F62B99" w14:paraId="3E93921C" w14:textId="77777777">
            <w:pPr>
              <w:pStyle w:val="ListParagraph"/>
              <w:numPr>
                <w:ilvl w:val="1"/>
                <w:numId w:val="35"/>
              </w:numPr>
              <w:rPr>
                <w:rFonts w:cstheme="minorHAnsi"/>
                <w:sz w:val="20"/>
                <w:szCs w:val="20"/>
              </w:rPr>
            </w:pPr>
            <w:r>
              <w:rPr>
                <w:rFonts w:cstheme="minorHAnsi"/>
                <w:sz w:val="20"/>
                <w:szCs w:val="20"/>
              </w:rPr>
              <w:t xml:space="preserve">CWCA representation in CCWIS </w:t>
            </w:r>
            <w:r w:rsidR="00C746C9">
              <w:rPr>
                <w:rFonts w:cstheme="minorHAnsi"/>
                <w:sz w:val="20"/>
                <w:szCs w:val="20"/>
              </w:rPr>
              <w:t>design sessions</w:t>
            </w:r>
            <w:r w:rsidR="00803E48">
              <w:rPr>
                <w:rFonts w:cstheme="minorHAnsi"/>
                <w:sz w:val="20"/>
                <w:szCs w:val="20"/>
              </w:rPr>
              <w:t>.</w:t>
            </w:r>
          </w:p>
          <w:p w:rsidR="00C746C9" w:rsidP="00C746C9" w:rsidRDefault="00F62B99" w14:paraId="3E5902C1" w14:textId="77777777">
            <w:pPr>
              <w:pStyle w:val="ListParagraph"/>
              <w:numPr>
                <w:ilvl w:val="1"/>
                <w:numId w:val="35"/>
              </w:numPr>
              <w:rPr>
                <w:rFonts w:cstheme="minorHAnsi"/>
                <w:sz w:val="20"/>
                <w:szCs w:val="20"/>
              </w:rPr>
            </w:pPr>
            <w:r>
              <w:rPr>
                <w:rFonts w:cstheme="minorHAnsi"/>
                <w:sz w:val="20"/>
                <w:szCs w:val="20"/>
              </w:rPr>
              <w:t xml:space="preserve">Email accounts </w:t>
            </w:r>
            <w:r w:rsidR="00C746C9">
              <w:rPr>
                <w:rFonts w:cstheme="minorHAnsi"/>
                <w:sz w:val="20"/>
                <w:szCs w:val="20"/>
              </w:rPr>
              <w:t>for CWCA recommendations and feedback</w:t>
            </w:r>
            <w:r w:rsidR="00803E48">
              <w:rPr>
                <w:rFonts w:cstheme="minorHAnsi"/>
                <w:sz w:val="20"/>
                <w:szCs w:val="20"/>
              </w:rPr>
              <w:t>.</w:t>
            </w:r>
          </w:p>
          <w:p w:rsidRPr="0073264A" w:rsidR="00C746C9" w:rsidP="00F62B99" w:rsidRDefault="00C746C9" w14:paraId="77CB83FF" w14:textId="77777777">
            <w:pPr>
              <w:pStyle w:val="ListParagraph"/>
              <w:numPr>
                <w:ilvl w:val="1"/>
                <w:numId w:val="35"/>
              </w:numPr>
              <w:rPr>
                <w:rFonts w:cstheme="minorHAnsi"/>
                <w:sz w:val="20"/>
                <w:szCs w:val="20"/>
              </w:rPr>
            </w:pPr>
            <w:r>
              <w:rPr>
                <w:rFonts w:cstheme="minorHAnsi"/>
                <w:sz w:val="20"/>
                <w:szCs w:val="20"/>
              </w:rPr>
              <w:t>Website</w:t>
            </w:r>
            <w:r w:rsidR="00F62B99">
              <w:rPr>
                <w:rFonts w:cstheme="minorHAnsi"/>
                <w:sz w:val="20"/>
                <w:szCs w:val="20"/>
              </w:rPr>
              <w:t>s or portals</w:t>
            </w:r>
            <w:r>
              <w:rPr>
                <w:rFonts w:cstheme="minorHAnsi"/>
                <w:sz w:val="20"/>
                <w:szCs w:val="20"/>
              </w:rPr>
              <w:t xml:space="preserve"> to track progress</w:t>
            </w:r>
            <w:r w:rsidR="00F62B99">
              <w:rPr>
                <w:rFonts w:cstheme="minorHAnsi"/>
                <w:sz w:val="20"/>
                <w:szCs w:val="20"/>
              </w:rPr>
              <w:t xml:space="preserve">, share ideas, </w:t>
            </w:r>
            <w:r>
              <w:rPr>
                <w:rFonts w:cstheme="minorHAnsi"/>
                <w:sz w:val="20"/>
                <w:szCs w:val="20"/>
              </w:rPr>
              <w:t xml:space="preserve">and </w:t>
            </w:r>
            <w:r w:rsidR="00F62B99">
              <w:rPr>
                <w:rFonts w:cstheme="minorHAnsi"/>
                <w:sz w:val="20"/>
                <w:szCs w:val="20"/>
              </w:rPr>
              <w:t>report issues</w:t>
            </w:r>
            <w:r w:rsidR="00F67020">
              <w:rPr>
                <w:rFonts w:cstheme="minorHAnsi"/>
                <w:sz w:val="20"/>
                <w:szCs w:val="20"/>
              </w:rPr>
              <w:t>.</w:t>
            </w:r>
          </w:p>
        </w:tc>
      </w:tr>
      <w:tr w:rsidRPr="00CF5452" w:rsidR="0073264A" w:rsidTr="0096665B" w14:paraId="4E8E4F67" w14:textId="77777777">
        <w:tc>
          <w:tcPr>
            <w:tcW w:w="944" w:type="dxa"/>
            <w:tcBorders>
              <w:top w:val="single" w:color="auto" w:sz="4" w:space="0"/>
            </w:tcBorders>
          </w:tcPr>
          <w:p w:rsidR="0073264A" w:rsidP="00B042AD" w:rsidRDefault="0096665B" w14:paraId="1FF97D8D" w14:textId="77777777">
            <w:pPr>
              <w:pStyle w:val="Footer"/>
              <w:spacing w:before="60" w:after="60"/>
              <w:rPr>
                <w:rFonts w:cstheme="minorHAnsi"/>
                <w:b/>
              </w:rPr>
            </w:pPr>
            <w:r>
              <w:rPr>
                <w:rFonts w:cstheme="minorHAnsi"/>
                <w:b/>
              </w:rPr>
              <w:t>N.C1.02</w:t>
            </w:r>
          </w:p>
        </w:tc>
        <w:tc>
          <w:tcPr>
            <w:tcW w:w="1936" w:type="dxa"/>
            <w:tcBorders>
              <w:top w:val="single" w:color="auto" w:sz="4" w:space="0"/>
            </w:tcBorders>
          </w:tcPr>
          <w:p w:rsidRPr="000E7B6D" w:rsidR="0073264A" w:rsidP="005848FA" w:rsidRDefault="0073264A" w14:paraId="41524651" w14:textId="77777777">
            <w:pPr>
              <w:rPr>
                <w:rFonts w:cstheme="minorHAnsi"/>
                <w:i/>
                <w:sz w:val="20"/>
                <w:szCs w:val="20"/>
              </w:rPr>
            </w:pPr>
          </w:p>
        </w:tc>
        <w:tc>
          <w:tcPr>
            <w:tcW w:w="6480" w:type="dxa"/>
            <w:tcBorders>
              <w:top w:val="single" w:color="auto" w:sz="4" w:space="0"/>
            </w:tcBorders>
          </w:tcPr>
          <w:p w:rsidR="00F62B99" w:rsidP="00A91BCC" w:rsidRDefault="003C1537" w14:paraId="0C605ED5" w14:textId="628DEB8A">
            <w:pPr>
              <w:rPr>
                <w:rFonts w:cstheme="minorHAnsi"/>
                <w:sz w:val="20"/>
                <w:szCs w:val="20"/>
              </w:rPr>
            </w:pPr>
            <w:r>
              <w:rPr>
                <w:rFonts w:cstheme="minorHAnsi"/>
                <w:i/>
                <w:sz w:val="20"/>
                <w:szCs w:val="20"/>
              </w:rPr>
              <w:t xml:space="preserve">Assess the scope of work </w:t>
            </w:r>
            <w:r w:rsidR="00B914B5">
              <w:rPr>
                <w:rFonts w:cstheme="minorHAnsi"/>
                <w:i/>
                <w:sz w:val="20"/>
                <w:szCs w:val="20"/>
              </w:rPr>
              <w:t xml:space="preserve">needed </w:t>
            </w:r>
            <w:r w:rsidR="00C04048">
              <w:rPr>
                <w:rFonts w:cstheme="minorHAnsi"/>
                <w:i/>
                <w:sz w:val="20"/>
                <w:szCs w:val="20"/>
              </w:rPr>
              <w:t>to support the best approach for CWCAs and CCWIS to share data.</w:t>
            </w:r>
            <w:r>
              <w:rPr>
                <w:rFonts w:cstheme="minorHAnsi"/>
                <w:i/>
                <w:sz w:val="20"/>
                <w:szCs w:val="20"/>
              </w:rPr>
              <w:t xml:space="preserve"> </w:t>
            </w:r>
            <w:r w:rsidRPr="003C1537">
              <w:rPr>
                <w:rFonts w:cstheme="minorHAnsi"/>
                <w:sz w:val="20"/>
                <w:szCs w:val="20"/>
              </w:rPr>
              <w:t xml:space="preserve"> </w:t>
            </w:r>
            <w:r w:rsidR="00B914B5">
              <w:rPr>
                <w:rFonts w:cstheme="minorHAnsi"/>
                <w:sz w:val="20"/>
                <w:szCs w:val="20"/>
              </w:rPr>
              <w:t>The agency gathers information needed to develop its plan for meeting CCWIS requirements regarding CWCAs.</w:t>
            </w:r>
            <w:r w:rsidR="003A3957">
              <w:rPr>
                <w:rFonts w:cstheme="minorHAnsi"/>
                <w:sz w:val="20"/>
                <w:szCs w:val="20"/>
              </w:rPr>
              <w:t xml:space="preserve">  </w:t>
            </w:r>
            <w:r w:rsidR="00F62B99">
              <w:rPr>
                <w:rFonts w:cstheme="minorHAnsi"/>
                <w:sz w:val="20"/>
                <w:szCs w:val="20"/>
              </w:rPr>
              <w:t xml:space="preserve">A common approach is to </w:t>
            </w:r>
            <w:r w:rsidR="003A3957">
              <w:rPr>
                <w:rFonts w:cstheme="minorHAnsi"/>
                <w:sz w:val="20"/>
                <w:szCs w:val="20"/>
              </w:rPr>
              <w:t>survey entities to</w:t>
            </w:r>
            <w:r w:rsidR="00A91BCC">
              <w:rPr>
                <w:rFonts w:cstheme="minorHAnsi"/>
                <w:sz w:val="20"/>
                <w:szCs w:val="20"/>
              </w:rPr>
              <w:t xml:space="preserve"> </w:t>
            </w:r>
            <w:r w:rsidR="002D43DF">
              <w:rPr>
                <w:rFonts w:cstheme="minorHAnsi"/>
                <w:sz w:val="20"/>
                <w:szCs w:val="20"/>
              </w:rPr>
              <w:t>understand their business processes and learn about the information systems</w:t>
            </w:r>
            <w:r w:rsidR="00EF10DA">
              <w:rPr>
                <w:rFonts w:cstheme="minorHAnsi"/>
                <w:sz w:val="20"/>
                <w:szCs w:val="20"/>
              </w:rPr>
              <w:t xml:space="preserve"> </w:t>
            </w:r>
            <w:r w:rsidR="002D43DF">
              <w:rPr>
                <w:rFonts w:cstheme="minorHAnsi"/>
                <w:sz w:val="20"/>
                <w:szCs w:val="20"/>
              </w:rPr>
              <w:t>they use.</w:t>
            </w:r>
          </w:p>
          <w:p w:rsidR="00F62B99" w:rsidP="00A91BCC" w:rsidRDefault="00F62B99" w14:paraId="6822B6D7" w14:textId="77777777">
            <w:pPr>
              <w:rPr>
                <w:rFonts w:cstheme="minorHAnsi"/>
                <w:sz w:val="20"/>
                <w:szCs w:val="20"/>
              </w:rPr>
            </w:pPr>
          </w:p>
          <w:p w:rsidRPr="00A91BCC" w:rsidR="003C1537" w:rsidP="00A91BCC" w:rsidRDefault="00A91BCC" w14:paraId="16CD4F6B" w14:textId="77777777">
            <w:pPr>
              <w:rPr>
                <w:rFonts w:cstheme="minorHAnsi"/>
                <w:sz w:val="20"/>
                <w:szCs w:val="20"/>
              </w:rPr>
            </w:pPr>
            <w:r>
              <w:rPr>
                <w:rFonts w:cstheme="minorHAnsi"/>
                <w:sz w:val="20"/>
                <w:szCs w:val="20"/>
              </w:rPr>
              <w:t>Once the agency identifies the CWCAs, the agency investigates each CWCA to determine:</w:t>
            </w:r>
          </w:p>
          <w:p w:rsidR="001B5213" w:rsidP="001B5213" w:rsidRDefault="00A91BCC" w14:paraId="5D6C7244" w14:textId="24882F3A">
            <w:pPr>
              <w:pStyle w:val="ListParagraph"/>
              <w:numPr>
                <w:ilvl w:val="0"/>
                <w:numId w:val="37"/>
              </w:numPr>
              <w:rPr>
                <w:rFonts w:cstheme="minorHAnsi"/>
                <w:sz w:val="20"/>
                <w:szCs w:val="20"/>
              </w:rPr>
            </w:pPr>
            <w:r>
              <w:rPr>
                <w:rFonts w:cstheme="minorHAnsi"/>
                <w:sz w:val="20"/>
                <w:szCs w:val="20"/>
              </w:rPr>
              <w:t xml:space="preserve">The </w:t>
            </w:r>
            <w:r w:rsidR="00C04048">
              <w:rPr>
                <w:rFonts w:cstheme="minorHAnsi"/>
                <w:sz w:val="20"/>
                <w:szCs w:val="20"/>
              </w:rPr>
              <w:t>investigation, placement</w:t>
            </w:r>
            <w:r w:rsidR="00836BD4">
              <w:rPr>
                <w:rFonts w:cstheme="minorHAnsi"/>
                <w:sz w:val="20"/>
                <w:szCs w:val="20"/>
              </w:rPr>
              <w:t>,</w:t>
            </w:r>
            <w:r w:rsidR="00C04048">
              <w:rPr>
                <w:rFonts w:cstheme="minorHAnsi"/>
                <w:sz w:val="20"/>
                <w:szCs w:val="20"/>
              </w:rPr>
              <w:t xml:space="preserve"> and case management activity data (if any) that must be shared with the CCWIS.</w:t>
            </w:r>
          </w:p>
          <w:p w:rsidR="00492403" w:rsidP="001B5213" w:rsidRDefault="006A59BA" w14:paraId="246895F6" w14:textId="36EAC5D9">
            <w:pPr>
              <w:pStyle w:val="ListParagraph"/>
              <w:numPr>
                <w:ilvl w:val="0"/>
                <w:numId w:val="37"/>
              </w:numPr>
              <w:rPr>
                <w:rFonts w:cstheme="minorHAnsi"/>
                <w:sz w:val="20"/>
                <w:szCs w:val="20"/>
              </w:rPr>
            </w:pPr>
            <w:r>
              <w:rPr>
                <w:rFonts w:cstheme="minorHAnsi"/>
                <w:sz w:val="20"/>
                <w:szCs w:val="20"/>
              </w:rPr>
              <w:t xml:space="preserve">The </w:t>
            </w:r>
            <w:r w:rsidR="00492403">
              <w:rPr>
                <w:rFonts w:cstheme="minorHAnsi"/>
                <w:sz w:val="20"/>
                <w:szCs w:val="20"/>
              </w:rPr>
              <w:t xml:space="preserve">information systems </w:t>
            </w:r>
            <w:r w:rsidR="007B474A">
              <w:rPr>
                <w:rFonts w:cstheme="minorHAnsi"/>
                <w:sz w:val="20"/>
                <w:szCs w:val="20"/>
              </w:rPr>
              <w:t xml:space="preserve">it </w:t>
            </w:r>
            <w:r w:rsidR="00A91BCC">
              <w:rPr>
                <w:rFonts w:cstheme="minorHAnsi"/>
                <w:sz w:val="20"/>
                <w:szCs w:val="20"/>
              </w:rPr>
              <w:t>use</w:t>
            </w:r>
            <w:r w:rsidR="007B474A">
              <w:rPr>
                <w:rFonts w:cstheme="minorHAnsi"/>
                <w:sz w:val="20"/>
                <w:szCs w:val="20"/>
              </w:rPr>
              <w:t>s</w:t>
            </w:r>
            <w:r w:rsidR="00A91BCC">
              <w:rPr>
                <w:rFonts w:cstheme="minorHAnsi"/>
                <w:sz w:val="20"/>
                <w:szCs w:val="20"/>
              </w:rPr>
              <w:t xml:space="preserve"> to collect</w:t>
            </w:r>
            <w:r w:rsidR="00C04048">
              <w:rPr>
                <w:rFonts w:cstheme="minorHAnsi"/>
                <w:sz w:val="20"/>
                <w:szCs w:val="20"/>
              </w:rPr>
              <w:t xml:space="preserve"> CCWIS data.</w:t>
            </w:r>
          </w:p>
          <w:p w:rsidR="00A91BCC" w:rsidP="001B5213" w:rsidRDefault="00A91BCC" w14:paraId="5B4DD07D" w14:textId="77777777">
            <w:pPr>
              <w:pStyle w:val="ListParagraph"/>
              <w:numPr>
                <w:ilvl w:val="0"/>
                <w:numId w:val="37"/>
              </w:numPr>
              <w:rPr>
                <w:rFonts w:cstheme="minorHAnsi"/>
                <w:sz w:val="20"/>
                <w:szCs w:val="20"/>
              </w:rPr>
            </w:pPr>
            <w:r>
              <w:rPr>
                <w:rFonts w:cstheme="minorHAnsi"/>
                <w:sz w:val="20"/>
                <w:szCs w:val="20"/>
              </w:rPr>
              <w:t>The current process for sharing information and working with the agency</w:t>
            </w:r>
            <w:r w:rsidR="00656813">
              <w:rPr>
                <w:rFonts w:cstheme="minorHAnsi"/>
                <w:sz w:val="20"/>
                <w:szCs w:val="20"/>
              </w:rPr>
              <w:t>.</w:t>
            </w:r>
          </w:p>
          <w:p w:rsidR="006A59BA" w:rsidP="001B5213" w:rsidRDefault="006A59BA" w14:paraId="5344283F" w14:textId="17AF2E53">
            <w:pPr>
              <w:pStyle w:val="ListParagraph"/>
              <w:numPr>
                <w:ilvl w:val="0"/>
                <w:numId w:val="37"/>
              </w:numPr>
              <w:rPr>
                <w:rFonts w:cstheme="minorHAnsi"/>
                <w:sz w:val="20"/>
                <w:szCs w:val="20"/>
              </w:rPr>
            </w:pPr>
            <w:r>
              <w:rPr>
                <w:rFonts w:cstheme="minorHAnsi"/>
                <w:sz w:val="20"/>
                <w:szCs w:val="20"/>
              </w:rPr>
              <w:t xml:space="preserve">The effort required to </w:t>
            </w:r>
            <w:r w:rsidR="00C04048">
              <w:rPr>
                <w:rFonts w:cstheme="minorHAnsi"/>
                <w:sz w:val="20"/>
                <w:szCs w:val="20"/>
              </w:rPr>
              <w:t>implement a data exchange or support direct data entry into CCWIS.</w:t>
            </w:r>
          </w:p>
          <w:p w:rsidRPr="001B5213" w:rsidR="006A59BA" w:rsidP="00EF4795" w:rsidRDefault="00031D73" w14:paraId="5717FE94" w14:textId="6A07F974">
            <w:pPr>
              <w:pStyle w:val="ListParagraph"/>
              <w:numPr>
                <w:ilvl w:val="0"/>
                <w:numId w:val="37"/>
              </w:numPr>
              <w:rPr>
                <w:rFonts w:cstheme="minorHAnsi"/>
                <w:sz w:val="20"/>
                <w:szCs w:val="20"/>
              </w:rPr>
            </w:pPr>
            <w:r>
              <w:rPr>
                <w:rFonts w:cstheme="minorHAnsi"/>
                <w:sz w:val="20"/>
                <w:szCs w:val="20"/>
              </w:rPr>
              <w:t xml:space="preserve">The </w:t>
            </w:r>
            <w:r w:rsidR="00C04048">
              <w:rPr>
                <w:rFonts w:cstheme="minorHAnsi"/>
                <w:sz w:val="20"/>
                <w:szCs w:val="20"/>
              </w:rPr>
              <w:t>level of effort and costs to support the chosen data sharing approach.</w:t>
            </w:r>
          </w:p>
        </w:tc>
      </w:tr>
      <w:tr w:rsidRPr="00CF5452" w:rsidR="00FF24BE" w:rsidTr="0096665B" w14:paraId="1FB64E7C" w14:textId="77777777">
        <w:tc>
          <w:tcPr>
            <w:tcW w:w="944" w:type="dxa"/>
            <w:tcBorders>
              <w:top w:val="single" w:color="auto" w:sz="4" w:space="0"/>
            </w:tcBorders>
          </w:tcPr>
          <w:p w:rsidRPr="00CF5452" w:rsidR="00FF24BE" w:rsidP="00B042AD" w:rsidRDefault="0096665B" w14:paraId="448901E0" w14:textId="77777777">
            <w:pPr>
              <w:pStyle w:val="Footer"/>
              <w:spacing w:before="60" w:after="60"/>
              <w:rPr>
                <w:rFonts w:cstheme="minorHAnsi"/>
                <w:b/>
              </w:rPr>
            </w:pPr>
            <w:r>
              <w:rPr>
                <w:rFonts w:cstheme="minorHAnsi"/>
                <w:b/>
              </w:rPr>
              <w:lastRenderedPageBreak/>
              <w:t>N.C1.03</w:t>
            </w:r>
          </w:p>
        </w:tc>
        <w:tc>
          <w:tcPr>
            <w:tcW w:w="1936" w:type="dxa"/>
            <w:tcBorders>
              <w:top w:val="single" w:color="auto" w:sz="4" w:space="0"/>
            </w:tcBorders>
          </w:tcPr>
          <w:p w:rsidRPr="000E7B6D" w:rsidR="00FF24BE" w:rsidP="005848FA" w:rsidRDefault="00FF24BE" w14:paraId="5719D7F3" w14:textId="77777777">
            <w:pPr>
              <w:rPr>
                <w:rFonts w:cstheme="minorHAnsi"/>
                <w:i/>
                <w:sz w:val="20"/>
                <w:szCs w:val="20"/>
              </w:rPr>
            </w:pPr>
          </w:p>
        </w:tc>
        <w:tc>
          <w:tcPr>
            <w:tcW w:w="6480" w:type="dxa"/>
            <w:tcBorders>
              <w:top w:val="single" w:color="auto" w:sz="4" w:space="0"/>
            </w:tcBorders>
          </w:tcPr>
          <w:p w:rsidRPr="00D96079" w:rsidR="00C337CB" w:rsidP="005848FA" w:rsidRDefault="00A96A1F" w14:paraId="157E5C7F" w14:textId="77777777">
            <w:pPr>
              <w:rPr>
                <w:rFonts w:cstheme="minorHAnsi"/>
                <w:i/>
                <w:sz w:val="20"/>
                <w:szCs w:val="20"/>
              </w:rPr>
            </w:pPr>
            <w:r>
              <w:rPr>
                <w:rFonts w:cstheme="minorHAnsi"/>
                <w:i/>
                <w:sz w:val="20"/>
                <w:szCs w:val="20"/>
              </w:rPr>
              <w:t>Establish</w:t>
            </w:r>
            <w:r w:rsidR="00D96079">
              <w:rPr>
                <w:rFonts w:cstheme="minorHAnsi"/>
                <w:i/>
                <w:sz w:val="20"/>
                <w:szCs w:val="20"/>
              </w:rPr>
              <w:t xml:space="preserve"> </w:t>
            </w:r>
            <w:r w:rsidR="00C337CB">
              <w:rPr>
                <w:rFonts w:cstheme="minorHAnsi"/>
                <w:i/>
                <w:sz w:val="20"/>
                <w:szCs w:val="20"/>
              </w:rPr>
              <w:t>a CWCA workgroup</w:t>
            </w:r>
            <w:r w:rsidRPr="000E7B6D" w:rsidR="00FF24BE">
              <w:rPr>
                <w:rFonts w:cstheme="minorHAnsi"/>
                <w:i/>
                <w:sz w:val="20"/>
                <w:szCs w:val="20"/>
              </w:rPr>
              <w:t xml:space="preserve">.  </w:t>
            </w:r>
            <w:r w:rsidRPr="000E7B6D" w:rsidR="00FF24BE">
              <w:rPr>
                <w:rFonts w:cstheme="minorHAnsi"/>
                <w:sz w:val="20"/>
                <w:szCs w:val="20"/>
              </w:rPr>
              <w:t xml:space="preserve">The agency </w:t>
            </w:r>
            <w:r w:rsidR="00C337CB">
              <w:rPr>
                <w:rFonts w:cstheme="minorHAnsi"/>
                <w:sz w:val="20"/>
                <w:szCs w:val="20"/>
              </w:rPr>
              <w:t xml:space="preserve">builds relationships with CWCAs </w:t>
            </w:r>
            <w:r w:rsidR="00D96079">
              <w:rPr>
                <w:rFonts w:cstheme="minorHAnsi"/>
                <w:sz w:val="20"/>
                <w:szCs w:val="20"/>
              </w:rPr>
              <w:t xml:space="preserve">by sponsoring </w:t>
            </w:r>
            <w:r w:rsidR="00C337CB">
              <w:rPr>
                <w:rFonts w:cstheme="minorHAnsi"/>
                <w:sz w:val="20"/>
                <w:szCs w:val="20"/>
              </w:rPr>
              <w:t>a user group of CWCA representatives.  The group may provide input into activities such as:</w:t>
            </w:r>
          </w:p>
          <w:p w:rsidR="00F62B99" w:rsidP="00C337CB" w:rsidRDefault="00F62B99" w14:paraId="2BAF3819" w14:textId="77777777">
            <w:pPr>
              <w:pStyle w:val="ListParagraph"/>
              <w:numPr>
                <w:ilvl w:val="0"/>
                <w:numId w:val="33"/>
              </w:numPr>
              <w:rPr>
                <w:rFonts w:cstheme="minorHAnsi"/>
                <w:sz w:val="20"/>
                <w:szCs w:val="20"/>
              </w:rPr>
            </w:pPr>
            <w:r>
              <w:rPr>
                <w:rFonts w:cstheme="minorHAnsi"/>
                <w:sz w:val="20"/>
                <w:szCs w:val="20"/>
              </w:rPr>
              <w:t>Identifying data to exchange</w:t>
            </w:r>
            <w:r w:rsidR="00663191">
              <w:rPr>
                <w:rFonts w:cstheme="minorHAnsi"/>
                <w:sz w:val="20"/>
                <w:szCs w:val="20"/>
              </w:rPr>
              <w:t>.</w:t>
            </w:r>
          </w:p>
          <w:p w:rsidR="00C337CB" w:rsidP="00C337CB" w:rsidRDefault="00C337CB" w14:paraId="7C07E741" w14:textId="77777777">
            <w:pPr>
              <w:pStyle w:val="ListParagraph"/>
              <w:numPr>
                <w:ilvl w:val="0"/>
                <w:numId w:val="33"/>
              </w:numPr>
              <w:rPr>
                <w:rFonts w:cstheme="minorHAnsi"/>
                <w:sz w:val="20"/>
                <w:szCs w:val="20"/>
              </w:rPr>
            </w:pPr>
            <w:r>
              <w:rPr>
                <w:rFonts w:cstheme="minorHAnsi"/>
                <w:sz w:val="20"/>
                <w:szCs w:val="20"/>
              </w:rPr>
              <w:t>Developing data quality requirements</w:t>
            </w:r>
            <w:r w:rsidR="00663191">
              <w:rPr>
                <w:rFonts w:cstheme="minorHAnsi"/>
                <w:sz w:val="20"/>
                <w:szCs w:val="20"/>
              </w:rPr>
              <w:t>.</w:t>
            </w:r>
          </w:p>
          <w:p w:rsidRPr="00F62B99" w:rsidR="00C337CB" w:rsidP="00F62B99" w:rsidRDefault="00C337CB" w14:paraId="563F9017" w14:textId="77777777">
            <w:pPr>
              <w:pStyle w:val="ListParagraph"/>
              <w:numPr>
                <w:ilvl w:val="0"/>
                <w:numId w:val="33"/>
              </w:numPr>
              <w:rPr>
                <w:rFonts w:cstheme="minorHAnsi"/>
                <w:sz w:val="20"/>
                <w:szCs w:val="20"/>
              </w:rPr>
            </w:pPr>
            <w:r>
              <w:rPr>
                <w:rFonts w:cstheme="minorHAnsi"/>
                <w:sz w:val="20"/>
                <w:szCs w:val="20"/>
              </w:rPr>
              <w:t xml:space="preserve">Drafting </w:t>
            </w:r>
            <w:r w:rsidR="004D553C">
              <w:rPr>
                <w:rFonts w:cstheme="minorHAnsi"/>
                <w:sz w:val="20"/>
                <w:szCs w:val="20"/>
              </w:rPr>
              <w:t xml:space="preserve">data exchange/data quality </w:t>
            </w:r>
            <w:r>
              <w:rPr>
                <w:rFonts w:cstheme="minorHAnsi"/>
                <w:sz w:val="20"/>
                <w:szCs w:val="20"/>
              </w:rPr>
              <w:t>MOUs</w:t>
            </w:r>
            <w:r w:rsidR="00663191">
              <w:rPr>
                <w:rFonts w:cstheme="minorHAnsi"/>
                <w:sz w:val="20"/>
                <w:szCs w:val="20"/>
              </w:rPr>
              <w:t>.</w:t>
            </w:r>
          </w:p>
          <w:p w:rsidR="00C337CB" w:rsidP="00C337CB" w:rsidRDefault="00C337CB" w14:paraId="5F879659" w14:textId="77777777">
            <w:pPr>
              <w:pStyle w:val="ListParagraph"/>
              <w:numPr>
                <w:ilvl w:val="0"/>
                <w:numId w:val="33"/>
              </w:numPr>
              <w:rPr>
                <w:rFonts w:cstheme="minorHAnsi"/>
                <w:sz w:val="20"/>
                <w:szCs w:val="20"/>
              </w:rPr>
            </w:pPr>
            <w:r>
              <w:rPr>
                <w:rFonts w:cstheme="minorHAnsi"/>
                <w:sz w:val="20"/>
                <w:szCs w:val="20"/>
              </w:rPr>
              <w:t>Developing training materials</w:t>
            </w:r>
            <w:r w:rsidR="00663191">
              <w:rPr>
                <w:rFonts w:cstheme="minorHAnsi"/>
                <w:sz w:val="20"/>
                <w:szCs w:val="20"/>
              </w:rPr>
              <w:t>.</w:t>
            </w:r>
          </w:p>
          <w:p w:rsidR="00FE6859" w:rsidP="005209F1" w:rsidRDefault="00C337CB" w14:paraId="6F9FC5EC" w14:textId="259029B0">
            <w:pPr>
              <w:pStyle w:val="ListParagraph"/>
              <w:numPr>
                <w:ilvl w:val="0"/>
                <w:numId w:val="33"/>
              </w:numPr>
              <w:rPr>
                <w:rFonts w:cstheme="minorHAnsi"/>
                <w:sz w:val="20"/>
                <w:szCs w:val="20"/>
              </w:rPr>
            </w:pPr>
            <w:r>
              <w:rPr>
                <w:rFonts w:cstheme="minorHAnsi"/>
                <w:sz w:val="20"/>
                <w:szCs w:val="20"/>
              </w:rPr>
              <w:t xml:space="preserve">Testing data exchanges and CCWIS functionality developed for </w:t>
            </w:r>
            <w:r w:rsidR="00FF7509">
              <w:rPr>
                <w:rFonts w:cstheme="minorHAnsi"/>
                <w:sz w:val="20"/>
                <w:szCs w:val="20"/>
              </w:rPr>
              <w:t xml:space="preserve">CWCA staff </w:t>
            </w:r>
            <w:r>
              <w:rPr>
                <w:rFonts w:cstheme="minorHAnsi"/>
                <w:sz w:val="20"/>
                <w:szCs w:val="20"/>
              </w:rPr>
              <w:t xml:space="preserve">use. </w:t>
            </w:r>
            <w:r w:rsidRPr="00C337CB" w:rsidR="00FF24BE">
              <w:rPr>
                <w:rFonts w:cstheme="minorHAnsi"/>
                <w:sz w:val="20"/>
                <w:szCs w:val="20"/>
              </w:rPr>
              <w:t xml:space="preserve"> </w:t>
            </w:r>
          </w:p>
          <w:p w:rsidR="00FF24BE" w:rsidP="005209F1" w:rsidRDefault="00FE6859" w14:paraId="5F78D6A9" w14:textId="77777777">
            <w:pPr>
              <w:pStyle w:val="ListParagraph"/>
              <w:numPr>
                <w:ilvl w:val="0"/>
                <w:numId w:val="33"/>
              </w:numPr>
              <w:rPr>
                <w:rFonts w:cstheme="minorHAnsi"/>
                <w:sz w:val="20"/>
                <w:szCs w:val="20"/>
              </w:rPr>
            </w:pPr>
            <w:r>
              <w:rPr>
                <w:rFonts w:cstheme="minorHAnsi"/>
                <w:sz w:val="20"/>
                <w:szCs w:val="20"/>
              </w:rPr>
              <w:t>Determining how to involve CWCAs in CCWIS biennial data quality reviews and ongoing continuous quality improvement efforts.</w:t>
            </w:r>
            <w:r w:rsidRPr="00C337CB" w:rsidR="00FF24BE">
              <w:rPr>
                <w:rFonts w:cstheme="minorHAnsi"/>
                <w:sz w:val="20"/>
                <w:szCs w:val="20"/>
              </w:rPr>
              <w:t xml:space="preserve">  </w:t>
            </w:r>
          </w:p>
          <w:p w:rsidR="00C04048" w:rsidP="005209F1" w:rsidRDefault="00C04048" w14:paraId="39CFE8D6" w14:textId="5876FCDB">
            <w:pPr>
              <w:pStyle w:val="ListParagraph"/>
              <w:numPr>
                <w:ilvl w:val="0"/>
                <w:numId w:val="33"/>
              </w:numPr>
              <w:rPr>
                <w:rFonts w:cstheme="minorHAnsi"/>
                <w:sz w:val="20"/>
                <w:szCs w:val="20"/>
              </w:rPr>
            </w:pPr>
            <w:r>
              <w:rPr>
                <w:rFonts w:cstheme="minorHAnsi"/>
                <w:sz w:val="20"/>
                <w:szCs w:val="20"/>
              </w:rPr>
              <w:t xml:space="preserve">Assessing </w:t>
            </w:r>
            <w:r w:rsidR="00CC3832">
              <w:rPr>
                <w:rFonts w:cstheme="minorHAnsi"/>
                <w:sz w:val="20"/>
                <w:szCs w:val="20"/>
              </w:rPr>
              <w:t xml:space="preserve">the </w:t>
            </w:r>
            <w:r>
              <w:rPr>
                <w:rFonts w:cstheme="minorHAnsi"/>
                <w:sz w:val="20"/>
                <w:szCs w:val="20"/>
              </w:rPr>
              <w:t>effectiveness of service delivery and service delivery needs.</w:t>
            </w:r>
          </w:p>
          <w:p w:rsidRPr="005209F1" w:rsidR="00C04048" w:rsidP="005209F1" w:rsidRDefault="00C04048" w14:paraId="7824329B" w14:textId="269C01C8">
            <w:pPr>
              <w:pStyle w:val="ListParagraph"/>
              <w:numPr>
                <w:ilvl w:val="0"/>
                <w:numId w:val="33"/>
              </w:numPr>
              <w:rPr>
                <w:rFonts w:cstheme="minorHAnsi"/>
                <w:sz w:val="20"/>
                <w:szCs w:val="20"/>
              </w:rPr>
            </w:pPr>
            <w:r>
              <w:rPr>
                <w:rFonts w:cstheme="minorHAnsi"/>
                <w:sz w:val="20"/>
                <w:szCs w:val="20"/>
              </w:rPr>
              <w:t xml:space="preserve">Identifying efficiencies that may benefit the CWCA and </w:t>
            </w:r>
            <w:r w:rsidR="00A95334">
              <w:rPr>
                <w:rFonts w:cstheme="minorHAnsi"/>
                <w:sz w:val="20"/>
                <w:szCs w:val="20"/>
              </w:rPr>
              <w:t xml:space="preserve">agency </w:t>
            </w:r>
            <w:r>
              <w:rPr>
                <w:rFonts w:cstheme="minorHAnsi"/>
                <w:sz w:val="20"/>
                <w:szCs w:val="20"/>
              </w:rPr>
              <w:t>processes.</w:t>
            </w:r>
          </w:p>
        </w:tc>
      </w:tr>
      <w:tr w:rsidRPr="00CF5452" w:rsidR="00FF24BE" w:rsidTr="0096665B" w14:paraId="0968CC89" w14:textId="77777777">
        <w:tc>
          <w:tcPr>
            <w:tcW w:w="944" w:type="dxa"/>
          </w:tcPr>
          <w:p w:rsidRPr="00CF5452" w:rsidR="00FF24BE" w:rsidP="00B042AD" w:rsidRDefault="0096665B" w14:paraId="2FEDAD5C" w14:textId="77777777">
            <w:pPr>
              <w:pStyle w:val="Footer"/>
              <w:spacing w:before="60" w:after="60"/>
              <w:rPr>
                <w:rFonts w:cstheme="minorHAnsi"/>
                <w:b/>
              </w:rPr>
            </w:pPr>
            <w:r>
              <w:rPr>
                <w:rFonts w:cstheme="minorHAnsi"/>
                <w:b/>
              </w:rPr>
              <w:t>N.C1.04</w:t>
            </w:r>
          </w:p>
        </w:tc>
        <w:tc>
          <w:tcPr>
            <w:tcW w:w="1936" w:type="dxa"/>
          </w:tcPr>
          <w:p w:rsidRPr="000E7B6D" w:rsidR="00FF24BE" w:rsidP="005848FA" w:rsidRDefault="00FF24BE" w14:paraId="4C2072BF" w14:textId="77777777">
            <w:pPr>
              <w:rPr>
                <w:rFonts w:cstheme="minorHAnsi"/>
                <w:i/>
                <w:sz w:val="20"/>
                <w:szCs w:val="20"/>
              </w:rPr>
            </w:pPr>
          </w:p>
        </w:tc>
        <w:tc>
          <w:tcPr>
            <w:tcW w:w="6480" w:type="dxa"/>
          </w:tcPr>
          <w:p w:rsidRPr="00F57B11" w:rsidR="00FF24BE" w:rsidP="005848FA" w:rsidRDefault="00F57B11" w14:paraId="13DED870" w14:textId="7957EA0A">
            <w:pPr>
              <w:rPr>
                <w:rFonts w:cstheme="minorHAnsi"/>
                <w:i/>
                <w:sz w:val="20"/>
                <w:szCs w:val="20"/>
              </w:rPr>
            </w:pPr>
            <w:r>
              <w:rPr>
                <w:rFonts w:cstheme="minorHAnsi"/>
                <w:i/>
                <w:sz w:val="20"/>
                <w:szCs w:val="20"/>
              </w:rPr>
              <w:t>S</w:t>
            </w:r>
            <w:r w:rsidR="00A96A1F">
              <w:rPr>
                <w:rFonts w:cstheme="minorHAnsi"/>
                <w:i/>
                <w:sz w:val="20"/>
                <w:szCs w:val="20"/>
              </w:rPr>
              <w:t>pecify</w:t>
            </w:r>
            <w:r>
              <w:rPr>
                <w:rFonts w:cstheme="minorHAnsi"/>
                <w:i/>
                <w:sz w:val="20"/>
                <w:szCs w:val="20"/>
              </w:rPr>
              <w:t xml:space="preserve"> data requirements</w:t>
            </w:r>
            <w:r w:rsidR="0073264A">
              <w:rPr>
                <w:rFonts w:cstheme="minorHAnsi"/>
                <w:i/>
                <w:sz w:val="20"/>
                <w:szCs w:val="20"/>
              </w:rPr>
              <w:t>:</w:t>
            </w:r>
            <w:r>
              <w:rPr>
                <w:rFonts w:cstheme="minorHAnsi"/>
                <w:i/>
                <w:sz w:val="20"/>
                <w:szCs w:val="20"/>
              </w:rPr>
              <w:t xml:space="preserve">  </w:t>
            </w:r>
            <w:r>
              <w:rPr>
                <w:rFonts w:cstheme="minorHAnsi"/>
                <w:sz w:val="20"/>
                <w:szCs w:val="20"/>
              </w:rPr>
              <w:t xml:space="preserve">The agency works with CWCAs to ensure compliance with data quality standards </w:t>
            </w:r>
            <w:r w:rsidR="00D96079">
              <w:rPr>
                <w:rFonts w:cstheme="minorHAnsi"/>
                <w:sz w:val="20"/>
                <w:szCs w:val="20"/>
              </w:rPr>
              <w:t>with agreements</w:t>
            </w:r>
            <w:r>
              <w:rPr>
                <w:rFonts w:cstheme="minorHAnsi"/>
                <w:sz w:val="20"/>
                <w:szCs w:val="20"/>
              </w:rPr>
              <w:t>, such as MOUs.  MOUs may address topics such as:</w:t>
            </w:r>
          </w:p>
          <w:p w:rsidR="00DA5564" w:rsidP="005848FA" w:rsidRDefault="00D72533" w14:paraId="67220C5D" w14:textId="49FD1C03">
            <w:pPr>
              <w:pStyle w:val="ListParagraph"/>
              <w:numPr>
                <w:ilvl w:val="0"/>
                <w:numId w:val="8"/>
              </w:numPr>
              <w:rPr>
                <w:rFonts w:cstheme="minorHAnsi"/>
                <w:sz w:val="20"/>
                <w:szCs w:val="20"/>
              </w:rPr>
            </w:pPr>
            <w:r>
              <w:rPr>
                <w:rFonts w:cstheme="minorHAnsi"/>
                <w:sz w:val="20"/>
                <w:szCs w:val="20"/>
              </w:rPr>
              <w:t>D</w:t>
            </w:r>
            <w:r w:rsidR="00DA5564">
              <w:rPr>
                <w:rFonts w:cstheme="minorHAnsi"/>
                <w:sz w:val="20"/>
                <w:szCs w:val="20"/>
              </w:rPr>
              <w:t>ata CCWIS provides the CWCA</w:t>
            </w:r>
            <w:r w:rsidR="00BE4E01">
              <w:rPr>
                <w:rFonts w:cstheme="minorHAnsi"/>
                <w:sz w:val="20"/>
                <w:szCs w:val="20"/>
              </w:rPr>
              <w:t>.</w:t>
            </w:r>
          </w:p>
          <w:p w:rsidR="00DA5564" w:rsidP="005848FA" w:rsidRDefault="00D72533" w14:paraId="20413729" w14:textId="0E288E70">
            <w:pPr>
              <w:pStyle w:val="ListParagraph"/>
              <w:numPr>
                <w:ilvl w:val="0"/>
                <w:numId w:val="8"/>
              </w:numPr>
              <w:rPr>
                <w:rFonts w:cstheme="minorHAnsi"/>
                <w:sz w:val="20"/>
                <w:szCs w:val="20"/>
              </w:rPr>
            </w:pPr>
            <w:r>
              <w:rPr>
                <w:rFonts w:cstheme="minorHAnsi"/>
                <w:sz w:val="20"/>
                <w:szCs w:val="20"/>
              </w:rPr>
              <w:t>D</w:t>
            </w:r>
            <w:r w:rsidR="00DA5564">
              <w:rPr>
                <w:rFonts w:cstheme="minorHAnsi"/>
                <w:sz w:val="20"/>
                <w:szCs w:val="20"/>
              </w:rPr>
              <w:t>ata the CWCA provides the CCWIS</w:t>
            </w:r>
            <w:r w:rsidR="00BE4E01">
              <w:rPr>
                <w:rFonts w:cstheme="minorHAnsi"/>
                <w:sz w:val="20"/>
                <w:szCs w:val="20"/>
              </w:rPr>
              <w:t>.</w:t>
            </w:r>
          </w:p>
          <w:p w:rsidR="00F57B11" w:rsidP="005848FA" w:rsidRDefault="00F57B11" w14:paraId="00EDDE8A" w14:textId="77777777">
            <w:pPr>
              <w:pStyle w:val="ListParagraph"/>
              <w:numPr>
                <w:ilvl w:val="0"/>
                <w:numId w:val="8"/>
              </w:numPr>
              <w:rPr>
                <w:rFonts w:cstheme="minorHAnsi"/>
                <w:sz w:val="20"/>
                <w:szCs w:val="20"/>
              </w:rPr>
            </w:pPr>
            <w:r>
              <w:rPr>
                <w:rFonts w:cstheme="minorHAnsi"/>
                <w:sz w:val="20"/>
                <w:szCs w:val="20"/>
              </w:rPr>
              <w:t>Data quality standards</w:t>
            </w:r>
            <w:r w:rsidR="00BE4E01">
              <w:rPr>
                <w:rFonts w:cstheme="minorHAnsi"/>
                <w:sz w:val="20"/>
                <w:szCs w:val="20"/>
              </w:rPr>
              <w:t>.</w:t>
            </w:r>
          </w:p>
          <w:p w:rsidR="00C52CAC" w:rsidP="005848FA" w:rsidRDefault="00C52CAC" w14:paraId="407F01EA" w14:textId="77777777">
            <w:pPr>
              <w:pStyle w:val="ListParagraph"/>
              <w:numPr>
                <w:ilvl w:val="0"/>
                <w:numId w:val="8"/>
              </w:numPr>
              <w:rPr>
                <w:rFonts w:cstheme="minorHAnsi"/>
                <w:sz w:val="20"/>
                <w:szCs w:val="20"/>
              </w:rPr>
            </w:pPr>
            <w:r>
              <w:rPr>
                <w:rFonts w:cstheme="minorHAnsi"/>
                <w:sz w:val="20"/>
                <w:szCs w:val="20"/>
              </w:rPr>
              <w:t>The data exchange standard.</w:t>
            </w:r>
          </w:p>
          <w:p w:rsidR="00C52CAC" w:rsidP="005848FA" w:rsidRDefault="00C52CAC" w14:paraId="6379472C" w14:textId="77777777">
            <w:pPr>
              <w:pStyle w:val="ListParagraph"/>
              <w:numPr>
                <w:ilvl w:val="0"/>
                <w:numId w:val="8"/>
              </w:numPr>
              <w:rPr>
                <w:rFonts w:cstheme="minorHAnsi"/>
                <w:sz w:val="20"/>
                <w:szCs w:val="20"/>
              </w:rPr>
            </w:pPr>
            <w:r>
              <w:rPr>
                <w:rFonts w:cstheme="minorHAnsi"/>
                <w:sz w:val="20"/>
                <w:szCs w:val="20"/>
              </w:rPr>
              <w:t>The frequency of data exchanges.</w:t>
            </w:r>
          </w:p>
          <w:p w:rsidR="00D96079" w:rsidP="005848FA" w:rsidRDefault="00D96079" w14:paraId="3EAC4E22" w14:textId="77777777">
            <w:pPr>
              <w:pStyle w:val="ListParagraph"/>
              <w:numPr>
                <w:ilvl w:val="0"/>
                <w:numId w:val="8"/>
              </w:numPr>
              <w:rPr>
                <w:rFonts w:cstheme="minorHAnsi"/>
                <w:sz w:val="20"/>
                <w:szCs w:val="20"/>
              </w:rPr>
            </w:pPr>
            <w:r>
              <w:rPr>
                <w:rFonts w:cstheme="minorHAnsi"/>
                <w:sz w:val="20"/>
                <w:szCs w:val="20"/>
              </w:rPr>
              <w:t>Confidentiality requirements</w:t>
            </w:r>
            <w:r w:rsidR="00BE4E01">
              <w:rPr>
                <w:rFonts w:cstheme="minorHAnsi"/>
                <w:sz w:val="20"/>
                <w:szCs w:val="20"/>
              </w:rPr>
              <w:t>.</w:t>
            </w:r>
          </w:p>
          <w:p w:rsidR="00F57B11" w:rsidP="005848FA" w:rsidRDefault="00F57B11" w14:paraId="733E3E72" w14:textId="77777777">
            <w:pPr>
              <w:pStyle w:val="ListParagraph"/>
              <w:numPr>
                <w:ilvl w:val="0"/>
                <w:numId w:val="8"/>
              </w:numPr>
              <w:rPr>
                <w:rFonts w:cstheme="minorHAnsi"/>
                <w:sz w:val="20"/>
                <w:szCs w:val="20"/>
              </w:rPr>
            </w:pPr>
            <w:r>
              <w:rPr>
                <w:rFonts w:cstheme="minorHAnsi"/>
                <w:sz w:val="20"/>
                <w:szCs w:val="20"/>
              </w:rPr>
              <w:t>CWCA certification of data accuracy</w:t>
            </w:r>
            <w:r w:rsidR="00BE4E01">
              <w:rPr>
                <w:rFonts w:cstheme="minorHAnsi"/>
                <w:sz w:val="20"/>
                <w:szCs w:val="20"/>
              </w:rPr>
              <w:t>.</w:t>
            </w:r>
          </w:p>
          <w:p w:rsidR="00F57B11" w:rsidP="005848FA" w:rsidRDefault="00F57B11" w14:paraId="35EEA249" w14:textId="77777777">
            <w:pPr>
              <w:pStyle w:val="ListParagraph"/>
              <w:numPr>
                <w:ilvl w:val="0"/>
                <w:numId w:val="8"/>
              </w:numPr>
              <w:rPr>
                <w:rFonts w:cstheme="minorHAnsi"/>
                <w:sz w:val="20"/>
                <w:szCs w:val="20"/>
              </w:rPr>
            </w:pPr>
            <w:r>
              <w:rPr>
                <w:rFonts w:cstheme="minorHAnsi"/>
                <w:sz w:val="20"/>
                <w:szCs w:val="20"/>
              </w:rPr>
              <w:t>Timelines and procedures for correcting poor data quality</w:t>
            </w:r>
            <w:r w:rsidR="00BE4E01">
              <w:rPr>
                <w:rFonts w:cstheme="minorHAnsi"/>
                <w:sz w:val="20"/>
                <w:szCs w:val="20"/>
              </w:rPr>
              <w:t>.</w:t>
            </w:r>
          </w:p>
          <w:p w:rsidR="00F57B11" w:rsidP="005848FA" w:rsidRDefault="00F57B11" w14:paraId="1ED4A290" w14:textId="77777777">
            <w:pPr>
              <w:pStyle w:val="ListParagraph"/>
              <w:numPr>
                <w:ilvl w:val="0"/>
                <w:numId w:val="8"/>
              </w:numPr>
              <w:rPr>
                <w:rFonts w:cstheme="minorHAnsi"/>
                <w:sz w:val="20"/>
                <w:szCs w:val="20"/>
              </w:rPr>
            </w:pPr>
            <w:r>
              <w:rPr>
                <w:rFonts w:cstheme="minorHAnsi"/>
                <w:sz w:val="20"/>
                <w:szCs w:val="20"/>
              </w:rPr>
              <w:t>Timing, scope</w:t>
            </w:r>
            <w:r w:rsidR="00B16667">
              <w:rPr>
                <w:rFonts w:cstheme="minorHAnsi"/>
                <w:sz w:val="20"/>
                <w:szCs w:val="20"/>
              </w:rPr>
              <w:t>,</w:t>
            </w:r>
            <w:r>
              <w:rPr>
                <w:rFonts w:cstheme="minorHAnsi"/>
                <w:sz w:val="20"/>
                <w:szCs w:val="20"/>
              </w:rPr>
              <w:t xml:space="preserve"> and procedures for data audits</w:t>
            </w:r>
            <w:r w:rsidR="00BE4E01">
              <w:rPr>
                <w:rFonts w:cstheme="minorHAnsi"/>
                <w:sz w:val="20"/>
                <w:szCs w:val="20"/>
              </w:rPr>
              <w:t>.</w:t>
            </w:r>
          </w:p>
          <w:p w:rsidRPr="00C52CAC" w:rsidR="00FF24BE" w:rsidP="00C52CAC" w:rsidRDefault="00777419" w14:paraId="5E6D3232" w14:textId="77777777">
            <w:pPr>
              <w:pStyle w:val="ListParagraph"/>
              <w:numPr>
                <w:ilvl w:val="0"/>
                <w:numId w:val="8"/>
              </w:numPr>
              <w:rPr>
                <w:rFonts w:cstheme="minorHAnsi"/>
                <w:sz w:val="20"/>
                <w:szCs w:val="20"/>
              </w:rPr>
            </w:pPr>
            <w:r>
              <w:rPr>
                <w:rFonts w:cstheme="minorHAnsi"/>
                <w:sz w:val="20"/>
                <w:szCs w:val="20"/>
              </w:rPr>
              <w:t>Applicability of data quality standard</w:t>
            </w:r>
            <w:r w:rsidR="00D96079">
              <w:rPr>
                <w:rFonts w:cstheme="minorHAnsi"/>
                <w:sz w:val="20"/>
                <w:szCs w:val="20"/>
              </w:rPr>
              <w:t>s</w:t>
            </w:r>
            <w:r>
              <w:rPr>
                <w:rFonts w:cstheme="minorHAnsi"/>
                <w:sz w:val="20"/>
                <w:szCs w:val="20"/>
              </w:rPr>
              <w:t xml:space="preserve"> to CWCA subcontractors.</w:t>
            </w:r>
          </w:p>
          <w:p w:rsidRPr="000E7B6D" w:rsidR="0051219E" w:rsidP="005848FA" w:rsidRDefault="00897F75" w14:paraId="1E2B97BC" w14:textId="42297271">
            <w:pPr>
              <w:pStyle w:val="ListParagraph"/>
              <w:numPr>
                <w:ilvl w:val="0"/>
                <w:numId w:val="8"/>
              </w:numPr>
              <w:rPr>
                <w:rFonts w:cstheme="minorHAnsi"/>
                <w:sz w:val="20"/>
                <w:szCs w:val="20"/>
              </w:rPr>
            </w:pPr>
            <w:r>
              <w:rPr>
                <w:rFonts w:cstheme="minorHAnsi"/>
                <w:sz w:val="20"/>
                <w:szCs w:val="20"/>
              </w:rPr>
              <w:t xml:space="preserve">Applicability of </w:t>
            </w:r>
            <w:r w:rsidR="0051219E">
              <w:rPr>
                <w:rFonts w:cstheme="minorHAnsi"/>
                <w:sz w:val="20"/>
                <w:szCs w:val="20"/>
              </w:rPr>
              <w:t xml:space="preserve">data quality requirements in the MOU to any </w:t>
            </w:r>
            <w:r w:rsidR="008A16D6">
              <w:rPr>
                <w:rFonts w:cstheme="minorHAnsi"/>
                <w:sz w:val="20"/>
                <w:szCs w:val="20"/>
              </w:rPr>
              <w:t xml:space="preserve">CWCA </w:t>
            </w:r>
            <w:r w:rsidR="0051219E">
              <w:rPr>
                <w:rFonts w:cstheme="minorHAnsi"/>
                <w:sz w:val="20"/>
                <w:szCs w:val="20"/>
              </w:rPr>
              <w:t>subcontractors or entities.</w:t>
            </w:r>
          </w:p>
        </w:tc>
      </w:tr>
      <w:tr w:rsidRPr="00CF5452" w:rsidR="00FF24BE" w:rsidTr="0096665B" w14:paraId="53E5FC5D" w14:textId="77777777">
        <w:tc>
          <w:tcPr>
            <w:tcW w:w="944" w:type="dxa"/>
          </w:tcPr>
          <w:p w:rsidRPr="00CF5452" w:rsidR="00FF24BE" w:rsidP="00C52CAC" w:rsidRDefault="001656BB" w14:paraId="147B50F4" w14:textId="77777777">
            <w:pPr>
              <w:pStyle w:val="Footer"/>
              <w:spacing w:before="60" w:after="60"/>
              <w:rPr>
                <w:rFonts w:cstheme="minorHAnsi"/>
                <w:b/>
              </w:rPr>
            </w:pPr>
            <w:r>
              <w:rPr>
                <w:rFonts w:cstheme="minorHAnsi"/>
                <w:b/>
              </w:rPr>
              <w:t>N.C1.05</w:t>
            </w:r>
          </w:p>
        </w:tc>
        <w:tc>
          <w:tcPr>
            <w:tcW w:w="1936" w:type="dxa"/>
          </w:tcPr>
          <w:p w:rsidRPr="000E7B6D" w:rsidR="00FF24BE" w:rsidP="005848FA" w:rsidRDefault="00FF24BE" w14:paraId="59DD686C" w14:textId="77777777">
            <w:pPr>
              <w:rPr>
                <w:rFonts w:cstheme="minorHAnsi"/>
                <w:i/>
                <w:sz w:val="20"/>
                <w:szCs w:val="20"/>
              </w:rPr>
            </w:pPr>
          </w:p>
        </w:tc>
        <w:tc>
          <w:tcPr>
            <w:tcW w:w="6480" w:type="dxa"/>
          </w:tcPr>
          <w:p w:rsidR="00B0061B" w:rsidP="00D55288" w:rsidRDefault="00D55288" w14:paraId="60A1D6CC" w14:textId="3CBA7E64">
            <w:pPr>
              <w:rPr>
                <w:rFonts w:cstheme="minorHAnsi"/>
                <w:sz w:val="20"/>
                <w:szCs w:val="20"/>
              </w:rPr>
            </w:pPr>
            <w:r>
              <w:rPr>
                <w:rFonts w:cstheme="minorHAnsi"/>
                <w:i/>
                <w:sz w:val="20"/>
                <w:szCs w:val="20"/>
              </w:rPr>
              <w:t xml:space="preserve">Establish a data exchange workgroup with agency and CWCA program representatives. </w:t>
            </w:r>
            <w:r w:rsidR="00AB0E40">
              <w:rPr>
                <w:rFonts w:cstheme="minorHAnsi"/>
                <w:sz w:val="20"/>
                <w:szCs w:val="20"/>
              </w:rPr>
              <w:t xml:space="preserve"> T</w:t>
            </w:r>
            <w:r w:rsidR="00841B54">
              <w:rPr>
                <w:rFonts w:cstheme="minorHAnsi"/>
                <w:sz w:val="20"/>
                <w:szCs w:val="20"/>
              </w:rPr>
              <w:t xml:space="preserve">he content of the data exchange must be </w:t>
            </w:r>
            <w:r>
              <w:rPr>
                <w:rFonts w:cstheme="minorHAnsi"/>
                <w:sz w:val="20"/>
                <w:szCs w:val="20"/>
              </w:rPr>
              <w:t xml:space="preserve">guided </w:t>
            </w:r>
            <w:r w:rsidR="00841B54">
              <w:rPr>
                <w:rFonts w:cstheme="minorHAnsi"/>
                <w:sz w:val="20"/>
                <w:szCs w:val="20"/>
              </w:rPr>
              <w:t>by program needs</w:t>
            </w:r>
            <w:r w:rsidR="00AB0E40">
              <w:rPr>
                <w:rFonts w:cstheme="minorHAnsi"/>
                <w:sz w:val="20"/>
                <w:szCs w:val="20"/>
              </w:rPr>
              <w:t xml:space="preserve"> to </w:t>
            </w:r>
            <w:r w:rsidR="00055FFA">
              <w:rPr>
                <w:rFonts w:cstheme="minorHAnsi"/>
                <w:sz w:val="20"/>
                <w:szCs w:val="20"/>
              </w:rPr>
              <w:t>develop an effective exchange of</w:t>
            </w:r>
            <w:r w:rsidR="00AB0E40">
              <w:rPr>
                <w:rFonts w:cstheme="minorHAnsi"/>
                <w:sz w:val="20"/>
                <w:szCs w:val="20"/>
              </w:rPr>
              <w:t xml:space="preserve"> data</w:t>
            </w:r>
            <w:r w:rsidR="00841B54">
              <w:rPr>
                <w:rFonts w:cstheme="minorHAnsi"/>
                <w:sz w:val="20"/>
                <w:szCs w:val="20"/>
              </w:rPr>
              <w:t>.</w:t>
            </w:r>
            <w:r>
              <w:rPr>
                <w:rFonts w:cstheme="minorHAnsi"/>
                <w:sz w:val="20"/>
                <w:szCs w:val="20"/>
              </w:rPr>
              <w:t xml:space="preserve">  </w:t>
            </w:r>
            <w:r w:rsidR="006453BE">
              <w:rPr>
                <w:rFonts w:cstheme="minorHAnsi"/>
                <w:sz w:val="20"/>
                <w:szCs w:val="20"/>
              </w:rPr>
              <w:t>Agency and CWCA p</w:t>
            </w:r>
            <w:r w:rsidR="005661F3">
              <w:rPr>
                <w:rFonts w:cstheme="minorHAnsi"/>
                <w:sz w:val="20"/>
                <w:szCs w:val="20"/>
              </w:rPr>
              <w:t>rogram staff:</w:t>
            </w:r>
          </w:p>
          <w:p w:rsidR="00A454AF" w:rsidP="00A454AF" w:rsidRDefault="00A454AF" w14:paraId="3BBA3723" w14:textId="77777777">
            <w:pPr>
              <w:pStyle w:val="ListParagraph"/>
              <w:numPr>
                <w:ilvl w:val="0"/>
                <w:numId w:val="38"/>
              </w:numPr>
              <w:rPr>
                <w:rFonts w:cstheme="minorHAnsi"/>
                <w:sz w:val="20"/>
                <w:szCs w:val="20"/>
              </w:rPr>
            </w:pPr>
            <w:r>
              <w:rPr>
                <w:rFonts w:cstheme="minorHAnsi"/>
                <w:sz w:val="20"/>
                <w:szCs w:val="20"/>
              </w:rPr>
              <w:t>Understand the goals, issues, and processes of each other</w:t>
            </w:r>
            <w:r w:rsidR="00AB0E40">
              <w:rPr>
                <w:rFonts w:cstheme="minorHAnsi"/>
                <w:sz w:val="20"/>
                <w:szCs w:val="20"/>
              </w:rPr>
              <w:t>’s</w:t>
            </w:r>
            <w:r>
              <w:rPr>
                <w:rFonts w:cstheme="minorHAnsi"/>
                <w:sz w:val="20"/>
                <w:szCs w:val="20"/>
              </w:rPr>
              <w:t xml:space="preserve"> agenc</w:t>
            </w:r>
            <w:r w:rsidR="00AF3907">
              <w:rPr>
                <w:rFonts w:cstheme="minorHAnsi"/>
                <w:sz w:val="20"/>
                <w:szCs w:val="20"/>
              </w:rPr>
              <w:t>y</w:t>
            </w:r>
            <w:r w:rsidR="00003EC9">
              <w:rPr>
                <w:rFonts w:cstheme="minorHAnsi"/>
                <w:sz w:val="20"/>
                <w:szCs w:val="20"/>
              </w:rPr>
              <w:t>.</w:t>
            </w:r>
          </w:p>
          <w:p w:rsidR="005661F3" w:rsidP="00A454AF" w:rsidRDefault="00B0061B" w14:paraId="71E20A2F" w14:textId="1DC10BA1">
            <w:pPr>
              <w:pStyle w:val="ListParagraph"/>
              <w:numPr>
                <w:ilvl w:val="0"/>
                <w:numId w:val="38"/>
              </w:numPr>
              <w:rPr>
                <w:rFonts w:cstheme="minorHAnsi"/>
                <w:sz w:val="20"/>
                <w:szCs w:val="20"/>
              </w:rPr>
            </w:pPr>
            <w:r>
              <w:rPr>
                <w:rFonts w:cstheme="minorHAnsi"/>
                <w:sz w:val="20"/>
                <w:szCs w:val="20"/>
              </w:rPr>
              <w:t xml:space="preserve">Discuss reporting requirements and data sharing needs. </w:t>
            </w:r>
          </w:p>
          <w:p w:rsidR="000820D8" w:rsidP="00A454AF" w:rsidRDefault="000820D8" w14:paraId="07ADB06D" w14:textId="77777777">
            <w:pPr>
              <w:pStyle w:val="ListParagraph"/>
              <w:numPr>
                <w:ilvl w:val="0"/>
                <w:numId w:val="38"/>
              </w:numPr>
              <w:rPr>
                <w:rFonts w:cstheme="minorHAnsi"/>
                <w:sz w:val="20"/>
                <w:szCs w:val="20"/>
              </w:rPr>
            </w:pPr>
            <w:r>
              <w:rPr>
                <w:rFonts w:cstheme="minorHAnsi"/>
                <w:sz w:val="20"/>
                <w:szCs w:val="20"/>
              </w:rPr>
              <w:t xml:space="preserve">Explicitly </w:t>
            </w:r>
            <w:r w:rsidR="00795DA5">
              <w:rPr>
                <w:rFonts w:cstheme="minorHAnsi"/>
                <w:sz w:val="20"/>
                <w:szCs w:val="20"/>
              </w:rPr>
              <w:t xml:space="preserve">set forth </w:t>
            </w:r>
            <w:r>
              <w:rPr>
                <w:rFonts w:cstheme="minorHAnsi"/>
                <w:sz w:val="20"/>
                <w:szCs w:val="20"/>
              </w:rPr>
              <w:t>the definitions and values of all exchanged data.</w:t>
            </w:r>
          </w:p>
          <w:p w:rsidR="000820D8" w:rsidP="00A454AF" w:rsidRDefault="006453BE" w14:paraId="2D56091C" w14:textId="77777777">
            <w:pPr>
              <w:pStyle w:val="ListParagraph"/>
              <w:numPr>
                <w:ilvl w:val="0"/>
                <w:numId w:val="38"/>
              </w:numPr>
              <w:rPr>
                <w:rFonts w:cstheme="minorHAnsi"/>
                <w:sz w:val="20"/>
                <w:szCs w:val="20"/>
              </w:rPr>
            </w:pPr>
            <w:r>
              <w:rPr>
                <w:rFonts w:cstheme="minorHAnsi"/>
                <w:sz w:val="20"/>
                <w:szCs w:val="20"/>
              </w:rPr>
              <w:t>U</w:t>
            </w:r>
            <w:r w:rsidR="000820D8">
              <w:rPr>
                <w:rFonts w:cstheme="minorHAnsi"/>
                <w:sz w:val="20"/>
                <w:szCs w:val="20"/>
              </w:rPr>
              <w:t xml:space="preserve">nderstand and approve the mapping/conversion of each other’s data to the data exchange to avoid ambiguities </w:t>
            </w:r>
            <w:r w:rsidR="00C7387A">
              <w:rPr>
                <w:rFonts w:cstheme="minorHAnsi"/>
                <w:sz w:val="20"/>
                <w:szCs w:val="20"/>
              </w:rPr>
              <w:t xml:space="preserve">in </w:t>
            </w:r>
            <w:r w:rsidR="000820D8">
              <w:rPr>
                <w:rFonts w:cstheme="minorHAnsi"/>
                <w:sz w:val="20"/>
                <w:szCs w:val="20"/>
              </w:rPr>
              <w:t>or misinterpretations of exchanged data.</w:t>
            </w:r>
          </w:p>
          <w:p w:rsidR="00042B1A" w:rsidP="005C14BB" w:rsidRDefault="00042B1A" w14:paraId="58A843E6" w14:textId="77777777">
            <w:pPr>
              <w:pStyle w:val="ListParagraph"/>
              <w:numPr>
                <w:ilvl w:val="0"/>
                <w:numId w:val="38"/>
              </w:numPr>
              <w:rPr>
                <w:rFonts w:cstheme="minorHAnsi"/>
                <w:sz w:val="20"/>
                <w:szCs w:val="20"/>
              </w:rPr>
            </w:pPr>
            <w:r>
              <w:rPr>
                <w:rFonts w:cstheme="minorHAnsi"/>
                <w:sz w:val="20"/>
                <w:szCs w:val="20"/>
              </w:rPr>
              <w:t>Develop a flexible design that accommodates the needs of different CWCA</w:t>
            </w:r>
            <w:r w:rsidR="005C14BB">
              <w:rPr>
                <w:rFonts w:cstheme="minorHAnsi"/>
                <w:sz w:val="20"/>
                <w:szCs w:val="20"/>
              </w:rPr>
              <w:t>s</w:t>
            </w:r>
            <w:r>
              <w:rPr>
                <w:rFonts w:cstheme="minorHAnsi"/>
                <w:sz w:val="20"/>
                <w:szCs w:val="20"/>
              </w:rPr>
              <w:t xml:space="preserve">, such as allowing </w:t>
            </w:r>
            <w:r w:rsidR="005C14BB">
              <w:rPr>
                <w:rFonts w:cstheme="minorHAnsi"/>
                <w:sz w:val="20"/>
                <w:szCs w:val="20"/>
              </w:rPr>
              <w:t>CWCAs that collect different data to submit different data sets.</w:t>
            </w:r>
          </w:p>
          <w:p w:rsidRPr="00A454AF" w:rsidR="00B0061B" w:rsidP="005C14BB" w:rsidRDefault="00B0061B" w14:paraId="4A41A865" w14:textId="77777777">
            <w:pPr>
              <w:pStyle w:val="ListParagraph"/>
              <w:numPr>
                <w:ilvl w:val="0"/>
                <w:numId w:val="38"/>
              </w:numPr>
              <w:rPr>
                <w:rFonts w:cstheme="minorHAnsi"/>
                <w:sz w:val="20"/>
                <w:szCs w:val="20"/>
              </w:rPr>
            </w:pPr>
            <w:r>
              <w:rPr>
                <w:rFonts w:cstheme="minorHAnsi"/>
                <w:sz w:val="20"/>
                <w:szCs w:val="20"/>
              </w:rPr>
              <w:t>Develop a process for identifying and resolving barriers and conflicts that impact data sharing.</w:t>
            </w:r>
          </w:p>
        </w:tc>
      </w:tr>
      <w:tr w:rsidRPr="00CF5452" w:rsidR="00FF24BE" w:rsidTr="0096665B" w14:paraId="5F86EFE2" w14:textId="77777777">
        <w:tc>
          <w:tcPr>
            <w:tcW w:w="944" w:type="dxa"/>
          </w:tcPr>
          <w:p w:rsidRPr="00CF5452" w:rsidR="00FF24BE" w:rsidP="00C52CAC" w:rsidRDefault="001656BB" w14:paraId="390F552D" w14:textId="77777777">
            <w:pPr>
              <w:pStyle w:val="Footer"/>
              <w:spacing w:before="60" w:after="60"/>
              <w:rPr>
                <w:rFonts w:cstheme="minorHAnsi"/>
                <w:b/>
              </w:rPr>
            </w:pPr>
            <w:r>
              <w:rPr>
                <w:rFonts w:cstheme="minorHAnsi"/>
                <w:b/>
              </w:rPr>
              <w:t>N.C1.06</w:t>
            </w:r>
          </w:p>
        </w:tc>
        <w:tc>
          <w:tcPr>
            <w:tcW w:w="1936" w:type="dxa"/>
          </w:tcPr>
          <w:p w:rsidRPr="000E7B6D" w:rsidR="00FF24BE" w:rsidP="005848FA" w:rsidRDefault="00FF24BE" w14:paraId="1C436D93" w14:textId="77777777">
            <w:pPr>
              <w:rPr>
                <w:rFonts w:cstheme="minorHAnsi"/>
                <w:i/>
                <w:sz w:val="20"/>
                <w:szCs w:val="20"/>
              </w:rPr>
            </w:pPr>
          </w:p>
        </w:tc>
        <w:tc>
          <w:tcPr>
            <w:tcW w:w="6480" w:type="dxa"/>
          </w:tcPr>
          <w:p w:rsidR="00AD4EF2" w:rsidP="00100A24" w:rsidRDefault="00100A24" w14:paraId="61CF6C27" w14:textId="77777777">
            <w:pPr>
              <w:rPr>
                <w:rFonts w:cstheme="minorHAnsi"/>
                <w:sz w:val="20"/>
                <w:szCs w:val="20"/>
              </w:rPr>
            </w:pPr>
            <w:r>
              <w:rPr>
                <w:rFonts w:cstheme="minorHAnsi"/>
                <w:i/>
                <w:sz w:val="20"/>
                <w:szCs w:val="20"/>
              </w:rPr>
              <w:t xml:space="preserve">Ensure the data exchange standard accommodates </w:t>
            </w:r>
            <w:r w:rsidR="00AC70BC">
              <w:rPr>
                <w:rFonts w:cstheme="minorHAnsi"/>
                <w:i/>
                <w:sz w:val="20"/>
                <w:szCs w:val="20"/>
              </w:rPr>
              <w:t xml:space="preserve">the child welfare program’s </w:t>
            </w:r>
            <w:r>
              <w:rPr>
                <w:rFonts w:cstheme="minorHAnsi"/>
                <w:i/>
                <w:sz w:val="20"/>
                <w:szCs w:val="20"/>
              </w:rPr>
              <w:t>needs.</w:t>
            </w:r>
            <w:r w:rsidR="008404F7">
              <w:rPr>
                <w:rFonts w:cstheme="minorHAnsi"/>
                <w:sz w:val="20"/>
                <w:szCs w:val="20"/>
              </w:rPr>
              <w:t xml:space="preserve">  For example:</w:t>
            </w:r>
          </w:p>
          <w:p w:rsidR="00100A24" w:rsidP="00100A24" w:rsidRDefault="006F6C60" w14:paraId="6D750682" w14:textId="7C0BB37C">
            <w:pPr>
              <w:pStyle w:val="ListParagraph"/>
              <w:numPr>
                <w:ilvl w:val="0"/>
                <w:numId w:val="39"/>
              </w:numPr>
              <w:rPr>
                <w:rFonts w:cstheme="minorHAnsi"/>
                <w:sz w:val="20"/>
                <w:szCs w:val="20"/>
              </w:rPr>
            </w:pPr>
            <w:r>
              <w:rPr>
                <w:rFonts w:cstheme="minorHAnsi"/>
                <w:sz w:val="20"/>
                <w:szCs w:val="20"/>
              </w:rPr>
              <w:lastRenderedPageBreak/>
              <w:t xml:space="preserve">When selecting a standard, consider that it must </w:t>
            </w:r>
            <w:r w:rsidR="00AC70BC">
              <w:rPr>
                <w:rFonts w:cstheme="minorHAnsi"/>
                <w:sz w:val="20"/>
                <w:szCs w:val="20"/>
              </w:rPr>
              <w:t>accommodate</w:t>
            </w:r>
            <w:r>
              <w:rPr>
                <w:rFonts w:cstheme="minorHAnsi"/>
                <w:sz w:val="20"/>
                <w:szCs w:val="20"/>
              </w:rPr>
              <w:t xml:space="preserve"> all external systems </w:t>
            </w:r>
            <w:r w:rsidR="00A25F56">
              <w:rPr>
                <w:rFonts w:cstheme="minorHAnsi"/>
                <w:sz w:val="20"/>
                <w:szCs w:val="20"/>
              </w:rPr>
              <w:t xml:space="preserve">title IV-E agency staff </w:t>
            </w:r>
            <w:r>
              <w:rPr>
                <w:rFonts w:cstheme="minorHAnsi"/>
                <w:sz w:val="20"/>
                <w:szCs w:val="20"/>
              </w:rPr>
              <w:t xml:space="preserve">use to collect CCWIS data </w:t>
            </w:r>
            <w:r w:rsidR="0083158E">
              <w:rPr>
                <w:rFonts w:cstheme="minorHAnsi"/>
                <w:sz w:val="20"/>
                <w:szCs w:val="20"/>
              </w:rPr>
              <w:t xml:space="preserve">and </w:t>
            </w:r>
            <w:r>
              <w:rPr>
                <w:rFonts w:cstheme="minorHAnsi"/>
                <w:sz w:val="20"/>
                <w:szCs w:val="20"/>
              </w:rPr>
              <w:t>all CWCAs exchanging data with CCWIS.</w:t>
            </w:r>
            <w:r w:rsidR="00B17D55">
              <w:rPr>
                <w:rStyle w:val="FootnoteReference"/>
                <w:rFonts w:cstheme="minorHAnsi"/>
                <w:sz w:val="20"/>
                <w:szCs w:val="20"/>
              </w:rPr>
              <w:footnoteReference w:id="7"/>
            </w:r>
            <w:r>
              <w:rPr>
                <w:rFonts w:cstheme="minorHAnsi"/>
                <w:sz w:val="20"/>
                <w:szCs w:val="20"/>
              </w:rPr>
              <w:t xml:space="preserve"> </w:t>
            </w:r>
          </w:p>
          <w:p w:rsidR="008404F7" w:rsidP="00AC70BC" w:rsidRDefault="008404F7" w14:paraId="3D878A1C" w14:textId="77777777">
            <w:pPr>
              <w:pStyle w:val="ListParagraph"/>
              <w:numPr>
                <w:ilvl w:val="0"/>
                <w:numId w:val="39"/>
              </w:numPr>
              <w:rPr>
                <w:rFonts w:cstheme="minorHAnsi"/>
                <w:sz w:val="20"/>
                <w:szCs w:val="20"/>
              </w:rPr>
            </w:pPr>
            <w:r>
              <w:rPr>
                <w:rFonts w:cstheme="minorHAnsi"/>
                <w:sz w:val="20"/>
                <w:szCs w:val="20"/>
              </w:rPr>
              <w:t xml:space="preserve">Ensure the standard accommodates different </w:t>
            </w:r>
            <w:r w:rsidR="00146FF3">
              <w:rPr>
                <w:rFonts w:cstheme="minorHAnsi"/>
                <w:sz w:val="20"/>
                <w:szCs w:val="20"/>
              </w:rPr>
              <w:t xml:space="preserve">exchange </w:t>
            </w:r>
            <w:r>
              <w:rPr>
                <w:rFonts w:cstheme="minorHAnsi"/>
                <w:sz w:val="20"/>
                <w:szCs w:val="20"/>
              </w:rPr>
              <w:t xml:space="preserve">purposes, such as opening a case, providing updates, </w:t>
            </w:r>
            <w:r w:rsidR="00990187">
              <w:rPr>
                <w:rFonts w:cstheme="minorHAnsi"/>
                <w:sz w:val="20"/>
                <w:szCs w:val="20"/>
              </w:rPr>
              <w:t xml:space="preserve">reporting, </w:t>
            </w:r>
            <w:r>
              <w:rPr>
                <w:rFonts w:cstheme="minorHAnsi"/>
                <w:sz w:val="20"/>
                <w:szCs w:val="20"/>
              </w:rPr>
              <w:t>and resolving data quality issues</w:t>
            </w:r>
            <w:r w:rsidR="00760CFC">
              <w:rPr>
                <w:rFonts w:cstheme="minorHAnsi"/>
                <w:sz w:val="20"/>
                <w:szCs w:val="20"/>
              </w:rPr>
              <w:t>.</w:t>
            </w:r>
          </w:p>
          <w:p w:rsidR="00AC70BC" w:rsidP="00AC70BC" w:rsidRDefault="0083158E" w14:paraId="13CA28C5" w14:textId="67F1A3D1">
            <w:pPr>
              <w:pStyle w:val="ListParagraph"/>
              <w:numPr>
                <w:ilvl w:val="0"/>
                <w:numId w:val="39"/>
              </w:numPr>
              <w:rPr>
                <w:rFonts w:cstheme="minorHAnsi"/>
                <w:sz w:val="20"/>
                <w:szCs w:val="20"/>
              </w:rPr>
            </w:pPr>
            <w:r>
              <w:rPr>
                <w:rFonts w:cstheme="minorHAnsi"/>
                <w:sz w:val="20"/>
                <w:szCs w:val="20"/>
              </w:rPr>
              <w:t xml:space="preserve">Assist </w:t>
            </w:r>
            <w:r w:rsidR="00AC70BC">
              <w:rPr>
                <w:rFonts w:cstheme="minorHAnsi"/>
                <w:sz w:val="20"/>
                <w:szCs w:val="20"/>
              </w:rPr>
              <w:t>all partners on mapping partner system data elements to the data exchange standard.</w:t>
            </w:r>
          </w:p>
          <w:p w:rsidRPr="008404F7" w:rsidR="008404F7" w:rsidP="008404F7" w:rsidRDefault="008404F7" w14:paraId="4D8AC3D0" w14:textId="77777777">
            <w:pPr>
              <w:pStyle w:val="ListParagraph"/>
              <w:numPr>
                <w:ilvl w:val="0"/>
                <w:numId w:val="39"/>
              </w:numPr>
              <w:rPr>
                <w:rFonts w:cstheme="minorHAnsi"/>
                <w:sz w:val="20"/>
                <w:szCs w:val="20"/>
              </w:rPr>
            </w:pPr>
            <w:r>
              <w:rPr>
                <w:rFonts w:cstheme="minorHAnsi"/>
                <w:sz w:val="20"/>
                <w:szCs w:val="20"/>
              </w:rPr>
              <w:t>Ensure that data is exchanged frequently enough to meet program needs.</w:t>
            </w:r>
          </w:p>
        </w:tc>
      </w:tr>
      <w:tr w:rsidRPr="00CF5452" w:rsidR="001656BB" w:rsidTr="0096665B" w14:paraId="3C6FAADD" w14:textId="77777777">
        <w:tc>
          <w:tcPr>
            <w:tcW w:w="944" w:type="dxa"/>
          </w:tcPr>
          <w:p w:rsidR="001656BB" w:rsidP="00C52CAC" w:rsidRDefault="001656BB" w14:paraId="56AD8B77" w14:textId="77777777">
            <w:pPr>
              <w:pStyle w:val="Footer"/>
              <w:spacing w:before="60" w:after="60"/>
              <w:rPr>
                <w:rFonts w:cstheme="minorHAnsi"/>
                <w:b/>
              </w:rPr>
            </w:pPr>
            <w:r>
              <w:rPr>
                <w:rFonts w:cstheme="minorHAnsi"/>
                <w:b/>
              </w:rPr>
              <w:lastRenderedPageBreak/>
              <w:t>N.C1.07</w:t>
            </w:r>
          </w:p>
        </w:tc>
        <w:tc>
          <w:tcPr>
            <w:tcW w:w="1936" w:type="dxa"/>
          </w:tcPr>
          <w:p w:rsidRPr="000E7B6D" w:rsidR="001656BB" w:rsidP="005848FA" w:rsidRDefault="001656BB" w14:paraId="5ACC3051" w14:textId="77777777">
            <w:pPr>
              <w:rPr>
                <w:rFonts w:cstheme="minorHAnsi"/>
                <w:i/>
                <w:sz w:val="20"/>
                <w:szCs w:val="20"/>
              </w:rPr>
            </w:pPr>
          </w:p>
        </w:tc>
        <w:tc>
          <w:tcPr>
            <w:tcW w:w="6480" w:type="dxa"/>
          </w:tcPr>
          <w:p w:rsidRPr="00AD4EF2" w:rsidR="001656BB" w:rsidP="001656BB" w:rsidRDefault="001656BB" w14:paraId="66667654" w14:textId="77777777">
            <w:pPr>
              <w:rPr>
                <w:rFonts w:cstheme="minorHAnsi"/>
                <w:sz w:val="20"/>
                <w:szCs w:val="20"/>
              </w:rPr>
            </w:pPr>
            <w:r>
              <w:rPr>
                <w:rFonts w:cstheme="minorHAnsi"/>
                <w:i/>
                <w:sz w:val="20"/>
                <w:szCs w:val="20"/>
              </w:rPr>
              <w:t xml:space="preserve">Motivate CWCAs to improve data quality.  </w:t>
            </w:r>
            <w:r w:rsidRPr="00C52CAC" w:rsidR="00AF3907">
              <w:rPr>
                <w:rFonts w:cstheme="minorHAnsi"/>
                <w:iCs/>
                <w:sz w:val="20"/>
                <w:szCs w:val="20"/>
              </w:rPr>
              <w:t>The a</w:t>
            </w:r>
            <w:r>
              <w:rPr>
                <w:rFonts w:cstheme="minorHAnsi"/>
                <w:sz w:val="20"/>
                <w:szCs w:val="20"/>
              </w:rPr>
              <w:t>genc</w:t>
            </w:r>
            <w:r w:rsidR="00AF3907">
              <w:rPr>
                <w:rFonts w:cstheme="minorHAnsi"/>
                <w:sz w:val="20"/>
                <w:szCs w:val="20"/>
              </w:rPr>
              <w:t>y</w:t>
            </w:r>
            <w:r>
              <w:rPr>
                <w:rFonts w:cstheme="minorHAnsi"/>
                <w:sz w:val="20"/>
                <w:szCs w:val="20"/>
              </w:rPr>
              <w:t xml:space="preserve"> can develop performance-based contracts that include incentives/sanctions tied to data quality, such as: </w:t>
            </w:r>
          </w:p>
          <w:p w:rsidR="001656BB" w:rsidP="001656BB" w:rsidRDefault="001656BB" w14:paraId="03D66BBB" w14:textId="77777777">
            <w:pPr>
              <w:pStyle w:val="ListParagraph"/>
              <w:numPr>
                <w:ilvl w:val="0"/>
                <w:numId w:val="34"/>
              </w:numPr>
              <w:rPr>
                <w:rFonts w:cstheme="minorHAnsi"/>
                <w:sz w:val="20"/>
                <w:szCs w:val="20"/>
              </w:rPr>
            </w:pPr>
            <w:r>
              <w:rPr>
                <w:rFonts w:cstheme="minorHAnsi"/>
                <w:sz w:val="20"/>
                <w:szCs w:val="20"/>
              </w:rPr>
              <w:t>Financial rewards tied to data quality that meets or exceeds agency benchmarks</w:t>
            </w:r>
            <w:r w:rsidR="00003EC9">
              <w:rPr>
                <w:rFonts w:cstheme="minorHAnsi"/>
                <w:sz w:val="20"/>
                <w:szCs w:val="20"/>
              </w:rPr>
              <w:t>.</w:t>
            </w:r>
          </w:p>
          <w:p w:rsidR="001656BB" w:rsidP="001656BB" w:rsidRDefault="001656BB" w14:paraId="53EF9809" w14:textId="29FE1898">
            <w:pPr>
              <w:pStyle w:val="ListParagraph"/>
              <w:numPr>
                <w:ilvl w:val="0"/>
                <w:numId w:val="34"/>
              </w:numPr>
              <w:rPr>
                <w:rFonts w:cstheme="minorHAnsi"/>
                <w:sz w:val="20"/>
                <w:szCs w:val="20"/>
              </w:rPr>
            </w:pPr>
            <w:r>
              <w:rPr>
                <w:rFonts w:cstheme="minorHAnsi"/>
                <w:sz w:val="20"/>
                <w:szCs w:val="20"/>
              </w:rPr>
              <w:t xml:space="preserve">CWCAs that demonstrate their commitment to data quality may receive additional </w:t>
            </w:r>
            <w:r w:rsidR="00AA28EA">
              <w:rPr>
                <w:rFonts w:cstheme="minorHAnsi"/>
                <w:sz w:val="20"/>
                <w:szCs w:val="20"/>
              </w:rPr>
              <w:t>children/families</w:t>
            </w:r>
            <w:r>
              <w:rPr>
                <w:rFonts w:cstheme="minorHAnsi"/>
                <w:sz w:val="20"/>
                <w:szCs w:val="20"/>
              </w:rPr>
              <w:t>/cases</w:t>
            </w:r>
            <w:r w:rsidR="00003EC9">
              <w:rPr>
                <w:rFonts w:cstheme="minorHAnsi"/>
                <w:sz w:val="20"/>
                <w:szCs w:val="20"/>
              </w:rPr>
              <w:t>.</w:t>
            </w:r>
          </w:p>
          <w:p w:rsidR="001656BB" w:rsidP="001656BB" w:rsidRDefault="008B5BA4" w14:paraId="2828DC02" w14:textId="5CF6C4F6">
            <w:pPr>
              <w:pStyle w:val="ListParagraph"/>
              <w:numPr>
                <w:ilvl w:val="0"/>
                <w:numId w:val="34"/>
              </w:numPr>
              <w:rPr>
                <w:rFonts w:cstheme="minorHAnsi"/>
                <w:sz w:val="20"/>
                <w:szCs w:val="20"/>
              </w:rPr>
            </w:pPr>
            <w:r>
              <w:rPr>
                <w:rFonts w:cstheme="minorHAnsi"/>
                <w:sz w:val="20"/>
                <w:szCs w:val="20"/>
              </w:rPr>
              <w:t>Develop d</w:t>
            </w:r>
            <w:r w:rsidRPr="001656BB" w:rsidR="001656BB">
              <w:rPr>
                <w:rFonts w:cstheme="minorHAnsi"/>
                <w:sz w:val="20"/>
                <w:szCs w:val="20"/>
              </w:rPr>
              <w:t xml:space="preserve">ata quality metrics </w:t>
            </w:r>
            <w:r>
              <w:rPr>
                <w:rFonts w:cstheme="minorHAnsi"/>
                <w:sz w:val="20"/>
                <w:szCs w:val="20"/>
              </w:rPr>
              <w:t xml:space="preserve">to </w:t>
            </w:r>
            <w:r w:rsidRPr="001656BB" w:rsidR="001656BB">
              <w:rPr>
                <w:rFonts w:cstheme="minorHAnsi"/>
                <w:sz w:val="20"/>
                <w:szCs w:val="20"/>
              </w:rPr>
              <w:t>evaluat</w:t>
            </w:r>
            <w:r>
              <w:rPr>
                <w:rFonts w:cstheme="minorHAnsi"/>
                <w:sz w:val="20"/>
                <w:szCs w:val="20"/>
              </w:rPr>
              <w:t>e</w:t>
            </w:r>
            <w:r w:rsidRPr="001656BB" w:rsidR="001656BB">
              <w:rPr>
                <w:rFonts w:cstheme="minorHAnsi"/>
                <w:sz w:val="20"/>
                <w:szCs w:val="20"/>
              </w:rPr>
              <w:t xml:space="preserve"> CWCA performance.</w:t>
            </w:r>
          </w:p>
          <w:p w:rsidRPr="001656BB" w:rsidR="002F4A51" w:rsidP="001656BB" w:rsidRDefault="002F4A51" w14:paraId="29A86677" w14:textId="041C95D1">
            <w:pPr>
              <w:pStyle w:val="ListParagraph"/>
              <w:numPr>
                <w:ilvl w:val="0"/>
                <w:numId w:val="34"/>
              </w:numPr>
              <w:rPr>
                <w:rFonts w:cstheme="minorHAnsi"/>
                <w:sz w:val="20"/>
                <w:szCs w:val="20"/>
              </w:rPr>
            </w:pPr>
            <w:r>
              <w:rPr>
                <w:rFonts w:cstheme="minorHAnsi"/>
                <w:sz w:val="20"/>
                <w:szCs w:val="20"/>
              </w:rPr>
              <w:t xml:space="preserve">Codifying </w:t>
            </w:r>
            <w:r w:rsidR="00EC01F0">
              <w:rPr>
                <w:rFonts w:cstheme="minorHAnsi"/>
                <w:sz w:val="20"/>
                <w:szCs w:val="20"/>
              </w:rPr>
              <w:t xml:space="preserve">data entry, </w:t>
            </w:r>
            <w:r>
              <w:rPr>
                <w:rFonts w:cstheme="minorHAnsi"/>
                <w:sz w:val="20"/>
                <w:szCs w:val="20"/>
              </w:rPr>
              <w:t>data quality</w:t>
            </w:r>
            <w:r w:rsidR="00EC01F0">
              <w:rPr>
                <w:rFonts w:cstheme="minorHAnsi"/>
                <w:sz w:val="20"/>
                <w:szCs w:val="20"/>
              </w:rPr>
              <w:t>,</w:t>
            </w:r>
            <w:r>
              <w:rPr>
                <w:rFonts w:cstheme="minorHAnsi"/>
                <w:sz w:val="20"/>
                <w:szCs w:val="20"/>
              </w:rPr>
              <w:t xml:space="preserve"> and data sharing requirements in state/tribal statute, regulation, or policy.</w:t>
            </w:r>
          </w:p>
        </w:tc>
      </w:tr>
    </w:tbl>
    <w:p w:rsidR="00B9295E" w:rsidP="005848FA" w:rsidRDefault="00B9295E" w14:paraId="22FAACA4" w14:textId="77777777">
      <w:pPr>
        <w:spacing w:after="0" w:line="240" w:lineRule="auto"/>
        <w:rPr>
          <w:rFonts w:cstheme="minorHAnsi"/>
        </w:rPr>
      </w:pPr>
    </w:p>
    <w:p w:rsidR="00C92159" w:rsidP="005848FA" w:rsidRDefault="00C92159" w14:paraId="05BDC694" w14:textId="77777777">
      <w:pPr>
        <w:spacing w:after="0" w:line="240" w:lineRule="auto"/>
        <w:rPr>
          <w:rFonts w:cstheme="minorHAnsi"/>
        </w:rPr>
      </w:pPr>
    </w:p>
    <w:p w:rsidR="00C92159" w:rsidP="00C92159" w:rsidRDefault="00C92159" w14:paraId="5C77DBAE"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t xml:space="preserve">We encourage agencies to add examples of additional considerations from their </w:t>
      </w:r>
      <w:r w:rsidR="00A6377B">
        <w:t xml:space="preserve">work with CWCAs </w:t>
      </w:r>
      <w:r>
        <w:t>they wish to highlight.</w:t>
      </w:r>
    </w:p>
    <w:tbl>
      <w:tblPr>
        <w:tblStyle w:val="TableGrid"/>
        <w:tblW w:w="9075" w:type="dxa"/>
        <w:tblInd w:w="5" w:type="dxa"/>
        <w:tblLayout w:type="fixed"/>
        <w:tblLook w:val="04A0" w:firstRow="1" w:lastRow="0" w:firstColumn="1" w:lastColumn="0" w:noHBand="0" w:noVBand="1"/>
      </w:tblPr>
      <w:tblGrid>
        <w:gridCol w:w="980"/>
        <w:gridCol w:w="8095"/>
      </w:tblGrid>
      <w:tr w:rsidR="00C92159" w:rsidTr="00C92159" w14:paraId="1A02B98C" w14:textId="77777777">
        <w:trPr>
          <w:trHeight w:val="683"/>
        </w:trPr>
        <w:tc>
          <w:tcPr>
            <w:tcW w:w="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72533" w:rsidR="00C92159" w:rsidRDefault="00C92159" w14:paraId="7D3379B9" w14:textId="77777777">
            <w:pPr>
              <w:jc w:val="center"/>
              <w:rPr>
                <w:b/>
                <w:sz w:val="24"/>
                <w:szCs w:val="24"/>
              </w:rPr>
            </w:pPr>
            <w:r w:rsidRPr="00D72533">
              <w:rPr>
                <w:b/>
                <w:sz w:val="24"/>
                <w:szCs w:val="24"/>
              </w:rPr>
              <w:t>#</w:t>
            </w:r>
          </w:p>
        </w:tc>
        <w:tc>
          <w:tcPr>
            <w:tcW w:w="8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E36AE" w:rsidR="00C92159" w:rsidRDefault="00C92159" w14:paraId="3AD1B467" w14:textId="77777777">
            <w:pPr>
              <w:jc w:val="center"/>
              <w:rPr>
                <w:b/>
                <w:sz w:val="24"/>
                <w:szCs w:val="24"/>
              </w:rPr>
            </w:pPr>
            <w:r w:rsidRPr="008E36AE">
              <w:rPr>
                <w:b/>
                <w:sz w:val="24"/>
                <w:szCs w:val="24"/>
              </w:rPr>
              <w:t>Agency-Submitted Additional Considerations</w:t>
            </w:r>
          </w:p>
        </w:tc>
      </w:tr>
      <w:tr w:rsidR="00C92159" w:rsidTr="00C92159" w14:paraId="71DF8F37" w14:textId="77777777">
        <w:trPr>
          <w:cantSplit/>
        </w:trPr>
        <w:tc>
          <w:tcPr>
            <w:tcW w:w="9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7594F970" w14:textId="77777777">
            <w:pPr>
              <w:rPr>
                <w:b/>
              </w:rPr>
            </w:pPr>
          </w:p>
        </w:tc>
        <w:tc>
          <w:tcPr>
            <w:tcW w:w="810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6F3225C3" w14:textId="77777777">
            <w:pPr>
              <w:spacing w:before="60" w:after="60"/>
              <w:rPr>
                <w:rFonts w:eastAsia="Times New Roman" w:cstheme="minorHAnsi"/>
                <w:color w:val="000000"/>
                <w:sz w:val="20"/>
                <w:szCs w:val="20"/>
              </w:rPr>
            </w:pPr>
          </w:p>
        </w:tc>
      </w:tr>
      <w:tr w:rsidR="00C92159" w:rsidTr="00C92159" w14:paraId="490646FC" w14:textId="77777777">
        <w:trPr>
          <w:cantSplit/>
        </w:trPr>
        <w:tc>
          <w:tcPr>
            <w:tcW w:w="9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2886280B" w14:textId="77777777">
            <w:pPr>
              <w:rPr>
                <w:b/>
              </w:rPr>
            </w:pPr>
          </w:p>
        </w:tc>
        <w:tc>
          <w:tcPr>
            <w:tcW w:w="810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3DBAF999" w14:textId="77777777">
            <w:pPr>
              <w:spacing w:before="60" w:after="60"/>
              <w:rPr>
                <w:rFonts w:eastAsia="Times New Roman" w:cstheme="minorHAnsi"/>
                <w:color w:val="000000"/>
                <w:sz w:val="20"/>
                <w:szCs w:val="20"/>
              </w:rPr>
            </w:pPr>
          </w:p>
        </w:tc>
      </w:tr>
      <w:tr w:rsidR="00C92159" w:rsidTr="00C92159" w14:paraId="508CF64D" w14:textId="77777777">
        <w:trPr>
          <w:cantSplit/>
        </w:trPr>
        <w:tc>
          <w:tcPr>
            <w:tcW w:w="9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10DE1AAD" w14:textId="77777777">
            <w:pPr>
              <w:rPr>
                <w:b/>
              </w:rPr>
            </w:pPr>
          </w:p>
        </w:tc>
        <w:tc>
          <w:tcPr>
            <w:tcW w:w="810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33B20C41" w14:textId="77777777">
            <w:pPr>
              <w:spacing w:before="60" w:after="60"/>
              <w:rPr>
                <w:rFonts w:eastAsia="Times New Roman" w:cstheme="minorHAnsi"/>
                <w:color w:val="000000"/>
                <w:sz w:val="20"/>
                <w:szCs w:val="20"/>
              </w:rPr>
            </w:pPr>
          </w:p>
        </w:tc>
      </w:tr>
      <w:tr w:rsidR="00C92159" w:rsidTr="00C92159" w14:paraId="1D108493" w14:textId="77777777">
        <w:trPr>
          <w:cantSplit/>
        </w:trPr>
        <w:tc>
          <w:tcPr>
            <w:tcW w:w="9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4AD1B5E6" w14:textId="77777777">
            <w:pPr>
              <w:rPr>
                <w:b/>
              </w:rPr>
            </w:pPr>
          </w:p>
        </w:tc>
        <w:tc>
          <w:tcPr>
            <w:tcW w:w="810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rsidR="00C92159" w:rsidRDefault="00C92159" w14:paraId="6A3C0ECB" w14:textId="77777777">
            <w:pPr>
              <w:spacing w:before="60" w:after="60"/>
              <w:rPr>
                <w:rFonts w:eastAsia="Times New Roman" w:cstheme="minorHAnsi"/>
                <w:color w:val="000000"/>
                <w:sz w:val="20"/>
                <w:szCs w:val="20"/>
              </w:rPr>
            </w:pPr>
          </w:p>
        </w:tc>
      </w:tr>
    </w:tbl>
    <w:p w:rsidRPr="00C3507A" w:rsidR="00C92159" w:rsidP="005848FA" w:rsidRDefault="00C92159" w14:paraId="1DBAB46D" w14:textId="77777777">
      <w:pPr>
        <w:spacing w:after="0" w:line="240" w:lineRule="auto"/>
        <w:rPr>
          <w:rFonts w:cstheme="minorHAnsi"/>
        </w:rPr>
      </w:pPr>
    </w:p>
    <w:sectPr w:rsidRPr="00C3507A" w:rsidR="00C92159" w:rsidSect="00B85470">
      <w:headerReference w:type="even" r:id="rId26"/>
      <w:headerReference w:type="default" r:id="rId27"/>
      <w:headerReference w:type="first" r:id="rId28"/>
      <w:pgSz w:w="12240" w:h="15840"/>
      <w:pgMar w:top="1440" w:right="17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1DC29" w14:textId="77777777" w:rsidR="00F51ED2" w:rsidRDefault="00F51ED2" w:rsidP="00BD1CD6">
      <w:pPr>
        <w:spacing w:after="0" w:line="240" w:lineRule="auto"/>
      </w:pPr>
      <w:r>
        <w:separator/>
      </w:r>
    </w:p>
  </w:endnote>
  <w:endnote w:type="continuationSeparator" w:id="0">
    <w:p w14:paraId="3082465F" w14:textId="77777777" w:rsidR="00F51ED2" w:rsidRDefault="00F51ED2" w:rsidP="00B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2732082"/>
      <w:docPartObj>
        <w:docPartGallery w:val="Page Numbers (Bottom of Page)"/>
        <w:docPartUnique/>
      </w:docPartObj>
    </w:sdtPr>
    <w:sdtEndPr/>
    <w:sdtContent>
      <w:sdt>
        <w:sdtPr>
          <w:id w:val="497851860"/>
          <w:docPartObj>
            <w:docPartGallery w:val="Page Numbers (Top of Page)"/>
            <w:docPartUnique/>
          </w:docPartObj>
        </w:sdtPr>
        <w:sdtEndPr/>
        <w:sdtContent>
          <w:p w14:paraId="74EE4146" w14:textId="665858D3" w:rsidR="00A83800" w:rsidRDefault="00A838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1481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4814">
              <w:rPr>
                <w:b/>
                <w:bCs/>
                <w:noProof/>
              </w:rPr>
              <w:t>11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1DD4C" w14:textId="77777777" w:rsidR="00FA2EDA" w:rsidRPr="00FA2EDA" w:rsidRDefault="00FA2EDA" w:rsidP="00FA2EDA">
    <w:pPr>
      <w:spacing w:after="0"/>
      <w:rPr>
        <w:sz w:val="12"/>
        <w:szCs w:val="12"/>
      </w:rPr>
    </w:pPr>
  </w:p>
  <w:p w14:paraId="39537ECE" w14:textId="77777777" w:rsidR="00FA2EDA" w:rsidRPr="00FA2EDA" w:rsidRDefault="00FA2EDA" w:rsidP="00FA2EDA">
    <w:pPr>
      <w:rPr>
        <w:i/>
        <w:sz w:val="18"/>
        <w:szCs w:val="20"/>
      </w:rPr>
    </w:pPr>
    <w:r>
      <w:rPr>
        <w:sz w:val="18"/>
        <w:szCs w:val="18"/>
      </w:rPr>
      <w:t xml:space="preserve">PAPERWORK REDUCTION ACT OF 1995 (Pub. L. 104-13) </w:t>
    </w:r>
    <w:r>
      <w:rPr>
        <w:sz w:val="18"/>
        <w:szCs w:val="18"/>
        <w:lang w:val="en"/>
      </w:rPr>
      <w:t xml:space="preserve">STATEMENT OF PUBLIC BURDEN:  Through this information collection, the Administration for Children and Families (ACF) is collecting information to document that title IV-E agencies have planned and developed their system’s conformity to federal CCWIS and Advance Planning Document requirements.  </w:t>
    </w:r>
    <w:r>
      <w:rPr>
        <w:sz w:val="18"/>
        <w:szCs w:val="18"/>
      </w:rPr>
      <w:t xml:space="preserve">Public reporting burden for this collection of information </w:t>
    </w:r>
    <w:r>
      <w:rPr>
        <w:sz w:val="18"/>
        <w:szCs w:val="18"/>
        <w:lang w:val="en"/>
      </w:rPr>
      <w:t xml:space="preserve">is estimated to average 10 </w:t>
    </w:r>
    <w:r>
      <w:rPr>
        <w:sz w:val="18"/>
        <w:szCs w:val="18"/>
      </w:rPr>
      <w:t xml:space="preserve">hours per title IV-E agency choosing to develop and implement a CCWIS system, including the time for reviewing instructions, </w:t>
    </w:r>
    <w:proofErr w:type="gramStart"/>
    <w:r>
      <w:rPr>
        <w:sz w:val="18"/>
        <w:szCs w:val="18"/>
      </w:rPr>
      <w:t>gathering</w:t>
    </w:r>
    <w:proofErr w:type="gramEnd"/>
    <w:r>
      <w:rPr>
        <w:sz w:val="18"/>
        <w:szCs w:val="18"/>
      </w:rPr>
      <w:t xml:space="preserve"> and maintaining the data needed, and reviewing the collection of information.</w:t>
    </w:r>
    <w:r>
      <w:rPr>
        <w:sz w:val="18"/>
        <w:szCs w:val="18"/>
        <w:lang w:val="en"/>
      </w:rPr>
      <w:t xml:space="preserve">  This is a voluntary collection of information.  </w:t>
    </w:r>
    <w:r>
      <w:rPr>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0970-0568 and the expiration date is 04/30/2024.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217279089"/>
      <w:docPartObj>
        <w:docPartGallery w:val="Page Numbers (Bottom of Page)"/>
        <w:docPartUnique/>
      </w:docPartObj>
    </w:sdtPr>
    <w:sdtEndPr>
      <w:rPr>
        <w:noProof/>
      </w:rPr>
    </w:sdtEndPr>
    <w:sdtContent>
      <w:p w14:paraId="15B309B9" w14:textId="506E5545" w:rsidR="00A83800" w:rsidRPr="00584DA2" w:rsidRDefault="00A83800">
        <w:pPr>
          <w:pStyle w:val="Footer"/>
          <w:jc w:val="center"/>
          <w:rPr>
            <w:sz w:val="20"/>
            <w:szCs w:val="20"/>
          </w:rPr>
        </w:pPr>
        <w:r w:rsidRPr="00584DA2">
          <w:rPr>
            <w:sz w:val="20"/>
            <w:szCs w:val="20"/>
          </w:rPr>
          <w:fldChar w:fldCharType="begin"/>
        </w:r>
        <w:r w:rsidRPr="00584DA2">
          <w:rPr>
            <w:sz w:val="20"/>
            <w:szCs w:val="20"/>
          </w:rPr>
          <w:instrText xml:space="preserve"> PAGE   \* MERGEFORMAT </w:instrText>
        </w:r>
        <w:r w:rsidRPr="00584DA2">
          <w:rPr>
            <w:sz w:val="20"/>
            <w:szCs w:val="20"/>
          </w:rPr>
          <w:fldChar w:fldCharType="separate"/>
        </w:r>
        <w:r w:rsidR="00114814">
          <w:rPr>
            <w:noProof/>
            <w:sz w:val="20"/>
            <w:szCs w:val="20"/>
          </w:rPr>
          <w:t>3</w:t>
        </w:r>
        <w:r w:rsidRPr="00584DA2">
          <w:rPr>
            <w:noProof/>
            <w:sz w:val="20"/>
            <w:szCs w:val="20"/>
          </w:rPr>
          <w:fldChar w:fldCharType="end"/>
        </w:r>
      </w:p>
    </w:sdtContent>
  </w:sdt>
  <w:p w14:paraId="1088CBB0" w14:textId="77777777" w:rsidR="00A83800" w:rsidRDefault="00A8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984E9" w14:textId="77777777" w:rsidR="00F51ED2" w:rsidRDefault="00F51ED2" w:rsidP="00BD1CD6">
      <w:pPr>
        <w:spacing w:after="0" w:line="240" w:lineRule="auto"/>
      </w:pPr>
      <w:r>
        <w:separator/>
      </w:r>
    </w:p>
  </w:footnote>
  <w:footnote w:type="continuationSeparator" w:id="0">
    <w:p w14:paraId="29E4152B" w14:textId="77777777" w:rsidR="00F51ED2" w:rsidRDefault="00F51ED2" w:rsidP="00BD1CD6">
      <w:pPr>
        <w:spacing w:after="0" w:line="240" w:lineRule="auto"/>
      </w:pPr>
      <w:r>
        <w:continuationSeparator/>
      </w:r>
    </w:p>
  </w:footnote>
  <w:footnote w:id="1">
    <w:p w14:paraId="44203B8A" w14:textId="271701AB" w:rsidR="00A83800" w:rsidRDefault="00A83800" w:rsidP="006A3A77">
      <w:pPr>
        <w:pStyle w:val="FootnoteText"/>
      </w:pPr>
      <w:r>
        <w:rPr>
          <w:rStyle w:val="FootnoteReference"/>
        </w:rPr>
        <w:footnoteRef/>
      </w:r>
      <w:r>
        <w:t xml:space="preserve"> 45 CFR 1355.51(a)</w:t>
      </w:r>
      <w:r w:rsidR="006A3A77">
        <w:t>;</w:t>
      </w:r>
      <w:r w:rsidR="006A3A77" w:rsidRPr="006A3A77">
        <w:t xml:space="preserve"> </w:t>
      </w:r>
      <w:r w:rsidR="00C477A4">
        <w:t xml:space="preserve">examples provided in </w:t>
      </w:r>
      <w:r w:rsidR="001D405C">
        <w:t>CCWIS</w:t>
      </w:r>
      <w:r w:rsidR="006A3A77">
        <w:t xml:space="preserve"> Technical Bulletin #2:</w:t>
      </w:r>
      <w:r w:rsidR="0045511B">
        <w:t xml:space="preserve"> </w:t>
      </w:r>
      <w:r w:rsidR="006A3A77">
        <w:t>Data Sharing between CCWIS and Child Welfare</w:t>
      </w:r>
      <w:r w:rsidR="0051522E">
        <w:t xml:space="preserve"> Contributing Agencies</w:t>
      </w:r>
    </w:p>
  </w:footnote>
  <w:footnote w:id="2">
    <w:p w14:paraId="5F3C6B1C" w14:textId="625C2932" w:rsidR="002F05F3" w:rsidRDefault="002F05F3">
      <w:pPr>
        <w:pStyle w:val="FootnoteText"/>
      </w:pPr>
      <w:r>
        <w:rPr>
          <w:rStyle w:val="FootnoteReference"/>
        </w:rPr>
        <w:footnoteRef/>
      </w:r>
      <w:r>
        <w:t xml:space="preserve"> 45 CFR 1355.52(e)(1)(ii), 81 FR 35450 at 35463, and 80 FR 48200 at 48212.</w:t>
      </w:r>
    </w:p>
  </w:footnote>
  <w:footnote w:id="3">
    <w:p w14:paraId="28ED76F7" w14:textId="247BF0A5" w:rsidR="006A3A77" w:rsidRDefault="006A3A77">
      <w:pPr>
        <w:pStyle w:val="FootnoteText"/>
      </w:pPr>
      <w:r>
        <w:rPr>
          <w:rStyle w:val="FootnoteReference"/>
        </w:rPr>
        <w:footnoteRef/>
      </w:r>
      <w:r>
        <w:t xml:space="preserve"> 45 CFR 1355.52(d)(5)(i); </w:t>
      </w:r>
      <w:r w:rsidRPr="006A3A77">
        <w:t>C</w:t>
      </w:r>
      <w:r w:rsidR="00A70C47">
        <w:t>C</w:t>
      </w:r>
      <w:r w:rsidRPr="006A3A77">
        <w:t>WIS Technical Bulletin #6: CCWIS Data Quality Plan</w:t>
      </w:r>
      <w:r>
        <w:t>.</w:t>
      </w:r>
    </w:p>
  </w:footnote>
  <w:footnote w:id="4">
    <w:p w14:paraId="6060AD63" w14:textId="5B24935A" w:rsidR="00C84811" w:rsidRDefault="00C84811">
      <w:pPr>
        <w:pStyle w:val="FootnoteText"/>
      </w:pPr>
      <w:r>
        <w:rPr>
          <w:rStyle w:val="FootnoteReference"/>
        </w:rPr>
        <w:footnoteRef/>
      </w:r>
      <w:r>
        <w:t xml:space="preserve"> 45 CFR 1355.52(d)</w:t>
      </w:r>
      <w:r w:rsidR="00A70C47">
        <w:t>(1)</w:t>
      </w:r>
      <w:r>
        <w:t>(ii)</w:t>
      </w:r>
    </w:p>
  </w:footnote>
  <w:footnote w:id="5">
    <w:p w14:paraId="4CD4E41A" w14:textId="0B4EAFC7" w:rsidR="00C84811" w:rsidRDefault="00C84811">
      <w:pPr>
        <w:pStyle w:val="FootnoteText"/>
      </w:pPr>
      <w:r>
        <w:rPr>
          <w:rStyle w:val="FootnoteReference"/>
        </w:rPr>
        <w:footnoteRef/>
      </w:r>
      <w:r>
        <w:t xml:space="preserve"> 45 CFR 1355.52(d)(5)(i); </w:t>
      </w:r>
      <w:r w:rsidRPr="00C84811">
        <w:t>CCWIS Technical Bulletin #2: Data Sharing between CCWIS and Child Welfare Contributing Agencies</w:t>
      </w:r>
    </w:p>
  </w:footnote>
  <w:footnote w:id="6">
    <w:p w14:paraId="2398EAC3" w14:textId="77777777" w:rsidR="00CB2173" w:rsidRDefault="00CB2173">
      <w:pPr>
        <w:pStyle w:val="FootnoteText"/>
      </w:pPr>
      <w:r>
        <w:rPr>
          <w:rStyle w:val="FootnoteReference"/>
        </w:rPr>
        <w:footnoteRef/>
      </w:r>
      <w:r>
        <w:t xml:space="preserve"> 45 CFR 1355.52(f)(1)</w:t>
      </w:r>
      <w:r w:rsidR="00E601B9">
        <w:t>.</w:t>
      </w:r>
    </w:p>
  </w:footnote>
  <w:footnote w:id="7">
    <w:p w14:paraId="2135DF34" w14:textId="77777777" w:rsidR="00B17D55" w:rsidRDefault="00B17D55">
      <w:pPr>
        <w:pStyle w:val="FootnoteText"/>
      </w:pPr>
      <w:r>
        <w:rPr>
          <w:rStyle w:val="FootnoteReference"/>
        </w:rPr>
        <w:footnoteRef/>
      </w:r>
      <w:r>
        <w:t xml:space="preserve"> 45 CFR 1355.52(f)</w:t>
      </w:r>
      <w:r w:rsidR="000B13C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9C31E" w14:textId="77777777" w:rsidR="00A83800" w:rsidRDefault="00F51ED2">
    <w:pPr>
      <w:pStyle w:val="Header"/>
    </w:pPr>
    <w:r>
      <w:rPr>
        <w:noProof/>
      </w:rPr>
      <w:pict w14:anchorId="05E1E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2" o:spid="_x0000_s2106" type="#_x0000_t136" style="position:absolute;margin-left:0;margin-top:0;width:416.15pt;height:249.7pt;rotation:315;z-index:-2516203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2999D" w14:textId="77777777" w:rsidR="00A83800" w:rsidRDefault="00F51ED2">
    <w:pPr>
      <w:pStyle w:val="Header"/>
    </w:pPr>
    <w:r>
      <w:rPr>
        <w:noProof/>
      </w:rPr>
      <w:pict w14:anchorId="06F1D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200" o:spid="_x0000_s2102" type="#_x0000_t136" style="position:absolute;margin-left:0;margin-top:0;width:412.4pt;height:247.45pt;rotation:315;z-index:-2516275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16312" w14:textId="1D32F558" w:rsidR="00A83800" w:rsidRPr="00526C74" w:rsidRDefault="009B3236" w:rsidP="00EF6A7B">
    <w:pPr>
      <w:pStyle w:val="Heading2"/>
      <w:shd w:val="clear" w:color="auto" w:fill="1F4E79"/>
      <w:spacing w:before="0"/>
    </w:pPr>
    <w:bookmarkStart w:id="5" w:name="_Hlk70323176"/>
    <w:r>
      <w:t>C.  Additional Considerations</w:t>
    </w:r>
    <w:r>
      <w:tab/>
    </w:r>
    <w:r>
      <w:tab/>
    </w:r>
    <w:r>
      <w:tab/>
    </w:r>
    <w:r>
      <w:tab/>
    </w:r>
    <w:r>
      <w:tab/>
    </w:r>
    <w:bookmarkEnd w:id="5"/>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3ECAF" w14:textId="77777777" w:rsidR="00A83800" w:rsidRDefault="00F51ED2">
    <w:pPr>
      <w:pStyle w:val="Header"/>
    </w:pPr>
    <w:r>
      <w:rPr>
        <w:noProof/>
      </w:rPr>
      <w:pict w14:anchorId="075E3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9" o:spid="_x0000_s2101" type="#_x0000_t136" style="position:absolute;margin-left:0;margin-top:0;width:412.4pt;height:247.45pt;rotation:315;z-index:-2516295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8D7FB" w14:textId="2818B371" w:rsidR="00A83800" w:rsidRPr="00A04CE8" w:rsidRDefault="00F51ED2" w:rsidP="00A04CE8">
    <w:pPr>
      <w:pStyle w:val="Header"/>
    </w:pPr>
    <w:r>
      <w:rPr>
        <w:noProof/>
      </w:rPr>
      <w:pict w14:anchorId="46F9B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3" o:spid="_x0000_s2107" type="#_x0000_t136" style="position:absolute;margin-left:0;margin-top:0;width:416.15pt;height:249.7pt;rotation:315;z-index:-2516193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83800">
      <w:t>CCWIS Self-Assessment Tool</w:t>
    </w:r>
    <w:r w:rsidR="00A83800">
      <w:tab/>
    </w:r>
    <w:r w:rsidR="00A83800">
      <w:tab/>
    </w:r>
    <w:r w:rsidR="00D420D0">
      <w:t>CWCA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0A499" w14:textId="77777777" w:rsidR="00A83800" w:rsidRDefault="00F51ED2">
    <w:pPr>
      <w:pStyle w:val="Header"/>
    </w:pPr>
    <w:r>
      <w:rPr>
        <w:noProof/>
      </w:rPr>
      <w:pict w14:anchorId="74927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1" o:spid="_x0000_s2105" type="#_x0000_t136" style="position:absolute;margin-left:0;margin-top:0;width:416.15pt;height:249.7pt;rotation:315;z-index:-2516213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83800">
      <w:t>CCWIS Self-Assessment Tool</w:t>
    </w:r>
    <w:r w:rsidR="00A83800">
      <w:tab/>
    </w:r>
    <w:r w:rsidR="00A83800">
      <w:tab/>
      <w:t>CWCA</w:t>
    </w:r>
  </w:p>
  <w:p w14:paraId="164740C0" w14:textId="77777777" w:rsidR="00A83800" w:rsidRDefault="00A83800" w:rsidP="00401895">
    <w:pPr>
      <w:spacing w:after="0"/>
      <w:ind w:left="720"/>
      <w:jc w:val="right"/>
      <w:rPr>
        <w:highlight w:val="yellow"/>
      </w:rPr>
    </w:pPr>
  </w:p>
  <w:p w14:paraId="468BBDF2" w14:textId="77777777" w:rsidR="00A83800" w:rsidRPr="0070245D" w:rsidRDefault="00A83800" w:rsidP="00401895">
    <w:pPr>
      <w:spacing w:after="0"/>
      <w:ind w:left="720"/>
      <w:jc w:val="right"/>
      <w:rPr>
        <w:sz w:val="20"/>
        <w:szCs w:val="20"/>
      </w:rPr>
    </w:pPr>
    <w:r w:rsidRPr="0070245D">
      <w:rPr>
        <w:sz w:val="20"/>
        <w:szCs w:val="20"/>
      </w:rPr>
      <w:t>OMB # 0970-</w:t>
    </w:r>
    <w:r w:rsidR="00FA2EDA" w:rsidRPr="0070245D">
      <w:rPr>
        <w:sz w:val="20"/>
        <w:szCs w:val="20"/>
      </w:rPr>
      <w:t>0568</w:t>
    </w:r>
  </w:p>
  <w:p w14:paraId="7A02CF97" w14:textId="77777777" w:rsidR="00A83800" w:rsidRPr="0070245D" w:rsidRDefault="00A83800" w:rsidP="00401895">
    <w:pPr>
      <w:spacing w:after="0"/>
      <w:ind w:left="720"/>
      <w:jc w:val="right"/>
      <w:rPr>
        <w:sz w:val="20"/>
        <w:szCs w:val="20"/>
      </w:rPr>
    </w:pPr>
    <w:r w:rsidRPr="0070245D">
      <w:rPr>
        <w:sz w:val="20"/>
        <w:szCs w:val="20"/>
      </w:rPr>
      <w:t xml:space="preserve">Expiration Date:  </w:t>
    </w:r>
    <w:r w:rsidR="00FA2EDA" w:rsidRPr="0070245D">
      <w:rPr>
        <w:sz w:val="20"/>
        <w:szCs w:val="20"/>
      </w:rPr>
      <w:t>04</w:t>
    </w:r>
    <w:r w:rsidRPr="0070245D">
      <w:rPr>
        <w:sz w:val="20"/>
        <w:szCs w:val="20"/>
      </w:rPr>
      <w:t>/</w:t>
    </w:r>
    <w:r w:rsidR="00FA2EDA" w:rsidRPr="0070245D">
      <w:rPr>
        <w:sz w:val="20"/>
        <w:szCs w:val="20"/>
      </w:rPr>
      <w:t>30</w:t>
    </w:r>
    <w:r w:rsidRPr="0070245D">
      <w:rPr>
        <w:sz w:val="20"/>
        <w:szCs w:val="20"/>
      </w:rPr>
      <w:t>/</w:t>
    </w:r>
    <w:r w:rsidR="00FA2EDA" w:rsidRPr="0070245D">
      <w:rPr>
        <w:sz w:val="20"/>
        <w:szCs w:val="20"/>
      </w:rPr>
      <w:t>2024</w:t>
    </w:r>
  </w:p>
  <w:p w14:paraId="58E2DC86" w14:textId="77777777" w:rsidR="00A83800" w:rsidRDefault="00A838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AD352" w14:textId="77777777" w:rsidR="00A83800" w:rsidRDefault="00F51ED2">
    <w:pPr>
      <w:pStyle w:val="Header"/>
    </w:pPr>
    <w:r>
      <w:rPr>
        <w:noProof/>
      </w:rPr>
      <w:pict w14:anchorId="32855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4" o:spid="_x0000_s2096" type="#_x0000_t136" style="position:absolute;margin-left:0;margin-top:0;width:412.4pt;height:247.45pt;rotation:315;z-index:-25163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7F3" w14:textId="03702814" w:rsidR="00A83800" w:rsidRDefault="00F51ED2" w:rsidP="00B47CB3">
    <w:pPr>
      <w:pStyle w:val="Heading2"/>
    </w:pPr>
    <w:r>
      <w:rPr>
        <w:noProof/>
      </w:rPr>
      <w:pict w14:anchorId="4056A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5" o:spid="_x0000_s2097" type="#_x0000_t136" style="position:absolute;margin-left:0;margin-top:0;width:412.4pt;height:247.45pt;rotation:315;z-index:-25163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83800">
      <w:t xml:space="preserve">A. </w:t>
    </w:r>
    <w:r w:rsidR="001A0DA5">
      <w:t xml:space="preserve"> </w:t>
    </w:r>
    <w:r w:rsidR="00A83800">
      <w:t>Overview and Background Information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B42A2" w14:textId="4E21300F" w:rsidR="00A83800" w:rsidRDefault="00F51ED2" w:rsidP="00526C74">
    <w:pPr>
      <w:pStyle w:val="Heading2"/>
    </w:pPr>
    <w:r>
      <w:rPr>
        <w:noProof/>
      </w:rPr>
      <w:pict w14:anchorId="578D2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3" o:spid="_x0000_s2095" type="#_x0000_t136" style="position:absolute;margin-left:0;margin-top:0;width:412.4pt;height:247.45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F10DA">
      <w:rPr>
        <w:noProof/>
      </w:rPr>
      <mc:AlternateContent>
        <mc:Choice Requires="wps">
          <w:drawing>
            <wp:anchor distT="0" distB="0" distL="114300" distR="114300" simplePos="0" relativeHeight="251658240" behindDoc="1" locked="0" layoutInCell="0" allowOverlap="1" wp14:anchorId="5DDFA7BE" wp14:editId="5317ABA8">
              <wp:simplePos x="0" y="0"/>
              <wp:positionH relativeFrom="margin">
                <wp:align>center</wp:align>
              </wp:positionH>
              <wp:positionV relativeFrom="margin">
                <wp:align>center</wp:align>
              </wp:positionV>
              <wp:extent cx="5285740" cy="3171190"/>
              <wp:effectExtent l="0" t="1162050" r="0" b="657860"/>
              <wp:wrapNone/>
              <wp:docPr id="2" name="WordAr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85740" cy="31711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CFE44D" w14:textId="77777777" w:rsidR="00EF10DA" w:rsidRDefault="00EF10DA" w:rsidP="00EF10DA">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DFA7BE" id="_x0000_t202" coordsize="21600,21600" o:spt="202" path="m,l,21600r21600,l21600,xe">
              <v:stroke joinstyle="miter"/>
              <v:path gradientshapeok="t" o:connecttype="rect"/>
            </v:shapetype>
            <v:shape id="WordArt 39" o:spid="_x0000_s1026" type="#_x0000_t202" style="position:absolute;margin-left:0;margin-top:0;width:416.2pt;height:249.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" o:allowincell="f" filled="f" stroked="f">
              <v:stroke joinstyle="round"/>
              <o:lock v:ext="edit" shapetype="t"/>
              <v:textbox style="mso-fit-shape-to-text:t">
                <w:txbxContent>
                  <w:p w14:paraId="20CFE44D" w14:textId="77777777" w:rsidR="00EF10DA" w:rsidRDefault="00EF10DA" w:rsidP="00EF10DA">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A83800">
      <w:t>B. Self-Assessment</w:t>
    </w:r>
  </w:p>
  <w:p w14:paraId="51C81EE3" w14:textId="77777777" w:rsidR="00A83800" w:rsidRDefault="00A83800" w:rsidP="00526C74">
    <w:pPr>
      <w:pStyle w:val="Header"/>
    </w:pPr>
  </w:p>
  <w:p w14:paraId="0555C2BC" w14:textId="77777777" w:rsidR="00A83800" w:rsidRDefault="00A838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49469" w14:textId="77777777" w:rsidR="00A83800" w:rsidRDefault="00F51ED2">
    <w:pPr>
      <w:pStyle w:val="Header"/>
    </w:pPr>
    <w:r>
      <w:rPr>
        <w:noProof/>
      </w:rPr>
      <w:pict w14:anchorId="68330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7" o:spid="_x0000_s2099" type="#_x0000_t136" style="position:absolute;margin-left:0;margin-top:0;width:412.4pt;height:247.45pt;rotation:315;z-index:-2516336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349A0" w14:textId="4FFEF7AB" w:rsidR="00A83800" w:rsidRDefault="00F51ED2" w:rsidP="008A2644">
    <w:pPr>
      <w:pStyle w:val="Heading2"/>
    </w:pPr>
    <w:r>
      <w:pict w14:anchorId="08922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8" o:spid="_x0000_s2100" type="#_x0000_t136" style="position:absolute;margin-left:0;margin-top:0;width:412.4pt;height:247.45pt;rotation:315;z-index:-2516316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83800">
      <w:rPr>
        <w:noProof/>
      </w:rPr>
      <mc:AlternateContent>
        <mc:Choice Requires="wps">
          <w:drawing>
            <wp:anchor distT="0" distB="0" distL="114300" distR="114300" simplePos="0" relativeHeight="251657216" behindDoc="1" locked="0" layoutInCell="0" allowOverlap="1" wp14:anchorId="6A5B6D99" wp14:editId="508880A4">
              <wp:simplePos x="0" y="0"/>
              <wp:positionH relativeFrom="margin">
                <wp:align>center</wp:align>
              </wp:positionH>
              <wp:positionV relativeFrom="margin">
                <wp:align>center</wp:align>
              </wp:positionV>
              <wp:extent cx="5285740" cy="3171190"/>
              <wp:effectExtent l="0" t="116205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85740" cy="31711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CAFDD6" w14:textId="77777777" w:rsidR="00A83800" w:rsidRDefault="00A83800" w:rsidP="007A4D7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5B6D99" id="_x0000_t202" coordsize="21600,21600" o:spt="202" path="m,l,21600r21600,l21600,xe">
              <v:stroke joinstyle="miter"/>
              <v:path gradientshapeok="t" o:connecttype="rect"/>
            </v:shapetype>
            <v:shape id="Text Box 1" o:spid="_x0000_s1027" type="#_x0000_t202" style="position:absolute;margin-left:0;margin-top:0;width:416.2pt;height:249.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" o:allowincell="f" filled="f" stroked="f">
              <v:stroke joinstyle="round"/>
              <o:lock v:ext="edit" shapetype="t"/>
              <v:textbox style="mso-fit-shape-to-text:t">
                <w:txbxContent>
                  <w:p w14:paraId="36CAFDD6" w14:textId="77777777" w:rsidR="00A83800" w:rsidRDefault="00A83800" w:rsidP="007A4D7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A83800">
      <w:t xml:space="preserve">B. </w:t>
    </w:r>
    <w:r w:rsidR="001A0DA5">
      <w:t xml:space="preserve"> </w:t>
    </w:r>
    <w:r w:rsidR="00A83800">
      <w:t>Self-Assessment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4D0B1" w14:textId="77777777" w:rsidR="00A83800" w:rsidRDefault="00F51ED2">
    <w:pPr>
      <w:pStyle w:val="Header"/>
    </w:pPr>
    <w:r>
      <w:rPr>
        <w:noProof/>
      </w:rPr>
      <w:pict w14:anchorId="1FBBE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6" o:spid="_x0000_s2098" type="#_x0000_t136" style="position:absolute;margin-left:0;margin-top:0;width:412.4pt;height:247.45pt;rotation:315;z-index:-2516357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0467"/>
    <w:multiLevelType w:val="hybridMultilevel"/>
    <w:tmpl w:val="09BA6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DC6EA3"/>
    <w:multiLevelType w:val="hybridMultilevel"/>
    <w:tmpl w:val="83B68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04C56"/>
    <w:multiLevelType w:val="hybridMultilevel"/>
    <w:tmpl w:val="82BAA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F06E43"/>
    <w:multiLevelType w:val="hybridMultilevel"/>
    <w:tmpl w:val="F7B47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434A5B"/>
    <w:multiLevelType w:val="hybridMultilevel"/>
    <w:tmpl w:val="9DA2F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4936D1"/>
    <w:multiLevelType w:val="hybridMultilevel"/>
    <w:tmpl w:val="23942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D47FEB"/>
    <w:multiLevelType w:val="hybridMultilevel"/>
    <w:tmpl w:val="53789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5136C9"/>
    <w:multiLevelType w:val="hybridMultilevel"/>
    <w:tmpl w:val="F3C2D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6E0EC2"/>
    <w:multiLevelType w:val="hybridMultilevel"/>
    <w:tmpl w:val="9A5A0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044F65"/>
    <w:multiLevelType w:val="hybridMultilevel"/>
    <w:tmpl w:val="3CE44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4B01FB"/>
    <w:multiLevelType w:val="hybridMultilevel"/>
    <w:tmpl w:val="8BF240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EF7353"/>
    <w:multiLevelType w:val="hybridMultilevel"/>
    <w:tmpl w:val="06007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2E2397"/>
    <w:multiLevelType w:val="hybridMultilevel"/>
    <w:tmpl w:val="F3A495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451FED"/>
    <w:multiLevelType w:val="hybridMultilevel"/>
    <w:tmpl w:val="36D25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94285F"/>
    <w:multiLevelType w:val="hybridMultilevel"/>
    <w:tmpl w:val="1A3E0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DA0D94"/>
    <w:multiLevelType w:val="hybridMultilevel"/>
    <w:tmpl w:val="286C2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735D05"/>
    <w:multiLevelType w:val="hybridMultilevel"/>
    <w:tmpl w:val="9EAA7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F34EE8"/>
    <w:multiLevelType w:val="hybridMultilevel"/>
    <w:tmpl w:val="E266E6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1D4B08"/>
    <w:multiLevelType w:val="hybridMultilevel"/>
    <w:tmpl w:val="4A74B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F2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B15A24"/>
    <w:multiLevelType w:val="hybridMultilevel"/>
    <w:tmpl w:val="C0DC3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272F73"/>
    <w:multiLevelType w:val="hybridMultilevel"/>
    <w:tmpl w:val="F0B26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8C4BCC"/>
    <w:multiLevelType w:val="hybridMultilevel"/>
    <w:tmpl w:val="F87AF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054B0B"/>
    <w:multiLevelType w:val="hybridMultilevel"/>
    <w:tmpl w:val="46B85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E47101"/>
    <w:multiLevelType w:val="hybridMultilevel"/>
    <w:tmpl w:val="FAA63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963339"/>
    <w:multiLevelType w:val="hybridMultilevel"/>
    <w:tmpl w:val="82521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CD7E74"/>
    <w:multiLevelType w:val="hybridMultilevel"/>
    <w:tmpl w:val="D402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DB43BF"/>
    <w:multiLevelType w:val="hybridMultilevel"/>
    <w:tmpl w:val="7908B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1271C4"/>
    <w:multiLevelType w:val="hybridMultilevel"/>
    <w:tmpl w:val="0AE20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F709B1"/>
    <w:multiLevelType w:val="hybridMultilevel"/>
    <w:tmpl w:val="0890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157D7A"/>
    <w:multiLevelType w:val="hybridMultilevel"/>
    <w:tmpl w:val="349C9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E07002"/>
    <w:multiLevelType w:val="hybridMultilevel"/>
    <w:tmpl w:val="8CCCD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321865"/>
    <w:multiLevelType w:val="hybridMultilevel"/>
    <w:tmpl w:val="344EF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9F3719"/>
    <w:multiLevelType w:val="hybridMultilevel"/>
    <w:tmpl w:val="E2C2E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EC1EE5"/>
    <w:multiLevelType w:val="hybridMultilevel"/>
    <w:tmpl w:val="378EB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6432E"/>
    <w:multiLevelType w:val="hybridMultilevel"/>
    <w:tmpl w:val="19CE3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BE5BA5"/>
    <w:multiLevelType w:val="hybridMultilevel"/>
    <w:tmpl w:val="03FAF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674E5B"/>
    <w:multiLevelType w:val="hybridMultilevel"/>
    <w:tmpl w:val="7E588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20"/>
  </w:num>
  <w:num w:numId="4">
    <w:abstractNumId w:val="0"/>
  </w:num>
  <w:num w:numId="5">
    <w:abstractNumId w:val="22"/>
  </w:num>
  <w:num w:numId="6">
    <w:abstractNumId w:val="19"/>
  </w:num>
  <w:num w:numId="7">
    <w:abstractNumId w:val="12"/>
  </w:num>
  <w:num w:numId="8">
    <w:abstractNumId w:val="13"/>
  </w:num>
  <w:num w:numId="9">
    <w:abstractNumId w:val="10"/>
  </w:num>
  <w:num w:numId="10">
    <w:abstractNumId w:val="7"/>
  </w:num>
  <w:num w:numId="11">
    <w:abstractNumId w:val="3"/>
  </w:num>
  <w:num w:numId="12">
    <w:abstractNumId w:val="16"/>
  </w:num>
  <w:num w:numId="13">
    <w:abstractNumId w:val="30"/>
  </w:num>
  <w:num w:numId="14">
    <w:abstractNumId w:val="15"/>
  </w:num>
  <w:num w:numId="15">
    <w:abstractNumId w:val="25"/>
  </w:num>
  <w:num w:numId="16">
    <w:abstractNumId w:val="9"/>
  </w:num>
  <w:num w:numId="17">
    <w:abstractNumId w:val="26"/>
  </w:num>
  <w:num w:numId="18">
    <w:abstractNumId w:val="2"/>
  </w:num>
  <w:num w:numId="19">
    <w:abstractNumId w:val="14"/>
  </w:num>
  <w:num w:numId="20">
    <w:abstractNumId w:val="29"/>
  </w:num>
  <w:num w:numId="21">
    <w:abstractNumId w:val="5"/>
  </w:num>
  <w:num w:numId="22">
    <w:abstractNumId w:val="32"/>
  </w:num>
  <w:num w:numId="23">
    <w:abstractNumId w:val="18"/>
  </w:num>
  <w:num w:numId="24">
    <w:abstractNumId w:val="1"/>
  </w:num>
  <w:num w:numId="25">
    <w:abstractNumId w:val="21"/>
  </w:num>
  <w:num w:numId="26">
    <w:abstractNumId w:val="33"/>
  </w:num>
  <w:num w:numId="27">
    <w:abstractNumId w:val="6"/>
  </w:num>
  <w:num w:numId="28">
    <w:abstractNumId w:val="4"/>
  </w:num>
  <w:num w:numId="29">
    <w:abstractNumId w:val="3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8"/>
  </w:num>
  <w:num w:numId="33">
    <w:abstractNumId w:val="11"/>
  </w:num>
  <w:num w:numId="34">
    <w:abstractNumId w:val="35"/>
  </w:num>
  <w:num w:numId="35">
    <w:abstractNumId w:val="36"/>
  </w:num>
  <w:num w:numId="36">
    <w:abstractNumId w:val="23"/>
  </w:num>
  <w:num w:numId="37">
    <w:abstractNumId w:val="17"/>
  </w:num>
  <w:num w:numId="38">
    <w:abstractNumId w:val="24"/>
  </w:num>
  <w:num w:numId="39">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7"/>
  <w:displayBackgroundShape/>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00"/>
    <w:rsid w:val="00000673"/>
    <w:rsid w:val="000011DC"/>
    <w:rsid w:val="00001A1D"/>
    <w:rsid w:val="00002A15"/>
    <w:rsid w:val="00002C3A"/>
    <w:rsid w:val="0000361C"/>
    <w:rsid w:val="0000395D"/>
    <w:rsid w:val="00003BDA"/>
    <w:rsid w:val="00003EC9"/>
    <w:rsid w:val="00004CE8"/>
    <w:rsid w:val="00005B51"/>
    <w:rsid w:val="000067B4"/>
    <w:rsid w:val="00010459"/>
    <w:rsid w:val="00010E70"/>
    <w:rsid w:val="000110FC"/>
    <w:rsid w:val="00012BB3"/>
    <w:rsid w:val="0001446B"/>
    <w:rsid w:val="0001450D"/>
    <w:rsid w:val="00014566"/>
    <w:rsid w:val="00016A46"/>
    <w:rsid w:val="00020CF7"/>
    <w:rsid w:val="00020D21"/>
    <w:rsid w:val="000219FA"/>
    <w:rsid w:val="00022DD1"/>
    <w:rsid w:val="00022E02"/>
    <w:rsid w:val="00022F5C"/>
    <w:rsid w:val="0002347F"/>
    <w:rsid w:val="00030844"/>
    <w:rsid w:val="000311D2"/>
    <w:rsid w:val="00031D73"/>
    <w:rsid w:val="00031D97"/>
    <w:rsid w:val="000326E4"/>
    <w:rsid w:val="00032F96"/>
    <w:rsid w:val="00034776"/>
    <w:rsid w:val="0003568A"/>
    <w:rsid w:val="00035F88"/>
    <w:rsid w:val="00035FD3"/>
    <w:rsid w:val="000375EA"/>
    <w:rsid w:val="00040430"/>
    <w:rsid w:val="00041626"/>
    <w:rsid w:val="000426E0"/>
    <w:rsid w:val="00042B1A"/>
    <w:rsid w:val="00043196"/>
    <w:rsid w:val="0004321F"/>
    <w:rsid w:val="0004379D"/>
    <w:rsid w:val="00043C49"/>
    <w:rsid w:val="00047B48"/>
    <w:rsid w:val="00047DE7"/>
    <w:rsid w:val="00050990"/>
    <w:rsid w:val="00050991"/>
    <w:rsid w:val="00050C3F"/>
    <w:rsid w:val="00051EE0"/>
    <w:rsid w:val="00052610"/>
    <w:rsid w:val="000530A9"/>
    <w:rsid w:val="000541DE"/>
    <w:rsid w:val="00054C04"/>
    <w:rsid w:val="0005527B"/>
    <w:rsid w:val="00055DB7"/>
    <w:rsid w:val="00055FFA"/>
    <w:rsid w:val="000561A5"/>
    <w:rsid w:val="000563D8"/>
    <w:rsid w:val="000606B7"/>
    <w:rsid w:val="000616CC"/>
    <w:rsid w:val="00062BCA"/>
    <w:rsid w:val="00063D69"/>
    <w:rsid w:val="00063E07"/>
    <w:rsid w:val="00064130"/>
    <w:rsid w:val="00064166"/>
    <w:rsid w:val="00064E9E"/>
    <w:rsid w:val="0006638E"/>
    <w:rsid w:val="00066CA7"/>
    <w:rsid w:val="000675A2"/>
    <w:rsid w:val="0007098E"/>
    <w:rsid w:val="0007122C"/>
    <w:rsid w:val="00072F86"/>
    <w:rsid w:val="000733D9"/>
    <w:rsid w:val="000766AC"/>
    <w:rsid w:val="00076783"/>
    <w:rsid w:val="00077E04"/>
    <w:rsid w:val="00080A27"/>
    <w:rsid w:val="00081A6D"/>
    <w:rsid w:val="00081D8C"/>
    <w:rsid w:val="000820D8"/>
    <w:rsid w:val="000827AF"/>
    <w:rsid w:val="00082A6E"/>
    <w:rsid w:val="00082E82"/>
    <w:rsid w:val="00083B58"/>
    <w:rsid w:val="00083C11"/>
    <w:rsid w:val="00083D15"/>
    <w:rsid w:val="00090CA8"/>
    <w:rsid w:val="00091658"/>
    <w:rsid w:val="00092FFA"/>
    <w:rsid w:val="00093601"/>
    <w:rsid w:val="00093DCE"/>
    <w:rsid w:val="000944A9"/>
    <w:rsid w:val="00094555"/>
    <w:rsid w:val="000953DB"/>
    <w:rsid w:val="00095E97"/>
    <w:rsid w:val="000960ED"/>
    <w:rsid w:val="000A01AC"/>
    <w:rsid w:val="000A07DF"/>
    <w:rsid w:val="000A0FDF"/>
    <w:rsid w:val="000A1BB3"/>
    <w:rsid w:val="000A2530"/>
    <w:rsid w:val="000A38ED"/>
    <w:rsid w:val="000A4D83"/>
    <w:rsid w:val="000A51E1"/>
    <w:rsid w:val="000A5DDE"/>
    <w:rsid w:val="000A645D"/>
    <w:rsid w:val="000A654E"/>
    <w:rsid w:val="000A7109"/>
    <w:rsid w:val="000A7B34"/>
    <w:rsid w:val="000B08D5"/>
    <w:rsid w:val="000B0CB4"/>
    <w:rsid w:val="000B13C7"/>
    <w:rsid w:val="000B3A7A"/>
    <w:rsid w:val="000B3E5A"/>
    <w:rsid w:val="000B43FD"/>
    <w:rsid w:val="000B4FA2"/>
    <w:rsid w:val="000B5ABB"/>
    <w:rsid w:val="000B61D0"/>
    <w:rsid w:val="000B632A"/>
    <w:rsid w:val="000B6470"/>
    <w:rsid w:val="000B6496"/>
    <w:rsid w:val="000B66A0"/>
    <w:rsid w:val="000B7D95"/>
    <w:rsid w:val="000C1ECB"/>
    <w:rsid w:val="000C27BC"/>
    <w:rsid w:val="000C34D1"/>
    <w:rsid w:val="000C4495"/>
    <w:rsid w:val="000C5075"/>
    <w:rsid w:val="000C5301"/>
    <w:rsid w:val="000C54FC"/>
    <w:rsid w:val="000C5591"/>
    <w:rsid w:val="000C6AF9"/>
    <w:rsid w:val="000C6E39"/>
    <w:rsid w:val="000D0A2D"/>
    <w:rsid w:val="000D138E"/>
    <w:rsid w:val="000D1470"/>
    <w:rsid w:val="000D489F"/>
    <w:rsid w:val="000D555A"/>
    <w:rsid w:val="000D5996"/>
    <w:rsid w:val="000D5FAC"/>
    <w:rsid w:val="000D79F5"/>
    <w:rsid w:val="000D7B78"/>
    <w:rsid w:val="000E1323"/>
    <w:rsid w:val="000E19B1"/>
    <w:rsid w:val="000E1FE2"/>
    <w:rsid w:val="000E214B"/>
    <w:rsid w:val="000E2721"/>
    <w:rsid w:val="000E324E"/>
    <w:rsid w:val="000E4090"/>
    <w:rsid w:val="000E4258"/>
    <w:rsid w:val="000E46E8"/>
    <w:rsid w:val="000E55BF"/>
    <w:rsid w:val="000E5A27"/>
    <w:rsid w:val="000E6386"/>
    <w:rsid w:val="000E66A1"/>
    <w:rsid w:val="000E6884"/>
    <w:rsid w:val="000E7B6D"/>
    <w:rsid w:val="000F013D"/>
    <w:rsid w:val="000F042C"/>
    <w:rsid w:val="000F0F1A"/>
    <w:rsid w:val="000F1680"/>
    <w:rsid w:val="000F35A8"/>
    <w:rsid w:val="000F35B2"/>
    <w:rsid w:val="000F3B49"/>
    <w:rsid w:val="000F58F8"/>
    <w:rsid w:val="000F6F9A"/>
    <w:rsid w:val="000F7B35"/>
    <w:rsid w:val="000F7B56"/>
    <w:rsid w:val="00100A24"/>
    <w:rsid w:val="00101C09"/>
    <w:rsid w:val="001026D4"/>
    <w:rsid w:val="00104055"/>
    <w:rsid w:val="00104B7A"/>
    <w:rsid w:val="001050F2"/>
    <w:rsid w:val="0010522A"/>
    <w:rsid w:val="0010625E"/>
    <w:rsid w:val="00107429"/>
    <w:rsid w:val="00110D85"/>
    <w:rsid w:val="00112F45"/>
    <w:rsid w:val="00114814"/>
    <w:rsid w:val="0011777A"/>
    <w:rsid w:val="00120C72"/>
    <w:rsid w:val="001221D9"/>
    <w:rsid w:val="0012467C"/>
    <w:rsid w:val="00124AE3"/>
    <w:rsid w:val="001267B8"/>
    <w:rsid w:val="00126C19"/>
    <w:rsid w:val="00126D78"/>
    <w:rsid w:val="00127579"/>
    <w:rsid w:val="00127A4C"/>
    <w:rsid w:val="001303B1"/>
    <w:rsid w:val="00130D9D"/>
    <w:rsid w:val="0013186B"/>
    <w:rsid w:val="00132436"/>
    <w:rsid w:val="00132BFC"/>
    <w:rsid w:val="0013381B"/>
    <w:rsid w:val="00134069"/>
    <w:rsid w:val="00134AB8"/>
    <w:rsid w:val="001372FA"/>
    <w:rsid w:val="00140C60"/>
    <w:rsid w:val="001411E8"/>
    <w:rsid w:val="0014127F"/>
    <w:rsid w:val="001417B4"/>
    <w:rsid w:val="00141B0E"/>
    <w:rsid w:val="00141E25"/>
    <w:rsid w:val="00143078"/>
    <w:rsid w:val="001448C6"/>
    <w:rsid w:val="00146262"/>
    <w:rsid w:val="00146FF3"/>
    <w:rsid w:val="00147330"/>
    <w:rsid w:val="001500F7"/>
    <w:rsid w:val="001509B9"/>
    <w:rsid w:val="00151180"/>
    <w:rsid w:val="001513A5"/>
    <w:rsid w:val="0015155A"/>
    <w:rsid w:val="00155955"/>
    <w:rsid w:val="00155B2E"/>
    <w:rsid w:val="00156550"/>
    <w:rsid w:val="00157478"/>
    <w:rsid w:val="001574E4"/>
    <w:rsid w:val="00157771"/>
    <w:rsid w:val="0016347B"/>
    <w:rsid w:val="00163806"/>
    <w:rsid w:val="00163EFC"/>
    <w:rsid w:val="001656BB"/>
    <w:rsid w:val="001659D1"/>
    <w:rsid w:val="0017175A"/>
    <w:rsid w:val="0017287B"/>
    <w:rsid w:val="0017297F"/>
    <w:rsid w:val="001732F2"/>
    <w:rsid w:val="001737B2"/>
    <w:rsid w:val="00176191"/>
    <w:rsid w:val="00177033"/>
    <w:rsid w:val="00180012"/>
    <w:rsid w:val="00180E5C"/>
    <w:rsid w:val="00183C0D"/>
    <w:rsid w:val="00184739"/>
    <w:rsid w:val="001860B6"/>
    <w:rsid w:val="0018710C"/>
    <w:rsid w:val="00187992"/>
    <w:rsid w:val="001926F8"/>
    <w:rsid w:val="00194268"/>
    <w:rsid w:val="00194343"/>
    <w:rsid w:val="00194797"/>
    <w:rsid w:val="00195513"/>
    <w:rsid w:val="00195EB2"/>
    <w:rsid w:val="0019612B"/>
    <w:rsid w:val="001963A3"/>
    <w:rsid w:val="00196E63"/>
    <w:rsid w:val="00197548"/>
    <w:rsid w:val="00197BC1"/>
    <w:rsid w:val="001A0DA5"/>
    <w:rsid w:val="001A107A"/>
    <w:rsid w:val="001A169B"/>
    <w:rsid w:val="001A2EF8"/>
    <w:rsid w:val="001A6EC8"/>
    <w:rsid w:val="001A7524"/>
    <w:rsid w:val="001A7D0E"/>
    <w:rsid w:val="001A7D38"/>
    <w:rsid w:val="001A7E51"/>
    <w:rsid w:val="001B082C"/>
    <w:rsid w:val="001B0D29"/>
    <w:rsid w:val="001B0E50"/>
    <w:rsid w:val="001B14C6"/>
    <w:rsid w:val="001B18BB"/>
    <w:rsid w:val="001B38A0"/>
    <w:rsid w:val="001B420A"/>
    <w:rsid w:val="001B4CE0"/>
    <w:rsid w:val="001B5213"/>
    <w:rsid w:val="001B7DE8"/>
    <w:rsid w:val="001C1EC5"/>
    <w:rsid w:val="001C240D"/>
    <w:rsid w:val="001C41E1"/>
    <w:rsid w:val="001C55FD"/>
    <w:rsid w:val="001C611E"/>
    <w:rsid w:val="001C736F"/>
    <w:rsid w:val="001D0122"/>
    <w:rsid w:val="001D0350"/>
    <w:rsid w:val="001D058C"/>
    <w:rsid w:val="001D1199"/>
    <w:rsid w:val="001D12E3"/>
    <w:rsid w:val="001D210B"/>
    <w:rsid w:val="001D2666"/>
    <w:rsid w:val="001D405C"/>
    <w:rsid w:val="001D6EAB"/>
    <w:rsid w:val="001D7AFA"/>
    <w:rsid w:val="001E0B36"/>
    <w:rsid w:val="001E0BFD"/>
    <w:rsid w:val="001E14A3"/>
    <w:rsid w:val="001E46D1"/>
    <w:rsid w:val="001E4B00"/>
    <w:rsid w:val="001E5715"/>
    <w:rsid w:val="001E60A5"/>
    <w:rsid w:val="001F2412"/>
    <w:rsid w:val="001F2DF4"/>
    <w:rsid w:val="001F356D"/>
    <w:rsid w:val="001F363B"/>
    <w:rsid w:val="001F46B2"/>
    <w:rsid w:val="001F5CA8"/>
    <w:rsid w:val="001F6F98"/>
    <w:rsid w:val="002019EB"/>
    <w:rsid w:val="0020272F"/>
    <w:rsid w:val="0020382F"/>
    <w:rsid w:val="00204188"/>
    <w:rsid w:val="0020426C"/>
    <w:rsid w:val="00205813"/>
    <w:rsid w:val="00205A26"/>
    <w:rsid w:val="00212BC0"/>
    <w:rsid w:val="00216CD1"/>
    <w:rsid w:val="00217B85"/>
    <w:rsid w:val="0022249B"/>
    <w:rsid w:val="00222BB7"/>
    <w:rsid w:val="00224453"/>
    <w:rsid w:val="002273D3"/>
    <w:rsid w:val="00227575"/>
    <w:rsid w:val="0023035C"/>
    <w:rsid w:val="002336C8"/>
    <w:rsid w:val="00233A2C"/>
    <w:rsid w:val="00234087"/>
    <w:rsid w:val="0023416B"/>
    <w:rsid w:val="00234AA5"/>
    <w:rsid w:val="00241CB1"/>
    <w:rsid w:val="0024467D"/>
    <w:rsid w:val="002465DC"/>
    <w:rsid w:val="002472B6"/>
    <w:rsid w:val="00247DF4"/>
    <w:rsid w:val="00250E2A"/>
    <w:rsid w:val="002516F8"/>
    <w:rsid w:val="002520DA"/>
    <w:rsid w:val="00252EB6"/>
    <w:rsid w:val="00253D3F"/>
    <w:rsid w:val="00254BFD"/>
    <w:rsid w:val="00255D6E"/>
    <w:rsid w:val="002560FE"/>
    <w:rsid w:val="0025612A"/>
    <w:rsid w:val="00256DBD"/>
    <w:rsid w:val="00257EF3"/>
    <w:rsid w:val="00260363"/>
    <w:rsid w:val="00260675"/>
    <w:rsid w:val="00260D3D"/>
    <w:rsid w:val="00260EC0"/>
    <w:rsid w:val="002610B2"/>
    <w:rsid w:val="00262D5A"/>
    <w:rsid w:val="0026330D"/>
    <w:rsid w:val="00264339"/>
    <w:rsid w:val="002649CD"/>
    <w:rsid w:val="0026673D"/>
    <w:rsid w:val="00271B2F"/>
    <w:rsid w:val="00274296"/>
    <w:rsid w:val="0027491A"/>
    <w:rsid w:val="00275B47"/>
    <w:rsid w:val="00275F3F"/>
    <w:rsid w:val="00276485"/>
    <w:rsid w:val="00276CB0"/>
    <w:rsid w:val="002773E0"/>
    <w:rsid w:val="00277FAE"/>
    <w:rsid w:val="00280352"/>
    <w:rsid w:val="00281CF1"/>
    <w:rsid w:val="0028246E"/>
    <w:rsid w:val="002834AD"/>
    <w:rsid w:val="002851A1"/>
    <w:rsid w:val="00287470"/>
    <w:rsid w:val="002878E7"/>
    <w:rsid w:val="0029131E"/>
    <w:rsid w:val="00291989"/>
    <w:rsid w:val="00291B39"/>
    <w:rsid w:val="00292C0A"/>
    <w:rsid w:val="00292FE3"/>
    <w:rsid w:val="00294325"/>
    <w:rsid w:val="0029532C"/>
    <w:rsid w:val="00295701"/>
    <w:rsid w:val="00295AE2"/>
    <w:rsid w:val="00295D89"/>
    <w:rsid w:val="00297F4B"/>
    <w:rsid w:val="002A15CA"/>
    <w:rsid w:val="002A2510"/>
    <w:rsid w:val="002A2A59"/>
    <w:rsid w:val="002A401C"/>
    <w:rsid w:val="002A5B4E"/>
    <w:rsid w:val="002A64E1"/>
    <w:rsid w:val="002A66BB"/>
    <w:rsid w:val="002A6AAF"/>
    <w:rsid w:val="002A6C9F"/>
    <w:rsid w:val="002A76E3"/>
    <w:rsid w:val="002B05D6"/>
    <w:rsid w:val="002B1866"/>
    <w:rsid w:val="002B24DA"/>
    <w:rsid w:val="002B4371"/>
    <w:rsid w:val="002B4A4B"/>
    <w:rsid w:val="002B6342"/>
    <w:rsid w:val="002B7260"/>
    <w:rsid w:val="002C0D3A"/>
    <w:rsid w:val="002C1435"/>
    <w:rsid w:val="002C14BF"/>
    <w:rsid w:val="002C1919"/>
    <w:rsid w:val="002C251D"/>
    <w:rsid w:val="002C3623"/>
    <w:rsid w:val="002C39CB"/>
    <w:rsid w:val="002C3D13"/>
    <w:rsid w:val="002C61BD"/>
    <w:rsid w:val="002C7700"/>
    <w:rsid w:val="002C77CE"/>
    <w:rsid w:val="002D0919"/>
    <w:rsid w:val="002D421A"/>
    <w:rsid w:val="002D43DF"/>
    <w:rsid w:val="002D5427"/>
    <w:rsid w:val="002D6F3B"/>
    <w:rsid w:val="002D7153"/>
    <w:rsid w:val="002D72BD"/>
    <w:rsid w:val="002E0A9F"/>
    <w:rsid w:val="002E1B7D"/>
    <w:rsid w:val="002E1DBC"/>
    <w:rsid w:val="002E1E40"/>
    <w:rsid w:val="002E47BF"/>
    <w:rsid w:val="002E648C"/>
    <w:rsid w:val="002E71B4"/>
    <w:rsid w:val="002E794F"/>
    <w:rsid w:val="002E7F8D"/>
    <w:rsid w:val="002F03E1"/>
    <w:rsid w:val="002F05F3"/>
    <w:rsid w:val="002F1667"/>
    <w:rsid w:val="002F211B"/>
    <w:rsid w:val="002F28F6"/>
    <w:rsid w:val="002F4A51"/>
    <w:rsid w:val="00300417"/>
    <w:rsid w:val="00300B31"/>
    <w:rsid w:val="00300C1E"/>
    <w:rsid w:val="003019B8"/>
    <w:rsid w:val="003025C5"/>
    <w:rsid w:val="003027EF"/>
    <w:rsid w:val="0030475C"/>
    <w:rsid w:val="00305987"/>
    <w:rsid w:val="00305BE7"/>
    <w:rsid w:val="00306F68"/>
    <w:rsid w:val="00307E3D"/>
    <w:rsid w:val="003103D8"/>
    <w:rsid w:val="00311377"/>
    <w:rsid w:val="00311A84"/>
    <w:rsid w:val="003121F6"/>
    <w:rsid w:val="0031300E"/>
    <w:rsid w:val="0031434D"/>
    <w:rsid w:val="00314D19"/>
    <w:rsid w:val="003216CA"/>
    <w:rsid w:val="00321CEF"/>
    <w:rsid w:val="00322C44"/>
    <w:rsid w:val="00323849"/>
    <w:rsid w:val="00324516"/>
    <w:rsid w:val="0032664A"/>
    <w:rsid w:val="00326BF5"/>
    <w:rsid w:val="00326EED"/>
    <w:rsid w:val="00327096"/>
    <w:rsid w:val="003306CB"/>
    <w:rsid w:val="00331C16"/>
    <w:rsid w:val="0033216E"/>
    <w:rsid w:val="003327A7"/>
    <w:rsid w:val="00332EEA"/>
    <w:rsid w:val="00333D5C"/>
    <w:rsid w:val="0033438A"/>
    <w:rsid w:val="00336E51"/>
    <w:rsid w:val="003370D5"/>
    <w:rsid w:val="00340CB4"/>
    <w:rsid w:val="00340E18"/>
    <w:rsid w:val="00341E22"/>
    <w:rsid w:val="00341E53"/>
    <w:rsid w:val="0034214C"/>
    <w:rsid w:val="00343148"/>
    <w:rsid w:val="00343241"/>
    <w:rsid w:val="00343E7D"/>
    <w:rsid w:val="00344E0A"/>
    <w:rsid w:val="00345EDE"/>
    <w:rsid w:val="00346000"/>
    <w:rsid w:val="003464E8"/>
    <w:rsid w:val="00346905"/>
    <w:rsid w:val="003475D2"/>
    <w:rsid w:val="0034761F"/>
    <w:rsid w:val="0035277E"/>
    <w:rsid w:val="00353127"/>
    <w:rsid w:val="00353715"/>
    <w:rsid w:val="00353E63"/>
    <w:rsid w:val="0035502A"/>
    <w:rsid w:val="00355860"/>
    <w:rsid w:val="003563DB"/>
    <w:rsid w:val="003563FC"/>
    <w:rsid w:val="00356E59"/>
    <w:rsid w:val="003602C7"/>
    <w:rsid w:val="00360C53"/>
    <w:rsid w:val="00361237"/>
    <w:rsid w:val="003613C8"/>
    <w:rsid w:val="00361BE0"/>
    <w:rsid w:val="00364553"/>
    <w:rsid w:val="00364F28"/>
    <w:rsid w:val="00366023"/>
    <w:rsid w:val="00366714"/>
    <w:rsid w:val="00366B33"/>
    <w:rsid w:val="0036727A"/>
    <w:rsid w:val="00370655"/>
    <w:rsid w:val="00372591"/>
    <w:rsid w:val="00374994"/>
    <w:rsid w:val="00375C74"/>
    <w:rsid w:val="003761B3"/>
    <w:rsid w:val="003773AA"/>
    <w:rsid w:val="003815BC"/>
    <w:rsid w:val="00384687"/>
    <w:rsid w:val="0038779C"/>
    <w:rsid w:val="003905B2"/>
    <w:rsid w:val="00390909"/>
    <w:rsid w:val="00393653"/>
    <w:rsid w:val="003942F8"/>
    <w:rsid w:val="00394461"/>
    <w:rsid w:val="00394A5A"/>
    <w:rsid w:val="00396AE5"/>
    <w:rsid w:val="00397B3D"/>
    <w:rsid w:val="003A198F"/>
    <w:rsid w:val="003A2804"/>
    <w:rsid w:val="003A368D"/>
    <w:rsid w:val="003A3957"/>
    <w:rsid w:val="003A5752"/>
    <w:rsid w:val="003A72FD"/>
    <w:rsid w:val="003A7851"/>
    <w:rsid w:val="003A78BA"/>
    <w:rsid w:val="003A7E25"/>
    <w:rsid w:val="003B0BDD"/>
    <w:rsid w:val="003B18B7"/>
    <w:rsid w:val="003B2B7C"/>
    <w:rsid w:val="003B2CB1"/>
    <w:rsid w:val="003B338E"/>
    <w:rsid w:val="003B5C2B"/>
    <w:rsid w:val="003B6B8E"/>
    <w:rsid w:val="003C1537"/>
    <w:rsid w:val="003C1C2D"/>
    <w:rsid w:val="003C1DAB"/>
    <w:rsid w:val="003C23F2"/>
    <w:rsid w:val="003C28ED"/>
    <w:rsid w:val="003C63FA"/>
    <w:rsid w:val="003C6977"/>
    <w:rsid w:val="003C6C99"/>
    <w:rsid w:val="003D04A1"/>
    <w:rsid w:val="003D0DF6"/>
    <w:rsid w:val="003D1A00"/>
    <w:rsid w:val="003D1E87"/>
    <w:rsid w:val="003D3D17"/>
    <w:rsid w:val="003D57EF"/>
    <w:rsid w:val="003D6E6F"/>
    <w:rsid w:val="003D711D"/>
    <w:rsid w:val="003E0CBB"/>
    <w:rsid w:val="003E0E55"/>
    <w:rsid w:val="003E389C"/>
    <w:rsid w:val="003E54C4"/>
    <w:rsid w:val="003E652E"/>
    <w:rsid w:val="003E6C59"/>
    <w:rsid w:val="003E6FBE"/>
    <w:rsid w:val="003E7E9D"/>
    <w:rsid w:val="003F1E31"/>
    <w:rsid w:val="003F1F2A"/>
    <w:rsid w:val="003F1F79"/>
    <w:rsid w:val="003F2C79"/>
    <w:rsid w:val="003F4244"/>
    <w:rsid w:val="003F46C8"/>
    <w:rsid w:val="003F4EE1"/>
    <w:rsid w:val="003F5A45"/>
    <w:rsid w:val="003F5AC0"/>
    <w:rsid w:val="003F65B3"/>
    <w:rsid w:val="003F67ED"/>
    <w:rsid w:val="00400D4A"/>
    <w:rsid w:val="00401196"/>
    <w:rsid w:val="004011F1"/>
    <w:rsid w:val="00401895"/>
    <w:rsid w:val="00401984"/>
    <w:rsid w:val="0040359D"/>
    <w:rsid w:val="00403706"/>
    <w:rsid w:val="00405EC1"/>
    <w:rsid w:val="0040672D"/>
    <w:rsid w:val="00406C5C"/>
    <w:rsid w:val="004072F9"/>
    <w:rsid w:val="004101E0"/>
    <w:rsid w:val="00411CA2"/>
    <w:rsid w:val="00411F9D"/>
    <w:rsid w:val="004126D2"/>
    <w:rsid w:val="00412FED"/>
    <w:rsid w:val="0041334B"/>
    <w:rsid w:val="004144B4"/>
    <w:rsid w:val="00414731"/>
    <w:rsid w:val="00414778"/>
    <w:rsid w:val="00415A40"/>
    <w:rsid w:val="00416F6D"/>
    <w:rsid w:val="0041724C"/>
    <w:rsid w:val="00417D1A"/>
    <w:rsid w:val="00417F3D"/>
    <w:rsid w:val="0042085A"/>
    <w:rsid w:val="0042347F"/>
    <w:rsid w:val="0042382C"/>
    <w:rsid w:val="0042508A"/>
    <w:rsid w:val="00425AB5"/>
    <w:rsid w:val="004263B4"/>
    <w:rsid w:val="00426D34"/>
    <w:rsid w:val="00430397"/>
    <w:rsid w:val="004306CB"/>
    <w:rsid w:val="00430FA2"/>
    <w:rsid w:val="0043418F"/>
    <w:rsid w:val="004344D0"/>
    <w:rsid w:val="004351F3"/>
    <w:rsid w:val="0043637D"/>
    <w:rsid w:val="00436597"/>
    <w:rsid w:val="0043704A"/>
    <w:rsid w:val="00437464"/>
    <w:rsid w:val="00437486"/>
    <w:rsid w:val="00437D2C"/>
    <w:rsid w:val="0044012D"/>
    <w:rsid w:val="00440506"/>
    <w:rsid w:val="00440511"/>
    <w:rsid w:val="004407C2"/>
    <w:rsid w:val="00440BB3"/>
    <w:rsid w:val="0044130B"/>
    <w:rsid w:val="00442895"/>
    <w:rsid w:val="00442DB2"/>
    <w:rsid w:val="00443303"/>
    <w:rsid w:val="00443D5C"/>
    <w:rsid w:val="00444758"/>
    <w:rsid w:val="00444F90"/>
    <w:rsid w:val="004454CF"/>
    <w:rsid w:val="0044575B"/>
    <w:rsid w:val="00445B2C"/>
    <w:rsid w:val="00445C92"/>
    <w:rsid w:val="00447311"/>
    <w:rsid w:val="00447323"/>
    <w:rsid w:val="00447D74"/>
    <w:rsid w:val="004522B1"/>
    <w:rsid w:val="00454B85"/>
    <w:rsid w:val="0045511B"/>
    <w:rsid w:val="00457E9D"/>
    <w:rsid w:val="0046086E"/>
    <w:rsid w:val="004617B1"/>
    <w:rsid w:val="00463222"/>
    <w:rsid w:val="00463B9A"/>
    <w:rsid w:val="00465F90"/>
    <w:rsid w:val="00466938"/>
    <w:rsid w:val="0046695A"/>
    <w:rsid w:val="00467D43"/>
    <w:rsid w:val="00470BF1"/>
    <w:rsid w:val="00472399"/>
    <w:rsid w:val="00474430"/>
    <w:rsid w:val="004747B6"/>
    <w:rsid w:val="00474C67"/>
    <w:rsid w:val="00474DDC"/>
    <w:rsid w:val="00475565"/>
    <w:rsid w:val="00476926"/>
    <w:rsid w:val="0047702A"/>
    <w:rsid w:val="004779AF"/>
    <w:rsid w:val="00477D0B"/>
    <w:rsid w:val="00481BCD"/>
    <w:rsid w:val="0048225D"/>
    <w:rsid w:val="00482DFB"/>
    <w:rsid w:val="004836A0"/>
    <w:rsid w:val="00484743"/>
    <w:rsid w:val="00484915"/>
    <w:rsid w:val="00484D59"/>
    <w:rsid w:val="004857F6"/>
    <w:rsid w:val="0048674B"/>
    <w:rsid w:val="00486957"/>
    <w:rsid w:val="00486DAB"/>
    <w:rsid w:val="00487198"/>
    <w:rsid w:val="0049155B"/>
    <w:rsid w:val="00491A3A"/>
    <w:rsid w:val="00492403"/>
    <w:rsid w:val="004935F2"/>
    <w:rsid w:val="00493D58"/>
    <w:rsid w:val="004947BC"/>
    <w:rsid w:val="004948F8"/>
    <w:rsid w:val="0049559F"/>
    <w:rsid w:val="004958A0"/>
    <w:rsid w:val="0049632F"/>
    <w:rsid w:val="00497D26"/>
    <w:rsid w:val="004A0319"/>
    <w:rsid w:val="004A273E"/>
    <w:rsid w:val="004A329F"/>
    <w:rsid w:val="004A3EA5"/>
    <w:rsid w:val="004A589D"/>
    <w:rsid w:val="004A5B7F"/>
    <w:rsid w:val="004A5D65"/>
    <w:rsid w:val="004A64FD"/>
    <w:rsid w:val="004B1049"/>
    <w:rsid w:val="004B1A7C"/>
    <w:rsid w:val="004B1CD3"/>
    <w:rsid w:val="004B2C34"/>
    <w:rsid w:val="004B3EC5"/>
    <w:rsid w:val="004B63E4"/>
    <w:rsid w:val="004B64F4"/>
    <w:rsid w:val="004B72FC"/>
    <w:rsid w:val="004B76B6"/>
    <w:rsid w:val="004C0D65"/>
    <w:rsid w:val="004C1D88"/>
    <w:rsid w:val="004C1ED9"/>
    <w:rsid w:val="004C22B5"/>
    <w:rsid w:val="004C25E1"/>
    <w:rsid w:val="004C3510"/>
    <w:rsid w:val="004C3EA5"/>
    <w:rsid w:val="004C4969"/>
    <w:rsid w:val="004C5B76"/>
    <w:rsid w:val="004C5BDB"/>
    <w:rsid w:val="004C5E23"/>
    <w:rsid w:val="004C5F3A"/>
    <w:rsid w:val="004C7002"/>
    <w:rsid w:val="004C733A"/>
    <w:rsid w:val="004D107A"/>
    <w:rsid w:val="004D1DB4"/>
    <w:rsid w:val="004D44BC"/>
    <w:rsid w:val="004D4EB8"/>
    <w:rsid w:val="004D553C"/>
    <w:rsid w:val="004D685E"/>
    <w:rsid w:val="004D7C5D"/>
    <w:rsid w:val="004E08D9"/>
    <w:rsid w:val="004E0E3E"/>
    <w:rsid w:val="004E108D"/>
    <w:rsid w:val="004E161F"/>
    <w:rsid w:val="004E2D76"/>
    <w:rsid w:val="004E2EF7"/>
    <w:rsid w:val="004E5FB5"/>
    <w:rsid w:val="004E60DD"/>
    <w:rsid w:val="004E6675"/>
    <w:rsid w:val="004F3211"/>
    <w:rsid w:val="004F38CF"/>
    <w:rsid w:val="004F3B4D"/>
    <w:rsid w:val="004F3C63"/>
    <w:rsid w:val="004F5856"/>
    <w:rsid w:val="004F5CE5"/>
    <w:rsid w:val="004F74DE"/>
    <w:rsid w:val="005000C2"/>
    <w:rsid w:val="005023C6"/>
    <w:rsid w:val="00502850"/>
    <w:rsid w:val="00503BCB"/>
    <w:rsid w:val="00503BD5"/>
    <w:rsid w:val="00505066"/>
    <w:rsid w:val="00506C26"/>
    <w:rsid w:val="00510A15"/>
    <w:rsid w:val="00510B03"/>
    <w:rsid w:val="005114CD"/>
    <w:rsid w:val="0051219E"/>
    <w:rsid w:val="00512718"/>
    <w:rsid w:val="00514C2F"/>
    <w:rsid w:val="00514CAC"/>
    <w:rsid w:val="00514E92"/>
    <w:rsid w:val="0051522E"/>
    <w:rsid w:val="00515255"/>
    <w:rsid w:val="005157E5"/>
    <w:rsid w:val="00516202"/>
    <w:rsid w:val="00516DCE"/>
    <w:rsid w:val="00517B49"/>
    <w:rsid w:val="00517D67"/>
    <w:rsid w:val="00517DA0"/>
    <w:rsid w:val="00520769"/>
    <w:rsid w:val="005209F1"/>
    <w:rsid w:val="005230A3"/>
    <w:rsid w:val="005231FC"/>
    <w:rsid w:val="00523653"/>
    <w:rsid w:val="00523BF1"/>
    <w:rsid w:val="00523E73"/>
    <w:rsid w:val="00526C74"/>
    <w:rsid w:val="00526E99"/>
    <w:rsid w:val="00531228"/>
    <w:rsid w:val="00532EAF"/>
    <w:rsid w:val="00532F08"/>
    <w:rsid w:val="00533048"/>
    <w:rsid w:val="005333E5"/>
    <w:rsid w:val="00533C2C"/>
    <w:rsid w:val="005374D7"/>
    <w:rsid w:val="00537DCE"/>
    <w:rsid w:val="00537EA3"/>
    <w:rsid w:val="00540BFD"/>
    <w:rsid w:val="005412F3"/>
    <w:rsid w:val="00541C41"/>
    <w:rsid w:val="00541E8B"/>
    <w:rsid w:val="00541F50"/>
    <w:rsid w:val="00541F85"/>
    <w:rsid w:val="00543887"/>
    <w:rsid w:val="005438C1"/>
    <w:rsid w:val="005441EE"/>
    <w:rsid w:val="00545AB4"/>
    <w:rsid w:val="005504F0"/>
    <w:rsid w:val="00550E71"/>
    <w:rsid w:val="00553424"/>
    <w:rsid w:val="0055386D"/>
    <w:rsid w:val="00555024"/>
    <w:rsid w:val="0055545C"/>
    <w:rsid w:val="00556C58"/>
    <w:rsid w:val="00557AF3"/>
    <w:rsid w:val="00557F28"/>
    <w:rsid w:val="0056016F"/>
    <w:rsid w:val="005630AD"/>
    <w:rsid w:val="00565630"/>
    <w:rsid w:val="005661F3"/>
    <w:rsid w:val="00570193"/>
    <w:rsid w:val="00570524"/>
    <w:rsid w:val="005711E2"/>
    <w:rsid w:val="005713C2"/>
    <w:rsid w:val="005720E6"/>
    <w:rsid w:val="0057273C"/>
    <w:rsid w:val="005733FA"/>
    <w:rsid w:val="005735DA"/>
    <w:rsid w:val="00574A20"/>
    <w:rsid w:val="00576DD4"/>
    <w:rsid w:val="00577A48"/>
    <w:rsid w:val="00577C5F"/>
    <w:rsid w:val="00580261"/>
    <w:rsid w:val="00580649"/>
    <w:rsid w:val="00580B8B"/>
    <w:rsid w:val="0058122B"/>
    <w:rsid w:val="005835E8"/>
    <w:rsid w:val="00583A67"/>
    <w:rsid w:val="005848FA"/>
    <w:rsid w:val="00584CAA"/>
    <w:rsid w:val="00584DFC"/>
    <w:rsid w:val="00584FDC"/>
    <w:rsid w:val="005850E7"/>
    <w:rsid w:val="005870FC"/>
    <w:rsid w:val="00587B25"/>
    <w:rsid w:val="00591680"/>
    <w:rsid w:val="00591B2E"/>
    <w:rsid w:val="00591FEC"/>
    <w:rsid w:val="005929EF"/>
    <w:rsid w:val="00593534"/>
    <w:rsid w:val="005940FA"/>
    <w:rsid w:val="0059416E"/>
    <w:rsid w:val="00594820"/>
    <w:rsid w:val="00595867"/>
    <w:rsid w:val="00595D5E"/>
    <w:rsid w:val="005961AB"/>
    <w:rsid w:val="00596A8B"/>
    <w:rsid w:val="00596EE6"/>
    <w:rsid w:val="005A0AE5"/>
    <w:rsid w:val="005A17C2"/>
    <w:rsid w:val="005A276F"/>
    <w:rsid w:val="005A35A4"/>
    <w:rsid w:val="005A37BC"/>
    <w:rsid w:val="005A38FE"/>
    <w:rsid w:val="005A39CF"/>
    <w:rsid w:val="005A5A5F"/>
    <w:rsid w:val="005A7A6D"/>
    <w:rsid w:val="005B0D21"/>
    <w:rsid w:val="005B1539"/>
    <w:rsid w:val="005B2509"/>
    <w:rsid w:val="005B297A"/>
    <w:rsid w:val="005B4447"/>
    <w:rsid w:val="005B45C1"/>
    <w:rsid w:val="005B4A53"/>
    <w:rsid w:val="005B5704"/>
    <w:rsid w:val="005C14BB"/>
    <w:rsid w:val="005C168C"/>
    <w:rsid w:val="005C17BD"/>
    <w:rsid w:val="005C19C4"/>
    <w:rsid w:val="005C2139"/>
    <w:rsid w:val="005C2C79"/>
    <w:rsid w:val="005C52F6"/>
    <w:rsid w:val="005C662F"/>
    <w:rsid w:val="005C683D"/>
    <w:rsid w:val="005C7441"/>
    <w:rsid w:val="005C749B"/>
    <w:rsid w:val="005D0818"/>
    <w:rsid w:val="005D10E0"/>
    <w:rsid w:val="005D138E"/>
    <w:rsid w:val="005D1C98"/>
    <w:rsid w:val="005D22AB"/>
    <w:rsid w:val="005D231E"/>
    <w:rsid w:val="005D2A5F"/>
    <w:rsid w:val="005D2B0F"/>
    <w:rsid w:val="005D3187"/>
    <w:rsid w:val="005D3B10"/>
    <w:rsid w:val="005D442E"/>
    <w:rsid w:val="005D5756"/>
    <w:rsid w:val="005D73FD"/>
    <w:rsid w:val="005E015D"/>
    <w:rsid w:val="005E0B38"/>
    <w:rsid w:val="005E0E3B"/>
    <w:rsid w:val="005E20B7"/>
    <w:rsid w:val="005E2A68"/>
    <w:rsid w:val="005E47AB"/>
    <w:rsid w:val="005E4FC3"/>
    <w:rsid w:val="005E5D8C"/>
    <w:rsid w:val="005E6A23"/>
    <w:rsid w:val="005E75F9"/>
    <w:rsid w:val="005E76FC"/>
    <w:rsid w:val="005E7C8D"/>
    <w:rsid w:val="005F1CF0"/>
    <w:rsid w:val="005F308C"/>
    <w:rsid w:val="005F39A3"/>
    <w:rsid w:val="005F49C6"/>
    <w:rsid w:val="005F603F"/>
    <w:rsid w:val="005F6487"/>
    <w:rsid w:val="005F6B0A"/>
    <w:rsid w:val="005F6BCD"/>
    <w:rsid w:val="006004D6"/>
    <w:rsid w:val="0060202D"/>
    <w:rsid w:val="006048B8"/>
    <w:rsid w:val="00604C18"/>
    <w:rsid w:val="0060543D"/>
    <w:rsid w:val="00605500"/>
    <w:rsid w:val="00605AB4"/>
    <w:rsid w:val="006066F7"/>
    <w:rsid w:val="0060670A"/>
    <w:rsid w:val="00606DD1"/>
    <w:rsid w:val="00607EF2"/>
    <w:rsid w:val="00610B28"/>
    <w:rsid w:val="00610DC1"/>
    <w:rsid w:val="00611973"/>
    <w:rsid w:val="00611CB8"/>
    <w:rsid w:val="006136FC"/>
    <w:rsid w:val="006146DF"/>
    <w:rsid w:val="006147DD"/>
    <w:rsid w:val="00615456"/>
    <w:rsid w:val="00615C40"/>
    <w:rsid w:val="00615EB0"/>
    <w:rsid w:val="00617F03"/>
    <w:rsid w:val="00620182"/>
    <w:rsid w:val="00620637"/>
    <w:rsid w:val="00620765"/>
    <w:rsid w:val="0062273F"/>
    <w:rsid w:val="00623F3A"/>
    <w:rsid w:val="00624785"/>
    <w:rsid w:val="006247C8"/>
    <w:rsid w:val="0062608B"/>
    <w:rsid w:val="00626A65"/>
    <w:rsid w:val="00626FCA"/>
    <w:rsid w:val="0062775A"/>
    <w:rsid w:val="00627AD7"/>
    <w:rsid w:val="00630282"/>
    <w:rsid w:val="006310FD"/>
    <w:rsid w:val="00632953"/>
    <w:rsid w:val="00632BC2"/>
    <w:rsid w:val="0063313F"/>
    <w:rsid w:val="00633388"/>
    <w:rsid w:val="00633C53"/>
    <w:rsid w:val="00635BC1"/>
    <w:rsid w:val="00636378"/>
    <w:rsid w:val="00636A85"/>
    <w:rsid w:val="00636CC0"/>
    <w:rsid w:val="00637285"/>
    <w:rsid w:val="00637D1E"/>
    <w:rsid w:val="00640219"/>
    <w:rsid w:val="00640992"/>
    <w:rsid w:val="00641A59"/>
    <w:rsid w:val="006428B0"/>
    <w:rsid w:val="00642C24"/>
    <w:rsid w:val="006453BE"/>
    <w:rsid w:val="00645471"/>
    <w:rsid w:val="00646926"/>
    <w:rsid w:val="00646974"/>
    <w:rsid w:val="00647889"/>
    <w:rsid w:val="00647923"/>
    <w:rsid w:val="00650703"/>
    <w:rsid w:val="00650F74"/>
    <w:rsid w:val="00651E34"/>
    <w:rsid w:val="006527B9"/>
    <w:rsid w:val="006538B6"/>
    <w:rsid w:val="006545B0"/>
    <w:rsid w:val="00656578"/>
    <w:rsid w:val="00656813"/>
    <w:rsid w:val="00656873"/>
    <w:rsid w:val="00656D88"/>
    <w:rsid w:val="00657306"/>
    <w:rsid w:val="00657D35"/>
    <w:rsid w:val="00657D8B"/>
    <w:rsid w:val="00660E93"/>
    <w:rsid w:val="00662334"/>
    <w:rsid w:val="006625DF"/>
    <w:rsid w:val="006627EC"/>
    <w:rsid w:val="0066305C"/>
    <w:rsid w:val="00663191"/>
    <w:rsid w:val="00663523"/>
    <w:rsid w:val="006654B4"/>
    <w:rsid w:val="00667474"/>
    <w:rsid w:val="00667789"/>
    <w:rsid w:val="00670816"/>
    <w:rsid w:val="00670E47"/>
    <w:rsid w:val="00671BA0"/>
    <w:rsid w:val="00672340"/>
    <w:rsid w:val="0067285E"/>
    <w:rsid w:val="00673A67"/>
    <w:rsid w:val="00673BF9"/>
    <w:rsid w:val="00674622"/>
    <w:rsid w:val="00676104"/>
    <w:rsid w:val="00677174"/>
    <w:rsid w:val="0067743D"/>
    <w:rsid w:val="00683090"/>
    <w:rsid w:val="0068391D"/>
    <w:rsid w:val="00684ABB"/>
    <w:rsid w:val="00686AE6"/>
    <w:rsid w:val="00686B80"/>
    <w:rsid w:val="00687587"/>
    <w:rsid w:val="006901E2"/>
    <w:rsid w:val="00692B32"/>
    <w:rsid w:val="0069306F"/>
    <w:rsid w:val="00693A62"/>
    <w:rsid w:val="00693FFC"/>
    <w:rsid w:val="00695001"/>
    <w:rsid w:val="00695455"/>
    <w:rsid w:val="006970B7"/>
    <w:rsid w:val="00697CF4"/>
    <w:rsid w:val="006A00E1"/>
    <w:rsid w:val="006A118E"/>
    <w:rsid w:val="006A3A77"/>
    <w:rsid w:val="006A3ED0"/>
    <w:rsid w:val="006A4B16"/>
    <w:rsid w:val="006A5565"/>
    <w:rsid w:val="006A58ED"/>
    <w:rsid w:val="006A59BA"/>
    <w:rsid w:val="006A6775"/>
    <w:rsid w:val="006A7A9D"/>
    <w:rsid w:val="006A7B28"/>
    <w:rsid w:val="006B27E6"/>
    <w:rsid w:val="006B2FC8"/>
    <w:rsid w:val="006B3716"/>
    <w:rsid w:val="006B3CB2"/>
    <w:rsid w:val="006B4744"/>
    <w:rsid w:val="006B4A81"/>
    <w:rsid w:val="006B74D9"/>
    <w:rsid w:val="006C02DC"/>
    <w:rsid w:val="006C11C6"/>
    <w:rsid w:val="006C1516"/>
    <w:rsid w:val="006C2060"/>
    <w:rsid w:val="006C3CAB"/>
    <w:rsid w:val="006C3E4D"/>
    <w:rsid w:val="006C54EC"/>
    <w:rsid w:val="006C7A29"/>
    <w:rsid w:val="006D0A87"/>
    <w:rsid w:val="006D14E3"/>
    <w:rsid w:val="006D2606"/>
    <w:rsid w:val="006D34B9"/>
    <w:rsid w:val="006D3E0D"/>
    <w:rsid w:val="006D476D"/>
    <w:rsid w:val="006D499F"/>
    <w:rsid w:val="006D5542"/>
    <w:rsid w:val="006D7036"/>
    <w:rsid w:val="006D719C"/>
    <w:rsid w:val="006D7D81"/>
    <w:rsid w:val="006D7E05"/>
    <w:rsid w:val="006D7EAD"/>
    <w:rsid w:val="006E19FA"/>
    <w:rsid w:val="006E2602"/>
    <w:rsid w:val="006E418D"/>
    <w:rsid w:val="006E44E1"/>
    <w:rsid w:val="006E5074"/>
    <w:rsid w:val="006E51F6"/>
    <w:rsid w:val="006E776C"/>
    <w:rsid w:val="006E7DD1"/>
    <w:rsid w:val="006F013D"/>
    <w:rsid w:val="006F028E"/>
    <w:rsid w:val="006F02BF"/>
    <w:rsid w:val="006F2026"/>
    <w:rsid w:val="006F27FF"/>
    <w:rsid w:val="006F2EF0"/>
    <w:rsid w:val="006F5F25"/>
    <w:rsid w:val="006F6C60"/>
    <w:rsid w:val="006F6CB4"/>
    <w:rsid w:val="006F6D86"/>
    <w:rsid w:val="006F7F6B"/>
    <w:rsid w:val="00701086"/>
    <w:rsid w:val="0070129B"/>
    <w:rsid w:val="00701C4F"/>
    <w:rsid w:val="00702459"/>
    <w:rsid w:val="0070245D"/>
    <w:rsid w:val="007027BF"/>
    <w:rsid w:val="007042B8"/>
    <w:rsid w:val="00704FD6"/>
    <w:rsid w:val="00706ED1"/>
    <w:rsid w:val="00707A1D"/>
    <w:rsid w:val="00707E11"/>
    <w:rsid w:val="007101FA"/>
    <w:rsid w:val="007106E1"/>
    <w:rsid w:val="00710804"/>
    <w:rsid w:val="007119D7"/>
    <w:rsid w:val="0071453C"/>
    <w:rsid w:val="0071532B"/>
    <w:rsid w:val="007167DA"/>
    <w:rsid w:val="0071741B"/>
    <w:rsid w:val="00717E01"/>
    <w:rsid w:val="00720D0A"/>
    <w:rsid w:val="0072127B"/>
    <w:rsid w:val="00721721"/>
    <w:rsid w:val="00722758"/>
    <w:rsid w:val="0072371D"/>
    <w:rsid w:val="0072499F"/>
    <w:rsid w:val="00724C58"/>
    <w:rsid w:val="0072526E"/>
    <w:rsid w:val="00725686"/>
    <w:rsid w:val="007265FC"/>
    <w:rsid w:val="007269BB"/>
    <w:rsid w:val="00726EFB"/>
    <w:rsid w:val="00726F50"/>
    <w:rsid w:val="0073028A"/>
    <w:rsid w:val="00730488"/>
    <w:rsid w:val="00730C4F"/>
    <w:rsid w:val="007310D4"/>
    <w:rsid w:val="007316CD"/>
    <w:rsid w:val="007322A2"/>
    <w:rsid w:val="0073264A"/>
    <w:rsid w:val="00734238"/>
    <w:rsid w:val="00734991"/>
    <w:rsid w:val="00734F56"/>
    <w:rsid w:val="00737F11"/>
    <w:rsid w:val="00741343"/>
    <w:rsid w:val="0074140B"/>
    <w:rsid w:val="00742849"/>
    <w:rsid w:val="00744FFA"/>
    <w:rsid w:val="00745248"/>
    <w:rsid w:val="007465EE"/>
    <w:rsid w:val="00746EEA"/>
    <w:rsid w:val="0075024D"/>
    <w:rsid w:val="007504BC"/>
    <w:rsid w:val="00750B4C"/>
    <w:rsid w:val="00753CEC"/>
    <w:rsid w:val="00753F83"/>
    <w:rsid w:val="00754399"/>
    <w:rsid w:val="00756A84"/>
    <w:rsid w:val="00756B23"/>
    <w:rsid w:val="00760CFC"/>
    <w:rsid w:val="00760EDF"/>
    <w:rsid w:val="007615AF"/>
    <w:rsid w:val="007616DB"/>
    <w:rsid w:val="007617EB"/>
    <w:rsid w:val="00762568"/>
    <w:rsid w:val="00762983"/>
    <w:rsid w:val="007639EA"/>
    <w:rsid w:val="00764B14"/>
    <w:rsid w:val="00764B6C"/>
    <w:rsid w:val="00766AE5"/>
    <w:rsid w:val="00767C5D"/>
    <w:rsid w:val="0077132A"/>
    <w:rsid w:val="007749DB"/>
    <w:rsid w:val="00775880"/>
    <w:rsid w:val="00775E91"/>
    <w:rsid w:val="0077735D"/>
    <w:rsid w:val="00777419"/>
    <w:rsid w:val="0078048C"/>
    <w:rsid w:val="00781E98"/>
    <w:rsid w:val="007820EE"/>
    <w:rsid w:val="007822CF"/>
    <w:rsid w:val="0078393F"/>
    <w:rsid w:val="0078457D"/>
    <w:rsid w:val="00785B3E"/>
    <w:rsid w:val="00786C52"/>
    <w:rsid w:val="00786D34"/>
    <w:rsid w:val="00787943"/>
    <w:rsid w:val="00787BF7"/>
    <w:rsid w:val="00787D9F"/>
    <w:rsid w:val="007907C5"/>
    <w:rsid w:val="00791B44"/>
    <w:rsid w:val="00791C94"/>
    <w:rsid w:val="007931E4"/>
    <w:rsid w:val="00795138"/>
    <w:rsid w:val="007959B9"/>
    <w:rsid w:val="00795DA5"/>
    <w:rsid w:val="00795F4C"/>
    <w:rsid w:val="007962AD"/>
    <w:rsid w:val="00797AD8"/>
    <w:rsid w:val="007A1C93"/>
    <w:rsid w:val="007A23DA"/>
    <w:rsid w:val="007A42FE"/>
    <w:rsid w:val="007A4891"/>
    <w:rsid w:val="007A4D7E"/>
    <w:rsid w:val="007A4D9B"/>
    <w:rsid w:val="007A5E07"/>
    <w:rsid w:val="007A6958"/>
    <w:rsid w:val="007B1EFD"/>
    <w:rsid w:val="007B243C"/>
    <w:rsid w:val="007B2562"/>
    <w:rsid w:val="007B41AA"/>
    <w:rsid w:val="007B474A"/>
    <w:rsid w:val="007B511E"/>
    <w:rsid w:val="007C0805"/>
    <w:rsid w:val="007C0A3E"/>
    <w:rsid w:val="007C1026"/>
    <w:rsid w:val="007C1866"/>
    <w:rsid w:val="007C20FA"/>
    <w:rsid w:val="007C2717"/>
    <w:rsid w:val="007C32D4"/>
    <w:rsid w:val="007C456E"/>
    <w:rsid w:val="007C4600"/>
    <w:rsid w:val="007C478E"/>
    <w:rsid w:val="007C493D"/>
    <w:rsid w:val="007C5292"/>
    <w:rsid w:val="007C5EDF"/>
    <w:rsid w:val="007C7A65"/>
    <w:rsid w:val="007C7ED8"/>
    <w:rsid w:val="007D00A6"/>
    <w:rsid w:val="007D06AA"/>
    <w:rsid w:val="007D1F4A"/>
    <w:rsid w:val="007D201F"/>
    <w:rsid w:val="007D328F"/>
    <w:rsid w:val="007D345E"/>
    <w:rsid w:val="007D3C01"/>
    <w:rsid w:val="007D517B"/>
    <w:rsid w:val="007D7A4A"/>
    <w:rsid w:val="007D7AAB"/>
    <w:rsid w:val="007D7B3D"/>
    <w:rsid w:val="007E00E0"/>
    <w:rsid w:val="007E0402"/>
    <w:rsid w:val="007E0B19"/>
    <w:rsid w:val="007E244A"/>
    <w:rsid w:val="007E24AC"/>
    <w:rsid w:val="007E34C4"/>
    <w:rsid w:val="007E6ABF"/>
    <w:rsid w:val="007E797B"/>
    <w:rsid w:val="007E7D21"/>
    <w:rsid w:val="007F04FE"/>
    <w:rsid w:val="007F254E"/>
    <w:rsid w:val="007F3B05"/>
    <w:rsid w:val="007F4203"/>
    <w:rsid w:val="007F451E"/>
    <w:rsid w:val="007F47E6"/>
    <w:rsid w:val="007F505A"/>
    <w:rsid w:val="007F6238"/>
    <w:rsid w:val="007F7A28"/>
    <w:rsid w:val="00800573"/>
    <w:rsid w:val="00800830"/>
    <w:rsid w:val="00800FB1"/>
    <w:rsid w:val="0080122C"/>
    <w:rsid w:val="008015F5"/>
    <w:rsid w:val="00801BB0"/>
    <w:rsid w:val="00803E48"/>
    <w:rsid w:val="008047B4"/>
    <w:rsid w:val="008052CA"/>
    <w:rsid w:val="0080542A"/>
    <w:rsid w:val="00805704"/>
    <w:rsid w:val="00806282"/>
    <w:rsid w:val="0080714C"/>
    <w:rsid w:val="00810C10"/>
    <w:rsid w:val="00812394"/>
    <w:rsid w:val="00812C83"/>
    <w:rsid w:val="0081367F"/>
    <w:rsid w:val="00813961"/>
    <w:rsid w:val="00813D49"/>
    <w:rsid w:val="0081437F"/>
    <w:rsid w:val="00814C59"/>
    <w:rsid w:val="00814E7E"/>
    <w:rsid w:val="008167A2"/>
    <w:rsid w:val="0081686C"/>
    <w:rsid w:val="00816A9D"/>
    <w:rsid w:val="008172DA"/>
    <w:rsid w:val="00820A14"/>
    <w:rsid w:val="00821B6D"/>
    <w:rsid w:val="00821E2B"/>
    <w:rsid w:val="008220A3"/>
    <w:rsid w:val="008231A2"/>
    <w:rsid w:val="00824019"/>
    <w:rsid w:val="00824234"/>
    <w:rsid w:val="008253D9"/>
    <w:rsid w:val="0082647A"/>
    <w:rsid w:val="008278AE"/>
    <w:rsid w:val="00830212"/>
    <w:rsid w:val="00830AF7"/>
    <w:rsid w:val="0083149F"/>
    <w:rsid w:val="0083158E"/>
    <w:rsid w:val="00834829"/>
    <w:rsid w:val="00835620"/>
    <w:rsid w:val="00835DE7"/>
    <w:rsid w:val="00835E84"/>
    <w:rsid w:val="00836BD4"/>
    <w:rsid w:val="008404F7"/>
    <w:rsid w:val="00841B54"/>
    <w:rsid w:val="00842104"/>
    <w:rsid w:val="00846558"/>
    <w:rsid w:val="00846CBD"/>
    <w:rsid w:val="008479CB"/>
    <w:rsid w:val="00850C24"/>
    <w:rsid w:val="00850DAA"/>
    <w:rsid w:val="0085189A"/>
    <w:rsid w:val="00852673"/>
    <w:rsid w:val="008550EB"/>
    <w:rsid w:val="00855263"/>
    <w:rsid w:val="00855DB4"/>
    <w:rsid w:val="00855F68"/>
    <w:rsid w:val="0085678F"/>
    <w:rsid w:val="00857D1C"/>
    <w:rsid w:val="008617EC"/>
    <w:rsid w:val="0086363A"/>
    <w:rsid w:val="008636FC"/>
    <w:rsid w:val="00863733"/>
    <w:rsid w:val="00870683"/>
    <w:rsid w:val="00874F3D"/>
    <w:rsid w:val="008751EA"/>
    <w:rsid w:val="00875800"/>
    <w:rsid w:val="00875FAA"/>
    <w:rsid w:val="00876855"/>
    <w:rsid w:val="00880619"/>
    <w:rsid w:val="00880EF2"/>
    <w:rsid w:val="00883777"/>
    <w:rsid w:val="00886B94"/>
    <w:rsid w:val="00886DC9"/>
    <w:rsid w:val="00890151"/>
    <w:rsid w:val="00890442"/>
    <w:rsid w:val="0089123A"/>
    <w:rsid w:val="00891C9D"/>
    <w:rsid w:val="008921DD"/>
    <w:rsid w:val="00892447"/>
    <w:rsid w:val="00892FCD"/>
    <w:rsid w:val="008932B8"/>
    <w:rsid w:val="00893DB6"/>
    <w:rsid w:val="0089437E"/>
    <w:rsid w:val="008956F6"/>
    <w:rsid w:val="00895787"/>
    <w:rsid w:val="0089584C"/>
    <w:rsid w:val="00896E44"/>
    <w:rsid w:val="00897A4B"/>
    <w:rsid w:val="00897C17"/>
    <w:rsid w:val="00897F75"/>
    <w:rsid w:val="008A091B"/>
    <w:rsid w:val="008A16D6"/>
    <w:rsid w:val="008A2644"/>
    <w:rsid w:val="008A28AB"/>
    <w:rsid w:val="008A2DA5"/>
    <w:rsid w:val="008A2EA3"/>
    <w:rsid w:val="008A67C4"/>
    <w:rsid w:val="008B1B7A"/>
    <w:rsid w:val="008B1FD0"/>
    <w:rsid w:val="008B273D"/>
    <w:rsid w:val="008B3ABF"/>
    <w:rsid w:val="008B3F24"/>
    <w:rsid w:val="008B3F30"/>
    <w:rsid w:val="008B5BA4"/>
    <w:rsid w:val="008B62FF"/>
    <w:rsid w:val="008B68E7"/>
    <w:rsid w:val="008C4341"/>
    <w:rsid w:val="008C4AF8"/>
    <w:rsid w:val="008C5273"/>
    <w:rsid w:val="008C5311"/>
    <w:rsid w:val="008C532B"/>
    <w:rsid w:val="008C5704"/>
    <w:rsid w:val="008C6C2E"/>
    <w:rsid w:val="008C700C"/>
    <w:rsid w:val="008C77AF"/>
    <w:rsid w:val="008C7EE0"/>
    <w:rsid w:val="008C7FFB"/>
    <w:rsid w:val="008D0CAF"/>
    <w:rsid w:val="008D2DE0"/>
    <w:rsid w:val="008D32AD"/>
    <w:rsid w:val="008D41A1"/>
    <w:rsid w:val="008D4D67"/>
    <w:rsid w:val="008E0D08"/>
    <w:rsid w:val="008E11A0"/>
    <w:rsid w:val="008E133F"/>
    <w:rsid w:val="008E141A"/>
    <w:rsid w:val="008E2635"/>
    <w:rsid w:val="008E2819"/>
    <w:rsid w:val="008E307D"/>
    <w:rsid w:val="008E36AE"/>
    <w:rsid w:val="008E3F90"/>
    <w:rsid w:val="008E6572"/>
    <w:rsid w:val="008E76B0"/>
    <w:rsid w:val="008F10BC"/>
    <w:rsid w:val="008F1466"/>
    <w:rsid w:val="008F31C0"/>
    <w:rsid w:val="008F373D"/>
    <w:rsid w:val="008F4E0C"/>
    <w:rsid w:val="008F6BD9"/>
    <w:rsid w:val="00902116"/>
    <w:rsid w:val="00903750"/>
    <w:rsid w:val="00904C01"/>
    <w:rsid w:val="00905F75"/>
    <w:rsid w:val="00906E3A"/>
    <w:rsid w:val="00906E61"/>
    <w:rsid w:val="00907105"/>
    <w:rsid w:val="009071A7"/>
    <w:rsid w:val="0091077F"/>
    <w:rsid w:val="009109DB"/>
    <w:rsid w:val="00911C9C"/>
    <w:rsid w:val="00912B7D"/>
    <w:rsid w:val="0091303A"/>
    <w:rsid w:val="009135C4"/>
    <w:rsid w:val="00913661"/>
    <w:rsid w:val="00914B75"/>
    <w:rsid w:val="00915DAC"/>
    <w:rsid w:val="00917B5D"/>
    <w:rsid w:val="00920A87"/>
    <w:rsid w:val="009234A5"/>
    <w:rsid w:val="00923858"/>
    <w:rsid w:val="00923D4B"/>
    <w:rsid w:val="0092437C"/>
    <w:rsid w:val="0092493F"/>
    <w:rsid w:val="00924A6B"/>
    <w:rsid w:val="0092522D"/>
    <w:rsid w:val="009255DC"/>
    <w:rsid w:val="0092658C"/>
    <w:rsid w:val="00926B30"/>
    <w:rsid w:val="00927B15"/>
    <w:rsid w:val="00930B41"/>
    <w:rsid w:val="0093175D"/>
    <w:rsid w:val="00932625"/>
    <w:rsid w:val="00932C6B"/>
    <w:rsid w:val="00933BD1"/>
    <w:rsid w:val="00934532"/>
    <w:rsid w:val="00935ED6"/>
    <w:rsid w:val="009369D4"/>
    <w:rsid w:val="00940711"/>
    <w:rsid w:val="009419D8"/>
    <w:rsid w:val="00941CDF"/>
    <w:rsid w:val="00942A14"/>
    <w:rsid w:val="00945E1D"/>
    <w:rsid w:val="00945E29"/>
    <w:rsid w:val="00947D0A"/>
    <w:rsid w:val="0095080F"/>
    <w:rsid w:val="00951CED"/>
    <w:rsid w:val="00953AF2"/>
    <w:rsid w:val="00953EBB"/>
    <w:rsid w:val="0095441B"/>
    <w:rsid w:val="00955B8E"/>
    <w:rsid w:val="00956594"/>
    <w:rsid w:val="009566CF"/>
    <w:rsid w:val="00960E5B"/>
    <w:rsid w:val="00961365"/>
    <w:rsid w:val="00961BDD"/>
    <w:rsid w:val="00962B86"/>
    <w:rsid w:val="009631CA"/>
    <w:rsid w:val="009641FB"/>
    <w:rsid w:val="00965486"/>
    <w:rsid w:val="00965AED"/>
    <w:rsid w:val="0096649E"/>
    <w:rsid w:val="00966635"/>
    <w:rsid w:val="0096665B"/>
    <w:rsid w:val="00967415"/>
    <w:rsid w:val="0096753F"/>
    <w:rsid w:val="00967827"/>
    <w:rsid w:val="00967DD6"/>
    <w:rsid w:val="00970AA2"/>
    <w:rsid w:val="00970B1B"/>
    <w:rsid w:val="00971652"/>
    <w:rsid w:val="0097363E"/>
    <w:rsid w:val="00974462"/>
    <w:rsid w:val="009751E1"/>
    <w:rsid w:val="00977340"/>
    <w:rsid w:val="00980603"/>
    <w:rsid w:val="0098209B"/>
    <w:rsid w:val="00982161"/>
    <w:rsid w:val="00982E60"/>
    <w:rsid w:val="00982EFB"/>
    <w:rsid w:val="0098332D"/>
    <w:rsid w:val="00983998"/>
    <w:rsid w:val="00984ECF"/>
    <w:rsid w:val="00985551"/>
    <w:rsid w:val="009856D0"/>
    <w:rsid w:val="00986919"/>
    <w:rsid w:val="00987A9C"/>
    <w:rsid w:val="00990187"/>
    <w:rsid w:val="00993B46"/>
    <w:rsid w:val="00994A91"/>
    <w:rsid w:val="00994B45"/>
    <w:rsid w:val="00994EA7"/>
    <w:rsid w:val="0099569F"/>
    <w:rsid w:val="009957FA"/>
    <w:rsid w:val="00995B96"/>
    <w:rsid w:val="00996595"/>
    <w:rsid w:val="00997C52"/>
    <w:rsid w:val="009A02C8"/>
    <w:rsid w:val="009A0EF9"/>
    <w:rsid w:val="009A17F9"/>
    <w:rsid w:val="009A25D5"/>
    <w:rsid w:val="009A4740"/>
    <w:rsid w:val="009A4A7A"/>
    <w:rsid w:val="009B02AD"/>
    <w:rsid w:val="009B19FF"/>
    <w:rsid w:val="009B1A46"/>
    <w:rsid w:val="009B2682"/>
    <w:rsid w:val="009B2702"/>
    <w:rsid w:val="009B2813"/>
    <w:rsid w:val="009B2E79"/>
    <w:rsid w:val="009B313A"/>
    <w:rsid w:val="009B3236"/>
    <w:rsid w:val="009B3477"/>
    <w:rsid w:val="009B4BBF"/>
    <w:rsid w:val="009C103F"/>
    <w:rsid w:val="009C1366"/>
    <w:rsid w:val="009C167A"/>
    <w:rsid w:val="009C1A09"/>
    <w:rsid w:val="009C2F08"/>
    <w:rsid w:val="009C2FEC"/>
    <w:rsid w:val="009C3899"/>
    <w:rsid w:val="009C392D"/>
    <w:rsid w:val="009C4C31"/>
    <w:rsid w:val="009C5051"/>
    <w:rsid w:val="009C54F0"/>
    <w:rsid w:val="009C55D8"/>
    <w:rsid w:val="009C773D"/>
    <w:rsid w:val="009C7A13"/>
    <w:rsid w:val="009D0A5E"/>
    <w:rsid w:val="009D33BD"/>
    <w:rsid w:val="009D5251"/>
    <w:rsid w:val="009D57C9"/>
    <w:rsid w:val="009D5837"/>
    <w:rsid w:val="009D6121"/>
    <w:rsid w:val="009D7460"/>
    <w:rsid w:val="009D7797"/>
    <w:rsid w:val="009D7D7E"/>
    <w:rsid w:val="009E006F"/>
    <w:rsid w:val="009E2156"/>
    <w:rsid w:val="009E3196"/>
    <w:rsid w:val="009E5675"/>
    <w:rsid w:val="009E5E8A"/>
    <w:rsid w:val="009E788F"/>
    <w:rsid w:val="009F3705"/>
    <w:rsid w:val="009F3FA0"/>
    <w:rsid w:val="009F45F4"/>
    <w:rsid w:val="009F721C"/>
    <w:rsid w:val="00A00F4B"/>
    <w:rsid w:val="00A02B61"/>
    <w:rsid w:val="00A037AD"/>
    <w:rsid w:val="00A04A1F"/>
    <w:rsid w:val="00A04CE8"/>
    <w:rsid w:val="00A0635E"/>
    <w:rsid w:val="00A072E3"/>
    <w:rsid w:val="00A11DB2"/>
    <w:rsid w:val="00A12841"/>
    <w:rsid w:val="00A13515"/>
    <w:rsid w:val="00A139D9"/>
    <w:rsid w:val="00A14A1C"/>
    <w:rsid w:val="00A17ABD"/>
    <w:rsid w:val="00A17CE3"/>
    <w:rsid w:val="00A201A7"/>
    <w:rsid w:val="00A209CB"/>
    <w:rsid w:val="00A20CBC"/>
    <w:rsid w:val="00A231CD"/>
    <w:rsid w:val="00A23CB9"/>
    <w:rsid w:val="00A24126"/>
    <w:rsid w:val="00A245A2"/>
    <w:rsid w:val="00A24D84"/>
    <w:rsid w:val="00A256EA"/>
    <w:rsid w:val="00A25F56"/>
    <w:rsid w:val="00A264C4"/>
    <w:rsid w:val="00A266CF"/>
    <w:rsid w:val="00A276D8"/>
    <w:rsid w:val="00A27A17"/>
    <w:rsid w:val="00A3033C"/>
    <w:rsid w:val="00A33BD6"/>
    <w:rsid w:val="00A33D01"/>
    <w:rsid w:val="00A34662"/>
    <w:rsid w:val="00A3595D"/>
    <w:rsid w:val="00A36B8F"/>
    <w:rsid w:val="00A37F1D"/>
    <w:rsid w:val="00A40DC9"/>
    <w:rsid w:val="00A454AF"/>
    <w:rsid w:val="00A4630C"/>
    <w:rsid w:val="00A47859"/>
    <w:rsid w:val="00A47C53"/>
    <w:rsid w:val="00A51055"/>
    <w:rsid w:val="00A51285"/>
    <w:rsid w:val="00A517A8"/>
    <w:rsid w:val="00A52CEE"/>
    <w:rsid w:val="00A54569"/>
    <w:rsid w:val="00A552EF"/>
    <w:rsid w:val="00A5559A"/>
    <w:rsid w:val="00A55833"/>
    <w:rsid w:val="00A572CD"/>
    <w:rsid w:val="00A62242"/>
    <w:rsid w:val="00A6377B"/>
    <w:rsid w:val="00A65E87"/>
    <w:rsid w:val="00A70C47"/>
    <w:rsid w:val="00A71427"/>
    <w:rsid w:val="00A7144A"/>
    <w:rsid w:val="00A718DC"/>
    <w:rsid w:val="00A71D08"/>
    <w:rsid w:val="00A7275F"/>
    <w:rsid w:val="00A73E5F"/>
    <w:rsid w:val="00A742A3"/>
    <w:rsid w:val="00A742DF"/>
    <w:rsid w:val="00A74434"/>
    <w:rsid w:val="00A806D3"/>
    <w:rsid w:val="00A81194"/>
    <w:rsid w:val="00A817A0"/>
    <w:rsid w:val="00A82771"/>
    <w:rsid w:val="00A83800"/>
    <w:rsid w:val="00A83E71"/>
    <w:rsid w:val="00A86567"/>
    <w:rsid w:val="00A9060D"/>
    <w:rsid w:val="00A90A9C"/>
    <w:rsid w:val="00A91BCC"/>
    <w:rsid w:val="00A92FFC"/>
    <w:rsid w:val="00A93D2A"/>
    <w:rsid w:val="00A94465"/>
    <w:rsid w:val="00A94689"/>
    <w:rsid w:val="00A94D05"/>
    <w:rsid w:val="00A94F6C"/>
    <w:rsid w:val="00A9520B"/>
    <w:rsid w:val="00A95334"/>
    <w:rsid w:val="00A95B47"/>
    <w:rsid w:val="00A963FF"/>
    <w:rsid w:val="00A96A1F"/>
    <w:rsid w:val="00AA08D6"/>
    <w:rsid w:val="00AA1CB3"/>
    <w:rsid w:val="00AA28EA"/>
    <w:rsid w:val="00AA360C"/>
    <w:rsid w:val="00AA5EBF"/>
    <w:rsid w:val="00AA5FC6"/>
    <w:rsid w:val="00AA7D4E"/>
    <w:rsid w:val="00AB0E40"/>
    <w:rsid w:val="00AB1D79"/>
    <w:rsid w:val="00AB1E66"/>
    <w:rsid w:val="00AB4859"/>
    <w:rsid w:val="00AB4BE4"/>
    <w:rsid w:val="00AB7814"/>
    <w:rsid w:val="00AC006D"/>
    <w:rsid w:val="00AC028E"/>
    <w:rsid w:val="00AC09E5"/>
    <w:rsid w:val="00AC1BA8"/>
    <w:rsid w:val="00AC1FDE"/>
    <w:rsid w:val="00AC4864"/>
    <w:rsid w:val="00AC6863"/>
    <w:rsid w:val="00AC70BC"/>
    <w:rsid w:val="00AC7A12"/>
    <w:rsid w:val="00AC7FAE"/>
    <w:rsid w:val="00AD2655"/>
    <w:rsid w:val="00AD2829"/>
    <w:rsid w:val="00AD3E4B"/>
    <w:rsid w:val="00AD45B1"/>
    <w:rsid w:val="00AD4EF2"/>
    <w:rsid w:val="00AD6410"/>
    <w:rsid w:val="00AD74CA"/>
    <w:rsid w:val="00AD7C8A"/>
    <w:rsid w:val="00AD7D7E"/>
    <w:rsid w:val="00AE0FB4"/>
    <w:rsid w:val="00AE170D"/>
    <w:rsid w:val="00AE37CA"/>
    <w:rsid w:val="00AE6E2C"/>
    <w:rsid w:val="00AF053B"/>
    <w:rsid w:val="00AF0E11"/>
    <w:rsid w:val="00AF21D3"/>
    <w:rsid w:val="00AF3907"/>
    <w:rsid w:val="00AF41BC"/>
    <w:rsid w:val="00AF41D5"/>
    <w:rsid w:val="00AF4869"/>
    <w:rsid w:val="00AF4C98"/>
    <w:rsid w:val="00AF502D"/>
    <w:rsid w:val="00AF55AA"/>
    <w:rsid w:val="00AF5CEB"/>
    <w:rsid w:val="00AF74C8"/>
    <w:rsid w:val="00AF766B"/>
    <w:rsid w:val="00B0061B"/>
    <w:rsid w:val="00B01542"/>
    <w:rsid w:val="00B034F9"/>
    <w:rsid w:val="00B03568"/>
    <w:rsid w:val="00B042AD"/>
    <w:rsid w:val="00B06D0A"/>
    <w:rsid w:val="00B10043"/>
    <w:rsid w:val="00B10E8A"/>
    <w:rsid w:val="00B118F5"/>
    <w:rsid w:val="00B124A3"/>
    <w:rsid w:val="00B13567"/>
    <w:rsid w:val="00B13607"/>
    <w:rsid w:val="00B1470D"/>
    <w:rsid w:val="00B16667"/>
    <w:rsid w:val="00B16EC6"/>
    <w:rsid w:val="00B1717B"/>
    <w:rsid w:val="00B17637"/>
    <w:rsid w:val="00B17D55"/>
    <w:rsid w:val="00B2001F"/>
    <w:rsid w:val="00B2016F"/>
    <w:rsid w:val="00B22F77"/>
    <w:rsid w:val="00B23191"/>
    <w:rsid w:val="00B23718"/>
    <w:rsid w:val="00B238ED"/>
    <w:rsid w:val="00B23D9A"/>
    <w:rsid w:val="00B23E2E"/>
    <w:rsid w:val="00B2701D"/>
    <w:rsid w:val="00B2755E"/>
    <w:rsid w:val="00B308D3"/>
    <w:rsid w:val="00B30938"/>
    <w:rsid w:val="00B30CA0"/>
    <w:rsid w:val="00B31502"/>
    <w:rsid w:val="00B315F9"/>
    <w:rsid w:val="00B31695"/>
    <w:rsid w:val="00B324B8"/>
    <w:rsid w:val="00B32889"/>
    <w:rsid w:val="00B32D07"/>
    <w:rsid w:val="00B33B43"/>
    <w:rsid w:val="00B3485D"/>
    <w:rsid w:val="00B3510F"/>
    <w:rsid w:val="00B351CF"/>
    <w:rsid w:val="00B352B5"/>
    <w:rsid w:val="00B36A9E"/>
    <w:rsid w:val="00B374B4"/>
    <w:rsid w:val="00B408A6"/>
    <w:rsid w:val="00B40B27"/>
    <w:rsid w:val="00B40F2B"/>
    <w:rsid w:val="00B413EE"/>
    <w:rsid w:val="00B41435"/>
    <w:rsid w:val="00B4270D"/>
    <w:rsid w:val="00B43B75"/>
    <w:rsid w:val="00B44BD9"/>
    <w:rsid w:val="00B46ED0"/>
    <w:rsid w:val="00B473E3"/>
    <w:rsid w:val="00B4781C"/>
    <w:rsid w:val="00B47CB3"/>
    <w:rsid w:val="00B51615"/>
    <w:rsid w:val="00B52B83"/>
    <w:rsid w:val="00B53FF0"/>
    <w:rsid w:val="00B5414B"/>
    <w:rsid w:val="00B546A2"/>
    <w:rsid w:val="00B548EA"/>
    <w:rsid w:val="00B5546F"/>
    <w:rsid w:val="00B567D9"/>
    <w:rsid w:val="00B571F9"/>
    <w:rsid w:val="00B60083"/>
    <w:rsid w:val="00B61076"/>
    <w:rsid w:val="00B620E3"/>
    <w:rsid w:val="00B63056"/>
    <w:rsid w:val="00B6307D"/>
    <w:rsid w:val="00B63ACD"/>
    <w:rsid w:val="00B64979"/>
    <w:rsid w:val="00B64E30"/>
    <w:rsid w:val="00B65551"/>
    <w:rsid w:val="00B65872"/>
    <w:rsid w:val="00B6639E"/>
    <w:rsid w:val="00B66EA4"/>
    <w:rsid w:val="00B7014B"/>
    <w:rsid w:val="00B724BB"/>
    <w:rsid w:val="00B7606D"/>
    <w:rsid w:val="00B762C9"/>
    <w:rsid w:val="00B77CD9"/>
    <w:rsid w:val="00B818C6"/>
    <w:rsid w:val="00B81D26"/>
    <w:rsid w:val="00B821E4"/>
    <w:rsid w:val="00B82DF5"/>
    <w:rsid w:val="00B82E8D"/>
    <w:rsid w:val="00B8401D"/>
    <w:rsid w:val="00B843DC"/>
    <w:rsid w:val="00B84838"/>
    <w:rsid w:val="00B8496A"/>
    <w:rsid w:val="00B85470"/>
    <w:rsid w:val="00B85F25"/>
    <w:rsid w:val="00B8602A"/>
    <w:rsid w:val="00B87C6B"/>
    <w:rsid w:val="00B90EC8"/>
    <w:rsid w:val="00B914B5"/>
    <w:rsid w:val="00B91738"/>
    <w:rsid w:val="00B91F4D"/>
    <w:rsid w:val="00B9295E"/>
    <w:rsid w:val="00B93168"/>
    <w:rsid w:val="00B939E8"/>
    <w:rsid w:val="00B94193"/>
    <w:rsid w:val="00B947A1"/>
    <w:rsid w:val="00B95531"/>
    <w:rsid w:val="00B95AF2"/>
    <w:rsid w:val="00B95B42"/>
    <w:rsid w:val="00B97671"/>
    <w:rsid w:val="00B9787D"/>
    <w:rsid w:val="00BA0AF1"/>
    <w:rsid w:val="00BA2A4B"/>
    <w:rsid w:val="00BA37B8"/>
    <w:rsid w:val="00BA3B66"/>
    <w:rsid w:val="00BA4431"/>
    <w:rsid w:val="00BA6EAC"/>
    <w:rsid w:val="00BA7F3E"/>
    <w:rsid w:val="00BB02C0"/>
    <w:rsid w:val="00BB3929"/>
    <w:rsid w:val="00BB5D82"/>
    <w:rsid w:val="00BB7ACF"/>
    <w:rsid w:val="00BC12C8"/>
    <w:rsid w:val="00BC1938"/>
    <w:rsid w:val="00BC2B35"/>
    <w:rsid w:val="00BC3079"/>
    <w:rsid w:val="00BC4934"/>
    <w:rsid w:val="00BC5D82"/>
    <w:rsid w:val="00BD02E8"/>
    <w:rsid w:val="00BD12E6"/>
    <w:rsid w:val="00BD13E5"/>
    <w:rsid w:val="00BD1A13"/>
    <w:rsid w:val="00BD1CD6"/>
    <w:rsid w:val="00BD1D69"/>
    <w:rsid w:val="00BD2B5C"/>
    <w:rsid w:val="00BD4AB4"/>
    <w:rsid w:val="00BD5139"/>
    <w:rsid w:val="00BD52E0"/>
    <w:rsid w:val="00BD65CD"/>
    <w:rsid w:val="00BD7487"/>
    <w:rsid w:val="00BD7BDF"/>
    <w:rsid w:val="00BD7EEF"/>
    <w:rsid w:val="00BE05F3"/>
    <w:rsid w:val="00BE2260"/>
    <w:rsid w:val="00BE3236"/>
    <w:rsid w:val="00BE343B"/>
    <w:rsid w:val="00BE42AC"/>
    <w:rsid w:val="00BE4E01"/>
    <w:rsid w:val="00BE62B9"/>
    <w:rsid w:val="00BE6A43"/>
    <w:rsid w:val="00BE6E2E"/>
    <w:rsid w:val="00BF0090"/>
    <w:rsid w:val="00BF1292"/>
    <w:rsid w:val="00BF2CD6"/>
    <w:rsid w:val="00BF2DEA"/>
    <w:rsid w:val="00BF3204"/>
    <w:rsid w:val="00BF3213"/>
    <w:rsid w:val="00BF33D1"/>
    <w:rsid w:val="00BF4476"/>
    <w:rsid w:val="00BF49BD"/>
    <w:rsid w:val="00BF4EF6"/>
    <w:rsid w:val="00BF6490"/>
    <w:rsid w:val="00BF7357"/>
    <w:rsid w:val="00BF7E4F"/>
    <w:rsid w:val="00C02486"/>
    <w:rsid w:val="00C04048"/>
    <w:rsid w:val="00C04F27"/>
    <w:rsid w:val="00C10E95"/>
    <w:rsid w:val="00C11FBB"/>
    <w:rsid w:val="00C130A7"/>
    <w:rsid w:val="00C142BB"/>
    <w:rsid w:val="00C146C4"/>
    <w:rsid w:val="00C16A0F"/>
    <w:rsid w:val="00C17435"/>
    <w:rsid w:val="00C2037F"/>
    <w:rsid w:val="00C2174F"/>
    <w:rsid w:val="00C22695"/>
    <w:rsid w:val="00C227E6"/>
    <w:rsid w:val="00C2282F"/>
    <w:rsid w:val="00C22B6F"/>
    <w:rsid w:val="00C239BD"/>
    <w:rsid w:val="00C24E13"/>
    <w:rsid w:val="00C254F9"/>
    <w:rsid w:val="00C25CF1"/>
    <w:rsid w:val="00C260A9"/>
    <w:rsid w:val="00C2613E"/>
    <w:rsid w:val="00C26279"/>
    <w:rsid w:val="00C2751C"/>
    <w:rsid w:val="00C27E6A"/>
    <w:rsid w:val="00C27FCC"/>
    <w:rsid w:val="00C30885"/>
    <w:rsid w:val="00C337CB"/>
    <w:rsid w:val="00C349D7"/>
    <w:rsid w:val="00C3507A"/>
    <w:rsid w:val="00C35F7B"/>
    <w:rsid w:val="00C36420"/>
    <w:rsid w:val="00C36878"/>
    <w:rsid w:val="00C36910"/>
    <w:rsid w:val="00C37A10"/>
    <w:rsid w:val="00C4017D"/>
    <w:rsid w:val="00C40C70"/>
    <w:rsid w:val="00C41550"/>
    <w:rsid w:val="00C41915"/>
    <w:rsid w:val="00C41BBF"/>
    <w:rsid w:val="00C42032"/>
    <w:rsid w:val="00C44165"/>
    <w:rsid w:val="00C44903"/>
    <w:rsid w:val="00C44A92"/>
    <w:rsid w:val="00C46396"/>
    <w:rsid w:val="00C47785"/>
    <w:rsid w:val="00C477A4"/>
    <w:rsid w:val="00C50B21"/>
    <w:rsid w:val="00C50E4C"/>
    <w:rsid w:val="00C51622"/>
    <w:rsid w:val="00C520CF"/>
    <w:rsid w:val="00C52BA7"/>
    <w:rsid w:val="00C52CAC"/>
    <w:rsid w:val="00C5320F"/>
    <w:rsid w:val="00C53710"/>
    <w:rsid w:val="00C550DA"/>
    <w:rsid w:val="00C565BE"/>
    <w:rsid w:val="00C56CA5"/>
    <w:rsid w:val="00C57272"/>
    <w:rsid w:val="00C57436"/>
    <w:rsid w:val="00C60453"/>
    <w:rsid w:val="00C60D77"/>
    <w:rsid w:val="00C60DD0"/>
    <w:rsid w:val="00C617CA"/>
    <w:rsid w:val="00C62045"/>
    <w:rsid w:val="00C620B9"/>
    <w:rsid w:val="00C620F6"/>
    <w:rsid w:val="00C6279E"/>
    <w:rsid w:val="00C63B9D"/>
    <w:rsid w:val="00C63FB9"/>
    <w:rsid w:val="00C64D5D"/>
    <w:rsid w:val="00C65099"/>
    <w:rsid w:val="00C656C6"/>
    <w:rsid w:val="00C657D2"/>
    <w:rsid w:val="00C65F6B"/>
    <w:rsid w:val="00C663CA"/>
    <w:rsid w:val="00C6724F"/>
    <w:rsid w:val="00C7014C"/>
    <w:rsid w:val="00C7019E"/>
    <w:rsid w:val="00C70DE5"/>
    <w:rsid w:val="00C710B6"/>
    <w:rsid w:val="00C7128C"/>
    <w:rsid w:val="00C71DB6"/>
    <w:rsid w:val="00C72327"/>
    <w:rsid w:val="00C7387A"/>
    <w:rsid w:val="00C746C9"/>
    <w:rsid w:val="00C74C31"/>
    <w:rsid w:val="00C75211"/>
    <w:rsid w:val="00C752EA"/>
    <w:rsid w:val="00C765F4"/>
    <w:rsid w:val="00C775A0"/>
    <w:rsid w:val="00C80CD9"/>
    <w:rsid w:val="00C812F5"/>
    <w:rsid w:val="00C83135"/>
    <w:rsid w:val="00C83B94"/>
    <w:rsid w:val="00C84811"/>
    <w:rsid w:val="00C84BBE"/>
    <w:rsid w:val="00C8600F"/>
    <w:rsid w:val="00C864C8"/>
    <w:rsid w:val="00C87BC0"/>
    <w:rsid w:val="00C900B6"/>
    <w:rsid w:val="00C91D04"/>
    <w:rsid w:val="00C92159"/>
    <w:rsid w:val="00C922A7"/>
    <w:rsid w:val="00C93BD8"/>
    <w:rsid w:val="00C95B84"/>
    <w:rsid w:val="00C97275"/>
    <w:rsid w:val="00C97421"/>
    <w:rsid w:val="00C97839"/>
    <w:rsid w:val="00CA074A"/>
    <w:rsid w:val="00CA103D"/>
    <w:rsid w:val="00CA1C9B"/>
    <w:rsid w:val="00CA333D"/>
    <w:rsid w:val="00CA373C"/>
    <w:rsid w:val="00CA4743"/>
    <w:rsid w:val="00CA52D5"/>
    <w:rsid w:val="00CA6200"/>
    <w:rsid w:val="00CA66F7"/>
    <w:rsid w:val="00CB0252"/>
    <w:rsid w:val="00CB050E"/>
    <w:rsid w:val="00CB0CAC"/>
    <w:rsid w:val="00CB121B"/>
    <w:rsid w:val="00CB199F"/>
    <w:rsid w:val="00CB2173"/>
    <w:rsid w:val="00CB3C64"/>
    <w:rsid w:val="00CB3E6C"/>
    <w:rsid w:val="00CB7014"/>
    <w:rsid w:val="00CB7C70"/>
    <w:rsid w:val="00CC1ED9"/>
    <w:rsid w:val="00CC2B77"/>
    <w:rsid w:val="00CC2F67"/>
    <w:rsid w:val="00CC3832"/>
    <w:rsid w:val="00CC41F6"/>
    <w:rsid w:val="00CC432F"/>
    <w:rsid w:val="00CC51A9"/>
    <w:rsid w:val="00CC521E"/>
    <w:rsid w:val="00CC5736"/>
    <w:rsid w:val="00CC5A17"/>
    <w:rsid w:val="00CD00CD"/>
    <w:rsid w:val="00CD2FD8"/>
    <w:rsid w:val="00CD341B"/>
    <w:rsid w:val="00CD3666"/>
    <w:rsid w:val="00CD410A"/>
    <w:rsid w:val="00CD4316"/>
    <w:rsid w:val="00CD6114"/>
    <w:rsid w:val="00CD6522"/>
    <w:rsid w:val="00CD778F"/>
    <w:rsid w:val="00CD7973"/>
    <w:rsid w:val="00CE3435"/>
    <w:rsid w:val="00CE524A"/>
    <w:rsid w:val="00CE5DD6"/>
    <w:rsid w:val="00CE6785"/>
    <w:rsid w:val="00CF1722"/>
    <w:rsid w:val="00CF1778"/>
    <w:rsid w:val="00CF1E8D"/>
    <w:rsid w:val="00CF1F62"/>
    <w:rsid w:val="00CF2009"/>
    <w:rsid w:val="00CF506B"/>
    <w:rsid w:val="00CF5452"/>
    <w:rsid w:val="00CF5F87"/>
    <w:rsid w:val="00CF706E"/>
    <w:rsid w:val="00CF7287"/>
    <w:rsid w:val="00CF75F6"/>
    <w:rsid w:val="00CF78A5"/>
    <w:rsid w:val="00CF7B73"/>
    <w:rsid w:val="00CF7EE2"/>
    <w:rsid w:val="00D00675"/>
    <w:rsid w:val="00D020F6"/>
    <w:rsid w:val="00D023A2"/>
    <w:rsid w:val="00D038FD"/>
    <w:rsid w:val="00D0420B"/>
    <w:rsid w:val="00D04CE2"/>
    <w:rsid w:val="00D07979"/>
    <w:rsid w:val="00D11577"/>
    <w:rsid w:val="00D12574"/>
    <w:rsid w:val="00D12631"/>
    <w:rsid w:val="00D1290B"/>
    <w:rsid w:val="00D12AF5"/>
    <w:rsid w:val="00D12F1F"/>
    <w:rsid w:val="00D1373F"/>
    <w:rsid w:val="00D140C9"/>
    <w:rsid w:val="00D14D74"/>
    <w:rsid w:val="00D16743"/>
    <w:rsid w:val="00D17CEF"/>
    <w:rsid w:val="00D20AD4"/>
    <w:rsid w:val="00D20C05"/>
    <w:rsid w:val="00D213FF"/>
    <w:rsid w:val="00D21F7D"/>
    <w:rsid w:val="00D2339A"/>
    <w:rsid w:val="00D26ED0"/>
    <w:rsid w:val="00D30DFE"/>
    <w:rsid w:val="00D31346"/>
    <w:rsid w:val="00D315B3"/>
    <w:rsid w:val="00D3269E"/>
    <w:rsid w:val="00D337BD"/>
    <w:rsid w:val="00D35AA9"/>
    <w:rsid w:val="00D35EC1"/>
    <w:rsid w:val="00D36BE8"/>
    <w:rsid w:val="00D37AD9"/>
    <w:rsid w:val="00D41C96"/>
    <w:rsid w:val="00D420D0"/>
    <w:rsid w:val="00D43088"/>
    <w:rsid w:val="00D43993"/>
    <w:rsid w:val="00D439CF"/>
    <w:rsid w:val="00D47340"/>
    <w:rsid w:val="00D511A1"/>
    <w:rsid w:val="00D51481"/>
    <w:rsid w:val="00D53D0A"/>
    <w:rsid w:val="00D543C0"/>
    <w:rsid w:val="00D545FE"/>
    <w:rsid w:val="00D55288"/>
    <w:rsid w:val="00D55573"/>
    <w:rsid w:val="00D55B45"/>
    <w:rsid w:val="00D5621B"/>
    <w:rsid w:val="00D568C0"/>
    <w:rsid w:val="00D56BC6"/>
    <w:rsid w:val="00D5726E"/>
    <w:rsid w:val="00D57D49"/>
    <w:rsid w:val="00D60F68"/>
    <w:rsid w:val="00D61012"/>
    <w:rsid w:val="00D6147D"/>
    <w:rsid w:val="00D635D1"/>
    <w:rsid w:val="00D64CDD"/>
    <w:rsid w:val="00D65F52"/>
    <w:rsid w:val="00D6627F"/>
    <w:rsid w:val="00D66305"/>
    <w:rsid w:val="00D67FE1"/>
    <w:rsid w:val="00D7164E"/>
    <w:rsid w:val="00D71DAF"/>
    <w:rsid w:val="00D724A1"/>
    <w:rsid w:val="00D72533"/>
    <w:rsid w:val="00D73411"/>
    <w:rsid w:val="00D73AB7"/>
    <w:rsid w:val="00D74065"/>
    <w:rsid w:val="00D7437C"/>
    <w:rsid w:val="00D750DE"/>
    <w:rsid w:val="00D77B7A"/>
    <w:rsid w:val="00D80774"/>
    <w:rsid w:val="00D80784"/>
    <w:rsid w:val="00D814E1"/>
    <w:rsid w:val="00D82DD7"/>
    <w:rsid w:val="00D8326D"/>
    <w:rsid w:val="00D83FCD"/>
    <w:rsid w:val="00D851EA"/>
    <w:rsid w:val="00D857A9"/>
    <w:rsid w:val="00D86314"/>
    <w:rsid w:val="00D86696"/>
    <w:rsid w:val="00D86C6C"/>
    <w:rsid w:val="00D86DD1"/>
    <w:rsid w:val="00D91BEC"/>
    <w:rsid w:val="00D9291D"/>
    <w:rsid w:val="00D96079"/>
    <w:rsid w:val="00D96EC1"/>
    <w:rsid w:val="00D97046"/>
    <w:rsid w:val="00D97265"/>
    <w:rsid w:val="00D97E17"/>
    <w:rsid w:val="00DA13F0"/>
    <w:rsid w:val="00DA18DE"/>
    <w:rsid w:val="00DA1D6F"/>
    <w:rsid w:val="00DA2648"/>
    <w:rsid w:val="00DA3B47"/>
    <w:rsid w:val="00DA4738"/>
    <w:rsid w:val="00DA5172"/>
    <w:rsid w:val="00DA5564"/>
    <w:rsid w:val="00DA60C0"/>
    <w:rsid w:val="00DA6846"/>
    <w:rsid w:val="00DA71AE"/>
    <w:rsid w:val="00DB0C8F"/>
    <w:rsid w:val="00DB1108"/>
    <w:rsid w:val="00DB1B1D"/>
    <w:rsid w:val="00DB2EEB"/>
    <w:rsid w:val="00DB4141"/>
    <w:rsid w:val="00DB49B0"/>
    <w:rsid w:val="00DB6266"/>
    <w:rsid w:val="00DB6BE2"/>
    <w:rsid w:val="00DB6D05"/>
    <w:rsid w:val="00DC0069"/>
    <w:rsid w:val="00DC0207"/>
    <w:rsid w:val="00DC0416"/>
    <w:rsid w:val="00DC1831"/>
    <w:rsid w:val="00DC3F27"/>
    <w:rsid w:val="00DD0A22"/>
    <w:rsid w:val="00DD15B1"/>
    <w:rsid w:val="00DD1D42"/>
    <w:rsid w:val="00DD20FE"/>
    <w:rsid w:val="00DD276B"/>
    <w:rsid w:val="00DD43B4"/>
    <w:rsid w:val="00DD490A"/>
    <w:rsid w:val="00DD67D7"/>
    <w:rsid w:val="00DD6AA7"/>
    <w:rsid w:val="00DE288A"/>
    <w:rsid w:val="00DE349B"/>
    <w:rsid w:val="00DE46C6"/>
    <w:rsid w:val="00DE474D"/>
    <w:rsid w:val="00DE5393"/>
    <w:rsid w:val="00DE6270"/>
    <w:rsid w:val="00DE6E39"/>
    <w:rsid w:val="00DE7CC3"/>
    <w:rsid w:val="00DF0C49"/>
    <w:rsid w:val="00DF242D"/>
    <w:rsid w:val="00DF3658"/>
    <w:rsid w:val="00DF3F95"/>
    <w:rsid w:val="00DF412C"/>
    <w:rsid w:val="00DF4610"/>
    <w:rsid w:val="00DF4D92"/>
    <w:rsid w:val="00DF521A"/>
    <w:rsid w:val="00DF58B4"/>
    <w:rsid w:val="00DF59D7"/>
    <w:rsid w:val="00DF6E79"/>
    <w:rsid w:val="00E0049B"/>
    <w:rsid w:val="00E02470"/>
    <w:rsid w:val="00E03644"/>
    <w:rsid w:val="00E03840"/>
    <w:rsid w:val="00E03AB9"/>
    <w:rsid w:val="00E046BC"/>
    <w:rsid w:val="00E051D7"/>
    <w:rsid w:val="00E07E36"/>
    <w:rsid w:val="00E11A8B"/>
    <w:rsid w:val="00E1481E"/>
    <w:rsid w:val="00E172F9"/>
    <w:rsid w:val="00E17A9B"/>
    <w:rsid w:val="00E210E4"/>
    <w:rsid w:val="00E21202"/>
    <w:rsid w:val="00E23409"/>
    <w:rsid w:val="00E241D6"/>
    <w:rsid w:val="00E25D9C"/>
    <w:rsid w:val="00E26F17"/>
    <w:rsid w:val="00E31D12"/>
    <w:rsid w:val="00E322F8"/>
    <w:rsid w:val="00E328B3"/>
    <w:rsid w:val="00E330B7"/>
    <w:rsid w:val="00E33700"/>
    <w:rsid w:val="00E34B26"/>
    <w:rsid w:val="00E35E6D"/>
    <w:rsid w:val="00E36FDC"/>
    <w:rsid w:val="00E42B0B"/>
    <w:rsid w:val="00E42F9F"/>
    <w:rsid w:val="00E43211"/>
    <w:rsid w:val="00E44678"/>
    <w:rsid w:val="00E4654F"/>
    <w:rsid w:val="00E469B6"/>
    <w:rsid w:val="00E47651"/>
    <w:rsid w:val="00E51D8E"/>
    <w:rsid w:val="00E51E77"/>
    <w:rsid w:val="00E521E1"/>
    <w:rsid w:val="00E5280D"/>
    <w:rsid w:val="00E52979"/>
    <w:rsid w:val="00E533A3"/>
    <w:rsid w:val="00E54120"/>
    <w:rsid w:val="00E54B1E"/>
    <w:rsid w:val="00E55F1C"/>
    <w:rsid w:val="00E56A66"/>
    <w:rsid w:val="00E56D82"/>
    <w:rsid w:val="00E57CC4"/>
    <w:rsid w:val="00E601B9"/>
    <w:rsid w:val="00E6136B"/>
    <w:rsid w:val="00E61A8A"/>
    <w:rsid w:val="00E61C31"/>
    <w:rsid w:val="00E61F7A"/>
    <w:rsid w:val="00E63028"/>
    <w:rsid w:val="00E652C3"/>
    <w:rsid w:val="00E66884"/>
    <w:rsid w:val="00E6715C"/>
    <w:rsid w:val="00E675EC"/>
    <w:rsid w:val="00E70169"/>
    <w:rsid w:val="00E70CAF"/>
    <w:rsid w:val="00E71752"/>
    <w:rsid w:val="00E7204C"/>
    <w:rsid w:val="00E7272A"/>
    <w:rsid w:val="00E729D9"/>
    <w:rsid w:val="00E73E93"/>
    <w:rsid w:val="00E74740"/>
    <w:rsid w:val="00E74D96"/>
    <w:rsid w:val="00E765BC"/>
    <w:rsid w:val="00E76806"/>
    <w:rsid w:val="00E770C9"/>
    <w:rsid w:val="00E812F7"/>
    <w:rsid w:val="00E826AD"/>
    <w:rsid w:val="00E84E17"/>
    <w:rsid w:val="00E856EB"/>
    <w:rsid w:val="00E86C29"/>
    <w:rsid w:val="00E90DF6"/>
    <w:rsid w:val="00E90EC7"/>
    <w:rsid w:val="00E91539"/>
    <w:rsid w:val="00E935A3"/>
    <w:rsid w:val="00E93C47"/>
    <w:rsid w:val="00E955D1"/>
    <w:rsid w:val="00EA0217"/>
    <w:rsid w:val="00EA15CF"/>
    <w:rsid w:val="00EA226B"/>
    <w:rsid w:val="00EA2310"/>
    <w:rsid w:val="00EA2948"/>
    <w:rsid w:val="00EA32C6"/>
    <w:rsid w:val="00EA3522"/>
    <w:rsid w:val="00EA3753"/>
    <w:rsid w:val="00EA4325"/>
    <w:rsid w:val="00EA4528"/>
    <w:rsid w:val="00EA6691"/>
    <w:rsid w:val="00EB23F3"/>
    <w:rsid w:val="00EB369A"/>
    <w:rsid w:val="00EB478D"/>
    <w:rsid w:val="00EB66FD"/>
    <w:rsid w:val="00EB6F8A"/>
    <w:rsid w:val="00EC0187"/>
    <w:rsid w:val="00EC01F0"/>
    <w:rsid w:val="00EC0642"/>
    <w:rsid w:val="00EC0A57"/>
    <w:rsid w:val="00EC1D11"/>
    <w:rsid w:val="00EC298E"/>
    <w:rsid w:val="00EC2C48"/>
    <w:rsid w:val="00EC3432"/>
    <w:rsid w:val="00EC3BE4"/>
    <w:rsid w:val="00EC42B3"/>
    <w:rsid w:val="00EC56E8"/>
    <w:rsid w:val="00EC67E5"/>
    <w:rsid w:val="00EC7DC8"/>
    <w:rsid w:val="00ED145F"/>
    <w:rsid w:val="00ED185C"/>
    <w:rsid w:val="00ED1C5C"/>
    <w:rsid w:val="00ED2995"/>
    <w:rsid w:val="00ED4BEF"/>
    <w:rsid w:val="00ED4D33"/>
    <w:rsid w:val="00ED5206"/>
    <w:rsid w:val="00ED79AB"/>
    <w:rsid w:val="00EE0135"/>
    <w:rsid w:val="00EE03B8"/>
    <w:rsid w:val="00EE08C6"/>
    <w:rsid w:val="00EE095C"/>
    <w:rsid w:val="00EE122F"/>
    <w:rsid w:val="00EE1743"/>
    <w:rsid w:val="00EE33C7"/>
    <w:rsid w:val="00EE4147"/>
    <w:rsid w:val="00EE42C5"/>
    <w:rsid w:val="00EE672B"/>
    <w:rsid w:val="00EF02CE"/>
    <w:rsid w:val="00EF10DA"/>
    <w:rsid w:val="00EF317A"/>
    <w:rsid w:val="00EF37CC"/>
    <w:rsid w:val="00EF3FDE"/>
    <w:rsid w:val="00EF3FFE"/>
    <w:rsid w:val="00EF4795"/>
    <w:rsid w:val="00EF5407"/>
    <w:rsid w:val="00EF54F9"/>
    <w:rsid w:val="00EF6A7B"/>
    <w:rsid w:val="00EF717E"/>
    <w:rsid w:val="00EF77F0"/>
    <w:rsid w:val="00EF7EBD"/>
    <w:rsid w:val="00F00BB5"/>
    <w:rsid w:val="00F011BF"/>
    <w:rsid w:val="00F01894"/>
    <w:rsid w:val="00F022A1"/>
    <w:rsid w:val="00F02301"/>
    <w:rsid w:val="00F042B8"/>
    <w:rsid w:val="00F05CA4"/>
    <w:rsid w:val="00F109AD"/>
    <w:rsid w:val="00F13416"/>
    <w:rsid w:val="00F13435"/>
    <w:rsid w:val="00F139E1"/>
    <w:rsid w:val="00F14102"/>
    <w:rsid w:val="00F1523D"/>
    <w:rsid w:val="00F1628E"/>
    <w:rsid w:val="00F20F28"/>
    <w:rsid w:val="00F20F6A"/>
    <w:rsid w:val="00F21045"/>
    <w:rsid w:val="00F21351"/>
    <w:rsid w:val="00F218EB"/>
    <w:rsid w:val="00F21BF5"/>
    <w:rsid w:val="00F22541"/>
    <w:rsid w:val="00F23F3A"/>
    <w:rsid w:val="00F2547B"/>
    <w:rsid w:val="00F261C3"/>
    <w:rsid w:val="00F2634A"/>
    <w:rsid w:val="00F26E9F"/>
    <w:rsid w:val="00F273A2"/>
    <w:rsid w:val="00F30D16"/>
    <w:rsid w:val="00F318A2"/>
    <w:rsid w:val="00F32812"/>
    <w:rsid w:val="00F33EF6"/>
    <w:rsid w:val="00F35133"/>
    <w:rsid w:val="00F364EF"/>
    <w:rsid w:val="00F36AC8"/>
    <w:rsid w:val="00F36BA9"/>
    <w:rsid w:val="00F36DAB"/>
    <w:rsid w:val="00F41574"/>
    <w:rsid w:val="00F42750"/>
    <w:rsid w:val="00F435E0"/>
    <w:rsid w:val="00F44EA4"/>
    <w:rsid w:val="00F453FE"/>
    <w:rsid w:val="00F47D40"/>
    <w:rsid w:val="00F503F2"/>
    <w:rsid w:val="00F51E25"/>
    <w:rsid w:val="00F51ED2"/>
    <w:rsid w:val="00F5345F"/>
    <w:rsid w:val="00F53512"/>
    <w:rsid w:val="00F54BE8"/>
    <w:rsid w:val="00F557EC"/>
    <w:rsid w:val="00F5684E"/>
    <w:rsid w:val="00F56E39"/>
    <w:rsid w:val="00F57B11"/>
    <w:rsid w:val="00F60D90"/>
    <w:rsid w:val="00F62A3B"/>
    <w:rsid w:val="00F62B99"/>
    <w:rsid w:val="00F62CBE"/>
    <w:rsid w:val="00F62E1E"/>
    <w:rsid w:val="00F64B37"/>
    <w:rsid w:val="00F656A5"/>
    <w:rsid w:val="00F6605E"/>
    <w:rsid w:val="00F6620B"/>
    <w:rsid w:val="00F6672E"/>
    <w:rsid w:val="00F6694B"/>
    <w:rsid w:val="00F66CE9"/>
    <w:rsid w:val="00F67020"/>
    <w:rsid w:val="00F71870"/>
    <w:rsid w:val="00F72A0F"/>
    <w:rsid w:val="00F72F96"/>
    <w:rsid w:val="00F73576"/>
    <w:rsid w:val="00F80876"/>
    <w:rsid w:val="00F81399"/>
    <w:rsid w:val="00F819E2"/>
    <w:rsid w:val="00F831DA"/>
    <w:rsid w:val="00F8337D"/>
    <w:rsid w:val="00F83BC4"/>
    <w:rsid w:val="00F83F24"/>
    <w:rsid w:val="00F8404F"/>
    <w:rsid w:val="00F84279"/>
    <w:rsid w:val="00F84EF6"/>
    <w:rsid w:val="00F86A1F"/>
    <w:rsid w:val="00F872EC"/>
    <w:rsid w:val="00F90B6D"/>
    <w:rsid w:val="00F90E48"/>
    <w:rsid w:val="00F910DF"/>
    <w:rsid w:val="00F91669"/>
    <w:rsid w:val="00F918B1"/>
    <w:rsid w:val="00F93018"/>
    <w:rsid w:val="00F93449"/>
    <w:rsid w:val="00F971EE"/>
    <w:rsid w:val="00F97C90"/>
    <w:rsid w:val="00FA019C"/>
    <w:rsid w:val="00FA208B"/>
    <w:rsid w:val="00FA2D2F"/>
    <w:rsid w:val="00FA2EDA"/>
    <w:rsid w:val="00FA303E"/>
    <w:rsid w:val="00FA3759"/>
    <w:rsid w:val="00FA388B"/>
    <w:rsid w:val="00FA413C"/>
    <w:rsid w:val="00FA6DC5"/>
    <w:rsid w:val="00FB111D"/>
    <w:rsid w:val="00FB1655"/>
    <w:rsid w:val="00FB1BD6"/>
    <w:rsid w:val="00FB232F"/>
    <w:rsid w:val="00FB3B12"/>
    <w:rsid w:val="00FB43AF"/>
    <w:rsid w:val="00FB692C"/>
    <w:rsid w:val="00FB7150"/>
    <w:rsid w:val="00FC05A0"/>
    <w:rsid w:val="00FC16D3"/>
    <w:rsid w:val="00FC1A9A"/>
    <w:rsid w:val="00FC27B1"/>
    <w:rsid w:val="00FC5A95"/>
    <w:rsid w:val="00FC766A"/>
    <w:rsid w:val="00FC782B"/>
    <w:rsid w:val="00FC7A1F"/>
    <w:rsid w:val="00FD0780"/>
    <w:rsid w:val="00FD1006"/>
    <w:rsid w:val="00FD29C6"/>
    <w:rsid w:val="00FD3D98"/>
    <w:rsid w:val="00FD3F6C"/>
    <w:rsid w:val="00FD50F0"/>
    <w:rsid w:val="00FD5296"/>
    <w:rsid w:val="00FE158C"/>
    <w:rsid w:val="00FE1A9B"/>
    <w:rsid w:val="00FE2103"/>
    <w:rsid w:val="00FE2785"/>
    <w:rsid w:val="00FE2A7E"/>
    <w:rsid w:val="00FE2D28"/>
    <w:rsid w:val="00FE2FB4"/>
    <w:rsid w:val="00FE3ACA"/>
    <w:rsid w:val="00FE4ED8"/>
    <w:rsid w:val="00FE5294"/>
    <w:rsid w:val="00FE5E85"/>
    <w:rsid w:val="00FE6859"/>
    <w:rsid w:val="00FE7712"/>
    <w:rsid w:val="00FF07F6"/>
    <w:rsid w:val="00FF24BE"/>
    <w:rsid w:val="00FF4257"/>
    <w:rsid w:val="00FF4311"/>
    <w:rsid w:val="00FF60B6"/>
    <w:rsid w:val="00FF6F31"/>
    <w:rsid w:val="00FF71DC"/>
    <w:rsid w:val="00FF73EF"/>
    <w:rsid w:val="00FF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1"/>
    </o:shapelayout>
  </w:shapeDefaults>
  <w:decimalSymbol w:val="."/>
  <w:listSeparator w:val=","/>
  <w14:docId w14:val="620ADDF9"/>
  <w15:docId w15:val="{FE3368B3-BD01-4FC6-B6A3-1FCAF9B9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0E5A27"/>
    <w:rPr>
      <w:color w:val="808080"/>
    </w:rPr>
  </w:style>
  <w:style w:type="paragraph" w:styleId="Subtitle">
    <w:name w:val="Subtitle"/>
    <w:basedOn w:val="Normal"/>
    <w:next w:val="Normal"/>
    <w:link w:val="SubtitleChar"/>
    <w:uiPriority w:val="11"/>
    <w:qFormat/>
    <w:rsid w:val="0031300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1300E"/>
    <w:rPr>
      <w:rFonts w:asciiTheme="majorHAnsi" w:eastAsiaTheme="majorEastAsia" w:hAnsiTheme="majorHAnsi" w:cstheme="majorBidi"/>
      <w:i/>
      <w:iCs/>
      <w:color w:val="5B9BD5" w:themeColor="accent1"/>
      <w:spacing w:val="15"/>
      <w:sz w:val="24"/>
      <w:szCs w:val="24"/>
    </w:rPr>
  </w:style>
  <w:style w:type="paragraph" w:styleId="NormalWeb">
    <w:name w:val="Normal (Web)"/>
    <w:basedOn w:val="Normal"/>
    <w:uiPriority w:val="99"/>
    <w:semiHidden/>
    <w:unhideWhenUsed/>
    <w:rsid w:val="007A4D7E"/>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A245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45A2"/>
    <w:rPr>
      <w:sz w:val="20"/>
      <w:szCs w:val="20"/>
    </w:rPr>
  </w:style>
  <w:style w:type="character" w:styleId="EndnoteReference">
    <w:name w:val="endnote reference"/>
    <w:basedOn w:val="DefaultParagraphFont"/>
    <w:uiPriority w:val="99"/>
    <w:semiHidden/>
    <w:unhideWhenUsed/>
    <w:rsid w:val="00A245A2"/>
    <w:rPr>
      <w:vertAlign w:val="superscript"/>
    </w:rPr>
  </w:style>
  <w:style w:type="paragraph" w:styleId="NoSpacing">
    <w:name w:val="No Spacing"/>
    <w:uiPriority w:val="1"/>
    <w:qFormat/>
    <w:rsid w:val="00746EEA"/>
    <w:pPr>
      <w:spacing w:after="0" w:line="240" w:lineRule="auto"/>
    </w:pPr>
  </w:style>
  <w:style w:type="character" w:styleId="UnresolvedMention">
    <w:name w:val="Unresolved Mention"/>
    <w:basedOn w:val="DefaultParagraphFont"/>
    <w:uiPriority w:val="99"/>
    <w:semiHidden/>
    <w:unhideWhenUsed/>
    <w:rsid w:val="00256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0661">
      <w:bodyDiv w:val="1"/>
      <w:marLeft w:val="0"/>
      <w:marRight w:val="0"/>
      <w:marTop w:val="0"/>
      <w:marBottom w:val="0"/>
      <w:divBdr>
        <w:top w:val="none" w:sz="0" w:space="0" w:color="auto"/>
        <w:left w:val="none" w:sz="0" w:space="0" w:color="auto"/>
        <w:bottom w:val="none" w:sz="0" w:space="0" w:color="auto"/>
        <w:right w:val="none" w:sz="0" w:space="0" w:color="auto"/>
      </w:divBdr>
    </w:div>
    <w:div w:id="282614020">
      <w:bodyDiv w:val="1"/>
      <w:marLeft w:val="0"/>
      <w:marRight w:val="0"/>
      <w:marTop w:val="0"/>
      <w:marBottom w:val="0"/>
      <w:divBdr>
        <w:top w:val="none" w:sz="0" w:space="0" w:color="auto"/>
        <w:left w:val="none" w:sz="0" w:space="0" w:color="auto"/>
        <w:bottom w:val="none" w:sz="0" w:space="0" w:color="auto"/>
        <w:right w:val="none" w:sz="0" w:space="0" w:color="auto"/>
      </w:divBdr>
    </w:div>
    <w:div w:id="841318065">
      <w:bodyDiv w:val="1"/>
      <w:marLeft w:val="0"/>
      <w:marRight w:val="0"/>
      <w:marTop w:val="0"/>
      <w:marBottom w:val="0"/>
      <w:divBdr>
        <w:top w:val="none" w:sz="0" w:space="0" w:color="auto"/>
        <w:left w:val="none" w:sz="0" w:space="0" w:color="auto"/>
        <w:bottom w:val="none" w:sz="0" w:space="0" w:color="auto"/>
        <w:right w:val="none" w:sz="0" w:space="0" w:color="auto"/>
      </w:divBdr>
    </w:div>
    <w:div w:id="1315528822">
      <w:bodyDiv w:val="1"/>
      <w:marLeft w:val="0"/>
      <w:marRight w:val="0"/>
      <w:marTop w:val="0"/>
      <w:marBottom w:val="0"/>
      <w:divBdr>
        <w:top w:val="none" w:sz="0" w:space="0" w:color="auto"/>
        <w:left w:val="none" w:sz="0" w:space="0" w:color="auto"/>
        <w:bottom w:val="none" w:sz="0" w:space="0" w:color="auto"/>
        <w:right w:val="none" w:sz="0" w:space="0" w:color="auto"/>
      </w:divBdr>
    </w:div>
    <w:div w:id="1404522321">
      <w:bodyDiv w:val="1"/>
      <w:marLeft w:val="0"/>
      <w:marRight w:val="0"/>
      <w:marTop w:val="0"/>
      <w:marBottom w:val="0"/>
      <w:divBdr>
        <w:top w:val="none" w:sz="0" w:space="0" w:color="auto"/>
        <w:left w:val="none" w:sz="0" w:space="0" w:color="auto"/>
        <w:bottom w:val="none" w:sz="0" w:space="0" w:color="auto"/>
        <w:right w:val="none" w:sz="0" w:space="0" w:color="auto"/>
      </w:divBdr>
    </w:div>
    <w:div w:id="1509515406">
      <w:bodyDiv w:val="1"/>
      <w:marLeft w:val="0"/>
      <w:marRight w:val="0"/>
      <w:marTop w:val="0"/>
      <w:marBottom w:val="0"/>
      <w:divBdr>
        <w:top w:val="none" w:sz="0" w:space="0" w:color="auto"/>
        <w:left w:val="none" w:sz="0" w:space="0" w:color="auto"/>
        <w:bottom w:val="none" w:sz="0" w:space="0" w:color="auto"/>
        <w:right w:val="none" w:sz="0" w:space="0" w:color="auto"/>
      </w:divBdr>
    </w:div>
    <w:div w:id="2014255867">
      <w:bodyDiv w:val="1"/>
      <w:marLeft w:val="0"/>
      <w:marRight w:val="0"/>
      <w:marTop w:val="0"/>
      <w:marBottom w:val="0"/>
      <w:divBdr>
        <w:top w:val="none" w:sz="0" w:space="0" w:color="auto"/>
        <w:left w:val="none" w:sz="0" w:space="0" w:color="auto"/>
        <w:bottom w:val="none" w:sz="0" w:space="0" w:color="auto"/>
        <w:right w:val="none" w:sz="0" w:space="0" w:color="auto"/>
      </w:divBdr>
    </w:div>
    <w:div w:id="20444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f.hhs.gov/cb/training-technical-assistance/ccwis-technical-bulletin-7" TargetMode="External"/><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acf.hhs.gov/sites/default/files/documents/cb/ccwistb2.pdf" TargetMode="Externa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2.xml><?xml version="1.0" encoding="utf-8"?>
<ds:datastoreItem xmlns:ds="http://schemas.openxmlformats.org/officeDocument/2006/customXml" ds:itemID="{F5A24442-2BD7-4FD7-99A8-296167F4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9CC004-BA5E-4675-AF51-3C0BAAB79046}">
  <ds:schemaRefs>
    <ds:schemaRef ds:uri="http://schemas.microsoft.com/office/2006/metadata/customXsn"/>
  </ds:schemaRefs>
</ds:datastoreItem>
</file>

<file path=customXml/itemProps4.xml><?xml version="1.0" encoding="utf-8"?>
<ds:datastoreItem xmlns:ds="http://schemas.openxmlformats.org/officeDocument/2006/customXml" ds:itemID="{B4584CE4-EC8B-4050-A582-1B86933FE095}">
  <ds:schemaRefs>
    <ds:schemaRef ds:uri="http://schemas.openxmlformats.org/officeDocument/2006/bibliography"/>
  </ds:schemaRefs>
</ds:datastoreItem>
</file>

<file path=customXml/itemProps5.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Mozer, Nick (ACF) (CTR)</dc:creator>
  <dc:description/>
  <cp:lastModifiedBy>Baker, David (ACF) (CTR)</cp:lastModifiedBy>
  <cp:revision>2</cp:revision>
  <cp:lastPrinted>2018-10-17T14:52:00Z</cp:lastPrinted>
  <dcterms:created xsi:type="dcterms:W3CDTF">2022-06-10T13:45:00Z</dcterms:created>
  <dcterms:modified xsi:type="dcterms:W3CDTF">2022-06-10T13:45:00Z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