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D44" w:rsidP="00B56589" w:rsidRDefault="000D7D44" w14:paraId="18028DD1" w14:textId="77777777">
      <w:pPr>
        <w:rPr>
          <w:b/>
        </w:rPr>
      </w:pPr>
    </w:p>
    <w:p w:rsidRPr="00B13297" w:rsidR="006F5A10" w:rsidP="006F5A10" w:rsidRDefault="006F5A10" w14:paraId="2AD91723" w14:textId="77777777">
      <w:pPr>
        <w:pStyle w:val="ReportCover-Title"/>
        <w:jc w:val="center"/>
        <w:rPr>
          <w:rFonts w:ascii="Arial" w:hAnsi="Arial" w:cs="Arial"/>
          <w:color w:val="auto"/>
        </w:rPr>
      </w:pPr>
      <w:r>
        <w:rPr>
          <w:rFonts w:ascii="Arial" w:hAnsi="Arial" w:cs="Arial"/>
          <w:color w:val="auto"/>
        </w:rPr>
        <w:t>HMRF Grantee Site Visits and Community Group Listening Sessions to Support Race Equity for Fatherhood, Relationship, and Marriage Programs to Empower Black Families (REFRAME)</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444292" w:rsidR="009B3DFB" w:rsidP="009B3DFB" w:rsidRDefault="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Pr="00444292"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D51337" w14:paraId="6AE3DDAE" w14:textId="77777777">
      <w:pPr>
        <w:pStyle w:val="ReportCover-Date"/>
        <w:jc w:val="center"/>
        <w:rPr>
          <w:rFonts w:ascii="Arial" w:hAnsi="Arial" w:cs="Arial"/>
          <w:color w:val="auto"/>
        </w:rPr>
      </w:pPr>
      <w:r w:rsidRPr="00B13297">
        <w:rPr>
          <w:rFonts w:ascii="Arial" w:hAnsi="Arial" w:cs="Arial"/>
          <w:color w:val="auto"/>
        </w:rPr>
        <w:t>MONTH YEAR</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6F5A10" w:rsidP="006F5A10" w:rsidRDefault="006F5A10" w14:paraId="0DE520EB" w14:textId="77777777">
      <w:pPr>
        <w:spacing w:after="0" w:line="240" w:lineRule="auto"/>
        <w:jc w:val="center"/>
        <w:rPr>
          <w:rFonts w:ascii="Arial" w:hAnsi="Arial" w:cs="Arial"/>
        </w:rPr>
      </w:pPr>
      <w:r w:rsidRPr="00B13297">
        <w:rPr>
          <w:rFonts w:ascii="Arial" w:hAnsi="Arial" w:cs="Arial"/>
        </w:rPr>
        <w:t>Project Officers:</w:t>
      </w:r>
      <w:r>
        <w:rPr>
          <w:rFonts w:ascii="Arial" w:hAnsi="Arial" w:cs="Arial"/>
        </w:rPr>
        <w:t xml:space="preserve"> Katie Pahigiannis and Pooja Curtin</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611198" w:rsidP="006F5A10" w:rsidRDefault="006F5A10" w14:paraId="047AAFE5" w14:textId="01AA163B">
      <w:pPr>
        <w:spacing w:after="0" w:line="240" w:lineRule="auto"/>
        <w:rPr>
          <w:rFonts w:cstheme="minorHAnsi"/>
        </w:rPr>
      </w:pPr>
      <w:bookmarkStart w:name="_Hlk102048592" w:id="0"/>
      <w:r>
        <w:t xml:space="preserve">The REFRAME </w:t>
      </w:r>
      <w:r w:rsidRPr="003D346E">
        <w:t xml:space="preserve">project aims to deepen understanding of the needs and experiences of Black fathers, families, couples, and youth served by Healthy Marriage and Responsible Fatherhood (HMRF) programs and identify research priorities and program strategies to ensure program services can effectively support their needs. </w:t>
      </w:r>
      <w:bookmarkEnd w:id="0"/>
      <w:r w:rsidR="00FD61ED">
        <w:t>The HMR</w:t>
      </w:r>
      <w:r w:rsidR="00195166">
        <w:t xml:space="preserve">F programs </w:t>
      </w:r>
      <w:proofErr w:type="gramStart"/>
      <w:r w:rsidR="00195166">
        <w:t>are funded</w:t>
      </w:r>
      <w:proofErr w:type="gramEnd"/>
      <w:r w:rsidR="00195166">
        <w:t xml:space="preserve"> by grants administered by the Office of Family Assistance (OFA). </w:t>
      </w:r>
      <w:r>
        <w:t xml:space="preserve">The study will provide insight into the experiences and needs of HMRF program providers and participants associated with tailoring services and context to the unique needs of Black individuals and couples and with community groups outside of HMRF programs. </w:t>
      </w:r>
      <w:r w:rsidRPr="008C4C10">
        <w:rPr>
          <w:rFonts w:cstheme="minorHAnsi"/>
        </w:rPr>
        <w:t>The</w:t>
      </w:r>
      <w:r>
        <w:rPr>
          <w:rFonts w:cstheme="minorHAnsi"/>
        </w:rPr>
        <w:t xml:space="preserve"> purposes of the information collection activities discussed here are to: (1) identify and examine any applied strategies and methods associated with tailoring services to the realities of Black program recipients; (2) identify the needs and priorities of HMRF grantees to better serve Black individuals and couples; and (3) identify how HMRF grantees can </w:t>
      </w:r>
      <w:proofErr w:type="gramStart"/>
      <w:r>
        <w:rPr>
          <w:rFonts w:cstheme="minorHAnsi"/>
        </w:rPr>
        <w:t>be supported</w:t>
      </w:r>
      <w:proofErr w:type="gramEnd"/>
      <w:r>
        <w:rPr>
          <w:rFonts w:cstheme="minorHAnsi"/>
        </w:rPr>
        <w:t xml:space="preserve"> in addressing the systemic inequities impacting Black communities and program recipients. </w:t>
      </w:r>
    </w:p>
    <w:p w:rsidR="00611198" w:rsidP="006F5A10" w:rsidRDefault="00611198" w14:paraId="1BE0E93F" w14:textId="77777777">
      <w:pPr>
        <w:spacing w:after="0" w:line="240" w:lineRule="auto"/>
        <w:rPr>
          <w:rFonts w:cstheme="minorHAnsi"/>
        </w:rPr>
      </w:pPr>
    </w:p>
    <w:p w:rsidR="00611198" w:rsidP="00611198" w:rsidRDefault="00611198" w14:paraId="09E3ACE9" w14:textId="715F4EFF">
      <w:pPr>
        <w:spacing w:after="120" w:line="240" w:lineRule="auto"/>
        <w:rPr>
          <w:lang w:eastAsia="zh-CN" w:bidi="hi-IN"/>
        </w:rPr>
      </w:pPr>
      <w:r>
        <w:rPr>
          <w:lang w:eastAsia="zh-CN" w:bidi="hi-IN"/>
        </w:rPr>
        <w:t xml:space="preserve">To advance these goals, this study includes the following data collection components: </w:t>
      </w:r>
    </w:p>
    <w:p w:rsidR="006F5A10" w:rsidP="00611198" w:rsidRDefault="00611198" w14:paraId="740A9493" w14:textId="125D60D3">
      <w:pPr>
        <w:pStyle w:val="ListParagraph"/>
        <w:numPr>
          <w:ilvl w:val="0"/>
          <w:numId w:val="31"/>
        </w:numPr>
        <w:spacing w:after="0" w:line="240" w:lineRule="auto"/>
        <w:rPr>
          <w:rFonts w:cstheme="minorHAnsi"/>
        </w:rPr>
      </w:pPr>
      <w:r w:rsidRPr="00611198">
        <w:rPr>
          <w:rFonts w:cstheme="minorHAnsi"/>
          <w:b/>
          <w:bCs/>
          <w:i/>
          <w:iCs/>
        </w:rPr>
        <w:t xml:space="preserve">Virtual site visit </w:t>
      </w:r>
      <w:r w:rsidR="00FE6A64">
        <w:rPr>
          <w:rFonts w:cstheme="minorHAnsi"/>
          <w:b/>
          <w:bCs/>
          <w:i/>
          <w:iCs/>
        </w:rPr>
        <w:t xml:space="preserve">focus groups </w:t>
      </w:r>
      <w:r w:rsidRPr="00611198" w:rsidR="006F5A10">
        <w:rPr>
          <w:rFonts w:cstheme="minorHAnsi"/>
          <w:b/>
          <w:bCs/>
          <w:i/>
          <w:iCs/>
        </w:rPr>
        <w:t>with HMRF grantee leadership, client-facing staff, and clients.</w:t>
      </w:r>
      <w:r w:rsidRPr="00611198" w:rsidR="006F5A10">
        <w:rPr>
          <w:rFonts w:cstheme="minorHAnsi"/>
        </w:rPr>
        <w:t xml:space="preserve"> The study team will ask targeted questions tailored to the attendees of scheduled sessions. We will gather information on the needs of HMRF participants and grantees and of what efforts HMRF programs have made to address systemic inequities for clients. The team will ask questions about staffing, tailored service delivery, inclusivity of family members in programming, HMRF grantee partnerships, and considerations of Black culture. </w:t>
      </w:r>
    </w:p>
    <w:p w:rsidRPr="00FD6160" w:rsidR="006F5A10" w:rsidP="00FD6160" w:rsidRDefault="00611198" w14:paraId="7E5D8EF3" w14:textId="33B6EA97">
      <w:pPr>
        <w:pStyle w:val="ListParagraph"/>
        <w:numPr>
          <w:ilvl w:val="0"/>
          <w:numId w:val="31"/>
        </w:numPr>
        <w:spacing w:after="0" w:line="240" w:lineRule="auto"/>
        <w:rPr>
          <w:rFonts w:cstheme="minorHAnsi"/>
        </w:rPr>
      </w:pPr>
      <w:r w:rsidRPr="00611198">
        <w:rPr>
          <w:rFonts w:cstheme="minorHAnsi"/>
          <w:b/>
          <w:bCs/>
          <w:i/>
          <w:iCs/>
        </w:rPr>
        <w:t>Community Group Listening Sessions (CGLS).</w:t>
      </w:r>
      <w:r w:rsidRPr="00611198">
        <w:rPr>
          <w:rFonts w:cstheme="minorHAnsi"/>
        </w:rPr>
        <w:t xml:space="preserve"> </w:t>
      </w:r>
      <w:r w:rsidRPr="00611198" w:rsidR="006F5A10">
        <w:rPr>
          <w:rFonts w:cstheme="minorHAnsi"/>
        </w:rPr>
        <w:t xml:space="preserve">The purpose of the CGLS is to: (1) provide perspectives on the broader institutional and systemic barriers impacting Black families; (2) provide insight into the resilience of Black families; and (3) inform priorities for uplifting Black communities. The CGLS will consist of focus groups and listening sessions with community member experts, who may include members of local organizations such as historically Black Colleges and Universities, local branches of national Black empowerment organizations (e.g., NAACP, National Urban League), and Black professional organizations. </w:t>
      </w:r>
      <w:r w:rsidR="00FD6160">
        <w:rPr>
          <w:rFonts w:cstheme="minorHAnsi"/>
        </w:rPr>
        <w:t xml:space="preserve">The CGLS will </w:t>
      </w:r>
      <w:r w:rsidR="00FD6160">
        <w:t xml:space="preserve">provide enhanced perspective and knowledge that the study team may not be able to gain from interactions with </w:t>
      </w:r>
      <w:r w:rsidR="00C90D75">
        <w:t xml:space="preserve">its expert work group (EWG) </w:t>
      </w:r>
      <w:r w:rsidR="00FD6160">
        <w:t>and the HMRF grantee site visits surrounding contemporary Black culture</w:t>
      </w:r>
      <w:r w:rsidDel="00404600" w:rsidR="00FD6160">
        <w:t xml:space="preserve"> </w:t>
      </w:r>
      <w:r w:rsidR="00FD6160">
        <w:t xml:space="preserve">and provide information on the strengths, practices, and philosophies of Black culture as well as information on institutional barriers that impact Black individuals and couples. </w:t>
      </w:r>
      <w:r w:rsidR="002642E1">
        <w:rPr>
          <w:rFonts w:cstheme="minorHAnsi"/>
        </w:rPr>
        <w:t>This context will help inform HMRF grantees about how the broader community context affects their clients and understand the needs of populations they could potentially serve but are not currently serving. In addition, these discussions may identify effective strategies for serving Black families used by other entities that HMRF grantees can learn from</w:t>
      </w:r>
      <w:r w:rsidRPr="00B75BFE" w:rsidR="002642E1">
        <w:rPr>
          <w:rFonts w:cstheme="minorHAnsi"/>
        </w:rPr>
        <w:t>.</w:t>
      </w:r>
    </w:p>
    <w:p w:rsidRPr="00611198" w:rsidR="00611198" w:rsidP="00611198" w:rsidRDefault="00611198" w14:paraId="485F31F7" w14:textId="77777777">
      <w:pPr>
        <w:spacing w:after="0" w:line="240" w:lineRule="auto"/>
        <w:rPr>
          <w:rFonts w:cstheme="minorHAnsi"/>
        </w:rPr>
      </w:pPr>
    </w:p>
    <w:p w:rsidRPr="00014EDC" w:rsidR="006F5A10" w:rsidP="006F5A10" w:rsidRDefault="006F5A10" w14:paraId="66420499" w14:textId="77777777">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proofErr w:type="gramStart"/>
      <w:r w:rsidRPr="00014EDC">
        <w:rPr>
          <w:rFonts w:cstheme="minorHAnsi"/>
        </w:rPr>
        <w:t>maker, and</w:t>
      </w:r>
      <w:proofErr w:type="gramEnd"/>
      <w:r w:rsidRPr="00014EDC">
        <w:rPr>
          <w:rFonts w:cstheme="minorHAnsi"/>
        </w:rPr>
        <w:t xml:space="preserve"> is not expected to meet the threshold of influential or highly influential scientific information.  </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lastRenderedPageBreak/>
        <w:t xml:space="preserve">Generalizability of Results </w:t>
      </w:r>
    </w:p>
    <w:p w:rsidRPr="00611198" w:rsidR="00611198" w:rsidP="00611198" w:rsidRDefault="00E0577A" w14:paraId="5013C4FC" w14:textId="557A030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This study </w:t>
      </w:r>
      <w:proofErr w:type="gramStart"/>
      <w:r w:rsidRPr="00611198" w:rsidR="00611198">
        <w:rPr>
          <w:rFonts w:eastAsia="Times New Roman" w:cstheme="minorHAnsi"/>
          <w:color w:val="000000"/>
        </w:rPr>
        <w:t>is intended</w:t>
      </w:r>
      <w:proofErr w:type="gramEnd"/>
      <w:r w:rsidRPr="00611198" w:rsidR="00611198">
        <w:rPr>
          <w:rFonts w:eastAsia="Times New Roman" w:cstheme="minorHAnsi"/>
          <w:color w:val="000000"/>
        </w:rPr>
        <w:t xml:space="preserve"> to present an internally valid description of </w:t>
      </w:r>
      <w:r w:rsidRPr="003D346E" w:rsidR="00F34B0D">
        <w:t>the needs and experiences of Black fathers, families, couples, and youth served by HMRF programs</w:t>
      </w:r>
      <w:r w:rsidR="00F34B0D">
        <w:t xml:space="preserve"> in programs and communities chosen for the study</w:t>
      </w:r>
      <w:r w:rsidRPr="00611198" w:rsidR="00611198">
        <w:rPr>
          <w:rFonts w:eastAsia="Times New Roman" w:cstheme="minorHAnsi"/>
          <w:color w:val="000000"/>
        </w:rPr>
        <w:t xml:space="preserve">, not to promote statistical generalization to other sites or service populations. </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8369BA" w:rsidP="00C65BAD" w:rsidRDefault="005C7E12" w14:paraId="599BD348" w14:textId="231A7EDC">
      <w:pPr>
        <w:spacing w:after="0" w:line="240" w:lineRule="auto"/>
      </w:pPr>
      <w:r w:rsidRPr="005C7E12">
        <w:rPr>
          <w:rFonts w:eastAsia="Times New Roman" w:cstheme="minorHAnsi"/>
        </w:rPr>
        <w:t xml:space="preserve">As noted in Supporting Statement A, this information </w:t>
      </w:r>
      <w:proofErr w:type="gramStart"/>
      <w:r w:rsidRPr="005C7E12">
        <w:rPr>
          <w:rFonts w:eastAsia="Times New Roman" w:cstheme="minorHAnsi"/>
        </w:rPr>
        <w:t>is not intended</w:t>
      </w:r>
      <w:proofErr w:type="gramEnd"/>
      <w:r w:rsidRPr="005C7E12">
        <w:rPr>
          <w:rFonts w:eastAsia="Times New Roman" w:cstheme="minorHAnsi"/>
        </w:rPr>
        <w:t xml:space="preserve"> to be used as the principal basis for public policy decisions and is not expected to meet the threshold of influential or highly influential scientific information. </w:t>
      </w:r>
      <w:r w:rsidRPr="00611198" w:rsidR="00E0577A">
        <w:rPr>
          <w:rFonts w:eastAsia="Times New Roman" w:cstheme="minorHAnsi"/>
          <w:color w:val="000000"/>
        </w:rPr>
        <w:t xml:space="preserve">This study is an exploratory study designed to build </w:t>
      </w:r>
      <w:r w:rsidR="00E0577A">
        <w:rPr>
          <w:rFonts w:eastAsia="Times New Roman" w:cstheme="minorHAnsi"/>
          <w:color w:val="000000"/>
        </w:rPr>
        <w:t xml:space="preserve">improve ACF’s </w:t>
      </w:r>
      <w:r w:rsidRPr="003D346E" w:rsidR="00E0577A">
        <w:t>understanding of the needs and experiences of Black fathers, families, couples, and youth served by HMRF</w:t>
      </w:r>
      <w:r w:rsidR="00E0577A">
        <w:t xml:space="preserve"> </w:t>
      </w:r>
      <w:r w:rsidRPr="003D346E" w:rsidR="00E0577A">
        <w:t>programs and identify research priorities and program strategies to ensure program services can effectively support their needs</w:t>
      </w:r>
      <w:r w:rsidR="00E0577A">
        <w:t xml:space="preserve">. The goal is to inform the development of materials to help HMRF program providers </w:t>
      </w:r>
      <w:r w:rsidR="003E6FA0">
        <w:t xml:space="preserve">leverage strengths and tailor </w:t>
      </w:r>
      <w:r w:rsidR="00E0577A">
        <w:t>services and context to the unique needs of Black individuals and couples. It is not meant to serve as demonstration of an evidence basis for those materials</w:t>
      </w:r>
      <w:r w:rsidR="003E6FA0">
        <w:t>.</w:t>
      </w:r>
    </w:p>
    <w:p w:rsidRPr="00E0577A" w:rsidR="00C65BAD" w:rsidP="00F10B51" w:rsidRDefault="00C65BAD" w14:paraId="4A818D92" w14:textId="77777777">
      <w:pPr>
        <w:spacing w:after="0" w:line="240" w:lineRule="auto"/>
        <w:rPr>
          <w:rFonts w:eastAsia="Times New Roman" w:cstheme="minorHAnsi"/>
        </w:rPr>
      </w:pPr>
    </w:p>
    <w:p w:rsidRPr="006C0E56" w:rsidR="00BB2925" w:rsidP="008369BA" w:rsidRDefault="00BB2925" w14:paraId="0C4F0DEF"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F10B51" w:rsidR="005F2951" w:rsidP="00F10B51" w:rsidRDefault="0072072F" w14:paraId="542973ED" w14:textId="4BD18752">
      <w:pPr>
        <w:spacing w:after="60"/>
        <w:rPr>
          <w:i/>
          <w:iCs/>
        </w:rPr>
      </w:pPr>
      <w:r w:rsidRPr="00F10B51">
        <w:rPr>
          <w:i/>
          <w:iCs/>
        </w:rPr>
        <w:t xml:space="preserve">Target Population </w:t>
      </w:r>
      <w:r w:rsidRPr="00F10B51" w:rsidR="005F2951">
        <w:rPr>
          <w:i/>
          <w:iCs/>
        </w:rPr>
        <w:t xml:space="preserve"> </w:t>
      </w:r>
    </w:p>
    <w:p w:rsidR="00E90C2B" w:rsidP="0072072F" w:rsidRDefault="00E90C2B" w14:paraId="186FD5ED" w14:textId="6A9698F6">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modes of information collection and their target populations are as follows:</w:t>
      </w:r>
    </w:p>
    <w:p w:rsidR="00BB2925" w:rsidP="00E90C2B" w:rsidRDefault="007056E0" w14:paraId="102E17B3" w14:textId="32F0F1D0">
      <w:pPr>
        <w:pStyle w:val="ListParagraph"/>
        <w:numPr>
          <w:ilvl w:val="0"/>
          <w:numId w:val="31"/>
        </w:numPr>
        <w:autoSpaceDE w:val="0"/>
        <w:autoSpaceDN w:val="0"/>
        <w:adjustRightInd w:val="0"/>
        <w:spacing w:after="0" w:line="240" w:lineRule="atLeast"/>
        <w:rPr>
          <w:rFonts w:eastAsia="Times New Roman" w:cstheme="minorHAnsi"/>
          <w:color w:val="000000"/>
        </w:rPr>
      </w:pPr>
      <w:r w:rsidRPr="007056E0">
        <w:rPr>
          <w:rFonts w:eastAsia="Times New Roman" w:cstheme="minorHAnsi"/>
          <w:b/>
          <w:bCs/>
          <w:color w:val="000000"/>
        </w:rPr>
        <w:t xml:space="preserve">Virtual </w:t>
      </w:r>
      <w:r w:rsidR="00FE6A64">
        <w:rPr>
          <w:rFonts w:eastAsia="Times New Roman" w:cstheme="minorHAnsi"/>
          <w:b/>
          <w:bCs/>
          <w:color w:val="000000"/>
        </w:rPr>
        <w:t>focus groups</w:t>
      </w:r>
      <w:r w:rsidRPr="007056E0" w:rsidR="00FE6A64">
        <w:rPr>
          <w:rFonts w:eastAsia="Times New Roman" w:cstheme="minorHAnsi"/>
          <w:b/>
          <w:bCs/>
          <w:color w:val="000000"/>
        </w:rPr>
        <w:t xml:space="preserve"> </w:t>
      </w:r>
      <w:r w:rsidRPr="007056E0">
        <w:rPr>
          <w:rFonts w:eastAsia="Times New Roman" w:cstheme="minorHAnsi"/>
          <w:b/>
          <w:bCs/>
          <w:color w:val="000000"/>
        </w:rPr>
        <w:t>with key HMRF leadership, including executive staff and program administrators</w:t>
      </w:r>
      <w:r w:rsidRPr="00E90C2B" w:rsidR="00E90C2B">
        <w:rPr>
          <w:rFonts w:eastAsia="Times New Roman" w:cstheme="minorHAnsi"/>
          <w:b/>
          <w:bCs/>
          <w:color w:val="000000"/>
        </w:rPr>
        <w:t>.</w:t>
      </w:r>
      <w:r w:rsidR="00E90C2B">
        <w:rPr>
          <w:rFonts w:eastAsia="Times New Roman" w:cstheme="minorHAnsi"/>
          <w:color w:val="000000"/>
        </w:rPr>
        <w:t xml:space="preserve"> These will consist of group interviews with organization leadership and program administrators at selected HMRF grantee organizations</w:t>
      </w:r>
      <w:r>
        <w:rPr>
          <w:rFonts w:eastAsia="Times New Roman" w:cstheme="minorHAnsi"/>
          <w:color w:val="000000"/>
        </w:rPr>
        <w:t>.</w:t>
      </w:r>
      <w:r w:rsidR="00E90C2B">
        <w:rPr>
          <w:rFonts w:eastAsia="Times New Roman" w:cstheme="minorHAnsi"/>
          <w:color w:val="000000"/>
        </w:rPr>
        <w:t xml:space="preserve"> </w:t>
      </w:r>
      <w:r w:rsidR="00FD61ED">
        <w:rPr>
          <w:rFonts w:cstheme="minorHAnsi"/>
        </w:rPr>
        <w:t xml:space="preserve">We expect there to be </w:t>
      </w:r>
      <w:r w:rsidRPr="0059639F" w:rsidR="00FD61ED">
        <w:rPr>
          <w:rFonts w:cstheme="minorHAnsi"/>
        </w:rPr>
        <w:t xml:space="preserve">5 </w:t>
      </w:r>
      <w:r w:rsidR="00FD61ED">
        <w:rPr>
          <w:rFonts w:cstheme="minorHAnsi"/>
        </w:rPr>
        <w:t>focus groups with leaders</w:t>
      </w:r>
      <w:r w:rsidRPr="0059639F" w:rsidR="00FD61ED">
        <w:rPr>
          <w:rFonts w:cstheme="minorHAnsi"/>
        </w:rPr>
        <w:t xml:space="preserve">, and </w:t>
      </w:r>
      <w:r w:rsidR="00FD61ED">
        <w:rPr>
          <w:rFonts w:cstheme="minorHAnsi"/>
        </w:rPr>
        <w:t>5</w:t>
      </w:r>
      <w:r w:rsidRPr="0059639F" w:rsidR="00FD61ED">
        <w:rPr>
          <w:rFonts w:cstheme="minorHAnsi"/>
        </w:rPr>
        <w:t xml:space="preserve"> </w:t>
      </w:r>
      <w:r w:rsidR="00FD61ED">
        <w:rPr>
          <w:rFonts w:cstheme="minorHAnsi"/>
        </w:rPr>
        <w:t xml:space="preserve">to 7 </w:t>
      </w:r>
      <w:r w:rsidRPr="0059639F" w:rsidR="00FD61ED">
        <w:rPr>
          <w:rFonts w:cstheme="minorHAnsi"/>
        </w:rPr>
        <w:t xml:space="preserve">individuals per </w:t>
      </w:r>
      <w:r w:rsidR="00FD61ED">
        <w:rPr>
          <w:rFonts w:cstheme="minorHAnsi"/>
        </w:rPr>
        <w:t xml:space="preserve">group (a total of up to 35 individuals). </w:t>
      </w:r>
    </w:p>
    <w:p w:rsidR="007056E0" w:rsidP="3735FD80" w:rsidRDefault="007056E0" w14:paraId="2F7B2BFB" w14:textId="330C29ED">
      <w:pPr>
        <w:pStyle w:val="ListParagraph"/>
        <w:numPr>
          <w:ilvl w:val="0"/>
          <w:numId w:val="31"/>
        </w:numPr>
        <w:autoSpaceDE w:val="0"/>
        <w:autoSpaceDN w:val="0"/>
        <w:adjustRightInd w:val="0"/>
        <w:spacing w:after="0" w:line="240" w:lineRule="atLeast"/>
        <w:rPr>
          <w:rFonts w:eastAsia="Times New Roman"/>
          <w:color w:val="000000"/>
        </w:rPr>
      </w:pPr>
      <w:r w:rsidRPr="3735FD80">
        <w:rPr>
          <w:rFonts w:eastAsia="Times New Roman"/>
          <w:b/>
          <w:bCs/>
          <w:color w:val="000000" w:themeColor="text1"/>
        </w:rPr>
        <w:t xml:space="preserve">Virtual HMRF site visit </w:t>
      </w:r>
      <w:r w:rsidR="00FE6A64">
        <w:rPr>
          <w:rFonts w:eastAsia="Times New Roman" w:cstheme="minorHAnsi"/>
          <w:b/>
          <w:bCs/>
          <w:color w:val="000000"/>
        </w:rPr>
        <w:t>focus groups</w:t>
      </w:r>
      <w:r w:rsidRPr="3735FD80" w:rsidDel="00FE6A64" w:rsidR="00FE6A64">
        <w:rPr>
          <w:rFonts w:eastAsia="Times New Roman"/>
          <w:b/>
          <w:bCs/>
          <w:color w:val="000000" w:themeColor="text1"/>
        </w:rPr>
        <w:t xml:space="preserve"> </w:t>
      </w:r>
      <w:r w:rsidRPr="3735FD80">
        <w:rPr>
          <w:rFonts w:eastAsia="Times New Roman"/>
          <w:b/>
          <w:bCs/>
          <w:color w:val="000000" w:themeColor="text1"/>
        </w:rPr>
        <w:t>with client-facing staff and practitioners.</w:t>
      </w:r>
      <w:r w:rsidRPr="3735FD80">
        <w:rPr>
          <w:rFonts w:eastAsia="Times New Roman"/>
          <w:color w:val="000000" w:themeColor="text1"/>
        </w:rPr>
        <w:t xml:space="preserve"> These will consist of group interviews with client-facing staff (e.g., facilitators, case managers, employment specialists) at the 5 selected HMRF grantee organizations. </w:t>
      </w:r>
      <w:r w:rsidR="00FD61ED">
        <w:rPr>
          <w:rFonts w:cstheme="minorHAnsi"/>
        </w:rPr>
        <w:t xml:space="preserve">We expect there to be </w:t>
      </w:r>
      <w:r w:rsidRPr="0059639F" w:rsidR="00FD61ED">
        <w:rPr>
          <w:rFonts w:cstheme="minorHAnsi"/>
        </w:rPr>
        <w:t xml:space="preserve">5 </w:t>
      </w:r>
      <w:r w:rsidR="00FD61ED">
        <w:rPr>
          <w:rFonts w:cstheme="minorHAnsi"/>
        </w:rPr>
        <w:t>site visits with 1 focus group with staff per visit</w:t>
      </w:r>
      <w:r w:rsidRPr="0059639F" w:rsidR="00FD61ED">
        <w:rPr>
          <w:rFonts w:cstheme="minorHAnsi"/>
        </w:rPr>
        <w:t xml:space="preserve">, and </w:t>
      </w:r>
      <w:r w:rsidR="00FD61ED">
        <w:rPr>
          <w:rFonts w:cstheme="minorHAnsi"/>
        </w:rPr>
        <w:t>5</w:t>
      </w:r>
      <w:r w:rsidRPr="0059639F" w:rsidR="00FD61ED">
        <w:rPr>
          <w:rFonts w:cstheme="minorHAnsi"/>
        </w:rPr>
        <w:t xml:space="preserve"> </w:t>
      </w:r>
      <w:r w:rsidR="00FD61ED">
        <w:rPr>
          <w:rFonts w:cstheme="minorHAnsi"/>
        </w:rPr>
        <w:t xml:space="preserve">to 7 </w:t>
      </w:r>
      <w:r w:rsidRPr="0059639F" w:rsidR="00FD61ED">
        <w:rPr>
          <w:rFonts w:cstheme="minorHAnsi"/>
        </w:rPr>
        <w:t xml:space="preserve">individuals per </w:t>
      </w:r>
      <w:r w:rsidR="00FD61ED">
        <w:rPr>
          <w:rFonts w:cstheme="minorHAnsi"/>
        </w:rPr>
        <w:t>group (a total of up to 35 individuals).</w:t>
      </w:r>
    </w:p>
    <w:p w:rsidRPr="00C90D75" w:rsidR="3735FD80" w:rsidP="00C90D75" w:rsidRDefault="007056E0" w14:paraId="13679AE1" w14:textId="17B5A176">
      <w:pPr>
        <w:pStyle w:val="ListParagraph"/>
        <w:numPr>
          <w:ilvl w:val="0"/>
          <w:numId w:val="31"/>
        </w:numPr>
        <w:spacing w:after="0" w:line="240" w:lineRule="atLeast"/>
        <w:rPr>
          <w:rFonts w:eastAsia="Times New Roman"/>
          <w:color w:val="000000" w:themeColor="text1"/>
        </w:rPr>
      </w:pPr>
      <w:r w:rsidRPr="00C90D75">
        <w:rPr>
          <w:rFonts w:eastAsia="Times New Roman"/>
          <w:b/>
          <w:bCs/>
          <w:color w:val="000000" w:themeColor="text1"/>
        </w:rPr>
        <w:t xml:space="preserve">Virtual HMRF site visit </w:t>
      </w:r>
      <w:r w:rsidR="00FE6A64">
        <w:rPr>
          <w:rFonts w:eastAsia="Times New Roman" w:cstheme="minorHAnsi"/>
          <w:b/>
          <w:bCs/>
          <w:color w:val="000000"/>
        </w:rPr>
        <w:t>focus groups</w:t>
      </w:r>
      <w:r w:rsidRPr="00FE6A64" w:rsidDel="00FE6A64" w:rsidR="00FE6A64">
        <w:rPr>
          <w:rFonts w:eastAsia="Times New Roman"/>
          <w:b/>
          <w:bCs/>
          <w:color w:val="000000" w:themeColor="text1"/>
        </w:rPr>
        <w:t xml:space="preserve"> </w:t>
      </w:r>
      <w:r w:rsidRPr="00707D67">
        <w:rPr>
          <w:rFonts w:eastAsia="Times New Roman"/>
          <w:b/>
          <w:bCs/>
          <w:color w:val="000000" w:themeColor="text1"/>
        </w:rPr>
        <w:t>with current participants or alumni of HMRF grant programs</w:t>
      </w:r>
      <w:r w:rsidRPr="00707D67" w:rsidR="00B026BF">
        <w:rPr>
          <w:rFonts w:eastAsia="Times New Roman"/>
          <w:b/>
          <w:bCs/>
          <w:color w:val="000000" w:themeColor="text1"/>
        </w:rPr>
        <w:t>.</w:t>
      </w:r>
      <w:r w:rsidRPr="00707D67" w:rsidR="00B026BF">
        <w:rPr>
          <w:rFonts w:eastAsia="Times New Roman"/>
          <w:color w:val="000000" w:themeColor="text1"/>
        </w:rPr>
        <w:t xml:space="preserve"> </w:t>
      </w:r>
      <w:r w:rsidR="00FD61ED">
        <w:rPr>
          <w:rFonts w:eastAsia="Times New Roman"/>
          <w:color w:val="000000" w:themeColor="text1"/>
        </w:rPr>
        <w:t xml:space="preserve">These will consist of </w:t>
      </w:r>
      <w:r w:rsidRPr="00707D67" w:rsidR="00B026BF">
        <w:rPr>
          <w:rFonts w:eastAsia="Times New Roman"/>
          <w:color w:val="000000" w:themeColor="text1"/>
        </w:rPr>
        <w:t>focus groups of current or recent program participants at each of the same 5 sites as the staff interviews.</w:t>
      </w:r>
      <w:r w:rsidR="00FD61ED">
        <w:rPr>
          <w:rFonts w:eastAsia="Times New Roman"/>
          <w:color w:val="000000" w:themeColor="text1"/>
        </w:rPr>
        <w:t xml:space="preserve">  </w:t>
      </w:r>
      <w:r w:rsidR="00FD61ED">
        <w:t xml:space="preserve">We expect there to be 1 to 2 focus groups per site visit with </w:t>
      </w:r>
      <w:r w:rsidRPr="0059639F" w:rsidR="00FD61ED">
        <w:t xml:space="preserve">an average of </w:t>
      </w:r>
      <w:r w:rsidR="00FD61ED">
        <w:t>5</w:t>
      </w:r>
      <w:r w:rsidRPr="0059639F" w:rsidR="00FD61ED">
        <w:t xml:space="preserve"> individuals per group</w:t>
      </w:r>
      <w:r w:rsidR="00C65BAD">
        <w:t xml:space="preserve"> </w:t>
      </w:r>
      <w:r w:rsidR="00C65BAD">
        <w:rPr>
          <w:rFonts w:cstheme="minorHAnsi"/>
        </w:rPr>
        <w:t>(a total of up to 50 individuals)</w:t>
      </w:r>
      <w:r w:rsidR="00FD61ED">
        <w:t>.</w:t>
      </w:r>
    </w:p>
    <w:p w:rsidRPr="00B026BF" w:rsidR="00B026BF" w:rsidP="3735FD80" w:rsidRDefault="007056E0" w14:paraId="32ECB0F4" w14:textId="4CEC0D59">
      <w:pPr>
        <w:pStyle w:val="ListParagraph"/>
        <w:numPr>
          <w:ilvl w:val="0"/>
          <w:numId w:val="31"/>
        </w:numPr>
        <w:autoSpaceDE w:val="0"/>
        <w:autoSpaceDN w:val="0"/>
        <w:adjustRightInd w:val="0"/>
        <w:spacing w:after="0" w:line="240" w:lineRule="atLeast"/>
        <w:rPr>
          <w:rFonts w:eastAsia="Times New Roman"/>
          <w:b/>
          <w:bCs/>
          <w:color w:val="000000"/>
        </w:rPr>
      </w:pPr>
      <w:r w:rsidRPr="3735FD80">
        <w:rPr>
          <w:rFonts w:eastAsia="Times New Roman"/>
          <w:b/>
          <w:bCs/>
          <w:color w:val="000000" w:themeColor="text1"/>
        </w:rPr>
        <w:t xml:space="preserve">Community member </w:t>
      </w:r>
      <w:r w:rsidR="00FE6A64">
        <w:rPr>
          <w:rFonts w:eastAsia="Times New Roman" w:cstheme="minorHAnsi"/>
          <w:b/>
          <w:bCs/>
          <w:color w:val="000000"/>
        </w:rPr>
        <w:t>focus groups</w:t>
      </w:r>
      <w:r w:rsidRPr="3735FD80" w:rsidDel="00FE6A64" w:rsidR="00FE6A64">
        <w:rPr>
          <w:rFonts w:eastAsia="Times New Roman"/>
          <w:b/>
          <w:bCs/>
          <w:color w:val="000000" w:themeColor="text1"/>
        </w:rPr>
        <w:t xml:space="preserve"> </w:t>
      </w:r>
      <w:r w:rsidRPr="3735FD80">
        <w:rPr>
          <w:rFonts w:eastAsia="Times New Roman"/>
          <w:b/>
          <w:bCs/>
          <w:color w:val="000000" w:themeColor="text1"/>
        </w:rPr>
        <w:t>and listening sessions</w:t>
      </w:r>
      <w:r w:rsidRPr="3735FD80" w:rsidR="00B026BF">
        <w:rPr>
          <w:rFonts w:eastAsia="Times New Roman"/>
          <w:b/>
          <w:bCs/>
          <w:color w:val="000000" w:themeColor="text1"/>
        </w:rPr>
        <w:t>.</w:t>
      </w:r>
      <w:r w:rsidRPr="3735FD80" w:rsidR="00B026BF">
        <w:rPr>
          <w:rFonts w:eastAsia="Times New Roman"/>
          <w:color w:val="000000" w:themeColor="text1"/>
        </w:rPr>
        <w:t xml:space="preserve"> This will consist of </w:t>
      </w:r>
      <w:r w:rsidRPr="3735FD80">
        <w:rPr>
          <w:rFonts w:eastAsia="Times New Roman"/>
          <w:color w:val="000000" w:themeColor="text1"/>
        </w:rPr>
        <w:t xml:space="preserve">virtual </w:t>
      </w:r>
      <w:r w:rsidRPr="3735FD80" w:rsidR="00B026BF">
        <w:rPr>
          <w:rFonts w:eastAsia="Times New Roman"/>
          <w:color w:val="000000" w:themeColor="text1"/>
        </w:rPr>
        <w:t xml:space="preserve">group discussions with members of community groups in areas where HMRF programs exist.  </w:t>
      </w:r>
      <w:r w:rsidR="00FD61ED">
        <w:t xml:space="preserve">We expect there to be 6 groups with an average of </w:t>
      </w:r>
      <w:r w:rsidR="00B93914">
        <w:t>8</w:t>
      </w:r>
      <w:r w:rsidR="00B93914">
        <w:t xml:space="preserve"> </w:t>
      </w:r>
      <w:r w:rsidR="00FD61ED">
        <w:t xml:space="preserve">individuals per group (a total of </w:t>
      </w:r>
      <w:r w:rsidR="00B93914">
        <w:t>48</w:t>
      </w:r>
      <w:r w:rsidR="00B93914">
        <w:t xml:space="preserve"> </w:t>
      </w:r>
      <w:r w:rsidR="00FD61ED">
        <w:t>individuals).</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Pr="00F10B51" w:rsidR="000D7942" w:rsidP="00F10B51" w:rsidRDefault="002D0160" w14:paraId="43384CE3" w14:textId="3495ED03">
      <w:pPr>
        <w:spacing w:after="60"/>
        <w:rPr>
          <w:i/>
          <w:iCs/>
        </w:rPr>
      </w:pPr>
      <w:r w:rsidRPr="00F10B51">
        <w:rPr>
          <w:i/>
          <w:iCs/>
        </w:rPr>
        <w:t>Respondent Recruitment</w:t>
      </w:r>
    </w:p>
    <w:p w:rsidRPr="00B026BF" w:rsidR="00B026BF" w:rsidP="00B026BF" w:rsidRDefault="00B026BF" w14:paraId="5A81B38F" w14:textId="0728B9ED">
      <w:pPr>
        <w:autoSpaceDE w:val="0"/>
        <w:autoSpaceDN w:val="0"/>
        <w:adjustRightInd w:val="0"/>
        <w:spacing w:after="0" w:line="240" w:lineRule="atLeast"/>
        <w:contextualSpacing/>
        <w:rPr>
          <w:rFonts w:eastAsia="Times New Roman"/>
          <w:color w:val="000000"/>
        </w:rPr>
      </w:pPr>
      <w:r w:rsidRPr="4B5847BC">
        <w:rPr>
          <w:rFonts w:eastAsia="Times New Roman"/>
          <w:b/>
          <w:color w:val="000000" w:themeColor="text1"/>
        </w:rPr>
        <w:t xml:space="preserve">HMRF Site Visit Interviewees. </w:t>
      </w:r>
      <w:r w:rsidRPr="4B5847BC">
        <w:rPr>
          <w:rFonts w:eastAsia="Times New Roman"/>
          <w:color w:val="000000" w:themeColor="text1"/>
        </w:rPr>
        <w:t xml:space="preserve"> To identify sites, </w:t>
      </w:r>
      <w:r w:rsidRPr="4B5847BC" w:rsidR="00F548DC">
        <w:rPr>
          <w:rFonts w:eastAsia="Times New Roman"/>
          <w:color w:val="000000" w:themeColor="text1"/>
        </w:rPr>
        <w:t xml:space="preserve">the study team will review </w:t>
      </w:r>
      <w:r w:rsidRPr="4B5847BC">
        <w:rPr>
          <w:rFonts w:eastAsia="Times New Roman"/>
          <w:color w:val="000000" w:themeColor="text1"/>
        </w:rPr>
        <w:t>publicly available information from organizational websites, study reports, and published materials from OFA</w:t>
      </w:r>
      <w:r w:rsidRPr="4B5847BC" w:rsidR="00F548DC">
        <w:rPr>
          <w:rFonts w:eastAsia="Times New Roman"/>
          <w:color w:val="000000" w:themeColor="text1"/>
        </w:rPr>
        <w:t>, as well as other information provided by ACF</w:t>
      </w:r>
      <w:r w:rsidRPr="4B5847BC">
        <w:rPr>
          <w:rFonts w:eastAsia="Times New Roman"/>
          <w:color w:val="000000" w:themeColor="text1"/>
        </w:rPr>
        <w:t xml:space="preserve">. </w:t>
      </w:r>
      <w:r w:rsidRPr="4B5847BC" w:rsidR="00F548DC">
        <w:rPr>
          <w:rFonts w:eastAsia="Times New Roman"/>
          <w:color w:val="000000" w:themeColor="text1"/>
        </w:rPr>
        <w:t xml:space="preserve">We will consider </w:t>
      </w:r>
      <w:r w:rsidRPr="4B5847BC">
        <w:rPr>
          <w:rFonts w:eastAsia="Times New Roman"/>
          <w:color w:val="000000" w:themeColor="text1"/>
        </w:rPr>
        <w:t xml:space="preserve">HMRF grantee characteristics such grantee organizations, years of experience providing HMRF programming, geographic location, region type, services offered, key partnerships, service population (i.e., fathers, mothers, couples, youth, etc.). </w:t>
      </w:r>
      <w:r w:rsidRPr="4B5847BC" w:rsidR="00F548DC">
        <w:rPr>
          <w:rFonts w:eastAsia="Times New Roman"/>
          <w:color w:val="000000" w:themeColor="text1"/>
        </w:rPr>
        <w:t xml:space="preserve">We will use this information to identify programs we believe </w:t>
      </w:r>
      <w:r w:rsidRPr="4B5847BC">
        <w:rPr>
          <w:rFonts w:eastAsia="Times New Roman"/>
          <w:color w:val="000000" w:themeColor="text1"/>
        </w:rPr>
        <w:t xml:space="preserve">can best inform the project's efforts in advancing equity for Black individuals and couples. We </w:t>
      </w:r>
      <w:r w:rsidRPr="4B5847BC" w:rsidR="00F548DC">
        <w:rPr>
          <w:rFonts w:eastAsia="Times New Roman"/>
          <w:color w:val="000000" w:themeColor="text1"/>
        </w:rPr>
        <w:t>will consider the following as priority criteria:</w:t>
      </w:r>
    </w:p>
    <w:p w:rsidRPr="00B026BF" w:rsidR="00B026BF" w:rsidP="00B026BF" w:rsidRDefault="00B026BF" w14:paraId="3CD2669E" w14:textId="77777777">
      <w:pPr>
        <w:autoSpaceDE w:val="0"/>
        <w:autoSpaceDN w:val="0"/>
        <w:adjustRightInd w:val="0"/>
        <w:spacing w:after="0" w:line="240" w:lineRule="atLeast"/>
        <w:contextualSpacing/>
        <w:rPr>
          <w:rFonts w:eastAsia="Times New Roman" w:cstheme="minorHAnsi"/>
          <w:color w:val="000000"/>
        </w:rPr>
      </w:pPr>
    </w:p>
    <w:p w:rsidRPr="00F548DC" w:rsidR="00B026BF" w:rsidP="00F548DC" w:rsidRDefault="00B026BF" w14:paraId="6EB783ED" w14:textId="634431E8">
      <w:pPr>
        <w:pStyle w:val="ListParagraph"/>
        <w:numPr>
          <w:ilvl w:val="0"/>
          <w:numId w:val="33"/>
        </w:numPr>
        <w:autoSpaceDE w:val="0"/>
        <w:autoSpaceDN w:val="0"/>
        <w:adjustRightInd w:val="0"/>
        <w:spacing w:after="0" w:line="240" w:lineRule="atLeast"/>
        <w:rPr>
          <w:rFonts w:eastAsia="Times New Roman" w:cstheme="minorHAnsi"/>
          <w:color w:val="000000"/>
        </w:rPr>
      </w:pPr>
      <w:r w:rsidRPr="00F548DC">
        <w:rPr>
          <w:rFonts w:eastAsia="Times New Roman" w:cstheme="minorHAnsi"/>
          <w:color w:val="000000"/>
        </w:rPr>
        <w:t xml:space="preserve">Grantee serves a large proportion of Black individuals or couples </w:t>
      </w:r>
    </w:p>
    <w:p w:rsidRPr="00F548DC" w:rsidR="00B026BF" w:rsidP="00F548DC" w:rsidRDefault="00B026BF" w14:paraId="114D14B6" w14:textId="355AD3B4">
      <w:pPr>
        <w:pStyle w:val="ListParagraph"/>
        <w:numPr>
          <w:ilvl w:val="0"/>
          <w:numId w:val="33"/>
        </w:numPr>
        <w:autoSpaceDE w:val="0"/>
        <w:autoSpaceDN w:val="0"/>
        <w:adjustRightInd w:val="0"/>
        <w:spacing w:after="0" w:line="240" w:lineRule="atLeast"/>
        <w:rPr>
          <w:rFonts w:eastAsia="Times New Roman" w:cstheme="minorHAnsi"/>
          <w:color w:val="000000"/>
        </w:rPr>
      </w:pPr>
      <w:r w:rsidRPr="00F548DC">
        <w:rPr>
          <w:rFonts w:eastAsia="Times New Roman" w:cstheme="minorHAnsi"/>
          <w:color w:val="000000"/>
        </w:rPr>
        <w:t>Grantee integrates voices of Black participants or community members into programing</w:t>
      </w:r>
    </w:p>
    <w:p w:rsidR="00B026BF" w:rsidP="4B5847BC" w:rsidRDefault="00B026BF" w14:paraId="2FB61D80" w14:textId="75CCFC39">
      <w:pPr>
        <w:pStyle w:val="ListParagraph"/>
        <w:numPr>
          <w:ilvl w:val="0"/>
          <w:numId w:val="33"/>
        </w:numPr>
        <w:spacing w:after="0" w:line="240" w:lineRule="atLeast"/>
        <w:rPr>
          <w:rFonts w:eastAsia="Times New Roman"/>
          <w:color w:val="000000" w:themeColor="text1"/>
        </w:rPr>
      </w:pPr>
      <w:r w:rsidRPr="4B5847BC">
        <w:rPr>
          <w:rFonts w:eastAsia="Times New Roman"/>
          <w:color w:val="000000" w:themeColor="text1"/>
        </w:rPr>
        <w:t xml:space="preserve">Grantee uses materials or messages that speak to the realities and culture of Black individuals, couples, and families. </w:t>
      </w:r>
    </w:p>
    <w:p w:rsidR="7DE8A97E" w:rsidP="7DE8A97E" w:rsidRDefault="7DE8A97E" w14:paraId="4B3DF8BE" w14:textId="2120BF84">
      <w:pPr>
        <w:pStyle w:val="ListParagraph"/>
        <w:numPr>
          <w:ilvl w:val="0"/>
          <w:numId w:val="33"/>
        </w:numPr>
        <w:spacing w:after="0" w:line="240" w:lineRule="atLeast"/>
        <w:rPr>
          <w:color w:val="000000" w:themeColor="text1"/>
        </w:rPr>
      </w:pPr>
      <w:r w:rsidRPr="7DE8A97E">
        <w:rPr>
          <w:rFonts w:eastAsia="Times New Roman"/>
          <w:color w:val="000000" w:themeColor="text1"/>
        </w:rPr>
        <w:t xml:space="preserve">Grantee applies a strength-based approach to working with Black clients. </w:t>
      </w:r>
    </w:p>
    <w:p w:rsidR="4B5847BC" w:rsidP="004C4970" w:rsidRDefault="4B5847BC" w14:paraId="2E86E8ED" w14:textId="61DB2148">
      <w:pPr>
        <w:spacing w:after="0" w:line="240" w:lineRule="atLeast"/>
        <w:rPr>
          <w:rFonts w:eastAsia="Times New Roman"/>
          <w:color w:val="000000" w:themeColor="text1"/>
        </w:rPr>
      </w:pPr>
    </w:p>
    <w:p w:rsidR="00BB2925" w:rsidP="00F548DC" w:rsidRDefault="00F548DC" w14:paraId="45300948" w14:textId="423BFA0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However, we may adapt this list of priority based on input from </w:t>
      </w:r>
      <w:r w:rsidR="00C90D75">
        <w:rPr>
          <w:rFonts w:eastAsia="Times New Roman" w:cstheme="minorHAnsi"/>
          <w:color w:val="000000"/>
        </w:rPr>
        <w:t xml:space="preserve">the </w:t>
      </w:r>
      <w:r>
        <w:rPr>
          <w:rFonts w:eastAsia="Times New Roman" w:cstheme="minorHAnsi"/>
          <w:color w:val="000000"/>
        </w:rPr>
        <w:t xml:space="preserve">EWG that the study team is consulting regularly during the project, and we </w:t>
      </w:r>
      <w:r w:rsidRPr="00B026BF" w:rsidR="00B026BF">
        <w:rPr>
          <w:rFonts w:eastAsia="Times New Roman" w:cstheme="minorHAnsi"/>
          <w:color w:val="000000"/>
        </w:rPr>
        <w:t xml:space="preserve">will </w:t>
      </w:r>
      <w:r>
        <w:rPr>
          <w:rFonts w:eastAsia="Times New Roman" w:cstheme="minorHAnsi"/>
          <w:color w:val="000000"/>
        </w:rPr>
        <w:t xml:space="preserve">also </w:t>
      </w:r>
      <w:r w:rsidRPr="00B026BF" w:rsidR="00B026BF">
        <w:rPr>
          <w:rFonts w:eastAsia="Times New Roman" w:cstheme="minorHAnsi"/>
          <w:color w:val="000000"/>
        </w:rPr>
        <w:t xml:space="preserve">consult with </w:t>
      </w:r>
      <w:r>
        <w:rPr>
          <w:rFonts w:eastAsia="Times New Roman" w:cstheme="minorHAnsi"/>
          <w:color w:val="000000"/>
        </w:rPr>
        <w:t xml:space="preserve">ACF before finalizing </w:t>
      </w:r>
      <w:r w:rsidRPr="00B026BF" w:rsidR="00B026BF">
        <w:rPr>
          <w:rFonts w:eastAsia="Times New Roman" w:cstheme="minorHAnsi"/>
          <w:color w:val="000000"/>
        </w:rPr>
        <w:t xml:space="preserve">the selection of HMRF grantees. </w:t>
      </w:r>
    </w:p>
    <w:p w:rsidR="00BB2925" w:rsidP="00F548DC" w:rsidRDefault="00BB2925" w14:paraId="136A5799" w14:textId="10A8CCBE">
      <w:pPr>
        <w:autoSpaceDE w:val="0"/>
        <w:autoSpaceDN w:val="0"/>
        <w:adjustRightInd w:val="0"/>
        <w:spacing w:after="0" w:line="240" w:lineRule="atLeast"/>
        <w:contextualSpacing/>
        <w:rPr>
          <w:rFonts w:eastAsia="Times New Roman" w:cstheme="minorHAnsi"/>
          <w:color w:val="000000"/>
        </w:rPr>
      </w:pPr>
    </w:p>
    <w:p w:rsidR="00774ABA" w:rsidP="00F548DC" w:rsidRDefault="00774ABA" w14:paraId="36C35FBA" w14:textId="10A314B7">
      <w:pPr>
        <w:autoSpaceDE w:val="0"/>
        <w:autoSpaceDN w:val="0"/>
        <w:adjustRightInd w:val="0"/>
        <w:spacing w:after="0" w:line="240" w:lineRule="atLeast"/>
        <w:contextualSpacing/>
      </w:pPr>
      <w:r>
        <w:t>The study team will work with program managers at the selected grantee</w:t>
      </w:r>
      <w:r w:rsidR="00852E50">
        <w:t xml:space="preserve"> sites</w:t>
      </w:r>
      <w:r>
        <w:t xml:space="preserve"> to identify individuals for the </w:t>
      </w:r>
      <w:r w:rsidR="00A96E01">
        <w:t xml:space="preserve">client-facing staff and participant </w:t>
      </w:r>
      <w:r>
        <w:t xml:space="preserve">interviews. We aim to </w:t>
      </w:r>
      <w:r w:rsidR="00250D73">
        <w:t xml:space="preserve">interview </w:t>
      </w:r>
      <w:r w:rsidR="009027A5">
        <w:t xml:space="preserve">all </w:t>
      </w:r>
      <w:r>
        <w:t>client</w:t>
      </w:r>
      <w:r w:rsidR="00283617">
        <w:t>-</w:t>
      </w:r>
      <w:r>
        <w:t xml:space="preserve">facing staff </w:t>
      </w:r>
      <w:r w:rsidR="009027A5">
        <w:t xml:space="preserve">at each selected grantee </w:t>
      </w:r>
      <w:r w:rsidR="00250D73">
        <w:t xml:space="preserve">relevantly </w:t>
      </w:r>
      <w:r>
        <w:t xml:space="preserve">involved in delivering the HMRF-funded programs. Potential current and recent program participants for interviews will </w:t>
      </w:r>
      <w:proofErr w:type="gramStart"/>
      <w:r>
        <w:t>be identified</w:t>
      </w:r>
      <w:proofErr w:type="gramEnd"/>
      <w:r>
        <w:t xml:space="preserve"> by program managers. The </w:t>
      </w:r>
      <w:r w:rsidR="00250D73">
        <w:t xml:space="preserve">study </w:t>
      </w:r>
      <w:r>
        <w:t xml:space="preserve">team will provide program managers with guidance for selecting individuals who have participated in HMRF programming. They will reach out to these individuals and ask if they agree to participate in the interview. </w:t>
      </w:r>
      <w:r w:rsidR="00411B29">
        <w:t xml:space="preserve">In some </w:t>
      </w:r>
      <w:r w:rsidR="007C16D9">
        <w:t>cases, the</w:t>
      </w:r>
      <w:r w:rsidR="00C57FA5">
        <w:t xml:space="preserve"> study team will share an invitation link </w:t>
      </w:r>
      <w:r w:rsidR="00AC61AA">
        <w:t xml:space="preserve">with program managers who will then send to the staff who agree to participate in the interview. </w:t>
      </w:r>
      <w:r w:rsidR="00411B29">
        <w:t xml:space="preserve">In other cases, the study team will reach out directly to staff that are interested to </w:t>
      </w:r>
      <w:r w:rsidR="002630DD">
        <w:t xml:space="preserve">schedule the interview. Whether we use one approach or the other will be based on the preferences of the </w:t>
      </w:r>
      <w:r w:rsidR="007C16D9">
        <w:t xml:space="preserve">grantee. </w:t>
      </w:r>
      <w:r w:rsidR="003554A4">
        <w:t xml:space="preserve">Before the interview begins, the study team will </w:t>
      </w:r>
      <w:r w:rsidR="00321CE2">
        <w:t xml:space="preserve">confirm that all attending staff consent to participating in the interview. </w:t>
      </w:r>
    </w:p>
    <w:p w:rsidR="00A96E01" w:rsidP="00F548DC" w:rsidRDefault="00A96E01" w14:paraId="578D73EC" w14:textId="732BD0D0">
      <w:pPr>
        <w:autoSpaceDE w:val="0"/>
        <w:autoSpaceDN w:val="0"/>
        <w:adjustRightInd w:val="0"/>
        <w:spacing w:after="0" w:line="240" w:lineRule="atLeast"/>
        <w:contextualSpacing/>
      </w:pPr>
    </w:p>
    <w:p w:rsidR="00A96E01" w:rsidP="00F548DC" w:rsidRDefault="00A96E01" w14:paraId="72F6B6D1" w14:textId="5C3515C5">
      <w:pPr>
        <w:autoSpaceDE w:val="0"/>
        <w:autoSpaceDN w:val="0"/>
        <w:adjustRightInd w:val="0"/>
        <w:spacing w:after="0" w:line="240" w:lineRule="atLeast"/>
        <w:contextualSpacing/>
      </w:pPr>
      <w:r>
        <w:t xml:space="preserve">The </w:t>
      </w:r>
      <w:r w:rsidR="00C90D75">
        <w:t xml:space="preserve">focus groups </w:t>
      </w:r>
      <w:r>
        <w:t xml:space="preserve">with HMRF leadership will include at least one representative from each of the sites selected for the visits. However, each </w:t>
      </w:r>
      <w:r w:rsidR="00C90D75">
        <w:t xml:space="preserve">group </w:t>
      </w:r>
      <w:r>
        <w:t xml:space="preserve">will not </w:t>
      </w:r>
      <w:proofErr w:type="gramStart"/>
      <w:r>
        <w:t>be limited</w:t>
      </w:r>
      <w:proofErr w:type="gramEnd"/>
      <w:r>
        <w:t xml:space="preserve"> to a single grantee; we will bring leaders from multiple grantees </w:t>
      </w:r>
      <w:r w:rsidR="00445175">
        <w:t xml:space="preserve">together to participate together as part of the same </w:t>
      </w:r>
      <w:r w:rsidR="00C90D75">
        <w:t>group</w:t>
      </w:r>
      <w:r w:rsidR="00445175">
        <w:t>. This will also allow us to include representatives from a broader set of grantees. The recruitment of HMRF grantee leaders from grantees not selected for the site visits will be similar, and we will identify which grantees to include as part of the same process we use for site selection.</w:t>
      </w:r>
    </w:p>
    <w:p w:rsidR="002867E3" w:rsidP="00F548DC" w:rsidRDefault="002867E3" w14:paraId="2AA3EBD9" w14:textId="6D9BA6F7">
      <w:pPr>
        <w:autoSpaceDE w:val="0"/>
        <w:autoSpaceDN w:val="0"/>
        <w:adjustRightInd w:val="0"/>
        <w:spacing w:after="0" w:line="240" w:lineRule="atLeast"/>
        <w:contextualSpacing/>
      </w:pPr>
    </w:p>
    <w:p w:rsidR="002867E3" w:rsidP="002867E3" w:rsidRDefault="002867E3" w14:paraId="07614859" w14:textId="1D820906">
      <w:pPr>
        <w:autoSpaceDE w:val="0"/>
        <w:autoSpaceDN w:val="0"/>
        <w:adjustRightInd w:val="0"/>
        <w:spacing w:after="0" w:line="240" w:lineRule="atLeast"/>
        <w:contextualSpacing/>
        <w:rPr>
          <w:rFonts w:eastAsia="Times New Roman" w:cstheme="minorHAnsi"/>
          <w:color w:val="000000"/>
        </w:rPr>
      </w:pPr>
      <w:r>
        <w:rPr>
          <w:rFonts w:eastAsia="Times New Roman" w:cstheme="minorHAnsi"/>
          <w:b/>
          <w:bCs/>
          <w:color w:val="000000"/>
        </w:rPr>
        <w:t xml:space="preserve">Community Group Listening Sessions. </w:t>
      </w:r>
      <w:r w:rsidRPr="002867E3">
        <w:rPr>
          <w:rFonts w:eastAsia="Times New Roman" w:cstheme="minorHAnsi"/>
          <w:color w:val="000000"/>
        </w:rPr>
        <w:t>We plan to obtain recommendations on which local community-based organizations</w:t>
      </w:r>
      <w:r w:rsidR="00840900">
        <w:rPr>
          <w:rFonts w:eastAsia="Times New Roman" w:cstheme="minorHAnsi"/>
          <w:color w:val="000000"/>
        </w:rPr>
        <w:t xml:space="preserve"> (CBO)</w:t>
      </w:r>
      <w:r w:rsidRPr="002867E3">
        <w:rPr>
          <w:rFonts w:eastAsia="Times New Roman" w:cstheme="minorHAnsi"/>
          <w:color w:val="000000"/>
        </w:rPr>
        <w:t xml:space="preserve"> to approach from the EWG. The study team will also leverage their professional networks to identify organizations that may be willing to host a CGLS. We anticipate that there will be some members of the EWG that will be part of community-based organizations that are not affiliated with HMRF grantees and may also offer opportunities to host a CGLS. We will present our initial ideas to the EWG and include inquiries regarding specific local organizations to engage. </w:t>
      </w:r>
      <w:r w:rsidR="00444EE5">
        <w:rPr>
          <w:rFonts w:eastAsia="Times New Roman" w:cstheme="minorHAnsi"/>
          <w:color w:val="000000"/>
        </w:rPr>
        <w:t xml:space="preserve">Once a host is identified, we will identify </w:t>
      </w:r>
      <w:r w:rsidRPr="002867E3">
        <w:rPr>
          <w:rFonts w:eastAsia="Times New Roman" w:cstheme="minorHAnsi"/>
          <w:color w:val="000000"/>
        </w:rPr>
        <w:t xml:space="preserve">points of contact </w:t>
      </w:r>
      <w:r w:rsidR="00444EE5">
        <w:rPr>
          <w:rFonts w:eastAsia="Times New Roman" w:cstheme="minorHAnsi"/>
          <w:color w:val="000000"/>
        </w:rPr>
        <w:t xml:space="preserve">within the community and </w:t>
      </w:r>
      <w:r w:rsidRPr="002867E3">
        <w:rPr>
          <w:rFonts w:eastAsia="Times New Roman" w:cstheme="minorHAnsi"/>
          <w:color w:val="000000"/>
        </w:rPr>
        <w:t xml:space="preserve">will coordinate with that point person to identify times and attendees for a </w:t>
      </w:r>
      <w:r w:rsidR="00AB1915">
        <w:rPr>
          <w:rFonts w:eastAsia="Times New Roman" w:cstheme="minorHAnsi"/>
          <w:color w:val="000000"/>
        </w:rPr>
        <w:t xml:space="preserve">virtual </w:t>
      </w:r>
      <w:r w:rsidRPr="002867E3">
        <w:rPr>
          <w:rFonts w:eastAsia="Times New Roman" w:cstheme="minorHAnsi"/>
          <w:color w:val="000000"/>
        </w:rPr>
        <w:t xml:space="preserve">listening </w:t>
      </w:r>
      <w:proofErr w:type="gramStart"/>
      <w:r w:rsidRPr="002867E3">
        <w:rPr>
          <w:rFonts w:eastAsia="Times New Roman" w:cstheme="minorHAnsi"/>
          <w:color w:val="000000"/>
        </w:rPr>
        <w:t>session</w:t>
      </w:r>
      <w:r w:rsidR="00444EE5">
        <w:rPr>
          <w:rFonts w:eastAsia="Times New Roman" w:cstheme="minorHAnsi"/>
          <w:color w:val="000000"/>
        </w:rPr>
        <w:t>, and</w:t>
      </w:r>
      <w:proofErr w:type="gramEnd"/>
      <w:r w:rsidR="00444EE5">
        <w:rPr>
          <w:rFonts w:eastAsia="Times New Roman" w:cstheme="minorHAnsi"/>
          <w:color w:val="000000"/>
        </w:rPr>
        <w:t xml:space="preserve"> will </w:t>
      </w:r>
      <w:r w:rsidRPr="002867E3">
        <w:rPr>
          <w:rFonts w:eastAsia="Times New Roman" w:cstheme="minorHAnsi"/>
          <w:color w:val="000000"/>
        </w:rPr>
        <w:t xml:space="preserve">encourage them to take the lead in gathering attendees for the listening session. </w:t>
      </w:r>
      <w:r w:rsidR="00AB1915">
        <w:rPr>
          <w:rFonts w:eastAsia="Times New Roman" w:cstheme="minorHAnsi"/>
          <w:color w:val="000000"/>
        </w:rPr>
        <w:t xml:space="preserve"> </w:t>
      </w:r>
      <w:r w:rsidR="00250D73">
        <w:rPr>
          <w:rFonts w:eastAsia="Times New Roman" w:cstheme="minorHAnsi"/>
          <w:color w:val="000000"/>
        </w:rPr>
        <w:t xml:space="preserve">Members of the study team </w:t>
      </w:r>
      <w:r w:rsidR="00AB1915">
        <w:rPr>
          <w:rFonts w:eastAsia="Times New Roman" w:cstheme="minorHAnsi"/>
          <w:color w:val="000000"/>
        </w:rPr>
        <w:t xml:space="preserve">will facilitate the CGLS. </w:t>
      </w:r>
      <w:r w:rsidRPr="002867E3">
        <w:rPr>
          <w:rFonts w:eastAsia="Times New Roman" w:cstheme="minorHAnsi"/>
          <w:color w:val="000000"/>
        </w:rPr>
        <w:t>We will provide the POC with materials to share with attendees including consent forms and guidelines for the listening session. In some cases, we anticipate that attendees may be staff, participants, volunteers, consumers, or community partners associated with a CBO.</w:t>
      </w:r>
    </w:p>
    <w:p w:rsidR="00F548DC" w:rsidP="00F548DC" w:rsidRDefault="00F548DC" w14:paraId="7F2B1D25" w14:textId="49FD1A4D">
      <w:pPr>
        <w:autoSpaceDE w:val="0"/>
        <w:autoSpaceDN w:val="0"/>
        <w:adjustRightInd w:val="0"/>
        <w:spacing w:after="0" w:line="240" w:lineRule="atLeast"/>
        <w:contextualSpacing/>
        <w:rPr>
          <w:rFonts w:eastAsia="Times New Roman" w:cstheme="minorHAnsi"/>
          <w:color w:val="000000"/>
        </w:rPr>
      </w:pPr>
    </w:p>
    <w:p w:rsidRPr="00DF1291" w:rsidR="00C65BAD" w:rsidP="00F548DC" w:rsidRDefault="00C65BAD" w14:paraId="0DE6EA58" w14:textId="77777777">
      <w:pPr>
        <w:autoSpaceDE w:val="0"/>
        <w:autoSpaceDN w:val="0"/>
        <w:adjustRightInd w:val="0"/>
        <w:spacing w:after="0" w:line="240" w:lineRule="atLeast"/>
        <w:contextualSpacing/>
        <w:rPr>
          <w:rFonts w:eastAsia="Times New Roman" w:cstheme="minorHAnsi"/>
          <w:color w:val="000000"/>
        </w:rPr>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AE420D6">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2867E3" w:rsidP="002867E3" w:rsidRDefault="002867E3" w14:paraId="43507C2B" w14:textId="387D4D7B">
      <w:pPr>
        <w:autoSpaceDE w:val="0"/>
        <w:autoSpaceDN w:val="0"/>
        <w:adjustRightInd w:val="0"/>
        <w:spacing w:after="0" w:line="240" w:lineRule="atLeast"/>
        <w:contextualSpacing/>
        <w:rPr>
          <w:rFonts w:eastAsia="Times New Roman" w:cstheme="minorHAnsi"/>
          <w:color w:val="000000"/>
        </w:rPr>
      </w:pPr>
      <w:r>
        <w:t xml:space="preserve">The study team developed the instruments to </w:t>
      </w:r>
      <w:r w:rsidR="00264420">
        <w:t xml:space="preserve">align with topics reflecting the study research questions, as well as topics identified by the EWG. </w:t>
      </w:r>
      <w:r w:rsidR="00264420">
        <w:rPr>
          <w:rFonts w:eastAsia="Times New Roman" w:cstheme="minorHAnsi"/>
          <w:color w:val="000000"/>
        </w:rPr>
        <w:t>T</w:t>
      </w:r>
      <w:r>
        <w:rPr>
          <w:rFonts w:eastAsia="Times New Roman" w:cstheme="minorHAnsi"/>
          <w:color w:val="000000"/>
        </w:rPr>
        <w:t>he goal is to foster a discussion among group interview participants</w:t>
      </w:r>
      <w:r w:rsidR="00264420">
        <w:rPr>
          <w:rFonts w:eastAsia="Times New Roman" w:cstheme="minorHAnsi"/>
          <w:color w:val="000000"/>
        </w:rPr>
        <w:t>, and we designed the instruments to allow for that discussion. Given the need to allow discussion among interview participants, the study team took efforts to keep the number of questions relatively low.</w:t>
      </w:r>
    </w:p>
    <w:p w:rsidR="00BB2925" w:rsidP="00901040" w:rsidRDefault="00BB2925" w14:paraId="21107581" w14:textId="5EA212D6">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DF1291" w:rsidR="00EB6134" w:rsidP="00522929" w:rsidRDefault="00522929" w14:paraId="530C2671" w14:textId="1DED4271">
      <w:pPr>
        <w:autoSpaceDE w:val="0"/>
        <w:autoSpaceDN w:val="0"/>
        <w:adjustRightInd w:val="0"/>
        <w:spacing w:after="0" w:line="240" w:lineRule="atLeast"/>
        <w:rPr>
          <w:rFonts w:eastAsia="Times New Roman" w:cstheme="minorHAnsi"/>
          <w:color w:val="000000"/>
        </w:rPr>
      </w:pPr>
      <w:r w:rsidRPr="00522929">
        <w:rPr>
          <w:rFonts w:eastAsia="Times New Roman" w:cstheme="minorHAnsi"/>
          <w:color w:val="000000"/>
        </w:rPr>
        <w:t xml:space="preserve">ACF has contracted with MEF Associates and its subcontractor </w:t>
      </w:r>
      <w:r>
        <w:rPr>
          <w:rFonts w:eastAsia="Times New Roman" w:cstheme="minorHAnsi"/>
          <w:color w:val="000000"/>
        </w:rPr>
        <w:t xml:space="preserve">Insight Policy Research </w:t>
      </w:r>
      <w:r w:rsidRPr="00522929">
        <w:rPr>
          <w:rFonts w:eastAsia="Times New Roman" w:cstheme="minorHAnsi"/>
          <w:color w:val="000000"/>
        </w:rPr>
        <w:t xml:space="preserve">to conduct this study. MEF Associates and </w:t>
      </w:r>
      <w:r>
        <w:rPr>
          <w:rFonts w:eastAsia="Times New Roman" w:cstheme="minorHAnsi"/>
          <w:color w:val="000000"/>
        </w:rPr>
        <w:t xml:space="preserve">Insight </w:t>
      </w:r>
      <w:r w:rsidRPr="00522929">
        <w:rPr>
          <w:rFonts w:eastAsia="Times New Roman" w:cstheme="minorHAnsi"/>
          <w:color w:val="000000"/>
        </w:rPr>
        <w:t xml:space="preserve">staff will be </w:t>
      </w:r>
      <w:r>
        <w:rPr>
          <w:rFonts w:eastAsia="Times New Roman" w:cstheme="minorHAnsi"/>
          <w:color w:val="000000"/>
        </w:rPr>
        <w:t xml:space="preserve">conducting each of the </w:t>
      </w:r>
      <w:r w:rsidR="00C90D75">
        <w:rPr>
          <w:rFonts w:eastAsia="Times New Roman" w:cstheme="minorHAnsi"/>
          <w:color w:val="000000"/>
        </w:rPr>
        <w:t xml:space="preserve">focus group </w:t>
      </w:r>
      <w:r>
        <w:rPr>
          <w:rFonts w:eastAsia="Times New Roman" w:cstheme="minorHAnsi"/>
          <w:color w:val="000000"/>
        </w:rPr>
        <w:t xml:space="preserve">sessions. The staff who will lead the </w:t>
      </w:r>
      <w:r w:rsidR="00C90D75">
        <w:rPr>
          <w:rFonts w:eastAsia="Times New Roman" w:cstheme="minorHAnsi"/>
          <w:color w:val="000000"/>
        </w:rPr>
        <w:t xml:space="preserve">focus groups </w:t>
      </w:r>
      <w:proofErr w:type="gramStart"/>
      <w:r>
        <w:rPr>
          <w:rFonts w:eastAsia="Times New Roman" w:cstheme="minorHAnsi"/>
          <w:color w:val="000000"/>
        </w:rPr>
        <w:t>are experienced</w:t>
      </w:r>
      <w:proofErr w:type="gramEnd"/>
      <w:r>
        <w:rPr>
          <w:rFonts w:eastAsia="Times New Roman" w:cstheme="minorHAnsi"/>
          <w:color w:val="000000"/>
        </w:rPr>
        <w:t xml:space="preserve"> in leading conversations about Black families and with bringing an equity lens to such conversations.</w:t>
      </w:r>
    </w:p>
    <w:p w:rsidR="00BB2925" w:rsidP="00DF1291" w:rsidRDefault="00BB2925" w14:paraId="06CF4494" w14:textId="2CEF131F">
      <w:pPr>
        <w:autoSpaceDE w:val="0"/>
        <w:autoSpaceDN w:val="0"/>
        <w:adjustRightInd w:val="0"/>
        <w:spacing w:after="0" w:line="240" w:lineRule="atLeast"/>
        <w:rPr>
          <w:rFonts w:eastAsia="Times New Roman" w:cstheme="minorHAnsi"/>
          <w:b/>
          <w:color w:val="000000"/>
        </w:rPr>
      </w:pPr>
    </w:p>
    <w:p w:rsidR="00AF4320" w:rsidP="00DF1291" w:rsidRDefault="00AF4320" w14:paraId="6ABD58FC" w14:textId="457D5811">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As described under B2, to engage staff interviewees and participants for focus groups during the HMRF virtual site visits, the study team will </w:t>
      </w:r>
      <w:r w:rsidRPr="00AF4320">
        <w:rPr>
          <w:rFonts w:eastAsia="Times New Roman" w:cstheme="minorHAnsi"/>
          <w:bCs/>
          <w:color w:val="000000"/>
        </w:rPr>
        <w:t>work with program managers at the selected grantee</w:t>
      </w:r>
      <w:r w:rsidR="00AF2E22">
        <w:rPr>
          <w:rFonts w:eastAsia="Times New Roman" w:cstheme="minorHAnsi"/>
          <w:bCs/>
          <w:color w:val="000000"/>
        </w:rPr>
        <w:t xml:space="preserve"> sites</w:t>
      </w:r>
      <w:r w:rsidRPr="00AF4320">
        <w:rPr>
          <w:rFonts w:eastAsia="Times New Roman" w:cstheme="minorHAnsi"/>
          <w:bCs/>
          <w:color w:val="000000"/>
        </w:rPr>
        <w:t xml:space="preserve"> to identify individuals for the </w:t>
      </w:r>
      <w:proofErr w:type="gramStart"/>
      <w:r w:rsidRPr="00AF4320">
        <w:rPr>
          <w:rFonts w:eastAsia="Times New Roman" w:cstheme="minorHAnsi"/>
          <w:bCs/>
          <w:color w:val="000000"/>
        </w:rPr>
        <w:t>interviews</w:t>
      </w:r>
      <w:r>
        <w:rPr>
          <w:rFonts w:eastAsia="Times New Roman" w:cstheme="minorHAnsi"/>
          <w:bCs/>
          <w:color w:val="000000"/>
        </w:rPr>
        <w:t>, and</w:t>
      </w:r>
      <w:proofErr w:type="gramEnd"/>
      <w:r>
        <w:rPr>
          <w:rFonts w:eastAsia="Times New Roman" w:cstheme="minorHAnsi"/>
          <w:bCs/>
          <w:color w:val="000000"/>
        </w:rPr>
        <w:t xml:space="preserve"> </w:t>
      </w:r>
      <w:r w:rsidRPr="00AF4320">
        <w:rPr>
          <w:rFonts w:eastAsia="Times New Roman" w:cstheme="minorHAnsi"/>
          <w:bCs/>
          <w:color w:val="000000"/>
        </w:rPr>
        <w:t xml:space="preserve">will provide program managers with guidance for selecting </w:t>
      </w:r>
      <w:r>
        <w:rPr>
          <w:rFonts w:eastAsia="Times New Roman" w:cstheme="minorHAnsi"/>
          <w:bCs/>
          <w:color w:val="000000"/>
        </w:rPr>
        <w:t xml:space="preserve">current and recent program participants. The study team will reach out to participants after they have confirmed their interest in participating to the program managers. To engage community members for the listening sessions, the study team will work with a point of contact identified at a local community group to </w:t>
      </w:r>
      <w:r w:rsidRPr="002867E3">
        <w:rPr>
          <w:rFonts w:eastAsia="Times New Roman" w:cstheme="minorHAnsi"/>
          <w:color w:val="000000"/>
        </w:rPr>
        <w:t>identify attendees.</w:t>
      </w:r>
    </w:p>
    <w:p w:rsidR="00AF4320" w:rsidP="00DF1291" w:rsidRDefault="00AF4320" w14:paraId="71383215" w14:textId="407163A8">
      <w:pPr>
        <w:autoSpaceDE w:val="0"/>
        <w:autoSpaceDN w:val="0"/>
        <w:adjustRightInd w:val="0"/>
        <w:spacing w:after="0" w:line="240" w:lineRule="atLeast"/>
        <w:rPr>
          <w:rFonts w:eastAsia="Times New Roman" w:cstheme="minorHAnsi"/>
          <w:bCs/>
          <w:color w:val="000000"/>
        </w:rPr>
      </w:pPr>
    </w:p>
    <w:p w:rsidR="00C65BAD" w:rsidP="00DF1291" w:rsidRDefault="00C65BAD" w14:paraId="59090476" w14:textId="77777777">
      <w:pPr>
        <w:autoSpaceDE w:val="0"/>
        <w:autoSpaceDN w:val="0"/>
        <w:adjustRightInd w:val="0"/>
        <w:spacing w:after="0" w:line="240" w:lineRule="atLeast"/>
        <w:rPr>
          <w:rFonts w:eastAsia="Times New Roman" w:cstheme="minorHAnsi"/>
          <w:bCs/>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Pr="00F22D09" w:rsidR="00BB2925" w:rsidP="00F22D09" w:rsidRDefault="00F22D09" w14:paraId="74D4A4AC" w14:textId="408B163E">
      <w:pPr>
        <w:autoSpaceDE w:val="0"/>
        <w:autoSpaceDN w:val="0"/>
        <w:adjustRightInd w:val="0"/>
        <w:spacing w:after="0" w:line="240" w:lineRule="atLeast"/>
        <w:rPr>
          <w:rFonts w:eastAsia="Times New Roman" w:cstheme="minorHAnsi"/>
          <w:iCs/>
          <w:color w:val="000000"/>
        </w:rPr>
      </w:pPr>
      <w:r w:rsidRPr="00F22D09">
        <w:rPr>
          <w:rFonts w:eastAsia="Times New Roman" w:cstheme="minorHAnsi"/>
          <w:iCs/>
          <w:color w:val="000000"/>
        </w:rPr>
        <w:t>The interviews</w:t>
      </w:r>
      <w:r w:rsidR="008865FA">
        <w:rPr>
          <w:rFonts w:eastAsia="Times New Roman" w:cstheme="minorHAnsi"/>
          <w:iCs/>
          <w:color w:val="000000"/>
        </w:rPr>
        <w:t xml:space="preserve"> and </w:t>
      </w:r>
      <w:r w:rsidRPr="00F22D09">
        <w:rPr>
          <w:rFonts w:eastAsia="Times New Roman" w:cstheme="minorHAnsi"/>
          <w:iCs/>
          <w:color w:val="000000"/>
        </w:rPr>
        <w:t xml:space="preserve">focus groups </w:t>
      </w:r>
      <w:proofErr w:type="gramStart"/>
      <w:r w:rsidRPr="00F22D09">
        <w:rPr>
          <w:rFonts w:eastAsia="Times New Roman" w:cstheme="minorHAnsi"/>
          <w:iCs/>
          <w:color w:val="000000"/>
        </w:rPr>
        <w:t>are not designed</w:t>
      </w:r>
      <w:proofErr w:type="gramEnd"/>
      <w:r w:rsidRPr="00F22D09">
        <w:rPr>
          <w:rFonts w:eastAsia="Times New Roman" w:cstheme="minorHAnsi"/>
          <w:iCs/>
          <w:color w:val="000000"/>
        </w:rPr>
        <w:t xml:space="preserve"> to produce statistically generalizable findings and participation is wholly at the respondent’s discretion.  Response rates will not </w:t>
      </w:r>
      <w:proofErr w:type="gramStart"/>
      <w:r w:rsidRPr="00F22D09">
        <w:rPr>
          <w:rFonts w:eastAsia="Times New Roman" w:cstheme="minorHAnsi"/>
          <w:iCs/>
          <w:color w:val="000000"/>
        </w:rPr>
        <w:t>be calculated</w:t>
      </w:r>
      <w:proofErr w:type="gramEnd"/>
      <w:r w:rsidRPr="00F22D09">
        <w:rPr>
          <w:rFonts w:eastAsia="Times New Roman" w:cstheme="minorHAnsi"/>
          <w:iCs/>
          <w:color w:val="000000"/>
        </w:rPr>
        <w:t xml:space="preserve"> or reported.</w:t>
      </w:r>
    </w:p>
    <w:p w:rsidR="00F85D35" w:rsidP="00F917E5" w:rsidRDefault="00F85D35" w14:paraId="61C761A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Pr="00C32C8A" w:rsidR="00F22D09" w:rsidP="00F22D09" w:rsidRDefault="00F22D09" w14:paraId="6F594B05" w14:textId="301B2717">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participants will not </w:t>
      </w:r>
      <w:proofErr w:type="gramStart"/>
      <w:r w:rsidRPr="00C32C8A">
        <w:rPr>
          <w:rFonts w:eastAsia="Times New Roman" w:cstheme="minorHAnsi"/>
          <w:color w:val="000000"/>
        </w:rPr>
        <w:t>be randomly sampled</w:t>
      </w:r>
      <w:proofErr w:type="gramEnd"/>
      <w:r w:rsidRPr="00C32C8A">
        <w:rPr>
          <w:rFonts w:eastAsia="Times New Roman" w:cstheme="minorHAnsi"/>
          <w:color w:val="000000"/>
        </w:rPr>
        <w:t xml:space="preserve"> and findings are not intended to be representative, non-response bias will not be calculated.  </w:t>
      </w:r>
    </w:p>
    <w:p w:rsidR="00BB2925" w:rsidP="00901040" w:rsidRDefault="00BB2925" w14:paraId="0FC57B4D" w14:textId="21B01268">
      <w:pPr>
        <w:autoSpaceDE w:val="0"/>
        <w:autoSpaceDN w:val="0"/>
        <w:adjustRightInd w:val="0"/>
        <w:spacing w:after="0" w:line="240" w:lineRule="atLeast"/>
        <w:rPr>
          <w:rFonts w:ascii="Times New Roman" w:hAnsi="Times New Roman" w:eastAsia="Times New Roman" w:cs="Times New Roman"/>
          <w:b/>
          <w:bCs/>
          <w:color w:val="000000"/>
        </w:rPr>
      </w:pPr>
    </w:p>
    <w:p w:rsidRPr="00DF1291" w:rsidR="00C65BAD" w:rsidP="00901040" w:rsidRDefault="00C65BAD" w14:paraId="7ABEE264"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1A59B6" w:rsidR="00F22D09" w:rsidP="00F22D09" w:rsidRDefault="00F22D09" w14:paraId="4222F057" w14:textId="77777777">
      <w:pPr>
        <w:spacing w:after="0" w:line="240" w:lineRule="auto"/>
        <w:rPr>
          <w:rFonts w:eastAsia="Times New Roman" w:cstheme="minorHAnsi"/>
        </w:rPr>
      </w:pPr>
      <w:r w:rsidRPr="0084670F">
        <w:t xml:space="preserve">The data will not </w:t>
      </w:r>
      <w:proofErr w:type="gramStart"/>
      <w:r w:rsidRPr="0084670F">
        <w:t>be used</w:t>
      </w:r>
      <w:proofErr w:type="gramEnd"/>
      <w:r w:rsidRPr="0084670F">
        <w:t xml:space="preserve"> to generate population estimates, either for internal use or dissemination.</w:t>
      </w:r>
    </w:p>
    <w:p w:rsidR="00BB2925" w:rsidP="00901040" w:rsidRDefault="00BB2925" w14:paraId="64EEFCB8" w14:textId="386D7E88">
      <w:pPr>
        <w:spacing w:after="0" w:line="240" w:lineRule="auto"/>
        <w:rPr>
          <w:rFonts w:ascii="Times New Roman" w:hAnsi="Times New Roman" w:eastAsia="Times New Roman" w:cs="Times New Roman"/>
          <w:sz w:val="24"/>
          <w:szCs w:val="24"/>
        </w:rPr>
      </w:pPr>
    </w:p>
    <w:p w:rsidR="00F85D35" w:rsidP="00901040" w:rsidRDefault="00F85D35" w14:paraId="5B9BFD6C" w14:textId="69339C30">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8865FA" w:rsidR="007B6CA2" w:rsidP="00901040" w:rsidRDefault="008865FA" w14:paraId="5E232A37" w14:textId="45F62BF3">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Data generated will consist of notes </w:t>
      </w:r>
      <w:r w:rsidR="00F524EC">
        <w:rPr>
          <w:rFonts w:eastAsia="Times New Roman" w:cstheme="minorHAnsi"/>
          <w:bCs/>
          <w:iCs/>
          <w:color w:val="000000"/>
        </w:rPr>
        <w:t xml:space="preserve">and audio recordings </w:t>
      </w:r>
      <w:r>
        <w:rPr>
          <w:rFonts w:eastAsia="Times New Roman" w:cstheme="minorHAnsi"/>
          <w:bCs/>
          <w:iCs/>
          <w:color w:val="000000"/>
        </w:rPr>
        <w:t xml:space="preserve">taken during interviews, focus groups and listening sessions. At least two study team members will be present at each information collection activity (a facilitator and a notetaker), and both will review the notes for accuracy. </w:t>
      </w:r>
      <w:bookmarkStart w:name="_Hlk105674282" w:id="1"/>
      <w:r w:rsidR="00F524EC">
        <w:rPr>
          <w:rFonts w:eastAsia="Times New Roman" w:cstheme="minorHAnsi"/>
          <w:bCs/>
          <w:iCs/>
          <w:color w:val="000000"/>
        </w:rPr>
        <w:t xml:space="preserve">We will use the audio recordings to confirm the accuracy of the notes and will delete them once the notes </w:t>
      </w:r>
      <w:proofErr w:type="gramStart"/>
      <w:r w:rsidR="00F524EC">
        <w:rPr>
          <w:rFonts w:eastAsia="Times New Roman" w:cstheme="minorHAnsi"/>
          <w:bCs/>
          <w:iCs/>
          <w:color w:val="000000"/>
        </w:rPr>
        <w:t>are finalized</w:t>
      </w:r>
      <w:proofErr w:type="gramEnd"/>
      <w:r w:rsidR="00F524EC">
        <w:rPr>
          <w:rFonts w:eastAsia="Times New Roman" w:cstheme="minorHAnsi"/>
          <w:bCs/>
          <w:iCs/>
          <w:color w:val="000000"/>
        </w:rPr>
        <w:t xml:space="preserve">. </w:t>
      </w:r>
      <w:bookmarkEnd w:id="1"/>
      <w:r>
        <w:rPr>
          <w:rFonts w:eastAsia="Times New Roman" w:cstheme="minorHAnsi"/>
          <w:bCs/>
          <w:iCs/>
          <w:color w:val="000000"/>
        </w:rPr>
        <w:t xml:space="preserve">We do not anticipate formal coding of the information gathered.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6B6AC1" w:rsidR="007B6CA2" w:rsidP="00901040" w:rsidRDefault="006B6AC1" w14:paraId="6DF28DC5" w14:textId="0690B672">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 study team will identify themes and anecdotal information from the notes. The study team will highlight recommendations, experiences, and needs raised by interview subjects and listening session and focus group participants.</w:t>
      </w:r>
      <w:r w:rsidRPr="006B6AC1">
        <w:rPr>
          <w:rFonts w:eastAsia="Times New Roman" w:cstheme="minorHAnsi"/>
          <w:bCs/>
          <w:iCs/>
          <w:color w:val="000000"/>
        </w:rPr>
        <w:t xml:space="preserve"> </w:t>
      </w:r>
      <w:r>
        <w:rPr>
          <w:rFonts w:eastAsia="Times New Roman" w:cstheme="minorHAnsi"/>
          <w:bCs/>
          <w:iCs/>
          <w:color w:val="000000"/>
        </w:rPr>
        <w:t>Together with other knowledge development activities during the study (e.g., a literature review), this information will inform recommendations for materials and technical assistance for HMRF programs and associated organizations.</w:t>
      </w:r>
    </w:p>
    <w:p w:rsidRPr="008865FA" w:rsidR="00BB2925" w:rsidP="00901040" w:rsidRDefault="00BB2925" w14:paraId="76B28BA2" w14:textId="176F0E43">
      <w:pPr>
        <w:autoSpaceDE w:val="0"/>
        <w:autoSpaceDN w:val="0"/>
        <w:adjustRightInd w:val="0"/>
        <w:spacing w:after="0" w:line="240" w:lineRule="atLeast"/>
        <w:rPr>
          <w:rFonts w:eastAsia="Times New Roman" w:cstheme="minorHAnsi"/>
          <w:bCs/>
          <w:iCs/>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F34B0D" w:rsidP="00F34B0D" w:rsidRDefault="00F34B0D" w14:paraId="57F8C86D" w14:textId="28A3EBF6">
      <w:pPr>
        <w:autoSpaceDE w:val="0"/>
        <w:autoSpaceDN w:val="0"/>
        <w:adjustRightInd w:val="0"/>
        <w:spacing w:after="0" w:line="240" w:lineRule="atLeast"/>
      </w:pPr>
      <w:r>
        <w:rPr>
          <w:rFonts w:eastAsia="Times New Roman" w:cstheme="minorHAnsi"/>
        </w:rPr>
        <w:t xml:space="preserve">Data from this study will not </w:t>
      </w:r>
      <w:proofErr w:type="gramStart"/>
      <w:r>
        <w:rPr>
          <w:rFonts w:eastAsia="Times New Roman" w:cstheme="minorHAnsi"/>
        </w:rPr>
        <w:t>be made</w:t>
      </w:r>
      <w:proofErr w:type="gramEnd"/>
      <w:r>
        <w:rPr>
          <w:rFonts w:eastAsia="Times New Roman" w:cstheme="minorHAnsi"/>
        </w:rPr>
        <w:t xml:space="preserve"> available to other researchers. The study is intended to add to the understanding of the </w:t>
      </w:r>
      <w:r w:rsidRPr="003D346E">
        <w:t xml:space="preserve">needs and experiences of Black fathers, families, couples, and youth served by Healthy Marriage and Responsible Fatherhood (HMRF) </w:t>
      </w:r>
      <w:proofErr w:type="gramStart"/>
      <w:r w:rsidRPr="003D346E">
        <w:t>programs</w:t>
      </w:r>
      <w:r>
        <w:t>, and</w:t>
      </w:r>
      <w:proofErr w:type="gramEnd"/>
      <w:r>
        <w:t xml:space="preserve"> is not intended to produce generalizable estimates that would benefit from exact replication. </w:t>
      </w:r>
    </w:p>
    <w:p w:rsidR="00F34B0D" w:rsidP="00F34B0D" w:rsidRDefault="00F34B0D" w14:paraId="339FFC95" w14:textId="1BA9AD28">
      <w:pPr>
        <w:autoSpaceDE w:val="0"/>
        <w:autoSpaceDN w:val="0"/>
        <w:adjustRightInd w:val="0"/>
        <w:spacing w:after="0" w:line="240" w:lineRule="atLeast"/>
      </w:pPr>
    </w:p>
    <w:p w:rsidRPr="00F34B0D" w:rsidR="00F34B0D" w:rsidP="00F34B0D" w:rsidRDefault="00F34B0D" w14:paraId="5764A6E1" w14:textId="49352169">
      <w:pPr>
        <w:autoSpaceDE w:val="0"/>
        <w:autoSpaceDN w:val="0"/>
        <w:adjustRightInd w:val="0"/>
        <w:spacing w:after="0" w:line="240" w:lineRule="atLeast"/>
      </w:pPr>
      <w:r>
        <w:t xml:space="preserve">Findings from the </w:t>
      </w:r>
      <w:r w:rsidR="006B6AC1">
        <w:t xml:space="preserve">study will inform the development of materials and technical assistance provided </w:t>
      </w:r>
      <w:r w:rsidR="00327198">
        <w:t xml:space="preserve">for </w:t>
      </w:r>
      <w:r w:rsidR="006B6AC1">
        <w:t xml:space="preserve">HMRF </w:t>
      </w:r>
      <w:proofErr w:type="gramStart"/>
      <w:r w:rsidR="006B6AC1">
        <w:t>program</w:t>
      </w:r>
      <w:r w:rsidR="00327198">
        <w:t>s</w:t>
      </w:r>
      <w:r w:rsidR="006B6AC1">
        <w:t>, and</w:t>
      </w:r>
      <w:proofErr w:type="gramEnd"/>
      <w:r w:rsidR="006B6AC1">
        <w:t xml:space="preserve"> will also be </w:t>
      </w:r>
      <w:r w:rsidR="00F95291">
        <w:t xml:space="preserve">summarized </w:t>
      </w:r>
      <w:r w:rsidR="006B6AC1">
        <w:t>in a public-facing report</w:t>
      </w:r>
      <w:r w:rsidR="004720EA">
        <w:t xml:space="preserve"> to share high level learnings from the focus groups with practitioners and other researchers</w:t>
      </w:r>
      <w:r w:rsidR="006B6AC1">
        <w:t>.</w:t>
      </w:r>
    </w:p>
    <w:p w:rsidR="00901040" w:rsidP="00901040" w:rsidRDefault="00901040" w14:paraId="0FD3F50B" w14:textId="19A995AA">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p w:rsidRPr="009B0AE5" w:rsidR="00620BA9" w:rsidP="00620BA9" w:rsidRDefault="00620BA9" w14:paraId="09528AE8" w14:textId="6FD627A2">
      <w:pPr>
        <w:pStyle w:val="ListParagraph"/>
        <w:spacing w:after="0" w:line="240" w:lineRule="auto"/>
        <w:ind w:left="0"/>
        <w:rPr>
          <w:rFonts w:cstheme="minorHAnsi"/>
          <w:bCs/>
        </w:rPr>
      </w:pPr>
      <w:r>
        <w:rPr>
          <w:rFonts w:cstheme="minorHAnsi"/>
          <w:bCs/>
        </w:rPr>
        <w:t xml:space="preserve">The information for this study is </w:t>
      </w:r>
      <w:proofErr w:type="gramStart"/>
      <w:r>
        <w:rPr>
          <w:rFonts w:cstheme="minorHAnsi"/>
          <w:bCs/>
        </w:rPr>
        <w:t>being collected</w:t>
      </w:r>
      <w:proofErr w:type="gramEnd"/>
      <w:r>
        <w:rPr>
          <w:rFonts w:cstheme="minorHAnsi"/>
          <w:bCs/>
        </w:rPr>
        <w:t xml:space="preserve"> by MEF Associates and Insight Policy Research on behalf of ACF. Principal Investigators Bright Sarfo </w:t>
      </w:r>
      <w:r w:rsidR="00EA3325">
        <w:rPr>
          <w:rFonts w:cstheme="minorHAnsi"/>
          <w:bCs/>
        </w:rPr>
        <w:t>(</w:t>
      </w:r>
      <w:hyperlink w:history="1" r:id="rId11">
        <w:r w:rsidRPr="00633603" w:rsidR="00EA3325">
          <w:rPr>
            <w:rStyle w:val="Hyperlink"/>
            <w:rFonts w:cstheme="minorHAnsi"/>
            <w:bCs/>
          </w:rPr>
          <w:t>bright.sarfo@mefassociates.com</w:t>
        </w:r>
      </w:hyperlink>
      <w:r w:rsidR="00EA3325">
        <w:rPr>
          <w:rFonts w:cstheme="minorHAnsi"/>
          <w:bCs/>
        </w:rPr>
        <w:t xml:space="preserve">) </w:t>
      </w:r>
      <w:r>
        <w:rPr>
          <w:rFonts w:cstheme="minorHAnsi"/>
          <w:bCs/>
        </w:rPr>
        <w:t>and Lashawn Richburg-Hayes</w:t>
      </w:r>
      <w:r w:rsidR="00EA3325">
        <w:rPr>
          <w:rFonts w:cstheme="minorHAnsi"/>
          <w:bCs/>
        </w:rPr>
        <w:t xml:space="preserve"> (</w:t>
      </w:r>
      <w:r w:rsidRPr="00EA3325" w:rsidR="00EA3325">
        <w:rPr>
          <w:rFonts w:cstheme="minorHAnsi"/>
          <w:bCs/>
        </w:rPr>
        <w:t>lrichburg-hayes@insightpolicyresearch.com</w:t>
      </w:r>
      <w:r w:rsidR="00EA3325">
        <w:rPr>
          <w:rFonts w:cstheme="minorHAnsi"/>
          <w:bCs/>
        </w:rPr>
        <w:t>)</w:t>
      </w:r>
      <w:r>
        <w:rPr>
          <w:rFonts w:cstheme="minorHAnsi"/>
          <w:bCs/>
        </w:rPr>
        <w:t xml:space="preserve"> will oversee all data collection activities. The Federal Project Officers for this study are </w:t>
      </w:r>
      <w:r w:rsidRPr="00620BA9">
        <w:rPr>
          <w:rFonts w:cstheme="minorHAnsi"/>
          <w:bCs/>
        </w:rPr>
        <w:t>Katie Pahigiannis and Pooja Curtin</w:t>
      </w:r>
      <w:r>
        <w:rPr>
          <w:rFonts w:cstheme="minorHAnsi"/>
          <w:bCs/>
        </w:rPr>
        <w:t xml:space="preserve">. </w:t>
      </w:r>
    </w:p>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083227" w:rsidP="00F85D35" w:rsidRDefault="00A1108E" w14:paraId="1E574BF6" w14:textId="00B788FF">
      <w:pPr>
        <w:spacing w:after="120" w:line="240" w:lineRule="auto"/>
        <w:rPr>
          <w:b/>
        </w:rPr>
      </w:pPr>
      <w:r>
        <w:rPr>
          <w:b/>
        </w:rPr>
        <w:t>Attachments</w:t>
      </w:r>
    </w:p>
    <w:p w:rsidRPr="00A37C5E" w:rsidR="00A37C5E" w:rsidP="00A37C5E" w:rsidRDefault="00A37C5E" w14:paraId="783D6EE2" w14:textId="77777777">
      <w:pPr>
        <w:spacing w:after="120" w:line="240" w:lineRule="auto"/>
        <w:rPr>
          <w:bCs/>
        </w:rPr>
      </w:pPr>
      <w:r w:rsidRPr="00A37C5E">
        <w:rPr>
          <w:bCs/>
        </w:rPr>
        <w:t xml:space="preserve">Instrument 1. Discussion Guide for REFRAME: HMRF Program Leadership Focus Groups </w:t>
      </w:r>
    </w:p>
    <w:p w:rsidRPr="00A37C5E" w:rsidR="00A37C5E" w:rsidP="00A37C5E" w:rsidRDefault="00A37C5E" w14:paraId="67D3C8EA" w14:textId="77777777">
      <w:pPr>
        <w:spacing w:after="120" w:line="240" w:lineRule="auto"/>
        <w:rPr>
          <w:bCs/>
        </w:rPr>
      </w:pPr>
      <w:r w:rsidRPr="00A37C5E">
        <w:rPr>
          <w:bCs/>
        </w:rPr>
        <w:t>Instrument 2. Discussion Guide for REFRAME: HMRF Program Client-</w:t>
      </w:r>
      <w:proofErr w:type="gramStart"/>
      <w:r w:rsidRPr="00A37C5E">
        <w:rPr>
          <w:bCs/>
        </w:rPr>
        <w:t>Facing  Staff</w:t>
      </w:r>
      <w:proofErr w:type="gramEnd"/>
      <w:r w:rsidRPr="00A37C5E">
        <w:rPr>
          <w:bCs/>
        </w:rPr>
        <w:t xml:space="preserve"> Focus Groups </w:t>
      </w:r>
    </w:p>
    <w:p w:rsidRPr="00A37C5E" w:rsidR="00A37C5E" w:rsidP="00A37C5E" w:rsidRDefault="00A37C5E" w14:paraId="42CF99BE" w14:textId="77777777">
      <w:pPr>
        <w:spacing w:after="120" w:line="240" w:lineRule="auto"/>
        <w:rPr>
          <w:bCs/>
        </w:rPr>
      </w:pPr>
      <w:r w:rsidRPr="00A37C5E">
        <w:rPr>
          <w:bCs/>
        </w:rPr>
        <w:t>Instrument 3. Discussion Guide for HMRF Client Focus Group</w:t>
      </w:r>
    </w:p>
    <w:p w:rsidRPr="00A37C5E" w:rsidR="00A37C5E" w:rsidP="00A37C5E" w:rsidRDefault="00A37C5E" w14:paraId="1C0F5629" w14:textId="3149D49B">
      <w:pPr>
        <w:spacing w:after="120" w:line="240" w:lineRule="auto"/>
        <w:rPr>
          <w:bCs/>
        </w:rPr>
      </w:pPr>
      <w:r w:rsidRPr="00A37C5E">
        <w:rPr>
          <w:bCs/>
        </w:rPr>
        <w:t>Instrument 4. Discussion Guide for REFRAME Community Listening Sessions</w:t>
      </w:r>
    </w:p>
    <w:sectPr w:rsidRPr="00A37C5E" w:rsidR="00A37C5E"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7CAE" w14:textId="77777777" w:rsidR="00CA5EF3" w:rsidRDefault="00CA5EF3" w:rsidP="0004063C">
      <w:pPr>
        <w:spacing w:after="0" w:line="240" w:lineRule="auto"/>
      </w:pPr>
      <w:r>
        <w:separator/>
      </w:r>
    </w:p>
  </w:endnote>
  <w:endnote w:type="continuationSeparator" w:id="0">
    <w:p w14:paraId="5B318F61" w14:textId="77777777" w:rsidR="00CA5EF3" w:rsidRDefault="00CA5EF3" w:rsidP="0004063C">
      <w:pPr>
        <w:spacing w:after="0" w:line="240" w:lineRule="auto"/>
      </w:pPr>
      <w:r>
        <w:continuationSeparator/>
      </w:r>
    </w:p>
  </w:endnote>
  <w:endnote w:type="continuationNotice" w:id="1">
    <w:p w14:paraId="67A0FE62" w14:textId="77777777" w:rsidR="00CA5EF3" w:rsidRDefault="00CA5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E704" w14:textId="77777777" w:rsidR="00CA5EF3" w:rsidRDefault="00CA5EF3" w:rsidP="0004063C">
      <w:pPr>
        <w:spacing w:after="0" w:line="240" w:lineRule="auto"/>
      </w:pPr>
      <w:r>
        <w:separator/>
      </w:r>
    </w:p>
  </w:footnote>
  <w:footnote w:type="continuationSeparator" w:id="0">
    <w:p w14:paraId="08424376" w14:textId="77777777" w:rsidR="00CA5EF3" w:rsidRDefault="00CA5EF3" w:rsidP="0004063C">
      <w:pPr>
        <w:spacing w:after="0" w:line="240" w:lineRule="auto"/>
      </w:pPr>
      <w:r>
        <w:continuationSeparator/>
      </w:r>
    </w:p>
  </w:footnote>
  <w:footnote w:type="continuationNotice" w:id="1">
    <w:p w14:paraId="5EF8F670" w14:textId="77777777" w:rsidR="00CA5EF3" w:rsidRDefault="00CA5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6683D"/>
    <w:multiLevelType w:val="hybridMultilevel"/>
    <w:tmpl w:val="6DDE7C66"/>
    <w:lvl w:ilvl="0" w:tplc="EE06FDE6">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341A8"/>
    <w:multiLevelType w:val="hybridMultilevel"/>
    <w:tmpl w:val="DCE61B1C"/>
    <w:lvl w:ilvl="0" w:tplc="EE06FDE6">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A6634"/>
    <w:multiLevelType w:val="hybridMultilevel"/>
    <w:tmpl w:val="61B0FAFA"/>
    <w:lvl w:ilvl="0" w:tplc="B3D8153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130400">
    <w:abstractNumId w:val="5"/>
  </w:num>
  <w:num w:numId="2" w16cid:durableId="306132768">
    <w:abstractNumId w:val="19"/>
  </w:num>
  <w:num w:numId="3" w16cid:durableId="1255166994">
    <w:abstractNumId w:val="4"/>
  </w:num>
  <w:num w:numId="4" w16cid:durableId="1223374337">
    <w:abstractNumId w:val="24"/>
  </w:num>
  <w:num w:numId="5" w16cid:durableId="241723531">
    <w:abstractNumId w:val="14"/>
  </w:num>
  <w:num w:numId="6" w16cid:durableId="687832807">
    <w:abstractNumId w:val="30"/>
  </w:num>
  <w:num w:numId="7" w16cid:durableId="1545017905">
    <w:abstractNumId w:val="3"/>
  </w:num>
  <w:num w:numId="8" w16cid:durableId="1249072797">
    <w:abstractNumId w:val="8"/>
  </w:num>
  <w:num w:numId="9" w16cid:durableId="919212185">
    <w:abstractNumId w:val="13"/>
  </w:num>
  <w:num w:numId="10" w16cid:durableId="1951736972">
    <w:abstractNumId w:val="29"/>
  </w:num>
  <w:num w:numId="11" w16cid:durableId="381290811">
    <w:abstractNumId w:val="32"/>
  </w:num>
  <w:num w:numId="12" w16cid:durableId="32577279">
    <w:abstractNumId w:val="27"/>
  </w:num>
  <w:num w:numId="13" w16cid:durableId="281427865">
    <w:abstractNumId w:val="23"/>
  </w:num>
  <w:num w:numId="14" w16cid:durableId="224991654">
    <w:abstractNumId w:val="28"/>
  </w:num>
  <w:num w:numId="15" w16cid:durableId="407264989">
    <w:abstractNumId w:val="15"/>
  </w:num>
  <w:num w:numId="16" w16cid:durableId="1545408918">
    <w:abstractNumId w:val="22"/>
  </w:num>
  <w:num w:numId="17" w16cid:durableId="1204945117">
    <w:abstractNumId w:val="11"/>
  </w:num>
  <w:num w:numId="18" w16cid:durableId="271864825">
    <w:abstractNumId w:val="7"/>
  </w:num>
  <w:num w:numId="19" w16cid:durableId="1177428616">
    <w:abstractNumId w:val="6"/>
  </w:num>
  <w:num w:numId="20" w16cid:durableId="1280992618">
    <w:abstractNumId w:val="21"/>
  </w:num>
  <w:num w:numId="21" w16cid:durableId="1394933767">
    <w:abstractNumId w:val="0"/>
  </w:num>
  <w:num w:numId="22" w16cid:durableId="1030377295">
    <w:abstractNumId w:val="1"/>
  </w:num>
  <w:num w:numId="23" w16cid:durableId="1753232807">
    <w:abstractNumId w:val="17"/>
  </w:num>
  <w:num w:numId="24" w16cid:durableId="1350327210">
    <w:abstractNumId w:val="2"/>
  </w:num>
  <w:num w:numId="25" w16cid:durableId="214781580">
    <w:abstractNumId w:val="10"/>
  </w:num>
  <w:num w:numId="26" w16cid:durableId="1061950516">
    <w:abstractNumId w:val="20"/>
  </w:num>
  <w:num w:numId="27" w16cid:durableId="1147238447">
    <w:abstractNumId w:val="12"/>
  </w:num>
  <w:num w:numId="28" w16cid:durableId="645865346">
    <w:abstractNumId w:val="31"/>
  </w:num>
  <w:num w:numId="29" w16cid:durableId="538317843">
    <w:abstractNumId w:val="25"/>
  </w:num>
  <w:num w:numId="30" w16cid:durableId="106775197">
    <w:abstractNumId w:val="26"/>
  </w:num>
  <w:num w:numId="31" w16cid:durableId="252904481">
    <w:abstractNumId w:val="16"/>
  </w:num>
  <w:num w:numId="32" w16cid:durableId="2053528466">
    <w:abstractNumId w:val="9"/>
  </w:num>
  <w:num w:numId="33" w16cid:durableId="159986975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NDYwMDQ1MQSyDJR0lIJTi4sz8/NACgxrAfIHmWssAAAA"/>
  </w:docVars>
  <w:rsids>
    <w:rsidRoot w:val="00B56589"/>
    <w:rsid w:val="0001255D"/>
    <w:rsid w:val="00012FF9"/>
    <w:rsid w:val="00027E79"/>
    <w:rsid w:val="0004063C"/>
    <w:rsid w:val="0004247F"/>
    <w:rsid w:val="00044F2E"/>
    <w:rsid w:val="00060C59"/>
    <w:rsid w:val="00062AFB"/>
    <w:rsid w:val="000655DD"/>
    <w:rsid w:val="00071F79"/>
    <w:rsid w:val="0007251B"/>
    <w:rsid w:val="000733A5"/>
    <w:rsid w:val="00082C5B"/>
    <w:rsid w:val="00083227"/>
    <w:rsid w:val="00086CBE"/>
    <w:rsid w:val="00090812"/>
    <w:rsid w:val="000921F0"/>
    <w:rsid w:val="000A012A"/>
    <w:rsid w:val="000D4E9A"/>
    <w:rsid w:val="000D61D4"/>
    <w:rsid w:val="000D7942"/>
    <w:rsid w:val="000D7D44"/>
    <w:rsid w:val="000F1E4A"/>
    <w:rsid w:val="00100D34"/>
    <w:rsid w:val="00103EFD"/>
    <w:rsid w:val="00107D87"/>
    <w:rsid w:val="001253F4"/>
    <w:rsid w:val="00157482"/>
    <w:rsid w:val="00165818"/>
    <w:rsid w:val="001707D8"/>
    <w:rsid w:val="00195166"/>
    <w:rsid w:val="001B0A76"/>
    <w:rsid w:val="001B6E1A"/>
    <w:rsid w:val="001F57F5"/>
    <w:rsid w:val="0020401C"/>
    <w:rsid w:val="0020629A"/>
    <w:rsid w:val="00206E11"/>
    <w:rsid w:val="00206FE3"/>
    <w:rsid w:val="00207554"/>
    <w:rsid w:val="00211261"/>
    <w:rsid w:val="00250D73"/>
    <w:rsid w:val="002517BB"/>
    <w:rsid w:val="002518B3"/>
    <w:rsid w:val="00256E24"/>
    <w:rsid w:val="002630DD"/>
    <w:rsid w:val="002642E1"/>
    <w:rsid w:val="00264420"/>
    <w:rsid w:val="0026445A"/>
    <w:rsid w:val="00265491"/>
    <w:rsid w:val="00276CE2"/>
    <w:rsid w:val="00283617"/>
    <w:rsid w:val="002867E3"/>
    <w:rsid w:val="00287AF1"/>
    <w:rsid w:val="002A41C6"/>
    <w:rsid w:val="002B3863"/>
    <w:rsid w:val="002B785B"/>
    <w:rsid w:val="002D0160"/>
    <w:rsid w:val="002E6CCF"/>
    <w:rsid w:val="002F0BCD"/>
    <w:rsid w:val="002F33D0"/>
    <w:rsid w:val="002F43ED"/>
    <w:rsid w:val="00300722"/>
    <w:rsid w:val="0030316D"/>
    <w:rsid w:val="00321CE2"/>
    <w:rsid w:val="00327198"/>
    <w:rsid w:val="003554A4"/>
    <w:rsid w:val="00373D2F"/>
    <w:rsid w:val="003779F5"/>
    <w:rsid w:val="00382109"/>
    <w:rsid w:val="00383209"/>
    <w:rsid w:val="003A7774"/>
    <w:rsid w:val="003B0287"/>
    <w:rsid w:val="003C7358"/>
    <w:rsid w:val="003E5EBF"/>
    <w:rsid w:val="003E61F6"/>
    <w:rsid w:val="003E6FA0"/>
    <w:rsid w:val="003F0D93"/>
    <w:rsid w:val="00407537"/>
    <w:rsid w:val="00411B29"/>
    <w:rsid w:val="00413DF0"/>
    <w:rsid w:val="004165BD"/>
    <w:rsid w:val="0042220D"/>
    <w:rsid w:val="0043377A"/>
    <w:rsid w:val="00434490"/>
    <w:rsid w:val="004379B6"/>
    <w:rsid w:val="0044428E"/>
    <w:rsid w:val="00444292"/>
    <w:rsid w:val="00444394"/>
    <w:rsid w:val="00444EE5"/>
    <w:rsid w:val="00445175"/>
    <w:rsid w:val="00446465"/>
    <w:rsid w:val="00460D54"/>
    <w:rsid w:val="00461D3E"/>
    <w:rsid w:val="004706CC"/>
    <w:rsid w:val="004720EA"/>
    <w:rsid w:val="00483203"/>
    <w:rsid w:val="00487654"/>
    <w:rsid w:val="004B75AC"/>
    <w:rsid w:val="004C3644"/>
    <w:rsid w:val="004C4970"/>
    <w:rsid w:val="004D12DD"/>
    <w:rsid w:val="004E443A"/>
    <w:rsid w:val="004E5778"/>
    <w:rsid w:val="004E7ED8"/>
    <w:rsid w:val="0050376D"/>
    <w:rsid w:val="00512C25"/>
    <w:rsid w:val="00522929"/>
    <w:rsid w:val="00522A5E"/>
    <w:rsid w:val="005302CB"/>
    <w:rsid w:val="0053380A"/>
    <w:rsid w:val="00533D73"/>
    <w:rsid w:val="0055434C"/>
    <w:rsid w:val="00591283"/>
    <w:rsid w:val="005A61CE"/>
    <w:rsid w:val="005A7E5A"/>
    <w:rsid w:val="005B1285"/>
    <w:rsid w:val="005B1410"/>
    <w:rsid w:val="005B431B"/>
    <w:rsid w:val="005C7E12"/>
    <w:rsid w:val="005D4A40"/>
    <w:rsid w:val="005E17E0"/>
    <w:rsid w:val="005E493B"/>
    <w:rsid w:val="005F2951"/>
    <w:rsid w:val="00611198"/>
    <w:rsid w:val="00620BA9"/>
    <w:rsid w:val="00624DDC"/>
    <w:rsid w:val="006253B6"/>
    <w:rsid w:val="006257ED"/>
    <w:rsid w:val="0062686E"/>
    <w:rsid w:val="00630B30"/>
    <w:rsid w:val="006345D7"/>
    <w:rsid w:val="006416DA"/>
    <w:rsid w:val="00651FF6"/>
    <w:rsid w:val="00655363"/>
    <w:rsid w:val="0067532A"/>
    <w:rsid w:val="0068303E"/>
    <w:rsid w:val="0068383E"/>
    <w:rsid w:val="006A4D02"/>
    <w:rsid w:val="006B1BF9"/>
    <w:rsid w:val="006B31DA"/>
    <w:rsid w:val="006B53F1"/>
    <w:rsid w:val="006B6037"/>
    <w:rsid w:val="006B6AC1"/>
    <w:rsid w:val="006C0E56"/>
    <w:rsid w:val="006D3C83"/>
    <w:rsid w:val="006E363B"/>
    <w:rsid w:val="006E4F82"/>
    <w:rsid w:val="006F5A10"/>
    <w:rsid w:val="006F6E10"/>
    <w:rsid w:val="007056E0"/>
    <w:rsid w:val="00707D67"/>
    <w:rsid w:val="00717BDC"/>
    <w:rsid w:val="0072072F"/>
    <w:rsid w:val="00723A28"/>
    <w:rsid w:val="00736B62"/>
    <w:rsid w:val="00745140"/>
    <w:rsid w:val="0076188F"/>
    <w:rsid w:val="00764C85"/>
    <w:rsid w:val="00774ABA"/>
    <w:rsid w:val="00793E3E"/>
    <w:rsid w:val="007A29C5"/>
    <w:rsid w:val="007B6CA2"/>
    <w:rsid w:val="007B6FFF"/>
    <w:rsid w:val="007C16D9"/>
    <w:rsid w:val="007C2EE0"/>
    <w:rsid w:val="007C7B4B"/>
    <w:rsid w:val="00823428"/>
    <w:rsid w:val="008369BA"/>
    <w:rsid w:val="00840900"/>
    <w:rsid w:val="00840D32"/>
    <w:rsid w:val="00843933"/>
    <w:rsid w:val="00850F4C"/>
    <w:rsid w:val="00852E50"/>
    <w:rsid w:val="00856B17"/>
    <w:rsid w:val="00864C1F"/>
    <w:rsid w:val="00870FA1"/>
    <w:rsid w:val="00875220"/>
    <w:rsid w:val="008865FA"/>
    <w:rsid w:val="00891CD9"/>
    <w:rsid w:val="008B390E"/>
    <w:rsid w:val="008C14DA"/>
    <w:rsid w:val="008D3E97"/>
    <w:rsid w:val="008E0239"/>
    <w:rsid w:val="008E4718"/>
    <w:rsid w:val="008F2446"/>
    <w:rsid w:val="00901040"/>
    <w:rsid w:val="009027A5"/>
    <w:rsid w:val="00911EF8"/>
    <w:rsid w:val="00923F25"/>
    <w:rsid w:val="0094099E"/>
    <w:rsid w:val="00963503"/>
    <w:rsid w:val="00963BE5"/>
    <w:rsid w:val="00965DBD"/>
    <w:rsid w:val="00971944"/>
    <w:rsid w:val="009815C6"/>
    <w:rsid w:val="00986B30"/>
    <w:rsid w:val="00996201"/>
    <w:rsid w:val="009A39E1"/>
    <w:rsid w:val="009A3AD8"/>
    <w:rsid w:val="009A6EE8"/>
    <w:rsid w:val="009B0F58"/>
    <w:rsid w:val="009B1909"/>
    <w:rsid w:val="009B3DFB"/>
    <w:rsid w:val="009C3380"/>
    <w:rsid w:val="009E48AB"/>
    <w:rsid w:val="009E7E38"/>
    <w:rsid w:val="009F265B"/>
    <w:rsid w:val="009F482C"/>
    <w:rsid w:val="009F68DB"/>
    <w:rsid w:val="00A00226"/>
    <w:rsid w:val="00A03E3F"/>
    <w:rsid w:val="00A1108E"/>
    <w:rsid w:val="00A159F4"/>
    <w:rsid w:val="00A27CD0"/>
    <w:rsid w:val="00A362B6"/>
    <w:rsid w:val="00A37C5E"/>
    <w:rsid w:val="00A464DD"/>
    <w:rsid w:val="00A66152"/>
    <w:rsid w:val="00A67DFF"/>
    <w:rsid w:val="00A71475"/>
    <w:rsid w:val="00A714DC"/>
    <w:rsid w:val="00A7179C"/>
    <w:rsid w:val="00A761CB"/>
    <w:rsid w:val="00A85701"/>
    <w:rsid w:val="00A96E01"/>
    <w:rsid w:val="00A971A3"/>
    <w:rsid w:val="00AB1915"/>
    <w:rsid w:val="00AC4CB8"/>
    <w:rsid w:val="00AC61AA"/>
    <w:rsid w:val="00AD0344"/>
    <w:rsid w:val="00AD3261"/>
    <w:rsid w:val="00AD4355"/>
    <w:rsid w:val="00AE3F5F"/>
    <w:rsid w:val="00AE4720"/>
    <w:rsid w:val="00AF04E2"/>
    <w:rsid w:val="00AF2E22"/>
    <w:rsid w:val="00AF4320"/>
    <w:rsid w:val="00B026BF"/>
    <w:rsid w:val="00B13DC4"/>
    <w:rsid w:val="00B17B7C"/>
    <w:rsid w:val="00B20DD1"/>
    <w:rsid w:val="00B23277"/>
    <w:rsid w:val="00B245AD"/>
    <w:rsid w:val="00B4182B"/>
    <w:rsid w:val="00B55E54"/>
    <w:rsid w:val="00B56589"/>
    <w:rsid w:val="00B64D05"/>
    <w:rsid w:val="00B70460"/>
    <w:rsid w:val="00B73EA6"/>
    <w:rsid w:val="00B87B55"/>
    <w:rsid w:val="00B93914"/>
    <w:rsid w:val="00B9441B"/>
    <w:rsid w:val="00B96EE7"/>
    <w:rsid w:val="00BB2925"/>
    <w:rsid w:val="00BB4BF8"/>
    <w:rsid w:val="00BD702B"/>
    <w:rsid w:val="00BD7B78"/>
    <w:rsid w:val="00BE371B"/>
    <w:rsid w:val="00BE773B"/>
    <w:rsid w:val="00C05352"/>
    <w:rsid w:val="00C10A56"/>
    <w:rsid w:val="00C32404"/>
    <w:rsid w:val="00C57FA5"/>
    <w:rsid w:val="00C65BAD"/>
    <w:rsid w:val="00C73360"/>
    <w:rsid w:val="00C76322"/>
    <w:rsid w:val="00C77664"/>
    <w:rsid w:val="00C85F2B"/>
    <w:rsid w:val="00C86CB2"/>
    <w:rsid w:val="00C90D75"/>
    <w:rsid w:val="00C9132A"/>
    <w:rsid w:val="00C91C71"/>
    <w:rsid w:val="00C95126"/>
    <w:rsid w:val="00CA5EF3"/>
    <w:rsid w:val="00CA72A5"/>
    <w:rsid w:val="00CC07BF"/>
    <w:rsid w:val="00CC4651"/>
    <w:rsid w:val="00CE018E"/>
    <w:rsid w:val="00CE7A4A"/>
    <w:rsid w:val="00CF315D"/>
    <w:rsid w:val="00D13119"/>
    <w:rsid w:val="00D1343F"/>
    <w:rsid w:val="00D13AA8"/>
    <w:rsid w:val="00D13EB6"/>
    <w:rsid w:val="00D239B5"/>
    <w:rsid w:val="00D32B72"/>
    <w:rsid w:val="00D4033C"/>
    <w:rsid w:val="00D44701"/>
    <w:rsid w:val="00D45504"/>
    <w:rsid w:val="00D51337"/>
    <w:rsid w:val="00D5346A"/>
    <w:rsid w:val="00D55767"/>
    <w:rsid w:val="00D569D5"/>
    <w:rsid w:val="00D71BA0"/>
    <w:rsid w:val="00D749DF"/>
    <w:rsid w:val="00D82755"/>
    <w:rsid w:val="00D82E67"/>
    <w:rsid w:val="00D831AC"/>
    <w:rsid w:val="00D97926"/>
    <w:rsid w:val="00DA3557"/>
    <w:rsid w:val="00DA4701"/>
    <w:rsid w:val="00DC3C44"/>
    <w:rsid w:val="00DC65F2"/>
    <w:rsid w:val="00DC7876"/>
    <w:rsid w:val="00DC7DD5"/>
    <w:rsid w:val="00DE3ED7"/>
    <w:rsid w:val="00DF0651"/>
    <w:rsid w:val="00DF1291"/>
    <w:rsid w:val="00DF15DA"/>
    <w:rsid w:val="00DF6C15"/>
    <w:rsid w:val="00E000EC"/>
    <w:rsid w:val="00E0577A"/>
    <w:rsid w:val="00E05D1B"/>
    <w:rsid w:val="00E1392C"/>
    <w:rsid w:val="00E22AC6"/>
    <w:rsid w:val="00E24830"/>
    <w:rsid w:val="00E318A6"/>
    <w:rsid w:val="00E34648"/>
    <w:rsid w:val="00E41C62"/>
    <w:rsid w:val="00E41EE9"/>
    <w:rsid w:val="00E461D4"/>
    <w:rsid w:val="00E62285"/>
    <w:rsid w:val="00E62819"/>
    <w:rsid w:val="00E71E25"/>
    <w:rsid w:val="00E75D57"/>
    <w:rsid w:val="00E80588"/>
    <w:rsid w:val="00E9045F"/>
    <w:rsid w:val="00E90C2B"/>
    <w:rsid w:val="00EA0D4F"/>
    <w:rsid w:val="00EA3325"/>
    <w:rsid w:val="00EA405B"/>
    <w:rsid w:val="00EA5AB0"/>
    <w:rsid w:val="00EB4C26"/>
    <w:rsid w:val="00EB6134"/>
    <w:rsid w:val="00EC1A6C"/>
    <w:rsid w:val="00ED7509"/>
    <w:rsid w:val="00EE38AF"/>
    <w:rsid w:val="00EF254B"/>
    <w:rsid w:val="00EF4FF2"/>
    <w:rsid w:val="00F071DE"/>
    <w:rsid w:val="00F07922"/>
    <w:rsid w:val="00F10B51"/>
    <w:rsid w:val="00F1142B"/>
    <w:rsid w:val="00F22D09"/>
    <w:rsid w:val="00F34B0D"/>
    <w:rsid w:val="00F42246"/>
    <w:rsid w:val="00F524EC"/>
    <w:rsid w:val="00F548DC"/>
    <w:rsid w:val="00F74630"/>
    <w:rsid w:val="00F85D35"/>
    <w:rsid w:val="00F862E6"/>
    <w:rsid w:val="00F9122A"/>
    <w:rsid w:val="00F917E5"/>
    <w:rsid w:val="00F95291"/>
    <w:rsid w:val="00F96D0D"/>
    <w:rsid w:val="00FA6D2C"/>
    <w:rsid w:val="00FB5BF6"/>
    <w:rsid w:val="00FC779A"/>
    <w:rsid w:val="00FD6160"/>
    <w:rsid w:val="00FD61ED"/>
    <w:rsid w:val="00FE6A64"/>
    <w:rsid w:val="00FF5C51"/>
    <w:rsid w:val="07AAE3BE"/>
    <w:rsid w:val="1D6F1341"/>
    <w:rsid w:val="1F0AE3A2"/>
    <w:rsid w:val="2B55FEB5"/>
    <w:rsid w:val="2E7B6786"/>
    <w:rsid w:val="2F426084"/>
    <w:rsid w:val="31EEE3BC"/>
    <w:rsid w:val="34254DC7"/>
    <w:rsid w:val="3563B620"/>
    <w:rsid w:val="3735FD80"/>
    <w:rsid w:val="49BA41B4"/>
    <w:rsid w:val="4B5847BC"/>
    <w:rsid w:val="62BC65DD"/>
    <w:rsid w:val="6AAE4F65"/>
    <w:rsid w:val="6C4A1FC6"/>
    <w:rsid w:val="7DE8A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C77664"/>
    <w:rPr>
      <w:color w:val="605E5C"/>
      <w:shd w:val="clear" w:color="auto" w:fill="E1DFDD"/>
    </w:rPr>
  </w:style>
  <w:style w:type="character" w:styleId="Mention">
    <w:name w:val="Mention"/>
    <w:basedOn w:val="DefaultParagraphFont"/>
    <w:uiPriority w:val="99"/>
    <w:unhideWhenUsed/>
    <w:rsid w:val="00C77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4621272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ght.sarfo@mefassociat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c844dcc-9701-453d-a824-49eab658d163">
      <UserInfo>
        <DisplayName>Bright Sarfo</DisplayName>
        <AccountId>11</AccountId>
        <AccountType/>
      </UserInfo>
      <UserInfo>
        <DisplayName>Sam Elkin</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10" ma:contentTypeDescription="Create a new document." ma:contentTypeScope="" ma:versionID="6b975e671bcdca68b6751027d710bc55">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774e5f292af45955f1a3b5e875ef4b9e"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purl.org/dc/elements/1.1/"/>
    <ds:schemaRef ds:uri="6c844dcc-9701-453d-a824-49eab658d163"/>
    <ds:schemaRef ds:uri="29890b26-374b-4789-a038-074e15487a3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769FB21-6526-499B-9E47-9F1A3C688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Links>
    <vt:vector size="6" baseType="variant">
      <vt:variant>
        <vt:i4>3735647</vt:i4>
      </vt:variant>
      <vt:variant>
        <vt:i4>0</vt:i4>
      </vt:variant>
      <vt:variant>
        <vt:i4>0</vt:i4>
      </vt:variant>
      <vt:variant>
        <vt:i4>5</vt:i4>
      </vt:variant>
      <vt:variant>
        <vt:lpwstr>mailto:bright.sarfo@mefassociates.com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Elkin</dc:creator>
  <cp:lastModifiedBy>Sam Elkin</cp:lastModifiedBy>
  <cp:revision>3</cp:revision>
  <dcterms:created xsi:type="dcterms:W3CDTF">2022-06-29T02:41:00Z</dcterms:created>
  <dcterms:modified xsi:type="dcterms:W3CDTF">2022-06-29T02:41:00Z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ies>
</file>