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58FA" w:rsidP="00F258FA" w14:paraId="367C9869" w14:textId="0A186F79">
      <w:pPr>
        <w:pStyle w:val="NormalWeb"/>
        <w:rPr>
          <w:rFonts w:eastAsiaTheme="majorEastAsia"/>
          <w:b/>
          <w:bCs/>
          <w:color w:val="2F5496" w:themeColor="accent5" w:themeShade="BF"/>
          <w:kern w:val="24"/>
        </w:rPr>
      </w:pP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b/>
          <w:bCs/>
          <w:color w:val="2F5496" w:themeColor="accent5" w:themeShade="BF"/>
          <w:kern w:val="24"/>
          <w:sz w:val="26"/>
          <w:szCs w:val="26"/>
        </w:rPr>
        <w:t>U.S. Department of Justice</w:t>
      </w:r>
      <w:r>
        <w:rPr>
          <w:rFonts w:eastAsiaTheme="majorEastAsia"/>
          <w:b/>
          <w:bCs/>
          <w:color w:val="2F5496" w:themeColor="accent5" w:themeShade="BF"/>
          <w:kern w:val="24"/>
        </w:rPr>
        <w:br/>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189230</wp:posOffset>
            </wp:positionV>
            <wp:extent cx="692785" cy="692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r="90475" b="61310"/>
                    <a:stretch>
                      <a:fillRect/>
                    </a:stretch>
                  </pic:blipFill>
                  <pic:spPr bwMode="auto">
                    <a:xfrm>
                      <a:off x="0" y="0"/>
                      <a:ext cx="692785" cy="692785"/>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ajorEastAsia"/>
          <w:b/>
          <w:bCs/>
          <w:color w:val="2F5496" w:themeColor="accent5" w:themeShade="BF"/>
          <w:kern w:val="24"/>
        </w:rPr>
        <w:br/>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color w:val="2F5496" w:themeColor="accent5" w:themeShade="BF"/>
          <w:kern w:val="24"/>
        </w:rPr>
        <w:t>Office of Justice Programs</w:t>
      </w:r>
      <w:r>
        <w:rPr>
          <w:rFonts w:eastAsiaTheme="majorEastAsia"/>
          <w:color w:val="2F5496" w:themeColor="accent5" w:themeShade="BF"/>
          <w:kern w:val="24"/>
        </w:rPr>
        <w:br/>
      </w:r>
    </w:p>
    <w:p w:rsidR="00F258FA" w:rsidP="00F258FA" w14:paraId="64EFB8A1" w14:textId="77777777">
      <w:pPr>
        <w:pStyle w:val="NormalWeb"/>
        <w:spacing w:line="276" w:lineRule="auto"/>
        <w:rPr>
          <w:color w:val="2F5496" w:themeColor="accent5" w:themeShade="BF"/>
        </w:rPr>
      </w:pP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b/>
          <w:bCs/>
          <w:color w:val="2F5496" w:themeColor="accent5" w:themeShade="BF"/>
          <w:kern w:val="24"/>
        </w:rPr>
        <w:tab/>
      </w:r>
      <w:r>
        <w:rPr>
          <w:rFonts w:eastAsiaTheme="majorEastAsia"/>
          <w:i/>
          <w:iCs/>
          <w:color w:val="2F5496" w:themeColor="accent5" w:themeShade="BF"/>
          <w:kern w:val="24"/>
        </w:rPr>
        <w:t>National Institute of Justice</w:t>
      </w:r>
      <w:r>
        <w:rPr>
          <w:rFonts w:eastAsiaTheme="majorEastAsia"/>
          <w:i/>
          <w:iCs/>
          <w:color w:val="2F5496" w:themeColor="accent5" w:themeShade="BF"/>
          <w:kern w:val="24"/>
        </w:rPr>
        <w:br/>
        <w:t>______________________________________________________________________________</w:t>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rPr>
        <w:tab/>
      </w:r>
      <w:r>
        <w:rPr>
          <w:rFonts w:eastAsiaTheme="majorEastAsia"/>
          <w:i/>
          <w:iCs/>
          <w:color w:val="2F5496" w:themeColor="accent5" w:themeShade="BF"/>
          <w:kern w:val="24"/>
          <w:sz w:val="18"/>
          <w:szCs w:val="18"/>
        </w:rPr>
        <w:t>Washington, DC  20531</w:t>
      </w:r>
    </w:p>
    <w:p w:rsidR="00F258FA" w:rsidP="00F258FA" w14:paraId="083787AD" w14:textId="2DF80BFB"/>
    <w:p w:rsidR="00F258FA" w:rsidP="00F258FA" w14:paraId="3ADACF66" w14:textId="37F928DA">
      <w:r>
        <w:rPr>
          <w:b/>
        </w:rPr>
        <w:t>MEMORANDUM TO:</w:t>
      </w:r>
      <w:r>
        <w:tab/>
        <w:t xml:space="preserve">Joe Nye, </w:t>
      </w:r>
      <w:r w:rsidR="00BD7DB2">
        <w:t xml:space="preserve">Senior </w:t>
      </w:r>
      <w:r>
        <w:t>Policy Analyst</w:t>
      </w:r>
    </w:p>
    <w:p w:rsidR="00F258FA" w:rsidP="00403DAE" w14:paraId="77535272" w14:textId="77777777">
      <w:pPr>
        <w:ind w:left="2160" w:firstLine="720"/>
      </w:pPr>
      <w:r>
        <w:t>Office of Information and Regulatory Affairs</w:t>
      </w:r>
    </w:p>
    <w:p w:rsidR="00F258FA" w:rsidP="00403DAE" w14:paraId="0D6AFAFD" w14:textId="528EC9D0">
      <w:pPr>
        <w:ind w:left="2160" w:firstLine="720"/>
        <w:rPr>
          <w:sz w:val="22"/>
          <w:szCs w:val="22"/>
        </w:rPr>
      </w:pPr>
      <w:r>
        <w:t>Office of Management and Budget</w:t>
      </w:r>
      <w:r>
        <w:tab/>
      </w:r>
      <w:r>
        <w:tab/>
      </w:r>
    </w:p>
    <w:p w:rsidR="00F258FA" w:rsidP="00F258FA" w14:paraId="5C2B6D23" w14:textId="77777777">
      <w:pPr>
        <w:rPr>
          <w:sz w:val="22"/>
          <w:szCs w:val="22"/>
        </w:rPr>
      </w:pPr>
    </w:p>
    <w:p w:rsidR="00403DAE" w:rsidP="00403DAE" w14:paraId="65C8EBEA" w14:textId="77777777">
      <w:pPr>
        <w:ind w:left="2880" w:hanging="2880"/>
      </w:pPr>
      <w:r>
        <w:rPr>
          <w:b/>
        </w:rPr>
        <w:t>THROUGH:</w:t>
      </w:r>
      <w:r>
        <w:t xml:space="preserve"> </w:t>
      </w:r>
      <w:r>
        <w:tab/>
      </w:r>
      <w:r w:rsidRPr="00F258FA">
        <w:t>Benjamin Adams, Office Director</w:t>
      </w:r>
    </w:p>
    <w:p w:rsidR="00403DAE" w:rsidP="00403DAE" w14:paraId="6188D3BB" w14:textId="77777777">
      <w:pPr>
        <w:ind w:left="2880"/>
      </w:pPr>
      <w:r>
        <w:t>Office of Crime Prevention and Youth Justice (OCPYJ)</w:t>
      </w:r>
    </w:p>
    <w:p w:rsidR="00F258FA" w:rsidP="00403DAE" w14:paraId="21B35A74" w14:textId="41FB5215">
      <w:pPr>
        <w:ind w:left="2880"/>
      </w:pPr>
      <w:r>
        <w:t>National Institute of Justice (NIJ)</w:t>
      </w:r>
    </w:p>
    <w:p w:rsidR="00F258FA" w:rsidP="00F258FA" w14:paraId="78A1D673" w14:textId="77777777"/>
    <w:p w:rsidR="00F258FA" w:rsidP="00403DAE" w14:paraId="118999E9" w14:textId="03803995">
      <w:r>
        <w:rPr>
          <w:b/>
        </w:rPr>
        <w:t>FROM:</w:t>
      </w:r>
      <w:r>
        <w:rPr>
          <w:b/>
        </w:rPr>
        <w:tab/>
      </w:r>
      <w:r>
        <w:rPr>
          <w:b/>
        </w:rPr>
        <w:tab/>
      </w:r>
      <w:r>
        <w:rPr>
          <w:b/>
        </w:rPr>
        <w:tab/>
      </w:r>
      <w:r w:rsidRPr="00403DAE" w:rsidR="00403DAE">
        <w:t xml:space="preserve">Kaitlyn Sill, Social Science Analyst, </w:t>
      </w:r>
      <w:r w:rsidR="00403DAE">
        <w:t xml:space="preserve">OCPYJ, </w:t>
      </w:r>
      <w:r w:rsidRPr="00403DAE" w:rsidR="00403DAE">
        <w:t>NIJ</w:t>
      </w:r>
      <w:r>
        <w:tab/>
      </w:r>
      <w:r>
        <w:tab/>
      </w:r>
      <w:r>
        <w:tab/>
      </w:r>
      <w:r>
        <w:tab/>
      </w:r>
    </w:p>
    <w:p w:rsidR="00F258FA" w:rsidP="00F258FA" w14:paraId="66E24B9F" w14:textId="77777777">
      <w:pPr>
        <w:ind w:left="2880" w:hanging="2880"/>
        <w:rPr>
          <w:b/>
        </w:rPr>
      </w:pPr>
    </w:p>
    <w:p w:rsidR="00F258FA" w:rsidP="00F258FA" w14:paraId="383ED576" w14:textId="09C1CC6C">
      <w:pPr>
        <w:ind w:left="2880" w:hanging="2880"/>
        <w:rPr>
          <w:b/>
        </w:rPr>
      </w:pPr>
      <w:r>
        <w:rPr>
          <w:b/>
        </w:rPr>
        <w:t xml:space="preserve">SUBJECT: </w:t>
      </w:r>
      <w:r>
        <w:rPr>
          <w:b/>
        </w:rPr>
        <w:tab/>
      </w:r>
      <w:r w:rsidRPr="00403DAE" w:rsidR="00403DAE">
        <w:rPr>
          <w:bCs/>
        </w:rPr>
        <w:t>Generic Information Collection Request: Cognitive Interviewing for the Juvenile Residential Facility Census (JRFC) and Census of Juveniles in Residential Placement (CJRP) through the generic clearance agreement (OMB Number 1121-0360)</w:t>
      </w:r>
    </w:p>
    <w:p w:rsidR="00F258FA" w:rsidP="00F258FA" w14:paraId="5D8FE582" w14:textId="77777777"/>
    <w:p w:rsidR="00F258FA" w:rsidP="00F258FA" w14:paraId="74649DAA" w14:textId="0A110DF3">
      <w:r>
        <w:rPr>
          <w:b/>
        </w:rPr>
        <w:t>DATE:</w:t>
      </w:r>
      <w:r>
        <w:rPr>
          <w:b/>
        </w:rPr>
        <w:tab/>
      </w:r>
      <w:r>
        <w:rPr>
          <w:b/>
        </w:rPr>
        <w:tab/>
      </w:r>
      <w:r>
        <w:rPr>
          <w:b/>
        </w:rPr>
        <w:tab/>
      </w:r>
      <w:r w:rsidRPr="00403DAE" w:rsidR="00403DAE">
        <w:t>October 19, 2023</w:t>
      </w:r>
    </w:p>
    <w:p w:rsidR="00F258FA" w:rsidP="00F258FA" w14:paraId="5301831C" w14:textId="77777777">
      <w:pPr>
        <w:pBdr>
          <w:bottom w:val="single" w:sz="6" w:space="1" w:color="000000" w:shadow="1"/>
        </w:pBdr>
        <w:rPr>
          <w:color w:val="000000"/>
        </w:rPr>
      </w:pPr>
      <w:r>
        <w:rPr>
          <w:color w:val="000000"/>
        </w:rPr>
        <w:br/>
      </w:r>
    </w:p>
    <w:p w:rsidR="00F258FA" w:rsidP="00F258FA" w14:paraId="7C0FA8DA" w14:textId="77777777">
      <w:pPr>
        <w:rPr>
          <w:color w:val="000000"/>
        </w:rPr>
      </w:pPr>
    </w:p>
    <w:p w:rsidR="005F4F8A" w:rsidP="0080757C" w14:paraId="4F3CD55C" w14:textId="77777777">
      <w:pPr>
        <w:rPr>
          <w:b/>
          <w:lang w:val="en-CA"/>
        </w:rPr>
      </w:pPr>
    </w:p>
    <w:p w:rsidR="00C97F52" w:rsidP="0080757C" w14:paraId="282A5948" w14:textId="032D5F27">
      <w:r w:rsidRPr="0077073A">
        <w:rPr>
          <w:b/>
          <w:lang w:val="en-CA"/>
        </w:rPr>
        <w:t>Request:</w:t>
      </w:r>
      <w:r w:rsidR="007B2AE8">
        <w:rPr>
          <w:lang w:val="en-CA"/>
        </w:rPr>
        <w:t xml:space="preserve"> </w:t>
      </w:r>
      <w:r w:rsidRPr="00A55039" w:rsidR="00D843A0">
        <w:rPr>
          <w:color w:val="000000"/>
        </w:rPr>
        <w:t xml:space="preserve">The Census </w:t>
      </w:r>
      <w:r w:rsidRPr="00F22A67" w:rsidR="00D843A0">
        <w:rPr>
          <w:color w:val="000000"/>
        </w:rPr>
        <w:t xml:space="preserve">Bureau plans to conduct </w:t>
      </w:r>
      <w:r w:rsidR="00D843A0">
        <w:rPr>
          <w:color w:val="000000"/>
        </w:rPr>
        <w:t xml:space="preserve">additional research </w:t>
      </w:r>
      <w:r w:rsidR="00003B62">
        <w:rPr>
          <w:color w:val="000000"/>
        </w:rPr>
        <w:t>for the Department of Justice</w:t>
      </w:r>
      <w:r w:rsidR="000A6291">
        <w:rPr>
          <w:color w:val="000000"/>
        </w:rPr>
        <w:t>, National Institute of Justice</w:t>
      </w:r>
      <w:r w:rsidR="006D7664">
        <w:rPr>
          <w:color w:val="000000"/>
        </w:rPr>
        <w:t xml:space="preserve"> (NIJ)</w:t>
      </w:r>
      <w:r w:rsidR="000A6291">
        <w:rPr>
          <w:color w:val="000000"/>
        </w:rPr>
        <w:t xml:space="preserve"> and Office of Juvenile Justice and Delinquency Prevention</w:t>
      </w:r>
      <w:r w:rsidR="006D7664">
        <w:rPr>
          <w:color w:val="000000"/>
        </w:rPr>
        <w:t xml:space="preserve"> (OJJDP)</w:t>
      </w:r>
      <w:r w:rsidR="000A6291">
        <w:rPr>
          <w:color w:val="000000"/>
        </w:rPr>
        <w:t>,</w:t>
      </w:r>
      <w:r w:rsidR="00003B62">
        <w:rPr>
          <w:color w:val="000000"/>
        </w:rPr>
        <w:t xml:space="preserve"> </w:t>
      </w:r>
      <w:r w:rsidR="00D843A0">
        <w:rPr>
          <w:color w:val="000000"/>
        </w:rPr>
        <w:t>under the</w:t>
      </w:r>
      <w:r w:rsidR="00003B62">
        <w:rPr>
          <w:color w:val="000000"/>
        </w:rPr>
        <w:t>ir</w:t>
      </w:r>
      <w:r w:rsidR="00D843A0">
        <w:rPr>
          <w:color w:val="000000"/>
        </w:rPr>
        <w:t xml:space="preserve"> generic clearance for questionnaire pretesting research (</w:t>
      </w:r>
      <w:r w:rsidRPr="000C2E69" w:rsidR="00D843A0">
        <w:rPr>
          <w:color w:val="000000"/>
        </w:rPr>
        <w:t xml:space="preserve">OMB number </w:t>
      </w:r>
      <w:r w:rsidR="000A6291">
        <w:rPr>
          <w:color w:val="000000"/>
        </w:rPr>
        <w:t>1121-0360</w:t>
      </w:r>
      <w:r w:rsidR="00D843A0">
        <w:rPr>
          <w:color w:val="000000"/>
        </w:rPr>
        <w:t>)</w:t>
      </w:r>
      <w:r w:rsidR="00FB4AF5">
        <w:rPr>
          <w:color w:val="000000"/>
        </w:rPr>
        <w:t>.</w:t>
      </w:r>
      <w:r w:rsidR="007B2AE8">
        <w:rPr>
          <w:color w:val="000000"/>
        </w:rPr>
        <w:t xml:space="preserve"> </w:t>
      </w:r>
      <w:r>
        <w:t xml:space="preserve">We will be conducting cognitive interviews </w:t>
      </w:r>
      <w:r w:rsidR="00FD48E2">
        <w:t xml:space="preserve">to test </w:t>
      </w:r>
      <w:r w:rsidR="001E1C67">
        <w:t xml:space="preserve">proposed </w:t>
      </w:r>
      <w:r w:rsidR="00B5644B">
        <w:t xml:space="preserve">questions for the </w:t>
      </w:r>
      <w:r w:rsidRPr="007B2AE8" w:rsidR="007B2AE8">
        <w:t>Juvenile Residential Facility Census (JRFC) and Census of Juveniles in Residential Placement (CJRP)</w:t>
      </w:r>
      <w:r w:rsidR="0040280A">
        <w:t>, along with an online survey with cognitive probes</w:t>
      </w:r>
      <w:r w:rsidR="00860267">
        <w:t>.</w:t>
      </w:r>
      <w:r w:rsidR="007B2AE8">
        <w:t xml:space="preserve"> </w:t>
      </w:r>
      <w:r w:rsidR="00DB281B">
        <w:t xml:space="preserve"> </w:t>
      </w:r>
    </w:p>
    <w:p w:rsidR="004433AD" w:rsidP="0080757C" w14:paraId="63950E9E" w14:textId="73CF84DB"/>
    <w:p w:rsidR="004957ED" w:rsidP="007B2AE8" w14:paraId="19ED7084" w14:textId="7BADC746">
      <w:r w:rsidRPr="00665BBD">
        <w:rPr>
          <w:color w:val="000000"/>
          <w:shd w:val="clear" w:color="auto" w:fill="FFFFFF"/>
        </w:rPr>
        <w:t xml:space="preserve">The </w:t>
      </w:r>
      <w:r w:rsidRPr="007B2AE8" w:rsidR="007B2AE8">
        <w:rPr>
          <w:color w:val="000000"/>
          <w:shd w:val="clear" w:color="auto" w:fill="FFFFFF"/>
        </w:rPr>
        <w:t>Juvenile Residential Facility Census (JRFC) and Census of Juveniles in Residential Placement (CJRP)</w:t>
      </w:r>
      <w:r w:rsidR="000A6291">
        <w:rPr>
          <w:color w:val="000000"/>
          <w:shd w:val="clear" w:color="auto" w:fill="FFFFFF"/>
        </w:rPr>
        <w:t>,</w:t>
      </w:r>
      <w:r w:rsidRPr="00665BBD">
        <w:rPr>
          <w:color w:val="000000"/>
          <w:shd w:val="clear" w:color="auto" w:fill="FFFFFF"/>
        </w:rPr>
        <w:t xml:space="preserve"> </w:t>
      </w:r>
      <w:r w:rsidR="005A7397">
        <w:rPr>
          <w:color w:val="000000"/>
          <w:shd w:val="clear" w:color="auto" w:fill="FFFFFF"/>
        </w:rPr>
        <w:t>conducted in alternating years, collect information on attributes and characteristics of juvenile residential facilities (JRFC) and characteristics of the juveniles housed in those facilities (CJRP).</w:t>
      </w:r>
    </w:p>
    <w:p w:rsidR="00D843A0" w:rsidP="0080757C" w14:paraId="05E2CEEB" w14:textId="6928B4A2"/>
    <w:p w:rsidR="00C03D57" w:rsidRPr="00364A26" w:rsidP="00364A26" w14:paraId="26F077C4" w14:textId="30E29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62FBF">
        <w:rPr>
          <w:b/>
        </w:rPr>
        <w:t>Purpose</w:t>
      </w:r>
      <w:r>
        <w:t>:</w:t>
      </w:r>
      <w:r w:rsidR="007B2AE8">
        <w:t xml:space="preserve"> </w:t>
      </w:r>
      <w:r w:rsidR="00D944ED">
        <w:t>The purpose of cognitively testing proposed</w:t>
      </w:r>
      <w:r w:rsidR="000A6291">
        <w:t xml:space="preserve"> new</w:t>
      </w:r>
      <w:r w:rsidR="00D944ED">
        <w:t xml:space="preserve"> questions for the </w:t>
      </w:r>
      <w:r w:rsidR="007B2AE8">
        <w:t>JRFC/CJRP</w:t>
      </w:r>
      <w:r w:rsidR="00D944ED">
        <w:t xml:space="preserve"> is to </w:t>
      </w:r>
      <w:r w:rsidR="00F3580C">
        <w:t>assess whether</w:t>
      </w:r>
      <w:r w:rsidR="00D944ED">
        <w:t xml:space="preserve"> the questions are measuring the underlying construct</w:t>
      </w:r>
      <w:r w:rsidR="00E720C7">
        <w:t>s</w:t>
      </w:r>
      <w:r w:rsidR="00D944ED">
        <w:t xml:space="preserve"> of interest and to better understand the accessibility of the requested data and the burden of compiling responses to the questions</w:t>
      </w:r>
      <w:r w:rsidR="00860267">
        <w:t>.</w:t>
      </w:r>
      <w:r w:rsidR="007B2AE8">
        <w:t xml:space="preserve"> </w:t>
      </w:r>
      <w:r w:rsidR="000A6291">
        <w:t>Th</w:t>
      </w:r>
      <w:r w:rsidR="00CF2D86">
        <w:t xml:space="preserve">e content to be tested </w:t>
      </w:r>
      <w:r w:rsidR="000A6291">
        <w:t>builds on</w:t>
      </w:r>
      <w:r w:rsidR="00A9705A">
        <w:t xml:space="preserve"> </w:t>
      </w:r>
      <w:r w:rsidR="006D7664">
        <w:t xml:space="preserve">OJJDP’s redesign study of the JRFC/CJRP, completed in 2022, </w:t>
      </w:r>
      <w:r w:rsidR="00A9705A">
        <w:t>which</w:t>
      </w:r>
      <w:r w:rsidR="006D7664">
        <w:t xml:space="preserve"> identified </w:t>
      </w:r>
      <w:r w:rsidR="00CF2D86">
        <w:t xml:space="preserve">promising </w:t>
      </w:r>
      <w:r w:rsidR="006D7664">
        <w:t xml:space="preserve">new content </w:t>
      </w:r>
      <w:r w:rsidR="00CF2D86">
        <w:t xml:space="preserve">but recommended additional </w:t>
      </w:r>
      <w:r w:rsidR="00A9705A">
        <w:t xml:space="preserve">question development and testing to determine </w:t>
      </w:r>
      <w:r w:rsidR="006D7664">
        <w:t>burden and feasibility</w:t>
      </w:r>
      <w:r w:rsidR="00CF2D86">
        <w:t xml:space="preserve">. </w:t>
      </w:r>
      <w:r w:rsidR="00D944ED">
        <w:t xml:space="preserve">The feedback from these interviews will be used to </w:t>
      </w:r>
      <w:r w:rsidR="000C5A6E">
        <w:t>refine question wording and decide whether (or not) to include these new questions</w:t>
      </w:r>
      <w:r w:rsidR="0084282F">
        <w:t xml:space="preserve"> in </w:t>
      </w:r>
      <w:r w:rsidR="001251B3">
        <w:t>the</w:t>
      </w:r>
      <w:r w:rsidR="0084282F">
        <w:t xml:space="preserve"> </w:t>
      </w:r>
      <w:r w:rsidRPr="007B2AE8" w:rsidR="007B2AE8">
        <w:t>Juvenile Residential Facility Census and Census of Juveniles in Residential Placement</w:t>
      </w:r>
      <w:r w:rsidR="00FB4AF5">
        <w:t>.</w:t>
      </w:r>
      <w:r w:rsidR="007B2AE8">
        <w:t xml:space="preserve"> Questions will focus on collecting data on the length of stay, facility classification, demographics, the form of the survey (online vs paper), and beliefs on confidentiality and privacy of the data.</w:t>
      </w:r>
    </w:p>
    <w:p w:rsidR="00F3580C" w:rsidP="00F3580C" w14:paraId="0E19D5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D843A0" w14:paraId="7CB76B31" w14:textId="596785FC">
      <w:r w:rsidRPr="00BC244F">
        <w:rPr>
          <w:b/>
        </w:rPr>
        <w:t>Population of Interest:</w:t>
      </w:r>
      <w:r w:rsidR="007B2AE8">
        <w:t xml:space="preserve"> </w:t>
      </w:r>
      <w:r w:rsidR="00F3580C">
        <w:t xml:space="preserve">Respondents from </w:t>
      </w:r>
      <w:r w:rsidR="00492417">
        <w:t>residential facilities housing youth</w:t>
      </w:r>
      <w:r w:rsidR="00860267">
        <w:t>.</w:t>
      </w:r>
      <w:r w:rsidR="007B2AE8">
        <w:t xml:space="preserve"> </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59362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w:t>
      </w:r>
      <w:r w:rsidR="007B2AE8">
        <w:t xml:space="preserve"> </w:t>
      </w:r>
      <w:r w:rsidR="00D944ED">
        <w:t xml:space="preserve">Testing will be conducted during </w:t>
      </w:r>
      <w:r w:rsidR="00492417">
        <w:t>October,</w:t>
      </w:r>
      <w:r w:rsidR="0098063E">
        <w:t xml:space="preserve"> 202</w:t>
      </w:r>
      <w:r w:rsidR="00492417">
        <w:t>3</w:t>
      </w:r>
      <w:r w:rsidR="00886B41">
        <w:t xml:space="preserve"> – </w:t>
      </w:r>
      <w:r w:rsidR="0095395A">
        <w:t>Februar</w:t>
      </w:r>
      <w:r w:rsidR="00492417">
        <w:t>y</w:t>
      </w:r>
      <w:r w:rsidR="00886B41">
        <w:t>, 202</w:t>
      </w:r>
      <w:r w:rsidR="00492417">
        <w:t>4</w:t>
      </w:r>
      <w:r w:rsidR="00886B41">
        <w:t>.</w:t>
      </w:r>
    </w:p>
    <w:p w:rsidR="00D843A0" w:rsidP="0080757C" w14:paraId="77CEA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0A55F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w:t>
      </w:r>
      <w:r w:rsidR="007B2AE8">
        <w:t xml:space="preserve"> </w:t>
      </w:r>
      <w:r>
        <w:t>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9524FC" w14:paraId="013FAD1B" w14:textId="6CA52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Method</w:t>
      </w:r>
      <w:r>
        <w:t>:</w:t>
      </w:r>
      <w:r w:rsidR="007B2AE8">
        <w:t xml:space="preserve"> </w:t>
      </w:r>
      <w:r>
        <w:t xml:space="preserve">The purpose of cognitively testing the </w:t>
      </w:r>
      <w:r w:rsidR="0084282F">
        <w:t>proposed</w:t>
      </w:r>
      <w:r>
        <w:t xml:space="preserve"> </w:t>
      </w:r>
      <w:r w:rsidR="007B2AE8">
        <w:t>JRFC/CJRP</w:t>
      </w:r>
      <w:r>
        <w:t xml:space="preserve"> questions is to minimize measurement error and maximize the validity of these questions by </w:t>
      </w:r>
      <w:r w:rsidR="00F3580C">
        <w:t>assessing whether</w:t>
      </w:r>
      <w:r>
        <w:t xml:space="preserve"> the questions accurately measure the underlying construct of interest</w:t>
      </w:r>
      <w:r w:rsidR="00860267">
        <w:t>.</w:t>
      </w:r>
      <w:r w:rsidR="007B2AE8">
        <w:t xml:space="preserve"> </w:t>
      </w:r>
      <w:r w:rsidRPr="00364A26">
        <w:t xml:space="preserve">Cognitive interviewing is a method of pretesting </w:t>
      </w:r>
      <w:r w:rsidR="006C0C70">
        <w:t>instruments</w:t>
      </w:r>
      <w:r w:rsidRPr="00364A26">
        <w:t xml:space="preserve"> that involves in-depth interviewing, paying particular attention to the mental processes respondents use to </w:t>
      </w:r>
      <w:r>
        <w:t>respond to questions</w:t>
      </w:r>
      <w:r>
        <w:rPr>
          <w:rStyle w:val="FootnoteReference"/>
        </w:rPr>
        <w:footnoteReference w:id="2"/>
      </w:r>
      <w:r w:rsidR="00860267">
        <w:t>.</w:t>
      </w:r>
      <w:r w:rsidR="007B2AE8">
        <w:t xml:space="preserve"> </w:t>
      </w:r>
      <w:r w:rsidRPr="00364A26">
        <w:t xml:space="preserve">Cognitive interviewing uses a framework dependent on evaluating </w:t>
      </w:r>
      <w:r>
        <w:t>questions</w:t>
      </w:r>
      <w:r w:rsidRPr="00364A26">
        <w:t xml:space="preserve"> against their outcome objectives, including </w:t>
      </w:r>
      <w:r>
        <w:t xml:space="preserve">accurately eliciting </w:t>
      </w:r>
      <w:r w:rsidRPr="00364A26">
        <w:t>the</w:t>
      </w:r>
      <w:r>
        <w:t xml:space="preserve"> underlying construct of interest</w:t>
      </w:r>
      <w:r w:rsidRPr="00364A26">
        <w:t>, and to what level of accuracy respondents can provide data in response</w:t>
      </w:r>
      <w:r w:rsidR="00C55274">
        <w:t>.</w:t>
      </w:r>
    </w:p>
    <w:p w:rsidR="00D46047" w:rsidP="0064701B" w14:paraId="0B23B356" w14:textId="43F6C69A">
      <w:pPr>
        <w:pStyle w:val="NormalWeb"/>
      </w:pPr>
    </w:p>
    <w:p w:rsidR="00D46047" w:rsidP="00D46047" w14:paraId="13050351" w14:textId="06393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eastAsia="Calibri"/>
        </w:rPr>
        <w:t>Staff from the Data Collection and Methodology Branch</w:t>
      </w:r>
      <w:r w:rsidR="00C8147C">
        <w:rPr>
          <w:rFonts w:eastAsia="Calibri"/>
        </w:rPr>
        <w:t xml:space="preserve"> </w:t>
      </w:r>
      <w:r w:rsidR="00010D0C">
        <w:rPr>
          <w:rFonts w:eastAsia="Calibri"/>
        </w:rPr>
        <w:t xml:space="preserve">at the U.S. Census Bureau </w:t>
      </w:r>
      <w:r>
        <w:rPr>
          <w:rFonts w:eastAsia="Calibri"/>
        </w:rPr>
        <w:t xml:space="preserve">plan to conduct up to </w:t>
      </w:r>
      <w:r w:rsidR="00A9705A">
        <w:rPr>
          <w:rFonts w:eastAsia="Calibri"/>
        </w:rPr>
        <w:t>55</w:t>
      </w:r>
      <w:r>
        <w:rPr>
          <w:rFonts w:eastAsia="Calibri"/>
        </w:rPr>
        <w:t xml:space="preserve"> moderated interviews over Teams/telephone.</w:t>
      </w:r>
      <w:r w:rsidR="007B2AE8">
        <w:rPr>
          <w:rFonts w:eastAsia="Calibri"/>
        </w:rPr>
        <w:t xml:space="preserve"> </w:t>
      </w:r>
      <w:r>
        <w:rPr>
          <w:rFonts w:eastAsia="Calibri"/>
        </w:rPr>
        <w:t>The interviewers will follow a semi-structured interview protocol (Attachment A).</w:t>
      </w:r>
      <w:r w:rsidR="007B2AE8">
        <w:rPr>
          <w:rFonts w:eastAsia="Calibri"/>
        </w:rPr>
        <w:t xml:space="preserve"> </w:t>
      </w:r>
      <w:r>
        <w:rPr>
          <w:rFonts w:eastAsia="Calibri"/>
        </w:rPr>
        <w:t>Interviewers will send a link to</w:t>
      </w:r>
      <w:r w:rsidR="00010D0C">
        <w:rPr>
          <w:rFonts w:eastAsia="Calibri"/>
        </w:rPr>
        <w:t xml:space="preserve"> an </w:t>
      </w:r>
      <w:r w:rsidR="00010D0C">
        <w:rPr>
          <w:rFonts w:eastAsia="Calibri"/>
        </w:rPr>
        <w:t xml:space="preserve">online </w:t>
      </w:r>
      <w:r>
        <w:rPr>
          <w:rFonts w:eastAsia="Calibri"/>
        </w:rPr>
        <w:t xml:space="preserve"> survey</w:t>
      </w:r>
      <w:r>
        <w:rPr>
          <w:rFonts w:eastAsia="Calibri"/>
        </w:rPr>
        <w:t xml:space="preserve"> </w:t>
      </w:r>
      <w:r w:rsidR="00010D0C">
        <w:rPr>
          <w:rFonts w:eastAsia="Calibri"/>
        </w:rPr>
        <w:t xml:space="preserve">instrument hosted in Qualtrics, an online survey platform, </w:t>
      </w:r>
      <w:r>
        <w:rPr>
          <w:rFonts w:eastAsia="Calibri"/>
        </w:rPr>
        <w:t>to respondents prior to calling</w:t>
      </w:r>
      <w:r w:rsidR="00010D0C">
        <w:rPr>
          <w:rFonts w:eastAsia="Calibri"/>
        </w:rPr>
        <w:t xml:space="preserve">.  Respondents will be asked to </w:t>
      </w:r>
      <w:r w:rsidR="00010D0C">
        <w:rPr>
          <w:rFonts w:eastAsia="Calibri"/>
        </w:rPr>
        <w:t>thinkaloud</w:t>
      </w:r>
      <w:r w:rsidR="00010D0C">
        <w:rPr>
          <w:rFonts w:eastAsia="Calibri"/>
        </w:rPr>
        <w:t xml:space="preserve"> as they work through the online survey with concurrent probes being asked throughout the </w:t>
      </w:r>
      <w:r w:rsidR="00010D0C">
        <w:rPr>
          <w:rFonts w:eastAsia="Calibri"/>
        </w:rPr>
        <w:t>interivew</w:t>
      </w:r>
      <w:r>
        <w:rPr>
          <w:rFonts w:eastAsia="Calibri"/>
        </w:rPr>
        <w:t>.</w:t>
      </w:r>
      <w:r w:rsidR="007B2AE8">
        <w:rPr>
          <w:rFonts w:eastAsia="Calibri"/>
        </w:rPr>
        <w:t xml:space="preserve"> </w:t>
      </w:r>
      <w:r>
        <w:rPr>
          <w:rFonts w:eastAsia="Calibri"/>
        </w:rPr>
        <w:t>Interviews will be recorded if the respondent consents.</w:t>
      </w:r>
    </w:p>
    <w:p w:rsidR="00D46047" w:rsidP="0064701B" w14:paraId="6D2DD9AF" w14:textId="77777777">
      <w:pPr>
        <w:pStyle w:val="NormalWeb"/>
      </w:pPr>
    </w:p>
    <w:p w:rsidR="00376FBC" w:rsidRPr="0064701B" w:rsidP="0064701B" w14:paraId="36CE6265" w14:textId="29A43DB7">
      <w:pPr>
        <w:pStyle w:val="NormalWeb"/>
        <w:rPr>
          <w:color w:val="000000"/>
          <w:sz w:val="27"/>
          <w:szCs w:val="27"/>
        </w:rPr>
      </w:pPr>
      <w:r>
        <w:t xml:space="preserve">In addition, </w:t>
      </w:r>
      <w:r w:rsidR="00B44D0D">
        <w:t xml:space="preserve">in </w:t>
      </w:r>
      <w:r w:rsidR="001E1C67">
        <w:t xml:space="preserve">the second </w:t>
      </w:r>
      <w:r w:rsidR="00010D0C">
        <w:t>r</w:t>
      </w:r>
      <w:r w:rsidR="001E1C67">
        <w:t>ound</w:t>
      </w:r>
      <w:r w:rsidR="00B44D0D">
        <w:t xml:space="preserve"> of testing, </w:t>
      </w:r>
      <w:r>
        <w:t>w</w:t>
      </w:r>
      <w:r>
        <w:t xml:space="preserve">e will </w:t>
      </w:r>
      <w:r w:rsidR="00D6254E">
        <w:t xml:space="preserve">collect </w:t>
      </w:r>
      <w:r>
        <w:t xml:space="preserve">up to </w:t>
      </w:r>
      <w:r w:rsidR="007B2AE8">
        <w:t>2</w:t>
      </w:r>
      <w:r>
        <w:t xml:space="preserve">00 online </w:t>
      </w:r>
      <w:r w:rsidR="00D6254E">
        <w:t>survey</w:t>
      </w:r>
      <w:r w:rsidR="00B44D0D">
        <w:t xml:space="preserve"> response</w:t>
      </w:r>
      <w:r w:rsidR="00D6254E">
        <w:t>s</w:t>
      </w:r>
      <w:r w:rsidR="00D46047">
        <w:t xml:space="preserve"> with cognitive probes</w:t>
      </w:r>
      <w:r w:rsidR="00FB4AF5">
        <w:t>.</w:t>
      </w:r>
      <w:r w:rsidR="007B2AE8">
        <w:t xml:space="preserve"> </w:t>
      </w:r>
      <w:r>
        <w:t xml:space="preserve">We will send a self-administered version of the questions </w:t>
      </w:r>
      <w:r w:rsidRPr="00EA38E2">
        <w:rPr>
          <w:rFonts w:eastAsia="Calibri"/>
        </w:rPr>
        <w:t>via Qualtrics</w:t>
      </w:r>
      <w:r>
        <w:rPr>
          <w:rFonts w:eastAsia="Calibri"/>
        </w:rPr>
        <w:t xml:space="preserve">, which </w:t>
      </w:r>
      <w:r w:rsidRPr="00EA38E2">
        <w:rPr>
          <w:rFonts w:eastAsia="Calibri"/>
        </w:rPr>
        <w:t xml:space="preserve">will include </w:t>
      </w:r>
      <w:r>
        <w:rPr>
          <w:rFonts w:eastAsia="Calibri"/>
        </w:rPr>
        <w:t xml:space="preserve">a smaller number of </w:t>
      </w:r>
      <w:r w:rsidR="00010D0C">
        <w:rPr>
          <w:rFonts w:eastAsia="Calibri"/>
        </w:rPr>
        <w:t xml:space="preserve">open and close-ended </w:t>
      </w:r>
      <w:r w:rsidRPr="00EA38E2">
        <w:rPr>
          <w:rFonts w:eastAsia="Calibri"/>
        </w:rPr>
        <w:t>cognitive probes similar to those used during telephone interviews to assess respondents’ interpretation and experiences with reporting to the survey items</w:t>
      </w:r>
      <w:r w:rsidR="00FB4AF5">
        <w:rPr>
          <w:rFonts w:eastAsia="Calibri"/>
        </w:rPr>
        <w:t>.</w:t>
      </w:r>
    </w:p>
    <w:p w:rsidR="00D944ED" w:rsidP="009524FC" w14:paraId="7F36038F" w14:textId="091F1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F5B9F" w:rsidP="0080757C" w14:paraId="5673312E" w14:textId="601D3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w:t>
      </w:r>
      <w:r w:rsidR="007B2AE8">
        <w:t xml:space="preserve"> </w:t>
      </w:r>
      <w:r w:rsidR="000C5A6E">
        <w:t xml:space="preserve">We plan to conduct a maximum of </w:t>
      </w:r>
      <w:r w:rsidR="0095395A">
        <w:t>5</w:t>
      </w:r>
      <w:r w:rsidR="003C6F95">
        <w:t>5</w:t>
      </w:r>
      <w:r w:rsidR="000C5A6E">
        <w:t xml:space="preserve"> </w:t>
      </w:r>
      <w:r>
        <w:t xml:space="preserve">moderated cognitive </w:t>
      </w:r>
      <w:r w:rsidR="000C5A6E">
        <w:t>interviews total over two rounds of data collection</w:t>
      </w:r>
      <w:r w:rsidR="00376FBC">
        <w:t xml:space="preserve">, and </w:t>
      </w:r>
      <w:r w:rsidR="007B2AE8">
        <w:t>2</w:t>
      </w:r>
      <w:r w:rsidR="00376FBC">
        <w:t xml:space="preserve">00 online </w:t>
      </w:r>
      <w:r>
        <w:t xml:space="preserve">surveys in </w:t>
      </w:r>
      <w:r w:rsidR="007B2AE8">
        <w:t>the second</w:t>
      </w:r>
      <w:r w:rsidR="00003B62">
        <w:t xml:space="preserve"> round</w:t>
      </w:r>
      <w:r w:rsidR="00FB4AF5">
        <w:t>.</w:t>
      </w:r>
      <w:r w:rsidR="007B2AE8">
        <w:t xml:space="preserve"> </w:t>
      </w:r>
      <w:r w:rsidR="000C5A6E">
        <w:t xml:space="preserve">In the first round, </w:t>
      </w:r>
      <w:r w:rsidR="00C55274">
        <w:t xml:space="preserve">to test the new content, </w:t>
      </w:r>
      <w:r w:rsidR="000C5A6E">
        <w:t xml:space="preserve">we will target </w:t>
      </w:r>
      <w:r w:rsidR="003C6F95">
        <w:t>20</w:t>
      </w:r>
      <w:r w:rsidR="000C5A6E">
        <w:t xml:space="preserve"> to </w:t>
      </w:r>
      <w:r w:rsidR="003C6F95">
        <w:t>30</w:t>
      </w:r>
      <w:r w:rsidR="000C5A6E">
        <w:t xml:space="preserve"> respondents </w:t>
      </w:r>
      <w:r w:rsidR="007B2AE8">
        <w:t xml:space="preserve">across all types of facilities to </w:t>
      </w:r>
      <w:r>
        <w:t>complete a cognitive interview</w:t>
      </w:r>
      <w:r w:rsidR="007B2AE8">
        <w:t xml:space="preserve"> about current and new content</w:t>
      </w:r>
      <w:r w:rsidR="00FB4AF5">
        <w:t>.</w:t>
      </w:r>
      <w:r w:rsidR="007B2AE8">
        <w:t xml:space="preserve"> We will purposively sample on facility </w:t>
      </w:r>
      <w:r w:rsidR="00012E9F">
        <w:t>characteristics (i.e., private versus public facility, type of services provided)</w:t>
      </w:r>
      <w:r w:rsidR="007B2AE8">
        <w:t xml:space="preserve"> and </w:t>
      </w:r>
      <w:r w:rsidR="002D4703">
        <w:t>how they complete the survey (i.e., paper form versus webform)</w:t>
      </w:r>
      <w:r w:rsidR="007B2AE8">
        <w:t xml:space="preserve">. The </w:t>
      </w:r>
      <w:r w:rsidR="000C5A6E">
        <w:t xml:space="preserve">research staff will then review the resultant data and </w:t>
      </w:r>
      <w:r w:rsidR="000C5A6E">
        <w:t>make adjustments to</w:t>
      </w:r>
      <w:r w:rsidR="000C5A6E">
        <w:t xml:space="preserve"> the </w:t>
      </w:r>
      <w:r>
        <w:t xml:space="preserve">new content </w:t>
      </w:r>
      <w:r w:rsidR="000C5A6E">
        <w:t xml:space="preserve">questions </w:t>
      </w:r>
      <w:r>
        <w:t xml:space="preserve">and to the interviewing protocol </w:t>
      </w:r>
      <w:r w:rsidR="000C5A6E">
        <w:t>if necessary</w:t>
      </w:r>
      <w:r w:rsidR="00FB4AF5">
        <w:t>.</w:t>
      </w:r>
      <w:r w:rsidR="007B2AE8">
        <w:t xml:space="preserve"> </w:t>
      </w:r>
      <w:r w:rsidR="000C5A6E">
        <w:t xml:space="preserve">We will then </w:t>
      </w:r>
      <w:r w:rsidRPr="00FB4AF5" w:rsidR="00281E0F">
        <w:t>conduct</w:t>
      </w:r>
      <w:r w:rsidRPr="00FB4AF5" w:rsidR="000C5A6E">
        <w:t xml:space="preserve"> a </w:t>
      </w:r>
      <w:r w:rsidR="000C5A6E">
        <w:t xml:space="preserve">second round of </w:t>
      </w:r>
      <w:r w:rsidR="00D46047">
        <w:t xml:space="preserve">moderated </w:t>
      </w:r>
      <w:r>
        <w:t xml:space="preserve">cognitive </w:t>
      </w:r>
      <w:r w:rsidR="000C5A6E">
        <w:t>interview</w:t>
      </w:r>
      <w:r w:rsidR="00281E0F">
        <w:t>s</w:t>
      </w:r>
      <w:r w:rsidR="000C5A6E">
        <w:t xml:space="preserve"> </w:t>
      </w:r>
      <w:r w:rsidR="000C5A6E">
        <w:t xml:space="preserve">targeting </w:t>
      </w:r>
      <w:r w:rsidR="003C6F95">
        <w:t>15</w:t>
      </w:r>
      <w:r w:rsidR="000C5A6E">
        <w:t xml:space="preserve"> to </w:t>
      </w:r>
      <w:r w:rsidR="003C6F95">
        <w:t>25</w:t>
      </w:r>
      <w:r w:rsidR="000C5A6E">
        <w:t xml:space="preserve"> </w:t>
      </w:r>
      <w:r w:rsidR="007B2AE8">
        <w:t>respondents</w:t>
      </w:r>
      <w:r w:rsidR="000C5A6E">
        <w:t xml:space="preserve">, again across all </w:t>
      </w:r>
      <w:r w:rsidR="007B2AE8">
        <w:t>all</w:t>
      </w:r>
      <w:r w:rsidR="007B2AE8">
        <w:t xml:space="preserve"> types of facilities</w:t>
      </w:r>
      <w:r w:rsidR="00D6254E">
        <w:t>.</w:t>
      </w:r>
      <w:r w:rsidR="007B2AE8">
        <w:t xml:space="preserve"> </w:t>
      </w:r>
      <w:r>
        <w:t xml:space="preserve">In addition, we will send an online version of the revised questions to up to </w:t>
      </w:r>
      <w:r w:rsidR="007B2AE8">
        <w:t>2</w:t>
      </w:r>
      <w:r>
        <w:t>00 respondents</w:t>
      </w:r>
      <w:r w:rsidR="00D46047">
        <w:t xml:space="preserve"> </w:t>
      </w:r>
      <w:r w:rsidR="007B2AE8">
        <w:t>in round two.</w:t>
      </w:r>
    </w:p>
    <w:p w:rsidR="008F5B9F" w:rsidP="0080757C" w14:paraId="5B11E7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C5A6E" w:rsidP="0080757C" w14:paraId="0EC73B39" w14:textId="3D4EA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This number of interviews is targeted because it is a manageable number of interviews for the time period allotted, it should adequately cover targeted </w:t>
      </w:r>
      <w:r w:rsidR="00010D0C">
        <w:t>facilities</w:t>
      </w:r>
      <w:r>
        <w:t>, and should be large enough to provide reactions to the questions in order to identify meaningful findings</w:t>
      </w:r>
      <w:r w:rsidR="00FB4AF5">
        <w:t>.</w:t>
      </w:r>
      <w:r w:rsidR="007B2AE8">
        <w:t xml:space="preserve"> </w:t>
      </w:r>
    </w:p>
    <w:p w:rsidR="00CF5A8D" w:rsidP="0080757C" w14:paraId="27295F21" w14:textId="79334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6787A" w:rsidRPr="00DA56FA" w:rsidP="00F6787A" w14:paraId="535BFEC4" w14:textId="49BA0D25">
      <w:pPr>
        <w:widowControl/>
        <w:shd w:val="clear" w:color="auto" w:fill="FFFFFF"/>
        <w:autoSpaceDE/>
        <w:autoSpaceDN/>
        <w:adjustRightInd/>
        <w:textAlignment w:val="baseline"/>
        <w:rPr>
          <w:color w:val="000000"/>
        </w:rPr>
      </w:pPr>
      <w:r w:rsidRPr="00DA56FA">
        <w:rPr>
          <w:color w:val="000000"/>
        </w:rPr>
        <w:t xml:space="preserve">The sampling universe for the </w:t>
      </w:r>
      <w:r w:rsidR="007B2AE8">
        <w:rPr>
          <w:color w:val="000000"/>
        </w:rPr>
        <w:t>JRFC/CJRP</w:t>
      </w:r>
      <w:r w:rsidRPr="00DA56FA">
        <w:rPr>
          <w:color w:val="000000"/>
        </w:rPr>
        <w:t xml:space="preserve"> cognitive testing sample consist</w:t>
      </w:r>
      <w:r w:rsidRPr="00DA56FA" w:rsidR="00D46047">
        <w:rPr>
          <w:color w:val="000000"/>
        </w:rPr>
        <w:t>s</w:t>
      </w:r>
      <w:r w:rsidRPr="00DA56FA">
        <w:rPr>
          <w:color w:val="000000"/>
        </w:rPr>
        <w:t xml:space="preserve"> of </w:t>
      </w:r>
      <w:r w:rsidR="00492417">
        <w:rPr>
          <w:color w:val="000000"/>
        </w:rPr>
        <w:t>facilities</w:t>
      </w:r>
      <w:r w:rsidRPr="00DA56FA">
        <w:rPr>
          <w:color w:val="000000"/>
        </w:rPr>
        <w:t xml:space="preserve"> in the </w:t>
      </w:r>
      <w:r w:rsidRPr="005A7397">
        <w:rPr>
          <w:color w:val="000000"/>
        </w:rPr>
        <w:t>202</w:t>
      </w:r>
      <w:r w:rsidRPr="005A7397" w:rsidR="005A7397">
        <w:rPr>
          <w:color w:val="000000"/>
        </w:rPr>
        <w:t>2</w:t>
      </w:r>
      <w:r w:rsidRPr="005A7397">
        <w:rPr>
          <w:color w:val="000000"/>
        </w:rPr>
        <w:t xml:space="preserve"> </w:t>
      </w:r>
      <w:r w:rsidRPr="005A7397" w:rsidR="00492417">
        <w:rPr>
          <w:color w:val="000000"/>
        </w:rPr>
        <w:t>JRFC and 202</w:t>
      </w:r>
      <w:r w:rsidRPr="005A7397" w:rsidR="005A7397">
        <w:rPr>
          <w:color w:val="000000"/>
        </w:rPr>
        <w:t>3</w:t>
      </w:r>
      <w:r w:rsidRPr="005A7397" w:rsidR="00492417">
        <w:rPr>
          <w:color w:val="000000"/>
        </w:rPr>
        <w:t xml:space="preserve"> CJRP</w:t>
      </w:r>
      <w:r w:rsidRPr="00DA56FA">
        <w:rPr>
          <w:color w:val="000000"/>
        </w:rPr>
        <w:t xml:space="preserve"> universe for which the Census Bureau has email addresses.</w:t>
      </w:r>
    </w:p>
    <w:p w:rsidR="00F6787A" w:rsidRPr="00DA56FA" w:rsidP="00F6787A" w14:paraId="0B4981AB" w14:textId="77777777">
      <w:pPr>
        <w:widowControl/>
        <w:shd w:val="clear" w:color="auto" w:fill="FFFFFF"/>
        <w:autoSpaceDE/>
        <w:autoSpaceDN/>
        <w:adjustRightInd/>
        <w:textAlignment w:val="baseline"/>
        <w:rPr>
          <w:color w:val="000000"/>
        </w:rPr>
      </w:pPr>
    </w:p>
    <w:p w:rsidR="009426B3" w:rsidP="00DC11FD" w14:paraId="3C60F024" w14:textId="30F5DE68">
      <w:pPr>
        <w:spacing w:after="280"/>
      </w:pPr>
      <w:r w:rsidRPr="004A060E">
        <w:rPr>
          <w:b/>
        </w:rPr>
        <w:t>Recruitment</w:t>
      </w:r>
      <w:r>
        <w:t>:</w:t>
      </w:r>
      <w:r w:rsidR="007B2AE8">
        <w:t xml:space="preserve"> </w:t>
      </w:r>
      <w:r w:rsidRPr="00F803C5">
        <w:t xml:space="preserve">Participants will be recruited using </w:t>
      </w:r>
      <w:r w:rsidRPr="00F803C5" w:rsidR="003F5E3B">
        <w:t>a</w:t>
      </w:r>
      <w:r w:rsidRPr="00F803C5" w:rsidR="00E252DD">
        <w:t xml:space="preserve"> sample file from the </w:t>
      </w:r>
      <w:r w:rsidRPr="005A7397" w:rsidR="00492417">
        <w:rPr>
          <w:color w:val="000000"/>
        </w:rPr>
        <w:t>202</w:t>
      </w:r>
      <w:r w:rsidRPr="005A7397" w:rsidR="005A7397">
        <w:rPr>
          <w:color w:val="000000"/>
        </w:rPr>
        <w:t>2</w:t>
      </w:r>
      <w:r w:rsidRPr="005A7397" w:rsidR="00492417">
        <w:rPr>
          <w:color w:val="000000"/>
        </w:rPr>
        <w:t xml:space="preserve"> JRFC and 202</w:t>
      </w:r>
      <w:r w:rsidRPr="005A7397" w:rsidR="005A7397">
        <w:rPr>
          <w:color w:val="000000"/>
        </w:rPr>
        <w:t>3</w:t>
      </w:r>
      <w:r w:rsidRPr="005A7397" w:rsidR="00492417">
        <w:rPr>
          <w:color w:val="000000"/>
        </w:rPr>
        <w:t xml:space="preserve"> CJRP </w:t>
      </w:r>
      <w:r w:rsidRPr="005A7397" w:rsidR="00D46047">
        <w:t>universe</w:t>
      </w:r>
      <w:r w:rsidRPr="005A7397" w:rsidR="00CB1F6E">
        <w:t xml:space="preserve"> as described above</w:t>
      </w:r>
      <w:r w:rsidRPr="005A7397" w:rsidR="00860267">
        <w:t>.</w:t>
      </w:r>
      <w:r w:rsidRPr="005A7397" w:rsidR="007B2AE8">
        <w:t xml:space="preserve"> </w:t>
      </w:r>
      <w:r w:rsidRPr="005A7397" w:rsidR="00C317C3">
        <w:t>First, we will send an email to the con</w:t>
      </w:r>
      <w:r w:rsidR="00C317C3">
        <w:t>tact</w:t>
      </w:r>
      <w:r w:rsidR="00860267">
        <w:t>.</w:t>
      </w:r>
      <w:r w:rsidR="007B2AE8">
        <w:t xml:space="preserve"> </w:t>
      </w:r>
      <w:r w:rsidR="00C317C3">
        <w:t>This email will include instructions for respondents to schedule an interview time and date</w:t>
      </w:r>
      <w:r w:rsidR="00FB4AF5">
        <w:t>.</w:t>
      </w:r>
      <w:r w:rsidR="007B2AE8">
        <w:t xml:space="preserve"> </w:t>
      </w:r>
      <w:r w:rsidR="00C317C3">
        <w:t xml:space="preserve">We will verify the appointment </w:t>
      </w:r>
      <w:r w:rsidR="00C317C3">
        <w:t>time, and</w:t>
      </w:r>
      <w:r w:rsidR="00C317C3">
        <w:t xml:space="preserve"> respond by email to the respondent with confirmation of scheduling; in that email, we will also verify the best number to reach the respondent</w:t>
      </w:r>
      <w:r w:rsidR="00860267">
        <w:t>.</w:t>
      </w:r>
      <w:r w:rsidR="007B2AE8">
        <w:t xml:space="preserve"> </w:t>
      </w:r>
      <w:r w:rsidR="00C317C3">
        <w:t xml:space="preserve">About 30 minutes before their appointment time, we will email the respondent </w:t>
      </w:r>
      <w:r w:rsidR="00010D0C">
        <w:t>with a reminder</w:t>
      </w:r>
      <w:r w:rsidR="00C317C3">
        <w:t xml:space="preserve"> of the upcoming appointment and includ</w:t>
      </w:r>
      <w:r w:rsidR="00010D0C">
        <w:t>e</w:t>
      </w:r>
      <w:r w:rsidR="00C317C3">
        <w:t xml:space="preserve"> a link to the survey</w:t>
      </w:r>
      <w:r w:rsidR="00860267">
        <w:t>.</w:t>
      </w:r>
      <w:r w:rsidR="007B2AE8">
        <w:t xml:space="preserve"> </w:t>
      </w:r>
      <w:r w:rsidR="00C317C3">
        <w:t xml:space="preserve">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 xml:space="preserve">ion they provide is confidential under </w:t>
      </w:r>
      <w:r w:rsidRPr="00607AF4" w:rsidR="00607AF4">
        <w:t>34 U.S.C. §</w:t>
      </w:r>
      <w:r w:rsidRPr="003625F8" w:rsidR="00607AF4">
        <w:t xml:space="preserve"> 10231 and </w:t>
      </w:r>
      <w:r w:rsidRPr="00607AF4" w:rsidR="00607AF4">
        <w:t>and</w:t>
      </w:r>
      <w:r w:rsidRPr="00607AF4" w:rsidR="00607AF4">
        <w:t xml:space="preserve"> 28 C.F.R. Part 22</w:t>
      </w:r>
      <w:r w:rsidRPr="003625F8" w:rsidR="00607AF4">
        <w:t xml:space="preserve"> </w:t>
      </w:r>
      <w:r w:rsidR="00C317C3">
        <w:t>and asking for consent to be interviewed</w:t>
      </w:r>
      <w:r w:rsidR="00860267">
        <w:t>.</w:t>
      </w:r>
      <w:r w:rsidR="007B2AE8">
        <w:t xml:space="preserve"> </w:t>
      </w:r>
      <w:r w:rsidR="0095395A">
        <w:t xml:space="preserve">Respondents also have the option of opting out of being recorded at this time. </w:t>
      </w:r>
      <w:r w:rsidR="00C317C3">
        <w:t xml:space="preserve">Respondents will need to click a checkbox </w:t>
      </w:r>
      <w:r w:rsidR="002C28C2">
        <w:t>indicating that they understand these rights and agree to be interviewed</w:t>
      </w:r>
      <w:r w:rsidR="00FB4AF5">
        <w:t>.</w:t>
      </w:r>
      <w:r w:rsidR="007B2AE8">
        <w:t xml:space="preserve"> </w:t>
      </w:r>
      <w:r w:rsidR="00BB66CD">
        <w:t>If email recruitment is not meeting our recruitment goals, we will move to telephone calls</w:t>
      </w:r>
      <w:r w:rsidR="00FB4AF5">
        <w:t>.</w:t>
      </w:r>
      <w:r w:rsidR="007B2AE8">
        <w:t xml:space="preserve"> </w:t>
      </w:r>
    </w:p>
    <w:p w:rsidR="009426B3" w:rsidP="004A060E" w14:paraId="0D1C0439" w14:textId="5FB5B1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rsidR="00B20BFA">
        <w:rPr>
          <w:b/>
        </w:rPr>
        <w:t>s</w:t>
      </w:r>
      <w:r>
        <w:t xml:space="preserve">: A copy of </w:t>
      </w:r>
      <w:r w:rsidR="00492417">
        <w:t>the</w:t>
      </w:r>
      <w:r>
        <w:t xml:space="preserve"> draft </w:t>
      </w:r>
      <w:r w:rsidR="00003B62">
        <w:t xml:space="preserve">round 1 </w:t>
      </w:r>
      <w:r>
        <w:t xml:space="preserve">interview protocol </w:t>
      </w:r>
      <w:r w:rsidR="00B20BFA">
        <w:t>for moderated interview</w:t>
      </w:r>
      <w:r w:rsidR="001E1C67">
        <w:t>s</w:t>
      </w:r>
      <w:r w:rsidR="00492417">
        <w:t xml:space="preserve"> is included</w:t>
      </w:r>
      <w:r w:rsidR="00860267">
        <w:t>.</w:t>
      </w:r>
      <w:r w:rsidR="007B2AE8">
        <w:t xml:space="preserve"> </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2A9F5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w:t>
      </w:r>
      <w:r w:rsidR="007B2AE8">
        <w:t xml:space="preserve"> </w:t>
      </w:r>
      <w:r>
        <w:t>Monetary incentives for participation will not be offered</w:t>
      </w:r>
      <w:r w:rsidR="00FB4AF5">
        <w:t>.</w:t>
      </w:r>
      <w:r w:rsidR="007B2AE8">
        <w:t xml:space="preserve">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2D5366"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t xml:space="preserve">Below is a list of materials to be </w:t>
      </w:r>
      <w:r>
        <w:t xml:space="preserve">used in the current study: </w:t>
      </w:r>
    </w:p>
    <w:p w:rsidR="002D5366" w:rsidP="002D5366"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2D5366" w:rsidRPr="00877796" w:rsidP="002D5366" w14:paraId="0F36E703" w14:textId="4F4EBF5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877796">
        <w:rPr>
          <w:b/>
        </w:rPr>
        <w:t>Attachment A</w:t>
      </w:r>
      <w:r w:rsidRPr="00877796" w:rsidR="00E019A4">
        <w:rPr>
          <w:b/>
        </w:rPr>
        <w:t>:</w:t>
      </w:r>
      <w:r w:rsidRPr="00877796" w:rsidR="007B2AE8">
        <w:t xml:space="preserve"> </w:t>
      </w:r>
      <w:r w:rsidRPr="00877796" w:rsidR="00E019A4">
        <w:t xml:space="preserve">Draft </w:t>
      </w:r>
      <w:r w:rsidRPr="00877796" w:rsidR="00E019A4">
        <w:rPr>
          <w:u w:val="single"/>
        </w:rPr>
        <w:t xml:space="preserve">protocol </w:t>
      </w:r>
      <w:r w:rsidRPr="00877796" w:rsidR="00E252DD">
        <w:t xml:space="preserve">outlining intended questions to guide the </w:t>
      </w:r>
      <w:r w:rsidRPr="00877796" w:rsidR="00DB281B">
        <w:t xml:space="preserve">moderated </w:t>
      </w:r>
      <w:r w:rsidRPr="00877796" w:rsidR="00E252DD">
        <w:t>interviews</w:t>
      </w:r>
      <w:r w:rsidRPr="00877796" w:rsidR="00DB281B">
        <w:t xml:space="preserve"> </w:t>
      </w:r>
      <w:r w:rsidRPr="00877796" w:rsidR="00A05BF0">
        <w:t xml:space="preserve">for current </w:t>
      </w:r>
      <w:r w:rsidRPr="00877796" w:rsidR="00492417">
        <w:t xml:space="preserve">and new </w:t>
      </w:r>
      <w:r w:rsidRPr="00877796" w:rsidR="007B2AE8">
        <w:t>JRFC/CJRP</w:t>
      </w:r>
      <w:r w:rsidRPr="00877796" w:rsidR="00A05BF0">
        <w:t xml:space="preserve"> </w:t>
      </w:r>
      <w:r w:rsidRPr="00877796" w:rsidR="00A05BF0">
        <w:t>content</w:t>
      </w:r>
    </w:p>
    <w:p w:rsidR="00B20BFA" w:rsidRPr="00877796" w:rsidP="002D5366" w14:paraId="30856922" w14:textId="7C27233E">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3E200A" w:rsidP="00492417" w14:paraId="0C07C9D7" w14:textId="00D26206">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sidRPr="00877796">
        <w:rPr>
          <w:b/>
        </w:rPr>
        <w:t>Attachment B:</w:t>
      </w:r>
      <w:r w:rsidRPr="00877796" w:rsidR="007B2AE8">
        <w:t xml:space="preserve"> </w:t>
      </w:r>
      <w:r w:rsidRPr="00877796" w:rsidR="002C28C2">
        <w:t xml:space="preserve">Draft </w:t>
      </w:r>
      <w:r w:rsidRPr="00877796" w:rsidR="002C28C2">
        <w:rPr>
          <w:u w:val="single"/>
        </w:rPr>
        <w:t>instrument</w:t>
      </w:r>
      <w:r w:rsidRPr="00877796">
        <w:rPr>
          <w:u w:val="single"/>
        </w:rPr>
        <w:t xml:space="preserve"> </w:t>
      </w:r>
      <w:r w:rsidRPr="00877796">
        <w:t xml:space="preserve">for current </w:t>
      </w:r>
      <w:r w:rsidRPr="00877796" w:rsidR="00492417">
        <w:t>and new</w:t>
      </w:r>
      <w:r w:rsidRPr="00877796" w:rsidR="001E1C67">
        <w:t xml:space="preserve"> </w:t>
      </w:r>
      <w:r w:rsidRPr="00877796" w:rsidR="007B2AE8">
        <w:t>JRFC/CJRP</w:t>
      </w:r>
      <w:r w:rsidRPr="00877796">
        <w:t xml:space="preserve"> conten</w:t>
      </w:r>
      <w:r w:rsidRPr="00877796" w:rsidR="00492417">
        <w:t>t</w:t>
      </w:r>
    </w:p>
    <w:p w:rsidR="00A05BF0" w:rsidP="00492417" w14:paraId="6FAB9105" w14:textId="7DDE66B3">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B20BFA" w:rsidP="00B20BFA" w14:paraId="5E137763" w14:textId="0B34B52A">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r>
        <w:rPr>
          <w:b/>
        </w:rPr>
        <w:t xml:space="preserve">Attachment </w:t>
      </w:r>
      <w:r w:rsidR="00492417">
        <w:rPr>
          <w:b/>
        </w:rPr>
        <w:t>C</w:t>
      </w:r>
      <w:r>
        <w:rPr>
          <w:b/>
        </w:rPr>
        <w:t>:</w:t>
      </w:r>
      <w:r w:rsidR="007B2AE8">
        <w:t xml:space="preserve"> </w:t>
      </w:r>
      <w:r w:rsidRPr="00FD1D28">
        <w:rPr>
          <w:u w:val="single"/>
        </w:rPr>
        <w:t>Consent</w:t>
      </w:r>
      <w:r>
        <w:t xml:space="preserve"> form example,</w:t>
      </w:r>
      <w:r w:rsidRPr="004B0FDD">
        <w:t xml:space="preserve"> including PRA/PA </w:t>
      </w:r>
      <w:r w:rsidRPr="004B0FDD">
        <w:t>statements</w:t>
      </w:r>
    </w:p>
    <w:p w:rsidR="00B20BFA" w:rsidP="002D5366" w14:paraId="349F4DAB"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ind w:left="630"/>
      </w:pPr>
    </w:p>
    <w:p w:rsidR="0077073A" w:rsidP="00E019A4" w14:paraId="49F963C9" w14:textId="1FF3161E">
      <w:pPr>
        <w:tabs>
          <w:tab w:val="left" w:pos="810"/>
          <w:tab w:val="left" w:pos="990"/>
        </w:tabs>
        <w:ind w:left="900" w:hanging="270"/>
      </w:pPr>
    </w:p>
    <w:p w:rsidR="008F5B9F" w:rsidP="0080757C" w14:paraId="7BF29F26" w14:textId="7301A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035A9">
        <w:rPr>
          <w:b/>
        </w:rPr>
        <w:t>Length of interview</w:t>
      </w:r>
      <w:r>
        <w:t>:</w:t>
      </w:r>
      <w:r w:rsidR="007B2AE8">
        <w:t xml:space="preserve"> </w:t>
      </w:r>
      <w:r w:rsidR="004421AD">
        <w:t xml:space="preserve">For </w:t>
      </w:r>
      <w:r w:rsidR="00D46047">
        <w:t xml:space="preserve">moderated </w:t>
      </w:r>
      <w:r w:rsidR="004421AD">
        <w:t>cognitive interviews</w:t>
      </w:r>
      <w:r>
        <w:t xml:space="preserve">, we expect that each interview will last no more than </w:t>
      </w:r>
      <w:r w:rsidR="001E79E1">
        <w:t>45</w:t>
      </w:r>
      <w:r w:rsidR="0098063E">
        <w:t xml:space="preserve"> </w:t>
      </w:r>
      <w:r>
        <w:t>minutes (</w:t>
      </w:r>
      <w:r w:rsidR="00AD0CA5">
        <w:t>5</w:t>
      </w:r>
      <w:r w:rsidR="003C6F95">
        <w:t>5</w:t>
      </w:r>
      <w:r>
        <w:t xml:space="preserve"> cases x </w:t>
      </w:r>
      <w:r w:rsidR="001E79E1">
        <w:t>45</w:t>
      </w:r>
      <w:r>
        <w:t xml:space="preserve"> minutes per case = </w:t>
      </w:r>
      <w:r w:rsidR="003C6F95">
        <w:t>41</w:t>
      </w:r>
      <w:r w:rsidR="00AD0CA5">
        <w:t>.</w:t>
      </w:r>
      <w:r w:rsidR="003C6F95">
        <w:t>2</w:t>
      </w:r>
      <w:r w:rsidR="00AD0CA5">
        <w:t>5</w:t>
      </w:r>
      <w:r>
        <w:t xml:space="preserve"> hours)</w:t>
      </w:r>
      <w:r w:rsidR="00860267">
        <w:t>.</w:t>
      </w:r>
      <w:r w:rsidR="007B2AE8">
        <w:t xml:space="preserve"> </w:t>
      </w:r>
      <w:r>
        <w:t>Additionally, to recruit respondents we expect to</w:t>
      </w:r>
      <w:r w:rsidR="00AD1158">
        <w:t xml:space="preserve"> reach out via email and to</w:t>
      </w:r>
      <w:r>
        <w:t xml:space="preserve"> make up to </w:t>
      </w:r>
      <w:r w:rsidR="00445B46">
        <w:t>3</w:t>
      </w:r>
      <w:r>
        <w:t xml:space="preserve"> phone contacts per completed case</w:t>
      </w:r>
      <w:r w:rsidR="00860267">
        <w:t>.</w:t>
      </w:r>
      <w:r w:rsidR="007B2AE8">
        <w:t xml:space="preserve"> </w:t>
      </w:r>
      <w:r>
        <w:t xml:space="preserve">The recruiting </w:t>
      </w:r>
      <w:r w:rsidR="00AD1158">
        <w:t xml:space="preserve">emails and </w:t>
      </w:r>
      <w:r>
        <w:t>calls are expected to last on average 3 minutes per call (</w:t>
      </w:r>
      <w:r w:rsidR="00445B46">
        <w:t>3</w:t>
      </w:r>
      <w:r>
        <w:t xml:space="preserve"> attempts per phone call per completed case x </w:t>
      </w:r>
      <w:r w:rsidR="00AD0CA5">
        <w:t>5</w:t>
      </w:r>
      <w:r w:rsidR="003C6F95">
        <w:t>5</w:t>
      </w:r>
      <w:r>
        <w:t xml:space="preserve"> cases x 3 minutes per case = </w:t>
      </w:r>
      <w:r w:rsidR="003C6F95">
        <w:t>8</w:t>
      </w:r>
      <w:r w:rsidR="00AD0CA5">
        <w:t>.</w:t>
      </w:r>
      <w:r w:rsidR="003C6F95">
        <w:t>2</w:t>
      </w:r>
      <w:r w:rsidR="00AD0CA5">
        <w:t>5</w:t>
      </w:r>
      <w:r>
        <w:t xml:space="preserve"> hours)</w:t>
      </w:r>
      <w:r w:rsidR="00860267">
        <w:t>.</w:t>
      </w:r>
      <w:r w:rsidR="007B2AE8">
        <w:t xml:space="preserve"> </w:t>
      </w:r>
      <w:r>
        <w:t>Thus</w:t>
      </w:r>
      <w:r w:rsidR="008870C1">
        <w:t>,</w:t>
      </w:r>
      <w:r>
        <w:t xml:space="preserve"> the estimated burden </w:t>
      </w:r>
      <w:r w:rsidR="00DA56FA">
        <w:t>for the moderated cognitive interviews</w:t>
      </w:r>
      <w:r>
        <w:t xml:space="preserve"> </w:t>
      </w:r>
      <w:r w:rsidR="00AD0CA5">
        <w:t>4</w:t>
      </w:r>
      <w:r w:rsidR="003C6F95">
        <w:t>9.</w:t>
      </w:r>
      <w:r w:rsidR="00AD0CA5">
        <w:t>5</w:t>
      </w:r>
      <w:r>
        <w:t xml:space="preserve"> hours</w:t>
      </w:r>
      <w:r w:rsidR="00DA56FA">
        <w:t>.</w:t>
      </w:r>
    </w:p>
    <w:p w:rsidR="008F5B9F" w:rsidP="0080757C" w14:paraId="48BB44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66C6" w:rsidP="0080757C" w14:paraId="6342BA9F" w14:textId="6F922F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843C1C">
        <w:t xml:space="preserve">The online </w:t>
      </w:r>
      <w:r w:rsidR="00DA56FA">
        <w:t xml:space="preserve">survey with cognitive probes </w:t>
      </w:r>
      <w:r w:rsidRPr="00843C1C">
        <w:t>will be administered to</w:t>
      </w:r>
      <w:r>
        <w:t xml:space="preserve"> </w:t>
      </w:r>
      <w:r w:rsidR="001E1C67">
        <w:t xml:space="preserve">up to </w:t>
      </w:r>
      <w:r w:rsidR="00492417">
        <w:t>2</w:t>
      </w:r>
      <w:r>
        <w:t>00</w:t>
      </w:r>
      <w:r w:rsidRPr="00843C1C">
        <w:t xml:space="preserve"> respondents </w:t>
      </w:r>
      <w:r w:rsidR="008F5B9F">
        <w:t xml:space="preserve">in </w:t>
      </w:r>
      <w:r w:rsidR="001E1C67">
        <w:t xml:space="preserve">the </w:t>
      </w:r>
      <w:r w:rsidR="001E1C67">
        <w:t>second</w:t>
      </w:r>
      <w:r w:rsidR="008F5B9F">
        <w:t xml:space="preserve"> round </w:t>
      </w:r>
      <w:r w:rsidRPr="00843C1C">
        <w:t xml:space="preserve">and will take approximately </w:t>
      </w:r>
      <w:r>
        <w:t>20</w:t>
      </w:r>
      <w:r w:rsidRPr="00843C1C">
        <w:t xml:space="preserve"> minutes to complete</w:t>
      </w:r>
      <w:r w:rsidR="003C6F95">
        <w:t xml:space="preserve"> (200 cases x 20 minutes per case = 66.67 hours)</w:t>
      </w:r>
      <w:r w:rsidR="00FB4AF5">
        <w:t>.</w:t>
      </w:r>
      <w:r w:rsidR="007B2AE8">
        <w:t xml:space="preserve"> </w:t>
      </w:r>
      <w:r w:rsidRPr="00843C1C">
        <w:t xml:space="preserve">This results in a </w:t>
      </w:r>
      <w:r>
        <w:t xml:space="preserve">total </w:t>
      </w:r>
      <w:r w:rsidRPr="00843C1C">
        <w:t xml:space="preserve">burden of </w:t>
      </w:r>
      <w:r w:rsidR="00492417">
        <w:t>1</w:t>
      </w:r>
      <w:r w:rsidR="003C6F95">
        <w:t>16</w:t>
      </w:r>
      <w:r w:rsidR="001E1C67">
        <w:t>.</w:t>
      </w:r>
      <w:r w:rsidR="003C6F95">
        <w:t>1</w:t>
      </w:r>
      <w:r w:rsidR="001E1C67">
        <w:t>7</w:t>
      </w:r>
      <w:r w:rsidR="00492417">
        <w:t xml:space="preserve"> </w:t>
      </w:r>
      <w:r w:rsidRPr="00843C1C">
        <w:t>hours</w:t>
      </w:r>
      <w:r w:rsidR="00DA56FA">
        <w:t>.</w:t>
      </w:r>
      <w:r w:rsidR="007B2AE8">
        <w:t xml:space="preserve"> </w:t>
      </w:r>
    </w:p>
    <w:p w:rsidR="00C8291F" w:rsidRPr="00B32FFF" w:rsidP="0080757C" w14:paraId="1A6914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9A1991" w:rsidP="0080757C" w14:paraId="1090BFAC" w14:textId="68C87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492417">
        <w:t>Hillary Steinberg</w:t>
      </w:r>
    </w:p>
    <w:p w:rsidR="0080757C" w:rsidRPr="009A1991" w:rsidP="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80757C" w:rsidRPr="009A1991" w:rsidP="0080757C" w14:paraId="0C2CADAA" w14:textId="4E34A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U.S</w:t>
      </w:r>
      <w:r w:rsidR="00FB4AF5">
        <w:t>.</w:t>
      </w:r>
      <w:r w:rsidR="007B2AE8">
        <w:t xml:space="preserve"> </w:t>
      </w:r>
      <w:r w:rsidRPr="009A1991">
        <w:t xml:space="preserve">Census Bureau </w:t>
      </w:r>
    </w:p>
    <w:p w:rsidR="0080757C" w:rsidRPr="009A1991" w:rsidP="0080757C" w14:paraId="290F17C5" w14:textId="47A8C5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w:t>
      </w:r>
      <w:r w:rsidR="00877796">
        <w:t>, D</w:t>
      </w:r>
      <w:r w:rsidRPr="009A1991">
        <w:t>.C</w:t>
      </w:r>
      <w:r w:rsidR="00FB4AF5">
        <w:t>.</w:t>
      </w:r>
      <w:r w:rsidR="007B2AE8">
        <w:t xml:space="preserve"> </w:t>
      </w:r>
      <w:r w:rsidRPr="009A1991">
        <w:t>20233</w:t>
      </w:r>
    </w:p>
    <w:p w:rsidR="0080757C" w:rsidRPr="009A1991" w:rsidP="0080757C" w14:paraId="430F9F35" w14:textId="47CAB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Pr="00877796">
        <w:t>(301) 763-</w:t>
      </w:r>
      <w:r w:rsidRPr="00877796" w:rsidR="00877796">
        <w:t>5383</w:t>
      </w:r>
    </w:p>
    <w:p w:rsidR="0080757C" w:rsidP="0080757C" w14:paraId="495B8866" w14:textId="0A5C23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492417">
        <w:t>Hillary.steinberg</w:t>
      </w:r>
      <w:r w:rsidR="00E252DD">
        <w:t>@census.gov</w:t>
      </w:r>
    </w:p>
    <w:p w:rsidR="0080757C" w:rsidP="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14:paraId="18F82716" w14:textId="02F3108E">
      <w:r w:rsidRPr="00624BC1">
        <w:t>cc:</w:t>
      </w:r>
      <w:r w:rsidR="007B2AE8">
        <w:t xml:space="preserve"> </w:t>
      </w:r>
      <w:r w:rsidRPr="00624BC1">
        <w:br/>
      </w:r>
      <w:r w:rsidR="005A7397">
        <w:t>Elizabeth</w:t>
      </w:r>
      <w:r w:rsidR="00926396">
        <w:t xml:space="preserve"> Willhide</w:t>
      </w:r>
      <w:r w:rsidR="00B3561E">
        <w:tab/>
      </w:r>
      <w:r w:rsidR="00B3561E">
        <w:tab/>
        <w:t>(</w:t>
      </w:r>
      <w:r w:rsidR="00926396">
        <w:t>Census, ERD</w:t>
      </w:r>
      <w:r w:rsidR="00B3561E">
        <w:t>)</w:t>
      </w:r>
      <w:r w:rsidR="00B3561E">
        <w:tab/>
        <w:t>with enclosures</w:t>
      </w:r>
      <w:r>
        <w:t xml:space="preserve"> </w:t>
      </w:r>
    </w:p>
    <w:p w:rsidR="00794E68" w:rsidRPr="00926396" w:rsidP="00D70F01" w14:paraId="61779DE8" w14:textId="0C9350CA">
      <w:r w:rsidRPr="00926396">
        <w:t>Sabrina Webb</w:t>
      </w:r>
      <w:r w:rsidRPr="00926396">
        <w:tab/>
      </w:r>
      <w:r w:rsidRPr="00926396">
        <w:tab/>
      </w:r>
      <w:r w:rsidRPr="00926396">
        <w:tab/>
        <w:t>(</w:t>
      </w:r>
      <w:r w:rsidRPr="00926396">
        <w:t xml:space="preserve">Census, </w:t>
      </w:r>
      <w:r w:rsidRPr="00926396" w:rsidR="000E0A3B">
        <w:t>E</w:t>
      </w:r>
      <w:r w:rsidRPr="00926396">
        <w:t>R</w:t>
      </w:r>
      <w:r w:rsidRPr="00926396" w:rsidR="000E0A3B">
        <w:t>D</w:t>
      </w:r>
      <w:r w:rsidRPr="00926396">
        <w:t>)</w:t>
      </w:r>
      <w:r w:rsidRPr="00926396">
        <w:t xml:space="preserve">   </w:t>
      </w:r>
      <w:r w:rsidRPr="00926396">
        <w:tab/>
        <w:t>“     ”</w:t>
      </w:r>
      <w:r w:rsidRPr="00926396">
        <w:tab/>
      </w:r>
    </w:p>
    <w:p w:rsidR="00656A25" w:rsidRPr="00926396" w:rsidP="00D70F01" w14:paraId="1646F418" w14:textId="46523862">
      <w:r w:rsidRPr="00926396">
        <w:t>Megan Minnich</w:t>
      </w:r>
      <w:r w:rsidRPr="00926396" w:rsidR="00B3561E">
        <w:tab/>
      </w:r>
      <w:r w:rsidRPr="00926396" w:rsidR="00B3561E">
        <w:tab/>
        <w:t>(</w:t>
      </w:r>
      <w:r w:rsidRPr="00926396">
        <w:t xml:space="preserve">Census, </w:t>
      </w:r>
      <w:r w:rsidRPr="00926396" w:rsidR="00794E68">
        <w:t>E</w:t>
      </w:r>
      <w:r w:rsidRPr="00926396">
        <w:t>R</w:t>
      </w:r>
      <w:r w:rsidRPr="00926396" w:rsidR="00794E68">
        <w:t>D</w:t>
      </w:r>
      <w:r w:rsidRPr="00926396" w:rsidR="00B3561E">
        <w:t>)</w:t>
      </w:r>
      <w:r w:rsidRPr="00926396" w:rsidR="007B2AE8">
        <w:t xml:space="preserve">  </w:t>
      </w:r>
      <w:r w:rsidRPr="00926396" w:rsidR="00B3561E">
        <w:t xml:space="preserve"> </w:t>
      </w:r>
      <w:r w:rsidRPr="00926396" w:rsidR="00B3561E">
        <w:tab/>
        <w:t>“</w:t>
      </w:r>
      <w:r w:rsidRPr="00926396" w:rsidR="007B2AE8">
        <w:t xml:space="preserve">     </w:t>
      </w:r>
      <w:r w:rsidRPr="00926396" w:rsidR="00B3561E">
        <w:t>”</w:t>
      </w:r>
    </w:p>
    <w:p w:rsidR="00794E68" w:rsidRPr="00926396" w:rsidP="00D70F01" w14:paraId="26E26A44" w14:textId="04F73F11">
      <w:r w:rsidRPr="00926396">
        <w:t>Jonathan Albers</w:t>
      </w:r>
      <w:r w:rsidRPr="00926396">
        <w:tab/>
      </w:r>
      <w:r w:rsidRPr="00926396">
        <w:tab/>
        <w:t>(</w:t>
      </w:r>
      <w:r w:rsidRPr="00926396">
        <w:t xml:space="preserve">Census, </w:t>
      </w:r>
      <w:r w:rsidRPr="00926396">
        <w:t>E</w:t>
      </w:r>
      <w:r w:rsidRPr="00926396">
        <w:t>R</w:t>
      </w:r>
      <w:r w:rsidRPr="00926396">
        <w:t>D)</w:t>
      </w:r>
      <w:r w:rsidRPr="00926396" w:rsidR="007B2AE8">
        <w:t xml:space="preserve">  </w:t>
      </w:r>
      <w:r w:rsidRPr="00926396">
        <w:t xml:space="preserve"> </w:t>
      </w:r>
      <w:r w:rsidRPr="00926396">
        <w:tab/>
        <w:t>“</w:t>
      </w:r>
      <w:r w:rsidRPr="00926396" w:rsidR="007B2AE8">
        <w:t xml:space="preserve">     </w:t>
      </w:r>
      <w:r w:rsidRPr="00926396">
        <w:t>”</w:t>
      </w:r>
      <w:r w:rsidRPr="00926396">
        <w:tab/>
      </w:r>
      <w:r w:rsidRPr="00926396">
        <w:tab/>
      </w:r>
    </w:p>
    <w:p w:rsidR="003B7E63" w:rsidRPr="00A37638" w:rsidP="00D70F01" w14:paraId="6831281F" w14:textId="18D96A6E">
      <w:r>
        <w:t>Ben</w:t>
      </w:r>
      <w:r w:rsidR="005A7397">
        <w:t>jamin</w:t>
      </w:r>
      <w:r>
        <w:t xml:space="preserve"> Adams</w:t>
      </w:r>
      <w:r w:rsidRPr="00A37638" w:rsidR="00B3561E">
        <w:tab/>
      </w:r>
      <w:r w:rsidRPr="00A37638" w:rsidR="00B3561E">
        <w:tab/>
        <w:t>(</w:t>
      </w:r>
      <w:r w:rsidRPr="00A37638" w:rsidR="00926396">
        <w:t>DOJ</w:t>
      </w:r>
      <w:r w:rsidRPr="00A37638" w:rsidR="00B3561E">
        <w:t>)</w:t>
      </w:r>
      <w:r w:rsidRPr="00A37638" w:rsidR="007B2AE8">
        <w:t xml:space="preserve">  </w:t>
      </w:r>
      <w:r w:rsidRPr="00A37638" w:rsidR="00B3561E">
        <w:t xml:space="preserve"> </w:t>
      </w:r>
      <w:r w:rsidRPr="00A37638" w:rsidR="00B3561E">
        <w:tab/>
      </w:r>
      <w:r w:rsidRPr="00A37638" w:rsidR="00926396">
        <w:tab/>
      </w:r>
      <w:r w:rsidRPr="00A37638" w:rsidR="00B3561E">
        <w:t>“</w:t>
      </w:r>
      <w:r w:rsidRPr="00A37638" w:rsidR="007B2AE8">
        <w:t xml:space="preserve">     </w:t>
      </w:r>
      <w:r w:rsidRPr="00A37638" w:rsidR="00B3561E">
        <w:t>”</w:t>
      </w:r>
      <w:r w:rsidRPr="00A37638" w:rsidR="00B3561E">
        <w:tab/>
      </w:r>
    </w:p>
    <w:p w:rsidR="00D70F01" w:rsidRPr="00624BC1" w:rsidP="00D70F01" w14:paraId="210C0A4C" w14:textId="47E2EAC5">
      <w:r>
        <w:t>Kaitlyn Sill</w:t>
      </w:r>
      <w:r w:rsidRPr="00A37638" w:rsidR="00926396">
        <w:tab/>
      </w:r>
      <w:r w:rsidRPr="00A37638" w:rsidR="00926396">
        <w:tab/>
      </w:r>
      <w:r w:rsidRPr="00A37638" w:rsidR="00926396">
        <w:tab/>
      </w:r>
      <w:r w:rsidRPr="00A37638">
        <w:t>(</w:t>
      </w:r>
      <w:r w:rsidRPr="00A37638" w:rsidR="00926396">
        <w:t>DOJ</w:t>
      </w:r>
      <w:r w:rsidRPr="00A37638">
        <w:t>)</w:t>
      </w:r>
      <w:r w:rsidRPr="00A37638" w:rsidR="007B2AE8">
        <w:t xml:space="preserve">  </w:t>
      </w:r>
      <w:r w:rsidRPr="00A37638" w:rsidR="00B3561E">
        <w:t xml:space="preserve"> </w:t>
      </w:r>
      <w:r w:rsidRPr="00A37638" w:rsidR="00B3561E">
        <w:tab/>
      </w:r>
      <w:r w:rsidRPr="00A37638" w:rsidR="00926396">
        <w:tab/>
      </w:r>
      <w:r w:rsidRPr="00A37638" w:rsidR="00B3561E">
        <w:t>“</w:t>
      </w:r>
      <w:r w:rsidRPr="00A37638" w:rsidR="007B2AE8">
        <w:t xml:space="preserve">     </w:t>
      </w:r>
      <w:r w:rsidRPr="00A37638" w:rsidR="00B3561E">
        <w:t>”</w:t>
      </w:r>
    </w:p>
    <w:p w:rsidR="00492F12" w:rsidP="00D70F01" w14:paraId="2446B0C4" w14:textId="61D1F48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601F" w14:paraId="58C441C0" w14:textId="77777777">
      <w:r>
        <w:separator/>
      </w:r>
    </w:p>
  </w:footnote>
  <w:footnote w:type="continuationSeparator" w:id="1">
    <w:p w:rsidR="0011601F" w14:paraId="3AED8A2B" w14:textId="77777777">
      <w:r>
        <w:continuationSeparator/>
      </w:r>
    </w:p>
  </w:footnote>
  <w:footnote w:id="2">
    <w:p w:rsidR="00C317C3" w:rsidRPr="00C317C3" w14:paraId="54B13E5F" w14:textId="57D147D5">
      <w:pPr>
        <w:pStyle w:val="FootnoteText"/>
      </w:pPr>
      <w:r>
        <w:rPr>
          <w:rStyle w:val="FootnoteReference"/>
        </w:rPr>
        <w:footnoteRef/>
      </w:r>
      <w:r>
        <w:t xml:space="preserve"> </w:t>
      </w:r>
      <w:r>
        <w:t>Ca</w:t>
      </w:r>
      <w:r w:rsidR="002C28C2">
        <w:t>m</w:t>
      </w:r>
      <w:r>
        <w:t>panelli</w:t>
      </w:r>
      <w:r>
        <w:t>, P</w:t>
      </w:r>
      <w:r w:rsidR="00860267">
        <w:t>.</w:t>
      </w:r>
      <w:r w:rsidR="007B2AE8">
        <w:t xml:space="preserve"> </w:t>
      </w:r>
      <w:r>
        <w:t>2007</w:t>
      </w:r>
      <w:r w:rsidR="00860267">
        <w:t>.</w:t>
      </w:r>
      <w:r w:rsidR="007B2AE8">
        <w:t xml:space="preserve"> </w:t>
      </w:r>
      <w:r>
        <w:t>“Methods for Testing Survey Instruments.”</w:t>
      </w:r>
      <w:r w:rsidR="007B2AE8">
        <w:t xml:space="preserve"> </w:t>
      </w:r>
      <w:r>
        <w:rPr>
          <w:i/>
        </w:rPr>
        <w:t>Short Course, Joint Program in Survey Methodology (JPSM)</w:t>
      </w:r>
      <w:r w:rsidR="00860267">
        <w:t>.</w:t>
      </w:r>
      <w:r w:rsidR="007B2AE8">
        <w:t xml:space="preserve"> </w:t>
      </w:r>
      <w:r>
        <w:t>Arlington, 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E41BDD"/>
    <w:multiLevelType w:val="hybridMultilevel"/>
    <w:tmpl w:val="D6924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255B5B"/>
    <w:multiLevelType w:val="hybridMultilevel"/>
    <w:tmpl w:val="E1529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96437"/>
    <w:multiLevelType w:val="hybridMultilevel"/>
    <w:tmpl w:val="AE1E241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A8C4E47"/>
    <w:multiLevelType w:val="hybridMultilevel"/>
    <w:tmpl w:val="D932D6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7790694">
    <w:abstractNumId w:val="3"/>
  </w:num>
  <w:num w:numId="2" w16cid:durableId="749082769">
    <w:abstractNumId w:val="4"/>
  </w:num>
  <w:num w:numId="3" w16cid:durableId="803234387">
    <w:abstractNumId w:val="6"/>
  </w:num>
  <w:num w:numId="4" w16cid:durableId="2078628314">
    <w:abstractNumId w:val="7"/>
  </w:num>
  <w:num w:numId="5" w16cid:durableId="77364632">
    <w:abstractNumId w:val="1"/>
  </w:num>
  <w:num w:numId="6" w16cid:durableId="1018772993">
    <w:abstractNumId w:val="5"/>
  </w:num>
  <w:num w:numId="7" w16cid:durableId="401367850">
    <w:abstractNumId w:val="2"/>
  </w:num>
  <w:num w:numId="8" w16cid:durableId="81150339">
    <w:abstractNumId w:val="8"/>
  </w:num>
  <w:num w:numId="9" w16cid:durableId="177158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3B62"/>
    <w:rsid w:val="00007B42"/>
    <w:rsid w:val="00010D0C"/>
    <w:rsid w:val="00012E9F"/>
    <w:rsid w:val="00015730"/>
    <w:rsid w:val="0003773E"/>
    <w:rsid w:val="000550E9"/>
    <w:rsid w:val="000610E0"/>
    <w:rsid w:val="00067807"/>
    <w:rsid w:val="000A627C"/>
    <w:rsid w:val="000A6291"/>
    <w:rsid w:val="000B75CD"/>
    <w:rsid w:val="000B79A2"/>
    <w:rsid w:val="000C2E69"/>
    <w:rsid w:val="000C5A6E"/>
    <w:rsid w:val="000E0A3B"/>
    <w:rsid w:val="0010232C"/>
    <w:rsid w:val="00106D97"/>
    <w:rsid w:val="0011601F"/>
    <w:rsid w:val="00124108"/>
    <w:rsid w:val="001251B3"/>
    <w:rsid w:val="00132CC1"/>
    <w:rsid w:val="001574C1"/>
    <w:rsid w:val="001669DA"/>
    <w:rsid w:val="00171AF4"/>
    <w:rsid w:val="001729DD"/>
    <w:rsid w:val="0018432E"/>
    <w:rsid w:val="001A1623"/>
    <w:rsid w:val="001C33BB"/>
    <w:rsid w:val="001C7EF6"/>
    <w:rsid w:val="001D4CD1"/>
    <w:rsid w:val="001E1C67"/>
    <w:rsid w:val="001E79E1"/>
    <w:rsid w:val="001F5D48"/>
    <w:rsid w:val="00203733"/>
    <w:rsid w:val="002052DB"/>
    <w:rsid w:val="00213B9A"/>
    <w:rsid w:val="00224865"/>
    <w:rsid w:val="002313C8"/>
    <w:rsid w:val="0023631F"/>
    <w:rsid w:val="002453D0"/>
    <w:rsid w:val="00254FA3"/>
    <w:rsid w:val="0025577A"/>
    <w:rsid w:val="00257416"/>
    <w:rsid w:val="002635BD"/>
    <w:rsid w:val="00266D12"/>
    <w:rsid w:val="00281E0F"/>
    <w:rsid w:val="00287EA5"/>
    <w:rsid w:val="00293244"/>
    <w:rsid w:val="00296378"/>
    <w:rsid w:val="002B7953"/>
    <w:rsid w:val="002C0071"/>
    <w:rsid w:val="002C0735"/>
    <w:rsid w:val="002C28C2"/>
    <w:rsid w:val="002D1DD2"/>
    <w:rsid w:val="002D4703"/>
    <w:rsid w:val="002D5366"/>
    <w:rsid w:val="002E2D99"/>
    <w:rsid w:val="002E5740"/>
    <w:rsid w:val="002F2FF7"/>
    <w:rsid w:val="00303667"/>
    <w:rsid w:val="003067BA"/>
    <w:rsid w:val="00311A9F"/>
    <w:rsid w:val="003221B6"/>
    <w:rsid w:val="00327966"/>
    <w:rsid w:val="003302D9"/>
    <w:rsid w:val="003334AC"/>
    <w:rsid w:val="0034503F"/>
    <w:rsid w:val="00347389"/>
    <w:rsid w:val="0035173E"/>
    <w:rsid w:val="003519CD"/>
    <w:rsid w:val="003520C8"/>
    <w:rsid w:val="003625F8"/>
    <w:rsid w:val="00364254"/>
    <w:rsid w:val="00364A26"/>
    <w:rsid w:val="00371089"/>
    <w:rsid w:val="00376FBC"/>
    <w:rsid w:val="00377BE3"/>
    <w:rsid w:val="003917CF"/>
    <w:rsid w:val="003A05EF"/>
    <w:rsid w:val="003A07B9"/>
    <w:rsid w:val="003A2F4E"/>
    <w:rsid w:val="003A4995"/>
    <w:rsid w:val="003B745C"/>
    <w:rsid w:val="003B7E63"/>
    <w:rsid w:val="003C6F95"/>
    <w:rsid w:val="003D4BA2"/>
    <w:rsid w:val="003D567F"/>
    <w:rsid w:val="003E200A"/>
    <w:rsid w:val="003F3952"/>
    <w:rsid w:val="003F435A"/>
    <w:rsid w:val="003F5E3B"/>
    <w:rsid w:val="0040280A"/>
    <w:rsid w:val="00403DAE"/>
    <w:rsid w:val="004163AE"/>
    <w:rsid w:val="00437D3D"/>
    <w:rsid w:val="004408CE"/>
    <w:rsid w:val="004421AD"/>
    <w:rsid w:val="004433AD"/>
    <w:rsid w:val="00445B46"/>
    <w:rsid w:val="004466C6"/>
    <w:rsid w:val="00447052"/>
    <w:rsid w:val="004473CE"/>
    <w:rsid w:val="0045091D"/>
    <w:rsid w:val="00452199"/>
    <w:rsid w:val="004541F3"/>
    <w:rsid w:val="00455854"/>
    <w:rsid w:val="00456472"/>
    <w:rsid w:val="0046720E"/>
    <w:rsid w:val="00476168"/>
    <w:rsid w:val="00492417"/>
    <w:rsid w:val="00492F12"/>
    <w:rsid w:val="004957ED"/>
    <w:rsid w:val="004A060E"/>
    <w:rsid w:val="004B0FDD"/>
    <w:rsid w:val="004D7FEC"/>
    <w:rsid w:val="004E1076"/>
    <w:rsid w:val="004F3793"/>
    <w:rsid w:val="004F5EB7"/>
    <w:rsid w:val="005246E1"/>
    <w:rsid w:val="00527B03"/>
    <w:rsid w:val="00554CE4"/>
    <w:rsid w:val="00555CBB"/>
    <w:rsid w:val="00573ABE"/>
    <w:rsid w:val="00581A8D"/>
    <w:rsid w:val="00581CDC"/>
    <w:rsid w:val="005A0A6E"/>
    <w:rsid w:val="005A3C54"/>
    <w:rsid w:val="005A7397"/>
    <w:rsid w:val="005C6A1A"/>
    <w:rsid w:val="005E3CF7"/>
    <w:rsid w:val="005E6720"/>
    <w:rsid w:val="005F4F8A"/>
    <w:rsid w:val="006024AE"/>
    <w:rsid w:val="006070CD"/>
    <w:rsid w:val="00607AF4"/>
    <w:rsid w:val="006200BB"/>
    <w:rsid w:val="00621D2D"/>
    <w:rsid w:val="00624BC1"/>
    <w:rsid w:val="006315A0"/>
    <w:rsid w:val="0064701B"/>
    <w:rsid w:val="00656A25"/>
    <w:rsid w:val="00665BBD"/>
    <w:rsid w:val="00683BF2"/>
    <w:rsid w:val="00685055"/>
    <w:rsid w:val="00685685"/>
    <w:rsid w:val="0068644B"/>
    <w:rsid w:val="0069203D"/>
    <w:rsid w:val="006975D5"/>
    <w:rsid w:val="006C0C70"/>
    <w:rsid w:val="006C27F2"/>
    <w:rsid w:val="006C6F8A"/>
    <w:rsid w:val="006D33A3"/>
    <w:rsid w:val="006D7664"/>
    <w:rsid w:val="00724881"/>
    <w:rsid w:val="00733D28"/>
    <w:rsid w:val="0077073A"/>
    <w:rsid w:val="007864F0"/>
    <w:rsid w:val="00794E68"/>
    <w:rsid w:val="00795FDE"/>
    <w:rsid w:val="007B2AE8"/>
    <w:rsid w:val="007C06CF"/>
    <w:rsid w:val="007C65CD"/>
    <w:rsid w:val="007D28BD"/>
    <w:rsid w:val="007D33E3"/>
    <w:rsid w:val="007D7738"/>
    <w:rsid w:val="007E11A8"/>
    <w:rsid w:val="007E6251"/>
    <w:rsid w:val="00804EDF"/>
    <w:rsid w:val="0080757C"/>
    <w:rsid w:val="00813278"/>
    <w:rsid w:val="00814A3A"/>
    <w:rsid w:val="00832A35"/>
    <w:rsid w:val="0083329C"/>
    <w:rsid w:val="00835414"/>
    <w:rsid w:val="0083782E"/>
    <w:rsid w:val="0084282F"/>
    <w:rsid w:val="00843C1C"/>
    <w:rsid w:val="008500D3"/>
    <w:rsid w:val="00851167"/>
    <w:rsid w:val="0085155E"/>
    <w:rsid w:val="00860267"/>
    <w:rsid w:val="00860571"/>
    <w:rsid w:val="00871E5A"/>
    <w:rsid w:val="008721F6"/>
    <w:rsid w:val="00877796"/>
    <w:rsid w:val="00886B41"/>
    <w:rsid w:val="00886C9B"/>
    <w:rsid w:val="008870C1"/>
    <w:rsid w:val="008A1339"/>
    <w:rsid w:val="008A2CE4"/>
    <w:rsid w:val="008B51FE"/>
    <w:rsid w:val="008B71CF"/>
    <w:rsid w:val="008C5397"/>
    <w:rsid w:val="008E435C"/>
    <w:rsid w:val="008F1492"/>
    <w:rsid w:val="008F5B9F"/>
    <w:rsid w:val="00901884"/>
    <w:rsid w:val="00905740"/>
    <w:rsid w:val="00915A49"/>
    <w:rsid w:val="009170DD"/>
    <w:rsid w:val="00926396"/>
    <w:rsid w:val="0093026D"/>
    <w:rsid w:val="0093720A"/>
    <w:rsid w:val="009426B3"/>
    <w:rsid w:val="00944223"/>
    <w:rsid w:val="00952354"/>
    <w:rsid w:val="009524FC"/>
    <w:rsid w:val="0095395A"/>
    <w:rsid w:val="00956FC7"/>
    <w:rsid w:val="00962FBF"/>
    <w:rsid w:val="00972465"/>
    <w:rsid w:val="00972B16"/>
    <w:rsid w:val="00972ED7"/>
    <w:rsid w:val="00977567"/>
    <w:rsid w:val="0098063E"/>
    <w:rsid w:val="009915C6"/>
    <w:rsid w:val="00997EE9"/>
    <w:rsid w:val="009A1991"/>
    <w:rsid w:val="009A61A3"/>
    <w:rsid w:val="009D08B5"/>
    <w:rsid w:val="009D422D"/>
    <w:rsid w:val="009D583B"/>
    <w:rsid w:val="009F10EE"/>
    <w:rsid w:val="00A00442"/>
    <w:rsid w:val="00A05BF0"/>
    <w:rsid w:val="00A0680F"/>
    <w:rsid w:val="00A108CB"/>
    <w:rsid w:val="00A17238"/>
    <w:rsid w:val="00A209E4"/>
    <w:rsid w:val="00A37149"/>
    <w:rsid w:val="00A37638"/>
    <w:rsid w:val="00A46C8B"/>
    <w:rsid w:val="00A55039"/>
    <w:rsid w:val="00A806A6"/>
    <w:rsid w:val="00A81351"/>
    <w:rsid w:val="00A83283"/>
    <w:rsid w:val="00A9705A"/>
    <w:rsid w:val="00AA45B8"/>
    <w:rsid w:val="00AB1DA7"/>
    <w:rsid w:val="00AC02B7"/>
    <w:rsid w:val="00AD0CA5"/>
    <w:rsid w:val="00AD1158"/>
    <w:rsid w:val="00AE0C85"/>
    <w:rsid w:val="00AE10F5"/>
    <w:rsid w:val="00AE140A"/>
    <w:rsid w:val="00AE26FC"/>
    <w:rsid w:val="00AF267A"/>
    <w:rsid w:val="00AF5817"/>
    <w:rsid w:val="00AF76C6"/>
    <w:rsid w:val="00B04EA3"/>
    <w:rsid w:val="00B14AA6"/>
    <w:rsid w:val="00B20BFA"/>
    <w:rsid w:val="00B231AC"/>
    <w:rsid w:val="00B32FFF"/>
    <w:rsid w:val="00B34081"/>
    <w:rsid w:val="00B3561E"/>
    <w:rsid w:val="00B44D0D"/>
    <w:rsid w:val="00B5380E"/>
    <w:rsid w:val="00B54656"/>
    <w:rsid w:val="00B5644B"/>
    <w:rsid w:val="00B62B3D"/>
    <w:rsid w:val="00B64E3A"/>
    <w:rsid w:val="00B8146D"/>
    <w:rsid w:val="00B87FF6"/>
    <w:rsid w:val="00B93D5C"/>
    <w:rsid w:val="00BA15F8"/>
    <w:rsid w:val="00BA1D20"/>
    <w:rsid w:val="00BA7D53"/>
    <w:rsid w:val="00BB0278"/>
    <w:rsid w:val="00BB44E4"/>
    <w:rsid w:val="00BB66CD"/>
    <w:rsid w:val="00BB7A77"/>
    <w:rsid w:val="00BC244F"/>
    <w:rsid w:val="00BD1437"/>
    <w:rsid w:val="00BD7DB2"/>
    <w:rsid w:val="00BE193B"/>
    <w:rsid w:val="00BF3509"/>
    <w:rsid w:val="00BF4696"/>
    <w:rsid w:val="00BF6407"/>
    <w:rsid w:val="00C035A9"/>
    <w:rsid w:val="00C03D57"/>
    <w:rsid w:val="00C04205"/>
    <w:rsid w:val="00C143F6"/>
    <w:rsid w:val="00C2295E"/>
    <w:rsid w:val="00C317C3"/>
    <w:rsid w:val="00C33E3C"/>
    <w:rsid w:val="00C3673D"/>
    <w:rsid w:val="00C55274"/>
    <w:rsid w:val="00C66107"/>
    <w:rsid w:val="00C712FC"/>
    <w:rsid w:val="00C74E80"/>
    <w:rsid w:val="00C77778"/>
    <w:rsid w:val="00C8147C"/>
    <w:rsid w:val="00C8291F"/>
    <w:rsid w:val="00C979DD"/>
    <w:rsid w:val="00C97F52"/>
    <w:rsid w:val="00CA06E0"/>
    <w:rsid w:val="00CA0C95"/>
    <w:rsid w:val="00CA7758"/>
    <w:rsid w:val="00CB12D4"/>
    <w:rsid w:val="00CB1F6E"/>
    <w:rsid w:val="00CB30A0"/>
    <w:rsid w:val="00CB3697"/>
    <w:rsid w:val="00CB47AD"/>
    <w:rsid w:val="00CC32F5"/>
    <w:rsid w:val="00CF2D86"/>
    <w:rsid w:val="00CF5086"/>
    <w:rsid w:val="00CF5A8D"/>
    <w:rsid w:val="00CF7FC1"/>
    <w:rsid w:val="00D01405"/>
    <w:rsid w:val="00D17A29"/>
    <w:rsid w:val="00D17CB7"/>
    <w:rsid w:val="00D2551C"/>
    <w:rsid w:val="00D46047"/>
    <w:rsid w:val="00D512F2"/>
    <w:rsid w:val="00D516E3"/>
    <w:rsid w:val="00D6254E"/>
    <w:rsid w:val="00D70F01"/>
    <w:rsid w:val="00D843A0"/>
    <w:rsid w:val="00D90F98"/>
    <w:rsid w:val="00D944ED"/>
    <w:rsid w:val="00D95678"/>
    <w:rsid w:val="00DA040A"/>
    <w:rsid w:val="00DA56FA"/>
    <w:rsid w:val="00DB1156"/>
    <w:rsid w:val="00DB281B"/>
    <w:rsid w:val="00DB4C1A"/>
    <w:rsid w:val="00DB5AD9"/>
    <w:rsid w:val="00DC11FD"/>
    <w:rsid w:val="00DC4035"/>
    <w:rsid w:val="00DD2EF3"/>
    <w:rsid w:val="00DE477D"/>
    <w:rsid w:val="00DE5DC5"/>
    <w:rsid w:val="00DF3655"/>
    <w:rsid w:val="00E019A4"/>
    <w:rsid w:val="00E11A46"/>
    <w:rsid w:val="00E252DD"/>
    <w:rsid w:val="00E25B76"/>
    <w:rsid w:val="00E30ECF"/>
    <w:rsid w:val="00E37A72"/>
    <w:rsid w:val="00E37D74"/>
    <w:rsid w:val="00E54D64"/>
    <w:rsid w:val="00E565C6"/>
    <w:rsid w:val="00E70F09"/>
    <w:rsid w:val="00E720C7"/>
    <w:rsid w:val="00E74253"/>
    <w:rsid w:val="00E74CB6"/>
    <w:rsid w:val="00E953AC"/>
    <w:rsid w:val="00E9799F"/>
    <w:rsid w:val="00EA38E2"/>
    <w:rsid w:val="00EC5C09"/>
    <w:rsid w:val="00EE25A7"/>
    <w:rsid w:val="00EE47DE"/>
    <w:rsid w:val="00EF15EE"/>
    <w:rsid w:val="00F0767E"/>
    <w:rsid w:val="00F22A67"/>
    <w:rsid w:val="00F258FA"/>
    <w:rsid w:val="00F3465E"/>
    <w:rsid w:val="00F3580C"/>
    <w:rsid w:val="00F51A17"/>
    <w:rsid w:val="00F60A5D"/>
    <w:rsid w:val="00F6662C"/>
    <w:rsid w:val="00F6787A"/>
    <w:rsid w:val="00F67A0F"/>
    <w:rsid w:val="00F71EBC"/>
    <w:rsid w:val="00F73217"/>
    <w:rsid w:val="00F763FF"/>
    <w:rsid w:val="00F76ECE"/>
    <w:rsid w:val="00F803C5"/>
    <w:rsid w:val="00F82AF9"/>
    <w:rsid w:val="00FA7493"/>
    <w:rsid w:val="00FB4AF5"/>
    <w:rsid w:val="00FB6216"/>
    <w:rsid w:val="00FD1D28"/>
    <w:rsid w:val="00FD48E2"/>
    <w:rsid w:val="00FE434E"/>
    <w:rsid w:val="00FE51C8"/>
    <w:rsid w:val="00FF7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6787A"/>
  </w:style>
  <w:style w:type="character" w:customStyle="1" w:styleId="xcontentpasted1">
    <w:name w:val="x_contentpasted1"/>
    <w:basedOn w:val="DefaultParagraphFont"/>
    <w:rsid w:val="00F6787A"/>
  </w:style>
  <w:style w:type="character" w:styleId="FollowedHyperlink">
    <w:name w:val="FollowedHyperlink"/>
    <w:basedOn w:val="DefaultParagraphFont"/>
    <w:uiPriority w:val="99"/>
    <w:semiHidden/>
    <w:unhideWhenUsed/>
    <w:rsid w:val="00BA15F8"/>
    <w:rPr>
      <w:color w:val="954F72" w:themeColor="followedHyperlink"/>
      <w:u w:val="single"/>
    </w:rPr>
  </w:style>
  <w:style w:type="paragraph" w:styleId="Revision">
    <w:name w:val="Revision"/>
    <w:hidden/>
    <w:uiPriority w:val="99"/>
    <w:semiHidden/>
    <w:rsid w:val="000E0A3B"/>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258FA"/>
    <w:pPr>
      <w:widowControl/>
      <w:autoSpaceDE/>
      <w:autoSpaceDN/>
      <w:adjustRightInd/>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rsid w:val="00F258F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2023-10-27T13:04:00Z</dcterms:created>
  <dcterms:modified xsi:type="dcterms:W3CDTF">2023-10-27T13:04:00Z</dcterms:modified>
</cp:coreProperties>
</file>