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P="00A7661C" w14:paraId="45451A35" w14:textId="2322F227">
      <w:pPr>
        <w:tabs>
          <w:tab w:val="center" w:pos="4680"/>
        </w:tabs>
        <w:jc w:val="center"/>
        <w:rPr>
          <w:b/>
          <w:bCs/>
        </w:rPr>
      </w:pP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CA4CD6" w:rsidRPr="0021735B" w14:paraId="3C8864FA" w14:textId="2CD50F8A">
      <w:pPr>
        <w:rPr>
          <w:b/>
        </w:rPr>
      </w:pPr>
      <w:bookmarkStart w:id="0" w:name="_Hlk127797845"/>
      <w:r w:rsidRPr="0021735B">
        <w:rPr>
          <w:b/>
        </w:rPr>
        <w:t xml:space="preserve">Review of the </w:t>
      </w:r>
      <w:bookmarkStart w:id="1" w:name="_Hlk127819936"/>
      <w:r w:rsidRPr="0021735B">
        <w:rPr>
          <w:b/>
        </w:rPr>
        <w:t xml:space="preserve">New Source Performance Standards for VOC from </w:t>
      </w:r>
      <w:r w:rsidR="00D11DA4">
        <w:rPr>
          <w:b/>
        </w:rPr>
        <w:t>Distillation Operations</w:t>
      </w:r>
      <w:r w:rsidRPr="0021735B">
        <w:rPr>
          <w:b/>
        </w:rPr>
        <w:t xml:space="preserve"> in the SOCMI (40 CFR Part 60, Subpart </w:t>
      </w:r>
      <w:r w:rsidR="00D11DA4">
        <w:rPr>
          <w:b/>
        </w:rPr>
        <w:t>NNNa</w:t>
      </w:r>
      <w:r w:rsidRPr="0021735B">
        <w:rPr>
          <w:b/>
        </w:rPr>
        <w:t>)</w:t>
      </w:r>
      <w:bookmarkEnd w:id="1"/>
      <w:r w:rsidRPr="0021735B">
        <w:rPr>
          <w:b/>
        </w:rPr>
        <w:t xml:space="preserve"> (Proposed Rule)</w:t>
      </w:r>
    </w:p>
    <w:bookmarkEnd w:id="0"/>
    <w:p w:rsidR="0021735B" w14:paraId="22D4D0C1"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A4CD6" w:rsidRPr="0021735B" w:rsidP="002B29A5" w14:paraId="524FB0EB" w14:textId="688AE2F9">
      <w:pPr>
        <w:rPr>
          <w:bCs/>
        </w:rPr>
      </w:pPr>
      <w:r w:rsidRPr="0021735B">
        <w:rPr>
          <w:bCs/>
        </w:rPr>
        <w:t xml:space="preserve">Review of the New Source Performance Standards for </w:t>
      </w:r>
      <w:bookmarkStart w:id="2" w:name="_Hlk127798143"/>
      <w:r w:rsidRPr="0021735B">
        <w:rPr>
          <w:bCs/>
        </w:rPr>
        <w:t xml:space="preserve">VOC from </w:t>
      </w:r>
      <w:r w:rsidR="00D11DA4">
        <w:rPr>
          <w:bCs/>
        </w:rPr>
        <w:t>Distillation Operations</w:t>
      </w:r>
      <w:r w:rsidRPr="0021735B">
        <w:rPr>
          <w:bCs/>
        </w:rPr>
        <w:t xml:space="preserve"> in the SOCMI (40 CFR Part 60, Subpart </w:t>
      </w:r>
      <w:r w:rsidR="00D11DA4">
        <w:rPr>
          <w:bCs/>
        </w:rPr>
        <w:t>NNNa</w:t>
      </w:r>
      <w:r w:rsidRPr="0021735B">
        <w:rPr>
          <w:bCs/>
        </w:rPr>
        <w:t xml:space="preserve">) </w:t>
      </w:r>
      <w:bookmarkEnd w:id="2"/>
      <w:r w:rsidRPr="0021735B">
        <w:rPr>
          <w:bCs/>
        </w:rPr>
        <w:t>(Proposed Rule)</w:t>
      </w:r>
      <w:r w:rsidRPr="0021735B" w:rsidR="002B29A5">
        <w:rPr>
          <w:bCs/>
        </w:rPr>
        <w:t xml:space="preserve">, EPA ICR Number </w:t>
      </w:r>
      <w:r w:rsidRPr="0021735B">
        <w:rPr>
          <w:bCs/>
        </w:rPr>
        <w:t>275</w:t>
      </w:r>
      <w:r w:rsidR="00D11DA4">
        <w:rPr>
          <w:bCs/>
        </w:rPr>
        <w:t>7</w:t>
      </w:r>
      <w:r w:rsidRPr="0021735B">
        <w:rPr>
          <w:bCs/>
        </w:rPr>
        <w:t>.01</w:t>
      </w:r>
      <w:r w:rsidRPr="0021735B" w:rsidR="002B29A5">
        <w:rPr>
          <w:bCs/>
        </w:rPr>
        <w:t>, OMB Control Number 2060-</w:t>
      </w:r>
      <w:r w:rsidRPr="0021735B">
        <w:rPr>
          <w:bCs/>
        </w:rPr>
        <w:t>NEW</w:t>
      </w:r>
      <w:r w:rsidRPr="0021735B" w:rsidR="002B29A5">
        <w:rPr>
          <w:bCs/>
        </w:rPr>
        <w:t xml:space="preserve">. </w:t>
      </w:r>
    </w:p>
    <w:p w:rsidR="00CA4CD6" w14:paraId="56431331" w14:textId="77777777">
      <w:pPr>
        <w:rPr>
          <w:b/>
          <w:bCs/>
          <w:color w:val="000000"/>
        </w:rPr>
      </w:pPr>
    </w:p>
    <w:p w:rsidR="00CA4CD6" w:rsidP="0021735B" w14:paraId="36120418" w14:textId="44004085">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6C33EB0D" w14:textId="77777777">
      <w:pPr>
        <w:rPr>
          <w:color w:val="000000"/>
        </w:rPr>
      </w:pPr>
    </w:p>
    <w:p w:rsidR="00CA4CD6" w14:paraId="1ECD45DD" w14:textId="01CD4045">
      <w:pPr>
        <w:ind w:firstLine="720"/>
        <w:rPr>
          <w:color w:val="000000"/>
        </w:rPr>
      </w:pPr>
      <w:r w:rsidRPr="00BD75E5">
        <w:t xml:space="preserve">The NSPS for the SOCMI Distillation Operations were proposed on December 30, 1983, promulgated on June 29, 1990, and </w:t>
      </w:r>
      <w:r w:rsidRPr="00A81C63">
        <w:t>most</w:t>
      </w:r>
      <w:r>
        <w:t>-</w:t>
      </w:r>
      <w:r w:rsidRPr="00A81C63">
        <w:t xml:space="preserve">recently amended on </w:t>
      </w:r>
      <w:r w:rsidRPr="00BD75E5">
        <w:t>February 27, 2014</w:t>
      </w:r>
      <w:r>
        <w:t xml:space="preserve">. </w:t>
      </w:r>
      <w:r w:rsidRPr="00BD75E5">
        <w:t>The 2014 makes technical corrections to references in §60.660(c)(4) and §60.665(h). These standards apply to the following facilities for which construction, modification or reconstruction is commenced after the date of proposal: 1) each distillation unit not discharging its vent stream into a recovery device; 2) each combination of a distillation unit and the recovery system into which its vent stream is discharged; and 3) Each combination of two or more distillation units and the common recovery system into which their vent streams are discharged</w:t>
      </w:r>
      <w:r>
        <w:t xml:space="preserve">. </w:t>
      </w:r>
      <w:r w:rsidRPr="00BD75E5">
        <w:t>The</w:t>
      </w:r>
      <w:r>
        <w:t>se</w:t>
      </w:r>
      <w:r w:rsidRPr="00BD75E5">
        <w:t xml:space="preserve"> standards apply to affected facilities producing one or more of the chemicals listed in §60.667 as a product, co-product, by-product, or intermediate</w:t>
      </w:r>
      <w:r>
        <w:t xml:space="preserve">. </w:t>
      </w:r>
      <w:r w:rsidRPr="00BD75E5">
        <w:t>The regulated pollutants are VOC</w:t>
      </w:r>
      <w:r>
        <w:t xml:space="preserve">. </w:t>
      </w:r>
      <w:r w:rsidRPr="000A001F">
        <w:t xml:space="preserve">The EPA is proposing requirements for new, modified, or reconstructed sources as follows: require owners and operators reduce emissions of TOC (minus methane and ethane) from all vent streams of an affected facility (and not allow the alternative of maintaining a TRE index value greater than 1 without the use of a control device); exclude </w:t>
      </w:r>
      <w:r>
        <w:t>SSM</w:t>
      </w:r>
      <w:r w:rsidRPr="000A001F">
        <w:t xml:space="preserve"> provisions (and instead, the standards apply at all times); revise monitoring requirements for flares; add maintenance vent requirements; revise requirements for adsorber monitoring; exclude the relief valve discharge exemption such that any relief valve discharge to the atmosphere of a vent stream is a violation of the emissions standard; and prohibit an owner or operator from bypassing the control device at any time, and to report any such violation</w:t>
      </w:r>
      <w:r w:rsidRPr="00EE6D8B" w:rsidR="00EE6D8B">
        <w:rPr>
          <w:color w:val="000000"/>
        </w:rPr>
        <w:t xml:space="preserve">. </w:t>
      </w:r>
      <w:r w:rsidRPr="0021735B" w:rsidR="0021735B">
        <w:rPr>
          <w:color w:val="000000"/>
        </w:rPr>
        <w:t xml:space="preserve">This information is being collected to assure compliance with 40 CFR Part 60, Subpart </w:t>
      </w:r>
      <w:r>
        <w:rPr>
          <w:color w:val="000000"/>
        </w:rPr>
        <w:t>NNNa</w:t>
      </w:r>
      <w:r>
        <w:rPr>
          <w:color w:val="000000"/>
        </w:rPr>
        <w:t>.</w:t>
      </w:r>
    </w:p>
    <w:p w:rsidR="00CA4CD6" w14:paraId="43FDF7BE" w14:textId="77777777">
      <w:pPr>
        <w:rPr>
          <w:color w:val="000000"/>
        </w:rPr>
      </w:pPr>
    </w:p>
    <w:p w:rsidR="00CA4CD6" w14:paraId="0116004E" w14:textId="72FC8FD8">
      <w:pPr>
        <w:ind w:firstLine="720"/>
        <w:rPr>
          <w:color w:val="000000"/>
        </w:rPr>
      </w:pPr>
      <w:r>
        <w:rPr>
          <w:color w:val="000000"/>
        </w:rPr>
        <w:t xml:space="preserve">In general, all </w:t>
      </w:r>
      <w:r w:rsidRPr="0021735B">
        <w:t xml:space="preserve">NSPS </w:t>
      </w:r>
      <w:r>
        <w:rPr>
          <w:color w:val="000000"/>
        </w:rPr>
        <w:t>standards 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w:t>
      </w:r>
      <w:r w:rsidRPr="00416843">
        <w:t>records are essential in determining compliance, and are required of all affected facilities subject to NSPS</w:t>
      </w:r>
      <w:r w:rsidRPr="00416843" w:rsidR="00416843">
        <w:t>.</w:t>
      </w:r>
    </w:p>
    <w:p w:rsidR="00CA4CD6" w14:paraId="4416605D" w14:textId="77777777">
      <w:pPr>
        <w:rPr>
          <w:color w:val="000000"/>
        </w:rPr>
      </w:pPr>
    </w:p>
    <w:p w:rsidR="00CA4CD6" w14:paraId="297BBA30" w14:textId="17056E4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w:t>
      </w:r>
      <w:r w:rsidRPr="006A7C82">
        <w:rPr>
          <w:color w:val="000000"/>
        </w:rPr>
        <w:t xml:space="preserve">least </w:t>
      </w:r>
      <w:r w:rsidRPr="006A7C82">
        <w:t xml:space="preserve">two </w:t>
      </w:r>
      <w:r w:rsidRPr="006A7C82">
        <w:rPr>
          <w:color w:val="000000"/>
        </w:rPr>
        <w:t xml:space="preserve">years following the </w:t>
      </w:r>
      <w:r w:rsidRPr="006A7C82" w:rsidR="00E110E3">
        <w:rPr>
          <w:color w:val="000000"/>
        </w:rPr>
        <w:t xml:space="preserve">date of </w:t>
      </w:r>
      <w:r w:rsidRPr="006A7C82">
        <w:rPr>
          <w:color w:val="000000"/>
        </w:rPr>
        <w:t xml:space="preserve">such </w:t>
      </w:r>
      <w:r w:rsidRPr="006A7C82" w:rsidR="00604404">
        <w:rPr>
          <w:color w:val="000000"/>
        </w:rPr>
        <w:t xml:space="preserve">measurements, </w:t>
      </w:r>
      <w:r w:rsidRPr="006A7C82">
        <w:rPr>
          <w:color w:val="000000"/>
        </w:rPr>
        <w:t>maintenance reports</w:t>
      </w:r>
      <w:r w:rsidRPr="006A7C82" w:rsidR="00604404">
        <w:rPr>
          <w:color w:val="000000"/>
        </w:rPr>
        <w:t>,</w:t>
      </w:r>
      <w:r w:rsidRPr="006A7C82">
        <w:rPr>
          <w:color w:val="000000"/>
        </w:rPr>
        <w:t xml:space="preserve"> and records</w:t>
      </w:r>
      <w:r w:rsidRPr="006A7C82" w:rsidR="0073055A">
        <w:rPr>
          <w:color w:val="000000"/>
        </w:rPr>
        <w:t xml:space="preserve"> with the exception of the standard site procedures used to </w:t>
      </w:r>
      <w:r w:rsidRPr="006A7C82" w:rsidR="0073055A">
        <w:rPr>
          <w:color w:val="000000"/>
        </w:rPr>
        <w:t>deinventory</w:t>
      </w:r>
      <w:r w:rsidRPr="006A7C82" w:rsidR="0073055A">
        <w:rPr>
          <w:color w:val="000000"/>
        </w:rPr>
        <w:t xml:space="preserve"> equipment for safety purposes, which must be retained for at least five years</w:t>
      </w:r>
      <w:r w:rsidRPr="006A7C82">
        <w:rPr>
          <w:color w:val="000000"/>
        </w:rPr>
        <w:t>.</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w:t>
      </w:r>
      <w:r w:rsidRPr="00C2600C" w:rsidR="0095590C">
        <w:rPr>
          <w:shd w:val="clear" w:color="auto" w:fill="FFFFFF"/>
        </w:rPr>
        <w:t>In the event that</w:t>
      </w:r>
      <w:r w:rsidRPr="00C2600C" w:rsidR="0095590C">
        <w:rPr>
          <w:shd w:val="clear" w:color="auto" w:fill="FFFFFF"/>
        </w:rPr>
        <w:t xml:space="preserve"> there is no such delegated authority, the EPA regional office can review them.</w:t>
      </w:r>
      <w:r w:rsidR="006A7C82">
        <w:rPr>
          <w:shd w:val="clear" w:color="auto" w:fill="FFFFFF"/>
        </w:rPr>
        <w:t xml:space="preserve"> </w:t>
      </w:r>
      <w:r w:rsidRPr="00C2600C" w:rsidR="0095590C">
        <w:t>All other reports are s</w:t>
      </w:r>
      <w:r w:rsidRPr="00C2600C" w:rsidR="0095590C">
        <w:rPr>
          <w:shd w:val="clear" w:color="auto" w:fill="FFFFFF"/>
        </w:rPr>
        <w:t>ent to the delegated state or local authority. In the event that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14:paraId="4D41282E" w14:textId="6AAC1F5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w:t>
      </w:r>
      <w:r w:rsidR="00E724B0">
        <w:rPr>
          <w:color w:val="000000"/>
        </w:rPr>
        <w:t>will be</w:t>
      </w:r>
      <w:r>
        <w:rPr>
          <w:color w:val="000000"/>
        </w:rPr>
        <w:t xml:space="preserve"> </w:t>
      </w:r>
      <w:r w:rsidRPr="0012023B">
        <w:t xml:space="preserve">approximately </w:t>
      </w:r>
      <w:r w:rsidR="00D11DA4">
        <w:t>7</w:t>
      </w:r>
      <w:r w:rsidRPr="0012023B">
        <w:t xml:space="preserve"> </w:t>
      </w:r>
      <w:r w:rsidRPr="0012023B" w:rsidR="00E724B0">
        <w:t xml:space="preserve">affected </w:t>
      </w:r>
      <w:r w:rsidRPr="0012023B">
        <w:t>facilities</w:t>
      </w:r>
      <w:r w:rsidRPr="0012023B" w:rsidR="00E724B0">
        <w:t xml:space="preserve"> ov</w:t>
      </w:r>
      <w:r w:rsidR="00E724B0">
        <w:rPr>
          <w:color w:val="000000"/>
        </w:rPr>
        <w:t>er the three-year period covered by this ICR</w:t>
      </w:r>
      <w:r>
        <w:rPr>
          <w:color w:val="000000"/>
        </w:rPr>
        <w:t xml:space="preserve">, which are owned and operated by the </w:t>
      </w:r>
      <w:r w:rsidRPr="0012023B" w:rsidR="00E724B0">
        <w:t>SOCMI</w:t>
      </w:r>
      <w:r w:rsidRPr="0012023B">
        <w:t xml:space="preserve"> </w:t>
      </w:r>
      <w:r>
        <w:rPr>
          <w:color w:val="000000"/>
        </w:rPr>
        <w:t>industry.</w:t>
      </w:r>
      <w:r w:rsidR="009C7E97">
        <w:rPr>
          <w:color w:val="000000"/>
        </w:rPr>
        <w:t xml:space="preserve"> </w:t>
      </w:r>
      <w:r>
        <w:rPr>
          <w:color w:val="000000"/>
        </w:rPr>
        <w:t xml:space="preserve">None of the </w:t>
      </w:r>
      <w:r w:rsidR="00D11DA4">
        <w:rPr>
          <w:color w:val="000000"/>
        </w:rPr>
        <w:t>7</w:t>
      </w:r>
      <w:r>
        <w:rPr>
          <w:color w:val="000000"/>
        </w:rPr>
        <w:t xml:space="preserve"> facilities in the United States are owned by state, local, tribal or 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We assume that they will all respond.</w:t>
      </w:r>
      <w:r w:rsidR="009C7E97">
        <w:rPr>
          <w:color w:val="000000"/>
        </w:rPr>
        <w:t xml:space="preserve"> </w:t>
      </w:r>
    </w:p>
    <w:p w:rsidR="003E47DB" w14:paraId="7BED0CF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709118D" w14:textId="252BCA0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t>
      </w:r>
      <w:r w:rsidRPr="0012023B">
        <w:t xml:space="preserve">with industry representatives, there </w:t>
      </w:r>
      <w:r w:rsidRPr="0012023B" w:rsidR="0012023B">
        <w:t>will be</w:t>
      </w:r>
      <w:r w:rsidRPr="0012023B">
        <w:t xml:space="preserve"> an average of </w:t>
      </w:r>
      <w:r w:rsidRPr="0012023B" w:rsidR="0012023B">
        <w:t>one</w:t>
      </w:r>
      <w:r w:rsidRPr="0012023B">
        <w:t xml:space="preserve"> affected facilit</w:t>
      </w:r>
      <w:r w:rsidRPr="0012023B" w:rsidR="0012023B">
        <w:t>y</w:t>
      </w:r>
      <w:r w:rsidRPr="0012023B">
        <w:t xml:space="preserve"> at each plant site and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9D6567" w14:paraId="365C973F" w14:textId="37573BA4">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Over the next three years, </w:t>
      </w:r>
      <w:r w:rsidRPr="0012023B" w:rsidR="00D91C34">
        <w:t xml:space="preserve">approximately </w:t>
      </w:r>
      <w:r w:rsidR="00D11DA4">
        <w:t>7</w:t>
      </w:r>
      <w:r w:rsidRPr="0012023B" w:rsidR="0012023B">
        <w:t xml:space="preserve"> new</w:t>
      </w:r>
      <w:r w:rsidRPr="0012023B" w:rsidR="00CA4CD6">
        <w:t xml:space="preserve"> respondents </w:t>
      </w:r>
      <w:r>
        <w:rPr>
          <w:color w:val="000000"/>
        </w:rPr>
        <w:t>will be</w:t>
      </w:r>
      <w:r w:rsidR="0012023B">
        <w:rPr>
          <w:color w:val="000000"/>
        </w:rPr>
        <w:t>come</w:t>
      </w:r>
      <w:r>
        <w:rPr>
          <w:color w:val="000000"/>
        </w:rPr>
        <w:t xml:space="preserve"> subject to the standard</w:t>
      </w:r>
      <w:r w:rsidR="0012023B">
        <w:rPr>
          <w:color w:val="000000"/>
        </w:rPr>
        <w:t xml:space="preserve">. Because this rule applies to </w:t>
      </w:r>
      <w:r w:rsidRPr="0012023B" w:rsidR="0012023B">
        <w:rPr>
          <w:color w:val="000000"/>
        </w:rPr>
        <w:t>facilities for which construction, modification or reconstruction is commenced after the date of proposal</w:t>
      </w:r>
      <w:r w:rsidR="0012023B">
        <w:rPr>
          <w:color w:val="000000"/>
        </w:rPr>
        <w:t>, there are no existing respondents subject to the standard.</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12023B" w14:paraId="7A39E35B" w14:textId="0F901B31">
      <w:pPr>
        <w:pBdr>
          <w:top w:val="single" w:sz="6" w:space="0" w:color="FFFFFF"/>
          <w:left w:val="single" w:sz="6" w:space="0" w:color="FFFFFF"/>
          <w:bottom w:val="single" w:sz="6" w:space="0" w:color="FFFFFF"/>
          <w:right w:val="single" w:sz="6" w:space="0" w:color="FFFFFF"/>
        </w:pBdr>
        <w:ind w:firstLine="720"/>
      </w:pPr>
      <w:r w:rsidRPr="0012023B">
        <w:t xml:space="preserve">The EPA is charged under Section 111 of the Clean Air Act (CAA), as amended, to establish standards of performance for new stationary sources that reflect: </w:t>
      </w:r>
    </w:p>
    <w:p w:rsidR="00CA4CD6" w:rsidRPr="0012023B" w14:paraId="19D40895" w14:textId="77777777">
      <w:pPr>
        <w:pBdr>
          <w:top w:val="single" w:sz="6" w:space="0" w:color="FFFFFF"/>
          <w:left w:val="single" w:sz="6" w:space="0" w:color="FFFFFF"/>
          <w:bottom w:val="single" w:sz="6" w:space="0" w:color="FFFFFF"/>
          <w:right w:val="single" w:sz="6" w:space="0" w:color="FFFFFF"/>
        </w:pBdr>
      </w:pPr>
    </w:p>
    <w:p w:rsidR="00CA4CD6" w:rsidRPr="0012023B" w14:paraId="765A0388" w14:textId="36FE537D">
      <w:pPr>
        <w:pBdr>
          <w:top w:val="single" w:sz="6" w:space="0" w:color="FFFFFF"/>
          <w:left w:val="single" w:sz="6" w:space="0" w:color="FFFFFF"/>
          <w:bottom w:val="single" w:sz="6" w:space="0" w:color="FFFFFF"/>
          <w:right w:val="single" w:sz="6" w:space="0" w:color="FFFFFF"/>
        </w:pBdr>
        <w:ind w:left="1440" w:right="1440"/>
      </w:pPr>
      <w:r w:rsidRPr="0012023B">
        <w:rPr>
          <w:b/>
          <w:bCs/>
        </w:rPr>
        <w:t>. . .</w:t>
      </w:r>
      <w:r w:rsidRPr="0012023B">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12023B" w:rsidR="009C7E97">
        <w:t xml:space="preserve"> </w:t>
      </w:r>
      <w:r w:rsidRPr="0012023B">
        <w:t>Section 111(a)(l).</w:t>
      </w:r>
    </w:p>
    <w:p w:rsidR="00CA4CD6" w:rsidRPr="0012023B" w14:paraId="76467C94" w14:textId="77777777">
      <w:pPr>
        <w:pBdr>
          <w:top w:val="single" w:sz="6" w:space="0" w:color="FFFFFF"/>
          <w:left w:val="single" w:sz="6" w:space="0" w:color="FFFFFF"/>
          <w:bottom w:val="single" w:sz="6" w:space="0" w:color="FFFFFF"/>
          <w:right w:val="single" w:sz="6" w:space="0" w:color="FFFFFF"/>
        </w:pBdr>
      </w:pPr>
    </w:p>
    <w:p w:rsidR="00CA4CD6" w:rsidRPr="0012023B" w:rsidP="003C677A" w14:paraId="0926237E" w14:textId="0275EA54">
      <w:pPr>
        <w:pBdr>
          <w:top w:val="single" w:sz="6" w:space="0" w:color="FFFFFF"/>
          <w:left w:val="single" w:sz="6" w:space="0" w:color="FFFFFF"/>
          <w:bottom w:val="single" w:sz="6" w:space="0" w:color="FFFFFF"/>
          <w:right w:val="single" w:sz="6" w:space="0" w:color="FFFFFF"/>
        </w:pBdr>
        <w:ind w:firstLine="720"/>
      </w:pPr>
      <w:r w:rsidRPr="0012023B">
        <w:t>The Agency refers to this charge as selecting the best demonstrated technology (BDT).</w:t>
      </w:r>
      <w:r w:rsidRPr="0012023B" w:rsidR="009C7E97">
        <w:t xml:space="preserve"> </w:t>
      </w:r>
      <w:r w:rsidRPr="0012023B">
        <w:t xml:space="preserve">Section 111 also requires that the Administrator review and, if appropriate, revise such standards every </w:t>
      </w:r>
      <w:r w:rsidRPr="0012023B" w:rsidR="00E90E82">
        <w:t>eight</w:t>
      </w:r>
      <w:r w:rsidRPr="0012023B">
        <w:t xml:space="preserve"> years.</w:t>
      </w:r>
    </w:p>
    <w:p w:rsidR="00CA4CD6" w14:paraId="172C57A4" w14:textId="77777777">
      <w:pPr>
        <w:pBdr>
          <w:top w:val="single" w:sz="6" w:space="0" w:color="FFFFFF"/>
          <w:left w:val="single" w:sz="6" w:space="0" w:color="FFFFFF"/>
          <w:bottom w:val="single" w:sz="6" w:space="0" w:color="FFFFFF"/>
          <w:right w:val="single" w:sz="6" w:space="0" w:color="FFFFFF"/>
        </w:pBdr>
        <w:rPr>
          <w:color w:val="FF0000"/>
        </w:rPr>
      </w:pPr>
    </w:p>
    <w:p w:rsidR="00CA4CD6" w:rsidRPr="0012023B" w14:paraId="1B2AF144" w14:textId="1CBE5579">
      <w:pPr>
        <w:pBdr>
          <w:top w:val="single" w:sz="6" w:space="0" w:color="FFFFFF"/>
          <w:left w:val="single" w:sz="6" w:space="0" w:color="FFFFFF"/>
          <w:bottom w:val="single" w:sz="6" w:space="0" w:color="FFFFFF"/>
          <w:right w:val="single" w:sz="6" w:space="0" w:color="FFFFFF"/>
        </w:pBdr>
        <w:ind w:firstLine="720"/>
      </w:pPr>
      <w:r w:rsidRPr="0012023B">
        <w:t xml:space="preserve">In addition, section 114(a) states that the Administrator may require any owner/operator subject to any requirement of this Act to: </w:t>
      </w:r>
    </w:p>
    <w:p w:rsidR="00CA4CD6" w:rsidRPr="0012023B" w14:paraId="59768A81" w14:textId="77777777">
      <w:pPr>
        <w:pBdr>
          <w:top w:val="single" w:sz="6" w:space="0" w:color="FFFFFF"/>
          <w:left w:val="single" w:sz="6" w:space="0" w:color="FFFFFF"/>
          <w:bottom w:val="single" w:sz="6" w:space="0" w:color="FFFFFF"/>
          <w:right w:val="single" w:sz="6" w:space="0" w:color="FFFFFF"/>
        </w:pBdr>
      </w:pPr>
    </w:p>
    <w:p w:rsidR="00CA4CD6" w14:paraId="33AC57AC" w14:textId="77777777">
      <w:pPr>
        <w:pBdr>
          <w:top w:val="single" w:sz="6" w:space="0" w:color="FFFFFF"/>
          <w:left w:val="single" w:sz="6" w:space="0" w:color="FFFFFF"/>
          <w:bottom w:val="single" w:sz="6" w:space="0" w:color="FFFFFF"/>
          <w:right w:val="single" w:sz="6" w:space="0" w:color="FFFFFF"/>
        </w:pBdr>
        <w:ind w:left="1440" w:right="1440"/>
        <w:rPr>
          <w:color w:val="FF0000"/>
        </w:rPr>
      </w:pPr>
      <w:r w:rsidRPr="0012023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CA4CD6" w:rsidRPr="0012023B" w14:paraId="69954608" w14:textId="6DA138F4">
      <w:pPr>
        <w:pBdr>
          <w:top w:val="single" w:sz="6" w:space="0" w:color="FFFFFF"/>
          <w:left w:val="single" w:sz="6" w:space="0" w:color="FFFFFF"/>
          <w:bottom w:val="single" w:sz="6" w:space="0" w:color="FFFFFF"/>
          <w:right w:val="single" w:sz="6" w:space="0" w:color="FFFFFF"/>
        </w:pBdr>
        <w:ind w:firstLine="720"/>
      </w:pPr>
      <w:r w:rsidRPr="0012023B">
        <w:t xml:space="preserve">In the Administrator's judgment, </w:t>
      </w:r>
      <w:r w:rsidRPr="0012023B" w:rsidR="0012023B">
        <w:t>VOC</w:t>
      </w:r>
      <w:r w:rsidRPr="0012023B">
        <w:t xml:space="preserve"> emissions from </w:t>
      </w:r>
      <w:r w:rsidR="00D11DA4">
        <w:t>Distillation Operations</w:t>
      </w:r>
      <w:r w:rsidRPr="0012023B" w:rsidR="0012023B">
        <w:t xml:space="preserve"> in the SOCMI </w:t>
      </w:r>
      <w:r w:rsidRPr="0012023B">
        <w:t>cause or contribute to air pollution that may reasonably be anticipated to endanger public health or welfare.</w:t>
      </w:r>
      <w:r w:rsidRPr="0012023B" w:rsidR="009C7E97">
        <w:t xml:space="preserve"> </w:t>
      </w:r>
      <w:r w:rsidRPr="0012023B">
        <w:t>Therefore, the NSPS</w:t>
      </w:r>
      <w:r w:rsidRPr="0012023B" w:rsidR="0012023B">
        <w:t xml:space="preserve"> </w:t>
      </w:r>
      <w:r w:rsidR="00070546">
        <w:t>were promulgated</w:t>
      </w:r>
      <w:r w:rsidRPr="0012023B">
        <w:t xml:space="preserve"> for this source category at 40 CFR </w:t>
      </w:r>
      <w:r w:rsidRPr="0012023B" w:rsidR="006810C3">
        <w:t xml:space="preserve">Part </w:t>
      </w:r>
      <w:r w:rsidRPr="0012023B">
        <w:t>60,</w:t>
      </w:r>
      <w:r w:rsidRPr="0012023B">
        <w:rPr>
          <w:b/>
          <w:bCs/>
          <w:i/>
          <w:iCs/>
        </w:rPr>
        <w:t xml:space="preserve"> </w:t>
      </w:r>
      <w:r w:rsidRPr="0012023B" w:rsidR="006810C3">
        <w:t xml:space="preserve">Subpart </w:t>
      </w:r>
      <w:r w:rsidR="00D11DA4">
        <w:t>NNN</w:t>
      </w:r>
      <w:r w:rsidRPr="0012023B">
        <w:t>.</w:t>
      </w:r>
      <w:r w:rsidR="00070546">
        <w:t xml:space="preserve"> This ICR reflects the burden associated with the proposed 40 CFR Part </w:t>
      </w:r>
      <w:r w:rsidR="00D11DA4">
        <w:t>NNNa</w:t>
      </w:r>
      <w:r w:rsidR="00070546">
        <w:t xml:space="preserve"> to reflect </w:t>
      </w:r>
      <w:r w:rsidR="0040182D">
        <w:t>new</w:t>
      </w:r>
      <w:r w:rsidR="00070546">
        <w:t xml:space="preserve"> requirements as a result of the CAA 111 review of 40 CFR Part 60, Subpart </w:t>
      </w:r>
      <w:r w:rsidR="00D11DA4">
        <w:t>NNN</w:t>
      </w:r>
      <w:r w:rsidR="00070546">
        <w:t>.</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466BE1C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w:t>
      </w:r>
      <w:r w:rsidRPr="0035746D">
        <w:t>standard</w:t>
      </w:r>
      <w:r w:rsidRPr="0035746D" w:rsidR="0012023B">
        <w:t>s</w:t>
      </w:r>
      <w:r w:rsidRPr="0035746D">
        <w:t xml:space="preserve"> ensure </w:t>
      </w:r>
      <w:r>
        <w:rPr>
          <w:color w:val="000000"/>
        </w:rPr>
        <w:t xml:space="preserve">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14:paraId="218DE045" w14:textId="6E96DCB5">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capability to </w:t>
      </w:r>
      <w:r w:rsidRPr="0012023B">
        <w:t>comply with the emission standard</w:t>
      </w:r>
      <w:r w:rsidRPr="0012023B" w:rsidR="0012023B">
        <w:t>s</w:t>
      </w:r>
      <w:r w:rsidRPr="0012023B">
        <w:t>. Continuous emission monitors are used to ensure compliance with the standard</w:t>
      </w:r>
      <w:r w:rsidRPr="0012023B" w:rsidR="0012023B">
        <w:t>s</w:t>
      </w:r>
      <w:r w:rsidRPr="0012023B">
        <w:t xml:space="preserve"> at all times. During the performance test a record of the operating parameters under which compliance was achieved may be recorded and used to determine compliance in place of a continuous emission monitor.</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14:paraId="14AFE8F2" w14:textId="2010D23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w:t>
      </w:r>
      <w:r w:rsidR="0035746D">
        <w:rPr>
          <w:color w:val="000000"/>
        </w:rPr>
        <w:t>required</w:t>
      </w:r>
      <w:r>
        <w:rPr>
          <w:color w:val="000000"/>
        </w:rPr>
        <w:t xml:space="preserve"> in the stand</w:t>
      </w:r>
      <w:r w:rsidRPr="0012023B">
        <w:t>ard</w:t>
      </w:r>
      <w:r w:rsidRPr="0012023B" w:rsidR="0062215C">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w:t>
      </w:r>
      <w:r w:rsidRPr="0012023B">
        <w:t>then inspect the source to check if the pollution control devices are properly installed and operated</w:t>
      </w:r>
      <w:r w:rsidRPr="0012023B" w:rsidR="0012023B">
        <w:t>,</w:t>
      </w:r>
      <w:r w:rsidRPr="0012023B">
        <w:t xml:space="preserve"> leaks are being detected and repaired</w:t>
      </w:r>
      <w:r w:rsidRPr="0012023B" w:rsidR="0012023B">
        <w:t>,</w:t>
      </w:r>
      <w:r w:rsidRPr="0012023B">
        <w:t xml:space="preserve"> and the standard</w:t>
      </w:r>
      <w:r w:rsidRPr="0012023B" w:rsidR="0062215C">
        <w:t>s</w:t>
      </w:r>
      <w:r w:rsidRPr="0012023B">
        <w:t xml:space="preserve"> are </w:t>
      </w:r>
      <w:r>
        <w:rPr>
          <w:color w:val="000000"/>
        </w:rPr>
        <w:t>being met.</w:t>
      </w:r>
      <w:r w:rsidR="009C7E97">
        <w:rPr>
          <w:color w:val="000000"/>
        </w:rPr>
        <w:t xml:space="preserve"> </w:t>
      </w:r>
      <w:r>
        <w:rPr>
          <w:color w:val="000000"/>
        </w:rPr>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53850F0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173A67">
        <w:t>proposed semi</w:t>
      </w:r>
      <w:r w:rsidRPr="0012023B" w:rsidR="0012023B">
        <w:t>annual</w:t>
      </w:r>
      <w:r w:rsidRPr="0012023B">
        <w:t xml:space="preserve"> reports are </w:t>
      </w:r>
      <w:r>
        <w:rPr>
          <w:color w:val="000000"/>
        </w:rPr>
        <w:t>used to determine periods of excess emissions, identify problems at the facility, verify operation/maintenance procedures and for compliance determinations.</w:t>
      </w:r>
    </w:p>
    <w:p w:rsidR="00695112" w14:paraId="52AD9E10" w14:textId="6995AC8B">
      <w:pPr>
        <w:pBdr>
          <w:top w:val="single" w:sz="6" w:space="0" w:color="FFFFFF"/>
          <w:left w:val="single" w:sz="6" w:space="0" w:color="FFFFFF"/>
          <w:bottom w:val="single" w:sz="6" w:space="0" w:color="FFFFFF"/>
          <w:right w:val="single" w:sz="6" w:space="0" w:color="FFFFFF"/>
        </w:pBdr>
        <w:rPr>
          <w:color w:val="FF0000"/>
        </w:rPr>
      </w:pPr>
    </w:p>
    <w:p w:rsidR="00E01C15" w:rsidP="00173A67" w14:paraId="44885690" w14:textId="7E1F7A41">
      <w:pPr>
        <w:ind w:firstLine="720"/>
      </w:pPr>
      <w:r w:rsidRPr="006D4247">
        <w:t xml:space="preserve">Additionally, the EPA is </w:t>
      </w:r>
      <w:r w:rsidRPr="006D4247" w:rsidR="00173A67">
        <w:t>proposing</w:t>
      </w:r>
      <w:r w:rsidRPr="006D4247">
        <w:t xml:space="preserve"> electronic reporting for certain notifications or reports. </w:t>
      </w:r>
      <w:r w:rsidRPr="006D4247">
        <w:t>The EPA is proposing that</w:t>
      </w:r>
      <w:r>
        <w:t xml:space="preserve"> owners or operators of affected sources would submit electronic </w:t>
      </w:r>
      <w:r w:rsidRPr="006D4247">
        <w:t xml:space="preserve">copies of </w:t>
      </w:r>
      <w:r w:rsidRPr="006D4247" w:rsidR="006D4247">
        <w:t>results of performance tests required in 40 CFR 60.</w:t>
      </w:r>
      <w:r w:rsidR="00C81F18">
        <w:t>664</w:t>
      </w:r>
      <w:r w:rsidRPr="006D4247" w:rsidR="006D4247">
        <w:t>a</w:t>
      </w:r>
      <w:r w:rsidR="00C81F18">
        <w:t xml:space="preserve"> and</w:t>
      </w:r>
      <w:r w:rsidRPr="006D4247" w:rsidR="006D4247">
        <w:t xml:space="preserve"> </w:t>
      </w:r>
      <w:r w:rsidRPr="006D4247">
        <w:t xml:space="preserve">initial </w:t>
      </w:r>
      <w:r w:rsidRPr="006D4247" w:rsidR="006D4247">
        <w:t xml:space="preserve">and </w:t>
      </w:r>
      <w:r w:rsidRPr="0040182D" w:rsidR="006D4247">
        <w:t>semiannual reports</w:t>
      </w:r>
      <w:r w:rsidRPr="0040182D">
        <w:t xml:space="preserve"> required in 40 CFR </w:t>
      </w:r>
      <w:r w:rsidRPr="0040182D" w:rsidR="006D4247">
        <w:t>60.6</w:t>
      </w:r>
      <w:r w:rsidR="00C81F18">
        <w:t>65</w:t>
      </w:r>
      <w:r w:rsidRPr="0040182D" w:rsidR="006D4247">
        <w:t>a</w:t>
      </w:r>
      <w:r w:rsidR="00C81F18">
        <w:t xml:space="preserve"> </w:t>
      </w:r>
      <w:r w:rsidRPr="0040182D">
        <w:t xml:space="preserve">through the EPA's Central Data Exchange (CDX), using the Compliance and Emissions Data Reporting Interface (CEDRI). For semiannual reports, EPA would develop a template for the reporting form in CEDRI specifically for 40 CFR </w:t>
      </w:r>
      <w:r w:rsidRPr="0040182D" w:rsidR="00AC4478">
        <w:t xml:space="preserve">Part </w:t>
      </w:r>
      <w:r w:rsidRPr="0040182D" w:rsidR="00E661B8">
        <w:t>60</w:t>
      </w:r>
      <w:r w:rsidRPr="0040182D">
        <w:t xml:space="preserve">, </w:t>
      </w:r>
      <w:r w:rsidRPr="0040182D" w:rsidR="00AC4478">
        <w:t>Subpart</w:t>
      </w:r>
      <w:r w:rsidRPr="0040182D" w:rsidR="0040182D">
        <w:t xml:space="preserve"> </w:t>
      </w:r>
      <w:r w:rsidR="00D11DA4">
        <w:t>NNNa</w:t>
      </w:r>
      <w:r w:rsidRPr="0040182D" w:rsidR="008D3C95">
        <w:t>.</w:t>
      </w:r>
    </w:p>
    <w:p w:rsidR="00C3430C" w:rsidP="00E01C15" w14:paraId="10A5897D" w14:textId="77777777"/>
    <w:p w:rsidR="00E01C15" w:rsidRPr="0056037E" w:rsidP="00673313" w14:paraId="3D6DA542" w14:textId="3312AC65">
      <w:pPr>
        <w:ind w:firstLine="720"/>
      </w:pPr>
      <w:r w:rsidRPr="0056037E">
        <w:t>CEDRI includes the Electronic Reporting Tool (ERT) software, which is used by facilities to generate electronic reports of performance tests. EPA is also</w:t>
      </w:r>
      <w:r w:rsidRPr="0056037E" w:rsidR="00C3430C">
        <w:t xml:space="preserve"> proposing </w:t>
      </w:r>
      <w:r w:rsidRPr="0056037E">
        <w:t xml:space="preserve">that 40 CFR </w:t>
      </w:r>
      <w:r w:rsidRPr="0056037E" w:rsidR="00AC4478">
        <w:t xml:space="preserve">Part </w:t>
      </w:r>
      <w:r w:rsidRPr="0056037E" w:rsidR="00C3430C">
        <w:t>60</w:t>
      </w:r>
      <w:r w:rsidRPr="0056037E">
        <w:t xml:space="preserve">, </w:t>
      </w:r>
      <w:r w:rsidRPr="0056037E" w:rsidR="00AC4478">
        <w:t xml:space="preserve">Subpart </w:t>
      </w:r>
      <w:r w:rsidR="00D11DA4">
        <w:t>NNNa</w:t>
      </w:r>
      <w:r w:rsidRPr="0056037E">
        <w:t xml:space="preserve"> performance test reports be submitted through the EPA’s ERT.</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285FB920">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07713F45" w14:textId="4FCC486F">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w:t>
      </w:r>
      <w:r w:rsidR="0035746D">
        <w:rPr>
          <w:color w:val="000000"/>
        </w:rPr>
        <w:t>required</w:t>
      </w:r>
      <w:r w:rsidR="003F1AFC">
        <w:rPr>
          <w:color w:val="000000"/>
        </w:rPr>
        <w:t xml:space="preserve"> under </w:t>
      </w:r>
      <w:r>
        <w:rPr>
          <w:color w:val="000000"/>
        </w:rPr>
        <w:t xml:space="preserve">40 CFR </w:t>
      </w:r>
      <w:r w:rsidR="006810C3">
        <w:rPr>
          <w:color w:val="000000"/>
        </w:rPr>
        <w:t>Part</w:t>
      </w:r>
      <w:r w:rsidRPr="0056037E" w:rsidR="006810C3">
        <w:t xml:space="preserve"> </w:t>
      </w:r>
      <w:r w:rsidRPr="0056037E">
        <w:t xml:space="preserve">60, </w:t>
      </w:r>
      <w:r w:rsidRPr="0056037E" w:rsidR="006810C3">
        <w:t>Subpart</w:t>
      </w:r>
      <w:r w:rsidRPr="0056037E" w:rsidR="003F1AFC">
        <w:t xml:space="preserve"> </w:t>
      </w:r>
      <w:r w:rsidR="00D11DA4">
        <w:t>NNNa</w:t>
      </w:r>
      <w:r w:rsidRPr="0056037E">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6F9B7443">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77777777">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3" w:name="_Hlk77922001"/>
      <w:r w:rsidRPr="00C2600C">
        <w:t>For reports required to be submitted electronically</w:t>
      </w:r>
      <w:r w:rsidRPr="00C2600C">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3"/>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rsidP="0056037E" w14:paraId="474EDDE2" w14:textId="07E5981A">
      <w:pPr>
        <w:pBdr>
          <w:top w:val="single" w:sz="6" w:space="0" w:color="FFFFFF"/>
          <w:left w:val="single" w:sz="6" w:space="0" w:color="FFFFFF"/>
          <w:bottom w:val="single" w:sz="6" w:space="0" w:color="FFFFFF"/>
          <w:right w:val="single" w:sz="6" w:space="0" w:color="FFFFFF"/>
        </w:pBdr>
        <w:ind w:firstLine="720"/>
        <w:rPr>
          <w:color w:val="000000"/>
        </w:rPr>
      </w:pPr>
      <w:r w:rsidRPr="0056037E">
        <w:rPr>
          <w:color w:val="000000"/>
        </w:rPr>
        <w:t>A public notice and solicitation of public comment on this collection is provided in the Federal Register notice of the proposed rulemaking published for the</w:t>
      </w:r>
      <w:r>
        <w:rPr>
          <w:color w:val="000000"/>
        </w:rPr>
        <w:t xml:space="preserve"> </w:t>
      </w:r>
      <w:r w:rsidRPr="0056037E">
        <w:rPr>
          <w:color w:val="000000"/>
        </w:rPr>
        <w:t xml:space="preserve">New Source Performance Standards for VOC from </w:t>
      </w:r>
      <w:r w:rsidR="00D11DA4">
        <w:rPr>
          <w:color w:val="000000"/>
        </w:rPr>
        <w:t>Distillation Operations</w:t>
      </w:r>
      <w:r w:rsidRPr="0056037E">
        <w:rPr>
          <w:color w:val="000000"/>
        </w:rPr>
        <w:t xml:space="preserve"> in the SOCMI (40 CFR Part 60, Subpart </w:t>
      </w:r>
      <w:r w:rsidR="00D11DA4">
        <w:rPr>
          <w:color w:val="000000"/>
        </w:rPr>
        <w:t>NNNa</w:t>
      </w:r>
      <w:r w:rsidRPr="0056037E">
        <w:rPr>
          <w:color w:val="000000"/>
        </w:rPr>
        <w:t>)</w:t>
      </w:r>
      <w:r>
        <w:rPr>
          <w:color w:val="000000"/>
        </w:rPr>
        <w:t>.</w:t>
      </w:r>
    </w:p>
    <w:p w:rsidR="0056037E" w:rsidP="0056037E" w14:paraId="226C51DF" w14:textId="77777777">
      <w:pPr>
        <w:pBdr>
          <w:top w:val="single" w:sz="6" w:space="0" w:color="FFFFFF"/>
          <w:left w:val="single" w:sz="6" w:space="0" w:color="FFFFFF"/>
          <w:bottom w:val="single" w:sz="6" w:space="0" w:color="FFFFFF"/>
          <w:right w:val="single" w:sz="6" w:space="0" w:color="FFFFFF"/>
        </w:pBdr>
        <w:ind w:firstLine="720"/>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14:paraId="0193644F" w14:textId="77777777">
      <w:pPr>
        <w:spacing w:line="244" w:lineRule="exact"/>
        <w:rPr>
          <w:color w:val="FF0000"/>
        </w:rPr>
      </w:pPr>
    </w:p>
    <w:p w:rsidR="00CF2B37" w:rsidRPr="0056037E" w:rsidP="0056037E" w14:paraId="12978817" w14:textId="292A24FA">
      <w:pPr>
        <w:ind w:firstLine="720"/>
      </w:pPr>
      <w:r w:rsidRPr="0056037E">
        <w:t>The public will be provided the opportunity to review and comment on the burden estimated in this Information Collection Request during the comment period for the proposed rulemaking.</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7F2157C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5CAD5201">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2AC8E75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 xml:space="preserve">in the standard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14:paraId="4906C309" w14:textId="099C6ACF">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w:t>
      </w:r>
      <w:r w:rsidR="0056037E">
        <w:rPr>
          <w:color w:val="000000"/>
        </w:rPr>
        <w:t xml:space="preserve">proposed </w:t>
      </w:r>
      <w:r>
        <w:rPr>
          <w:color w:val="000000"/>
        </w:rPr>
        <w:t xml:space="preserve">recordkeeping and reporting requirements </w:t>
      </w:r>
      <w:r w:rsidR="0056037E">
        <w:rPr>
          <w:color w:val="000000"/>
        </w:rPr>
        <w:t>include the SOCMI source category</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5711FF">
        <w:rPr>
          <w:color w:val="000000"/>
        </w:rPr>
        <w:t>s</w:t>
      </w:r>
      <w:r>
        <w:rPr>
          <w:color w:val="000000"/>
        </w:rPr>
        <w:t xml:space="preserve"> for the </w:t>
      </w:r>
      <w:r w:rsidRPr="005711FF">
        <w:t xml:space="preserve">respondents affected by the standards </w:t>
      </w:r>
      <w:r w:rsidRPr="005711FF" w:rsidR="005711FF">
        <w:t>are</w:t>
      </w:r>
      <w:r w:rsidRPr="005711FF">
        <w:t xml:space="preserve"> SIC </w:t>
      </w:r>
      <w:r w:rsidRPr="005711FF" w:rsidR="005711FF">
        <w:t>codes beginning with 28</w:t>
      </w:r>
      <w:r w:rsidRPr="005711FF">
        <w:t xml:space="preserve"> which correspond to the North American Industry Classification System</w:t>
      </w:r>
      <w:r w:rsidRPr="005711FF" w:rsidR="00CF2B37">
        <w:t xml:space="preserve"> (NAICS</w:t>
      </w:r>
      <w:r w:rsidRPr="005711FF">
        <w:t xml:space="preserve">) </w:t>
      </w:r>
      <w:r w:rsidRPr="005711FF" w:rsidR="005711FF">
        <w:t xml:space="preserve">beginning with </w:t>
      </w:r>
      <w:r w:rsidRPr="005711FF" w:rsidR="0056037E">
        <w:t>325</w:t>
      </w:r>
      <w:r w:rsidRPr="005711FF">
        <w:t xml:space="preserve"> for </w:t>
      </w:r>
      <w:r w:rsidRPr="005711FF" w:rsidR="0056037E">
        <w:t>chemical manufacturing</w:t>
      </w:r>
      <w:r w:rsidRPr="005711FF">
        <w:t>.</w:t>
      </w:r>
    </w:p>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14:paraId="5A0F24B3" w14:textId="02663A2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rsidR="00CA4CD6" w14:paraId="11FFCB6F"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14:paraId="2DFB6456" w14:textId="05602719">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Pr>
          <w:color w:val="000000"/>
        </w:rPr>
        <w:t>n this ICR</w:t>
      </w:r>
      <w:r>
        <w:rPr>
          <w:color w:val="000000"/>
        </w:rPr>
        <w:t>, all the data</w:t>
      </w:r>
      <w:r>
        <w:rPr>
          <w:color w:val="000000"/>
        </w:rPr>
        <w:t xml:space="preserve"> </w:t>
      </w:r>
      <w:r>
        <w:rPr>
          <w:color w:val="000000"/>
        </w:rPr>
        <w:t xml:space="preserve">that </w:t>
      </w:r>
      <w:r w:rsidR="00456B7B">
        <w:rPr>
          <w:color w:val="000000"/>
        </w:rPr>
        <w:t xml:space="preserve">are </w:t>
      </w:r>
      <w:r>
        <w:rPr>
          <w:color w:val="000000"/>
        </w:rPr>
        <w:t xml:space="preserve">recorded or reported </w:t>
      </w:r>
      <w:r>
        <w:rPr>
          <w:color w:val="000000"/>
        </w:rPr>
        <w:t>is</w:t>
      </w:r>
      <w:r>
        <w:rPr>
          <w:color w:val="000000"/>
        </w:rPr>
        <w:t xml:space="preserve"> required by</w:t>
      </w:r>
      <w:r w:rsidR="00233F0F">
        <w:rPr>
          <w:color w:val="000000"/>
        </w:rPr>
        <w:t xml:space="preserve"> the</w:t>
      </w:r>
      <w:r>
        <w:rPr>
          <w:color w:val="FF0000"/>
        </w:rPr>
        <w:t xml:space="preserve"> </w:t>
      </w:r>
      <w:r w:rsidRPr="005711FF" w:rsidR="005711FF">
        <w:t xml:space="preserve">New Source Performance Standards (NSPS) for VOC from </w:t>
      </w:r>
      <w:r w:rsidR="00D11DA4">
        <w:t>Distillation Operations</w:t>
      </w:r>
      <w:r w:rsidRPr="005711FF" w:rsidR="005711FF">
        <w:t xml:space="preserve"> in the SOCMI (40 CFR Part 60, Subpart </w:t>
      </w:r>
      <w:r w:rsidR="00D11DA4">
        <w:t>NNNa</w:t>
      </w:r>
      <w:r w:rsidRPr="005711FF" w:rsidR="005711FF">
        <w:t>)</w:t>
      </w:r>
      <w:r w:rsidRPr="005711FF">
        <w:t>.</w:t>
      </w:r>
      <w:r w:rsidRPr="005711FF" w:rsidR="009C7E97">
        <w:t xml:space="preserve"> </w:t>
      </w:r>
    </w:p>
    <w:p w:rsidR="00CA4CD6" w14:paraId="204513B5"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A4CD6" w:rsidRPr="00F41350" w14:paraId="567D45F6" w14:textId="1DB95FE7">
            <w:pPr>
              <w:pBdr>
                <w:top w:val="single" w:sz="6" w:space="0" w:color="FFFFFF"/>
                <w:left w:val="single" w:sz="6" w:space="0" w:color="FFFFFF"/>
                <w:bottom w:val="single" w:sz="6" w:space="0" w:color="FFFFFF"/>
                <w:right w:val="single" w:sz="6" w:space="0" w:color="FFFFFF"/>
              </w:pBdr>
              <w:spacing w:after="58"/>
            </w:pPr>
            <w:r>
              <w:t>Notification of construction/modification</w:t>
            </w:r>
          </w:p>
        </w:tc>
        <w:tc>
          <w:tcPr>
            <w:tcW w:w="2529" w:type="dxa"/>
            <w:tcBorders>
              <w:top w:val="single" w:sz="7" w:space="0" w:color="000000"/>
              <w:left w:val="single" w:sz="7" w:space="0" w:color="000000"/>
              <w:bottom w:val="single" w:sz="7" w:space="0" w:color="000000"/>
              <w:right w:val="single" w:sz="7" w:space="0" w:color="000000"/>
            </w:tcBorders>
          </w:tcPr>
          <w:p w:rsidR="00CA4CD6" w:rsidRPr="00FD56E3" w14:paraId="1EF1C74F" w14:textId="6574BBCB">
            <w:pPr>
              <w:pBdr>
                <w:top w:val="single" w:sz="6" w:space="0" w:color="FFFFFF"/>
                <w:left w:val="single" w:sz="6" w:space="0" w:color="FFFFFF"/>
                <w:bottom w:val="single" w:sz="6" w:space="0" w:color="FFFFFF"/>
                <w:right w:val="single" w:sz="6" w:space="0" w:color="FFFFFF"/>
              </w:pBdr>
              <w:spacing w:after="58"/>
              <w:rPr>
                <w:b/>
                <w:bCs/>
              </w:rPr>
            </w:pPr>
            <w:r w:rsidRPr="00987CAC">
              <w:t>§60.7(a)(</w:t>
            </w:r>
            <w:r>
              <w:t>1)</w:t>
            </w:r>
          </w:p>
        </w:tc>
      </w:tr>
      <w:tr w14:paraId="0A3DEBE0"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06E86" w:rsidRPr="00F41350" w:rsidP="00106E86" w14:paraId="30E30D43" w14:textId="2892C3BA">
            <w:pPr>
              <w:pBdr>
                <w:top w:val="single" w:sz="6" w:space="0" w:color="FFFFFF"/>
                <w:left w:val="single" w:sz="6" w:space="0" w:color="FFFFFF"/>
                <w:bottom w:val="single" w:sz="6" w:space="0" w:color="FFFFFF"/>
                <w:right w:val="single" w:sz="6" w:space="0" w:color="FFFFFF"/>
              </w:pBdr>
              <w:spacing w:after="58"/>
            </w:pPr>
            <w:r w:rsidRPr="00987CAC">
              <w:t>Notification of initial start</w:t>
            </w:r>
            <w:r>
              <w:t>u</w:t>
            </w:r>
            <w:r w:rsidRPr="00987CAC">
              <w:t>p and compliance provisions</w:t>
            </w:r>
          </w:p>
        </w:tc>
        <w:tc>
          <w:tcPr>
            <w:tcW w:w="2529" w:type="dxa"/>
            <w:tcBorders>
              <w:top w:val="single" w:sz="7" w:space="0" w:color="000000"/>
              <w:left w:val="single" w:sz="7" w:space="0" w:color="000000"/>
              <w:bottom w:val="single" w:sz="7" w:space="0" w:color="000000"/>
              <w:right w:val="single" w:sz="7" w:space="0" w:color="000000"/>
            </w:tcBorders>
          </w:tcPr>
          <w:p w:rsidR="00106E86" w:rsidRPr="001978D4" w:rsidP="00106E86" w14:paraId="11808368" w14:textId="1325DCB1">
            <w:pPr>
              <w:pBdr>
                <w:top w:val="single" w:sz="6" w:space="0" w:color="FFFFFF"/>
                <w:left w:val="single" w:sz="6" w:space="0" w:color="FFFFFF"/>
                <w:bottom w:val="single" w:sz="6" w:space="0" w:color="FFFFFF"/>
                <w:right w:val="single" w:sz="6" w:space="0" w:color="FFFFFF"/>
              </w:pBdr>
              <w:spacing w:after="58"/>
            </w:pPr>
            <w:r w:rsidRPr="00987CAC">
              <w:t>§60.7(a)(3), §60.6</w:t>
            </w:r>
            <w:r w:rsidR="00C81F18">
              <w:t>65</w:t>
            </w:r>
            <w:r w:rsidRPr="00987CAC">
              <w:t>a(a)</w:t>
            </w:r>
          </w:p>
        </w:tc>
      </w:tr>
      <w:tr w14:paraId="74DBFC8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A4CD6" w:rsidRPr="00CF2B37" w14:paraId="5FB7E8CC" w14:textId="60E09CA8">
            <w:pPr>
              <w:pBdr>
                <w:top w:val="single" w:sz="6" w:space="0" w:color="FFFFFF"/>
                <w:left w:val="single" w:sz="6" w:space="0" w:color="FFFFFF"/>
                <w:bottom w:val="single" w:sz="6" w:space="0" w:color="FFFFFF"/>
                <w:right w:val="single" w:sz="6" w:space="0" w:color="FFFFFF"/>
              </w:pBdr>
              <w:spacing w:after="58"/>
            </w:pPr>
            <w:r>
              <w:t>Notification of change in compliance provisions</w:t>
            </w:r>
          </w:p>
        </w:tc>
        <w:tc>
          <w:tcPr>
            <w:tcW w:w="2529" w:type="dxa"/>
            <w:tcBorders>
              <w:top w:val="single" w:sz="7" w:space="0" w:color="000000"/>
              <w:left w:val="single" w:sz="7" w:space="0" w:color="000000"/>
              <w:bottom w:val="single" w:sz="7" w:space="0" w:color="000000"/>
              <w:right w:val="single" w:sz="7" w:space="0" w:color="000000"/>
            </w:tcBorders>
          </w:tcPr>
          <w:p w:rsidR="00CA4CD6" w:rsidRPr="00CF2B37" w14:paraId="2D6ACA34" w14:textId="6ACC978D">
            <w:pPr>
              <w:pBdr>
                <w:top w:val="single" w:sz="6" w:space="0" w:color="FFFFFF"/>
                <w:left w:val="single" w:sz="6" w:space="0" w:color="FFFFFF"/>
                <w:bottom w:val="single" w:sz="6" w:space="0" w:color="FFFFFF"/>
                <w:right w:val="single" w:sz="6" w:space="0" w:color="FFFFFF"/>
              </w:pBdr>
              <w:spacing w:after="58"/>
            </w:pPr>
            <w:r w:rsidRPr="001978D4">
              <w:t>§60.6</w:t>
            </w:r>
            <w:r w:rsidR="00C81F18">
              <w:t>6</w:t>
            </w:r>
            <w:r w:rsidRPr="001978D4">
              <w:t>5</w:t>
            </w:r>
            <w:r>
              <w:t>a(a)</w:t>
            </w:r>
          </w:p>
        </w:tc>
      </w:tr>
      <w:tr w14:paraId="1357996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A4CD6" w:rsidRPr="00CF2B37" w14:paraId="36741732" w14:textId="482BF222">
            <w:pPr>
              <w:pBdr>
                <w:top w:val="single" w:sz="6" w:space="0" w:color="FFFFFF"/>
                <w:left w:val="single" w:sz="6" w:space="0" w:color="FFFFFF"/>
                <w:bottom w:val="single" w:sz="6" w:space="0" w:color="FFFFFF"/>
                <w:right w:val="single" w:sz="6" w:space="0" w:color="FFFFFF"/>
              </w:pBdr>
              <w:spacing w:after="58"/>
            </w:pPr>
            <w:r>
              <w:t>Notification of event that may cause or has caused a delay in reporting</w:t>
            </w:r>
          </w:p>
        </w:tc>
        <w:tc>
          <w:tcPr>
            <w:tcW w:w="2529" w:type="dxa"/>
            <w:tcBorders>
              <w:top w:val="single" w:sz="7" w:space="0" w:color="000000"/>
              <w:left w:val="single" w:sz="7" w:space="0" w:color="000000"/>
              <w:bottom w:val="single" w:sz="7" w:space="0" w:color="000000"/>
              <w:right w:val="single" w:sz="7" w:space="0" w:color="000000"/>
            </w:tcBorders>
          </w:tcPr>
          <w:p w:rsidR="00CA4CD6" w:rsidRPr="00CF2B37" w14:paraId="1EAAA3B8" w14:textId="4F1841FF">
            <w:pPr>
              <w:pBdr>
                <w:top w:val="single" w:sz="6" w:space="0" w:color="FFFFFF"/>
                <w:left w:val="single" w:sz="6" w:space="0" w:color="FFFFFF"/>
                <w:bottom w:val="single" w:sz="6" w:space="0" w:color="FFFFFF"/>
                <w:right w:val="single" w:sz="6" w:space="0" w:color="FFFFFF"/>
              </w:pBdr>
              <w:spacing w:after="58"/>
            </w:pPr>
            <w:r w:rsidRPr="001978D4">
              <w:t>§60.6</w:t>
            </w:r>
            <w:r w:rsidR="00C81F18">
              <w:t>6</w:t>
            </w:r>
            <w:r w:rsidRPr="001978D4">
              <w:t>5</w:t>
            </w:r>
            <w:r>
              <w:t>a(</w:t>
            </w:r>
            <w:r w:rsidR="00C81F18">
              <w:t>k</w:t>
            </w:r>
            <w:r>
              <w:t>)</w:t>
            </w:r>
          </w:p>
        </w:tc>
      </w:tr>
      <w:tr w14:paraId="082A3A3E"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A4CD6" w:rsidRPr="00CF2B37" w14:paraId="22A573F7" w14:textId="7818E791">
            <w:pPr>
              <w:pBdr>
                <w:top w:val="single" w:sz="6" w:space="0" w:color="FFFFFF"/>
                <w:left w:val="single" w:sz="6" w:space="0" w:color="FFFFFF"/>
                <w:bottom w:val="single" w:sz="6" w:space="0" w:color="FFFFFF"/>
                <w:right w:val="single" w:sz="6" w:space="0" w:color="FFFFFF"/>
              </w:pBdr>
              <w:spacing w:after="58"/>
            </w:pPr>
            <w:r>
              <w:t>Notification of a change in operating limit</w:t>
            </w:r>
          </w:p>
        </w:tc>
        <w:tc>
          <w:tcPr>
            <w:tcW w:w="2529" w:type="dxa"/>
            <w:tcBorders>
              <w:top w:val="single" w:sz="7" w:space="0" w:color="000000"/>
              <w:left w:val="single" w:sz="7" w:space="0" w:color="000000"/>
              <w:bottom w:val="single" w:sz="7" w:space="0" w:color="000000"/>
              <w:right w:val="single" w:sz="7" w:space="0" w:color="000000"/>
            </w:tcBorders>
          </w:tcPr>
          <w:p w:rsidR="00CA4CD6" w:rsidRPr="00CF2B37" w14:paraId="405E9941" w14:textId="135304A4">
            <w:pPr>
              <w:pBdr>
                <w:top w:val="single" w:sz="6" w:space="0" w:color="FFFFFF"/>
                <w:left w:val="single" w:sz="6" w:space="0" w:color="FFFFFF"/>
                <w:bottom w:val="single" w:sz="6" w:space="0" w:color="FFFFFF"/>
                <w:right w:val="single" w:sz="6" w:space="0" w:color="FFFFFF"/>
              </w:pBdr>
              <w:spacing w:after="58"/>
            </w:pPr>
            <w:r w:rsidRPr="001978D4">
              <w:t>§60.6</w:t>
            </w:r>
            <w:r w:rsidR="00C81F18">
              <w:t>6</w:t>
            </w:r>
            <w:r>
              <w:t>3a(a)(2)</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E32806">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E32806">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76616" w:rsidRPr="00CF2B37" w:rsidP="00176616" w14:paraId="4930BE0A" w14:textId="01DE587B">
            <w:pPr>
              <w:pBdr>
                <w:top w:val="single" w:sz="6" w:space="0" w:color="FFFFFF"/>
                <w:left w:val="single" w:sz="6" w:space="0" w:color="FFFFFF"/>
                <w:bottom w:val="single" w:sz="6" w:space="0" w:color="FFFFFF"/>
                <w:right w:val="single" w:sz="6" w:space="0" w:color="FFFFFF"/>
              </w:pBdr>
              <w:spacing w:after="58"/>
            </w:pPr>
            <w:r>
              <w:t>Initial performance test</w:t>
            </w:r>
            <w:r w:rsidR="00E23871">
              <w:t>s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76616" w:rsidRPr="00CF2B37" w:rsidP="00176616" w14:paraId="6DF7646A" w14:textId="669857FA">
            <w:pPr>
              <w:pBdr>
                <w:top w:val="single" w:sz="6" w:space="0" w:color="FFFFFF"/>
                <w:left w:val="single" w:sz="6" w:space="0" w:color="FFFFFF"/>
                <w:bottom w:val="single" w:sz="6" w:space="0" w:color="FFFFFF"/>
                <w:right w:val="single" w:sz="6" w:space="0" w:color="FFFFFF"/>
              </w:pBdr>
              <w:spacing w:after="58"/>
            </w:pPr>
            <w:r w:rsidRPr="001978D4">
              <w:t>§60.8</w:t>
            </w:r>
          </w:p>
        </w:tc>
      </w:tr>
      <w:tr w14:paraId="27CA75D7" w14:textId="77777777" w:rsidTr="00E32806">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32806" w:rsidRPr="00CF2B37" w:rsidP="00E32806" w14:paraId="54F924A9" w14:textId="6C987F6C">
            <w:pPr>
              <w:pBdr>
                <w:top w:val="single" w:sz="6" w:space="0" w:color="FFFFFF"/>
                <w:left w:val="single" w:sz="6" w:space="0" w:color="FFFFFF"/>
                <w:bottom w:val="single" w:sz="6" w:space="0" w:color="FFFFFF"/>
                <w:right w:val="single" w:sz="6" w:space="0" w:color="FFFFFF"/>
              </w:pBdr>
              <w:spacing w:after="58"/>
            </w:pPr>
            <w:r w:rsidRPr="0C0F2F91">
              <w:t>Performance test reports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32806" w:rsidRPr="00CF2B37" w:rsidP="00E32806" w14:paraId="75004E58" w14:textId="72A7955C">
            <w:pPr>
              <w:pBdr>
                <w:top w:val="single" w:sz="6" w:space="0" w:color="FFFFFF"/>
                <w:left w:val="single" w:sz="6" w:space="0" w:color="FFFFFF"/>
                <w:bottom w:val="single" w:sz="6" w:space="0" w:color="FFFFFF"/>
                <w:right w:val="single" w:sz="6" w:space="0" w:color="FFFFFF"/>
              </w:pBdr>
              <w:spacing w:after="58"/>
            </w:pPr>
            <w:r w:rsidRPr="001978D4">
              <w:t>§60.6</w:t>
            </w:r>
            <w:r w:rsidR="00C81F18">
              <w:t>6</w:t>
            </w:r>
            <w:r w:rsidRPr="001978D4">
              <w:t>5</w:t>
            </w:r>
            <w:r>
              <w:t>a(b)</w:t>
            </w:r>
          </w:p>
        </w:tc>
      </w:tr>
      <w:tr w14:paraId="1B825826" w14:textId="77777777" w:rsidTr="00E32806">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14:paraId="1D1773ED" w14:textId="58A24D98">
            <w:pPr>
              <w:pBdr>
                <w:top w:val="single" w:sz="6" w:space="0" w:color="FFFFFF"/>
                <w:left w:val="single" w:sz="6" w:space="0" w:color="FFFFFF"/>
                <w:bottom w:val="single" w:sz="6" w:space="0" w:color="FFFFFF"/>
                <w:right w:val="single" w:sz="6" w:space="0" w:color="FFFFFF"/>
              </w:pBdr>
              <w:spacing w:after="58"/>
            </w:pPr>
            <w:r>
              <w:t>Reports of exceedances</w:t>
            </w:r>
            <w:r w:rsidR="008C7BBC">
              <w:t xml:space="preserve"> and deviations</w:t>
            </w:r>
            <w:r>
              <w:t xml:space="preserve"> </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14:paraId="27C71521" w14:textId="2EC7B5AD">
            <w:pPr>
              <w:pBdr>
                <w:top w:val="single" w:sz="6" w:space="0" w:color="FFFFFF"/>
                <w:left w:val="single" w:sz="6" w:space="0" w:color="FFFFFF"/>
                <w:bottom w:val="single" w:sz="6" w:space="0" w:color="FFFFFF"/>
                <w:right w:val="single" w:sz="6" w:space="0" w:color="FFFFFF"/>
              </w:pBdr>
              <w:spacing w:after="58"/>
            </w:pPr>
            <w:r w:rsidRPr="001978D4">
              <w:t>§60.6</w:t>
            </w:r>
            <w:r w:rsidR="00C81F18">
              <w:t>6</w:t>
            </w:r>
            <w:r w:rsidRPr="001978D4">
              <w:t>5</w:t>
            </w:r>
            <w:r>
              <w:t>a(</w:t>
            </w:r>
            <w:r w:rsidR="00C81F18">
              <w:t>j</w:t>
            </w:r>
            <w:r>
              <w:t>)</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144F1F">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144F1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E116DC" w14:paraId="52F2EF63" w14:textId="50918723">
            <w:pPr>
              <w:pBdr>
                <w:top w:val="single" w:sz="6" w:space="0" w:color="FFFFFF"/>
                <w:left w:val="single" w:sz="6" w:space="0" w:color="FFFFFF"/>
                <w:bottom w:val="single" w:sz="6" w:space="0" w:color="FFFFFF"/>
                <w:right w:val="single" w:sz="6" w:space="0" w:color="FFFFFF"/>
              </w:pBdr>
              <w:spacing w:after="58"/>
            </w:pPr>
            <w:r>
              <w:t xml:space="preserve">For </w:t>
            </w:r>
            <w:r w:rsidRPr="00F41350">
              <w:t>non-flare control device or recovery system</w:t>
            </w:r>
            <w:r>
              <w:t>, r</w:t>
            </w:r>
            <w:r w:rsidRPr="00F41350">
              <w:t>ecords of the data measured during each performance test to show compliance with the TOC emission limit</w:t>
            </w:r>
          </w:p>
        </w:tc>
        <w:tc>
          <w:tcPr>
            <w:tcW w:w="2250" w:type="dxa"/>
            <w:tcBorders>
              <w:top w:val="single" w:sz="7" w:space="0" w:color="000000"/>
              <w:left w:val="single" w:sz="7" w:space="0" w:color="000000"/>
              <w:bottom w:val="single" w:sz="7" w:space="0" w:color="000000"/>
              <w:right w:val="single" w:sz="7" w:space="0" w:color="000000"/>
            </w:tcBorders>
          </w:tcPr>
          <w:p w:rsidR="00CA4CD6" w:rsidRPr="00E116DC" w14:paraId="4CD69875" w14:textId="07E54FC0">
            <w:pPr>
              <w:pBdr>
                <w:top w:val="single" w:sz="6" w:space="0" w:color="FFFFFF"/>
                <w:left w:val="single" w:sz="6" w:space="0" w:color="FFFFFF"/>
                <w:bottom w:val="single" w:sz="6" w:space="0" w:color="FFFFFF"/>
                <w:right w:val="single" w:sz="6" w:space="0" w:color="FFFFFF"/>
              </w:pBdr>
              <w:spacing w:after="58"/>
            </w:pPr>
            <w:r w:rsidRPr="001978D4">
              <w:t>§60.6</w:t>
            </w:r>
            <w:r w:rsidR="00442FEC">
              <w:t>6</w:t>
            </w:r>
            <w:r w:rsidRPr="001978D4">
              <w:t>5</w:t>
            </w:r>
            <w:r>
              <w:t>a(b)</w:t>
            </w:r>
          </w:p>
        </w:tc>
      </w:tr>
      <w:tr w14:paraId="36691C85" w14:textId="77777777" w:rsidTr="00144F1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CF2B37" w14:paraId="2402E105" w14:textId="0F1F3626">
            <w:pPr>
              <w:pBdr>
                <w:top w:val="single" w:sz="6" w:space="0" w:color="FFFFFF"/>
                <w:left w:val="single" w:sz="6" w:space="0" w:color="FFFFFF"/>
                <w:bottom w:val="single" w:sz="6" w:space="0" w:color="FFFFFF"/>
                <w:right w:val="single" w:sz="6" w:space="0" w:color="FFFFFF"/>
              </w:pBdr>
              <w:spacing w:after="58"/>
            </w:pPr>
            <w:r>
              <w:t xml:space="preserve">For </w:t>
            </w:r>
            <w:r w:rsidRPr="00F41350">
              <w:t>non-flare control device or recovery system</w:t>
            </w:r>
            <w:r>
              <w:t xml:space="preserve">, </w:t>
            </w:r>
            <w:r w:rsidRPr="001978D4">
              <w:t xml:space="preserve">records of periods of operation during which the </w:t>
            </w:r>
            <w:r>
              <w:t xml:space="preserve">operating </w:t>
            </w:r>
            <w:r w:rsidRPr="001978D4">
              <w:t xml:space="preserve">parameter </w:t>
            </w:r>
            <w:r>
              <w:t>limits</w:t>
            </w:r>
            <w:r w:rsidRPr="001978D4">
              <w:t xml:space="preserve"> established during the most recent performance test are exceeded</w:t>
            </w:r>
          </w:p>
        </w:tc>
        <w:tc>
          <w:tcPr>
            <w:tcW w:w="2250" w:type="dxa"/>
            <w:tcBorders>
              <w:top w:val="single" w:sz="7" w:space="0" w:color="000000"/>
              <w:left w:val="single" w:sz="7" w:space="0" w:color="000000"/>
              <w:bottom w:val="single" w:sz="7" w:space="0" w:color="000000"/>
              <w:right w:val="single" w:sz="7" w:space="0" w:color="000000"/>
            </w:tcBorders>
          </w:tcPr>
          <w:p w:rsidR="00CA4CD6" w:rsidRPr="00CF2B37" w14:paraId="1D7F443A" w14:textId="0FA5C851">
            <w:pPr>
              <w:pBdr>
                <w:top w:val="single" w:sz="6" w:space="0" w:color="FFFFFF"/>
                <w:left w:val="single" w:sz="6" w:space="0" w:color="FFFFFF"/>
                <w:bottom w:val="single" w:sz="6" w:space="0" w:color="FFFFFF"/>
                <w:right w:val="single" w:sz="6" w:space="0" w:color="FFFFFF"/>
              </w:pBdr>
              <w:spacing w:after="58"/>
            </w:pPr>
            <w:r w:rsidRPr="001978D4">
              <w:t>§60.6</w:t>
            </w:r>
            <w:r w:rsidR="00442FEC">
              <w:t>6</w:t>
            </w:r>
            <w:r w:rsidRPr="001978D4">
              <w:t>5</w:t>
            </w:r>
            <w:r>
              <w:t>a(c)</w:t>
            </w:r>
          </w:p>
        </w:tc>
      </w:tr>
      <w:tr w14:paraId="7B98B13A" w14:textId="77777777" w:rsidTr="00144F1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CF2B37" w14:paraId="7977DDAC" w14:textId="3D7BAC5A">
            <w:pPr>
              <w:pBdr>
                <w:top w:val="single" w:sz="6" w:space="0" w:color="FFFFFF"/>
                <w:left w:val="single" w:sz="6" w:space="0" w:color="FFFFFF"/>
                <w:bottom w:val="single" w:sz="6" w:space="0" w:color="FFFFFF"/>
                <w:right w:val="single" w:sz="6" w:space="0" w:color="FFFFFF"/>
              </w:pBdr>
              <w:spacing w:after="58"/>
            </w:pPr>
            <w:r>
              <w:t>C</w:t>
            </w:r>
            <w:r w:rsidRPr="00E23871">
              <w:t>ontinuous records of flow indication</w:t>
            </w:r>
            <w:r>
              <w:t xml:space="preserve"> and </w:t>
            </w:r>
            <w:r w:rsidRPr="00E23871">
              <w:t>periods when the vent stream is diverted from the control device or recovery device or has no flow rate</w:t>
            </w:r>
          </w:p>
        </w:tc>
        <w:tc>
          <w:tcPr>
            <w:tcW w:w="2250" w:type="dxa"/>
            <w:tcBorders>
              <w:top w:val="single" w:sz="7" w:space="0" w:color="000000"/>
              <w:left w:val="single" w:sz="7" w:space="0" w:color="000000"/>
              <w:bottom w:val="single" w:sz="7" w:space="0" w:color="000000"/>
              <w:right w:val="single" w:sz="7" w:space="0" w:color="000000"/>
            </w:tcBorders>
          </w:tcPr>
          <w:p w:rsidR="00CA4CD6" w:rsidRPr="00CF2B37" w14:paraId="06801B01" w14:textId="086F50BC">
            <w:pPr>
              <w:pBdr>
                <w:top w:val="single" w:sz="6" w:space="0" w:color="FFFFFF"/>
                <w:left w:val="single" w:sz="6" w:space="0" w:color="FFFFFF"/>
                <w:bottom w:val="single" w:sz="6" w:space="0" w:color="FFFFFF"/>
                <w:right w:val="single" w:sz="6" w:space="0" w:color="FFFFFF"/>
              </w:pBdr>
              <w:spacing w:after="58"/>
            </w:pPr>
            <w:r w:rsidRPr="001978D4">
              <w:t>§60.6</w:t>
            </w:r>
            <w:r w:rsidR="00442FEC">
              <w:t>6</w:t>
            </w:r>
            <w:r w:rsidRPr="001978D4">
              <w:t>5</w:t>
            </w:r>
            <w:r>
              <w:t>a(d)</w:t>
            </w:r>
          </w:p>
        </w:tc>
      </w:tr>
      <w:tr w14:paraId="32AE5640" w14:textId="77777777" w:rsidTr="00144F1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CF2B37" w14:paraId="2BD4034B" w14:textId="0BB14B23">
            <w:pPr>
              <w:pBdr>
                <w:top w:val="single" w:sz="6" w:space="0" w:color="FFFFFF"/>
                <w:left w:val="single" w:sz="6" w:space="0" w:color="FFFFFF"/>
                <w:bottom w:val="single" w:sz="6" w:space="0" w:color="FFFFFF"/>
                <w:right w:val="single" w:sz="6" w:space="0" w:color="FFFFFF"/>
              </w:pBdr>
              <w:spacing w:after="58"/>
            </w:pPr>
            <w:r>
              <w:t>R</w:t>
            </w:r>
            <w:r w:rsidRPr="00E32806">
              <w:t>ecord of all periods of operation of the boiler or process heater</w:t>
            </w:r>
          </w:p>
        </w:tc>
        <w:tc>
          <w:tcPr>
            <w:tcW w:w="2250" w:type="dxa"/>
            <w:tcBorders>
              <w:top w:val="single" w:sz="7" w:space="0" w:color="000000"/>
              <w:left w:val="single" w:sz="7" w:space="0" w:color="000000"/>
              <w:bottom w:val="single" w:sz="7" w:space="0" w:color="000000"/>
              <w:right w:val="single" w:sz="7" w:space="0" w:color="000000"/>
            </w:tcBorders>
          </w:tcPr>
          <w:p w:rsidR="00CA4CD6" w:rsidRPr="00CF2B37" w14:paraId="7F8F2C95" w14:textId="08AA2410">
            <w:pPr>
              <w:pBdr>
                <w:top w:val="single" w:sz="6" w:space="0" w:color="FFFFFF"/>
                <w:left w:val="single" w:sz="6" w:space="0" w:color="FFFFFF"/>
                <w:bottom w:val="single" w:sz="6" w:space="0" w:color="FFFFFF"/>
                <w:right w:val="single" w:sz="6" w:space="0" w:color="FFFFFF"/>
              </w:pBdr>
              <w:spacing w:after="58"/>
            </w:pPr>
            <w:r w:rsidRPr="001978D4">
              <w:t>§60.6</w:t>
            </w:r>
            <w:r w:rsidR="00442FEC">
              <w:t>6</w:t>
            </w:r>
            <w:r w:rsidRPr="001978D4">
              <w:t>5</w:t>
            </w:r>
            <w:r>
              <w:t>a(e)</w:t>
            </w:r>
          </w:p>
        </w:tc>
      </w:tr>
      <w:tr w14:paraId="157FC910" w14:textId="77777777" w:rsidTr="00144F1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CF2B37" w14:paraId="652FB47B" w14:textId="0B7C0889">
            <w:pPr>
              <w:pBdr>
                <w:top w:val="single" w:sz="6" w:space="0" w:color="FFFFFF"/>
                <w:left w:val="single" w:sz="6" w:space="0" w:color="FFFFFF"/>
                <w:bottom w:val="single" w:sz="6" w:space="0" w:color="FFFFFF"/>
                <w:right w:val="single" w:sz="6" w:space="0" w:color="FFFFFF"/>
              </w:pBdr>
              <w:spacing w:after="58"/>
            </w:pPr>
            <w:r>
              <w:t>R</w:t>
            </w:r>
            <w:r w:rsidRPr="00E32806">
              <w:t>ecords of visible emission readings, heat content determinations, flow rate measurements, exit velocity determinations</w:t>
            </w:r>
            <w:r>
              <w:t xml:space="preserve">, and periods </w:t>
            </w:r>
            <w:r w:rsidRPr="00E32806">
              <w:t>when the pilot flame or flare flame is absent</w:t>
            </w:r>
          </w:p>
        </w:tc>
        <w:tc>
          <w:tcPr>
            <w:tcW w:w="2250" w:type="dxa"/>
            <w:tcBorders>
              <w:top w:val="single" w:sz="7" w:space="0" w:color="000000"/>
              <w:left w:val="single" w:sz="7" w:space="0" w:color="000000"/>
              <w:bottom w:val="single" w:sz="7" w:space="0" w:color="000000"/>
              <w:right w:val="single" w:sz="7" w:space="0" w:color="000000"/>
            </w:tcBorders>
          </w:tcPr>
          <w:p w:rsidR="00CA4CD6" w:rsidRPr="00CF2B37" w14:paraId="722BCDB7" w14:textId="70F8FE22">
            <w:pPr>
              <w:pBdr>
                <w:top w:val="single" w:sz="6" w:space="0" w:color="FFFFFF"/>
                <w:left w:val="single" w:sz="6" w:space="0" w:color="FFFFFF"/>
                <w:bottom w:val="single" w:sz="6" w:space="0" w:color="FFFFFF"/>
                <w:right w:val="single" w:sz="6" w:space="0" w:color="FFFFFF"/>
              </w:pBdr>
              <w:spacing w:after="58"/>
            </w:pPr>
            <w:r w:rsidRPr="001978D4">
              <w:t>§60.6</w:t>
            </w:r>
            <w:r w:rsidR="00442FEC">
              <w:t>6</w:t>
            </w:r>
            <w:r w:rsidRPr="001978D4">
              <w:t>5</w:t>
            </w:r>
            <w:r>
              <w:t>a(f)</w:t>
            </w:r>
          </w:p>
        </w:tc>
      </w:tr>
      <w:tr w14:paraId="708BAA1A" w14:textId="77777777" w:rsidTr="00144F1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E32806" w14:paraId="57A78B27" w14:textId="134F1908">
            <w:pPr>
              <w:pBdr>
                <w:top w:val="single" w:sz="6" w:space="0" w:color="FFFFFF"/>
                <w:left w:val="single" w:sz="6" w:space="0" w:color="FFFFFF"/>
                <w:bottom w:val="single" w:sz="6" w:space="0" w:color="FFFFFF"/>
                <w:right w:val="single" w:sz="6" w:space="0" w:color="FFFFFF"/>
              </w:pBdr>
              <w:spacing w:after="58"/>
            </w:pPr>
            <w:r>
              <w:t>Records for maintenance vent openings</w:t>
            </w:r>
          </w:p>
        </w:tc>
        <w:tc>
          <w:tcPr>
            <w:tcW w:w="2250" w:type="dxa"/>
            <w:tcBorders>
              <w:top w:val="single" w:sz="7" w:space="0" w:color="000000"/>
              <w:left w:val="single" w:sz="7" w:space="0" w:color="000000"/>
              <w:bottom w:val="single" w:sz="7" w:space="0" w:color="000000"/>
              <w:right w:val="single" w:sz="7" w:space="0" w:color="000000"/>
            </w:tcBorders>
          </w:tcPr>
          <w:p w:rsidR="00E32806" w:rsidRPr="001978D4" w14:paraId="519231C1" w14:textId="27BAC850">
            <w:pPr>
              <w:pBdr>
                <w:top w:val="single" w:sz="6" w:space="0" w:color="FFFFFF"/>
                <w:left w:val="single" w:sz="6" w:space="0" w:color="FFFFFF"/>
                <w:bottom w:val="single" w:sz="6" w:space="0" w:color="FFFFFF"/>
                <w:right w:val="single" w:sz="6" w:space="0" w:color="FFFFFF"/>
              </w:pBdr>
              <w:spacing w:after="58"/>
            </w:pPr>
            <w:r w:rsidRPr="001978D4">
              <w:t>§60.6</w:t>
            </w:r>
            <w:r w:rsidR="00442FEC">
              <w:t>6</w:t>
            </w:r>
            <w:r w:rsidRPr="001978D4">
              <w:t>5</w:t>
            </w:r>
            <w:r>
              <w:t>a(g)</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7AD66907">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 xml:space="preserve">espondents </w:t>
      </w:r>
      <w:r w:rsidR="0035746D">
        <w:rPr>
          <w:color w:val="000000"/>
        </w:rPr>
        <w:t>are using</w:t>
      </w:r>
      <w:r>
        <w:rPr>
          <w:color w:val="000000"/>
        </w:rPr>
        <w:t xml:space="preserve">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w:t>
      </w:r>
      <w:r w:rsidR="00144F1F">
        <w:rPr>
          <w:color w:val="000000"/>
        </w:rPr>
        <w:t>will</w:t>
      </w:r>
      <w:r>
        <w:rPr>
          <w:color w:val="000000"/>
        </w:rPr>
        <w:t xml:space="preserve"> significantly reduce the burden associated with monitoring and recordkeeping at </w:t>
      </w:r>
      <w:r>
        <w:rPr>
          <w:color w:val="000000"/>
        </w:rPr>
        <w:t>a</w:t>
      </w:r>
      <w:r>
        <w:rPr>
          <w:color w:val="000000"/>
        </w:rPr>
        <w:t xml:space="preserve"> plant site.</w:t>
      </w:r>
    </w:p>
    <w:p w:rsidR="00CA28F1" w:rsidP="0049327D" w14:paraId="5C65A35F" w14:textId="2E3EE601">
      <w:pPr>
        <w:pBdr>
          <w:top w:val="single" w:sz="6" w:space="0" w:color="FFFFFF"/>
          <w:left w:val="single" w:sz="6" w:space="0" w:color="FFFFFF"/>
          <w:bottom w:val="single" w:sz="6" w:space="0" w:color="FFFFFF"/>
          <w:right w:val="single" w:sz="6" w:space="0" w:color="FFFFFF"/>
        </w:pBdr>
        <w:ind w:firstLine="720"/>
        <w:rPr>
          <w:color w:val="000000"/>
        </w:rPr>
      </w:pPr>
    </w:p>
    <w:p w:rsidR="00AE52C4" w:rsidRPr="003C677A" w:rsidP="00144F1F" w14:paraId="33D2BE8B" w14:textId="54EDBB70">
      <w:pPr>
        <w:ind w:firstLine="720"/>
      </w:pPr>
      <w:r>
        <w:t xml:space="preserve">Respondents </w:t>
      </w:r>
      <w:r w:rsidR="00144F1F">
        <w:t>would be</w:t>
      </w:r>
      <w:r>
        <w:t xml:space="preserve"> required to use the EPA’s Electronic Reporting Tool (ERT) </w:t>
      </w:r>
      <w:r w:rsidRPr="002F4D5D">
        <w:t>to</w:t>
      </w:r>
      <w:r w:rsidRPr="002F4D5D">
        <w:t xml:space="preserve"> </w:t>
      </w:r>
      <w:r w:rsidRPr="002F4D5D" w:rsidR="001908D7">
        <w:t xml:space="preserve">develop </w:t>
      </w:r>
      <w:r w:rsidRPr="002F4D5D">
        <w:t>performance</w:t>
      </w:r>
      <w:r>
        <w:t xml:space="preserve"> test reports</w:t>
      </w:r>
      <w:r>
        <w:t xml:space="preserve"> </w:t>
      </w:r>
      <w:r w:rsidRPr="000A118B" w:rsidR="000A118B">
        <w:t>and submit them through the EPA’s Compliance and Emissions Data Reporting Interface (CEDRI)</w:t>
      </w:r>
      <w:r w:rsidR="00E546A1">
        <w:t>, which</w:t>
      </w:r>
      <w:r>
        <w:t xml:space="preserve"> can be accessed through the EPA’s Central Data Exchange (CDX) (</w:t>
      </w:r>
      <w:hyperlink r:id="rId11" w:history="1">
        <w:r>
          <w:rPr>
            <w:rStyle w:val="Hyperlink"/>
          </w:rPr>
          <w:t>https://cdx.epa.gov/</w:t>
        </w:r>
      </w:hyperlink>
      <w:r>
        <w:t xml:space="preserve">). </w:t>
      </w:r>
      <w:r w:rsidRPr="00846D80" w:rsidR="00E546A1">
        <w:t xml:space="preserve">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r w:rsidR="00DA29A6">
        <w:rPr>
          <w:bdr w:val="none" w:sz="0" w:space="0" w:color="auto" w:frame="1"/>
          <w:shd w:val="clear" w:color="auto" w:fill="FFFFFF"/>
        </w:rPr>
        <w:t xml:space="preserve">Respondents </w:t>
      </w:r>
      <w:r w:rsidRPr="00144F1F" w:rsidR="00CA749B">
        <w:rPr>
          <w:bdr w:val="none" w:sz="0" w:space="0" w:color="auto" w:frame="1"/>
          <w:shd w:val="clear" w:color="auto" w:fill="FFFFFF"/>
        </w:rPr>
        <w:t>would be</w:t>
      </w:r>
      <w:r w:rsidRPr="00144F1F" w:rsidR="00DA29A6">
        <w:rPr>
          <w:bdr w:val="none" w:sz="0" w:space="0" w:color="auto" w:frame="1"/>
          <w:shd w:val="clear" w:color="auto" w:fill="FFFFFF"/>
        </w:rPr>
        <w:t xml:space="preserve"> </w:t>
      </w:r>
      <w:r w:rsidR="00DA29A6">
        <w:rPr>
          <w:bdr w:val="none" w:sz="0" w:space="0" w:color="auto" w:frame="1"/>
          <w:shd w:val="clear" w:color="auto" w:fill="FFFFFF"/>
        </w:rPr>
        <w:t xml:space="preserve">required </w:t>
      </w:r>
      <w:r w:rsidRPr="00004ED8" w:rsidR="00CA28F1">
        <w:rPr>
          <w:bdr w:val="none" w:sz="0" w:space="0" w:color="auto" w:frame="1"/>
          <w:shd w:val="clear" w:color="auto" w:fill="FFFFFF"/>
        </w:rPr>
        <w:t xml:space="preserve">to submit electronic copies of </w:t>
      </w:r>
      <w:r w:rsidR="009A06B9">
        <w:rPr>
          <w:bdr w:val="none" w:sz="0" w:space="0" w:color="auto" w:frame="1"/>
          <w:shd w:val="clear" w:color="auto" w:fill="FFFFFF"/>
        </w:rPr>
        <w:t xml:space="preserve">notifications and </w:t>
      </w:r>
      <w:r w:rsidR="005062F9">
        <w:rPr>
          <w:bdr w:val="none" w:sz="0" w:space="0" w:color="auto" w:frame="1"/>
          <w:shd w:val="clear" w:color="auto" w:fill="FFFFFF"/>
        </w:rPr>
        <w:t>certain reports</w:t>
      </w:r>
      <w:r w:rsidRPr="00004ED8" w:rsidR="00CA28F1">
        <w:rPr>
          <w:bdr w:val="none" w:sz="0" w:space="0" w:color="auto" w:frame="1"/>
          <w:shd w:val="clear" w:color="auto" w:fill="FFFFFF"/>
        </w:rPr>
        <w:t xml:space="preserve"> through EPA’s CEDRI. </w:t>
      </w:r>
      <w:r w:rsidRPr="0040182D">
        <w:t>The semiannual</w:t>
      </w:r>
      <w:r w:rsidRPr="0040182D" w:rsidR="0040182D">
        <w:t xml:space="preserve"> </w:t>
      </w:r>
      <w:r w:rsidRPr="0040182D">
        <w:t xml:space="preserve">reports </w:t>
      </w:r>
      <w:r w:rsidRPr="00846D80">
        <w:t xml:space="preserve">are to be created using Form </w:t>
      </w:r>
      <w:r w:rsidR="008C69D6">
        <w:t>[</w:t>
      </w:r>
      <w:r w:rsidRPr="008C69D6" w:rsidR="002F4D5D">
        <w:t>XXXX-XXX</w:t>
      </w:r>
      <w:r w:rsidRPr="008C69D6" w:rsidR="008C69D6">
        <w:t>]</w:t>
      </w:r>
      <w:r w:rsidRPr="008C69D6">
        <w:t xml:space="preserve">, the </w:t>
      </w:r>
      <w:r w:rsidRPr="00846D80">
        <w:t>electronic template included with this Supporting Statement. T</w:t>
      </w:r>
      <w:r>
        <w:t xml:space="preserve">he template is an Excel spreadsheet which can be partially completed and </w:t>
      </w:r>
      <w:r w:rsidRPr="0040182D">
        <w:t xml:space="preserve">saved for subsequent </w:t>
      </w:r>
      <w:r w:rsidRPr="0040182D" w:rsidR="002F4D5D">
        <w:t>semiannual</w:t>
      </w:r>
      <w:r w:rsidRPr="0040182D">
        <w:t xml:space="preserve"> reports </w:t>
      </w:r>
      <w:r>
        <w:t xml:space="preserve">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w:t>
      </w:r>
      <w:r w:rsidRPr="00144F1F">
        <w:t xml:space="preserve">there will be no </w:t>
      </w:r>
      <w:r>
        <w:t>additional burden associated with the proposed requirement for respondents to submit the notifications and reports electronically.</w:t>
      </w:r>
    </w:p>
    <w:p w:rsidR="00AE52C4" w:rsidP="0049327D" w14:paraId="7B24243C"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28F1" w:rsidRPr="00E30B71" w:rsidP="0049327D" w14:paraId="3E0A7254" w14:textId="36E49B3C">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w:t>
      </w:r>
      <w:r w:rsidRPr="00004ED8">
        <w:rPr>
          <w:bdr w:val="none" w:sz="0" w:space="0" w:color="auto" w:frame="1"/>
          <w:shd w:val="clear" w:color="auto" w:fill="FFFFFF"/>
        </w:rPr>
        <w:t>in order to</w:t>
      </w:r>
      <w:r w:rsidRPr="00004ED8">
        <w:rPr>
          <w:bdr w:val="none" w:sz="0" w:space="0" w:color="auto" w:frame="1"/>
          <w:shd w:val="clear" w:color="auto" w:fill="FFFFFF"/>
        </w:rPr>
        <w:t xml:space="preserve"> satisfy federal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E30B71" w:rsidR="00E30B71">
        <w:t xml:space="preserve"> </w:t>
      </w:r>
      <w:hyperlink r:id="rId12" w:history="1">
        <w:r w:rsidRPr="00C230F9" w:rsidR="00E30B71">
          <w:rPr>
            <w:rStyle w:val="Hyperlink"/>
            <w:i/>
            <w:iCs/>
            <w:bdr w:val="none" w:sz="0" w:space="0" w:color="auto" w:frame="1"/>
            <w:shd w:val="clear" w:color="auto" w:fill="FFFFFF"/>
          </w:rPr>
          <w:t>https://www.epa.gov/electronic-reporting-air-emissions/paperwork-reduction-act-pra-cedri-and-ert</w:t>
        </w:r>
      </w:hyperlink>
      <w:r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37E46BCD">
            <w:pPr>
              <w:outlineLvl w:val="0"/>
              <w:rPr>
                <w:color w:val="000000"/>
              </w:rPr>
            </w:pPr>
            <w:r w:rsidRPr="00E14635">
              <w:rPr>
                <w:color w:val="000000"/>
              </w:rPr>
              <w:t>Install, calibrate, maintain, and operate CPMS for temperature, gas flow,</w:t>
            </w:r>
            <w:r>
              <w:rPr>
                <w:color w:val="000000"/>
              </w:rPr>
              <w:t xml:space="preserve"> exit specific gravity, total regeneration stream mass or volumetric flow, breakthrough, pH of scrubber effluent, and/or scrubber liquid and gas flow rates </w:t>
            </w:r>
            <w:r w:rsidRPr="00E14635">
              <w:rPr>
                <w:color w:val="000000"/>
              </w:rPr>
              <w:t xml:space="preserve">for </w:t>
            </w:r>
            <w:r>
              <w:rPr>
                <w:color w:val="000000"/>
              </w:rPr>
              <w:t>non-flare control devices or recovery devices.</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38AA2B45">
            <w:pPr>
              <w:outlineLvl w:val="0"/>
              <w:rPr>
                <w:color w:val="000000"/>
              </w:rPr>
            </w:pPr>
            <w:r w:rsidRPr="00B04A5C">
              <w:rPr>
                <w:color w:val="000000"/>
              </w:rPr>
              <w:t>Perform initial performance test, Reference Method</w:t>
            </w:r>
            <w:r w:rsidRPr="006F7E6E">
              <w:t xml:space="preserve"> </w:t>
            </w:r>
            <w:r w:rsidRPr="006F7E6E" w:rsidR="006F7E6E">
              <w:t xml:space="preserve">1 or 1A; </w:t>
            </w:r>
            <w:r w:rsidRPr="001978D4" w:rsidR="006F7E6E">
              <w:t>2, 2A, 2C, or 2D</w:t>
            </w:r>
            <w:r w:rsidR="006F7E6E">
              <w:t>; 3</w:t>
            </w:r>
            <w:r w:rsidR="00442FEC">
              <w:t>A or 3B</w:t>
            </w:r>
            <w:r w:rsidR="006F7E6E">
              <w:t>; and 18</w:t>
            </w:r>
            <w:r w:rsidRPr="006F7E6E" w:rsidR="006F7E6E">
              <w:rPr>
                <w:color w:val="FF0000"/>
              </w:rPr>
              <w:t xml:space="preserve"> </w:t>
            </w:r>
            <w:r w:rsidRPr="00B04A5C" w:rsidR="008E6BE2">
              <w:rPr>
                <w:color w:val="000000"/>
              </w:rPr>
              <w:t>test</w:t>
            </w:r>
            <w:r w:rsidR="008E6BE2">
              <w:rPr>
                <w:color w:val="000000"/>
              </w:rPr>
              <w:t>s</w:t>
            </w:r>
            <w:r w:rsidRPr="00B04A5C" w:rsidR="008E6BE2">
              <w:rPr>
                <w:color w:val="000000"/>
              </w:rPr>
              <w:t xml:space="preserve"> and</w:t>
            </w:r>
            <w:r w:rsidRPr="00B04A5C">
              <w:rPr>
                <w:color w:val="000000"/>
              </w:rPr>
              <w:t xml:space="preserve">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503DFB33">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02EB1963">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DB1CDF" w:rsidP="00E116DC" w14:paraId="37F96F3B" w14:textId="32B040FE">
      <w:pPr>
        <w:pBdr>
          <w:top w:val="single" w:sz="6" w:space="0" w:color="FFFFFF"/>
          <w:left w:val="single" w:sz="6" w:space="0" w:color="FFFFFF"/>
          <w:bottom w:val="single" w:sz="6" w:space="0" w:color="FFFFFF"/>
          <w:right w:val="single" w:sz="6" w:space="0" w:color="FFFFFF"/>
        </w:pBdr>
        <w:rPr>
          <w:b/>
          <w:bCs/>
          <w:color w:val="00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14:paraId="2CF35A7F" w14:textId="520BA2D6">
      <w:pPr>
        <w:pBdr>
          <w:top w:val="single" w:sz="6" w:space="0" w:color="FFFFFF"/>
          <w:left w:val="single" w:sz="6" w:space="0" w:color="FFFFFF"/>
          <w:bottom w:val="single" w:sz="6" w:space="0" w:color="FFFFFF"/>
          <w:right w:val="single" w:sz="6" w:space="0" w:color="FFFFFF"/>
        </w:pBdr>
        <w:ind w:firstLine="720"/>
        <w:rPr>
          <w:color w:val="000000"/>
        </w:rPr>
      </w:pPr>
      <w:r w:rsidRPr="00144F1F">
        <w:t xml:space="preserve">Following notification of startup, the reviewing authority </w:t>
      </w:r>
      <w:r w:rsidRPr="00144F1F" w:rsidR="002B29A7">
        <w:t xml:space="preserve">could </w:t>
      </w:r>
      <w:r w:rsidRPr="00144F1F">
        <w:t>inspect the source to determine whether the pollution control devices are properly installed and operated.</w:t>
      </w:r>
      <w:r w:rsidRPr="00144F1F" w:rsidR="00144F1F">
        <w:t xml:space="preserve"> </w:t>
      </w:r>
      <w:r w:rsidRPr="00144F1F">
        <w:t>Performance test reports are used by the Agency to discern a source</w:t>
      </w:r>
      <w:r w:rsidRPr="00144F1F" w:rsidR="004C701D">
        <w:t>’</w:t>
      </w:r>
      <w:r w:rsidRPr="00144F1F">
        <w:t>s initial capability to comply with the emission standard</w:t>
      </w:r>
      <w:r w:rsidRPr="00144F1F" w:rsidR="00A144FE">
        <w:t xml:space="preserve"> and</w:t>
      </w:r>
      <w:r w:rsidRPr="00144F1F" w:rsidR="0062215C">
        <w:t xml:space="preserve"> </w:t>
      </w:r>
      <w:r w:rsidRPr="00144F1F">
        <w:t>note the operating conditions under which compliance was achieved.</w:t>
      </w:r>
      <w:r w:rsidRPr="00144F1F" w:rsidR="00144F1F">
        <w:t xml:space="preserve"> </w:t>
      </w:r>
      <w:r>
        <w:rPr>
          <w:color w:val="000000"/>
        </w:rPr>
        <w:t>Data and records maintained by the respondents are tabulated and published for use in compliance and enforcement programs</w:t>
      </w:r>
      <w:r w:rsidRPr="00144F1F">
        <w:t>.</w:t>
      </w:r>
      <w:r w:rsidRPr="00144F1F" w:rsidR="009C7E97">
        <w:t xml:space="preserve"> </w:t>
      </w:r>
      <w:r w:rsidRPr="00144F1F">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2D7CC167">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7E1D96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40182D">
        <w:t>two</w:t>
      </w:r>
      <w:r w:rsidRPr="0040182D" w:rsidR="0040182D">
        <w:t xml:space="preser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CA4CD6" w:rsidRPr="00144F1F" w:rsidP="00144F1F" w14:paraId="2324259B" w14:textId="2C2C7183">
      <w:pPr>
        <w:pBdr>
          <w:top w:val="single" w:sz="6" w:space="0" w:color="FFFFFF"/>
          <w:left w:val="single" w:sz="6" w:space="0" w:color="FFFFFF"/>
          <w:bottom w:val="single" w:sz="6" w:space="0" w:color="FFFFFF"/>
          <w:right w:val="single" w:sz="6" w:space="0" w:color="FFFFFF"/>
        </w:pBdr>
        <w:ind w:firstLine="720"/>
      </w:pPr>
      <w:r w:rsidRPr="00144F1F">
        <w:t>A majority of</w:t>
      </w:r>
      <w:r w:rsidRPr="00144F1F">
        <w:t xml:space="preserve">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144F1F" w:rsidP="00144F1F" w14:paraId="400B8881"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3333FCBE">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Table</w:t>
      </w:r>
      <w:r w:rsidR="00E14635">
        <w:rPr>
          <w:color w:val="000000"/>
        </w:rPr>
        <w:t>s</w:t>
      </w:r>
      <w:r>
        <w:rPr>
          <w:color w:val="000000"/>
        </w:rPr>
        <w:t xml:space="preserve"> 1</w:t>
      </w:r>
      <w:r w:rsidR="00E14635">
        <w:rPr>
          <w:color w:val="000000"/>
        </w:rPr>
        <w:t xml:space="preserve"> through 3</w:t>
      </w:r>
      <w:r>
        <w:rPr>
          <w:color w:val="000000"/>
        </w:rPr>
        <w:t xml:space="preserve">: </w:t>
      </w:r>
      <w:r w:rsidRPr="00724BC7" w:rsidR="00CF2B37">
        <w:t>Annual Respondent Burden and Cost –</w:t>
      </w:r>
      <w:r>
        <w:rPr>
          <w:color w:val="000000"/>
        </w:rPr>
        <w:t xml:space="preserve"> </w:t>
      </w:r>
      <w:r w:rsidRPr="001945BE" w:rsidR="001945BE">
        <w:t xml:space="preserve">Review of the New Source Performance Standards for VOC from </w:t>
      </w:r>
      <w:r w:rsidR="00D11DA4">
        <w:t>Distillation Operations</w:t>
      </w:r>
      <w:r w:rsidRPr="001945BE" w:rsidR="001945BE">
        <w:t xml:space="preserve"> in the SOCMI (40 CFR Part 60, Subpart </w:t>
      </w:r>
      <w:r w:rsidR="00D11DA4">
        <w:t>NNNa</w:t>
      </w:r>
      <w:r w:rsidRPr="001945BE" w:rsidR="001945BE">
        <w:t>) (Proposed Rule)</w:t>
      </w:r>
      <w:r w:rsidR="00E14635">
        <w:rPr>
          <w:color w:val="000000"/>
        </w:rPr>
        <w:t xml:space="preserve"> for the first three years of the information collection.</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3386471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Tables 1 through </w:t>
      </w:r>
      <w:r w:rsidR="0040182D">
        <w:rPr>
          <w:color w:val="000000"/>
        </w:rPr>
        <w:t>4</w:t>
      </w:r>
      <w:r>
        <w:rPr>
          <w:color w:val="000000"/>
        </w:rPr>
        <w:t xml:space="preserve"> document the computation of individual burdens for the recordkeeping and reporting requirements applicable to the industry for the subpa</w:t>
      </w:r>
      <w:r w:rsidRPr="005403BD">
        <w:t xml:space="preserve">rts </w:t>
      </w:r>
      <w:r>
        <w:rPr>
          <w:color w:val="000000"/>
        </w:rPr>
        <w:t>included in this ICR.</w:t>
      </w:r>
      <w:r w:rsidR="009C7E97">
        <w:rPr>
          <w:color w:val="000000"/>
        </w:rPr>
        <w:t xml:space="preserve"> </w:t>
      </w:r>
      <w:r>
        <w:rPr>
          <w:color w:val="000000"/>
        </w:rPr>
        <w:t xml:space="preserve">The individual burdens are expressed under standardized headings believed to be </w:t>
      </w:r>
      <w:r>
        <w:rPr>
          <w:color w:val="000000"/>
        </w:rPr>
        <w:t>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3731B50F">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2F5B26">
        <w:rPr>
          <w:color w:val="000000"/>
        </w:rPr>
        <w:t xml:space="preserve"> </w:t>
      </w:r>
      <w:r w:rsidR="0047297B">
        <w:rPr>
          <w:color w:val="000000"/>
        </w:rPr>
        <w:t>320</w:t>
      </w:r>
      <w:r w:rsidR="003A71C4">
        <w:rPr>
          <w:color w:val="000000"/>
        </w:rPr>
        <w:t xml:space="preserve"> </w:t>
      </w:r>
      <w:r w:rsidR="004C701D">
        <w:rPr>
          <w:color w:val="000000"/>
        </w:rPr>
        <w:t>(</w:t>
      </w:r>
      <w:r w:rsidR="002F5B26">
        <w:rPr>
          <w:color w:val="000000"/>
        </w:rPr>
        <w:t>Average Labor Hours from Table 4 in Attachment 1 of this document</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3A71C4">
        <w:t>NSPS</w:t>
      </w:r>
      <w:r w:rsidRPr="003A71C4" w:rsidR="005403BD">
        <w:t xml:space="preserve"> </w:t>
      </w:r>
      <w:r>
        <w:rPr>
          <w:color w:val="000000"/>
        </w:rPr>
        <w:t>program, the previously approved ICR</w:t>
      </w:r>
      <w:r w:rsidR="003A71C4">
        <w:rPr>
          <w:color w:val="000000"/>
        </w:rPr>
        <w:t xml:space="preserve"> for 40 CFR Part 60, Subpart </w:t>
      </w:r>
      <w:r w:rsidR="00D11DA4">
        <w:rPr>
          <w:color w:val="000000"/>
        </w:rPr>
        <w:t>NNN</w:t>
      </w:r>
      <w:r>
        <w:rPr>
          <w:color w:val="000000"/>
        </w:rPr>
        <w:t>,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1F95B21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3A71C4">
        <w:rPr>
          <w:color w:val="000000"/>
        </w:rPr>
        <w:t>$161.34</w:t>
      </w:r>
    </w:p>
    <w:p w:rsidR="002712EB" w:rsidP="002712EB" w14:paraId="19D41358" w14:textId="1022811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3A71C4">
        <w:rPr>
          <w:color w:val="000000"/>
        </w:rPr>
        <w:t>$101.24</w:t>
      </w:r>
    </w:p>
    <w:p w:rsidR="002712EB" w:rsidP="0054104C" w14:paraId="5405EEF6" w14:textId="7AA08421">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3A71C4">
        <w:rPr>
          <w:color w:val="000000"/>
        </w:rPr>
        <w:t>$45.17</w:t>
      </w:r>
    </w:p>
    <w:p w:rsidR="006D011D" w:rsidP="0054104C" w14:paraId="7AF9DD1F"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p>
    <w:p w:rsidR="002712EB" w:rsidP="003A71C4" w14:paraId="4A5588C9" w14:textId="78640430">
      <w:pPr>
        <w:pBdr>
          <w:top w:val="single" w:sz="6" w:space="0" w:color="FFFFFF"/>
          <w:left w:val="single" w:sz="6" w:space="0" w:color="FFFFFF"/>
          <w:bottom w:val="single" w:sz="6" w:space="0" w:color="FFFFFF"/>
          <w:right w:val="single" w:sz="6" w:space="0" w:color="FFFFFF"/>
        </w:pBdr>
        <w:ind w:firstLine="720"/>
        <w:rPr>
          <w:color w:val="000000"/>
        </w:rPr>
      </w:pPr>
      <w:r w:rsidRPr="003A71C4">
        <w:rPr>
          <w:color w:val="000000"/>
        </w:rPr>
        <w:t>These rates are from the United States Department of Labor, Bureau of Labor Statistics, May 2021, National Industry-Specific Occupational Employment and Wage Estimates for NAICS 325000 - Chemical Manufacturing. These rates have been adjusted using a Fringe Benefit Loading Rate of 1.5 and an Overhead and Profit Rate of 1.4 (Mean Hourly Rate * Fringe Benefit Loading Rate * Overhead and Profit Rate = Loaded Rate) to account for varying industry wage rates and the additional overhead business costs of employing workers beyond their wages and benefits, including business expenses associated with hiring, training, and equipping their employees.</w:t>
      </w:r>
    </w:p>
    <w:p w:rsidR="003A71C4" w:rsidP="003A71C4" w14:paraId="30019156"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3A71C4" w14:paraId="4800B0DA"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3A71C4" w14:paraId="728A7CA7" w14:textId="5D8D8897">
      <w:pPr>
        <w:pBdr>
          <w:top w:val="single" w:sz="6" w:space="0" w:color="FFFFFF"/>
          <w:left w:val="single" w:sz="6" w:space="0" w:color="FFFFFF"/>
          <w:bottom w:val="single" w:sz="6" w:space="0" w:color="FFFFFF"/>
          <w:right w:val="single" w:sz="6" w:space="0" w:color="FFFFFF"/>
        </w:pBdr>
        <w:ind w:firstLine="720"/>
      </w:pPr>
      <w:r w:rsidRPr="003A71C4">
        <w:t xml:space="preserve">The type of industry costs associated with the information collection activities in the subject standard(s) are both labor costs which are addressed elsewhere in this </w:t>
      </w:r>
      <w:r w:rsidRPr="003A71C4">
        <w:t>ICR</w:t>
      </w:r>
      <w:r w:rsidRPr="003A71C4">
        <w:t xml:space="preserve"> and the costs associated with continuous monitoring.</w:t>
      </w:r>
      <w:r w:rsidRPr="003A71C4" w:rsidR="009C7E97">
        <w:t xml:space="preserve"> </w:t>
      </w:r>
      <w:r w:rsidRPr="003A71C4">
        <w:t xml:space="preserve">The capital/startup costs are </w:t>
      </w:r>
      <w:r w:rsidRPr="003A71C4" w:rsidR="001414C4">
        <w:t>one-time</w:t>
      </w:r>
      <w:r w:rsidRPr="003A71C4">
        <w:t xml:space="preserve"> costs when a facility becomes subject to the regulation.</w:t>
      </w:r>
      <w:r w:rsidRPr="003A71C4" w:rsidR="009C7E97">
        <w:t xml:space="preserve"> </w:t>
      </w:r>
      <w:r w:rsidRPr="003A71C4">
        <w:t>The annual operation and maintenance costs are the ongoing costs to maintain the monitor(s) and other costs such as photocopying and postage.</w:t>
      </w:r>
    </w:p>
    <w:p w:rsidR="00CA4CD6" w:rsidRPr="003F1AFC" w14:paraId="45DD0130"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tblPr>
      <w:tblGrid>
        <w:gridCol w:w="1320"/>
        <w:gridCol w:w="1290"/>
        <w:gridCol w:w="1500"/>
        <w:gridCol w:w="1440"/>
        <w:gridCol w:w="1200"/>
        <w:gridCol w:w="1410"/>
        <w:gridCol w:w="1200"/>
      </w:tblGrid>
      <w:tr w14:paraId="36F2DCEA" w14:textId="77777777" w:rsidTr="003A71C4">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3A71C4">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tcPr>
          <w:p w:rsidR="00CA4CD6" w:rsidP="003A71C4" w14:paraId="1E11DD4B" w14:textId="77777777">
            <w:pPr>
              <w:spacing w:line="120" w:lineRule="exact"/>
              <w:jc w:val="center"/>
              <w:rPr>
                <w:b/>
                <w:bCs/>
                <w:color w:val="000000"/>
              </w:rPr>
            </w:pPr>
          </w:p>
          <w:p w:rsidR="00CA4CD6" w:rsidP="003A71C4"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P="003A71C4" w14:paraId="320304DA" w14:textId="25CE0B6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r w:rsidR="003A71C4">
              <w:rPr>
                <w:color w:val="000000"/>
                <w:sz w:val="20"/>
                <w:szCs w:val="20"/>
              </w:rPr>
              <w:t xml:space="preserve"> </w:t>
            </w:r>
            <w:r w:rsidRPr="003A71C4" w:rsidR="003A71C4">
              <w:rPr>
                <w:color w:val="000000"/>
                <w:sz w:val="20"/>
                <w:szCs w:val="20"/>
                <w:vertAlign w:val="superscript"/>
              </w:rPr>
              <w:t>a</w:t>
            </w:r>
          </w:p>
        </w:tc>
        <w:tc>
          <w:tcPr>
            <w:tcW w:w="1290" w:type="dxa"/>
            <w:tcBorders>
              <w:top w:val="single" w:sz="7" w:space="0" w:color="000000"/>
              <w:left w:val="single" w:sz="7" w:space="0" w:color="000000"/>
              <w:bottom w:val="single" w:sz="6" w:space="0" w:color="FFFFFF"/>
              <w:right w:val="single" w:sz="6" w:space="0" w:color="FFFFFF"/>
            </w:tcBorders>
          </w:tcPr>
          <w:p w:rsidR="00CA4CD6" w:rsidP="003A71C4" w14:paraId="38DDE747" w14:textId="77777777">
            <w:pPr>
              <w:spacing w:line="120" w:lineRule="exact"/>
              <w:jc w:val="center"/>
              <w:rPr>
                <w:color w:val="000000"/>
                <w:sz w:val="20"/>
                <w:szCs w:val="20"/>
              </w:rPr>
            </w:pPr>
          </w:p>
          <w:p w:rsidR="00CA4CD6" w:rsidP="003A71C4"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8732DF" w:rsidP="003A71C4" w14:paraId="7060D987"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w:t>
            </w:r>
          </w:p>
          <w:p w:rsidR="00CA4CD6" w:rsidP="003A71C4" w14:paraId="407FB1DA" w14:textId="5740EA1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Startup Cost for One Respondent</w:t>
            </w:r>
          </w:p>
        </w:tc>
        <w:tc>
          <w:tcPr>
            <w:tcW w:w="1500" w:type="dxa"/>
            <w:tcBorders>
              <w:top w:val="single" w:sz="7" w:space="0" w:color="000000"/>
              <w:left w:val="single" w:sz="7" w:space="0" w:color="000000"/>
              <w:bottom w:val="single" w:sz="6" w:space="0" w:color="FFFFFF"/>
              <w:right w:val="single" w:sz="6" w:space="0" w:color="FFFFFF"/>
            </w:tcBorders>
          </w:tcPr>
          <w:p w:rsidR="00CA4CD6" w:rsidP="003A71C4" w14:paraId="7DD6E0B8" w14:textId="77777777">
            <w:pPr>
              <w:spacing w:line="120" w:lineRule="exact"/>
              <w:jc w:val="center"/>
              <w:rPr>
                <w:color w:val="000000"/>
                <w:sz w:val="20"/>
                <w:szCs w:val="20"/>
              </w:rPr>
            </w:pPr>
          </w:p>
          <w:p w:rsidR="00CA4CD6" w:rsidP="003A71C4"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P="003A71C4" w14:paraId="0C302DAA" w14:textId="56B9D4E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r w:rsidRPr="003A71C4" w:rsidR="003A71C4">
              <w:rPr>
                <w:color w:val="000000"/>
                <w:sz w:val="20"/>
                <w:szCs w:val="20"/>
                <w:vertAlign w:val="superscript"/>
              </w:rPr>
              <w:t xml:space="preserve"> a, b</w:t>
            </w:r>
          </w:p>
        </w:tc>
        <w:tc>
          <w:tcPr>
            <w:tcW w:w="1440" w:type="dxa"/>
            <w:tcBorders>
              <w:top w:val="single" w:sz="7" w:space="0" w:color="000000"/>
              <w:left w:val="single" w:sz="7" w:space="0" w:color="000000"/>
              <w:bottom w:val="single" w:sz="6" w:space="0" w:color="FFFFFF"/>
              <w:right w:val="single" w:sz="6" w:space="0" w:color="FFFFFF"/>
            </w:tcBorders>
          </w:tcPr>
          <w:p w:rsidR="00CA4CD6" w:rsidP="003A71C4" w14:paraId="2F548543" w14:textId="77777777">
            <w:pPr>
              <w:spacing w:line="120" w:lineRule="exact"/>
              <w:jc w:val="center"/>
              <w:rPr>
                <w:color w:val="000000"/>
                <w:sz w:val="20"/>
                <w:szCs w:val="20"/>
              </w:rPr>
            </w:pPr>
          </w:p>
          <w:p w:rsidR="00CA4CD6" w:rsidP="003A71C4"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3A71C4" w:rsidP="003A71C4" w14:paraId="594B1173"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w:t>
            </w:r>
          </w:p>
          <w:p w:rsidR="00CA4CD6" w:rsidP="003A71C4" w14:paraId="1F7CDD68" w14:textId="7D8E5B2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(B X C)</w:t>
            </w:r>
            <w:r w:rsidR="003A71C4">
              <w:rPr>
                <w:color w:val="000000"/>
                <w:sz w:val="20"/>
                <w:szCs w:val="20"/>
              </w:rPr>
              <w:t xml:space="preserve"> </w:t>
            </w:r>
            <w:r w:rsidRPr="003A71C4" w:rsidR="003A71C4">
              <w:rPr>
                <w:color w:val="000000"/>
                <w:sz w:val="20"/>
                <w:szCs w:val="20"/>
                <w:vertAlign w:val="superscript"/>
              </w:rPr>
              <w:t>a</w:t>
            </w:r>
          </w:p>
        </w:tc>
        <w:tc>
          <w:tcPr>
            <w:tcW w:w="1200" w:type="dxa"/>
            <w:tcBorders>
              <w:top w:val="single" w:sz="7" w:space="0" w:color="000000"/>
              <w:left w:val="single" w:sz="7" w:space="0" w:color="000000"/>
              <w:bottom w:val="single" w:sz="6" w:space="0" w:color="FFFFFF"/>
              <w:right w:val="single" w:sz="6" w:space="0" w:color="FFFFFF"/>
            </w:tcBorders>
          </w:tcPr>
          <w:p w:rsidR="00CA4CD6" w:rsidP="003A71C4" w14:paraId="1446A824" w14:textId="77777777">
            <w:pPr>
              <w:spacing w:line="120" w:lineRule="exact"/>
              <w:jc w:val="center"/>
              <w:rPr>
                <w:color w:val="000000"/>
                <w:sz w:val="20"/>
                <w:szCs w:val="20"/>
              </w:rPr>
            </w:pPr>
          </w:p>
          <w:p w:rsidR="00CA4CD6" w:rsidP="003A71C4"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P="003A71C4" w14:paraId="0CC6E4C5"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410" w:type="dxa"/>
            <w:tcBorders>
              <w:top w:val="single" w:sz="7" w:space="0" w:color="000000"/>
              <w:left w:val="single" w:sz="7" w:space="0" w:color="000000"/>
              <w:bottom w:val="single" w:sz="6" w:space="0" w:color="FFFFFF"/>
              <w:right w:val="single" w:sz="6" w:space="0" w:color="FFFFFF"/>
            </w:tcBorders>
          </w:tcPr>
          <w:p w:rsidR="00CA4CD6" w:rsidP="003A71C4" w14:paraId="4543222C" w14:textId="77777777">
            <w:pPr>
              <w:spacing w:line="120" w:lineRule="exact"/>
              <w:jc w:val="center"/>
              <w:rPr>
                <w:color w:val="000000"/>
                <w:sz w:val="20"/>
                <w:szCs w:val="20"/>
              </w:rPr>
            </w:pPr>
          </w:p>
          <w:p w:rsidR="00CA4CD6" w:rsidP="003A71C4"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P="003A71C4" w14:paraId="23E08EAE" w14:textId="3BA8C2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r w:rsidR="003A71C4">
              <w:rPr>
                <w:color w:val="000000"/>
                <w:sz w:val="20"/>
                <w:szCs w:val="20"/>
              </w:rPr>
              <w:t xml:space="preserve"> </w:t>
            </w:r>
            <w:r w:rsidRPr="003A71C4" w:rsidR="003A71C4">
              <w:rPr>
                <w:color w:val="000000"/>
                <w:sz w:val="20"/>
                <w:szCs w:val="20"/>
                <w:vertAlign w:val="superscript"/>
              </w:rPr>
              <w:t>a, b</w:t>
            </w:r>
          </w:p>
        </w:tc>
        <w:tc>
          <w:tcPr>
            <w:tcW w:w="1200" w:type="dxa"/>
            <w:tcBorders>
              <w:top w:val="single" w:sz="7" w:space="0" w:color="000000"/>
              <w:left w:val="single" w:sz="7" w:space="0" w:color="000000"/>
              <w:bottom w:val="single" w:sz="6" w:space="0" w:color="FFFFFF"/>
              <w:right w:val="single" w:sz="7" w:space="0" w:color="000000"/>
            </w:tcBorders>
          </w:tcPr>
          <w:p w:rsidR="00CA4CD6" w:rsidP="003A71C4" w14:paraId="78CE6DFE" w14:textId="77777777">
            <w:pPr>
              <w:spacing w:line="120" w:lineRule="exact"/>
              <w:jc w:val="center"/>
              <w:rPr>
                <w:color w:val="000000"/>
                <w:sz w:val="20"/>
                <w:szCs w:val="20"/>
              </w:rPr>
            </w:pPr>
          </w:p>
          <w:p w:rsidR="00CA4CD6" w:rsidP="003A71C4"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P="003A71C4" w14:paraId="2322CF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P="003A71C4" w14:paraId="098DC9C0"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14:paraId="4AA20F59" w14:textId="77777777" w:rsidTr="00442FEC">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vAlign w:val="center"/>
          </w:tcPr>
          <w:p w:rsidR="00442FEC" w:rsidP="00442FEC" w14:paraId="2113507C" w14:textId="17E6531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Flare monitoring requirements</w:t>
            </w:r>
          </w:p>
        </w:tc>
        <w:tc>
          <w:tcPr>
            <w:tcW w:w="1290" w:type="dxa"/>
            <w:tcBorders>
              <w:top w:val="single" w:sz="7" w:space="0" w:color="000000"/>
              <w:left w:val="single" w:sz="7" w:space="0" w:color="000000"/>
              <w:bottom w:val="single" w:sz="6" w:space="0" w:color="FFFFFF"/>
              <w:right w:val="single" w:sz="6" w:space="0" w:color="FFFFFF"/>
            </w:tcBorders>
            <w:vAlign w:val="bottom"/>
          </w:tcPr>
          <w:p w:rsidR="00442FEC" w:rsidP="00442FEC" w14:paraId="061FAA92" w14:textId="4BC4381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$3,752,223 </w:t>
            </w:r>
          </w:p>
        </w:tc>
        <w:tc>
          <w:tcPr>
            <w:tcW w:w="1500" w:type="dxa"/>
            <w:tcBorders>
              <w:top w:val="single" w:sz="7" w:space="0" w:color="000000"/>
              <w:left w:val="single" w:sz="7" w:space="0" w:color="000000"/>
              <w:bottom w:val="single" w:sz="6" w:space="0" w:color="FFFFFF"/>
              <w:right w:val="single" w:sz="6" w:space="0" w:color="FFFFFF"/>
            </w:tcBorders>
            <w:vAlign w:val="bottom"/>
          </w:tcPr>
          <w:p w:rsidR="00442FEC" w:rsidP="00442FEC" w14:paraId="1B77751D" w14:textId="0BD5C0E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0.74</w:t>
            </w:r>
          </w:p>
        </w:tc>
        <w:tc>
          <w:tcPr>
            <w:tcW w:w="1440" w:type="dxa"/>
            <w:tcBorders>
              <w:top w:val="single" w:sz="7" w:space="0" w:color="000000"/>
              <w:left w:val="single" w:sz="7" w:space="0" w:color="000000"/>
              <w:bottom w:val="single" w:sz="6" w:space="0" w:color="FFFFFF"/>
              <w:right w:val="single" w:sz="6" w:space="0" w:color="FFFFFF"/>
            </w:tcBorders>
            <w:vAlign w:val="bottom"/>
          </w:tcPr>
          <w:p w:rsidR="00442FEC" w:rsidP="00442FEC" w14:paraId="07F59DF4" w14:textId="4790401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$2,764,796 </w:t>
            </w:r>
          </w:p>
        </w:tc>
        <w:tc>
          <w:tcPr>
            <w:tcW w:w="1200" w:type="dxa"/>
            <w:tcBorders>
              <w:top w:val="single" w:sz="7" w:space="0" w:color="000000"/>
              <w:left w:val="single" w:sz="7" w:space="0" w:color="000000"/>
              <w:bottom w:val="single" w:sz="6" w:space="0" w:color="FFFFFF"/>
              <w:right w:val="single" w:sz="6" w:space="0" w:color="FFFFFF"/>
            </w:tcBorders>
            <w:vAlign w:val="bottom"/>
          </w:tcPr>
          <w:p w:rsidR="00442FEC" w:rsidP="00442FEC" w14:paraId="014C668B" w14:textId="225DFD6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$789,173 </w:t>
            </w:r>
          </w:p>
        </w:tc>
        <w:tc>
          <w:tcPr>
            <w:tcW w:w="1410" w:type="dxa"/>
            <w:tcBorders>
              <w:top w:val="single" w:sz="7" w:space="0" w:color="000000"/>
              <w:left w:val="single" w:sz="7" w:space="0" w:color="000000"/>
              <w:bottom w:val="single" w:sz="6" w:space="0" w:color="FFFFFF"/>
              <w:right w:val="single" w:sz="6" w:space="0" w:color="FFFFFF"/>
            </w:tcBorders>
            <w:vAlign w:val="bottom"/>
          </w:tcPr>
          <w:p w:rsidR="00442FEC" w:rsidP="00442FEC" w14:paraId="7704BF82" w14:textId="53982E9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2.21</w:t>
            </w:r>
          </w:p>
        </w:tc>
        <w:tc>
          <w:tcPr>
            <w:tcW w:w="1200" w:type="dxa"/>
            <w:tcBorders>
              <w:top w:val="single" w:sz="7" w:space="0" w:color="000000"/>
              <w:left w:val="single" w:sz="7" w:space="0" w:color="000000"/>
              <w:bottom w:val="single" w:sz="6" w:space="0" w:color="FFFFFF"/>
              <w:right w:val="single" w:sz="7" w:space="0" w:color="000000"/>
            </w:tcBorders>
            <w:vAlign w:val="bottom"/>
          </w:tcPr>
          <w:p w:rsidR="00442FEC" w:rsidP="00442FEC" w14:paraId="38C7234D" w14:textId="326C981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$1,744,487 </w:t>
            </w:r>
          </w:p>
        </w:tc>
      </w:tr>
      <w:tr w14:paraId="1A098479" w14:textId="77777777" w:rsidTr="00442FEC">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vAlign w:val="center"/>
          </w:tcPr>
          <w:p w:rsidR="00442FEC" w:rsidP="00442FEC" w14:paraId="4601E0EA" w14:textId="3B6F68F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Maintenance vent requirements</w:t>
            </w:r>
          </w:p>
        </w:tc>
        <w:tc>
          <w:tcPr>
            <w:tcW w:w="1290" w:type="dxa"/>
            <w:tcBorders>
              <w:top w:val="single" w:sz="7" w:space="0" w:color="000000"/>
              <w:left w:val="single" w:sz="7" w:space="0" w:color="000000"/>
              <w:bottom w:val="single" w:sz="6" w:space="0" w:color="FFFFFF"/>
              <w:right w:val="single" w:sz="6" w:space="0" w:color="FFFFFF"/>
            </w:tcBorders>
            <w:vAlign w:val="bottom"/>
          </w:tcPr>
          <w:p w:rsidR="00442FEC" w:rsidP="00442FEC" w14:paraId="13552B0F" w14:textId="2012605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N/A</w:t>
            </w:r>
          </w:p>
        </w:tc>
        <w:tc>
          <w:tcPr>
            <w:tcW w:w="1500" w:type="dxa"/>
            <w:tcBorders>
              <w:top w:val="single" w:sz="7" w:space="0" w:color="000000"/>
              <w:left w:val="single" w:sz="7" w:space="0" w:color="000000"/>
              <w:bottom w:val="single" w:sz="6" w:space="0" w:color="FFFFFF"/>
              <w:right w:val="single" w:sz="6" w:space="0" w:color="FFFFFF"/>
            </w:tcBorders>
            <w:vAlign w:val="bottom"/>
          </w:tcPr>
          <w:p w:rsidR="00442FEC" w:rsidP="00442FEC" w14:paraId="4A19CEED" w14:textId="23F6099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N/A</w:t>
            </w:r>
          </w:p>
        </w:tc>
        <w:tc>
          <w:tcPr>
            <w:tcW w:w="1440" w:type="dxa"/>
            <w:tcBorders>
              <w:top w:val="single" w:sz="7" w:space="0" w:color="000000"/>
              <w:left w:val="single" w:sz="7" w:space="0" w:color="000000"/>
              <w:bottom w:val="single" w:sz="6" w:space="0" w:color="FFFFFF"/>
              <w:right w:val="single" w:sz="6" w:space="0" w:color="FFFFFF"/>
            </w:tcBorders>
            <w:vAlign w:val="bottom"/>
          </w:tcPr>
          <w:p w:rsidR="00442FEC" w:rsidP="00442FEC" w14:paraId="1767CA2C" w14:textId="73E4E62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N/A</w:t>
            </w:r>
          </w:p>
        </w:tc>
        <w:tc>
          <w:tcPr>
            <w:tcW w:w="1200" w:type="dxa"/>
            <w:tcBorders>
              <w:top w:val="single" w:sz="7" w:space="0" w:color="000000"/>
              <w:left w:val="single" w:sz="7" w:space="0" w:color="000000"/>
              <w:bottom w:val="single" w:sz="6" w:space="0" w:color="FFFFFF"/>
              <w:right w:val="single" w:sz="6" w:space="0" w:color="FFFFFF"/>
            </w:tcBorders>
            <w:vAlign w:val="bottom"/>
          </w:tcPr>
          <w:p w:rsidR="00442FEC" w:rsidP="00442FEC" w14:paraId="06638837" w14:textId="4DF29CA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$455 </w:t>
            </w:r>
          </w:p>
        </w:tc>
        <w:tc>
          <w:tcPr>
            <w:tcW w:w="1410" w:type="dxa"/>
            <w:tcBorders>
              <w:top w:val="single" w:sz="7" w:space="0" w:color="000000"/>
              <w:left w:val="single" w:sz="7" w:space="0" w:color="000000"/>
              <w:bottom w:val="single" w:sz="6" w:space="0" w:color="FFFFFF"/>
              <w:right w:val="single" w:sz="6" w:space="0" w:color="FFFFFF"/>
            </w:tcBorders>
            <w:vAlign w:val="bottom"/>
          </w:tcPr>
          <w:p w:rsidR="00442FEC" w:rsidP="00442FEC" w14:paraId="02B7CA14" w14:textId="5B1ED85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6.63</w:t>
            </w:r>
          </w:p>
        </w:tc>
        <w:tc>
          <w:tcPr>
            <w:tcW w:w="1200" w:type="dxa"/>
            <w:tcBorders>
              <w:top w:val="single" w:sz="7" w:space="0" w:color="000000"/>
              <w:left w:val="single" w:sz="7" w:space="0" w:color="000000"/>
              <w:bottom w:val="single" w:sz="6" w:space="0" w:color="FFFFFF"/>
              <w:right w:val="single" w:sz="7" w:space="0" w:color="000000"/>
            </w:tcBorders>
            <w:vAlign w:val="bottom"/>
          </w:tcPr>
          <w:p w:rsidR="00442FEC" w:rsidP="00442FEC" w14:paraId="4EA138B6" w14:textId="6E360EC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$3,019 </w:t>
            </w:r>
          </w:p>
        </w:tc>
      </w:tr>
      <w:tr w14:paraId="2CB39D96" w14:textId="77777777" w:rsidTr="00442FEC">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vAlign w:val="center"/>
          </w:tcPr>
          <w:p w:rsidR="00442FEC" w:rsidP="00442FEC" w14:paraId="7D8DB0F9" w14:textId="384C3F9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Non-flare control of vent streams</w:t>
            </w:r>
          </w:p>
        </w:tc>
        <w:tc>
          <w:tcPr>
            <w:tcW w:w="1290" w:type="dxa"/>
            <w:tcBorders>
              <w:top w:val="single" w:sz="7" w:space="0" w:color="000000"/>
              <w:left w:val="single" w:sz="7" w:space="0" w:color="000000"/>
              <w:bottom w:val="single" w:sz="7" w:space="0" w:color="000000"/>
              <w:right w:val="single" w:sz="6" w:space="0" w:color="FFFFFF"/>
            </w:tcBorders>
            <w:vAlign w:val="bottom"/>
          </w:tcPr>
          <w:p w:rsidR="00442FEC" w:rsidP="00442FEC" w14:paraId="755F4F69" w14:textId="3EA890E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$39,277 </w:t>
            </w:r>
          </w:p>
        </w:tc>
        <w:tc>
          <w:tcPr>
            <w:tcW w:w="1500" w:type="dxa"/>
            <w:tcBorders>
              <w:top w:val="single" w:sz="7" w:space="0" w:color="000000"/>
              <w:left w:val="single" w:sz="7" w:space="0" w:color="000000"/>
              <w:bottom w:val="single" w:sz="7" w:space="0" w:color="000000"/>
              <w:right w:val="single" w:sz="6" w:space="0" w:color="FFFFFF"/>
            </w:tcBorders>
            <w:vAlign w:val="bottom"/>
          </w:tcPr>
          <w:p w:rsidR="00442FEC" w:rsidP="00442FEC" w14:paraId="2F4F9302" w14:textId="3DC986E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0.86</w:t>
            </w:r>
          </w:p>
        </w:tc>
        <w:tc>
          <w:tcPr>
            <w:tcW w:w="1440" w:type="dxa"/>
            <w:tcBorders>
              <w:top w:val="single" w:sz="7" w:space="0" w:color="000000"/>
              <w:left w:val="single" w:sz="7" w:space="0" w:color="000000"/>
              <w:bottom w:val="single" w:sz="7" w:space="0" w:color="000000"/>
              <w:right w:val="single" w:sz="6" w:space="0" w:color="FFFFFF"/>
            </w:tcBorders>
            <w:vAlign w:val="bottom"/>
          </w:tcPr>
          <w:p w:rsidR="00442FEC" w:rsidP="00442FEC" w14:paraId="722A80E4" w14:textId="4D3FE96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$33,764 </w:t>
            </w:r>
          </w:p>
        </w:tc>
        <w:tc>
          <w:tcPr>
            <w:tcW w:w="1200" w:type="dxa"/>
            <w:tcBorders>
              <w:top w:val="single" w:sz="7" w:space="0" w:color="000000"/>
              <w:left w:val="single" w:sz="7" w:space="0" w:color="000000"/>
              <w:bottom w:val="single" w:sz="7" w:space="0" w:color="000000"/>
              <w:right w:val="single" w:sz="6" w:space="0" w:color="FFFFFF"/>
            </w:tcBorders>
            <w:vAlign w:val="bottom"/>
          </w:tcPr>
          <w:p w:rsidR="00442FEC" w:rsidP="00442FEC" w14:paraId="7EB08C3D" w14:textId="3323EAB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$98,429 </w:t>
            </w:r>
          </w:p>
        </w:tc>
        <w:tc>
          <w:tcPr>
            <w:tcW w:w="1410" w:type="dxa"/>
            <w:tcBorders>
              <w:top w:val="single" w:sz="7" w:space="0" w:color="000000"/>
              <w:left w:val="single" w:sz="7" w:space="0" w:color="000000"/>
              <w:bottom w:val="single" w:sz="7" w:space="0" w:color="000000"/>
              <w:right w:val="single" w:sz="6" w:space="0" w:color="FFFFFF"/>
            </w:tcBorders>
            <w:vAlign w:val="bottom"/>
          </w:tcPr>
          <w:p w:rsidR="00442FEC" w:rsidP="00442FEC" w14:paraId="0088D553" w14:textId="2F507A4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2.58</w:t>
            </w:r>
          </w:p>
        </w:tc>
        <w:tc>
          <w:tcPr>
            <w:tcW w:w="1200" w:type="dxa"/>
            <w:tcBorders>
              <w:top w:val="single" w:sz="7" w:space="0" w:color="000000"/>
              <w:left w:val="single" w:sz="7" w:space="0" w:color="000000"/>
              <w:bottom w:val="single" w:sz="7" w:space="0" w:color="000000"/>
              <w:right w:val="single" w:sz="7" w:space="0" w:color="000000"/>
            </w:tcBorders>
            <w:vAlign w:val="bottom"/>
          </w:tcPr>
          <w:p w:rsidR="00442FEC" w:rsidP="00442FEC" w14:paraId="0B007C77" w14:textId="1F8FDF3B">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$253,844 </w:t>
            </w:r>
          </w:p>
        </w:tc>
      </w:tr>
      <w:tr w14:paraId="517BF9A5" w14:textId="77777777" w:rsidTr="00442FEC">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vAlign w:val="center"/>
          </w:tcPr>
          <w:p w:rsidR="00442FEC" w:rsidP="00442FEC" w14:paraId="770AA1D7" w14:textId="516DC47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Carbon cannisters</w:t>
            </w:r>
          </w:p>
        </w:tc>
        <w:tc>
          <w:tcPr>
            <w:tcW w:w="1290" w:type="dxa"/>
            <w:tcBorders>
              <w:top w:val="single" w:sz="7" w:space="0" w:color="000000"/>
              <w:left w:val="single" w:sz="7" w:space="0" w:color="000000"/>
              <w:bottom w:val="single" w:sz="7" w:space="0" w:color="000000"/>
              <w:right w:val="single" w:sz="6" w:space="0" w:color="FFFFFF"/>
            </w:tcBorders>
            <w:vAlign w:val="bottom"/>
          </w:tcPr>
          <w:p w:rsidR="00442FEC" w:rsidP="00442FEC" w14:paraId="6DEFAEB6" w14:textId="0848509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$26,500 </w:t>
            </w:r>
          </w:p>
        </w:tc>
        <w:tc>
          <w:tcPr>
            <w:tcW w:w="1500" w:type="dxa"/>
            <w:tcBorders>
              <w:top w:val="single" w:sz="7" w:space="0" w:color="000000"/>
              <w:left w:val="single" w:sz="7" w:space="0" w:color="000000"/>
              <w:bottom w:val="single" w:sz="7" w:space="0" w:color="000000"/>
              <w:right w:val="single" w:sz="6" w:space="0" w:color="FFFFFF"/>
            </w:tcBorders>
            <w:vAlign w:val="bottom"/>
          </w:tcPr>
          <w:p w:rsidR="00442FEC" w:rsidP="00442FEC" w14:paraId="1F0E74D4" w14:textId="4C06C27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0.25</w:t>
            </w:r>
          </w:p>
        </w:tc>
        <w:tc>
          <w:tcPr>
            <w:tcW w:w="1440" w:type="dxa"/>
            <w:tcBorders>
              <w:top w:val="single" w:sz="7" w:space="0" w:color="000000"/>
              <w:left w:val="single" w:sz="7" w:space="0" w:color="000000"/>
              <w:bottom w:val="single" w:sz="7" w:space="0" w:color="000000"/>
              <w:right w:val="single" w:sz="6" w:space="0" w:color="FFFFFF"/>
            </w:tcBorders>
            <w:vAlign w:val="bottom"/>
          </w:tcPr>
          <w:p w:rsidR="00442FEC" w:rsidP="00442FEC" w14:paraId="08A4B479" w14:textId="02F64B8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$6,509 </w:t>
            </w:r>
          </w:p>
        </w:tc>
        <w:tc>
          <w:tcPr>
            <w:tcW w:w="1200" w:type="dxa"/>
            <w:tcBorders>
              <w:top w:val="single" w:sz="7" w:space="0" w:color="000000"/>
              <w:left w:val="single" w:sz="7" w:space="0" w:color="000000"/>
              <w:bottom w:val="single" w:sz="7" w:space="0" w:color="000000"/>
              <w:right w:val="single" w:sz="6" w:space="0" w:color="FFFFFF"/>
            </w:tcBorders>
            <w:vAlign w:val="bottom"/>
          </w:tcPr>
          <w:p w:rsidR="00442FEC" w:rsidP="00442FEC" w14:paraId="31AC3610" w14:textId="18E6148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$2,500 </w:t>
            </w:r>
          </w:p>
        </w:tc>
        <w:tc>
          <w:tcPr>
            <w:tcW w:w="1410" w:type="dxa"/>
            <w:tcBorders>
              <w:top w:val="single" w:sz="7" w:space="0" w:color="000000"/>
              <w:left w:val="single" w:sz="7" w:space="0" w:color="000000"/>
              <w:bottom w:val="single" w:sz="7" w:space="0" w:color="000000"/>
              <w:right w:val="single" w:sz="6" w:space="0" w:color="FFFFFF"/>
            </w:tcBorders>
            <w:vAlign w:val="bottom"/>
          </w:tcPr>
          <w:p w:rsidR="00442FEC" w:rsidP="00442FEC" w14:paraId="36A2CED1" w14:textId="05F8A09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0.74</w:t>
            </w:r>
          </w:p>
        </w:tc>
        <w:tc>
          <w:tcPr>
            <w:tcW w:w="1200" w:type="dxa"/>
            <w:tcBorders>
              <w:top w:val="single" w:sz="7" w:space="0" w:color="000000"/>
              <w:left w:val="single" w:sz="7" w:space="0" w:color="000000"/>
              <w:bottom w:val="single" w:sz="7" w:space="0" w:color="000000"/>
              <w:right w:val="single" w:sz="7" w:space="0" w:color="000000"/>
            </w:tcBorders>
            <w:vAlign w:val="bottom"/>
          </w:tcPr>
          <w:p w:rsidR="00442FEC" w:rsidP="00442FEC" w14:paraId="1EE4FAF3" w14:textId="6FE30E54">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$1,842 </w:t>
            </w:r>
          </w:p>
        </w:tc>
      </w:tr>
      <w:tr w14:paraId="3ACD0031" w14:textId="77777777" w:rsidTr="00442FEC">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vAlign w:val="center"/>
          </w:tcPr>
          <w:p w:rsidR="00442FEC" w:rsidP="00442FEC" w14:paraId="0846E21F" w14:textId="184E094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H2 Analyzer</w:t>
            </w:r>
          </w:p>
        </w:tc>
        <w:tc>
          <w:tcPr>
            <w:tcW w:w="1290" w:type="dxa"/>
            <w:tcBorders>
              <w:top w:val="single" w:sz="7" w:space="0" w:color="000000"/>
              <w:left w:val="single" w:sz="7" w:space="0" w:color="000000"/>
              <w:bottom w:val="single" w:sz="7" w:space="0" w:color="000000"/>
              <w:right w:val="single" w:sz="6" w:space="0" w:color="FFFFFF"/>
            </w:tcBorders>
            <w:vAlign w:val="bottom"/>
          </w:tcPr>
          <w:p w:rsidR="00442FEC" w:rsidP="00442FEC" w14:paraId="225D6CAC" w14:textId="2A7F559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$46,274 </w:t>
            </w:r>
          </w:p>
        </w:tc>
        <w:tc>
          <w:tcPr>
            <w:tcW w:w="1500" w:type="dxa"/>
            <w:tcBorders>
              <w:top w:val="single" w:sz="7" w:space="0" w:color="000000"/>
              <w:left w:val="single" w:sz="7" w:space="0" w:color="000000"/>
              <w:bottom w:val="single" w:sz="7" w:space="0" w:color="000000"/>
              <w:right w:val="single" w:sz="6" w:space="0" w:color="FFFFFF"/>
            </w:tcBorders>
            <w:vAlign w:val="bottom"/>
          </w:tcPr>
          <w:p w:rsidR="00442FEC" w:rsidP="00442FEC" w14:paraId="751EB8CE" w14:textId="0E812A0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0.12</w:t>
            </w:r>
          </w:p>
        </w:tc>
        <w:tc>
          <w:tcPr>
            <w:tcW w:w="1440" w:type="dxa"/>
            <w:tcBorders>
              <w:top w:val="single" w:sz="7" w:space="0" w:color="000000"/>
              <w:left w:val="single" w:sz="7" w:space="0" w:color="000000"/>
              <w:bottom w:val="single" w:sz="7" w:space="0" w:color="000000"/>
              <w:right w:val="single" w:sz="6" w:space="0" w:color="FFFFFF"/>
            </w:tcBorders>
            <w:vAlign w:val="bottom"/>
          </w:tcPr>
          <w:p w:rsidR="00442FEC" w:rsidP="00442FEC" w14:paraId="36A4AB20" w14:textId="008D718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$5,683 </w:t>
            </w:r>
          </w:p>
        </w:tc>
        <w:tc>
          <w:tcPr>
            <w:tcW w:w="1200" w:type="dxa"/>
            <w:tcBorders>
              <w:top w:val="single" w:sz="7" w:space="0" w:color="000000"/>
              <w:left w:val="single" w:sz="7" w:space="0" w:color="000000"/>
              <w:bottom w:val="single" w:sz="7" w:space="0" w:color="000000"/>
              <w:right w:val="single" w:sz="6" w:space="0" w:color="FFFFFF"/>
            </w:tcBorders>
            <w:vAlign w:val="bottom"/>
          </w:tcPr>
          <w:p w:rsidR="00442FEC" w:rsidP="00442FEC" w14:paraId="6645C0DE" w14:textId="202BE95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$29,581 </w:t>
            </w:r>
          </w:p>
        </w:tc>
        <w:tc>
          <w:tcPr>
            <w:tcW w:w="1410" w:type="dxa"/>
            <w:tcBorders>
              <w:top w:val="single" w:sz="7" w:space="0" w:color="000000"/>
              <w:left w:val="single" w:sz="7" w:space="0" w:color="000000"/>
              <w:bottom w:val="single" w:sz="7" w:space="0" w:color="000000"/>
              <w:right w:val="single" w:sz="6" w:space="0" w:color="FFFFFF"/>
            </w:tcBorders>
            <w:vAlign w:val="bottom"/>
          </w:tcPr>
          <w:p w:rsidR="00442FEC" w:rsidP="00442FEC" w14:paraId="1D04E11D" w14:textId="5A0DB7F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0.37</w:t>
            </w:r>
          </w:p>
        </w:tc>
        <w:tc>
          <w:tcPr>
            <w:tcW w:w="1200" w:type="dxa"/>
            <w:tcBorders>
              <w:top w:val="single" w:sz="7" w:space="0" w:color="000000"/>
              <w:left w:val="single" w:sz="7" w:space="0" w:color="000000"/>
              <w:bottom w:val="single" w:sz="7" w:space="0" w:color="000000"/>
              <w:right w:val="single" w:sz="7" w:space="0" w:color="000000"/>
            </w:tcBorders>
            <w:vAlign w:val="bottom"/>
          </w:tcPr>
          <w:p w:rsidR="00442FEC" w:rsidP="00442FEC" w14:paraId="5F3CCE8E" w14:textId="527A8093">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$10,898 </w:t>
            </w:r>
          </w:p>
        </w:tc>
      </w:tr>
      <w:tr w14:paraId="778BA87E" w14:textId="77777777" w:rsidTr="00442FEC">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vAlign w:val="center"/>
          </w:tcPr>
          <w:p w:rsidR="00442FEC" w:rsidP="00442FEC" w14:paraId="3AB135B1" w14:textId="4AD6D7D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Calorimeter</w:t>
            </w:r>
          </w:p>
        </w:tc>
        <w:tc>
          <w:tcPr>
            <w:tcW w:w="1290" w:type="dxa"/>
            <w:tcBorders>
              <w:top w:val="single" w:sz="7" w:space="0" w:color="000000"/>
              <w:left w:val="single" w:sz="7" w:space="0" w:color="000000"/>
              <w:bottom w:val="single" w:sz="7" w:space="0" w:color="000000"/>
              <w:right w:val="single" w:sz="6" w:space="0" w:color="FFFFFF"/>
            </w:tcBorders>
            <w:vAlign w:val="bottom"/>
          </w:tcPr>
          <w:p w:rsidR="00442FEC" w:rsidP="00442FEC" w14:paraId="3B65936E" w14:textId="5757B36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$134,967 </w:t>
            </w:r>
          </w:p>
        </w:tc>
        <w:tc>
          <w:tcPr>
            <w:tcW w:w="1500" w:type="dxa"/>
            <w:tcBorders>
              <w:top w:val="single" w:sz="7" w:space="0" w:color="000000"/>
              <w:left w:val="single" w:sz="7" w:space="0" w:color="000000"/>
              <w:bottom w:val="single" w:sz="7" w:space="0" w:color="000000"/>
              <w:right w:val="single" w:sz="6" w:space="0" w:color="FFFFFF"/>
            </w:tcBorders>
            <w:vAlign w:val="bottom"/>
          </w:tcPr>
          <w:p w:rsidR="00442FEC" w:rsidP="00442FEC" w14:paraId="42D5AB6B" w14:textId="5FDAAAE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0.12</w:t>
            </w:r>
          </w:p>
        </w:tc>
        <w:tc>
          <w:tcPr>
            <w:tcW w:w="1440" w:type="dxa"/>
            <w:tcBorders>
              <w:top w:val="single" w:sz="7" w:space="0" w:color="000000"/>
              <w:left w:val="single" w:sz="7" w:space="0" w:color="000000"/>
              <w:bottom w:val="single" w:sz="7" w:space="0" w:color="000000"/>
              <w:right w:val="single" w:sz="6" w:space="0" w:color="FFFFFF"/>
            </w:tcBorders>
            <w:vAlign w:val="bottom"/>
          </w:tcPr>
          <w:p w:rsidR="00442FEC" w:rsidP="00442FEC" w14:paraId="1A1DF427" w14:textId="402446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$16,575 </w:t>
            </w:r>
          </w:p>
        </w:tc>
        <w:tc>
          <w:tcPr>
            <w:tcW w:w="1200" w:type="dxa"/>
            <w:tcBorders>
              <w:top w:val="single" w:sz="7" w:space="0" w:color="000000"/>
              <w:left w:val="single" w:sz="7" w:space="0" w:color="000000"/>
              <w:bottom w:val="single" w:sz="7" w:space="0" w:color="000000"/>
              <w:right w:val="single" w:sz="6" w:space="0" w:color="FFFFFF"/>
            </w:tcBorders>
            <w:vAlign w:val="bottom"/>
          </w:tcPr>
          <w:p w:rsidR="00442FEC" w:rsidP="00442FEC" w14:paraId="0A2C2C33" w14:textId="511AAF0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$37,115 </w:t>
            </w:r>
          </w:p>
        </w:tc>
        <w:tc>
          <w:tcPr>
            <w:tcW w:w="1410" w:type="dxa"/>
            <w:tcBorders>
              <w:top w:val="single" w:sz="7" w:space="0" w:color="000000"/>
              <w:left w:val="single" w:sz="7" w:space="0" w:color="000000"/>
              <w:bottom w:val="single" w:sz="7" w:space="0" w:color="000000"/>
              <w:right w:val="single" w:sz="6" w:space="0" w:color="FFFFFF"/>
            </w:tcBorders>
            <w:vAlign w:val="bottom"/>
          </w:tcPr>
          <w:p w:rsidR="00442FEC" w:rsidP="00442FEC" w14:paraId="5BA86490" w14:textId="776E915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0.37</w:t>
            </w:r>
          </w:p>
        </w:tc>
        <w:tc>
          <w:tcPr>
            <w:tcW w:w="1200" w:type="dxa"/>
            <w:tcBorders>
              <w:top w:val="single" w:sz="7" w:space="0" w:color="000000"/>
              <w:left w:val="single" w:sz="7" w:space="0" w:color="000000"/>
              <w:bottom w:val="single" w:sz="7" w:space="0" w:color="000000"/>
              <w:right w:val="single" w:sz="7" w:space="0" w:color="000000"/>
            </w:tcBorders>
            <w:vAlign w:val="bottom"/>
          </w:tcPr>
          <w:p w:rsidR="00442FEC" w:rsidP="00442FEC" w14:paraId="6626BF74" w14:textId="654A26BD">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$13,674 </w:t>
            </w:r>
          </w:p>
        </w:tc>
      </w:tr>
      <w:tr w14:paraId="329BEF3C" w14:textId="77777777" w:rsidTr="00442FEC">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vAlign w:val="center"/>
          </w:tcPr>
          <w:p w:rsidR="00442FEC" w:rsidP="00442FEC" w14:paraId="021EC60A" w14:textId="2CF390B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Flare Gas Flow Monitor</w:t>
            </w:r>
          </w:p>
        </w:tc>
        <w:tc>
          <w:tcPr>
            <w:tcW w:w="1290" w:type="dxa"/>
            <w:tcBorders>
              <w:top w:val="single" w:sz="7" w:space="0" w:color="000000"/>
              <w:left w:val="single" w:sz="7" w:space="0" w:color="000000"/>
              <w:bottom w:val="single" w:sz="7" w:space="0" w:color="000000"/>
              <w:right w:val="single" w:sz="6" w:space="0" w:color="FFFFFF"/>
            </w:tcBorders>
            <w:vAlign w:val="bottom"/>
          </w:tcPr>
          <w:p w:rsidR="00442FEC" w:rsidP="00442FEC" w14:paraId="71A013FE" w14:textId="35476DA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$565,578 </w:t>
            </w:r>
          </w:p>
        </w:tc>
        <w:tc>
          <w:tcPr>
            <w:tcW w:w="1500" w:type="dxa"/>
            <w:tcBorders>
              <w:top w:val="single" w:sz="7" w:space="0" w:color="000000"/>
              <w:left w:val="single" w:sz="7" w:space="0" w:color="000000"/>
              <w:bottom w:val="single" w:sz="7" w:space="0" w:color="000000"/>
              <w:right w:val="single" w:sz="6" w:space="0" w:color="FFFFFF"/>
            </w:tcBorders>
            <w:vAlign w:val="bottom"/>
          </w:tcPr>
          <w:p w:rsidR="00442FEC" w:rsidP="00442FEC" w14:paraId="252BF77B" w14:textId="7081173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0.12</w:t>
            </w:r>
          </w:p>
        </w:tc>
        <w:tc>
          <w:tcPr>
            <w:tcW w:w="1440" w:type="dxa"/>
            <w:tcBorders>
              <w:top w:val="single" w:sz="7" w:space="0" w:color="000000"/>
              <w:left w:val="single" w:sz="7" w:space="0" w:color="000000"/>
              <w:bottom w:val="single" w:sz="7" w:space="0" w:color="000000"/>
              <w:right w:val="single" w:sz="6" w:space="0" w:color="FFFFFF"/>
            </w:tcBorders>
            <w:vAlign w:val="bottom"/>
          </w:tcPr>
          <w:p w:rsidR="00442FEC" w:rsidP="00442FEC" w14:paraId="22C1EBFF" w14:textId="4541036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$69,457 </w:t>
            </w:r>
          </w:p>
        </w:tc>
        <w:tc>
          <w:tcPr>
            <w:tcW w:w="1200" w:type="dxa"/>
            <w:tcBorders>
              <w:top w:val="single" w:sz="7" w:space="0" w:color="000000"/>
              <w:left w:val="single" w:sz="7" w:space="0" w:color="000000"/>
              <w:bottom w:val="single" w:sz="7" w:space="0" w:color="000000"/>
              <w:right w:val="single" w:sz="6" w:space="0" w:color="FFFFFF"/>
            </w:tcBorders>
            <w:vAlign w:val="bottom"/>
          </w:tcPr>
          <w:p w:rsidR="00442FEC" w:rsidP="00442FEC" w14:paraId="048765F7" w14:textId="226FB1F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$97,733 </w:t>
            </w:r>
          </w:p>
        </w:tc>
        <w:tc>
          <w:tcPr>
            <w:tcW w:w="1410" w:type="dxa"/>
            <w:tcBorders>
              <w:top w:val="single" w:sz="7" w:space="0" w:color="000000"/>
              <w:left w:val="single" w:sz="7" w:space="0" w:color="000000"/>
              <w:bottom w:val="single" w:sz="7" w:space="0" w:color="000000"/>
              <w:right w:val="single" w:sz="6" w:space="0" w:color="FFFFFF"/>
            </w:tcBorders>
            <w:vAlign w:val="bottom"/>
          </w:tcPr>
          <w:p w:rsidR="00442FEC" w:rsidP="00442FEC" w14:paraId="595F5D6A" w14:textId="1EEF488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0.37</w:t>
            </w:r>
          </w:p>
        </w:tc>
        <w:tc>
          <w:tcPr>
            <w:tcW w:w="1200" w:type="dxa"/>
            <w:tcBorders>
              <w:top w:val="single" w:sz="7" w:space="0" w:color="000000"/>
              <w:left w:val="single" w:sz="7" w:space="0" w:color="000000"/>
              <w:bottom w:val="single" w:sz="7" w:space="0" w:color="000000"/>
              <w:right w:val="single" w:sz="7" w:space="0" w:color="000000"/>
            </w:tcBorders>
            <w:vAlign w:val="bottom"/>
          </w:tcPr>
          <w:p w:rsidR="00442FEC" w:rsidP="00442FEC" w14:paraId="3A8F9D8D" w14:textId="2F2EE644">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$36,007 </w:t>
            </w:r>
          </w:p>
        </w:tc>
      </w:tr>
      <w:tr w14:paraId="20D8F8E3" w14:textId="77777777" w:rsidTr="00442FEC">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vAlign w:val="center"/>
          </w:tcPr>
          <w:p w:rsidR="00442FEC" w:rsidP="00442FEC" w14:paraId="4A482690" w14:textId="7B7646F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Steam Controls/Flow Monitor</w:t>
            </w:r>
          </w:p>
        </w:tc>
        <w:tc>
          <w:tcPr>
            <w:tcW w:w="1290" w:type="dxa"/>
            <w:tcBorders>
              <w:top w:val="single" w:sz="7" w:space="0" w:color="000000"/>
              <w:left w:val="single" w:sz="7" w:space="0" w:color="000000"/>
              <w:bottom w:val="single" w:sz="7" w:space="0" w:color="000000"/>
              <w:right w:val="single" w:sz="6" w:space="0" w:color="FFFFFF"/>
            </w:tcBorders>
            <w:vAlign w:val="bottom"/>
          </w:tcPr>
          <w:p w:rsidR="00442FEC" w:rsidP="00442FEC" w14:paraId="4CFC2E37" w14:textId="2132D9F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$879,215 </w:t>
            </w:r>
          </w:p>
        </w:tc>
        <w:tc>
          <w:tcPr>
            <w:tcW w:w="1500" w:type="dxa"/>
            <w:tcBorders>
              <w:top w:val="single" w:sz="7" w:space="0" w:color="000000"/>
              <w:left w:val="single" w:sz="7" w:space="0" w:color="000000"/>
              <w:bottom w:val="single" w:sz="7" w:space="0" w:color="000000"/>
              <w:right w:val="single" w:sz="6" w:space="0" w:color="FFFFFF"/>
            </w:tcBorders>
            <w:vAlign w:val="bottom"/>
          </w:tcPr>
          <w:p w:rsidR="00442FEC" w:rsidP="00442FEC" w14:paraId="0185CDE6" w14:textId="712A72B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0.12</w:t>
            </w:r>
          </w:p>
        </w:tc>
        <w:tc>
          <w:tcPr>
            <w:tcW w:w="1440" w:type="dxa"/>
            <w:tcBorders>
              <w:top w:val="single" w:sz="7" w:space="0" w:color="000000"/>
              <w:left w:val="single" w:sz="7" w:space="0" w:color="000000"/>
              <w:bottom w:val="single" w:sz="7" w:space="0" w:color="000000"/>
              <w:right w:val="single" w:sz="6" w:space="0" w:color="FFFFFF"/>
            </w:tcBorders>
            <w:vAlign w:val="bottom"/>
          </w:tcPr>
          <w:p w:rsidR="00442FEC" w:rsidP="00442FEC" w14:paraId="0538A2D6" w14:textId="397B10C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$107,974 </w:t>
            </w:r>
          </w:p>
        </w:tc>
        <w:tc>
          <w:tcPr>
            <w:tcW w:w="1200" w:type="dxa"/>
            <w:tcBorders>
              <w:top w:val="single" w:sz="7" w:space="0" w:color="000000"/>
              <w:left w:val="single" w:sz="7" w:space="0" w:color="000000"/>
              <w:bottom w:val="single" w:sz="7" w:space="0" w:color="000000"/>
              <w:right w:val="single" w:sz="6" w:space="0" w:color="FFFFFF"/>
            </w:tcBorders>
            <w:vAlign w:val="bottom"/>
          </w:tcPr>
          <w:p w:rsidR="00442FEC" w:rsidP="00442FEC" w14:paraId="68CB9AA5" w14:textId="61F95B5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$150,221 </w:t>
            </w:r>
          </w:p>
        </w:tc>
        <w:tc>
          <w:tcPr>
            <w:tcW w:w="1410" w:type="dxa"/>
            <w:tcBorders>
              <w:top w:val="single" w:sz="7" w:space="0" w:color="000000"/>
              <w:left w:val="single" w:sz="7" w:space="0" w:color="000000"/>
              <w:bottom w:val="single" w:sz="7" w:space="0" w:color="000000"/>
              <w:right w:val="single" w:sz="6" w:space="0" w:color="FFFFFF"/>
            </w:tcBorders>
            <w:vAlign w:val="bottom"/>
          </w:tcPr>
          <w:p w:rsidR="00442FEC" w:rsidP="00442FEC" w14:paraId="65F8AC66" w14:textId="36CF9E5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0.37</w:t>
            </w:r>
          </w:p>
        </w:tc>
        <w:tc>
          <w:tcPr>
            <w:tcW w:w="1200" w:type="dxa"/>
            <w:tcBorders>
              <w:top w:val="single" w:sz="7" w:space="0" w:color="000000"/>
              <w:left w:val="single" w:sz="7" w:space="0" w:color="000000"/>
              <w:bottom w:val="single" w:sz="7" w:space="0" w:color="000000"/>
              <w:right w:val="single" w:sz="7" w:space="0" w:color="000000"/>
            </w:tcBorders>
            <w:vAlign w:val="bottom"/>
          </w:tcPr>
          <w:p w:rsidR="00442FEC" w:rsidP="00442FEC" w14:paraId="0FFABAB2" w14:textId="74BF753A">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$55,345 </w:t>
            </w:r>
          </w:p>
        </w:tc>
      </w:tr>
      <w:tr w14:paraId="7E790E02" w14:textId="77777777" w:rsidTr="00442FEC">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vAlign w:val="center"/>
          </w:tcPr>
          <w:p w:rsidR="00442FEC" w:rsidP="00442FEC" w14:paraId="4B37E59B" w14:textId="22B966F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Avg. NG Cost per Flare to Meet </w:t>
            </w:r>
            <w:r>
              <w:rPr>
                <w:color w:val="000000"/>
                <w:sz w:val="20"/>
                <w:szCs w:val="20"/>
              </w:rPr>
              <w:t>NHVcz</w:t>
            </w:r>
          </w:p>
        </w:tc>
        <w:tc>
          <w:tcPr>
            <w:tcW w:w="1290" w:type="dxa"/>
            <w:tcBorders>
              <w:top w:val="single" w:sz="7" w:space="0" w:color="000000"/>
              <w:left w:val="single" w:sz="7" w:space="0" w:color="000000"/>
              <w:bottom w:val="single" w:sz="7" w:space="0" w:color="000000"/>
              <w:right w:val="single" w:sz="6" w:space="0" w:color="FFFFFF"/>
            </w:tcBorders>
            <w:vAlign w:val="bottom"/>
          </w:tcPr>
          <w:p w:rsidR="00442FEC" w:rsidP="00442FEC" w14:paraId="3A7058DB" w14:textId="750D05F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500" w:type="dxa"/>
            <w:tcBorders>
              <w:top w:val="single" w:sz="7" w:space="0" w:color="000000"/>
              <w:left w:val="single" w:sz="7" w:space="0" w:color="000000"/>
              <w:bottom w:val="single" w:sz="7" w:space="0" w:color="000000"/>
              <w:right w:val="single" w:sz="6" w:space="0" w:color="FFFFFF"/>
            </w:tcBorders>
            <w:vAlign w:val="bottom"/>
          </w:tcPr>
          <w:p w:rsidR="00442FEC" w:rsidP="00442FEC" w14:paraId="030D9278" w14:textId="34BE108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0.12</w:t>
            </w:r>
          </w:p>
        </w:tc>
        <w:tc>
          <w:tcPr>
            <w:tcW w:w="1440" w:type="dxa"/>
            <w:tcBorders>
              <w:top w:val="single" w:sz="7" w:space="0" w:color="000000"/>
              <w:left w:val="single" w:sz="7" w:space="0" w:color="000000"/>
              <w:bottom w:val="single" w:sz="7" w:space="0" w:color="000000"/>
              <w:right w:val="single" w:sz="6" w:space="0" w:color="FFFFFF"/>
            </w:tcBorders>
            <w:vAlign w:val="bottom"/>
          </w:tcPr>
          <w:p w:rsidR="00442FEC" w:rsidP="00442FEC" w14:paraId="3AB8AEF4" w14:textId="2FECF15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200" w:type="dxa"/>
            <w:tcBorders>
              <w:top w:val="single" w:sz="7" w:space="0" w:color="000000"/>
              <w:left w:val="single" w:sz="7" w:space="0" w:color="000000"/>
              <w:bottom w:val="single" w:sz="7" w:space="0" w:color="000000"/>
              <w:right w:val="single" w:sz="6" w:space="0" w:color="FFFFFF"/>
            </w:tcBorders>
            <w:vAlign w:val="bottom"/>
          </w:tcPr>
          <w:p w:rsidR="00442FEC" w:rsidP="00442FEC" w14:paraId="5A1CAAAC" w14:textId="52577CF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$110,031 </w:t>
            </w:r>
          </w:p>
        </w:tc>
        <w:tc>
          <w:tcPr>
            <w:tcW w:w="1410" w:type="dxa"/>
            <w:tcBorders>
              <w:top w:val="single" w:sz="7" w:space="0" w:color="000000"/>
              <w:left w:val="single" w:sz="7" w:space="0" w:color="000000"/>
              <w:bottom w:val="single" w:sz="7" w:space="0" w:color="000000"/>
              <w:right w:val="single" w:sz="6" w:space="0" w:color="FFFFFF"/>
            </w:tcBorders>
            <w:vAlign w:val="bottom"/>
          </w:tcPr>
          <w:p w:rsidR="00442FEC" w:rsidP="00442FEC" w14:paraId="18CC65C6" w14:textId="3692052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0.37</w:t>
            </w:r>
          </w:p>
        </w:tc>
        <w:tc>
          <w:tcPr>
            <w:tcW w:w="1200" w:type="dxa"/>
            <w:tcBorders>
              <w:top w:val="single" w:sz="7" w:space="0" w:color="000000"/>
              <w:left w:val="single" w:sz="7" w:space="0" w:color="000000"/>
              <w:bottom w:val="single" w:sz="7" w:space="0" w:color="000000"/>
              <w:right w:val="single" w:sz="7" w:space="0" w:color="000000"/>
            </w:tcBorders>
            <w:vAlign w:val="bottom"/>
          </w:tcPr>
          <w:p w:rsidR="00442FEC" w:rsidP="00442FEC" w14:paraId="746915DF" w14:textId="3034F105">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$40,538 </w:t>
            </w:r>
          </w:p>
        </w:tc>
      </w:tr>
      <w:tr w14:paraId="5BF0E525" w14:textId="77777777" w:rsidTr="00442FEC">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vAlign w:val="center"/>
          </w:tcPr>
          <w:p w:rsidR="00442FEC" w:rsidP="00442FEC" w14:paraId="1175B31D" w14:textId="3A5605C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Steam Cost Savings per Flare to Meet </w:t>
            </w:r>
            <w:r>
              <w:rPr>
                <w:color w:val="000000"/>
                <w:sz w:val="20"/>
                <w:szCs w:val="20"/>
              </w:rPr>
              <w:t>NHVcz</w:t>
            </w:r>
          </w:p>
        </w:tc>
        <w:tc>
          <w:tcPr>
            <w:tcW w:w="1290" w:type="dxa"/>
            <w:tcBorders>
              <w:top w:val="single" w:sz="7" w:space="0" w:color="000000"/>
              <w:left w:val="single" w:sz="7" w:space="0" w:color="000000"/>
              <w:bottom w:val="single" w:sz="7" w:space="0" w:color="000000"/>
              <w:right w:val="single" w:sz="6" w:space="0" w:color="FFFFFF"/>
            </w:tcBorders>
            <w:vAlign w:val="bottom"/>
          </w:tcPr>
          <w:p w:rsidR="00442FEC" w:rsidP="00442FEC" w14:paraId="6B651B8D" w14:textId="322B2E2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500" w:type="dxa"/>
            <w:tcBorders>
              <w:top w:val="single" w:sz="7" w:space="0" w:color="000000"/>
              <w:left w:val="single" w:sz="7" w:space="0" w:color="000000"/>
              <w:bottom w:val="single" w:sz="7" w:space="0" w:color="000000"/>
              <w:right w:val="single" w:sz="6" w:space="0" w:color="FFFFFF"/>
            </w:tcBorders>
            <w:vAlign w:val="bottom"/>
          </w:tcPr>
          <w:p w:rsidR="00442FEC" w:rsidP="00442FEC" w14:paraId="20DEDD05" w14:textId="26DFAA8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0.12</w:t>
            </w:r>
          </w:p>
        </w:tc>
        <w:tc>
          <w:tcPr>
            <w:tcW w:w="1440" w:type="dxa"/>
            <w:tcBorders>
              <w:top w:val="single" w:sz="7" w:space="0" w:color="000000"/>
              <w:left w:val="single" w:sz="7" w:space="0" w:color="000000"/>
              <w:bottom w:val="single" w:sz="7" w:space="0" w:color="000000"/>
              <w:right w:val="single" w:sz="6" w:space="0" w:color="FFFFFF"/>
            </w:tcBorders>
            <w:vAlign w:val="bottom"/>
          </w:tcPr>
          <w:p w:rsidR="00442FEC" w:rsidP="00442FEC" w14:paraId="20D1D8C4" w14:textId="52DD8EC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200" w:type="dxa"/>
            <w:tcBorders>
              <w:top w:val="single" w:sz="7" w:space="0" w:color="000000"/>
              <w:left w:val="single" w:sz="7" w:space="0" w:color="000000"/>
              <w:bottom w:val="single" w:sz="7" w:space="0" w:color="000000"/>
              <w:right w:val="single" w:sz="6" w:space="0" w:color="FFFFFF"/>
            </w:tcBorders>
            <w:vAlign w:val="bottom"/>
          </w:tcPr>
          <w:p w:rsidR="00442FEC" w:rsidP="00442FEC" w14:paraId="2D75A9C7" w14:textId="54D605F0">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-$62,117.19</w:t>
            </w:r>
          </w:p>
        </w:tc>
        <w:tc>
          <w:tcPr>
            <w:tcW w:w="1410" w:type="dxa"/>
            <w:tcBorders>
              <w:top w:val="single" w:sz="7" w:space="0" w:color="000000"/>
              <w:left w:val="single" w:sz="7" w:space="0" w:color="000000"/>
              <w:bottom w:val="single" w:sz="7" w:space="0" w:color="000000"/>
              <w:right w:val="single" w:sz="6" w:space="0" w:color="FFFFFF"/>
            </w:tcBorders>
            <w:vAlign w:val="bottom"/>
          </w:tcPr>
          <w:p w:rsidR="00442FEC" w:rsidP="00442FEC" w14:paraId="15FEF137" w14:textId="164DD86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0.37</w:t>
            </w:r>
          </w:p>
        </w:tc>
        <w:tc>
          <w:tcPr>
            <w:tcW w:w="1200" w:type="dxa"/>
            <w:tcBorders>
              <w:top w:val="single" w:sz="7" w:space="0" w:color="000000"/>
              <w:left w:val="single" w:sz="7" w:space="0" w:color="000000"/>
              <w:bottom w:val="single" w:sz="7" w:space="0" w:color="000000"/>
              <w:right w:val="single" w:sz="7" w:space="0" w:color="000000"/>
            </w:tcBorders>
            <w:vAlign w:val="bottom"/>
          </w:tcPr>
          <w:p w:rsidR="00442FEC" w:rsidP="00442FEC" w14:paraId="70788E1D" w14:textId="4845EF9E">
            <w:pPr>
              <w:pBdr>
                <w:top w:val="single" w:sz="6" w:space="0" w:color="FFFFFF"/>
                <w:left w:val="single" w:sz="6" w:space="0" w:color="FFFFFF"/>
                <w:bottom w:val="single" w:sz="6" w:space="0" w:color="FFFFFF"/>
                <w:right w:val="single" w:sz="6" w:space="0" w:color="FFFFFF"/>
              </w:pBdr>
              <w:rPr>
                <w:color w:val="000000"/>
              </w:rPr>
            </w:pPr>
            <w:r>
              <w:rPr>
                <w:sz w:val="20"/>
                <w:szCs w:val="20"/>
              </w:rPr>
              <w:t>-$22,885.28</w:t>
            </w:r>
          </w:p>
        </w:tc>
      </w:tr>
      <w:tr w14:paraId="71D11364" w14:textId="77777777" w:rsidTr="00442FEC">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vAlign w:val="bottom"/>
          </w:tcPr>
          <w:p w:rsidR="00442FEC" w:rsidP="00442FEC" w14:paraId="0957E7D5" w14:textId="1014BF12">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 xml:space="preserve">Total </w:t>
            </w:r>
            <w:r>
              <w:rPr>
                <w:b/>
                <w:bCs/>
                <w:color w:val="000000"/>
                <w:sz w:val="20"/>
                <w:szCs w:val="20"/>
                <w:vertAlign w:val="superscript"/>
              </w:rPr>
              <w:t>c</w:t>
            </w:r>
          </w:p>
        </w:tc>
        <w:tc>
          <w:tcPr>
            <w:tcW w:w="1290" w:type="dxa"/>
            <w:tcBorders>
              <w:top w:val="single" w:sz="7" w:space="0" w:color="000000"/>
              <w:left w:val="single" w:sz="7" w:space="0" w:color="000000"/>
              <w:bottom w:val="single" w:sz="7" w:space="0" w:color="000000"/>
              <w:right w:val="single" w:sz="6" w:space="0" w:color="FFFFFF"/>
            </w:tcBorders>
            <w:vAlign w:val="bottom"/>
          </w:tcPr>
          <w:p w:rsidR="00442FEC" w:rsidP="00442FEC" w14:paraId="0C659BB1" w14:textId="150B6479">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 </w:t>
            </w:r>
          </w:p>
        </w:tc>
        <w:tc>
          <w:tcPr>
            <w:tcW w:w="1500" w:type="dxa"/>
            <w:tcBorders>
              <w:top w:val="single" w:sz="7" w:space="0" w:color="000000"/>
              <w:left w:val="single" w:sz="7" w:space="0" w:color="000000"/>
              <w:bottom w:val="single" w:sz="7" w:space="0" w:color="000000"/>
              <w:right w:val="single" w:sz="6" w:space="0" w:color="FFFFFF"/>
            </w:tcBorders>
            <w:vAlign w:val="bottom"/>
          </w:tcPr>
          <w:p w:rsidR="00442FEC" w:rsidP="00442FEC" w14:paraId="31128974" w14:textId="14D3CC11">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 </w:t>
            </w:r>
          </w:p>
        </w:tc>
        <w:tc>
          <w:tcPr>
            <w:tcW w:w="1440" w:type="dxa"/>
            <w:tcBorders>
              <w:top w:val="single" w:sz="7" w:space="0" w:color="000000"/>
              <w:left w:val="single" w:sz="7" w:space="0" w:color="000000"/>
              <w:bottom w:val="single" w:sz="7" w:space="0" w:color="000000"/>
              <w:right w:val="single" w:sz="6" w:space="0" w:color="FFFFFF"/>
            </w:tcBorders>
            <w:vAlign w:val="bottom"/>
          </w:tcPr>
          <w:p w:rsidR="00442FEC" w:rsidP="00442FEC" w14:paraId="2F2FEACD" w14:textId="2060D6CA">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 xml:space="preserve">$3,000,000 </w:t>
            </w:r>
          </w:p>
        </w:tc>
        <w:tc>
          <w:tcPr>
            <w:tcW w:w="1200" w:type="dxa"/>
            <w:tcBorders>
              <w:top w:val="single" w:sz="7" w:space="0" w:color="000000"/>
              <w:left w:val="single" w:sz="7" w:space="0" w:color="000000"/>
              <w:bottom w:val="single" w:sz="7" w:space="0" w:color="000000"/>
              <w:right w:val="single" w:sz="6" w:space="0" w:color="FFFFFF"/>
            </w:tcBorders>
            <w:vAlign w:val="bottom"/>
          </w:tcPr>
          <w:p w:rsidR="00442FEC" w:rsidP="00442FEC" w14:paraId="5C4F9522" w14:textId="6FFE97D0">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 </w:t>
            </w:r>
          </w:p>
        </w:tc>
        <w:tc>
          <w:tcPr>
            <w:tcW w:w="1410" w:type="dxa"/>
            <w:tcBorders>
              <w:top w:val="single" w:sz="7" w:space="0" w:color="000000"/>
              <w:left w:val="single" w:sz="7" w:space="0" w:color="000000"/>
              <w:bottom w:val="single" w:sz="7" w:space="0" w:color="000000"/>
              <w:right w:val="single" w:sz="6" w:space="0" w:color="FFFFFF"/>
            </w:tcBorders>
            <w:vAlign w:val="bottom"/>
          </w:tcPr>
          <w:p w:rsidR="00442FEC" w:rsidP="00442FEC" w14:paraId="7419314F" w14:textId="154AE6B6">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 </w:t>
            </w:r>
          </w:p>
        </w:tc>
        <w:tc>
          <w:tcPr>
            <w:tcW w:w="1200" w:type="dxa"/>
            <w:tcBorders>
              <w:top w:val="single" w:sz="7" w:space="0" w:color="000000"/>
              <w:left w:val="single" w:sz="7" w:space="0" w:color="000000"/>
              <w:bottom w:val="single" w:sz="7" w:space="0" w:color="000000"/>
              <w:right w:val="single" w:sz="7" w:space="0" w:color="000000"/>
            </w:tcBorders>
            <w:vAlign w:val="bottom"/>
          </w:tcPr>
          <w:p w:rsidR="00442FEC" w:rsidP="00442FEC" w14:paraId="05859C7D" w14:textId="08C51B28">
            <w:pPr>
              <w:pBdr>
                <w:top w:val="single" w:sz="6" w:space="0" w:color="FFFFFF"/>
                <w:left w:val="single" w:sz="6" w:space="0" w:color="FFFFFF"/>
                <w:bottom w:val="single" w:sz="6" w:space="0" w:color="FFFFFF"/>
                <w:right w:val="single" w:sz="6" w:space="0" w:color="FFFFFF"/>
              </w:pBdr>
              <w:rPr>
                <w:color w:val="000000"/>
              </w:rPr>
            </w:pPr>
            <w:r>
              <w:rPr>
                <w:b/>
                <w:bCs/>
                <w:color w:val="000000"/>
                <w:sz w:val="20"/>
                <w:szCs w:val="20"/>
              </w:rPr>
              <w:t xml:space="preserve">$2,140,000 </w:t>
            </w:r>
          </w:p>
        </w:tc>
      </w:tr>
    </w:tbl>
    <w:p w:rsidR="00CA4CD6" w:rsidP="008732DF" w14:paraId="01B1561B" w14:textId="21F3CBEB">
      <w:pPr>
        <w:pBdr>
          <w:top w:val="single" w:sz="6" w:space="0" w:color="FFFFFF"/>
          <w:left w:val="single" w:sz="6" w:space="0" w:color="FFFFFF"/>
          <w:bottom w:val="single" w:sz="6" w:space="0" w:color="FFFFFF"/>
          <w:right w:val="single" w:sz="6" w:space="0" w:color="FFFFFF"/>
        </w:pBdr>
        <w:ind w:left="180" w:hanging="180"/>
        <w:rPr>
          <w:color w:val="000000"/>
          <w:sz w:val="20"/>
          <w:szCs w:val="20"/>
        </w:rPr>
      </w:pPr>
      <w:r w:rsidRPr="008732DF">
        <w:rPr>
          <w:color w:val="000000"/>
          <w:sz w:val="20"/>
          <w:szCs w:val="20"/>
        </w:rPr>
        <w:t xml:space="preserve"> </w:t>
      </w:r>
      <w:r w:rsidRPr="008732DF" w:rsidR="008732DF">
        <w:rPr>
          <w:color w:val="000000"/>
          <w:sz w:val="20"/>
          <w:szCs w:val="20"/>
          <w:vertAlign w:val="superscript"/>
        </w:rPr>
        <w:t>a</w:t>
      </w:r>
      <w:r w:rsidRPr="008732DF" w:rsidR="008732DF">
        <w:rPr>
          <w:color w:val="000000"/>
          <w:sz w:val="20"/>
          <w:szCs w:val="20"/>
          <w:vertAlign w:val="superscript"/>
        </w:rPr>
        <w:t xml:space="preserve"> </w:t>
      </w:r>
      <w:r w:rsidR="008732DF">
        <w:rPr>
          <w:color w:val="000000"/>
          <w:sz w:val="20"/>
          <w:szCs w:val="20"/>
          <w:vertAlign w:val="superscript"/>
        </w:rPr>
        <w:tab/>
      </w:r>
      <w:r w:rsidRPr="008732DF" w:rsidR="008732DF">
        <w:rPr>
          <w:color w:val="000000"/>
          <w:sz w:val="20"/>
          <w:szCs w:val="20"/>
        </w:rPr>
        <w:t>Costs are shown in 2021 $. Respondent counts and monitoring and control requirements are based on the memorandum from Eastern Research Group, Inc. to EPA titled "CAA 111(b)(1)(B) review for the SOCMI air oxidation unit processes, distillation operations, and reactor processes NSPS subparts III, NNN, and RRR," March 2023, EPA-HQ-OAR-2022-0730.</w:t>
      </w:r>
    </w:p>
    <w:p w:rsidR="008732DF" w:rsidP="008732DF" w14:paraId="41EB0077" w14:textId="2E41D0DA">
      <w:pPr>
        <w:pBdr>
          <w:top w:val="single" w:sz="6" w:space="0" w:color="FFFFFF"/>
          <w:left w:val="single" w:sz="6" w:space="0" w:color="FFFFFF"/>
          <w:bottom w:val="single" w:sz="6" w:space="0" w:color="FFFFFF"/>
          <w:right w:val="single" w:sz="6" w:space="0" w:color="FFFFFF"/>
        </w:pBdr>
        <w:ind w:left="180" w:hanging="180"/>
        <w:rPr>
          <w:sz w:val="20"/>
          <w:szCs w:val="20"/>
        </w:rPr>
      </w:pPr>
      <w:r w:rsidRPr="008732DF">
        <w:rPr>
          <w:sz w:val="20"/>
          <w:szCs w:val="20"/>
          <w:vertAlign w:val="superscript"/>
        </w:rPr>
        <w:t>b</w:t>
      </w:r>
      <w:r w:rsidRPr="008732DF">
        <w:rPr>
          <w:sz w:val="20"/>
          <w:szCs w:val="20"/>
        </w:rPr>
        <w:t xml:space="preserve"> </w:t>
      </w:r>
      <w:r>
        <w:rPr>
          <w:sz w:val="20"/>
          <w:szCs w:val="20"/>
        </w:rPr>
        <w:tab/>
      </w:r>
      <w:r w:rsidRPr="00442FEC" w:rsidR="00442FEC">
        <w:rPr>
          <w:sz w:val="20"/>
          <w:szCs w:val="20"/>
        </w:rPr>
        <w:t xml:space="preserve">Number of respondents is based on 19 new sources becoming subject to 40 CFR Part 60, Subparts IIIa, </w:t>
      </w:r>
      <w:r w:rsidRPr="00442FEC" w:rsidR="00442FEC">
        <w:rPr>
          <w:sz w:val="20"/>
          <w:szCs w:val="20"/>
        </w:rPr>
        <w:t>NNNa</w:t>
      </w:r>
      <w:r w:rsidRPr="00442FEC" w:rsidR="00442FEC">
        <w:rPr>
          <w:sz w:val="20"/>
          <w:szCs w:val="20"/>
        </w:rPr>
        <w:t xml:space="preserve">, or </w:t>
      </w:r>
      <w:r w:rsidRPr="00442FEC" w:rsidR="00442FEC">
        <w:rPr>
          <w:sz w:val="20"/>
          <w:szCs w:val="20"/>
        </w:rPr>
        <w:t>RRRa</w:t>
      </w:r>
      <w:r w:rsidRPr="00442FEC" w:rsidR="00442FEC">
        <w:rPr>
          <w:sz w:val="20"/>
          <w:szCs w:val="20"/>
        </w:rPr>
        <w:t xml:space="preserve"> during the three-year period of this ICR. We have assumed that 7 of the 19 will be subject to Subpart </w:t>
      </w:r>
      <w:r w:rsidRPr="00442FEC" w:rsidR="00442FEC">
        <w:rPr>
          <w:sz w:val="20"/>
          <w:szCs w:val="20"/>
        </w:rPr>
        <w:t>NNNa</w:t>
      </w:r>
      <w:r w:rsidRPr="00442FEC" w:rsidR="00442FEC">
        <w:rPr>
          <w:sz w:val="20"/>
          <w:szCs w:val="20"/>
        </w:rPr>
        <w:t xml:space="preserve"> and have adjusted the respondent counts for capital/startup costs by a factor of approximately 0.1228 (2.333/19 = 0.1211) to apportion the capital and O&amp;M estimates for sources subject to </w:t>
      </w:r>
      <w:r w:rsidRPr="00442FEC" w:rsidR="00442FEC">
        <w:rPr>
          <w:sz w:val="20"/>
          <w:szCs w:val="20"/>
        </w:rPr>
        <w:t>NNNa</w:t>
      </w:r>
      <w:r w:rsidRPr="00442FEC" w:rsidR="00442FEC">
        <w:rPr>
          <w:sz w:val="20"/>
          <w:szCs w:val="20"/>
        </w:rPr>
        <w:t xml:space="preserve"> (approximately 2.333 new sources per year for the three-year period of this ICR). We have adjusted the annual O&amp;M costs by a factor of approximately 0.3684 (7/19 = 0.3684) to apportion the costs to the 7 sources that will be subject to </w:t>
      </w:r>
      <w:r w:rsidRPr="00442FEC" w:rsidR="00442FEC">
        <w:rPr>
          <w:sz w:val="20"/>
          <w:szCs w:val="20"/>
        </w:rPr>
        <w:t xml:space="preserve">Subpart </w:t>
      </w:r>
      <w:r w:rsidRPr="00442FEC" w:rsidR="00442FEC">
        <w:rPr>
          <w:sz w:val="20"/>
          <w:szCs w:val="20"/>
        </w:rPr>
        <w:t>NNNa</w:t>
      </w:r>
      <w:r w:rsidRPr="00442FEC" w:rsidR="00442FEC">
        <w:rPr>
          <w:sz w:val="20"/>
          <w:szCs w:val="20"/>
        </w:rPr>
        <w:t xml:space="preserve">. The burden and costs for Subparts IIIa and </w:t>
      </w:r>
      <w:r w:rsidRPr="00442FEC" w:rsidR="00442FEC">
        <w:rPr>
          <w:sz w:val="20"/>
          <w:szCs w:val="20"/>
        </w:rPr>
        <w:t>RRRa</w:t>
      </w:r>
      <w:r w:rsidRPr="00442FEC" w:rsidR="00442FEC">
        <w:rPr>
          <w:sz w:val="20"/>
          <w:szCs w:val="20"/>
        </w:rPr>
        <w:t xml:space="preserve"> are accounted for separately under EPA ICR Numbers 2756.01 and 2759.01.</w:t>
      </w:r>
    </w:p>
    <w:p w:rsidR="008732DF" w:rsidRPr="008732DF" w:rsidP="008732DF" w14:paraId="1654D91A" w14:textId="64CFDE6E">
      <w:pPr>
        <w:pBdr>
          <w:top w:val="single" w:sz="6" w:space="0" w:color="FFFFFF"/>
          <w:left w:val="single" w:sz="6" w:space="0" w:color="FFFFFF"/>
          <w:bottom w:val="single" w:sz="6" w:space="0" w:color="FFFFFF"/>
          <w:right w:val="single" w:sz="6" w:space="0" w:color="FFFFFF"/>
        </w:pBdr>
        <w:ind w:left="180" w:hanging="180"/>
        <w:rPr>
          <w:sz w:val="20"/>
          <w:szCs w:val="20"/>
        </w:rPr>
      </w:pPr>
      <w:r w:rsidRPr="008732DF">
        <w:rPr>
          <w:sz w:val="20"/>
          <w:szCs w:val="20"/>
          <w:vertAlign w:val="superscript"/>
        </w:rPr>
        <w:t>c</w:t>
      </w:r>
      <w:r w:rsidRPr="008732DF">
        <w:rPr>
          <w:vertAlign w:val="superscript"/>
        </w:rPr>
        <w:t xml:space="preserve"> </w:t>
      </w:r>
      <w:r>
        <w:tab/>
      </w:r>
      <w:r w:rsidRPr="008732DF">
        <w:rPr>
          <w:sz w:val="20"/>
          <w:szCs w:val="20"/>
        </w:rPr>
        <w:t>Totals have been rounded to 3 significant figures. Figures may not add exactly due to rounding.</w:t>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14:paraId="0B40F409" w14:textId="1A95C1F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442FEC">
        <w:rPr>
          <w:color w:val="000000"/>
        </w:rPr>
        <w:t>3,000</w:t>
      </w:r>
      <w:r w:rsidR="008732DF">
        <w:rPr>
          <w:color w:val="000000"/>
        </w:rPr>
        <w:t>,000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14:paraId="5A5951B0" w14:textId="1911BCE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442FEC">
        <w:rPr>
          <w:color w:val="000000"/>
        </w:rPr>
        <w:t>2</w:t>
      </w:r>
      <w:r w:rsidR="008732DF">
        <w:rPr>
          <w:color w:val="000000"/>
        </w:rPr>
        <w:t>,</w:t>
      </w:r>
      <w:r w:rsidR="00442FEC">
        <w:rPr>
          <w:color w:val="000000"/>
        </w:rPr>
        <w:t>14</w:t>
      </w:r>
      <w:r w:rsidR="008732DF">
        <w:rPr>
          <w:color w:val="000000"/>
        </w:rPr>
        <w:t>0,000</w:t>
      </w:r>
      <w:r>
        <w:rPr>
          <w:color w:val="000000"/>
        </w:rPr>
        <w:t>.</w:t>
      </w:r>
      <w:r w:rsidR="009C7E97">
        <w:rPr>
          <w:color w:val="000000"/>
        </w:rPr>
        <w:t xml:space="preserve"> </w:t>
      </w:r>
      <w:r w:rsidR="00507EC5">
        <w:rPr>
          <w:color w:val="000000"/>
        </w:rPr>
        <w:t xml:space="preserve">This 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45565" w14:paraId="57D916AF" w14:textId="08FBDC4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Pr="00245565">
        <w:t>$</w:t>
      </w:r>
      <w:r w:rsidR="00442FEC">
        <w:t>4,430</w:t>
      </w:r>
      <w:r w:rsidRPr="00245565" w:rsidR="008732DF">
        <w:t>,000</w:t>
      </w:r>
      <w:r w:rsidRPr="00245565">
        <w:t>.</w:t>
      </w:r>
      <w:r w:rsidRPr="00245565" w:rsidR="009C7E97">
        <w:t xml:space="preserve"> </w:t>
      </w:r>
      <w:r w:rsidR="001C5991">
        <w:rPr>
          <w:color w:val="000000"/>
        </w:rPr>
        <w:t>These are recordkeeping cost</w:t>
      </w:r>
      <w:r w:rsidR="00245565">
        <w:rPr>
          <w:color w:val="000000"/>
        </w:rPr>
        <w:t>s</w:t>
      </w:r>
      <w:r w:rsidR="001C5991">
        <w:rPr>
          <w:color w:val="000000"/>
        </w:rPr>
        <w:t>.</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70664E3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37A7E22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442FEC">
        <w:t>3,220</w:t>
      </w:r>
      <w:r w:rsidRPr="009100D3" w:rsidR="009100D3">
        <w:t>.</w:t>
      </w:r>
      <w:r w:rsidRPr="009100D3" w:rsidR="009C7E97">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6D011D" w:rsidP="00D2273E" w14:paraId="4AB8D66D" w14:textId="77777777">
      <w:r>
        <w:tab/>
      </w:r>
      <w:r w:rsidRPr="00D2273E">
        <w:tab/>
      </w:r>
      <w:r w:rsidRPr="00D2273E" w:rsidR="00CA4CD6">
        <w:t>Managerial</w:t>
      </w:r>
      <w:r w:rsidRPr="00D2273E" w:rsidR="00CA4CD6">
        <w:tab/>
      </w:r>
      <w:r w:rsidRPr="005517F6" w:rsidR="005517F6">
        <w:t>$69.04 (GS-13, Step 5, $43.15 + 60%)</w:t>
      </w:r>
      <w:r>
        <w:tab/>
      </w:r>
      <w:r w:rsidRPr="00D2273E">
        <w:tab/>
      </w:r>
    </w:p>
    <w:p w:rsidR="00CA4CD6" w:rsidRPr="00D2273E" w:rsidP="006D011D" w14:paraId="0F39875F" w14:textId="23E2B14F">
      <w:pPr>
        <w:ind w:left="720" w:firstLine="720"/>
      </w:pPr>
      <w:r w:rsidRPr="00D2273E">
        <w:t>Technical</w:t>
      </w:r>
      <w:r w:rsidRPr="00D2273E">
        <w:tab/>
      </w:r>
      <w:r w:rsidRPr="005517F6" w:rsidR="005517F6">
        <w:t>$51.23 (GS-12, Step 1, $32.02 + 60%)</w:t>
      </w:r>
    </w:p>
    <w:p w:rsidR="00CA4CD6" w:rsidRPr="00D2273E" w:rsidP="00D2273E" w14:paraId="2D0AFDE9" w14:textId="7FF306D1">
      <w:r>
        <w:tab/>
      </w:r>
      <w:r w:rsidRPr="00D2273E">
        <w:tab/>
      </w:r>
      <w:r w:rsidRPr="00D2273E">
        <w:t>Clerical</w:t>
      </w:r>
      <w:r w:rsidRPr="00D2273E">
        <w:tab/>
      </w:r>
      <w:r w:rsidR="005517F6">
        <w:rPr>
          <w:rStyle w:val="ui-provider"/>
        </w:rPr>
        <w:t>$27.73 (GS-6, Step 3, $17.33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33DB2A9E">
      <w:pPr>
        <w:pBdr>
          <w:top w:val="single" w:sz="6" w:space="0" w:color="FFFFFF"/>
          <w:left w:val="single" w:sz="6" w:space="0" w:color="FFFFFF"/>
          <w:bottom w:val="single" w:sz="6" w:space="0" w:color="FFFFFF"/>
          <w:right w:val="single" w:sz="6" w:space="0" w:color="FFFFFF"/>
        </w:pBdr>
        <w:ind w:firstLine="720"/>
        <w:rPr>
          <w:color w:val="000000"/>
        </w:rPr>
      </w:pPr>
      <w:r w:rsidRPr="001F6AD2">
        <w:rPr>
          <w:color w:val="000000" w:themeColor="text1"/>
        </w:rPr>
        <w:t>These rates are from the Office of Personnel Management (OPM), 2021 General Schedule, which excludes locality rates of pay. The rates have been increased by 60 percent to account for the benefit packages available to government employees.</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001F6AD2">
        <w:rPr>
          <w:color w:val="000000" w:themeColor="text1"/>
        </w:rPr>
        <w:t xml:space="preserve">Tables 5 through 8 of Attachment </w:t>
      </w:r>
      <w:r w:rsidR="006A7C82">
        <w:rPr>
          <w:color w:val="000000" w:themeColor="text1"/>
        </w:rPr>
        <w:t>1</w:t>
      </w:r>
      <w:r>
        <w:rPr>
          <w:color w:val="000000" w:themeColor="text1"/>
        </w:rPr>
        <w:t>.</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25D172C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w:t>
      </w:r>
      <w:r w:rsidR="007747FD">
        <w:rPr>
          <w:color w:val="000000"/>
        </w:rPr>
        <w:t>no</w:t>
      </w:r>
      <w:r>
        <w:rPr>
          <w:color w:val="000000"/>
        </w:rPr>
        <w:t xml:space="preserve"> existing respondents will be subject to the standard.</w:t>
      </w:r>
      <w:r w:rsidR="009C7E97">
        <w:rPr>
          <w:color w:val="000000"/>
        </w:rPr>
        <w:t xml:space="preserve"> </w:t>
      </w:r>
      <w:r>
        <w:rPr>
          <w:color w:val="000000"/>
        </w:rPr>
        <w:t xml:space="preserve">It is estimated </w:t>
      </w:r>
      <w:r w:rsidRPr="007747FD">
        <w:t xml:space="preserve">that </w:t>
      </w:r>
      <w:r w:rsidR="00442FEC">
        <w:t>2.3</w:t>
      </w:r>
      <w:r w:rsidRPr="007747FD">
        <w:t xml:space="preserve"> </w:t>
      </w:r>
      <w:r w:rsidRPr="007747FD" w:rsidR="007747FD">
        <w:t xml:space="preserve">new </w:t>
      </w:r>
      <w:r w:rsidRPr="007747FD">
        <w:t>respondents per year will become subject</w:t>
      </w:r>
      <w:r w:rsidRPr="007747FD" w:rsidR="007747FD">
        <w:t xml:space="preserve">, or an overall total of </w:t>
      </w:r>
      <w:r w:rsidR="00442FEC">
        <w:t>seven</w:t>
      </w:r>
      <w:r w:rsidRPr="007747FD" w:rsidR="007747FD">
        <w:t xml:space="preserve"> new respondents during the three-year period of this ICR</w:t>
      </w:r>
      <w:r w:rsidRPr="007747FD">
        <w:t>.</w:t>
      </w:r>
      <w:r w:rsidRPr="007747FD" w:rsidR="009C7E97">
        <w:t xml:space="preserve"> </w:t>
      </w:r>
      <w:r w:rsidRPr="007747FD">
        <w:t>The overall average number of responden</w:t>
      </w:r>
      <w:r w:rsidRPr="007747FD" w:rsidR="0035325B">
        <w:t>ts, as shown in the table below,</w:t>
      </w:r>
      <w:r w:rsidRPr="007747FD">
        <w:t xml:space="preserve"> is </w:t>
      </w:r>
      <w:r w:rsidR="00442FEC">
        <w:t>4.7</w:t>
      </w:r>
      <w:r w:rsidRPr="007747FD">
        <w:t xml:space="preserve"> per </w:t>
      </w:r>
      <w:r>
        <w:rPr>
          <w:color w:val="000000"/>
        </w:rPr>
        <w:t>year.</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20CE513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w:t>
      </w:r>
      <w:r>
        <w:rPr>
          <w:color w:val="000000"/>
        </w:rPr>
        <w:t>years covered by this ICR.</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8535A1">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8535A1">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8535A1">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8535A1">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442FEC" w:rsidP="00442FEC"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442FEC" w:rsidP="00442FEC" w14:paraId="3108CE70" w14:textId="4595A58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2.3</w:t>
            </w:r>
          </w:p>
        </w:tc>
        <w:tc>
          <w:tcPr>
            <w:tcW w:w="1282" w:type="dxa"/>
            <w:tcBorders>
              <w:top w:val="single" w:sz="8" w:space="0" w:color="000000"/>
              <w:left w:val="single" w:sz="6" w:space="0" w:color="000000"/>
              <w:bottom w:val="single" w:sz="6" w:space="0" w:color="000000"/>
              <w:right w:val="single" w:sz="6" w:space="0" w:color="000000"/>
            </w:tcBorders>
            <w:vAlign w:val="center"/>
          </w:tcPr>
          <w:p w:rsidR="00442FEC" w:rsidP="00442FEC" w14:paraId="0B137A30" w14:textId="3B4F04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Borders>
              <w:top w:val="single" w:sz="8" w:space="0" w:color="000000"/>
              <w:left w:val="single" w:sz="6" w:space="0" w:color="000000"/>
              <w:bottom w:val="single" w:sz="6" w:space="0" w:color="000000"/>
              <w:right w:val="single" w:sz="6" w:space="0" w:color="000000"/>
            </w:tcBorders>
            <w:vAlign w:val="center"/>
          </w:tcPr>
          <w:p w:rsidR="00442FEC" w:rsidP="00442FEC" w14:paraId="7D960C93" w14:textId="4533A00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442FEC" w:rsidP="00442FEC" w14:paraId="7ED54B96" w14:textId="674759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442FEC" w:rsidP="00442FEC" w14:paraId="3F7C0DAD" w14:textId="6FD1DC9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2.3</w:t>
            </w:r>
          </w:p>
        </w:tc>
      </w:tr>
      <w:tr w14:paraId="75ED52D9" w14:textId="77777777" w:rsidTr="008535A1">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442FEC" w:rsidP="00442FEC"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442FEC" w:rsidP="00442FEC" w14:paraId="7564DEC3" w14:textId="79A325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2.3</w:t>
            </w:r>
          </w:p>
        </w:tc>
        <w:tc>
          <w:tcPr>
            <w:tcW w:w="1282" w:type="dxa"/>
            <w:tcBorders>
              <w:top w:val="single" w:sz="6" w:space="0" w:color="000000"/>
              <w:left w:val="single" w:sz="6" w:space="0" w:color="000000"/>
              <w:bottom w:val="single" w:sz="6" w:space="0" w:color="000000"/>
              <w:right w:val="single" w:sz="6" w:space="0" w:color="000000"/>
            </w:tcBorders>
            <w:vAlign w:val="center"/>
          </w:tcPr>
          <w:p w:rsidR="00442FEC" w:rsidP="00442FEC" w14:paraId="002226B8" w14:textId="1D7882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2.3</w:t>
            </w:r>
          </w:p>
        </w:tc>
        <w:tc>
          <w:tcPr>
            <w:tcW w:w="2070" w:type="dxa"/>
            <w:tcBorders>
              <w:top w:val="single" w:sz="6" w:space="0" w:color="000000"/>
              <w:left w:val="single" w:sz="6" w:space="0" w:color="000000"/>
              <w:bottom w:val="single" w:sz="6" w:space="0" w:color="000000"/>
              <w:right w:val="single" w:sz="6" w:space="0" w:color="000000"/>
            </w:tcBorders>
            <w:vAlign w:val="center"/>
          </w:tcPr>
          <w:p w:rsidR="00442FEC" w:rsidP="00442FEC" w14:paraId="1C3913C5" w14:textId="72B906D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442FEC" w:rsidP="00442FEC" w14:paraId="3802688A" w14:textId="66CF069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442FEC" w:rsidP="00442FEC" w14:paraId="45C01B8A" w14:textId="1D5270C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4.7</w:t>
            </w:r>
          </w:p>
        </w:tc>
      </w:tr>
      <w:tr w14:paraId="0C60FE4C" w14:textId="77777777" w:rsidTr="008535A1">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442FEC" w:rsidP="00442FEC"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442FEC" w:rsidP="00442FEC" w14:paraId="1A6EA395" w14:textId="5D1AF84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2.3</w:t>
            </w:r>
          </w:p>
        </w:tc>
        <w:tc>
          <w:tcPr>
            <w:tcW w:w="1282" w:type="dxa"/>
            <w:tcBorders>
              <w:top w:val="single" w:sz="6" w:space="0" w:color="000000"/>
              <w:left w:val="single" w:sz="6" w:space="0" w:color="000000"/>
              <w:bottom w:val="single" w:sz="6" w:space="0" w:color="000000"/>
              <w:right w:val="single" w:sz="6" w:space="0" w:color="000000"/>
            </w:tcBorders>
            <w:vAlign w:val="center"/>
          </w:tcPr>
          <w:p w:rsidR="00442FEC" w:rsidP="00442FEC" w14:paraId="37336570" w14:textId="6F513A5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4.7</w:t>
            </w:r>
          </w:p>
        </w:tc>
        <w:tc>
          <w:tcPr>
            <w:tcW w:w="2070" w:type="dxa"/>
            <w:tcBorders>
              <w:top w:val="single" w:sz="6" w:space="0" w:color="000000"/>
              <w:left w:val="single" w:sz="6" w:space="0" w:color="000000"/>
              <w:bottom w:val="single" w:sz="6" w:space="0" w:color="000000"/>
              <w:right w:val="single" w:sz="6" w:space="0" w:color="000000"/>
            </w:tcBorders>
            <w:vAlign w:val="center"/>
          </w:tcPr>
          <w:p w:rsidR="00442FEC" w:rsidP="00442FEC" w14:paraId="7C60F04B" w14:textId="64396DA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442FEC" w:rsidP="00442FEC" w14:paraId="53B7186D" w14:textId="589F2F7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442FEC" w:rsidP="00442FEC" w14:paraId="18B5AAAA" w14:textId="2B49077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7.0</w:t>
            </w:r>
          </w:p>
        </w:tc>
      </w:tr>
      <w:tr w14:paraId="6B3C1DEA" w14:textId="77777777" w:rsidTr="008535A1">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442FEC" w:rsidP="00442FEC"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442FEC" w:rsidP="00442FEC" w14:paraId="1581E97D" w14:textId="242C052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2.3</w:t>
            </w:r>
          </w:p>
        </w:tc>
        <w:tc>
          <w:tcPr>
            <w:tcW w:w="1282" w:type="dxa"/>
            <w:tcBorders>
              <w:top w:val="single" w:sz="6" w:space="0" w:color="000000"/>
              <w:left w:val="single" w:sz="6" w:space="0" w:color="000000"/>
              <w:bottom w:val="single" w:sz="8" w:space="0" w:color="000000"/>
              <w:right w:val="single" w:sz="6" w:space="0" w:color="000000"/>
            </w:tcBorders>
            <w:vAlign w:val="center"/>
          </w:tcPr>
          <w:p w:rsidR="00442FEC" w:rsidP="00442FEC" w14:paraId="47314C40" w14:textId="462BC8B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2.3</w:t>
            </w:r>
          </w:p>
        </w:tc>
        <w:tc>
          <w:tcPr>
            <w:tcW w:w="2070" w:type="dxa"/>
            <w:tcBorders>
              <w:top w:val="single" w:sz="6" w:space="0" w:color="000000"/>
              <w:left w:val="single" w:sz="6" w:space="0" w:color="000000"/>
              <w:bottom w:val="single" w:sz="8" w:space="0" w:color="000000"/>
              <w:right w:val="single" w:sz="6" w:space="0" w:color="000000"/>
            </w:tcBorders>
            <w:vAlign w:val="center"/>
          </w:tcPr>
          <w:p w:rsidR="00442FEC" w:rsidP="00442FEC" w14:paraId="480163AE" w14:textId="191D6F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800" w:type="dxa"/>
            <w:tcBorders>
              <w:top w:val="single" w:sz="6" w:space="0" w:color="000000"/>
              <w:left w:val="single" w:sz="6" w:space="0" w:color="000000"/>
              <w:bottom w:val="single" w:sz="8" w:space="0" w:color="000000"/>
              <w:right w:val="single" w:sz="6" w:space="0" w:color="000000"/>
            </w:tcBorders>
            <w:vAlign w:val="center"/>
          </w:tcPr>
          <w:p w:rsidR="00442FEC" w:rsidP="00442FEC" w14:paraId="2B2CDCCB" w14:textId="7065A8B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710" w:type="dxa"/>
            <w:tcBorders>
              <w:top w:val="single" w:sz="6" w:space="0" w:color="000000"/>
              <w:left w:val="single" w:sz="6" w:space="0" w:color="000000"/>
              <w:bottom w:val="single" w:sz="8" w:space="0" w:color="000000"/>
              <w:right w:val="single" w:sz="8" w:space="0" w:color="000000"/>
            </w:tcBorders>
            <w:vAlign w:val="center"/>
          </w:tcPr>
          <w:p w:rsidR="00442FEC" w:rsidP="00442FEC" w14:paraId="0CAD30F7" w14:textId="3140CE4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4.7</w:t>
            </w:r>
          </w:p>
        </w:tc>
      </w:tr>
    </w:tbl>
    <w:p w:rsidR="00CA4CD6" w:rsidP="00442FEC" w14:paraId="7C547DF5" w14:textId="413E4717">
      <w:pPr>
        <w:pBdr>
          <w:top w:val="single" w:sz="6" w:space="0" w:color="FFFFFF"/>
          <w:left w:val="single" w:sz="6" w:space="0" w:color="FFFFFF"/>
          <w:bottom w:val="single" w:sz="6" w:space="0" w:color="FFFFFF"/>
          <w:right w:val="single" w:sz="6" w:space="0" w:color="FFFFFF"/>
        </w:pBdr>
        <w:ind w:left="360" w:hanging="180"/>
        <w:rPr>
          <w:color w:val="FF0000"/>
          <w:sz w:val="20"/>
          <w:szCs w:val="20"/>
        </w:rPr>
      </w:pPr>
      <w:r>
        <w:rPr>
          <w:color w:val="000000"/>
          <w:vertAlign w:val="superscript"/>
        </w:rPr>
        <w:t>1</w:t>
      </w:r>
      <w:r>
        <w:rPr>
          <w:color w:val="000000"/>
        </w:rPr>
        <w:t xml:space="preserve"> </w:t>
      </w:r>
      <w:r>
        <w:rPr>
          <w:color w:val="000000"/>
          <w:sz w:val="20"/>
          <w:szCs w:val="20"/>
        </w:rPr>
        <w:t xml:space="preserve">New </w:t>
      </w:r>
      <w:r>
        <w:rPr>
          <w:color w:val="000000"/>
          <w:sz w:val="20"/>
          <w:szCs w:val="20"/>
        </w:rPr>
        <w:t>respondents</w:t>
      </w:r>
      <w:r>
        <w:rPr>
          <w:color w:val="000000"/>
          <w:sz w:val="20"/>
          <w:szCs w:val="20"/>
        </w:rPr>
        <w:t xml:space="preserve"> include sources with constructed, reconstructed and modified affected facilities.</w:t>
      </w:r>
      <w:r w:rsidRPr="008535A1" w:rsidR="009C7E97">
        <w:rPr>
          <w:sz w:val="20"/>
          <w:szCs w:val="20"/>
        </w:rPr>
        <w:t xml:space="preserve"> </w:t>
      </w:r>
      <w:r w:rsidRPr="00442FEC" w:rsidR="00442FEC">
        <w:rPr>
          <w:sz w:val="20"/>
          <w:szCs w:val="20"/>
        </w:rPr>
        <w:t>We have assumed that there will be 7 new respondents over the three-year period of this ICR. We have assumed that on average, there will be 2.3 new respondents per year.</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14:paraId="20B94E50" w14:textId="1455DA1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 is</w:t>
      </w:r>
      <w:r w:rsidR="008535A1">
        <w:rPr>
          <w:color w:val="000000"/>
        </w:rPr>
        <w:t xml:space="preserve"> </w:t>
      </w:r>
      <w:r w:rsidR="00442FEC">
        <w:rPr>
          <w:color w:val="000000"/>
        </w:rPr>
        <w:t>4.7</w:t>
      </w:r>
      <w:r w:rsidR="00507EC5">
        <w:rPr>
          <w:color w:val="000000"/>
        </w:rPr>
        <w:t xml:space="preserve">. </w:t>
      </w:r>
    </w:p>
    <w:p w:rsidR="00CA4CD6" w:rsidP="008535A1" w14:paraId="6343745F" w14:textId="77777777">
      <w:pPr>
        <w:pBdr>
          <w:top w:val="single" w:sz="6" w:space="0" w:color="FFFFFF"/>
          <w:left w:val="single" w:sz="6" w:space="0" w:color="FFFFFF"/>
          <w:bottom w:val="single" w:sz="6" w:space="0" w:color="FFFFFF"/>
          <w:right w:val="single" w:sz="6" w:space="0" w:color="FFFFFF"/>
        </w:pBdr>
        <w:rPr>
          <w:color w:val="000000"/>
        </w:rPr>
      </w:pPr>
    </w:p>
    <w:p w:rsidR="00CA4CD6" w14:paraId="2DD44DAF" w14:textId="4A38283D">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8535A1">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8535A1">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04B4C36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r w:rsidR="008535A1">
              <w:rPr>
                <w:color w:val="000000"/>
                <w:sz w:val="18"/>
                <w:szCs w:val="18"/>
              </w:rPr>
              <w:t xml:space="preserve"> </w:t>
            </w:r>
            <w:r w:rsidRPr="008535A1" w:rsidR="008535A1">
              <w:rPr>
                <w:color w:val="000000"/>
                <w:sz w:val="18"/>
                <w:szCs w:val="18"/>
                <w:vertAlign w:val="superscript"/>
              </w:rPr>
              <w:t>1</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Respondents That Keep Records </w:t>
            </w:r>
            <w:r>
              <w:rPr>
                <w:color w:val="000000"/>
                <w:sz w:val="18"/>
                <w:szCs w:val="18"/>
              </w:rPr>
              <w:t>But</w:t>
            </w:r>
            <w:r>
              <w:rPr>
                <w:color w:val="000000"/>
                <w:sz w:val="18"/>
                <w:szCs w:val="18"/>
              </w:rPr>
              <w:t xml:space="preserve">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16C1203F" w14:textId="77777777" w:rsidTr="008535A1">
        <w:tblPrEx>
          <w:tblW w:w="9180" w:type="dxa"/>
          <w:tblInd w:w="201" w:type="dxa"/>
          <w:tblLayout w:type="fixed"/>
          <w:tblCellMar>
            <w:left w:w="111" w:type="dxa"/>
            <w:right w:w="111" w:type="dxa"/>
          </w:tblCellMar>
          <w:tblLook w:val="0000"/>
        </w:tblPrEx>
        <w:trPr>
          <w:trHeight w:val="366"/>
        </w:trPr>
        <w:tc>
          <w:tcPr>
            <w:tcW w:w="2700" w:type="dxa"/>
            <w:vAlign w:val="center"/>
          </w:tcPr>
          <w:p w:rsidR="00442FEC" w:rsidP="00442FEC" w14:paraId="7DB8FBDE" w14:textId="34CB928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Initial performance test report</w:t>
            </w:r>
          </w:p>
        </w:tc>
        <w:tc>
          <w:tcPr>
            <w:tcW w:w="1260" w:type="dxa"/>
            <w:vAlign w:val="center"/>
          </w:tcPr>
          <w:p w:rsidR="00442FEC" w:rsidP="00442FEC" w14:paraId="63308014" w14:textId="0DC5D19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2.3</w:t>
            </w:r>
          </w:p>
        </w:tc>
        <w:tc>
          <w:tcPr>
            <w:tcW w:w="1260" w:type="dxa"/>
            <w:vAlign w:val="center"/>
          </w:tcPr>
          <w:p w:rsidR="00442FEC" w:rsidP="00442FEC" w14:paraId="7D6BA6A3" w14:textId="6D0E25F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442FEC" w:rsidP="00442FEC" w14:paraId="508145DD" w14:textId="28EBA3B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442FEC" w:rsidP="00442FEC" w14:paraId="70F8E048" w14:textId="43CA29D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2.3</w:t>
            </w:r>
          </w:p>
        </w:tc>
      </w:tr>
      <w:tr w14:paraId="300564D1" w14:textId="77777777" w:rsidTr="008535A1">
        <w:tblPrEx>
          <w:tblW w:w="9180" w:type="dxa"/>
          <w:tblInd w:w="201" w:type="dxa"/>
          <w:tblLayout w:type="fixed"/>
          <w:tblCellMar>
            <w:left w:w="111" w:type="dxa"/>
            <w:right w:w="111" w:type="dxa"/>
          </w:tblCellMar>
          <w:tblLook w:val="0000"/>
        </w:tblPrEx>
        <w:trPr>
          <w:trHeight w:val="366"/>
        </w:trPr>
        <w:tc>
          <w:tcPr>
            <w:tcW w:w="2700" w:type="dxa"/>
            <w:vAlign w:val="center"/>
          </w:tcPr>
          <w:p w:rsidR="00442FEC" w:rsidP="00442FEC" w14:paraId="0F46E3DF" w14:textId="2B6DA88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Repeat performance test report</w:t>
            </w:r>
          </w:p>
        </w:tc>
        <w:tc>
          <w:tcPr>
            <w:tcW w:w="1260" w:type="dxa"/>
            <w:vAlign w:val="center"/>
          </w:tcPr>
          <w:p w:rsidR="00442FEC" w:rsidP="00442FEC" w14:paraId="06C154FF" w14:textId="11BADB6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0.5</w:t>
            </w:r>
          </w:p>
        </w:tc>
        <w:tc>
          <w:tcPr>
            <w:tcW w:w="1260" w:type="dxa"/>
            <w:vAlign w:val="center"/>
          </w:tcPr>
          <w:p w:rsidR="00442FEC" w:rsidP="00442FEC" w14:paraId="40F59661" w14:textId="6CA6617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442FEC" w:rsidP="00442FEC" w14:paraId="3E42D994" w14:textId="2E0B78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442FEC" w:rsidP="00442FEC" w14:paraId="4B9F0EBE" w14:textId="21369D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0.5</w:t>
            </w:r>
          </w:p>
        </w:tc>
      </w:tr>
      <w:tr w14:paraId="4FB1550D" w14:textId="77777777" w:rsidTr="008535A1">
        <w:tblPrEx>
          <w:tblW w:w="9180" w:type="dxa"/>
          <w:tblInd w:w="201" w:type="dxa"/>
          <w:tblLayout w:type="fixed"/>
          <w:tblCellMar>
            <w:left w:w="111" w:type="dxa"/>
            <w:right w:w="111" w:type="dxa"/>
          </w:tblCellMar>
          <w:tblLook w:val="0000"/>
        </w:tblPrEx>
        <w:trPr>
          <w:trHeight w:val="366"/>
        </w:trPr>
        <w:tc>
          <w:tcPr>
            <w:tcW w:w="2700" w:type="dxa"/>
            <w:vAlign w:val="center"/>
          </w:tcPr>
          <w:p w:rsidR="00442FEC" w:rsidP="00442FEC" w14:paraId="5387B54C" w14:textId="7B8EEF7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construction/modification</w:t>
            </w:r>
          </w:p>
        </w:tc>
        <w:tc>
          <w:tcPr>
            <w:tcW w:w="1260" w:type="dxa"/>
            <w:vAlign w:val="center"/>
          </w:tcPr>
          <w:p w:rsidR="00442FEC" w:rsidP="00442FEC" w14:paraId="5E226832" w14:textId="098B9EF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2.3</w:t>
            </w:r>
          </w:p>
        </w:tc>
        <w:tc>
          <w:tcPr>
            <w:tcW w:w="1260" w:type="dxa"/>
            <w:vAlign w:val="center"/>
          </w:tcPr>
          <w:p w:rsidR="00442FEC" w:rsidP="00442FEC" w14:paraId="61FE4D7C" w14:textId="5111F1B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442FEC" w:rsidP="00442FEC" w14:paraId="4628B654" w14:textId="551A1C8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442FEC" w:rsidP="00442FEC" w14:paraId="2ACB2E06" w14:textId="42FC28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2.3</w:t>
            </w:r>
          </w:p>
        </w:tc>
      </w:tr>
      <w:tr w14:paraId="083E1D2F" w14:textId="77777777" w:rsidTr="008535A1">
        <w:tblPrEx>
          <w:tblW w:w="9180" w:type="dxa"/>
          <w:tblInd w:w="201" w:type="dxa"/>
          <w:tblLayout w:type="fixed"/>
          <w:tblCellMar>
            <w:left w:w="111" w:type="dxa"/>
            <w:right w:w="111" w:type="dxa"/>
          </w:tblCellMar>
          <w:tblLook w:val="0000"/>
        </w:tblPrEx>
        <w:trPr>
          <w:trHeight w:val="366"/>
        </w:trPr>
        <w:tc>
          <w:tcPr>
            <w:tcW w:w="2700" w:type="dxa"/>
            <w:vAlign w:val="center"/>
          </w:tcPr>
          <w:p w:rsidR="00442FEC" w:rsidP="00442FEC" w14:paraId="0A00E7E9" w14:textId="7B596BA5">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actual startup</w:t>
            </w:r>
          </w:p>
        </w:tc>
        <w:tc>
          <w:tcPr>
            <w:tcW w:w="1260" w:type="dxa"/>
            <w:vAlign w:val="center"/>
          </w:tcPr>
          <w:p w:rsidR="00442FEC" w:rsidP="00442FEC" w14:paraId="6D5F816B" w14:textId="0E6A883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2.3</w:t>
            </w:r>
          </w:p>
        </w:tc>
        <w:tc>
          <w:tcPr>
            <w:tcW w:w="1260" w:type="dxa"/>
            <w:vAlign w:val="center"/>
          </w:tcPr>
          <w:p w:rsidR="00442FEC" w:rsidP="00442FEC" w14:paraId="64FA5AEC" w14:textId="01CE1E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442FEC" w:rsidP="00442FEC" w14:paraId="67D9124E" w14:textId="3D541FB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442FEC" w:rsidP="00442FEC" w14:paraId="526F05CB" w14:textId="7556382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2.3</w:t>
            </w:r>
          </w:p>
        </w:tc>
      </w:tr>
      <w:tr w14:paraId="4F2DCCF3" w14:textId="77777777" w:rsidTr="008535A1">
        <w:tblPrEx>
          <w:tblW w:w="9180" w:type="dxa"/>
          <w:tblInd w:w="201" w:type="dxa"/>
          <w:tblLayout w:type="fixed"/>
          <w:tblCellMar>
            <w:left w:w="111" w:type="dxa"/>
            <w:right w:w="111" w:type="dxa"/>
          </w:tblCellMar>
          <w:tblLook w:val="0000"/>
        </w:tblPrEx>
        <w:trPr>
          <w:trHeight w:val="366"/>
        </w:trPr>
        <w:tc>
          <w:tcPr>
            <w:tcW w:w="2700" w:type="dxa"/>
            <w:vAlign w:val="center"/>
          </w:tcPr>
          <w:p w:rsidR="00442FEC" w:rsidP="00442FEC" w14:paraId="555F6D06" w14:textId="3CCECF76">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initial/repeat performance test</w:t>
            </w:r>
          </w:p>
        </w:tc>
        <w:tc>
          <w:tcPr>
            <w:tcW w:w="1260" w:type="dxa"/>
            <w:vAlign w:val="center"/>
          </w:tcPr>
          <w:p w:rsidR="00442FEC" w:rsidP="00442FEC" w14:paraId="4B2521A1" w14:textId="5123CF2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2.8</w:t>
            </w:r>
          </w:p>
        </w:tc>
        <w:tc>
          <w:tcPr>
            <w:tcW w:w="1260" w:type="dxa"/>
            <w:vAlign w:val="center"/>
          </w:tcPr>
          <w:p w:rsidR="00442FEC" w:rsidP="00442FEC" w14:paraId="7F4D2A7C" w14:textId="7B96D92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442FEC" w:rsidP="00442FEC" w14:paraId="643A86F8" w14:textId="07397A4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442FEC" w:rsidP="00442FEC" w14:paraId="4A4188E6" w14:textId="01991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2.8</w:t>
            </w:r>
          </w:p>
        </w:tc>
      </w:tr>
      <w:tr w14:paraId="23192AA8" w14:textId="77777777" w:rsidTr="008535A1">
        <w:tblPrEx>
          <w:tblW w:w="9180" w:type="dxa"/>
          <w:tblInd w:w="201" w:type="dxa"/>
          <w:tblLayout w:type="fixed"/>
          <w:tblCellMar>
            <w:left w:w="111" w:type="dxa"/>
            <w:right w:w="111" w:type="dxa"/>
          </w:tblCellMar>
          <w:tblLook w:val="0000"/>
        </w:tblPrEx>
        <w:trPr>
          <w:trHeight w:val="366"/>
        </w:trPr>
        <w:tc>
          <w:tcPr>
            <w:tcW w:w="2700" w:type="dxa"/>
            <w:vAlign w:val="center"/>
          </w:tcPr>
          <w:p w:rsidR="00442FEC" w:rsidP="00442FEC" w14:paraId="15A19472" w14:textId="1B2668F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Semiannual report</w:t>
            </w:r>
          </w:p>
        </w:tc>
        <w:tc>
          <w:tcPr>
            <w:tcW w:w="1260" w:type="dxa"/>
            <w:vAlign w:val="center"/>
          </w:tcPr>
          <w:p w:rsidR="00442FEC" w:rsidP="00442FEC" w14:paraId="72C89F2B" w14:textId="1D87FDE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4.7</w:t>
            </w:r>
          </w:p>
        </w:tc>
        <w:tc>
          <w:tcPr>
            <w:tcW w:w="1260" w:type="dxa"/>
            <w:vAlign w:val="center"/>
          </w:tcPr>
          <w:p w:rsidR="00442FEC" w:rsidP="00442FEC" w14:paraId="158F38F3" w14:textId="6C3FB2C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rsidR="00442FEC" w:rsidP="00442FEC" w14:paraId="32886D5D" w14:textId="2E70D36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442FEC" w:rsidP="00442FEC" w14:paraId="36D84D45" w14:textId="2C382D5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9.3</w:t>
            </w:r>
          </w:p>
        </w:tc>
      </w:tr>
      <w:tr w14:paraId="6C13DEF4" w14:textId="77777777" w:rsidTr="008535A1">
        <w:tblPrEx>
          <w:tblW w:w="9180" w:type="dxa"/>
          <w:tblInd w:w="201" w:type="dxa"/>
          <w:tblLayout w:type="fixed"/>
          <w:tblCellMar>
            <w:left w:w="111" w:type="dxa"/>
            <w:right w:w="111" w:type="dxa"/>
          </w:tblCellMar>
          <w:tblLook w:val="0000"/>
        </w:tblPrEx>
        <w:trPr>
          <w:trHeight w:val="366"/>
        </w:trPr>
        <w:tc>
          <w:tcPr>
            <w:tcW w:w="2700" w:type="dxa"/>
            <w:vAlign w:val="center"/>
          </w:tcPr>
          <w:p w:rsidR="00442FEC" w:rsidP="00442FEC" w14:paraId="7BBFA3A2" w14:textId="3C97C95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w:t>
            </w:r>
          </w:p>
        </w:tc>
        <w:tc>
          <w:tcPr>
            <w:tcW w:w="1260" w:type="dxa"/>
            <w:vAlign w:val="center"/>
          </w:tcPr>
          <w:p w:rsidR="00442FEC" w:rsidP="00442FEC" w14:paraId="435BE08A" w14:textId="0A3C104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260" w:type="dxa"/>
            <w:vAlign w:val="center"/>
          </w:tcPr>
          <w:p w:rsidR="00442FEC" w:rsidP="00442FEC" w14:paraId="45D39C51" w14:textId="224D60E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890" w:type="dxa"/>
            <w:vAlign w:val="center"/>
          </w:tcPr>
          <w:p w:rsidR="00442FEC" w:rsidP="00442FEC" w14:paraId="191EB1FB" w14:textId="43991F0B">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Total (rounded)</w:t>
            </w:r>
          </w:p>
        </w:tc>
        <w:tc>
          <w:tcPr>
            <w:tcW w:w="2070" w:type="dxa"/>
            <w:vAlign w:val="center"/>
          </w:tcPr>
          <w:p w:rsidR="00442FEC" w:rsidP="00442FEC" w14:paraId="69A7F94D" w14:textId="56675D6A">
            <w:pPr>
              <w:pBdr>
                <w:top w:val="single" w:sz="6" w:space="0" w:color="FFFFFF"/>
                <w:left w:val="single" w:sz="6" w:space="0" w:color="FFFFFF"/>
                <w:bottom w:val="single" w:sz="6" w:space="0" w:color="FFFFFF"/>
                <w:right w:val="single" w:sz="6" w:space="0" w:color="FFFFFF"/>
              </w:pBdr>
              <w:jc w:val="center"/>
              <w:rPr>
                <w:color w:val="FF0000"/>
                <w:sz w:val="18"/>
                <w:szCs w:val="18"/>
              </w:rPr>
            </w:pPr>
            <w:r>
              <w:rPr>
                <w:b/>
                <w:bCs/>
                <w:color w:val="000000"/>
                <w:sz w:val="20"/>
                <w:szCs w:val="20"/>
              </w:rPr>
              <w:t>20</w:t>
            </w:r>
          </w:p>
        </w:tc>
      </w:tr>
    </w:tbl>
    <w:p w:rsidR="00CA4CD6" w:rsidRPr="006A7C82" w:rsidP="006A7C82" w14:paraId="515D2AA1" w14:textId="778A9EBF">
      <w:pPr>
        <w:pStyle w:val="ListParagraph"/>
        <w:numPr>
          <w:ilvl w:val="0"/>
          <w:numId w:val="5"/>
        </w:numPr>
        <w:pBdr>
          <w:top w:val="single" w:sz="6" w:space="0" w:color="FFFFFF"/>
          <w:left w:val="single" w:sz="6" w:space="0" w:color="FFFFFF"/>
          <w:bottom w:val="single" w:sz="6" w:space="0" w:color="FFFFFF"/>
          <w:right w:val="single" w:sz="6" w:space="0" w:color="FFFFFF"/>
        </w:pBdr>
        <w:rPr>
          <w:color w:val="000000"/>
          <w:sz w:val="20"/>
          <w:szCs w:val="20"/>
        </w:rPr>
      </w:pPr>
      <w:r w:rsidRPr="006A7C82">
        <w:rPr>
          <w:color w:val="000000"/>
          <w:sz w:val="20"/>
          <w:szCs w:val="20"/>
        </w:rPr>
        <w:t xml:space="preserve">Assumes no existing respondents and a total of </w:t>
      </w:r>
      <w:r w:rsidRPr="006A7C82" w:rsidR="00442FEC">
        <w:rPr>
          <w:color w:val="000000"/>
          <w:sz w:val="20"/>
          <w:szCs w:val="20"/>
        </w:rPr>
        <w:t xml:space="preserve">7 </w:t>
      </w:r>
      <w:r w:rsidRPr="006A7C82">
        <w:rPr>
          <w:color w:val="000000"/>
          <w:sz w:val="20"/>
          <w:szCs w:val="20"/>
        </w:rPr>
        <w:t xml:space="preserve">new respondents will become subject to the standard during the three-year period of this ICR, </w:t>
      </w:r>
      <w:r w:rsidRPr="006A7C82" w:rsidR="00442FEC">
        <w:rPr>
          <w:color w:val="000000"/>
          <w:sz w:val="20"/>
          <w:szCs w:val="20"/>
        </w:rPr>
        <w:t>2.3</w:t>
      </w:r>
      <w:r w:rsidRPr="006A7C82">
        <w:rPr>
          <w:color w:val="000000"/>
          <w:sz w:val="20"/>
          <w:szCs w:val="20"/>
        </w:rPr>
        <w:t xml:space="preserve"> new respondents per year. </w:t>
      </w:r>
      <w:r w:rsidRPr="006A7C82" w:rsidR="008535A1">
        <w:rPr>
          <w:color w:val="000000"/>
          <w:sz w:val="20"/>
          <w:szCs w:val="20"/>
        </w:rPr>
        <w:t xml:space="preserve">Assumes </w:t>
      </w:r>
      <w:r w:rsidRPr="006A7C82" w:rsidR="00442FEC">
        <w:rPr>
          <w:color w:val="000000"/>
          <w:sz w:val="20"/>
          <w:szCs w:val="20"/>
        </w:rPr>
        <w:t>2.3</w:t>
      </w:r>
      <w:r w:rsidRPr="006A7C82" w:rsidR="008535A1">
        <w:rPr>
          <w:color w:val="000000"/>
          <w:sz w:val="20"/>
          <w:szCs w:val="20"/>
        </w:rPr>
        <w:t xml:space="preserve"> new </w:t>
      </w:r>
      <w:r w:rsidRPr="006A7C82">
        <w:rPr>
          <w:color w:val="000000"/>
          <w:sz w:val="20"/>
          <w:szCs w:val="20"/>
        </w:rPr>
        <w:t>respondents</w:t>
      </w:r>
      <w:r w:rsidRPr="006A7C82" w:rsidR="008535A1">
        <w:rPr>
          <w:color w:val="000000"/>
          <w:sz w:val="20"/>
          <w:szCs w:val="20"/>
        </w:rPr>
        <w:t xml:space="preserve"> per </w:t>
      </w:r>
      <w:r w:rsidRPr="006A7C82" w:rsidR="008535A1">
        <w:rPr>
          <w:color w:val="000000"/>
          <w:sz w:val="20"/>
          <w:szCs w:val="20"/>
        </w:rPr>
        <w:t xml:space="preserve">year </w:t>
      </w:r>
      <w:r w:rsidRPr="006A7C82">
        <w:rPr>
          <w:color w:val="000000"/>
          <w:sz w:val="20"/>
          <w:szCs w:val="20"/>
        </w:rPr>
        <w:t xml:space="preserve">will </w:t>
      </w:r>
      <w:r w:rsidRPr="006A7C82" w:rsidR="008535A1">
        <w:rPr>
          <w:color w:val="000000"/>
          <w:sz w:val="20"/>
          <w:szCs w:val="20"/>
        </w:rPr>
        <w:t>submit initial notifications and initial test reports</w:t>
      </w:r>
      <w:r w:rsidRPr="006A7C82">
        <w:rPr>
          <w:color w:val="000000"/>
          <w:sz w:val="20"/>
          <w:szCs w:val="20"/>
        </w:rPr>
        <w:t xml:space="preserve"> and an overall average of </w:t>
      </w:r>
      <w:r w:rsidRPr="006A7C82" w:rsidR="00442FEC">
        <w:rPr>
          <w:color w:val="000000"/>
          <w:sz w:val="20"/>
          <w:szCs w:val="20"/>
        </w:rPr>
        <w:t>4.7</w:t>
      </w:r>
      <w:r w:rsidRPr="006A7C82">
        <w:rPr>
          <w:color w:val="000000"/>
          <w:sz w:val="20"/>
          <w:szCs w:val="20"/>
        </w:rPr>
        <w:t xml:space="preserve"> respondents per year will submit semiannual reports.</w:t>
      </w:r>
    </w:p>
    <w:p w:rsidR="006A7C82" w:rsidRPr="006A7C82" w:rsidP="006A7C82" w14:paraId="54C3D336" w14:textId="77777777">
      <w:pPr>
        <w:pStyle w:val="ListParagraph"/>
        <w:pBdr>
          <w:top w:val="single" w:sz="6" w:space="0" w:color="FFFFFF"/>
          <w:left w:val="single" w:sz="6" w:space="0" w:color="FFFFFF"/>
          <w:bottom w:val="single" w:sz="6" w:space="0" w:color="FFFFFF"/>
          <w:right w:val="single" w:sz="6" w:space="0" w:color="FFFFFF"/>
        </w:pBdr>
        <w:ind w:left="630"/>
        <w:rPr>
          <w:color w:val="000000"/>
          <w:sz w:val="20"/>
          <w:szCs w:val="20"/>
        </w:rPr>
      </w:pPr>
    </w:p>
    <w:p w:rsidR="00CA4CD6" w14:paraId="7E394338" w14:textId="4A040ABC">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w:t>
      </w:r>
      <w:r w:rsidRPr="004827EF">
        <w:t xml:space="preserve">is </w:t>
      </w:r>
      <w:r w:rsidR="00442FEC">
        <w:t>20</w:t>
      </w:r>
      <w:r w:rsidRPr="004827EF" w:rsidR="004827EF">
        <w:t>.</w:t>
      </w:r>
    </w:p>
    <w:p w:rsidR="004827EF" w14:paraId="0FECC385" w14:textId="77777777">
      <w:pPr>
        <w:pBdr>
          <w:top w:val="single" w:sz="6" w:space="0" w:color="FFFFFF"/>
          <w:left w:val="single" w:sz="6" w:space="0" w:color="FFFFFF"/>
          <w:bottom w:val="single" w:sz="6" w:space="0" w:color="FFFFFF"/>
          <w:right w:val="single" w:sz="6" w:space="0" w:color="FFFFFF"/>
        </w:pBdr>
        <w:ind w:firstLine="720"/>
        <w:rPr>
          <w:color w:val="000000" w:themeColor="text1"/>
        </w:rPr>
      </w:pPr>
    </w:p>
    <w:p w:rsidR="00CA4CD6" w14:paraId="547175A9" w14:textId="4BA2FDC5">
      <w:pPr>
        <w:pBdr>
          <w:top w:val="single" w:sz="6" w:space="0" w:color="FFFFFF"/>
          <w:left w:val="single" w:sz="6" w:space="0" w:color="FFFFFF"/>
          <w:bottom w:val="single" w:sz="6" w:space="0" w:color="FFFFFF"/>
          <w:right w:val="single" w:sz="6" w:space="0" w:color="FFFFFF"/>
        </w:pBdr>
        <w:ind w:firstLine="720"/>
        <w:rPr>
          <w:color w:val="000000"/>
        </w:rPr>
      </w:pPr>
      <w:r w:rsidRPr="755EC747">
        <w:rPr>
          <w:color w:val="000000" w:themeColor="text1"/>
        </w:rPr>
        <w:t>The total annual</w:t>
      </w:r>
      <w:r w:rsidR="004827EF">
        <w:rPr>
          <w:color w:val="000000" w:themeColor="text1"/>
        </w:rPr>
        <w:t xml:space="preserve"> average</w:t>
      </w:r>
      <w:r w:rsidRPr="755EC747">
        <w:rPr>
          <w:color w:val="000000" w:themeColor="text1"/>
        </w:rPr>
        <w:t xml:space="preserve"> labor costs are </w:t>
      </w:r>
      <w:r w:rsidRPr="755EC747" w:rsidR="1B76139F">
        <w:rPr>
          <w:color w:val="000000" w:themeColor="text1"/>
        </w:rPr>
        <w:t>$</w:t>
      </w:r>
      <w:r w:rsidR="00442FEC">
        <w:rPr>
          <w:color w:val="000000" w:themeColor="text1"/>
        </w:rPr>
        <w:t>31</w:t>
      </w:r>
      <w:r w:rsidR="004827EF">
        <w:rPr>
          <w:color w:val="000000" w:themeColor="text1"/>
        </w:rPr>
        <w:t>,</w:t>
      </w:r>
      <w:r w:rsidR="00442FEC">
        <w:rPr>
          <w:color w:val="000000" w:themeColor="text1"/>
        </w:rPr>
        <w:t>7</w:t>
      </w:r>
      <w:r w:rsidR="004827EF">
        <w:rPr>
          <w:color w:val="000000" w:themeColor="text1"/>
        </w:rPr>
        <w:t>00 per year</w:t>
      </w:r>
      <w:r w:rsidRPr="755EC747">
        <w:rPr>
          <w:color w:val="000000" w:themeColor="text1"/>
        </w:rPr>
        <w:t>.</w:t>
      </w:r>
      <w:r w:rsidRPr="755EC747" w:rsidR="009C7E97">
        <w:rPr>
          <w:color w:val="000000" w:themeColor="text1"/>
        </w:rPr>
        <w:t xml:space="preserve"> </w:t>
      </w:r>
      <w:r w:rsidRPr="755EC747">
        <w:rPr>
          <w:color w:val="000000" w:themeColor="text1"/>
        </w:rPr>
        <w:t xml:space="preserve">Details regarding these estimates may be found </w:t>
      </w:r>
      <w:r w:rsidRPr="755EC747" w:rsidR="00C52476">
        <w:rPr>
          <w:color w:val="000000" w:themeColor="text1"/>
        </w:rPr>
        <w:t xml:space="preserve">at the end of this document </w:t>
      </w:r>
      <w:r w:rsidRPr="755EC747" w:rsidR="0035325B">
        <w:rPr>
          <w:color w:val="000000" w:themeColor="text1"/>
        </w:rPr>
        <w:t>in Table</w:t>
      </w:r>
      <w:r w:rsidR="004827EF">
        <w:rPr>
          <w:color w:val="000000" w:themeColor="text1"/>
        </w:rPr>
        <w:t>s</w:t>
      </w:r>
      <w:r w:rsidRPr="755EC747" w:rsidR="0035325B">
        <w:rPr>
          <w:color w:val="000000" w:themeColor="text1"/>
        </w:rPr>
        <w:t xml:space="preserve"> 1</w:t>
      </w:r>
      <w:r w:rsidR="004827EF">
        <w:rPr>
          <w:color w:val="000000" w:themeColor="text1"/>
        </w:rPr>
        <w:t xml:space="preserve"> through 4.</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4A3FEC4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w:t>
      </w:r>
      <w:r w:rsidR="004827EF">
        <w:rPr>
          <w:color w:val="000000"/>
        </w:rPr>
        <w:t>through 8</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79A30E2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w:t>
      </w:r>
      <w:r w:rsidR="004827EF">
        <w:rPr>
          <w:color w:val="000000"/>
        </w:rPr>
        <w:t xml:space="preserve"> average</w:t>
      </w:r>
      <w:r>
        <w:rPr>
          <w:color w:val="000000"/>
        </w:rPr>
        <w:t xml:space="preserve"> labor </w:t>
      </w:r>
      <w:r w:rsidR="002C416A">
        <w:rPr>
          <w:color w:val="000000"/>
        </w:rPr>
        <w:t xml:space="preserve">hours </w:t>
      </w:r>
      <w:r w:rsidRPr="004827EF" w:rsidR="002C416A">
        <w:t>are</w:t>
      </w:r>
      <w:r w:rsidRPr="004827EF">
        <w:t xml:space="preserve"> </w:t>
      </w:r>
      <w:r w:rsidR="00442FEC">
        <w:t>320</w:t>
      </w:r>
      <w:r w:rsidRPr="004827EF" w:rsidR="004827EF">
        <w:t xml:space="preserve"> per year</w:t>
      </w:r>
      <w:r w:rsidRPr="004827EF">
        <w:t>.</w:t>
      </w:r>
      <w:r w:rsidRPr="004827EF" w:rsidR="009C7E97">
        <w:t xml:space="preserve"> </w:t>
      </w:r>
      <w:r>
        <w:rPr>
          <w:color w:val="000000"/>
        </w:rPr>
        <w:t>Details regarding these estimates may be found in</w:t>
      </w:r>
      <w:r w:rsidR="004827EF">
        <w:rPr>
          <w:color w:val="000000"/>
        </w:rPr>
        <w:t xml:space="preserve"> Tables 1 through 4</w:t>
      </w:r>
      <w:r>
        <w:rPr>
          <w:color w:val="000000"/>
        </w:rPr>
        <w:t>.</w:t>
      </w:r>
      <w:r w:rsidR="009C7E97">
        <w:rPr>
          <w:color w:val="000000"/>
        </w:rPr>
        <w:t xml:space="preserve">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6100FEE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Pr="004827EF" w:rsidR="004827EF">
        <w:t>16</w:t>
      </w:r>
      <w:r w:rsidRPr="004827EF">
        <w:t xml:space="preserve"> </w:t>
      </w:r>
      <w:r>
        <w:rPr>
          <w:color w:val="000000"/>
        </w:rPr>
        <w:t>hours 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47A3BEC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4827EF">
        <w:rPr>
          <w:color w:val="000000"/>
        </w:rPr>
        <w:t>average</w:t>
      </w:r>
      <w:r>
        <w:rPr>
          <w:color w:val="000000"/>
        </w:rPr>
        <w:t xml:space="preserve"> annual capital/startup and O&amp;M costs to the regulated entity are </w:t>
      </w:r>
      <w:r w:rsidRPr="004827EF" w:rsidR="004827EF">
        <w:t>$</w:t>
      </w:r>
      <w:r w:rsidR="00442FEC">
        <w:t>4,430,000</w:t>
      </w:r>
      <w:r w:rsidRPr="004827EF" w:rsidR="004827EF">
        <w:t xml:space="preserve"> per year</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RPr="004827EF" w:rsidP="00144F35" w14:paraId="71A25750" w14:textId="5126209C">
      <w:pPr>
        <w:pBdr>
          <w:top w:val="single" w:sz="6" w:space="0" w:color="FFFFFF"/>
          <w:left w:val="single" w:sz="6" w:space="0" w:color="FFFFFF"/>
          <w:bottom w:val="single" w:sz="6" w:space="0" w:color="FFFFFF"/>
          <w:right w:val="single" w:sz="6" w:space="0" w:color="FFFFFF"/>
        </w:pBdr>
        <w:ind w:firstLine="720"/>
      </w:pPr>
      <w:r w:rsidRPr="004827EF">
        <w:t xml:space="preserve">The average annual Agency burden and cost over next three years is estimated to be </w:t>
      </w:r>
      <w:r w:rsidR="00CE6ABA">
        <w:t>64</w:t>
      </w:r>
      <w:r w:rsidRPr="004827EF" w:rsidR="004827EF">
        <w:t xml:space="preserve"> </w:t>
      </w:r>
      <w:r w:rsidRPr="004827EF">
        <w:t xml:space="preserve">labor hours at a cost of </w:t>
      </w:r>
      <w:r w:rsidRPr="004827EF" w:rsidR="004827EF">
        <w:t>$</w:t>
      </w:r>
      <w:r w:rsidR="00CE6ABA">
        <w:t>3,220</w:t>
      </w:r>
      <w:r w:rsidRPr="004827EF" w:rsidR="004827EF">
        <w:t xml:space="preserve"> per year</w:t>
      </w:r>
      <w:r w:rsidRPr="004827EF" w:rsidR="00144F35">
        <w:t>.</w:t>
      </w:r>
      <w:r w:rsidRPr="004827EF" w:rsidR="009C7E97">
        <w:t xml:space="preserve"> </w:t>
      </w:r>
      <w:r w:rsidRPr="004827EF" w:rsidR="00144F35">
        <w:t>See Table</w:t>
      </w:r>
      <w:r w:rsidRPr="004827EF" w:rsidR="004827EF">
        <w:t>s</w:t>
      </w:r>
      <w:r w:rsidRPr="004827EF" w:rsidR="00144F35">
        <w:t xml:space="preserve"> </w:t>
      </w:r>
      <w:r w:rsidRPr="004827EF" w:rsidR="004827EF">
        <w:t>5 through 8</w:t>
      </w:r>
      <w:r w:rsidRPr="004827EF">
        <w:t>.</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CD2069" w:rsidRPr="008355E3" w:rsidP="008355E3" w14:paraId="0C152F4C" w14:textId="110F25C5">
      <w:pPr>
        <w:pBdr>
          <w:top w:val="single" w:sz="6" w:space="0" w:color="FFFFFF"/>
          <w:left w:val="single" w:sz="6" w:space="0" w:color="FFFFFF"/>
          <w:bottom w:val="single" w:sz="6" w:space="0" w:color="FFFFFF"/>
          <w:right w:val="single" w:sz="6" w:space="0" w:color="FFFFFF"/>
        </w:pBdr>
        <w:ind w:firstLine="720"/>
      </w:pPr>
      <w:r w:rsidRPr="008355E3">
        <w:t>Since this is a proposed rule, there is no change in burden.</w:t>
      </w:r>
    </w:p>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66EE598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Pr="008355E3">
        <w:t xml:space="preserve"> </w:t>
      </w:r>
      <w:r w:rsidRPr="008355E3" w:rsidR="008355E3">
        <w:t>16</w:t>
      </w:r>
      <w:r w:rsidRPr="008355E3">
        <w:t xml:space="preserve"> </w:t>
      </w:r>
      <w:r>
        <w:rPr>
          <w:color w:val="000000"/>
        </w:rPr>
        <w:t>hours per response.</w:t>
      </w:r>
      <w:r w:rsidR="009C7E97">
        <w:rPr>
          <w:color w:val="000000"/>
        </w:rPr>
        <w:t xml:space="preserve"> </w:t>
      </w:r>
      <w:r>
        <w:rPr>
          <w:color w:val="000000"/>
        </w:rPr>
        <w:t xml:space="preserve">Burden means the total time, effort, or financial resources expended by persons to generate, maintain, retain, or disclose or provide information 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5E8198D3">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582486B7">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8355E3" w:rsidR="008355E3">
        <w:t>EPA-HQ-OAR-2022-0730</w:t>
      </w:r>
      <w:r w:rsidRPr="008355E3">
        <w:t>.</w:t>
      </w:r>
      <w:r w:rsidRPr="008355E3" w:rsidR="009C7E97">
        <w:t xml:space="preserve"> </w:t>
      </w:r>
      <w:r w:rsidRPr="00354C15">
        <w:t xml:space="preserve">An electronic version of the public docket is available at </w:t>
      </w:r>
      <w:hyperlink r:id="rId13" w:history="1">
        <w:r w:rsidRPr="00194F34" w:rsidR="00377D7F">
          <w:rPr>
            <w:rStyle w:val="Hyperlink"/>
            <w:i/>
            <w:iCs/>
          </w:rPr>
          <w:t>http://www.regulations.gov/</w:t>
        </w:r>
      </w:hyperlink>
      <w:r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Pr="000E187E" w:rsidR="00D95819">
        <w:t xml:space="preserve">EPA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1927</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8355E3" w:rsidR="008355E3">
        <w:t>EPA-HQ-OAR-2022-0730</w:t>
      </w:r>
      <w:r w:rsidR="008355E3">
        <w:t xml:space="preserve"> </w:t>
      </w:r>
      <w:r w:rsidR="00CA4CD6">
        <w:t>and OMB Control Number</w:t>
      </w:r>
      <w:r w:rsidRPr="008355E3" w:rsidR="00CA4CD6">
        <w:t xml:space="preserve"> </w:t>
      </w:r>
      <w:r w:rsidRPr="008355E3" w:rsidR="008355E3">
        <w:t>2060-NEW</w:t>
      </w:r>
      <w:r w:rsidRPr="008355E3" w:rsidR="00CA4CD6">
        <w:t xml:space="preserve"> </w:t>
      </w:r>
      <w:r w:rsidR="00CA4CD6">
        <w:t xml:space="preserve">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9606BB" w:rsidP="00F340DF" w14:paraId="50776170" w14:textId="311198B3">
      <w:pPr>
        <w:rPr>
          <w:color w:val="000000"/>
        </w:rPr>
        <w:sectPr w:rsidSect="006D011D">
          <w:headerReference w:type="default" r:id="rId14"/>
          <w:footerReference w:type="default" r:id="rId15"/>
          <w:pgSz w:w="12240" w:h="15840"/>
          <w:pgMar w:top="1350" w:right="1440" w:bottom="1440" w:left="1440" w:header="1350" w:footer="1440" w:gutter="0"/>
          <w:cols w:space="720"/>
          <w:noEndnote/>
          <w:docGrid w:linePitch="326"/>
        </w:sectPr>
      </w:pPr>
      <w:r>
        <w:rPr>
          <w:color w:val="000000"/>
        </w:rPr>
        <w:t>This part is not applicable because no statistical methods were used in collecting this information.</w:t>
      </w:r>
    </w:p>
    <w:p w:rsidR="00C838C6" w:rsidP="00C838C6" w14:paraId="44324229" w14:textId="77777777">
      <w:pPr>
        <w:rPr>
          <w:color w:val="000000"/>
        </w:rPr>
      </w:pPr>
    </w:p>
    <w:p w:rsidR="00C838C6" w:rsidP="00C838C6" w14:paraId="5720E746" w14:textId="77777777">
      <w:pPr>
        <w:rPr>
          <w:color w:val="000000"/>
        </w:rPr>
      </w:pPr>
    </w:p>
    <w:p w:rsidR="00C838C6" w:rsidP="00C838C6" w14:paraId="2455541B" w14:textId="77777777">
      <w:pPr>
        <w:rPr>
          <w:color w:val="000000"/>
        </w:rPr>
      </w:pPr>
    </w:p>
    <w:p w:rsidR="00C838C6" w:rsidP="00C838C6" w14:paraId="788843F5" w14:textId="77777777">
      <w:pPr>
        <w:rPr>
          <w:color w:val="000000"/>
        </w:rPr>
      </w:pPr>
    </w:p>
    <w:p w:rsidR="009560E8" w:rsidRPr="00C5499E" w:rsidP="009560E8" w14:paraId="43B5D23D" w14:textId="77777777">
      <w:pPr>
        <w:jc w:val="center"/>
        <w:rPr>
          <w:color w:val="000000"/>
        </w:rPr>
      </w:pPr>
      <w:r>
        <w:rPr>
          <w:b/>
          <w:bCs/>
        </w:rPr>
        <w:t>Attachment</w:t>
      </w:r>
      <w:r w:rsidRPr="00D54DCD">
        <w:rPr>
          <w:b/>
          <w:bCs/>
        </w:rPr>
        <w:t xml:space="preserve"> </w:t>
      </w:r>
      <w:r>
        <w:rPr>
          <w:b/>
          <w:bCs/>
        </w:rPr>
        <w:t>1</w:t>
      </w:r>
    </w:p>
    <w:p w:rsidR="009560E8" w:rsidRPr="00C5499E" w:rsidP="009560E8" w14:paraId="314F3FAF" w14:textId="77777777">
      <w:pPr>
        <w:widowControl/>
        <w:autoSpaceDE/>
        <w:autoSpaceDN/>
        <w:adjustRightInd/>
        <w:jc w:val="center"/>
        <w:rPr>
          <w:b/>
          <w:bCs/>
          <w:color w:val="000000"/>
        </w:rPr>
      </w:pPr>
      <w:r w:rsidRPr="00C5499E">
        <w:rPr>
          <w:rStyle w:val="ui-provider"/>
          <w:b/>
          <w:bCs/>
        </w:rPr>
        <w:t xml:space="preserve">Refer to the Excel workbook that corresponds to this </w:t>
      </w:r>
      <w:r>
        <w:rPr>
          <w:rStyle w:val="ui-provider"/>
          <w:b/>
          <w:bCs/>
        </w:rPr>
        <w:t>Supporting Statement</w:t>
      </w:r>
      <w:r w:rsidRPr="00C5499E">
        <w:rPr>
          <w:rStyle w:val="ui-provider"/>
          <w:b/>
          <w:bCs/>
        </w:rPr>
        <w:t>.</w:t>
      </w:r>
    </w:p>
    <w:p w:rsidR="009560E8" w14:paraId="1EA3F808" w14:textId="535893A5">
      <w:pPr>
        <w:widowControl/>
        <w:autoSpaceDE/>
        <w:autoSpaceDN/>
        <w:adjustRightInd/>
        <w:rPr>
          <w:color w:val="000000"/>
        </w:rPr>
      </w:pPr>
      <w:r>
        <w:rPr>
          <w:color w:val="000000"/>
        </w:rPr>
        <w:br w:type="page"/>
      </w:r>
    </w:p>
    <w:p w:rsidR="00C838C6" w:rsidP="00C838C6" w14:paraId="0824F2D7" w14:textId="77777777">
      <w:pPr>
        <w:rPr>
          <w:color w:val="000000"/>
        </w:rPr>
      </w:pPr>
    </w:p>
    <w:p w:rsidR="00C838C6" w:rsidP="00C838C6" w14:paraId="136EFF49" w14:textId="77777777">
      <w:pPr>
        <w:rPr>
          <w:color w:val="000000"/>
        </w:rPr>
      </w:pPr>
    </w:p>
    <w:p w:rsidR="00FF5BCF" w:rsidRPr="00D54DCD" w:rsidP="00D54DCD" w14:paraId="1928A870" w14:textId="6A339881">
      <w:pPr>
        <w:jc w:val="center"/>
        <w:rPr>
          <w:b/>
          <w:bCs/>
          <w:color w:val="000000"/>
        </w:rPr>
      </w:pPr>
    </w:p>
    <w:p w:rsidR="00D54DCD" w:rsidP="00D54DCD" w14:paraId="6147DD3C" w14:textId="7EAC727B">
      <w:pPr>
        <w:jc w:val="center"/>
        <w:rPr>
          <w:b/>
          <w:bCs/>
        </w:rPr>
      </w:pPr>
      <w:r w:rsidRPr="00D54DCD">
        <w:rPr>
          <w:b/>
          <w:bCs/>
        </w:rPr>
        <w:t xml:space="preserve">Appendix A – Draft Electronic Reporting Template </w:t>
      </w:r>
    </w:p>
    <w:p w:rsidR="00D54DCD" w:rsidRPr="00D54DCD" w:rsidP="00D54DCD" w14:paraId="6759199C" w14:textId="0B88435A">
      <w:pPr>
        <w:jc w:val="center"/>
        <w:rPr>
          <w:b/>
          <w:bCs/>
        </w:rPr>
      </w:pPr>
      <w:r w:rsidRPr="00D54DCD">
        <w:rPr>
          <w:b/>
          <w:bCs/>
        </w:rPr>
        <w:t>(</w:t>
      </w:r>
      <w:r w:rsidRPr="00D54DCD">
        <w:rPr>
          <w:b/>
          <w:bCs/>
        </w:rPr>
        <w:t>see</w:t>
      </w:r>
      <w:r w:rsidRPr="00D54DCD">
        <w:rPr>
          <w:b/>
          <w:bCs/>
        </w:rPr>
        <w:t xml:space="preserve"> Docket ID Number </w:t>
      </w:r>
      <w:r w:rsidRPr="006D011D" w:rsidR="006D011D">
        <w:rPr>
          <w:b/>
          <w:bCs/>
        </w:rPr>
        <w:t>EPA-HQ-OAR-2022-0730</w:t>
      </w:r>
      <w:r w:rsidRPr="00D54DCD">
        <w:rPr>
          <w:b/>
          <w:bCs/>
        </w:rPr>
        <w:t>)</w:t>
      </w:r>
    </w:p>
    <w:p w:rsidR="00C838C6" w:rsidRPr="00D54DCD" w:rsidP="00D54DCD" w14:paraId="586E85F2" w14:textId="77777777">
      <w:pPr>
        <w:rPr>
          <w:b/>
          <w:bCs/>
          <w:color w:val="000000"/>
        </w:rPr>
      </w:pPr>
    </w:p>
    <w:sectPr w:rsidSect="009606BB">
      <w:pgSz w:w="12240" w:h="15840"/>
      <w:pgMar w:top="1350" w:right="144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613DE" w14:paraId="1D2ADB5E" w14:textId="77777777">
      <w:r>
        <w:separator/>
      </w:r>
    </w:p>
    <w:p w:rsidR="004613DE" w14:paraId="102E5688" w14:textId="77777777"/>
  </w:endnote>
  <w:endnote w:type="continuationSeparator" w:id="1">
    <w:p w:rsidR="004613DE" w14:paraId="7152AD8F" w14:textId="77777777">
      <w:r>
        <w:continuationSeparator/>
      </w:r>
    </w:p>
    <w:p w:rsidR="004613DE" w14:paraId="0BD9310D" w14:textId="77777777"/>
  </w:endnote>
  <w:endnote w:type="continuationNotice" w:id="2">
    <w:p w:rsidR="004613DE" w14:paraId="52EA2FC0" w14:textId="77777777"/>
    <w:p w:rsidR="004613DE" w14:paraId="7D36AB8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613DE" w14:paraId="62896220" w14:textId="77777777">
      <w:r>
        <w:separator/>
      </w:r>
    </w:p>
    <w:p w:rsidR="004613DE" w14:paraId="4B86623B" w14:textId="77777777"/>
  </w:footnote>
  <w:footnote w:type="continuationSeparator" w:id="1">
    <w:p w:rsidR="004613DE" w14:paraId="4B802993" w14:textId="77777777">
      <w:r>
        <w:continuationSeparator/>
      </w:r>
    </w:p>
    <w:p w:rsidR="004613DE" w14:paraId="0EC7CF16" w14:textId="77777777"/>
  </w:footnote>
  <w:footnote w:type="continuationNotice" w:id="2">
    <w:p w:rsidR="004613DE" w14:paraId="60C1C8A6" w14:textId="77777777"/>
    <w:p w:rsidR="004613DE" w14:paraId="053B82B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19B2C89"/>
    <w:multiLevelType w:val="hybridMultilevel"/>
    <w:tmpl w:val="57FCB426"/>
    <w:lvl w:ilvl="0">
      <w:start w:val="1"/>
      <w:numFmt w:val="decimal"/>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2">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16cid:durableId="1495224610">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419524645">
    <w:abstractNumId w:val="13"/>
  </w:num>
  <w:num w:numId="3" w16cid:durableId="188103146">
    <w:abstractNumId w:val="10"/>
  </w:num>
  <w:num w:numId="4" w16cid:durableId="488906128">
    <w:abstractNumId w:val="12"/>
  </w:num>
  <w:num w:numId="5" w16cid:durableId="9023771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116F4"/>
    <w:rsid w:val="0002420F"/>
    <w:rsid w:val="0003619B"/>
    <w:rsid w:val="0004349A"/>
    <w:rsid w:val="00047104"/>
    <w:rsid w:val="00055BDF"/>
    <w:rsid w:val="00055DC5"/>
    <w:rsid w:val="00070546"/>
    <w:rsid w:val="00073728"/>
    <w:rsid w:val="0008504A"/>
    <w:rsid w:val="00093B57"/>
    <w:rsid w:val="000A001F"/>
    <w:rsid w:val="000A118B"/>
    <w:rsid w:val="000A1FBB"/>
    <w:rsid w:val="000A687C"/>
    <w:rsid w:val="000A759F"/>
    <w:rsid w:val="000B2E1C"/>
    <w:rsid w:val="000C52CF"/>
    <w:rsid w:val="000C6F58"/>
    <w:rsid w:val="000D2272"/>
    <w:rsid w:val="000D78EF"/>
    <w:rsid w:val="000E187E"/>
    <w:rsid w:val="000E695C"/>
    <w:rsid w:val="000E6AAE"/>
    <w:rsid w:val="000F772C"/>
    <w:rsid w:val="00101B40"/>
    <w:rsid w:val="00102B52"/>
    <w:rsid w:val="0010697C"/>
    <w:rsid w:val="00106E86"/>
    <w:rsid w:val="00113C4B"/>
    <w:rsid w:val="0012023B"/>
    <w:rsid w:val="00122CF4"/>
    <w:rsid w:val="00123889"/>
    <w:rsid w:val="00126A7C"/>
    <w:rsid w:val="00134AD7"/>
    <w:rsid w:val="001356D4"/>
    <w:rsid w:val="0014079D"/>
    <w:rsid w:val="001414C4"/>
    <w:rsid w:val="001433D3"/>
    <w:rsid w:val="00144978"/>
    <w:rsid w:val="00144A82"/>
    <w:rsid w:val="00144F1F"/>
    <w:rsid w:val="00144F35"/>
    <w:rsid w:val="0015433E"/>
    <w:rsid w:val="00162ECC"/>
    <w:rsid w:val="00165DCF"/>
    <w:rsid w:val="00173A67"/>
    <w:rsid w:val="00175F39"/>
    <w:rsid w:val="00176616"/>
    <w:rsid w:val="00176CA3"/>
    <w:rsid w:val="00186DA3"/>
    <w:rsid w:val="00186E35"/>
    <w:rsid w:val="001908D7"/>
    <w:rsid w:val="001945BE"/>
    <w:rsid w:val="00194F34"/>
    <w:rsid w:val="00195034"/>
    <w:rsid w:val="00195753"/>
    <w:rsid w:val="001978D4"/>
    <w:rsid w:val="001A0B41"/>
    <w:rsid w:val="001A3D80"/>
    <w:rsid w:val="001B0B9A"/>
    <w:rsid w:val="001B29C3"/>
    <w:rsid w:val="001B35F2"/>
    <w:rsid w:val="001B4351"/>
    <w:rsid w:val="001C5991"/>
    <w:rsid w:val="001C6AB4"/>
    <w:rsid w:val="001D0E0A"/>
    <w:rsid w:val="001D501D"/>
    <w:rsid w:val="001D5D9E"/>
    <w:rsid w:val="001D762C"/>
    <w:rsid w:val="001F19FF"/>
    <w:rsid w:val="001F3E93"/>
    <w:rsid w:val="001F6AD2"/>
    <w:rsid w:val="002041C5"/>
    <w:rsid w:val="002063FE"/>
    <w:rsid w:val="00206932"/>
    <w:rsid w:val="00206E8E"/>
    <w:rsid w:val="00212DD9"/>
    <w:rsid w:val="002130D1"/>
    <w:rsid w:val="00215395"/>
    <w:rsid w:val="00215A8D"/>
    <w:rsid w:val="0021722B"/>
    <w:rsid w:val="0021735B"/>
    <w:rsid w:val="002271E6"/>
    <w:rsid w:val="0022738C"/>
    <w:rsid w:val="00233B5E"/>
    <w:rsid w:val="00233F0F"/>
    <w:rsid w:val="0023434D"/>
    <w:rsid w:val="00234A28"/>
    <w:rsid w:val="00236DB3"/>
    <w:rsid w:val="002431D9"/>
    <w:rsid w:val="00245565"/>
    <w:rsid w:val="00246378"/>
    <w:rsid w:val="00246932"/>
    <w:rsid w:val="002524DD"/>
    <w:rsid w:val="002555F8"/>
    <w:rsid w:val="00261055"/>
    <w:rsid w:val="002638A0"/>
    <w:rsid w:val="002652AB"/>
    <w:rsid w:val="002679E5"/>
    <w:rsid w:val="0027041E"/>
    <w:rsid w:val="002712EB"/>
    <w:rsid w:val="0027222A"/>
    <w:rsid w:val="002743D2"/>
    <w:rsid w:val="002774DB"/>
    <w:rsid w:val="00277F42"/>
    <w:rsid w:val="00281CAE"/>
    <w:rsid w:val="0029006A"/>
    <w:rsid w:val="002904E7"/>
    <w:rsid w:val="002976E9"/>
    <w:rsid w:val="002B29A5"/>
    <w:rsid w:val="002B29A7"/>
    <w:rsid w:val="002B2F4E"/>
    <w:rsid w:val="002B4528"/>
    <w:rsid w:val="002B517F"/>
    <w:rsid w:val="002B67F5"/>
    <w:rsid w:val="002B6993"/>
    <w:rsid w:val="002C1F95"/>
    <w:rsid w:val="002C416A"/>
    <w:rsid w:val="002C77DF"/>
    <w:rsid w:val="002D7683"/>
    <w:rsid w:val="002F2480"/>
    <w:rsid w:val="002F39D7"/>
    <w:rsid w:val="002F4D5D"/>
    <w:rsid w:val="002F5867"/>
    <w:rsid w:val="002F5B26"/>
    <w:rsid w:val="002F674B"/>
    <w:rsid w:val="002F6DB3"/>
    <w:rsid w:val="003139FC"/>
    <w:rsid w:val="00316428"/>
    <w:rsid w:val="00336B9D"/>
    <w:rsid w:val="00341540"/>
    <w:rsid w:val="0034387F"/>
    <w:rsid w:val="00344B82"/>
    <w:rsid w:val="003511C6"/>
    <w:rsid w:val="0035325B"/>
    <w:rsid w:val="00354C15"/>
    <w:rsid w:val="0035746D"/>
    <w:rsid w:val="00377D7F"/>
    <w:rsid w:val="0038350D"/>
    <w:rsid w:val="003949EA"/>
    <w:rsid w:val="00397C16"/>
    <w:rsid w:val="003A54D3"/>
    <w:rsid w:val="003A71C4"/>
    <w:rsid w:val="003B1E92"/>
    <w:rsid w:val="003B384B"/>
    <w:rsid w:val="003C4B46"/>
    <w:rsid w:val="003C5023"/>
    <w:rsid w:val="003C677A"/>
    <w:rsid w:val="003D4C54"/>
    <w:rsid w:val="003D6951"/>
    <w:rsid w:val="003E2DB7"/>
    <w:rsid w:val="003E30B5"/>
    <w:rsid w:val="003E3BD0"/>
    <w:rsid w:val="003E47DB"/>
    <w:rsid w:val="003E4C18"/>
    <w:rsid w:val="003F1AFC"/>
    <w:rsid w:val="003F4FDF"/>
    <w:rsid w:val="00400527"/>
    <w:rsid w:val="0040182D"/>
    <w:rsid w:val="0040391F"/>
    <w:rsid w:val="00404A15"/>
    <w:rsid w:val="00414085"/>
    <w:rsid w:val="00416843"/>
    <w:rsid w:val="00420169"/>
    <w:rsid w:val="00423995"/>
    <w:rsid w:val="004307DE"/>
    <w:rsid w:val="004318A0"/>
    <w:rsid w:val="0044076C"/>
    <w:rsid w:val="0044133C"/>
    <w:rsid w:val="00442D84"/>
    <w:rsid w:val="00442FEC"/>
    <w:rsid w:val="00455557"/>
    <w:rsid w:val="00455CCB"/>
    <w:rsid w:val="00456B7B"/>
    <w:rsid w:val="004613DE"/>
    <w:rsid w:val="0047297B"/>
    <w:rsid w:val="004812B0"/>
    <w:rsid w:val="004827EF"/>
    <w:rsid w:val="00483112"/>
    <w:rsid w:val="00484A45"/>
    <w:rsid w:val="00486088"/>
    <w:rsid w:val="004912E8"/>
    <w:rsid w:val="0049327D"/>
    <w:rsid w:val="004A084D"/>
    <w:rsid w:val="004A2607"/>
    <w:rsid w:val="004A4B25"/>
    <w:rsid w:val="004A5A52"/>
    <w:rsid w:val="004B2693"/>
    <w:rsid w:val="004B727B"/>
    <w:rsid w:val="004C22EC"/>
    <w:rsid w:val="004C5E95"/>
    <w:rsid w:val="004C701D"/>
    <w:rsid w:val="004D4CAD"/>
    <w:rsid w:val="004E66BE"/>
    <w:rsid w:val="004F0729"/>
    <w:rsid w:val="004F1469"/>
    <w:rsid w:val="004F305E"/>
    <w:rsid w:val="004F48CD"/>
    <w:rsid w:val="004F56DC"/>
    <w:rsid w:val="004F6FCD"/>
    <w:rsid w:val="00501A6E"/>
    <w:rsid w:val="00504745"/>
    <w:rsid w:val="005062F9"/>
    <w:rsid w:val="00507EC5"/>
    <w:rsid w:val="0051004C"/>
    <w:rsid w:val="00516952"/>
    <w:rsid w:val="0052241B"/>
    <w:rsid w:val="005225A2"/>
    <w:rsid w:val="005253D4"/>
    <w:rsid w:val="0053277C"/>
    <w:rsid w:val="005403BD"/>
    <w:rsid w:val="0054104C"/>
    <w:rsid w:val="00541D0D"/>
    <w:rsid w:val="00547974"/>
    <w:rsid w:val="00550428"/>
    <w:rsid w:val="005517F6"/>
    <w:rsid w:val="00551815"/>
    <w:rsid w:val="00552085"/>
    <w:rsid w:val="00556535"/>
    <w:rsid w:val="0056037E"/>
    <w:rsid w:val="00560AD2"/>
    <w:rsid w:val="005648E8"/>
    <w:rsid w:val="00565A51"/>
    <w:rsid w:val="0056672A"/>
    <w:rsid w:val="005711FF"/>
    <w:rsid w:val="00571260"/>
    <w:rsid w:val="0057280A"/>
    <w:rsid w:val="00583626"/>
    <w:rsid w:val="00595934"/>
    <w:rsid w:val="005A0AE0"/>
    <w:rsid w:val="005A1986"/>
    <w:rsid w:val="005A33F9"/>
    <w:rsid w:val="005A7AE1"/>
    <w:rsid w:val="005B0089"/>
    <w:rsid w:val="005B5DE8"/>
    <w:rsid w:val="005C3665"/>
    <w:rsid w:val="005C42AC"/>
    <w:rsid w:val="005C711F"/>
    <w:rsid w:val="005D385C"/>
    <w:rsid w:val="005E0A9B"/>
    <w:rsid w:val="005E194B"/>
    <w:rsid w:val="005F42F8"/>
    <w:rsid w:val="00601205"/>
    <w:rsid w:val="00603BDA"/>
    <w:rsid w:val="00604404"/>
    <w:rsid w:val="00606D16"/>
    <w:rsid w:val="00606DEF"/>
    <w:rsid w:val="0060798B"/>
    <w:rsid w:val="0062215C"/>
    <w:rsid w:val="00625231"/>
    <w:rsid w:val="00631517"/>
    <w:rsid w:val="0063345B"/>
    <w:rsid w:val="00635DBD"/>
    <w:rsid w:val="00641A19"/>
    <w:rsid w:val="00646DAF"/>
    <w:rsid w:val="00647BBB"/>
    <w:rsid w:val="00673313"/>
    <w:rsid w:val="006741F7"/>
    <w:rsid w:val="006810C3"/>
    <w:rsid w:val="006815C9"/>
    <w:rsid w:val="00683B4D"/>
    <w:rsid w:val="00694B55"/>
    <w:rsid w:val="00695112"/>
    <w:rsid w:val="00697D24"/>
    <w:rsid w:val="006A4EDC"/>
    <w:rsid w:val="006A6978"/>
    <w:rsid w:val="006A7C6A"/>
    <w:rsid w:val="006A7C82"/>
    <w:rsid w:val="006C4536"/>
    <w:rsid w:val="006D011D"/>
    <w:rsid w:val="006D128B"/>
    <w:rsid w:val="006D1B12"/>
    <w:rsid w:val="006D381C"/>
    <w:rsid w:val="006D4247"/>
    <w:rsid w:val="006D4402"/>
    <w:rsid w:val="006E4A6E"/>
    <w:rsid w:val="006E642B"/>
    <w:rsid w:val="006F0095"/>
    <w:rsid w:val="006F14DD"/>
    <w:rsid w:val="006F7E6E"/>
    <w:rsid w:val="00702696"/>
    <w:rsid w:val="0072202C"/>
    <w:rsid w:val="00724BC7"/>
    <w:rsid w:val="0072514C"/>
    <w:rsid w:val="0073055A"/>
    <w:rsid w:val="007412F1"/>
    <w:rsid w:val="00752FC1"/>
    <w:rsid w:val="00754D1E"/>
    <w:rsid w:val="00762AC8"/>
    <w:rsid w:val="00763160"/>
    <w:rsid w:val="007676A3"/>
    <w:rsid w:val="007747FD"/>
    <w:rsid w:val="00780612"/>
    <w:rsid w:val="00780CEE"/>
    <w:rsid w:val="007813DF"/>
    <w:rsid w:val="007822E0"/>
    <w:rsid w:val="00783351"/>
    <w:rsid w:val="00786A20"/>
    <w:rsid w:val="00795948"/>
    <w:rsid w:val="0079715F"/>
    <w:rsid w:val="007A0634"/>
    <w:rsid w:val="007A16F4"/>
    <w:rsid w:val="007A2F55"/>
    <w:rsid w:val="007A34A3"/>
    <w:rsid w:val="007A458D"/>
    <w:rsid w:val="007A4A00"/>
    <w:rsid w:val="007B5114"/>
    <w:rsid w:val="007C00B1"/>
    <w:rsid w:val="007C0FAA"/>
    <w:rsid w:val="007C17DE"/>
    <w:rsid w:val="007E4A86"/>
    <w:rsid w:val="007E6FF4"/>
    <w:rsid w:val="007F07FB"/>
    <w:rsid w:val="007F5773"/>
    <w:rsid w:val="007F5960"/>
    <w:rsid w:val="007F7CD8"/>
    <w:rsid w:val="00810507"/>
    <w:rsid w:val="00811EA5"/>
    <w:rsid w:val="0081350B"/>
    <w:rsid w:val="00813E69"/>
    <w:rsid w:val="00815B1C"/>
    <w:rsid w:val="00817E8B"/>
    <w:rsid w:val="0082105B"/>
    <w:rsid w:val="008217AD"/>
    <w:rsid w:val="00827C7C"/>
    <w:rsid w:val="008338D4"/>
    <w:rsid w:val="008355E3"/>
    <w:rsid w:val="00837642"/>
    <w:rsid w:val="0084255D"/>
    <w:rsid w:val="00846D80"/>
    <w:rsid w:val="00850ACF"/>
    <w:rsid w:val="00852038"/>
    <w:rsid w:val="008535A1"/>
    <w:rsid w:val="008547EC"/>
    <w:rsid w:val="00861489"/>
    <w:rsid w:val="00863683"/>
    <w:rsid w:val="00863731"/>
    <w:rsid w:val="008732DF"/>
    <w:rsid w:val="0088639E"/>
    <w:rsid w:val="00896D69"/>
    <w:rsid w:val="008A46EB"/>
    <w:rsid w:val="008B407C"/>
    <w:rsid w:val="008C1A62"/>
    <w:rsid w:val="008C69D6"/>
    <w:rsid w:val="008C71FC"/>
    <w:rsid w:val="008C7BBC"/>
    <w:rsid w:val="008D3C95"/>
    <w:rsid w:val="008D4B68"/>
    <w:rsid w:val="008E65E6"/>
    <w:rsid w:val="008E6BE2"/>
    <w:rsid w:val="008E72CE"/>
    <w:rsid w:val="008F285B"/>
    <w:rsid w:val="008F4564"/>
    <w:rsid w:val="009018EC"/>
    <w:rsid w:val="00905235"/>
    <w:rsid w:val="00906EDB"/>
    <w:rsid w:val="009100D3"/>
    <w:rsid w:val="00911F80"/>
    <w:rsid w:val="00912E00"/>
    <w:rsid w:val="009203C2"/>
    <w:rsid w:val="00923C46"/>
    <w:rsid w:val="009332B8"/>
    <w:rsid w:val="00935308"/>
    <w:rsid w:val="0095132C"/>
    <w:rsid w:val="0095274F"/>
    <w:rsid w:val="0095590C"/>
    <w:rsid w:val="009560E8"/>
    <w:rsid w:val="009606BB"/>
    <w:rsid w:val="009711DB"/>
    <w:rsid w:val="009737C0"/>
    <w:rsid w:val="00981C20"/>
    <w:rsid w:val="00984255"/>
    <w:rsid w:val="00987CAC"/>
    <w:rsid w:val="00987FC6"/>
    <w:rsid w:val="009903E5"/>
    <w:rsid w:val="00991AF7"/>
    <w:rsid w:val="009A06B9"/>
    <w:rsid w:val="009A0F50"/>
    <w:rsid w:val="009A16CD"/>
    <w:rsid w:val="009C06F5"/>
    <w:rsid w:val="009C6138"/>
    <w:rsid w:val="009C7CBB"/>
    <w:rsid w:val="009C7E97"/>
    <w:rsid w:val="009D4696"/>
    <w:rsid w:val="009D4760"/>
    <w:rsid w:val="009D6567"/>
    <w:rsid w:val="009D6998"/>
    <w:rsid w:val="009D6A8C"/>
    <w:rsid w:val="009E0F31"/>
    <w:rsid w:val="009E7032"/>
    <w:rsid w:val="00A007F5"/>
    <w:rsid w:val="00A038EC"/>
    <w:rsid w:val="00A10DBD"/>
    <w:rsid w:val="00A144FE"/>
    <w:rsid w:val="00A145B0"/>
    <w:rsid w:val="00A15172"/>
    <w:rsid w:val="00A26EF7"/>
    <w:rsid w:val="00A277D6"/>
    <w:rsid w:val="00A332F1"/>
    <w:rsid w:val="00A351A0"/>
    <w:rsid w:val="00A379F8"/>
    <w:rsid w:val="00A43350"/>
    <w:rsid w:val="00A50E60"/>
    <w:rsid w:val="00A51A9E"/>
    <w:rsid w:val="00A51AED"/>
    <w:rsid w:val="00A51CC5"/>
    <w:rsid w:val="00A51FD4"/>
    <w:rsid w:val="00A54EEA"/>
    <w:rsid w:val="00A56BFF"/>
    <w:rsid w:val="00A60C44"/>
    <w:rsid w:val="00A73600"/>
    <w:rsid w:val="00A74C1E"/>
    <w:rsid w:val="00A7661C"/>
    <w:rsid w:val="00A81C63"/>
    <w:rsid w:val="00A82193"/>
    <w:rsid w:val="00A949F7"/>
    <w:rsid w:val="00A95BC7"/>
    <w:rsid w:val="00A962DF"/>
    <w:rsid w:val="00A97D2E"/>
    <w:rsid w:val="00AA4008"/>
    <w:rsid w:val="00AA6E0F"/>
    <w:rsid w:val="00AC4478"/>
    <w:rsid w:val="00AE12FA"/>
    <w:rsid w:val="00AE4304"/>
    <w:rsid w:val="00AE52C4"/>
    <w:rsid w:val="00AF3AED"/>
    <w:rsid w:val="00AF70A1"/>
    <w:rsid w:val="00B01AD9"/>
    <w:rsid w:val="00B04A5C"/>
    <w:rsid w:val="00B06051"/>
    <w:rsid w:val="00B067ED"/>
    <w:rsid w:val="00B07F79"/>
    <w:rsid w:val="00B12359"/>
    <w:rsid w:val="00B16C07"/>
    <w:rsid w:val="00B20E02"/>
    <w:rsid w:val="00B2790F"/>
    <w:rsid w:val="00B311CB"/>
    <w:rsid w:val="00B34310"/>
    <w:rsid w:val="00B41FFF"/>
    <w:rsid w:val="00B46A57"/>
    <w:rsid w:val="00B538C1"/>
    <w:rsid w:val="00B54691"/>
    <w:rsid w:val="00B6091E"/>
    <w:rsid w:val="00B63934"/>
    <w:rsid w:val="00B65754"/>
    <w:rsid w:val="00B66231"/>
    <w:rsid w:val="00B769F1"/>
    <w:rsid w:val="00B81311"/>
    <w:rsid w:val="00B82025"/>
    <w:rsid w:val="00B82EC4"/>
    <w:rsid w:val="00B8740D"/>
    <w:rsid w:val="00B907B1"/>
    <w:rsid w:val="00BA0A91"/>
    <w:rsid w:val="00BA4887"/>
    <w:rsid w:val="00BA64DF"/>
    <w:rsid w:val="00BA7B1D"/>
    <w:rsid w:val="00BB3390"/>
    <w:rsid w:val="00BB3C1A"/>
    <w:rsid w:val="00BC6DEF"/>
    <w:rsid w:val="00BD0BEE"/>
    <w:rsid w:val="00BD2EAA"/>
    <w:rsid w:val="00BD75B9"/>
    <w:rsid w:val="00BD75E5"/>
    <w:rsid w:val="00BD7CAE"/>
    <w:rsid w:val="00BE2989"/>
    <w:rsid w:val="00BE7A11"/>
    <w:rsid w:val="00BF722F"/>
    <w:rsid w:val="00C05180"/>
    <w:rsid w:val="00C10ED1"/>
    <w:rsid w:val="00C13FE8"/>
    <w:rsid w:val="00C230F9"/>
    <w:rsid w:val="00C2600C"/>
    <w:rsid w:val="00C30A60"/>
    <w:rsid w:val="00C32849"/>
    <w:rsid w:val="00C33ABA"/>
    <w:rsid w:val="00C3430C"/>
    <w:rsid w:val="00C37BB6"/>
    <w:rsid w:val="00C41DA7"/>
    <w:rsid w:val="00C43EBD"/>
    <w:rsid w:val="00C50524"/>
    <w:rsid w:val="00C522B5"/>
    <w:rsid w:val="00C52476"/>
    <w:rsid w:val="00C52EFD"/>
    <w:rsid w:val="00C5499E"/>
    <w:rsid w:val="00C64378"/>
    <w:rsid w:val="00C64BAE"/>
    <w:rsid w:val="00C65AAB"/>
    <w:rsid w:val="00C75CF0"/>
    <w:rsid w:val="00C808B5"/>
    <w:rsid w:val="00C81F18"/>
    <w:rsid w:val="00C82DB6"/>
    <w:rsid w:val="00C838C6"/>
    <w:rsid w:val="00C85086"/>
    <w:rsid w:val="00C86847"/>
    <w:rsid w:val="00C94F0E"/>
    <w:rsid w:val="00CA28F1"/>
    <w:rsid w:val="00CA3F30"/>
    <w:rsid w:val="00CA4CD6"/>
    <w:rsid w:val="00CA749B"/>
    <w:rsid w:val="00CA7DA0"/>
    <w:rsid w:val="00CC48AB"/>
    <w:rsid w:val="00CC58F6"/>
    <w:rsid w:val="00CC5B39"/>
    <w:rsid w:val="00CD0739"/>
    <w:rsid w:val="00CD2069"/>
    <w:rsid w:val="00CD280D"/>
    <w:rsid w:val="00CE6ABA"/>
    <w:rsid w:val="00CF011E"/>
    <w:rsid w:val="00CF2B37"/>
    <w:rsid w:val="00D0747D"/>
    <w:rsid w:val="00D11DA4"/>
    <w:rsid w:val="00D13D9A"/>
    <w:rsid w:val="00D14A8D"/>
    <w:rsid w:val="00D21198"/>
    <w:rsid w:val="00D2273E"/>
    <w:rsid w:val="00D22A33"/>
    <w:rsid w:val="00D230D0"/>
    <w:rsid w:val="00D23BDD"/>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9103D"/>
    <w:rsid w:val="00D91C34"/>
    <w:rsid w:val="00D92F66"/>
    <w:rsid w:val="00D93D7A"/>
    <w:rsid w:val="00D95819"/>
    <w:rsid w:val="00DA29A6"/>
    <w:rsid w:val="00DA3FD2"/>
    <w:rsid w:val="00DA4900"/>
    <w:rsid w:val="00DA7285"/>
    <w:rsid w:val="00DB1CDF"/>
    <w:rsid w:val="00DB59E1"/>
    <w:rsid w:val="00DB786E"/>
    <w:rsid w:val="00DC56DE"/>
    <w:rsid w:val="00DC7D7C"/>
    <w:rsid w:val="00DD0312"/>
    <w:rsid w:val="00DD1AC1"/>
    <w:rsid w:val="00DD1E3B"/>
    <w:rsid w:val="00DD7D49"/>
    <w:rsid w:val="00DE27C4"/>
    <w:rsid w:val="00DE37F1"/>
    <w:rsid w:val="00DE60C0"/>
    <w:rsid w:val="00DF2B32"/>
    <w:rsid w:val="00DF5C4E"/>
    <w:rsid w:val="00E01C15"/>
    <w:rsid w:val="00E06194"/>
    <w:rsid w:val="00E10DA7"/>
    <w:rsid w:val="00E110E3"/>
    <w:rsid w:val="00E116DC"/>
    <w:rsid w:val="00E14635"/>
    <w:rsid w:val="00E1538C"/>
    <w:rsid w:val="00E23871"/>
    <w:rsid w:val="00E23ECB"/>
    <w:rsid w:val="00E25DB6"/>
    <w:rsid w:val="00E27011"/>
    <w:rsid w:val="00E2733D"/>
    <w:rsid w:val="00E276CD"/>
    <w:rsid w:val="00E30B71"/>
    <w:rsid w:val="00E32806"/>
    <w:rsid w:val="00E32EDA"/>
    <w:rsid w:val="00E45133"/>
    <w:rsid w:val="00E46272"/>
    <w:rsid w:val="00E53137"/>
    <w:rsid w:val="00E546A1"/>
    <w:rsid w:val="00E661B8"/>
    <w:rsid w:val="00E702F6"/>
    <w:rsid w:val="00E70A48"/>
    <w:rsid w:val="00E70C48"/>
    <w:rsid w:val="00E724B0"/>
    <w:rsid w:val="00E72D70"/>
    <w:rsid w:val="00E73A2A"/>
    <w:rsid w:val="00E77D5E"/>
    <w:rsid w:val="00E835B0"/>
    <w:rsid w:val="00E868BB"/>
    <w:rsid w:val="00E872BF"/>
    <w:rsid w:val="00E90E82"/>
    <w:rsid w:val="00EA37A9"/>
    <w:rsid w:val="00EA7026"/>
    <w:rsid w:val="00EB6FBE"/>
    <w:rsid w:val="00EC3CBB"/>
    <w:rsid w:val="00EC4074"/>
    <w:rsid w:val="00ED2CDF"/>
    <w:rsid w:val="00ED34DB"/>
    <w:rsid w:val="00ED5945"/>
    <w:rsid w:val="00ED741E"/>
    <w:rsid w:val="00EE1D38"/>
    <w:rsid w:val="00EE6C42"/>
    <w:rsid w:val="00EE6D8B"/>
    <w:rsid w:val="00EF113F"/>
    <w:rsid w:val="00EF7C57"/>
    <w:rsid w:val="00F02EB3"/>
    <w:rsid w:val="00F033F0"/>
    <w:rsid w:val="00F03803"/>
    <w:rsid w:val="00F066C9"/>
    <w:rsid w:val="00F06755"/>
    <w:rsid w:val="00F17898"/>
    <w:rsid w:val="00F20822"/>
    <w:rsid w:val="00F31C2C"/>
    <w:rsid w:val="00F340DF"/>
    <w:rsid w:val="00F41350"/>
    <w:rsid w:val="00F524FA"/>
    <w:rsid w:val="00F5262C"/>
    <w:rsid w:val="00F538BC"/>
    <w:rsid w:val="00F5584C"/>
    <w:rsid w:val="00F65FC0"/>
    <w:rsid w:val="00F6735A"/>
    <w:rsid w:val="00F853D6"/>
    <w:rsid w:val="00F87E6A"/>
    <w:rsid w:val="00F9092B"/>
    <w:rsid w:val="00F92D22"/>
    <w:rsid w:val="00F9559F"/>
    <w:rsid w:val="00FB0650"/>
    <w:rsid w:val="00FB3986"/>
    <w:rsid w:val="00FB4D98"/>
    <w:rsid w:val="00FB6378"/>
    <w:rsid w:val="00FB6ADA"/>
    <w:rsid w:val="00FB7BCE"/>
    <w:rsid w:val="00FC4E09"/>
    <w:rsid w:val="00FD56E3"/>
    <w:rsid w:val="00FD72B2"/>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character" w:customStyle="1" w:styleId="ui-provider">
    <w:name w:val="ui-provider"/>
    <w:basedOn w:val="DefaultParagraphFont"/>
    <w:rsid w:val="00551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cdx.epa.gov/" TargetMode="External" /><Relationship Id="rId12" Type="http://schemas.openxmlformats.org/officeDocument/2006/relationships/hyperlink" Target="https://www.epa.gov/electronic-reporting-air-emissions/paperwork-reduction-act-pra-cedri-and-ert" TargetMode="External" /><Relationship Id="rId13" Type="http://schemas.openxmlformats.org/officeDocument/2006/relationships/hyperlink" Target="http://www.regulations.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lcf76f155ced4ddcb4097134ff3c332f xmlns="46a8cd57-5784-4cac-a6bd-5ef783e3d2a5">
      <Terms xmlns="http://schemas.microsoft.com/office/infopath/2007/PartnerControls"/>
    </lcf76f155ced4ddcb4097134ff3c332f>
    <Rights xmlns="4ffa91fb-a0ff-4ac5-b2db-65c790d184a4" xsi:nil="true"/>
    <Document_x0020_Creation_x0020_Date xmlns="4ffa91fb-a0ff-4ac5-b2db-65c790d184a4">2023-03-01T21:23:50+00:00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4BEA793E871741BB5BFC015BE97561" ma:contentTypeVersion="11" ma:contentTypeDescription="Create a new document." ma:contentTypeScope="" ma:versionID="ea566342c01f458e21b9901286ccdea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6a8cd57-5784-4cac-a6bd-5ef783e3d2a5" xmlns:ns6="4d27f04f-83d7-4d75-8ccf-cd2a30d94274" targetNamespace="http://schemas.microsoft.com/office/2006/metadata/properties" ma:root="true" ma:fieldsID="e1398481648e11644d314064f13def64" ns1:_="" ns2:_="" ns3:_="" ns4:_="" ns5:_="" ns6:_="">
    <xsd:import namespace="http://schemas.microsoft.com/sharepoint/v3"/>
    <xsd:import namespace="4ffa91fb-a0ff-4ac5-b2db-65c790d184a4"/>
    <xsd:import namespace="http://schemas.microsoft.com/sharepoint.v3"/>
    <xsd:import namespace="http://schemas.microsoft.com/sharepoint/v3/fields"/>
    <xsd:import namespace="46a8cd57-5784-4cac-a6bd-5ef783e3d2a5"/>
    <xsd:import namespace="4d27f04f-83d7-4d75-8ccf-cd2a30d9427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5:MediaLengthInSeconds" minOccurs="0"/>
                <xsd:element ref="ns5:lcf76f155ced4ddcb4097134ff3c332f" minOccurs="0"/>
                <xsd:element ref="ns5:MediaServiceOCR" minOccurs="0"/>
                <xsd:element ref="ns5:MediaServiceGenerationTime" minOccurs="0"/>
                <xsd:element ref="ns5:MediaServiceEventHashCode"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7e64720-fcbf-4c31-9123-2c110f2663c7}" ma:internalName="TaxCatchAllLabel" ma:readOnly="true" ma:showField="CatchAllDataLabel" ma:web="4d27f04f-83d7-4d75-8ccf-cd2a30d9427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7e64720-fcbf-4c31-9123-2c110f2663c7}" ma:internalName="TaxCatchAll" ma:showField="CatchAllData" ma:web="4d27f04f-83d7-4d75-8ccf-cd2a30d942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a8cd57-5784-4cac-a6bd-5ef783e3d2a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27f04f-83d7-4d75-8ccf-cd2a30d94274"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2.xml><?xml version="1.0" encoding="utf-8"?>
<ds:datastoreItem xmlns:ds="http://schemas.openxmlformats.org/officeDocument/2006/customXml" ds:itemID="{56078586-4DCA-4278-A15E-817BF1BA50B0}">
  <ds:schemaRefs>
    <ds:schemaRef ds:uri="http://schemas.microsoft.com/office/2006/documentManagement/types"/>
    <ds:schemaRef ds:uri="4d27f04f-83d7-4d75-8ccf-cd2a30d94274"/>
    <ds:schemaRef ds:uri="http://schemas.microsoft.com/office/infopath/2007/PartnerControls"/>
    <ds:schemaRef ds:uri="4ffa91fb-a0ff-4ac5-b2db-65c790d184a4"/>
    <ds:schemaRef ds:uri="http://purl.org/dc/dcmitype/"/>
    <ds:schemaRef ds:uri="http://schemas.openxmlformats.org/package/2006/metadata/core-properties"/>
    <ds:schemaRef ds:uri="http://www.w3.org/XML/1998/namespace"/>
    <ds:schemaRef ds:uri="46a8cd57-5784-4cac-a6bd-5ef783e3d2a5"/>
    <ds:schemaRef ds:uri="http://purl.org/dc/elements/1.1/"/>
    <ds:schemaRef ds:uri="http://schemas.microsoft.com/sharepoint/v3/fields"/>
    <ds:schemaRef ds:uri="http://schemas.microsoft.com/sharepoint.v3"/>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22C2627-4F84-417F-A7E3-7DB30D6AB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6a8cd57-5784-4cac-a6bd-5ef783e3d2a5"/>
    <ds:schemaRef ds:uri="4d27f04f-83d7-4d75-8ccf-cd2a30d94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9250F-23E3-45C3-9988-D273F7031517}">
  <ds:schemaRefs>
    <ds:schemaRef ds:uri="Microsoft.SharePoint.Taxonomy.ContentTypeSync"/>
  </ds:schemaRefs>
</ds:datastoreItem>
</file>

<file path=customXml/itemProps5.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5156</Words>
  <Characters>29184</Characters>
  <Application>Microsoft Office Word</Application>
  <DocSecurity>0</DocSecurity>
  <Lines>530</Lines>
  <Paragraphs>158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Schultz, Eric</cp:lastModifiedBy>
  <cp:revision>2</cp:revision>
  <dcterms:created xsi:type="dcterms:W3CDTF">2023-11-22T20:00:00Z</dcterms:created>
  <dcterms:modified xsi:type="dcterms:W3CDTF">2023-11-22T20:00:00Z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0x010100C14BEA793E871741BB5BFC015BE97561</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