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53F7" w:rsidP="001E7019" w14:paraId="70A5F1D7" w14:textId="27C43295"/>
    <w:p w:rsidR="00FD5B15" w:rsidP="001E7019" w14:paraId="01C17E35" w14:textId="77777777"/>
    <w:p w:rsidR="00497F81" w:rsidP="0053478F" w14:paraId="643D757A" w14:textId="00F52FF5">
      <w:pPr>
        <w:ind w:left="990" w:hanging="99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7306D1">
        <w:rPr>
          <w:b/>
          <w:bCs/>
        </w:rPr>
        <w:t>November 13, 2023</w:t>
      </w:r>
    </w:p>
    <w:p w:rsidR="007926F3" w:rsidP="0053478F" w14:paraId="6652AE1C" w14:textId="77777777">
      <w:pPr>
        <w:ind w:left="990" w:hanging="990"/>
        <w:rPr>
          <w:b/>
          <w:bCs/>
        </w:rPr>
      </w:pPr>
    </w:p>
    <w:p w:rsidR="007926F3" w:rsidP="0053478F" w14:paraId="2FF08A84" w14:textId="18B34AA1">
      <w:pPr>
        <w:ind w:left="990" w:hanging="990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</w:r>
      <w:r w:rsidR="007B689A">
        <w:rPr>
          <w:b/>
          <w:bCs/>
        </w:rPr>
        <w:t>Office of Management and Budget</w:t>
      </w:r>
    </w:p>
    <w:p w:rsidR="007926F3" w:rsidP="0053478F" w14:paraId="1689BF73" w14:textId="77777777">
      <w:pPr>
        <w:ind w:left="990" w:hanging="990"/>
        <w:rPr>
          <w:b/>
          <w:bCs/>
        </w:rPr>
      </w:pPr>
    </w:p>
    <w:p w:rsidR="00FD5B15" w:rsidRPr="00130D14" w:rsidP="0053478F" w14:paraId="416ABD28" w14:textId="157E7BA0">
      <w:pPr>
        <w:ind w:left="990" w:hanging="990"/>
        <w:rPr>
          <w:b/>
          <w:bCs/>
        </w:rPr>
      </w:pPr>
      <w:r w:rsidRPr="0053478F">
        <w:rPr>
          <w:b/>
          <w:bCs/>
        </w:rPr>
        <w:t>Subject</w:t>
      </w:r>
      <w:r w:rsidRPr="00130D14">
        <w:rPr>
          <w:b/>
          <w:bCs/>
        </w:rPr>
        <w:t xml:space="preserve">:  </w:t>
      </w:r>
      <w:r w:rsidRPr="00130D14" w:rsidR="007B689A">
        <w:rPr>
          <w:b/>
          <w:bCs/>
        </w:rPr>
        <w:t xml:space="preserve">Request for Emergency Approval of EXIM Form EIB 23-02, Application for Short-Term Equity Express Select Credit Insurance Policy </w:t>
      </w:r>
    </w:p>
    <w:p w:rsidR="00E2751A" w:rsidRPr="00130D14" w:rsidP="00FD5B15" w14:paraId="133C50AE" w14:textId="1437FABF">
      <w:pPr>
        <w:ind w:firstLine="720"/>
      </w:pPr>
    </w:p>
    <w:p w:rsidR="0053478F" w:rsidRPr="00130D14" w:rsidP="003D319A" w14:paraId="1559933D" w14:textId="10A6E7A2">
      <w:pPr>
        <w:ind w:firstLine="720"/>
      </w:pPr>
      <w:r w:rsidRPr="00130D14">
        <w:t>This letter is provided by the</w:t>
      </w:r>
      <w:r w:rsidRPr="00130D14" w:rsidR="00CB0266">
        <w:t xml:space="preserve"> Export-Import Bank of the United States </w:t>
      </w:r>
      <w:r w:rsidRPr="00130D14" w:rsidR="003D319A">
        <w:t xml:space="preserve">(EXIM) </w:t>
      </w:r>
      <w:r w:rsidRPr="00130D14" w:rsidR="00CB0266">
        <w:t xml:space="preserve">at the request of the Office of </w:t>
      </w:r>
      <w:r w:rsidRPr="00130D14" w:rsidR="007B689A">
        <w:t xml:space="preserve">Management and </w:t>
      </w:r>
      <w:r w:rsidRPr="00130D14" w:rsidR="00CB0266">
        <w:t>Budget</w:t>
      </w:r>
      <w:r w:rsidRPr="00130D14" w:rsidR="00F96298">
        <w:t xml:space="preserve"> </w:t>
      </w:r>
      <w:r w:rsidRPr="00130D14" w:rsidR="00497F81">
        <w:t xml:space="preserve">(OMB) </w:t>
      </w:r>
      <w:r w:rsidRPr="00130D14" w:rsidR="00F96298">
        <w:t xml:space="preserve">in support of </w:t>
      </w:r>
      <w:r w:rsidRPr="00130D14" w:rsidR="007B689A">
        <w:t>a request for emergency approval of the above-referenced form</w:t>
      </w:r>
      <w:r w:rsidRPr="00130D14" w:rsidR="00DB1D4D">
        <w:t>.</w:t>
      </w:r>
      <w:r w:rsidR="00511759">
        <w:t xml:space="preserve">  </w:t>
      </w:r>
      <w:r w:rsidR="00A060A5">
        <w:t xml:space="preserve">In </w:t>
      </w:r>
      <w:r w:rsidR="00652F02">
        <w:t>conjunction with</w:t>
      </w:r>
      <w:r w:rsidR="00BB7C12">
        <w:t xml:space="preserve"> th</w:t>
      </w:r>
      <w:r w:rsidR="00C640A5">
        <w:t>is</w:t>
      </w:r>
      <w:r w:rsidR="00BB7C12">
        <w:t xml:space="preserve"> </w:t>
      </w:r>
      <w:r w:rsidR="001C4F19">
        <w:t xml:space="preserve">request for </w:t>
      </w:r>
      <w:r w:rsidR="00BB7C12">
        <w:t xml:space="preserve">emergency approval, EXIM </w:t>
      </w:r>
      <w:r w:rsidR="001443D7">
        <w:t xml:space="preserve">has also </w:t>
      </w:r>
      <w:r w:rsidR="00786C64">
        <w:t>started</w:t>
      </w:r>
      <w:r w:rsidR="00BB7C12">
        <w:t xml:space="preserve"> </w:t>
      </w:r>
      <w:r w:rsidR="00181D23">
        <w:t xml:space="preserve">the </w:t>
      </w:r>
      <w:r w:rsidR="00BB7C12">
        <w:t>normal OMB</w:t>
      </w:r>
      <w:r w:rsidR="009A1524">
        <w:t xml:space="preserve"> approval</w:t>
      </w:r>
      <w:r w:rsidR="00BB7C12">
        <w:t xml:space="preserve"> process</w:t>
      </w:r>
      <w:r w:rsidR="00F97B0C">
        <w:t xml:space="preserve">. </w:t>
      </w:r>
      <w:r w:rsidR="000B38EC">
        <w:t xml:space="preserve"> EXIM has</w:t>
      </w:r>
      <w:r w:rsidR="00BB7C12">
        <w:t xml:space="preserve"> </w:t>
      </w:r>
      <w:r w:rsidR="00EB1F89">
        <w:t xml:space="preserve">already </w:t>
      </w:r>
      <w:r w:rsidR="00BB7C12">
        <w:t>post</w:t>
      </w:r>
      <w:r w:rsidR="00E86A13">
        <w:t>ed</w:t>
      </w:r>
      <w:r w:rsidR="004166EA">
        <w:t xml:space="preserve"> the 60-day</w:t>
      </w:r>
      <w:r w:rsidR="00CF7453">
        <w:t xml:space="preserve"> Federal Register Notice</w:t>
      </w:r>
      <w:r w:rsidR="000B38EC">
        <w:t xml:space="preserve"> and will </w:t>
      </w:r>
      <w:r w:rsidR="009F10BA">
        <w:t>subsequently post the 30-day Federal Register Notice followed by</w:t>
      </w:r>
      <w:r w:rsidR="009A1524">
        <w:t xml:space="preserve"> OMB review.  </w:t>
      </w:r>
    </w:p>
    <w:p w:rsidR="003D319A" w:rsidRPr="00130D14" w:rsidP="0053478F" w14:paraId="07BA1830" w14:textId="70278804"/>
    <w:p w:rsidR="007B689A" w:rsidRPr="00130D14" w:rsidP="0053478F" w14:paraId="106A2A57" w14:textId="14A7E86B">
      <w:r w:rsidRPr="00130D14">
        <w:tab/>
        <w:t>EXIM</w:t>
      </w:r>
      <w:r w:rsidRPr="00130D14" w:rsidR="00AD2C8A">
        <w:t xml:space="preserve"> wishes to make available </w:t>
      </w:r>
      <w:r w:rsidRPr="00130D14" w:rsidR="00057247">
        <w:t>on</w:t>
      </w:r>
      <w:r w:rsidRPr="00130D14" w:rsidR="00AD2C8A">
        <w:t xml:space="preserve"> its </w:t>
      </w:r>
      <w:r w:rsidRPr="00130D14" w:rsidR="007F40A4">
        <w:t>EXIM Online (EOL)</w:t>
      </w:r>
      <w:r w:rsidRPr="00130D14" w:rsidR="00D53460">
        <w:t xml:space="preserve"> online portal,</w:t>
      </w:r>
      <w:r w:rsidRPr="00130D14" w:rsidR="007F40A4">
        <w:t xml:space="preserve"> </w:t>
      </w:r>
      <w:r w:rsidRPr="00130D14" w:rsidR="007F3BAA">
        <w:t>used by U.S. companies to apply for export credit insurance</w:t>
      </w:r>
      <w:r w:rsidRPr="00130D14" w:rsidR="00057247">
        <w:t>,</w:t>
      </w:r>
      <w:r w:rsidRPr="00130D14" w:rsidR="007F40A4">
        <w:t xml:space="preserve"> an </w:t>
      </w:r>
      <w:r w:rsidRPr="00130D14" w:rsidR="00975D96">
        <w:t xml:space="preserve">“Application for Equity Express Select Insurance” </w:t>
      </w:r>
      <w:r w:rsidRPr="00130D14" w:rsidR="00057247">
        <w:t>that is</w:t>
      </w:r>
      <w:r w:rsidRPr="00130D14" w:rsidR="00610EAD">
        <w:t xml:space="preserve">, except for the title, </w:t>
      </w:r>
      <w:r w:rsidRPr="00130D14" w:rsidR="00057247">
        <w:t>identical to</w:t>
      </w:r>
      <w:r w:rsidRPr="00130D14" w:rsidR="00D53802">
        <w:t xml:space="preserve"> the </w:t>
      </w:r>
      <w:r w:rsidRPr="00130D14" w:rsidR="006C2F1E">
        <w:t xml:space="preserve">OMB-approved </w:t>
      </w:r>
      <w:r w:rsidRPr="00130D14" w:rsidR="00963D05">
        <w:t>“</w:t>
      </w:r>
      <w:r w:rsidRPr="00130D14" w:rsidR="00975D96">
        <w:t>Application</w:t>
      </w:r>
      <w:r w:rsidRPr="00130D14" w:rsidR="00963D05">
        <w:t xml:space="preserve"> for Express </w:t>
      </w:r>
      <w:r w:rsidRPr="00130D14" w:rsidR="00975D96">
        <w:t>Insurance”</w:t>
      </w:r>
      <w:r w:rsidRPr="00130D14" w:rsidR="00D30571">
        <w:t>, which</w:t>
      </w:r>
      <w:r w:rsidRPr="00130D14" w:rsidR="00E07C1A">
        <w:t xml:space="preserve"> is </w:t>
      </w:r>
      <w:r w:rsidRPr="00130D14" w:rsidR="00B81B17">
        <w:t xml:space="preserve">already available </w:t>
      </w:r>
      <w:r w:rsidR="00AE0848">
        <w:t>o</w:t>
      </w:r>
      <w:r w:rsidRPr="00130D14" w:rsidR="00E07C1A">
        <w:t>n</w:t>
      </w:r>
      <w:r w:rsidRPr="00130D14" w:rsidR="00B81B17">
        <w:t xml:space="preserve"> EO</w:t>
      </w:r>
      <w:r w:rsidRPr="00130D14" w:rsidR="00610EAD">
        <w:t>L.</w:t>
      </w:r>
      <w:r w:rsidRPr="00130D14" w:rsidR="0021396A">
        <w:t xml:space="preserve">  </w:t>
      </w:r>
      <w:r w:rsidRPr="00130D14">
        <w:t xml:space="preserve"> The content of the two forms and the information collected is the same for both forms.  Only the title of the documents is different.  </w:t>
      </w:r>
      <w:r w:rsidRPr="00130D14" w:rsidR="00D47A50">
        <w:t>We need to integrate this form into our IT systems (</w:t>
      </w:r>
      <w:r w:rsidRPr="00130D14" w:rsidR="0067410D">
        <w:t>i.e.,</w:t>
      </w:r>
      <w:r w:rsidRPr="00130D14" w:rsidR="00D47A50">
        <w:t xml:space="preserve"> EOL) </w:t>
      </w:r>
      <w:r w:rsidRPr="00130D14" w:rsidR="0067410D">
        <w:t>alongside</w:t>
      </w:r>
      <w:r w:rsidRPr="00130D14" w:rsidR="00D47A50">
        <w:t xml:space="preserve"> the Express </w:t>
      </w:r>
      <w:r w:rsidR="00FE721C">
        <w:t>I</w:t>
      </w:r>
      <w:r w:rsidRPr="00130D14" w:rsidR="00D47A50">
        <w:t xml:space="preserve">nsurance </w:t>
      </w:r>
      <w:r w:rsidR="00FE721C">
        <w:t>a</w:t>
      </w:r>
      <w:r w:rsidRPr="00130D14" w:rsidR="00D47A50">
        <w:t>pplication.</w:t>
      </w:r>
    </w:p>
    <w:p w:rsidR="007B689A" w:rsidRPr="00130D14" w:rsidP="0053478F" w14:paraId="5E142E79" w14:textId="77777777"/>
    <w:p w:rsidR="003D319A" w:rsidRPr="00130D14" w:rsidP="007B689A" w14:paraId="32D68064" w14:textId="2E1A4D2F">
      <w:pPr>
        <w:ind w:firstLine="720"/>
      </w:pPr>
      <w:r w:rsidRPr="00130D14">
        <w:t>Both</w:t>
      </w:r>
      <w:r w:rsidRPr="00130D14" w:rsidR="00CC2CF5">
        <w:t xml:space="preserve"> forms</w:t>
      </w:r>
      <w:r w:rsidRPr="00130D14" w:rsidR="0013430C">
        <w:t xml:space="preserve"> target </w:t>
      </w:r>
      <w:r w:rsidRPr="00130D14" w:rsidR="00631513">
        <w:t xml:space="preserve">U.S. </w:t>
      </w:r>
      <w:r w:rsidRPr="00130D14" w:rsidR="0013430C">
        <w:t>small business, but the “Application for Equity Express Select Insurance”</w:t>
      </w:r>
      <w:r w:rsidRPr="00130D14" w:rsidR="003E7C93">
        <w:t xml:space="preserve"> targets a</w:t>
      </w:r>
      <w:r w:rsidRPr="00130D14" w:rsidR="00BF0AA9">
        <w:t xml:space="preserve"> subset of small businesses</w:t>
      </w:r>
      <w:r w:rsidRPr="00130D14" w:rsidR="007B689A">
        <w:t>, specifically</w:t>
      </w:r>
      <w:r w:rsidRPr="00130D14" w:rsidR="00BF0AA9">
        <w:t xml:space="preserve"> certain underserved communities (</w:t>
      </w:r>
      <w:r w:rsidR="00BF21BB">
        <w:t>e.g.</w:t>
      </w:r>
      <w:r w:rsidRPr="00130D14" w:rsidR="00794723">
        <w:t>.</w:t>
      </w:r>
      <w:r w:rsidR="00260108">
        <w:t>,</w:t>
      </w:r>
      <w:r w:rsidRPr="00130D14" w:rsidR="00794723">
        <w:t xml:space="preserve"> </w:t>
      </w:r>
      <w:r w:rsidRPr="00130D14" w:rsidR="002B76C9">
        <w:t xml:space="preserve">minorities, woman, veterans, disabled, </w:t>
      </w:r>
      <w:r w:rsidR="00571EE7">
        <w:t xml:space="preserve">and </w:t>
      </w:r>
      <w:r w:rsidRPr="00130D14" w:rsidR="002B76C9">
        <w:t>rural).</w:t>
      </w:r>
      <w:r w:rsidRPr="00130D14" w:rsidR="009B79AF">
        <w:t xml:space="preserve">  Having a separate</w:t>
      </w:r>
      <w:r w:rsidRPr="00130D14" w:rsidR="00207C74">
        <w:t xml:space="preserve"> but identical form (except for the title) will help EXIM to better brand this </w:t>
      </w:r>
      <w:r w:rsidRPr="00130D14" w:rsidR="00C95542">
        <w:t>product</w:t>
      </w:r>
      <w:r w:rsidRPr="00130D14" w:rsidR="00D773F8">
        <w:t xml:space="preserve"> and </w:t>
      </w:r>
      <w:r w:rsidRPr="00130D14" w:rsidR="007B689A">
        <w:t>position</w:t>
      </w:r>
      <w:r w:rsidRPr="00130D14" w:rsidR="00D773F8">
        <w:t xml:space="preserve"> it </w:t>
      </w:r>
      <w:r w:rsidRPr="00130D14" w:rsidR="007B689A">
        <w:t>with</w:t>
      </w:r>
      <w:r w:rsidRPr="00130D14" w:rsidR="00D773F8">
        <w:t xml:space="preserve"> its </w:t>
      </w:r>
      <w:r w:rsidRPr="00130D14" w:rsidR="007B689A">
        <w:t>targeted</w:t>
      </w:r>
      <w:r w:rsidRPr="00130D14" w:rsidR="00D773F8">
        <w:t xml:space="preserve"> market segment.</w:t>
      </w:r>
    </w:p>
    <w:p w:rsidR="00877A88" w:rsidRPr="00130D14" w:rsidP="0053478F" w14:paraId="35CA8BFA" w14:textId="77777777"/>
    <w:p w:rsidR="008263EB" w:rsidP="0053478F" w14:paraId="11626FF3" w14:textId="6D361463">
      <w:r w:rsidRPr="00130D14">
        <w:tab/>
      </w:r>
      <w:r w:rsidRPr="00130D14" w:rsidR="006772AF">
        <w:t>EXIM is celebrating its 90</w:t>
      </w:r>
      <w:r w:rsidRPr="00130D14" w:rsidR="006772AF">
        <w:rPr>
          <w:vertAlign w:val="superscript"/>
        </w:rPr>
        <w:t>th</w:t>
      </w:r>
      <w:r w:rsidRPr="00130D14" w:rsidR="006772AF">
        <w:t xml:space="preserve"> anniversary</w:t>
      </w:r>
      <w:r w:rsidRPr="00130D14" w:rsidR="005C55BC">
        <w:t xml:space="preserve"> in </w:t>
      </w:r>
      <w:r w:rsidRPr="00130D14" w:rsidR="00130D14">
        <w:t xml:space="preserve">February </w:t>
      </w:r>
      <w:r w:rsidRPr="00130D14" w:rsidR="005C55BC">
        <w:t>2024</w:t>
      </w:r>
      <w:r w:rsidRPr="00130D14" w:rsidR="006772AF">
        <w:t xml:space="preserve">.  The Chair of EXIM </w:t>
      </w:r>
      <w:r w:rsidRPr="00130D14" w:rsidR="00B80BAF">
        <w:t xml:space="preserve">is expected to announce the availability of Equity Express Select </w:t>
      </w:r>
      <w:r w:rsidRPr="00130D14" w:rsidR="008E732E">
        <w:t>insurance as part of EXIM’s anniversary celebrations</w:t>
      </w:r>
      <w:r w:rsidRPr="00130D14" w:rsidR="00130D14">
        <w:t xml:space="preserve"> </w:t>
      </w:r>
      <w:r w:rsidRPr="00130D14" w:rsidR="008E732E">
        <w:t>.</w:t>
      </w:r>
      <w:r w:rsidRPr="00130D14" w:rsidR="005C55BC">
        <w:t xml:space="preserve">  </w:t>
      </w:r>
      <w:r w:rsidRPr="00130D14" w:rsidR="00777E00">
        <w:t>EXIM needs to have the “Application for Equity Express Select Insurance” form</w:t>
      </w:r>
      <w:r w:rsidRPr="00130D14" w:rsidR="003A1CBF">
        <w:t xml:space="preserve"> available in EOL for qualifying small business customers</w:t>
      </w:r>
      <w:r w:rsidRPr="00130D14" w:rsidR="000647F1">
        <w:t xml:space="preserve"> in time for the launch of Equity Express Select insurance</w:t>
      </w:r>
      <w:r w:rsidRPr="00130D14" w:rsidR="00E95D5A">
        <w:t>.</w:t>
      </w:r>
      <w:r w:rsidR="003C4C8D">
        <w:t xml:space="preserve">  </w:t>
      </w:r>
      <w:r w:rsidR="00133C39">
        <w:t>As EXIM i</w:t>
      </w:r>
      <w:r w:rsidR="00246719">
        <w:t>s</w:t>
      </w:r>
      <w:r w:rsidR="00133C39">
        <w:t xml:space="preserve"> the official export credit agency for the U.S., </w:t>
      </w:r>
      <w:r w:rsidR="008E2270">
        <w:t>this</w:t>
      </w:r>
      <w:r w:rsidR="00707DFE">
        <w:t xml:space="preserve"> Application </w:t>
      </w:r>
      <w:r w:rsidR="008E2270">
        <w:t>is essential to EXIM’s mission.</w:t>
      </w:r>
      <w:r w:rsidR="006B2397">
        <w:t xml:space="preserve">  And because of </w:t>
      </w:r>
      <w:r w:rsidR="00391B8C">
        <w:t>our</w:t>
      </w:r>
      <w:r w:rsidR="006B2397">
        <w:t xml:space="preserve"> Chair’s anticipated announcement </w:t>
      </w:r>
      <w:r w:rsidR="00F77E3E">
        <w:t xml:space="preserve">date of February 2024, use of the normal PRA approval procedures </w:t>
      </w:r>
      <w:r w:rsidR="00F13AA0">
        <w:t xml:space="preserve">will likely disrupt EXIM’s </w:t>
      </w:r>
      <w:r w:rsidR="00482C2F">
        <w:t>ability to collect information</w:t>
      </w:r>
      <w:r w:rsidR="00391B8C">
        <w:t xml:space="preserve"> using</w:t>
      </w:r>
      <w:r w:rsidR="00F13AA0">
        <w:t xml:space="preserve"> this Application</w:t>
      </w:r>
      <w:r w:rsidR="00482C2F">
        <w:t xml:space="preserve">.  </w:t>
      </w:r>
    </w:p>
    <w:p w:rsidR="00FD5B15" w:rsidP="003D319A" w14:paraId="0DDE85E7" w14:textId="77777777"/>
    <w:p w:rsidR="00FD5B15" w:rsidRPr="001E7019" w:rsidP="00FD5B15" w14:paraId="68BE0869" w14:textId="39D3B8E7">
      <w:pPr>
        <w:ind w:firstLine="720"/>
      </w:pPr>
    </w:p>
    <w:sectPr w:rsidSect="00C6067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894" w:right="1800" w:bottom="274" w:left="1339" w:header="288" w:footer="12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14E" w14:paraId="29019C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3AA" w14:paraId="79087703" w14:textId="7EA737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-780415</wp:posOffset>
              </wp:positionH>
              <wp:positionV relativeFrom="paragraph">
                <wp:posOffset>192750</wp:posOffset>
              </wp:positionV>
              <wp:extent cx="7689850" cy="739140"/>
              <wp:effectExtent l="0" t="0" r="0" b="0"/>
              <wp:wrapNone/>
              <wp:docPr id="17" name="Text Box 1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898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C572A759-6A51-4108-AA02-DFA0A04FC94B}">
                          <ma14:wrappingTextBox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5EAA" w:rsidP="00C82158" w14:textId="012C9C7C">
                          <w:pPr>
                            <w:ind w:left="-254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34300" cy="647700"/>
                                <wp:effectExtent l="0" t="0" r="0" b="0"/>
                                <wp:docPr id="905668908" name="Picture 1" descr="811 Vermont Avenue, NW&#10;Washington, DC 20571&#10;Main: 202 565 3946&#10;Fax: 202 565 3380&#10;exim.gov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5668908" name="Picture 1" descr="811 Vermont Avenue, NW&#10;Washington, DC 20571&#10;Main: 202 565 3946&#10;Fax: 202 565 3380&#10;exim.gov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2049" type="#_x0000_t202" alt="&quot;&quot;" style="width:605.5pt;height:58.2pt;margin-top:15.2pt;margin-left:-6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>
                <w:txbxContent>
                  <w:p w:rsidR="00605EAA" w:rsidP="00C82158" w14:paraId="2B514382" w14:textId="012C9C7C">
                    <w:pPr>
                      <w:ind w:left="-254"/>
                    </w:pPr>
                    <w:drawing>
                      <wp:inline distT="0" distB="0" distL="0" distR="0">
                        <wp:extent cx="7734300" cy="647700"/>
                        <wp:effectExtent l="0" t="0" r="0" b="0"/>
                        <wp:docPr id="2" name="Picture 1" descr="811 Vermont Avenue, NW&#10;Washington, DC 20571&#10;Main: 202 565 3946&#10;Fax: 202 565 3380&#10;exim.go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811 Vermont Avenue, NW&#10;Washington, DC 20571&#10;Main: 202 565 3946&#10;Fax: 202 565 3380&#10;exim.go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343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14E" w14:paraId="69C010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14E" w14:paraId="5B6B52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3AA" w:rsidRPr="001E7019" w:rsidP="001E7019" w14:paraId="51A664E2" w14:textId="4015AD04">
    <w:pPr>
      <w:pStyle w:val="Header"/>
      <w:tabs>
        <w:tab w:val="left" w:pos="-450"/>
      </w:tabs>
    </w:pPr>
    <w:r w:rsidRPr="008D1417">
      <w:rPr>
        <w:rFonts w:ascii="Open Sans" w:hAnsi="Open Sans" w:cs="Open Sans"/>
        <w:b/>
        <w:noProof/>
        <w:color w:val="7F7F7F" w:themeColor="text1" w:themeTint="80"/>
        <w:vertAlign w:val="subscri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3852960</wp:posOffset>
          </wp:positionH>
          <wp:positionV relativeFrom="paragraph">
            <wp:posOffset>366395</wp:posOffset>
          </wp:positionV>
          <wp:extent cx="2733040" cy="363732"/>
          <wp:effectExtent l="0" t="0" r="0" b="0"/>
          <wp:wrapNone/>
          <wp:docPr id="1" name="Picture 1" descr="Helping American Businesses Win the Future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lping American Businesses Win the Future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040" cy="363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67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-393065</wp:posOffset>
          </wp:positionH>
          <wp:positionV relativeFrom="paragraph">
            <wp:posOffset>188595</wp:posOffset>
          </wp:positionV>
          <wp:extent cx="2081784" cy="774192"/>
          <wp:effectExtent l="0" t="0" r="0" b="6985"/>
          <wp:wrapNone/>
          <wp:docPr id="24" name="Picture 24" descr="EXIM Bank logo, which reads &quot;EXIM, Export-Import Bank of the United States. To the right of the logo is the EXIM Bank official se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EXIM Bank logo, which reads &quot;EXIM, Export-Import Bank of the United States. To the right of the logo is the EXIM Bank official seal.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784" cy="774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14E" w14:paraId="381983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19"/>
    <w:rsid w:val="0005290E"/>
    <w:rsid w:val="00057247"/>
    <w:rsid w:val="000647F1"/>
    <w:rsid w:val="000A230D"/>
    <w:rsid w:val="000B38EC"/>
    <w:rsid w:val="00113686"/>
    <w:rsid w:val="00130D14"/>
    <w:rsid w:val="00133C39"/>
    <w:rsid w:val="0013430C"/>
    <w:rsid w:val="001443D7"/>
    <w:rsid w:val="00164AD7"/>
    <w:rsid w:val="00181D23"/>
    <w:rsid w:val="001B36E3"/>
    <w:rsid w:val="001C4F19"/>
    <w:rsid w:val="001D7D2F"/>
    <w:rsid w:val="001E53AA"/>
    <w:rsid w:val="001E7019"/>
    <w:rsid w:val="00207C74"/>
    <w:rsid w:val="0021396A"/>
    <w:rsid w:val="002443DF"/>
    <w:rsid w:val="00246719"/>
    <w:rsid w:val="00260108"/>
    <w:rsid w:val="002956B8"/>
    <w:rsid w:val="002B76C9"/>
    <w:rsid w:val="002E644A"/>
    <w:rsid w:val="00391B8C"/>
    <w:rsid w:val="003A1CBF"/>
    <w:rsid w:val="003C4C8D"/>
    <w:rsid w:val="003D319A"/>
    <w:rsid w:val="003E0AD5"/>
    <w:rsid w:val="003E7C93"/>
    <w:rsid w:val="004166EA"/>
    <w:rsid w:val="00430889"/>
    <w:rsid w:val="00482C2F"/>
    <w:rsid w:val="00497F81"/>
    <w:rsid w:val="004B014E"/>
    <w:rsid w:val="00511759"/>
    <w:rsid w:val="00516F3A"/>
    <w:rsid w:val="0053478F"/>
    <w:rsid w:val="00544231"/>
    <w:rsid w:val="00571EE7"/>
    <w:rsid w:val="005C55BC"/>
    <w:rsid w:val="005C7024"/>
    <w:rsid w:val="005E45A9"/>
    <w:rsid w:val="00605EAA"/>
    <w:rsid w:val="00610EAD"/>
    <w:rsid w:val="00631513"/>
    <w:rsid w:val="00644E7B"/>
    <w:rsid w:val="0065064F"/>
    <w:rsid w:val="00652F02"/>
    <w:rsid w:val="0067410D"/>
    <w:rsid w:val="006772AF"/>
    <w:rsid w:val="006B2397"/>
    <w:rsid w:val="006C2F1E"/>
    <w:rsid w:val="006E202B"/>
    <w:rsid w:val="0070477F"/>
    <w:rsid w:val="00707DFE"/>
    <w:rsid w:val="007152DF"/>
    <w:rsid w:val="007306D1"/>
    <w:rsid w:val="00771EBC"/>
    <w:rsid w:val="00777E00"/>
    <w:rsid w:val="00786C64"/>
    <w:rsid w:val="007926F3"/>
    <w:rsid w:val="00794723"/>
    <w:rsid w:val="007B689A"/>
    <w:rsid w:val="007F3BAA"/>
    <w:rsid w:val="007F40A4"/>
    <w:rsid w:val="00811CC7"/>
    <w:rsid w:val="008263EB"/>
    <w:rsid w:val="00826C0B"/>
    <w:rsid w:val="00837637"/>
    <w:rsid w:val="008653F7"/>
    <w:rsid w:val="0087302C"/>
    <w:rsid w:val="0087675B"/>
    <w:rsid w:val="00877A88"/>
    <w:rsid w:val="008B021D"/>
    <w:rsid w:val="008E2270"/>
    <w:rsid w:val="008E732E"/>
    <w:rsid w:val="00902532"/>
    <w:rsid w:val="009368C5"/>
    <w:rsid w:val="00963D05"/>
    <w:rsid w:val="00975D96"/>
    <w:rsid w:val="009A1524"/>
    <w:rsid w:val="009B79AF"/>
    <w:rsid w:val="009C17BA"/>
    <w:rsid w:val="009E347E"/>
    <w:rsid w:val="009F10BA"/>
    <w:rsid w:val="009F6DF9"/>
    <w:rsid w:val="00A060A5"/>
    <w:rsid w:val="00A06E2F"/>
    <w:rsid w:val="00A21EA1"/>
    <w:rsid w:val="00A85BB1"/>
    <w:rsid w:val="00AB4707"/>
    <w:rsid w:val="00AC7814"/>
    <w:rsid w:val="00AD2C8A"/>
    <w:rsid w:val="00AE0848"/>
    <w:rsid w:val="00B65F71"/>
    <w:rsid w:val="00B80BAF"/>
    <w:rsid w:val="00B81B17"/>
    <w:rsid w:val="00BB7C12"/>
    <w:rsid w:val="00BD6F45"/>
    <w:rsid w:val="00BF0AA9"/>
    <w:rsid w:val="00BF21BB"/>
    <w:rsid w:val="00BF52CB"/>
    <w:rsid w:val="00C06801"/>
    <w:rsid w:val="00C345ED"/>
    <w:rsid w:val="00C524F9"/>
    <w:rsid w:val="00C6067C"/>
    <w:rsid w:val="00C640A5"/>
    <w:rsid w:val="00C82158"/>
    <w:rsid w:val="00C9022B"/>
    <w:rsid w:val="00C95542"/>
    <w:rsid w:val="00C96DCB"/>
    <w:rsid w:val="00CB0266"/>
    <w:rsid w:val="00CC203A"/>
    <w:rsid w:val="00CC2CF5"/>
    <w:rsid w:val="00CF25EB"/>
    <w:rsid w:val="00CF7453"/>
    <w:rsid w:val="00CF7625"/>
    <w:rsid w:val="00D30571"/>
    <w:rsid w:val="00D420A8"/>
    <w:rsid w:val="00D47A50"/>
    <w:rsid w:val="00D53460"/>
    <w:rsid w:val="00D53802"/>
    <w:rsid w:val="00D573D4"/>
    <w:rsid w:val="00D773F8"/>
    <w:rsid w:val="00DB1D4D"/>
    <w:rsid w:val="00DE7D6C"/>
    <w:rsid w:val="00E07C1A"/>
    <w:rsid w:val="00E2751A"/>
    <w:rsid w:val="00E86A13"/>
    <w:rsid w:val="00E95D5A"/>
    <w:rsid w:val="00EB1F89"/>
    <w:rsid w:val="00EC7218"/>
    <w:rsid w:val="00EF5686"/>
    <w:rsid w:val="00EF58C2"/>
    <w:rsid w:val="00F13AA0"/>
    <w:rsid w:val="00F505C7"/>
    <w:rsid w:val="00F77E3E"/>
    <w:rsid w:val="00F96298"/>
    <w:rsid w:val="00F97B0C"/>
    <w:rsid w:val="00FD5B15"/>
    <w:rsid w:val="00FE721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30"/>
  <w14:docId w14:val="63D4C911"/>
  <w15:docId w15:val="{D718172F-77C0-4A9D-ADCB-B9135B80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0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019"/>
  </w:style>
  <w:style w:type="paragraph" w:styleId="Footer">
    <w:name w:val="footer"/>
    <w:basedOn w:val="Normal"/>
    <w:link w:val="FooterChar"/>
    <w:uiPriority w:val="99"/>
    <w:unhideWhenUsed/>
    <w:rsid w:val="001E70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19"/>
  </w:style>
  <w:style w:type="paragraph" w:styleId="BalloonText">
    <w:name w:val="Balloon Text"/>
    <w:basedOn w:val="Normal"/>
    <w:link w:val="BalloonTextChar"/>
    <w:uiPriority w:val="99"/>
    <w:semiHidden/>
    <w:unhideWhenUsed/>
    <w:rsid w:val="001E70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19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E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1E4CC-9604-430C-86D3-9093D3E1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exim letterhead option A</vt:lpstr>
    </vt:vector>
  </TitlesOfParts>
  <Company>ExIm Bank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exim letterhead option A</dc:title>
  <dc:creator>EXIM</dc:creator>
  <cp:lastModifiedBy>Alla Lake (CTR)</cp:lastModifiedBy>
  <cp:revision>3</cp:revision>
  <cp:lastPrinted>2016-05-05T18:50:00Z</cp:lastPrinted>
  <dcterms:created xsi:type="dcterms:W3CDTF">2023-11-13T18:02:00Z</dcterms:created>
  <dcterms:modified xsi:type="dcterms:W3CDTF">2023-11-13T18:03:00Z</dcterms:modified>
</cp:coreProperties>
</file>