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7753A4" w14:paraId="711E72F6" w14:textId="6FFD0C67">
      <w:pPr>
        <w:pStyle w:val="Heading1"/>
        <w:jc w:val="center"/>
        <w:rPr>
          <w:rFonts w:ascii="Times New Roman" w:hAnsi="Times New Roman"/>
          <w:szCs w:val="22"/>
        </w:rPr>
      </w:pPr>
      <w:r>
        <w:rPr>
          <w:rStyle w:val="normaltextrun"/>
          <w:color w:val="000000"/>
          <w:shd w:val="clear" w:color="auto" w:fill="FFFFFF"/>
        </w:rPr>
        <w:t>Small Business Administration (SBA)</w:t>
      </w:r>
    </w:p>
    <w:p w:rsidR="006E14EB" w:rsidP="00F92988" w14:paraId="3D038F5E" w14:textId="2F601DED">
      <w:pPr>
        <w:widowControl w:val="0"/>
        <w:jc w:val="center"/>
        <w:rPr>
          <w:rStyle w:val="normaltextrun"/>
          <w:color w:val="000000"/>
          <w:shd w:val="clear" w:color="auto" w:fill="FFFFFF"/>
        </w:rPr>
      </w:pPr>
      <w:r>
        <w:rPr>
          <w:rStyle w:val="normaltextrun"/>
          <w:color w:val="000000"/>
          <w:shd w:val="clear" w:color="auto" w:fill="FFFFFF"/>
        </w:rPr>
        <w:t>SBA Form 5C, Disaster Home Loan Application</w:t>
      </w:r>
    </w:p>
    <w:p w:rsidR="00254DEF" w:rsidRPr="009227B0" w:rsidP="00F92988" w14:paraId="0C1112EE" w14:textId="5F24D24A">
      <w:pPr>
        <w:widowControl w:val="0"/>
        <w:jc w:val="center"/>
        <w:rPr>
          <w:rFonts w:ascii="Times New Roman" w:hAnsi="Times New Roman"/>
          <w:szCs w:val="22"/>
        </w:rPr>
      </w:pPr>
      <w:r w:rsidRPr="009917EB">
        <w:rPr>
          <w:rFonts w:ascii="Times New Roman" w:hAnsi="Times New Roman"/>
          <w:szCs w:val="22"/>
        </w:rPr>
        <w:t xml:space="preserve">OMB Control Number </w:t>
      </w:r>
      <w:r w:rsidRPr="009917EB" w:rsidR="009917EB">
        <w:rPr>
          <w:rFonts w:ascii="Times New Roman" w:hAnsi="Times New Roman"/>
          <w:szCs w:val="22"/>
        </w:rPr>
        <w:t>3245-0018</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9B46DB" w:rsidP="00031CA9" w14:paraId="5C4E74AB" w14:textId="2A334872">
      <w:pPr>
        <w:widowControl w:val="0"/>
      </w:pPr>
      <w:r w:rsidRPr="00B20F59">
        <w:rPr>
          <w:rFonts w:ascii="Times New Roman" w:hAnsi="Times New Roman"/>
          <w:u w:val="single"/>
        </w:rPr>
        <w:t xml:space="preserve">Overview of Information Collection: </w:t>
      </w:r>
    </w:p>
    <w:p w:rsidR="009B46DB" w:rsidP="009B46DB" w14:paraId="1B7E88D0" w14:textId="22D595C9">
      <w:pPr>
        <w:widowControl w:val="0"/>
        <w:tabs>
          <w:tab w:val="left" w:pos="820"/>
          <w:tab w:val="left" w:pos="821"/>
        </w:tabs>
        <w:overflowPunct/>
        <w:adjustRightInd/>
        <w:ind w:right="195"/>
        <w:textAlignment w:val="auto"/>
      </w:pPr>
    </w:p>
    <w:p w:rsidR="009B46DB" w:rsidRPr="00EF766D" w:rsidP="00CA724F" w14:paraId="2F3220A4" w14:textId="29551847">
      <w:pPr>
        <w:pStyle w:val="paragraph"/>
        <w:spacing w:before="0" w:beforeAutospacing="0" w:after="0" w:afterAutospacing="0"/>
        <w:ind w:left="360"/>
        <w:textAlignment w:val="baseline"/>
        <w:rPr>
          <w:rFonts w:ascii="Segoe UI" w:hAnsi="Segoe UI" w:cs="Segoe UI"/>
          <w:sz w:val="18"/>
          <w:szCs w:val="18"/>
        </w:rPr>
      </w:pPr>
      <w:r w:rsidRPr="00EF766D">
        <w:rPr>
          <w:rStyle w:val="normaltextrun"/>
        </w:rPr>
        <w:t xml:space="preserve">The purpose of this submission is to </w:t>
      </w:r>
      <w:r w:rsidRPr="00EF766D" w:rsidR="05B6F33E">
        <w:rPr>
          <w:rStyle w:val="normaltextrun"/>
        </w:rPr>
        <w:t>R</w:t>
      </w:r>
      <w:r w:rsidRPr="00EF766D">
        <w:rPr>
          <w:rStyle w:val="normaltextrun"/>
        </w:rPr>
        <w:t xml:space="preserve">equest a </w:t>
      </w:r>
      <w:r w:rsidRPr="00EF766D" w:rsidR="3CD503A3">
        <w:rPr>
          <w:rStyle w:val="normaltextrun"/>
        </w:rPr>
        <w:t>R</w:t>
      </w:r>
      <w:r w:rsidRPr="00EF766D">
        <w:rPr>
          <w:rStyle w:val="normaltextrun"/>
        </w:rPr>
        <w:t xml:space="preserve">evision of </w:t>
      </w:r>
      <w:r w:rsidRPr="00EF766D" w:rsidR="2F184FE6">
        <w:rPr>
          <w:rStyle w:val="normaltextrun"/>
        </w:rPr>
        <w:t>an E</w:t>
      </w:r>
      <w:r w:rsidRPr="00EF766D" w:rsidR="00E67363">
        <w:rPr>
          <w:rStyle w:val="normaltextrun"/>
        </w:rPr>
        <w:t>xisting</w:t>
      </w:r>
      <w:r w:rsidRPr="00EF766D" w:rsidR="776BCEF5">
        <w:rPr>
          <w:rStyle w:val="normaltextrun"/>
        </w:rPr>
        <w:t xml:space="preserve"> Collection,</w:t>
      </w:r>
      <w:r w:rsidRPr="00EF766D" w:rsidR="00E67363">
        <w:rPr>
          <w:rStyle w:val="normaltextrun"/>
        </w:rPr>
        <w:t xml:space="preserve"> </w:t>
      </w:r>
      <w:r w:rsidRPr="00EF766D">
        <w:rPr>
          <w:rStyle w:val="normaltextrun"/>
        </w:rPr>
        <w:t>SBA</w:t>
      </w:r>
      <w:r w:rsidRPr="00EF766D" w:rsidR="00E67363">
        <w:rPr>
          <w:rStyle w:val="normaltextrun"/>
        </w:rPr>
        <w:t xml:space="preserve"> </w:t>
      </w:r>
      <w:r w:rsidRPr="00EF766D">
        <w:rPr>
          <w:rStyle w:val="normaltextrun"/>
        </w:rPr>
        <w:t xml:space="preserve">Disaster Home Loan Application, which includes the paper version of the application (SBA Form 5C) and the Electronic Loan Application (ELA). </w:t>
      </w:r>
      <w:r w:rsidRPr="00EF766D" w:rsidR="005D2FF0">
        <w:rPr>
          <w:rStyle w:val="normaltextrun"/>
        </w:rPr>
        <w:t xml:space="preserve">SBA has </w:t>
      </w:r>
      <w:r w:rsidRPr="00EF766D" w:rsidR="00496FEB">
        <w:rPr>
          <w:rStyle w:val="normaltextrun"/>
        </w:rPr>
        <w:t xml:space="preserve">revised </w:t>
      </w:r>
      <w:r w:rsidRPr="00EF766D" w:rsidR="005D2FF0">
        <w:rPr>
          <w:rStyle w:val="normaltextrun"/>
        </w:rPr>
        <w:t xml:space="preserve">existing questions to </w:t>
      </w:r>
      <w:r w:rsidRPr="00EF766D" w:rsidR="00496FEB">
        <w:rPr>
          <w:rStyle w:val="normaltextrun"/>
        </w:rPr>
        <w:t>provide clarity for SBA Disaster Home Loan appl</w:t>
      </w:r>
      <w:r w:rsidRPr="00EF766D" w:rsidR="00F33840">
        <w:rPr>
          <w:rStyle w:val="normaltextrun"/>
        </w:rPr>
        <w:t>icant</w:t>
      </w:r>
      <w:r w:rsidRPr="00EF766D" w:rsidR="009F711B">
        <w:rPr>
          <w:rStyle w:val="normaltextrun"/>
        </w:rPr>
        <w:t xml:space="preserve">s. </w:t>
      </w:r>
      <w:r w:rsidRPr="00EF766D">
        <w:rPr>
          <w:rStyle w:val="normaltextrun"/>
        </w:rPr>
        <w:t>The substantive revisions are as follows: </w:t>
      </w:r>
      <w:r w:rsidRPr="00EF766D">
        <w:rPr>
          <w:rStyle w:val="eop"/>
        </w:rPr>
        <w:t> </w:t>
      </w:r>
    </w:p>
    <w:p w:rsidR="009B46DB" w:rsidRPr="00EF766D" w:rsidP="009B46DB" w14:paraId="311B034E" w14:textId="5D9E5B22">
      <w:pPr>
        <w:pStyle w:val="paragraph"/>
        <w:spacing w:before="0" w:beforeAutospacing="0" w:after="0" w:afterAutospacing="0"/>
        <w:textAlignment w:val="baseline"/>
        <w:rPr>
          <w:rFonts w:ascii="Segoe UI" w:hAnsi="Segoe UI" w:cs="Segoe UI"/>
          <w:sz w:val="18"/>
          <w:szCs w:val="18"/>
        </w:rPr>
      </w:pPr>
    </w:p>
    <w:p w:rsidR="00D03BAA" w:rsidRPr="00EF766D" w:rsidP="00D03BAA" w14:paraId="11FA26BA" w14:textId="77777777">
      <w:pPr>
        <w:pStyle w:val="paragraph"/>
        <w:numPr>
          <w:ilvl w:val="0"/>
          <w:numId w:val="21"/>
        </w:numPr>
        <w:spacing w:before="0" w:beforeAutospacing="0" w:after="0" w:afterAutospacing="0"/>
        <w:textAlignment w:val="baseline"/>
        <w:rPr>
          <w:rStyle w:val="normaltextrun"/>
        </w:rPr>
      </w:pPr>
      <w:r w:rsidRPr="00EF766D">
        <w:rPr>
          <w:rStyle w:val="normaltextrun"/>
        </w:rPr>
        <w:t xml:space="preserve">SBA Form 5C is reorganized for clarity and includes content that is easier for applicants to understand.  It includes formatting that provides more space for scanning questions and providing responses.  </w:t>
      </w:r>
    </w:p>
    <w:p w:rsidR="008559D4" w:rsidRPr="00EF766D" w:rsidP="00AE2C42" w14:paraId="358B48DA" w14:textId="56A2E895">
      <w:pPr>
        <w:pStyle w:val="paragraph"/>
        <w:numPr>
          <w:ilvl w:val="0"/>
          <w:numId w:val="21"/>
        </w:numPr>
        <w:spacing w:before="0" w:beforeAutospacing="0" w:after="0" w:afterAutospacing="0"/>
        <w:textAlignment w:val="baseline"/>
        <w:rPr>
          <w:rStyle w:val="eop"/>
        </w:rPr>
      </w:pPr>
      <w:r w:rsidRPr="00EF766D">
        <w:rPr>
          <w:rStyle w:val="normaltextrun"/>
        </w:rPr>
        <w:t xml:space="preserve">SBA Form 5C </w:t>
      </w:r>
      <w:r w:rsidRPr="00EF766D" w:rsidR="00F710B9">
        <w:rPr>
          <w:rStyle w:val="normaltextrun"/>
        </w:rPr>
        <w:t xml:space="preserve">is streamlined </w:t>
      </w:r>
      <w:r w:rsidRPr="00EF766D">
        <w:rPr>
          <w:rStyle w:val="normaltextrun"/>
        </w:rPr>
        <w:t xml:space="preserve">for use by homeowners and renters to apply for low-interest, long-term loan from SBA for physical damage caused by a declared disaster. Previously, Sole Proprietors utilized Form 5C to apply for SBA physical disaster loans and economic injury disaster loans.  </w:t>
      </w:r>
      <w:r w:rsidRPr="00EF766D" w:rsidR="00176A51">
        <w:rPr>
          <w:rStyle w:val="normaltextrun"/>
        </w:rPr>
        <w:t>Henceforth, a</w:t>
      </w:r>
      <w:r w:rsidRPr="00EF766D">
        <w:rPr>
          <w:rStyle w:val="normaltextrun"/>
        </w:rPr>
        <w:t>ll business applicants will complete the Business Loan Application (SBA Form 5).</w:t>
      </w:r>
      <w:r w:rsidRPr="00EF766D">
        <w:rPr>
          <w:rStyle w:val="eop"/>
        </w:rPr>
        <w:t> </w:t>
      </w:r>
    </w:p>
    <w:p w:rsidR="001D2F03" w:rsidRPr="00EF766D" w:rsidP="00AE2C42" w14:paraId="12C85BA6" w14:textId="0BFD8F90">
      <w:pPr>
        <w:pStyle w:val="paragraph"/>
        <w:numPr>
          <w:ilvl w:val="0"/>
          <w:numId w:val="21"/>
        </w:numPr>
        <w:spacing w:before="0" w:beforeAutospacing="0" w:after="0" w:afterAutospacing="0"/>
        <w:textAlignment w:val="baseline"/>
        <w:rPr>
          <w:rStyle w:val="normaltextrun"/>
        </w:rPr>
      </w:pPr>
      <w:r w:rsidRPr="00EF766D">
        <w:rPr>
          <w:rStyle w:val="normaltextrun"/>
        </w:rPr>
        <w:t>Th</w:t>
      </w:r>
      <w:r w:rsidRPr="00EF766D" w:rsidR="00073581">
        <w:rPr>
          <w:rStyle w:val="normaltextrun"/>
        </w:rPr>
        <w:t>e</w:t>
      </w:r>
      <w:r w:rsidRPr="00EF766D">
        <w:rPr>
          <w:rStyle w:val="normaltextrun"/>
        </w:rPr>
        <w:t xml:space="preserve"> </w:t>
      </w:r>
      <w:r w:rsidRPr="00EF766D" w:rsidR="008559D4">
        <w:rPr>
          <w:rStyle w:val="normaltextrun"/>
        </w:rPr>
        <w:t xml:space="preserve">revised SBA Form 5C informs the applicant of the documents they should have available to assist with </w:t>
      </w:r>
      <w:r w:rsidRPr="00EF766D" w:rsidR="00466E7C">
        <w:rPr>
          <w:rStyle w:val="normaltextrun"/>
        </w:rPr>
        <w:t>the completion of</w:t>
      </w:r>
      <w:r w:rsidRPr="00EF766D" w:rsidR="008559D4">
        <w:rPr>
          <w:rStyle w:val="normaltextrun"/>
        </w:rPr>
        <w:t xml:space="preserve"> the application.  </w:t>
      </w:r>
      <w:r w:rsidRPr="00EF766D" w:rsidR="00A55A88">
        <w:rPr>
          <w:rStyle w:val="normaltextrun"/>
        </w:rPr>
        <w:t xml:space="preserve"> </w:t>
      </w:r>
    </w:p>
    <w:p w:rsidR="00EF339C" w:rsidRPr="00EF766D" w:rsidP="00AE2C42" w14:paraId="197936AB" w14:textId="59B9C9C8">
      <w:pPr>
        <w:pStyle w:val="paragraph"/>
        <w:numPr>
          <w:ilvl w:val="0"/>
          <w:numId w:val="21"/>
        </w:numPr>
        <w:spacing w:before="0" w:beforeAutospacing="0" w:after="0" w:afterAutospacing="0"/>
        <w:textAlignment w:val="baseline"/>
        <w:rPr>
          <w:rStyle w:val="normaltextrun"/>
        </w:rPr>
      </w:pPr>
      <w:bookmarkStart w:id="0" w:name="_Hlk112413102"/>
      <w:r w:rsidRPr="00EF766D">
        <w:rPr>
          <w:rStyle w:val="normaltextrun"/>
        </w:rPr>
        <w:t>SBA has removed its SBA employee question.  All disaster loan applications will be processed in the same manner, regardless of SBA employment status</w:t>
      </w:r>
      <w:bookmarkEnd w:id="0"/>
      <w:r w:rsidRPr="00EF766D" w:rsidR="008411D4">
        <w:rPr>
          <w:rStyle w:val="normaltextrun"/>
        </w:rPr>
        <w:t>.</w:t>
      </w:r>
    </w:p>
    <w:p w:rsidR="003E52FF" w:rsidRPr="00EF766D" w:rsidP="00AE2C42" w14:paraId="13E2E579" w14:textId="695746B6">
      <w:pPr>
        <w:pStyle w:val="paragraph"/>
        <w:numPr>
          <w:ilvl w:val="0"/>
          <w:numId w:val="21"/>
        </w:numPr>
        <w:spacing w:before="0" w:beforeAutospacing="0" w:after="0" w:afterAutospacing="0"/>
        <w:textAlignment w:val="baseline"/>
        <w:rPr>
          <w:rStyle w:val="normaltextrun"/>
        </w:rPr>
      </w:pPr>
      <w:r w:rsidRPr="00EF766D">
        <w:rPr>
          <w:rStyle w:val="normaltextrun"/>
        </w:rPr>
        <w:t xml:space="preserve">SBA has removed the question about previous </w:t>
      </w:r>
      <w:r w:rsidRPr="00EF766D" w:rsidR="0094062B">
        <w:rPr>
          <w:rStyle w:val="normaltextrun"/>
        </w:rPr>
        <w:t xml:space="preserve">SBA loans, </w:t>
      </w:r>
      <w:r w:rsidRPr="00EF766D" w:rsidR="00FE34C3">
        <w:rPr>
          <w:rStyle w:val="normaltextrun"/>
        </w:rPr>
        <w:t>federal loans, and federally guaranteed loans.</w:t>
      </w:r>
      <w:r w:rsidRPr="00EF766D" w:rsidR="008C253F">
        <w:rPr>
          <w:rStyle w:val="normaltextrun"/>
        </w:rPr>
        <w:t xml:space="preserve"> </w:t>
      </w:r>
      <w:r w:rsidRPr="00EF766D" w:rsidR="00BC0DA2">
        <w:rPr>
          <w:rStyle w:val="normaltextrun"/>
        </w:rPr>
        <w:t xml:space="preserve">SBA uses its technology </w:t>
      </w:r>
      <w:r w:rsidRPr="00EF766D" w:rsidR="003C4546">
        <w:rPr>
          <w:rStyle w:val="normaltextrun"/>
        </w:rPr>
        <w:t>systems</w:t>
      </w:r>
      <w:r w:rsidRPr="00EF766D" w:rsidR="00BC0DA2">
        <w:rPr>
          <w:rStyle w:val="normaltextrun"/>
        </w:rPr>
        <w:t xml:space="preserve"> to access this information internally.</w:t>
      </w:r>
    </w:p>
    <w:p w:rsidR="00232C53" w:rsidRPr="00EF766D" w:rsidP="699E1C43" w14:paraId="576C18F7" w14:textId="12105D5B">
      <w:pPr>
        <w:pStyle w:val="paragraph"/>
        <w:numPr>
          <w:ilvl w:val="0"/>
          <w:numId w:val="21"/>
        </w:numPr>
        <w:spacing w:before="0" w:beforeAutospacing="0" w:after="0" w:afterAutospacing="0"/>
        <w:textAlignment w:val="baseline"/>
        <w:rPr>
          <w:rStyle w:val="normaltextrun"/>
        </w:rPr>
      </w:pPr>
      <w:bookmarkStart w:id="1" w:name="_Hlk112412684"/>
      <w:r w:rsidRPr="00EF766D">
        <w:rPr>
          <w:rStyle w:val="normaltextrun"/>
        </w:rPr>
        <w:t>SBA has s</w:t>
      </w:r>
      <w:r w:rsidRPr="00EF766D" w:rsidR="6CED574D">
        <w:rPr>
          <w:rStyle w:val="normaltextrun"/>
        </w:rPr>
        <w:t xml:space="preserve">treamlined </w:t>
      </w:r>
      <w:r w:rsidRPr="00EF766D">
        <w:rPr>
          <w:rStyle w:val="normaltextrun"/>
        </w:rPr>
        <w:t xml:space="preserve">the criminal history question regarding serious criminal </w:t>
      </w:r>
      <w:r w:rsidRPr="00EF766D" w:rsidR="03EA40B3">
        <w:rPr>
          <w:rStyle w:val="normaltextrun"/>
        </w:rPr>
        <w:t>offenses</w:t>
      </w:r>
      <w:r w:rsidRPr="00EF766D">
        <w:rPr>
          <w:rStyle w:val="normaltextrun"/>
        </w:rPr>
        <w:t xml:space="preserve"> </w:t>
      </w:r>
      <w:r w:rsidRPr="00EF766D" w:rsidR="244256D9">
        <w:rPr>
          <w:rStyle w:val="normaltextrun"/>
        </w:rPr>
        <w:t>from eight separate parts</w:t>
      </w:r>
      <w:r w:rsidRPr="00EF766D" w:rsidR="5EC1164E">
        <w:rPr>
          <w:rStyle w:val="normaltextrun"/>
        </w:rPr>
        <w:t xml:space="preserve"> down to three parts to</w:t>
      </w:r>
      <w:r w:rsidRPr="00EF766D">
        <w:rPr>
          <w:rStyle w:val="normaltextrun"/>
        </w:rPr>
        <w:t xml:space="preserve"> </w:t>
      </w:r>
      <w:r w:rsidRPr="00EF766D" w:rsidR="605CE6AF">
        <w:rPr>
          <w:rStyle w:val="normaltextrun"/>
        </w:rPr>
        <w:t>align</w:t>
      </w:r>
      <w:r w:rsidRPr="00EF766D">
        <w:rPr>
          <w:rStyle w:val="normaltextrun"/>
        </w:rPr>
        <w:t xml:space="preserve"> with current SBA regulations. </w:t>
      </w:r>
    </w:p>
    <w:bookmarkEnd w:id="1"/>
    <w:p w:rsidR="005C0D66" w:rsidRPr="00EF766D" w:rsidP="00AE2C42" w14:paraId="4A08B0D1" w14:textId="180A4EB4">
      <w:pPr>
        <w:pStyle w:val="paragraph"/>
        <w:numPr>
          <w:ilvl w:val="0"/>
          <w:numId w:val="21"/>
        </w:numPr>
        <w:spacing w:before="0" w:beforeAutospacing="0" w:after="0" w:afterAutospacing="0"/>
        <w:textAlignment w:val="baseline"/>
        <w:rPr>
          <w:rStyle w:val="normaltextrun"/>
        </w:rPr>
      </w:pPr>
      <w:r w:rsidRPr="00EF766D">
        <w:rPr>
          <w:rStyle w:val="normaltextrun"/>
        </w:rPr>
        <w:t xml:space="preserve">SBA has </w:t>
      </w:r>
      <w:r w:rsidRPr="00EF766D" w:rsidR="00D22CFC">
        <w:rPr>
          <w:rStyle w:val="normaltextrun"/>
        </w:rPr>
        <w:t xml:space="preserve">clarified </w:t>
      </w:r>
      <w:r w:rsidRPr="00EF766D" w:rsidR="00251CF3">
        <w:rPr>
          <w:rStyle w:val="normaltextrun"/>
        </w:rPr>
        <w:t>its</w:t>
      </w:r>
      <w:r w:rsidRPr="00EF766D" w:rsidR="00070B11">
        <w:rPr>
          <w:rStyle w:val="normaltextrun"/>
        </w:rPr>
        <w:t xml:space="preserve"> citizensh</w:t>
      </w:r>
      <w:r w:rsidRPr="00EF766D" w:rsidR="00251CF3">
        <w:rPr>
          <w:rStyle w:val="normaltextrun"/>
        </w:rPr>
        <w:t>ip, damaged property information,</w:t>
      </w:r>
      <w:r w:rsidRPr="00EF766D" w:rsidR="00007F96">
        <w:rPr>
          <w:rStyle w:val="normaltextrun"/>
        </w:rPr>
        <w:t xml:space="preserve"> and insurance coverage</w:t>
      </w:r>
      <w:r w:rsidRPr="00EF766D" w:rsidR="001F2745">
        <w:rPr>
          <w:rStyle w:val="normaltextrun"/>
        </w:rPr>
        <w:t xml:space="preserve"> questions.</w:t>
      </w:r>
      <w:r w:rsidRPr="00EF766D" w:rsidR="00007F96">
        <w:rPr>
          <w:rStyle w:val="normaltextrun"/>
        </w:rPr>
        <w:t xml:space="preserve"> </w:t>
      </w:r>
      <w:r w:rsidRPr="00EF766D" w:rsidR="00251CF3">
        <w:rPr>
          <w:rStyle w:val="normaltextrun"/>
        </w:rPr>
        <w:t xml:space="preserve"> </w:t>
      </w:r>
      <w:r w:rsidRPr="00EF766D" w:rsidR="00FE416C">
        <w:rPr>
          <w:rStyle w:val="normaltextrun"/>
        </w:rPr>
        <w:t>SB</w:t>
      </w:r>
      <w:r w:rsidRPr="00EF766D" w:rsidR="0054116D">
        <w:rPr>
          <w:rStyle w:val="normaltextrun"/>
        </w:rPr>
        <w:t>A has added new insurance c</w:t>
      </w:r>
      <w:r w:rsidRPr="00EF766D" w:rsidR="00180B0D">
        <w:rPr>
          <w:rStyle w:val="normaltextrun"/>
        </w:rPr>
        <w:t xml:space="preserve">overage questions for </w:t>
      </w:r>
      <w:r w:rsidRPr="00EF766D" w:rsidR="00640552">
        <w:rPr>
          <w:rStyle w:val="normaltextrun"/>
        </w:rPr>
        <w:t>Windstorm</w:t>
      </w:r>
      <w:r w:rsidRPr="00EF766D" w:rsidR="00180B0D">
        <w:rPr>
          <w:rStyle w:val="normaltextrun"/>
        </w:rPr>
        <w:t xml:space="preserve"> and Fire Insurance. </w:t>
      </w:r>
    </w:p>
    <w:p w:rsidR="00BB6037" w:rsidRPr="00EF766D" w:rsidP="00AE2C42" w14:paraId="21674452" w14:textId="5E7A0723">
      <w:pPr>
        <w:pStyle w:val="paragraph"/>
        <w:numPr>
          <w:ilvl w:val="0"/>
          <w:numId w:val="21"/>
        </w:numPr>
        <w:spacing w:before="0" w:beforeAutospacing="0" w:after="0" w:afterAutospacing="0"/>
        <w:textAlignment w:val="baseline"/>
        <w:rPr>
          <w:rStyle w:val="normaltextrun"/>
        </w:rPr>
      </w:pPr>
      <w:r w:rsidRPr="00EF766D">
        <w:rPr>
          <w:rStyle w:val="normaltextrun"/>
        </w:rPr>
        <w:t>SBA has revised its debt</w:t>
      </w:r>
      <w:r w:rsidRPr="00EF766D" w:rsidR="001F5536">
        <w:rPr>
          <w:rStyle w:val="normaltextrun"/>
        </w:rPr>
        <w:t xml:space="preserve"> obligation questi</w:t>
      </w:r>
      <w:r w:rsidRPr="00EF766D" w:rsidR="00D102E9">
        <w:rPr>
          <w:rStyle w:val="normaltextrun"/>
        </w:rPr>
        <w:t xml:space="preserve">on to include credit extensions obtained within the last 90 last days </w:t>
      </w:r>
      <w:r w:rsidRPr="00EF766D" w:rsidR="00A527BA">
        <w:rPr>
          <w:rStyle w:val="normaltextrun"/>
        </w:rPr>
        <w:t xml:space="preserve">because </w:t>
      </w:r>
      <w:r w:rsidRPr="00EF766D" w:rsidR="007049DA">
        <w:rPr>
          <w:rStyle w:val="normaltextrun"/>
        </w:rPr>
        <w:t>they may not appear on the credit bureau reports. In addition</w:t>
      </w:r>
      <w:r w:rsidRPr="00EF766D" w:rsidR="00FE5BAD">
        <w:rPr>
          <w:rStyle w:val="normaltextrun"/>
        </w:rPr>
        <w:t xml:space="preserve">, the question was revised to exclude medical </w:t>
      </w:r>
      <w:r w:rsidRPr="00EF766D" w:rsidR="003412DF">
        <w:rPr>
          <w:rStyle w:val="normaltextrun"/>
        </w:rPr>
        <w:t>debts</w:t>
      </w:r>
      <w:r w:rsidRPr="00EF766D" w:rsidR="005D2A2C">
        <w:rPr>
          <w:rStyle w:val="normaltextrun"/>
        </w:rPr>
        <w:t xml:space="preserve">. To be consistent </w:t>
      </w:r>
      <w:r w:rsidRPr="00EF766D" w:rsidR="00FB2403">
        <w:rPr>
          <w:rStyle w:val="normaltextrun"/>
        </w:rPr>
        <w:t>with Executive Order 14</w:t>
      </w:r>
      <w:r w:rsidRPr="00EF766D" w:rsidR="00181670">
        <w:rPr>
          <w:rStyle w:val="normaltextrun"/>
        </w:rPr>
        <w:t xml:space="preserve">070, SBA </w:t>
      </w:r>
      <w:r w:rsidRPr="00EF766D" w:rsidR="00617631">
        <w:rPr>
          <w:rStyle w:val="normaltextrun"/>
        </w:rPr>
        <w:t>has eliminated medical debt as a factor for underwriting.</w:t>
      </w:r>
    </w:p>
    <w:p w:rsidR="008625C1" w:rsidRPr="00EF766D" w:rsidP="48ED2289" w14:paraId="0B3D79E9" w14:textId="55068FBB">
      <w:pPr>
        <w:pStyle w:val="paragraph"/>
        <w:numPr>
          <w:ilvl w:val="0"/>
          <w:numId w:val="21"/>
        </w:numPr>
        <w:spacing w:before="0" w:beforeAutospacing="0" w:after="0" w:afterAutospacing="0"/>
        <w:textAlignment w:val="baseline"/>
        <w:rPr>
          <w:rStyle w:val="normaltextrun"/>
        </w:rPr>
      </w:pPr>
      <w:r w:rsidRPr="00EF766D">
        <w:rPr>
          <w:rStyle w:val="normaltextrun"/>
          <w:color w:val="000000"/>
          <w:shd w:val="clear" w:color="auto" w:fill="FFFFFF"/>
        </w:rPr>
        <w:t xml:space="preserve">SBA has reorganized the Consent and Signature </w:t>
      </w:r>
      <w:r w:rsidRPr="00EF766D" w:rsidR="00E813D7">
        <w:rPr>
          <w:rStyle w:val="normaltextrun"/>
          <w:color w:val="000000"/>
          <w:shd w:val="clear" w:color="auto" w:fill="FFFFFF"/>
        </w:rPr>
        <w:t>statement</w:t>
      </w:r>
      <w:r w:rsidRPr="00EF766D">
        <w:rPr>
          <w:rStyle w:val="normaltextrun"/>
          <w:color w:val="000000"/>
          <w:shd w:val="clear" w:color="auto" w:fill="FFFFFF"/>
        </w:rPr>
        <w:t xml:space="preserve"> of the Form 5C. </w:t>
      </w:r>
      <w:r w:rsidRPr="00EF766D" w:rsidR="00A55A88">
        <w:rPr>
          <w:rStyle w:val="normaltextrun"/>
          <w:color w:val="000000"/>
          <w:shd w:val="clear" w:color="auto" w:fill="FFFFFF"/>
        </w:rPr>
        <w:t xml:space="preserve"> </w:t>
      </w:r>
      <w:r w:rsidRPr="00EF766D">
        <w:rPr>
          <w:rStyle w:val="normaltextrun"/>
          <w:color w:val="000000"/>
          <w:shd w:val="clear" w:color="auto" w:fill="FFFFFF"/>
        </w:rPr>
        <w:t>The revis</w:t>
      </w:r>
      <w:r w:rsidRPr="00EF766D" w:rsidR="00005C37">
        <w:rPr>
          <w:rStyle w:val="normaltextrun"/>
          <w:color w:val="000000"/>
          <w:shd w:val="clear" w:color="auto" w:fill="FFFFFF"/>
        </w:rPr>
        <w:t>ion</w:t>
      </w:r>
      <w:r w:rsidRPr="00EF766D">
        <w:rPr>
          <w:rStyle w:val="normaltextrun"/>
          <w:color w:val="000000"/>
          <w:shd w:val="clear" w:color="auto" w:fill="FFFFFF"/>
        </w:rPr>
        <w:t xml:space="preserve"> aligns the Home Loan Application with the Business Loan Application (SBA Form 5), which </w:t>
      </w:r>
      <w:r w:rsidRPr="00EF766D" w:rsidR="00760DDF">
        <w:rPr>
          <w:rStyle w:val="normaltextrun"/>
          <w:color w:val="000000"/>
          <w:shd w:val="clear" w:color="auto" w:fill="FFFFFF"/>
        </w:rPr>
        <w:t>also</w:t>
      </w:r>
      <w:r w:rsidRPr="00EF766D">
        <w:rPr>
          <w:rStyle w:val="normaltextrun"/>
          <w:color w:val="000000"/>
          <w:shd w:val="clear" w:color="auto" w:fill="FFFFFF"/>
        </w:rPr>
        <w:t xml:space="preserve"> includes this statement</w:t>
      </w:r>
      <w:r w:rsidRPr="00EF766D" w:rsidR="00411A4B">
        <w:rPr>
          <w:rStyle w:val="normaltextrun"/>
          <w:color w:val="000000" w:themeColor="text1"/>
        </w:rPr>
        <w:t>.</w:t>
      </w:r>
      <w:r w:rsidRPr="00EF766D" w:rsidR="00525FC7">
        <w:t xml:space="preserve"> SBA </w:t>
      </w:r>
      <w:r w:rsidRPr="00EF766D" w:rsidR="00411A4B">
        <w:t xml:space="preserve">also </w:t>
      </w:r>
      <w:r w:rsidRPr="00EF766D" w:rsidR="00525FC7">
        <w:t xml:space="preserve">clarified eligibility and use of loan </w:t>
      </w:r>
      <w:r w:rsidRPr="00EF766D" w:rsidR="00D91D7F">
        <w:t>funds</w:t>
      </w:r>
      <w:r w:rsidRPr="00EF766D" w:rsidR="00525FC7">
        <w:t xml:space="preserve"> for mitigation purposes.</w:t>
      </w:r>
    </w:p>
    <w:p w:rsidR="009B46DB" w:rsidRPr="00EF766D" w14:paraId="7767941F" w14:textId="42A1F344">
      <w:pPr>
        <w:pStyle w:val="paragraph"/>
        <w:numPr>
          <w:ilvl w:val="0"/>
          <w:numId w:val="21"/>
        </w:numPr>
        <w:spacing w:before="0" w:beforeAutospacing="0" w:after="0" w:afterAutospacing="0"/>
        <w:textAlignment w:val="baseline"/>
        <w:rPr>
          <w:rStyle w:val="normaltextrun"/>
        </w:rPr>
      </w:pPr>
      <w:r w:rsidRPr="00EF766D">
        <w:rPr>
          <w:rStyle w:val="normaltextrun"/>
        </w:rPr>
        <w:t xml:space="preserve">The revised SBA Form 5C now includes the option for disaster applicants to receive updates about their loan status via text message.  </w:t>
      </w:r>
      <w:r w:rsidRPr="00EF766D" w:rsidR="7FBE9BD0">
        <w:rPr>
          <w:rStyle w:val="normaltextrun"/>
          <w:color w:val="000000" w:themeColor="text1"/>
        </w:rPr>
        <w:t xml:space="preserve">SBA has also added electronic </w:t>
      </w:r>
      <w:r w:rsidR="00DF2FD6">
        <w:rPr>
          <w:rStyle w:val="normaltextrun"/>
          <w:color w:val="000000" w:themeColor="text1"/>
        </w:rPr>
        <w:t xml:space="preserve">signature and electronic communications </w:t>
      </w:r>
      <w:r w:rsidRPr="00EF766D" w:rsidR="7FBE9BD0">
        <w:rPr>
          <w:rStyle w:val="normaltextrun"/>
          <w:color w:val="000000" w:themeColor="text1"/>
        </w:rPr>
        <w:t xml:space="preserve">consent language to </w:t>
      </w:r>
      <w:r w:rsidRPr="00EF766D" w:rsidR="0062074A">
        <w:rPr>
          <w:rStyle w:val="normaltextrun"/>
          <w:color w:val="000000" w:themeColor="text1"/>
        </w:rPr>
        <w:t>the</w:t>
      </w:r>
      <w:r w:rsidRPr="00EF766D" w:rsidR="7FBE9BD0">
        <w:rPr>
          <w:rStyle w:val="normaltextrun"/>
          <w:color w:val="000000" w:themeColor="text1"/>
        </w:rPr>
        <w:t xml:space="preserve"> application.</w:t>
      </w:r>
    </w:p>
    <w:p w:rsidR="007E014F" w:rsidRPr="00EF766D" w:rsidP="007E014F" w14:paraId="530685FE" w14:textId="413BA7AB">
      <w:pPr>
        <w:pStyle w:val="ListParagraph"/>
        <w:numPr>
          <w:ilvl w:val="0"/>
          <w:numId w:val="21"/>
        </w:numPr>
        <w:rPr>
          <w:rFonts w:ascii="Times New Roman" w:hAnsi="Times New Roman"/>
        </w:rPr>
      </w:pPr>
      <w:r w:rsidRPr="00EF766D">
        <w:rPr>
          <w:rFonts w:ascii="Times New Roman" w:hAnsi="Times New Roman"/>
        </w:rPr>
        <w:t xml:space="preserve">SBA has </w:t>
      </w:r>
      <w:r w:rsidR="0010137F">
        <w:rPr>
          <w:rFonts w:ascii="Times New Roman" w:hAnsi="Times New Roman"/>
        </w:rPr>
        <w:t>revised the</w:t>
      </w:r>
      <w:r w:rsidRPr="00EF766D">
        <w:rPr>
          <w:rFonts w:ascii="Times New Roman" w:hAnsi="Times New Roman"/>
        </w:rPr>
        <w:t xml:space="preserve"> Privacy Act Statement to comply with OMB requirements. </w:t>
      </w:r>
    </w:p>
    <w:p w:rsidR="007E014F" w:rsidRPr="00EF766D" w:rsidP="007E014F" w14:paraId="3C4F34E5" w14:textId="61D39ABF">
      <w:pPr>
        <w:pStyle w:val="ListParagraph"/>
        <w:numPr>
          <w:ilvl w:val="0"/>
          <w:numId w:val="21"/>
        </w:numPr>
        <w:rPr>
          <w:rFonts w:ascii="Times New Roman" w:hAnsi="Times New Roman"/>
        </w:rPr>
      </w:pPr>
      <w:r w:rsidRPr="00EF766D">
        <w:rPr>
          <w:rFonts w:ascii="Times New Roman" w:hAnsi="Times New Roman"/>
        </w:rPr>
        <w:t>SBA has added a statement regarding lobbying (applicable to loans exceeding $150,000)</w:t>
      </w:r>
      <w:r w:rsidR="003C330E">
        <w:rPr>
          <w:rFonts w:ascii="Times New Roman" w:hAnsi="Times New Roman"/>
        </w:rPr>
        <w:t>, which was previously contained in a separate form.  This revision</w:t>
      </w:r>
      <w:r w:rsidR="004B7E10">
        <w:rPr>
          <w:rFonts w:ascii="Times New Roman" w:hAnsi="Times New Roman"/>
        </w:rPr>
        <w:t xml:space="preserve"> will</w:t>
      </w:r>
      <w:r w:rsidRPr="00EF766D">
        <w:rPr>
          <w:rFonts w:ascii="Times New Roman" w:hAnsi="Times New Roman"/>
        </w:rPr>
        <w:t xml:space="preserve"> streamline the processing of applications and reduce the number of loan closing documents a borrower must complete. </w:t>
      </w:r>
    </w:p>
    <w:p w:rsidR="008625C1" w:rsidRPr="008411D4" w:rsidP="00EF766D" w14:paraId="594076D8" w14:textId="77777777">
      <w:pPr>
        <w:pStyle w:val="paragraph"/>
        <w:spacing w:before="0" w:beforeAutospacing="0" w:after="0" w:afterAutospacing="0"/>
        <w:ind w:left="360"/>
        <w:textAlignment w:val="baseline"/>
        <w:rPr>
          <w:rStyle w:val="normaltextrun"/>
          <w:rFonts w:ascii="Tms Rmn" w:hAnsi="Tms Rmn"/>
          <w:b/>
          <w:bCs/>
          <w:szCs w:val="20"/>
        </w:rPr>
      </w:pPr>
    </w:p>
    <w:p w:rsidR="00915D3E" w:rsidRPr="00436E5C" w:rsidP="00F92988" w14:paraId="631F22A9" w14:textId="77777777">
      <w:pPr>
        <w:widowControl w:val="0"/>
        <w:rPr>
          <w:rFonts w:ascii="Times New Roman" w:hAnsi="Times New Roman"/>
        </w:rPr>
      </w:pPr>
    </w:p>
    <w:p w:rsidR="00960321" w:rsidRPr="00960321" w:rsidP="00031CA9" w14:paraId="10FC57F3" w14:textId="64D3DE02">
      <w:pPr>
        <w:pStyle w:val="ListParagraph"/>
        <w:widowControl w:val="0"/>
        <w:numPr>
          <w:ilvl w:val="0"/>
          <w:numId w:val="19"/>
        </w:numPr>
        <w:tabs>
          <w:tab w:val="left" w:pos="360"/>
          <w:tab w:val="left" w:pos="630"/>
          <w:tab w:val="left" w:pos="720"/>
          <w:tab w:val="left" w:pos="1080"/>
        </w:tabs>
        <w:ind w:left="0"/>
      </w:pPr>
      <w:r w:rsidRPr="00505E03">
        <w:rPr>
          <w:rFonts w:ascii="Times New Roman" w:hAnsi="Times New Roman"/>
          <w:u w:val="single"/>
        </w:rPr>
        <w:t>Need</w:t>
      </w:r>
      <w:r>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r w:rsidRPr="00960321">
        <w:t xml:space="preserve"> </w:t>
      </w:r>
    </w:p>
    <w:p w:rsidR="00FB7D5B" w:rsidP="00F92988" w14:paraId="5E1BB01F" w14:textId="2C7137DC">
      <w:pPr>
        <w:widowControl w:val="0"/>
        <w:tabs>
          <w:tab w:val="left" w:pos="360"/>
          <w:tab w:val="left" w:pos="630"/>
          <w:tab w:val="left" w:pos="720"/>
          <w:tab w:val="left" w:pos="1080"/>
        </w:tabs>
        <w:rPr>
          <w:rFonts w:ascii="Times New Roman" w:hAnsi="Times New Roman"/>
          <w:u w:val="single"/>
        </w:rPr>
      </w:pPr>
    </w:p>
    <w:p w:rsidR="00F4152F" w:rsidRPr="00EF766D" w:rsidP="07CC7F62" w14:paraId="02F21BA2" w14:textId="4AC4976A">
      <w:pPr>
        <w:pStyle w:val="paragraph"/>
        <w:spacing w:before="0" w:beforeAutospacing="0" w:after="0" w:afterAutospacing="0"/>
        <w:ind w:left="360"/>
        <w:textAlignment w:val="baseline"/>
      </w:pPr>
      <w:r w:rsidRPr="00EF766D">
        <w:rPr>
          <w:rStyle w:val="normaltextrun"/>
        </w:rPr>
        <w:t xml:space="preserve">Section 7(b) of the Small Business Act (attached), 15 U.S.C. 636, as amended, authorizes SBA to make loans to victims of Federally declared disasters. </w:t>
      </w:r>
      <w:r w:rsidRPr="00EF766D" w:rsidR="00286FDE">
        <w:rPr>
          <w:rStyle w:val="normaltextrun"/>
        </w:rPr>
        <w:t xml:space="preserve"> </w:t>
      </w:r>
      <w:r w:rsidRPr="00EF766D">
        <w:rPr>
          <w:rStyle w:val="normaltextrun"/>
        </w:rPr>
        <w:t xml:space="preserve">The loan application and supporting documentation are basic requirements of any lending function. </w:t>
      </w:r>
      <w:r w:rsidRPr="00EF766D" w:rsidR="00286FDE">
        <w:rPr>
          <w:rStyle w:val="normaltextrun"/>
        </w:rPr>
        <w:t xml:space="preserve"> </w:t>
      </w:r>
      <w:r w:rsidRPr="00EF766D">
        <w:rPr>
          <w:rStyle w:val="normaltextrun"/>
        </w:rPr>
        <w:t xml:space="preserve">OMB Circular A-129, </w:t>
      </w:r>
      <w:r w:rsidRPr="00EF766D">
        <w:rPr>
          <w:rStyle w:val="normaltextrun"/>
          <w:i/>
          <w:iCs/>
        </w:rPr>
        <w:t>Policies for Federal Credit Programs and Receivables</w:t>
      </w:r>
      <w:r w:rsidRPr="00EF766D">
        <w:rPr>
          <w:rStyle w:val="normaltextrun"/>
        </w:rPr>
        <w:t>, Section III, Credit Extension and Management Policy (</w:t>
      </w:r>
      <w:hyperlink r:id="rId7">
        <w:r w:rsidRPr="00EF766D" w:rsidR="00BC1D40">
          <w:rPr>
            <w:color w:val="0000FF"/>
            <w:u w:val="single"/>
          </w:rPr>
          <w:t>Circular A-129 Revised (whitehouse.gov)</w:t>
        </w:r>
      </w:hyperlink>
      <w:r w:rsidRPr="00EF766D">
        <w:rPr>
          <w:rStyle w:val="normaltextrun"/>
        </w:rPr>
        <w:t xml:space="preserve">) </w:t>
      </w:r>
      <w:r w:rsidRPr="00EF766D">
        <w:rPr>
          <w:rStyle w:val="contextualspellingandgrammarerror"/>
        </w:rPr>
        <w:t>requires</w:t>
      </w:r>
      <w:r w:rsidRPr="00EF766D">
        <w:rPr>
          <w:rStyle w:val="normaltextrun"/>
        </w:rPr>
        <w:t xml:space="preserve"> </w:t>
      </w:r>
      <w:r w:rsidRPr="00EF766D" w:rsidR="2D07176E">
        <w:rPr>
          <w:rStyle w:val="normaltextrun"/>
        </w:rPr>
        <w:t>F</w:t>
      </w:r>
      <w:r w:rsidRPr="00EF766D">
        <w:rPr>
          <w:rStyle w:val="normaltextrun"/>
        </w:rPr>
        <w:t>ederal agencies to determine, among other things, whether loan applicants comply with certain statutory, regulatory, and administrative eligibility and other </w:t>
      </w:r>
      <w:r w:rsidRPr="00EF766D">
        <w:rPr>
          <w:rStyle w:val="eop"/>
        </w:rPr>
        <w:t> </w:t>
      </w:r>
      <w:r w:rsidRPr="00EF766D">
        <w:rPr>
          <w:rStyle w:val="normaltextrun"/>
        </w:rPr>
        <w:t xml:space="preserve">requirements for loan assistance. </w:t>
      </w:r>
      <w:r w:rsidRPr="00EF766D" w:rsidR="00286FDE">
        <w:rPr>
          <w:rStyle w:val="normaltextrun"/>
        </w:rPr>
        <w:t xml:space="preserve"> </w:t>
      </w:r>
      <w:r w:rsidRPr="00EF766D">
        <w:rPr>
          <w:rStyle w:val="normaltextrun"/>
        </w:rPr>
        <w:t>The requirement for the use of the Form 5C is found in the Standard Operating Procedure (SOP) for Disaster Assistance, SOP 50 30 9</w:t>
      </w:r>
      <w:r w:rsidRPr="00EF766D" w:rsidR="000D084E">
        <w:rPr>
          <w:rStyle w:val="normaltextrun"/>
        </w:rPr>
        <w:t xml:space="preserve">. </w:t>
      </w:r>
      <w:r w:rsidRPr="00EF766D" w:rsidR="00286FDE">
        <w:rPr>
          <w:rStyle w:val="normaltextrun"/>
        </w:rPr>
        <w:t xml:space="preserve"> </w:t>
      </w:r>
    </w:p>
    <w:p w:rsidR="00AE1F91" w:rsidRPr="00EF766D" w:rsidP="00AE1F91" w14:paraId="3247D0E2" w14:textId="77777777">
      <w:pPr>
        <w:pStyle w:val="paragraph"/>
        <w:spacing w:before="0" w:beforeAutospacing="0" w:after="0" w:afterAutospacing="0"/>
        <w:textAlignment w:val="baseline"/>
        <w:rPr>
          <w:rStyle w:val="normaltextrun"/>
        </w:rPr>
      </w:pPr>
    </w:p>
    <w:p w:rsidR="00C46F7F" w:rsidRPr="00EF766D" w:rsidP="004973F5" w14:paraId="0E78C32C" w14:textId="6D64F6AB">
      <w:pPr>
        <w:pStyle w:val="paragraph"/>
        <w:widowControl w:val="0"/>
        <w:tabs>
          <w:tab w:val="left" w:pos="360"/>
          <w:tab w:val="left" w:pos="630"/>
          <w:tab w:val="left" w:pos="720"/>
          <w:tab w:val="left" w:pos="1080"/>
        </w:tabs>
        <w:spacing w:before="0" w:beforeAutospacing="0" w:after="0" w:afterAutospacing="0"/>
        <w:ind w:left="360"/>
        <w:textAlignment w:val="baseline"/>
        <w:rPr>
          <w:u w:val="single"/>
        </w:rPr>
      </w:pPr>
      <w:r w:rsidRPr="00EF766D">
        <w:rPr>
          <w:rStyle w:val="normaltextrun"/>
        </w:rPr>
        <w:t>SBA is modernizing the process and delivery of disaster loan assistance by improving the documents utilized by the disaster survivor.</w:t>
      </w:r>
      <w:r w:rsidRPr="00EF766D" w:rsidR="00645B03">
        <w:rPr>
          <w:rStyle w:val="normaltextrun"/>
        </w:rPr>
        <w:t xml:space="preserve"> </w:t>
      </w:r>
      <w:r w:rsidRPr="00EF766D" w:rsidR="00286FDE">
        <w:rPr>
          <w:rStyle w:val="normaltextrun"/>
        </w:rPr>
        <w:t xml:space="preserve"> </w:t>
      </w:r>
      <w:r w:rsidRPr="00EF766D" w:rsidR="001D373A">
        <w:rPr>
          <w:rStyle w:val="normaltextrun"/>
        </w:rPr>
        <w:t xml:space="preserve">Disaster loan applicants </w:t>
      </w:r>
      <w:r w:rsidRPr="00EF766D" w:rsidR="003F11F8">
        <w:rPr>
          <w:rStyle w:val="normaltextrun"/>
        </w:rPr>
        <w:t>can elect to</w:t>
      </w:r>
      <w:r w:rsidRPr="00EF766D" w:rsidR="001D373A">
        <w:rPr>
          <w:rStyle w:val="normaltextrun"/>
        </w:rPr>
        <w:t xml:space="preserve"> submit a paper version of the</w:t>
      </w:r>
      <w:r w:rsidRPr="00EF766D" w:rsidR="004662C2">
        <w:rPr>
          <w:rStyle w:val="normaltextrun"/>
        </w:rPr>
        <w:t xml:space="preserve"> application</w:t>
      </w:r>
      <w:r w:rsidRPr="00EF766D" w:rsidR="005D1272">
        <w:rPr>
          <w:rStyle w:val="normaltextrun"/>
        </w:rPr>
        <w:t xml:space="preserve"> or</w:t>
      </w:r>
      <w:r w:rsidRPr="00EF766D" w:rsidR="00F4152F">
        <w:rPr>
          <w:rStyle w:val="normaltextrun"/>
        </w:rPr>
        <w:t xml:space="preserve"> </w:t>
      </w:r>
      <w:r w:rsidRPr="00EF766D" w:rsidR="005D1272">
        <w:rPr>
          <w:rStyle w:val="normaltextrun"/>
        </w:rPr>
        <w:t xml:space="preserve">apply online via SBA’s </w:t>
      </w:r>
      <w:r w:rsidRPr="00EF766D" w:rsidR="00F4152F">
        <w:rPr>
          <w:rStyle w:val="normaltextrun"/>
        </w:rPr>
        <w:t>Electronic Loan Application (ELA)</w:t>
      </w:r>
      <w:r w:rsidRPr="00EF766D" w:rsidR="005D1272">
        <w:rPr>
          <w:rStyle w:val="normaltextrun"/>
        </w:rPr>
        <w:t>.</w:t>
      </w:r>
      <w:r w:rsidRPr="00EF766D" w:rsidR="00D81237">
        <w:rPr>
          <w:rStyle w:val="normaltextrun"/>
        </w:rPr>
        <w:t xml:space="preserve"> </w:t>
      </w:r>
      <w:r w:rsidRPr="00EF766D" w:rsidR="00286FDE">
        <w:rPr>
          <w:rStyle w:val="normaltextrun"/>
        </w:rPr>
        <w:t xml:space="preserve"> </w:t>
      </w:r>
      <w:r w:rsidRPr="00EF766D" w:rsidR="0092657C">
        <w:rPr>
          <w:rStyle w:val="normaltextrun"/>
        </w:rPr>
        <w:t xml:space="preserve">Disaster survivors </w:t>
      </w:r>
      <w:r w:rsidRPr="00EF766D" w:rsidR="000434D8">
        <w:rPr>
          <w:rStyle w:val="normaltextrun"/>
        </w:rPr>
        <w:t>visit</w:t>
      </w:r>
      <w:r w:rsidRPr="00EF766D" w:rsidR="00A45053">
        <w:rPr>
          <w:rStyle w:val="normaltextrun"/>
        </w:rPr>
        <w:t>ing</w:t>
      </w:r>
      <w:r w:rsidRPr="00EF766D" w:rsidR="000434D8">
        <w:rPr>
          <w:rStyle w:val="normaltextrun"/>
        </w:rPr>
        <w:t xml:space="preserve"> an SBA</w:t>
      </w:r>
      <w:r w:rsidRPr="00EF766D" w:rsidR="009E0787">
        <w:rPr>
          <w:rStyle w:val="normaltextrun"/>
        </w:rPr>
        <w:t xml:space="preserve"> field location or </w:t>
      </w:r>
      <w:r w:rsidRPr="00EF766D" w:rsidR="008124B4">
        <w:rPr>
          <w:rStyle w:val="normaltextrun"/>
        </w:rPr>
        <w:t xml:space="preserve">Disaster Loan Outreach Center </w:t>
      </w:r>
      <w:r w:rsidRPr="00EF766D" w:rsidR="0077393C">
        <w:rPr>
          <w:rStyle w:val="normaltextrun"/>
        </w:rPr>
        <w:t>(DLOC)</w:t>
      </w:r>
      <w:r w:rsidRPr="00EF766D" w:rsidR="00EF48AA">
        <w:rPr>
          <w:rStyle w:val="normaltextrun"/>
        </w:rPr>
        <w:t xml:space="preserve"> </w:t>
      </w:r>
      <w:r w:rsidRPr="00EF766D" w:rsidR="00A45053">
        <w:rPr>
          <w:rStyle w:val="normaltextrun"/>
        </w:rPr>
        <w:t>work with SBA staff who</w:t>
      </w:r>
      <w:r w:rsidRPr="00EF766D" w:rsidR="00C15A3D">
        <w:rPr>
          <w:rStyle w:val="normaltextrun"/>
        </w:rPr>
        <w:t xml:space="preserve"> </w:t>
      </w:r>
      <w:r w:rsidRPr="00EF766D" w:rsidR="00C15A3D">
        <w:t>assist them</w:t>
      </w:r>
      <w:r w:rsidRPr="00EF766D" w:rsidR="008124B4">
        <w:t xml:space="preserve"> in obtaining applications, returning completed applications, and completing disaster loan application forms.</w:t>
      </w:r>
      <w:r w:rsidRPr="00EF766D" w:rsidR="00991D17">
        <w:t xml:space="preserve"> </w:t>
      </w:r>
      <w:r w:rsidRPr="00EF766D" w:rsidR="00286FDE">
        <w:t xml:space="preserve"> </w:t>
      </w:r>
      <w:r w:rsidRPr="00EF766D" w:rsidR="005A5074">
        <w:t xml:space="preserve">The </w:t>
      </w:r>
      <w:r w:rsidRPr="00EF766D" w:rsidR="0077393C">
        <w:t>information</w:t>
      </w:r>
      <w:r w:rsidRPr="00EF766D" w:rsidR="005A5074">
        <w:t xml:space="preserve"> obtained </w:t>
      </w:r>
      <w:r w:rsidRPr="00EF766D" w:rsidR="0077393C">
        <w:t>at field offices or DLOC</w:t>
      </w:r>
      <w:r w:rsidRPr="00EF766D" w:rsidR="004C6AB3">
        <w:t>s are submitted</w:t>
      </w:r>
      <w:r w:rsidRPr="00EF766D" w:rsidR="00AF3CF8">
        <w:t xml:space="preserve"> to </w:t>
      </w:r>
      <w:r w:rsidRPr="00EF766D" w:rsidR="0077024E">
        <w:t xml:space="preserve">the </w:t>
      </w:r>
      <w:r w:rsidRPr="00EF766D" w:rsidR="00DC311D">
        <w:t xml:space="preserve">Disaster </w:t>
      </w:r>
      <w:r w:rsidRPr="00EF766D" w:rsidR="00506308">
        <w:t xml:space="preserve">Processing and Disbursement Center (PDC) </w:t>
      </w:r>
      <w:r w:rsidRPr="00EF766D" w:rsidR="00AF3CF8">
        <w:t>for</w:t>
      </w:r>
      <w:r w:rsidRPr="00EF766D" w:rsidR="00506308">
        <w:t xml:space="preserve"> </w:t>
      </w:r>
      <w:r w:rsidRPr="00EF766D" w:rsidR="0028379C">
        <w:t>application processing</w:t>
      </w:r>
      <w:r w:rsidRPr="00EF766D" w:rsidR="00CA12CE">
        <w:t xml:space="preserve"> and re</w:t>
      </w:r>
      <w:r w:rsidRPr="00EF766D" w:rsidR="00421394">
        <w:t>tention</w:t>
      </w:r>
      <w:r w:rsidRPr="00EF766D" w:rsidR="0028379C">
        <w:t xml:space="preserve">. </w:t>
      </w:r>
      <w:r w:rsidRPr="00EF766D" w:rsidR="00552232">
        <w:t xml:space="preserve"> If th</w:t>
      </w:r>
      <w:r w:rsidRPr="00EF766D" w:rsidR="00D801EE">
        <w:t xml:space="preserve">e </w:t>
      </w:r>
      <w:r w:rsidRPr="00EF766D" w:rsidR="004662C2">
        <w:t xml:space="preserve">SBA Form 5C is not collected, SBA </w:t>
      </w:r>
      <w:r w:rsidRPr="00EF766D" w:rsidR="00B3695F">
        <w:t xml:space="preserve">cannot </w:t>
      </w:r>
      <w:r w:rsidRPr="00EF766D" w:rsidR="00EB4773">
        <w:t>conduct the disaster loan program nor determine which disaster survivors are eligible for assistance.</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D479C8" w:rsidP="00031CA9" w14:paraId="21692A1C" w14:textId="327CE14E">
      <w:pPr>
        <w:pStyle w:val="ListParagraph"/>
        <w:widowControl w:val="0"/>
        <w:numPr>
          <w:ilvl w:val="0"/>
          <w:numId w:val="19"/>
        </w:numPr>
        <w:tabs>
          <w:tab w:val="left" w:pos="360"/>
          <w:tab w:val="left" w:pos="630"/>
          <w:tab w:val="left" w:pos="720"/>
          <w:tab w:val="left" w:pos="1080"/>
        </w:tabs>
        <w:ind w:left="0"/>
        <w:rPr>
          <w:rFonts w:ascii="Times New Roman" w:hAnsi="Times New Roman"/>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B71C49" w:rsidRPr="00B71C49" w:rsidP="00B71C49" w14:paraId="26B448FA" w14:textId="77777777">
      <w:pPr>
        <w:widowControl w:val="0"/>
        <w:tabs>
          <w:tab w:val="left" w:pos="820"/>
          <w:tab w:val="left" w:pos="821"/>
        </w:tabs>
        <w:overflowPunct/>
        <w:adjustRightInd/>
        <w:ind w:right="195"/>
        <w:textAlignment w:val="auto"/>
        <w:rPr>
          <w:rFonts w:ascii="Times New Roman" w:hAnsi="Times New Roman"/>
        </w:rPr>
      </w:pPr>
    </w:p>
    <w:p w:rsidR="00B71C49" w:rsidRPr="00EF766D" w:rsidP="004F7DB1" w14:paraId="6224B0E0" w14:textId="348D06E3">
      <w:pPr>
        <w:widowControl w:val="0"/>
        <w:tabs>
          <w:tab w:val="left" w:pos="360"/>
          <w:tab w:val="left" w:pos="630"/>
          <w:tab w:val="left" w:pos="720"/>
          <w:tab w:val="left" w:pos="1080"/>
        </w:tabs>
        <w:rPr>
          <w:rFonts w:ascii="Times New Roman" w:hAnsi="Times New Roman"/>
          <w:spacing w:val="-2"/>
          <w:szCs w:val="24"/>
        </w:rPr>
      </w:pPr>
      <w:r w:rsidRPr="00EF766D">
        <w:rPr>
          <w:rFonts w:ascii="Times New Roman" w:hAnsi="Times New Roman"/>
          <w:szCs w:val="24"/>
        </w:rPr>
        <w:t xml:space="preserve">This information collection (IC) </w:t>
      </w:r>
      <w:r w:rsidRPr="00EF766D">
        <w:rPr>
          <w:rFonts w:ascii="Times New Roman" w:hAnsi="Times New Roman"/>
          <w:spacing w:val="-2"/>
          <w:szCs w:val="24"/>
        </w:rPr>
        <w:t>is used by individual homeowners or renters to apply for SBA physical disaster loans.</w:t>
      </w:r>
      <w:r w:rsidRPr="00EF766D">
        <w:rPr>
          <w:rFonts w:ascii="Times New Roman" w:hAnsi="Times New Roman"/>
          <w:szCs w:val="24"/>
        </w:rPr>
        <w:t xml:space="preserve">  </w:t>
      </w:r>
      <w:r w:rsidRPr="00EF766D" w:rsidR="00E91229">
        <w:rPr>
          <w:rFonts w:ascii="Times New Roman" w:hAnsi="Times New Roman"/>
          <w:spacing w:val="-2"/>
          <w:szCs w:val="24"/>
        </w:rPr>
        <w:t>SBA</w:t>
      </w:r>
      <w:r w:rsidRPr="00EF766D">
        <w:rPr>
          <w:rFonts w:ascii="Times New Roman" w:hAnsi="Times New Roman"/>
          <w:spacing w:val="-2"/>
          <w:szCs w:val="24"/>
        </w:rPr>
        <w:t xml:space="preserve"> analyze</w:t>
      </w:r>
      <w:r w:rsidRPr="00EF766D" w:rsidR="002F5F49">
        <w:rPr>
          <w:rFonts w:ascii="Times New Roman" w:hAnsi="Times New Roman"/>
          <w:spacing w:val="-2"/>
          <w:szCs w:val="24"/>
        </w:rPr>
        <w:t>s</w:t>
      </w:r>
      <w:r w:rsidRPr="00EF766D">
        <w:rPr>
          <w:rFonts w:ascii="Times New Roman" w:hAnsi="Times New Roman"/>
          <w:spacing w:val="-2"/>
          <w:szCs w:val="24"/>
        </w:rPr>
        <w:t xml:space="preserve"> the information from the application to determine whether the applicant is eligible for an SBA disaster loan and has repayment ability.  The credit analysis is also necessary to determine whether a loan is an acceptable risk to the Government.  </w:t>
      </w:r>
    </w:p>
    <w:p w:rsidR="009C0D40" w:rsidRPr="00EF766D" w:rsidP="009C0D40" w14:paraId="5180AD55" w14:textId="77777777">
      <w:pPr>
        <w:pStyle w:val="ListParagraph"/>
        <w:rPr>
          <w:rFonts w:ascii="Times New Roman" w:hAnsi="Times New Roman"/>
          <w:spacing w:val="-2"/>
          <w:szCs w:val="24"/>
        </w:rPr>
      </w:pPr>
    </w:p>
    <w:p w:rsidR="004F7DB1" w:rsidRPr="00EF766D" w:rsidP="004F7DB1" w14:paraId="588E174E" w14:textId="77777777">
      <w:pPr>
        <w:widowControl w:val="0"/>
        <w:tabs>
          <w:tab w:val="left" w:pos="360"/>
          <w:tab w:val="left" w:pos="630"/>
          <w:tab w:val="left" w:pos="720"/>
          <w:tab w:val="left" w:pos="1080"/>
        </w:tabs>
        <w:rPr>
          <w:rFonts w:ascii="Times New Roman" w:hAnsi="Times New Roman"/>
          <w:szCs w:val="24"/>
        </w:rPr>
      </w:pPr>
      <w:r w:rsidRPr="00EF766D">
        <w:rPr>
          <w:rFonts w:ascii="Times New Roman" w:hAnsi="Times New Roman"/>
          <w:szCs w:val="24"/>
        </w:rPr>
        <w:t xml:space="preserve">The information collected may be used by other Federal agencies, as permitted by law, to process, service, liquidate, or foreclose on a loan or loan guaranty.  A copy of “Statements Required by Laws” is attached to every application issued, which includes the Right to Financial Privacy Act of 1978.  The applicant must acknowledge receipt of the information before the application can be accepted. </w:t>
      </w:r>
    </w:p>
    <w:p w:rsidR="003F08B1" w:rsidP="003F08B1" w14:paraId="5F0A6CBC" w14:textId="77777777">
      <w:pPr>
        <w:pStyle w:val="ListParagraph"/>
        <w:widowControl w:val="0"/>
        <w:tabs>
          <w:tab w:val="left" w:pos="360"/>
          <w:tab w:val="left" w:pos="630"/>
          <w:tab w:val="left" w:pos="720"/>
          <w:tab w:val="left" w:pos="1080"/>
        </w:tabs>
        <w:ind w:left="360"/>
        <w:rPr>
          <w:b/>
          <w:bCs/>
          <w:sz w:val="22"/>
          <w:szCs w:val="22"/>
        </w:rPr>
      </w:pPr>
    </w:p>
    <w:p w:rsidR="00A06379" w:rsidRPr="00E87EF1" w:rsidP="00F92988" w14:paraId="31C8385A" w14:textId="77777777">
      <w:pPr>
        <w:widowControl w:val="0"/>
        <w:tabs>
          <w:tab w:val="left" w:pos="360"/>
          <w:tab w:val="left" w:pos="630"/>
          <w:tab w:val="left" w:pos="720"/>
          <w:tab w:val="left" w:pos="1080"/>
        </w:tabs>
        <w:rPr>
          <w:rFonts w:ascii="Times New Roman" w:hAnsi="Times New Roman"/>
          <w:b/>
          <w:bCs/>
        </w:rPr>
      </w:pPr>
    </w:p>
    <w:p w:rsidR="00F359F8" w:rsidRPr="00B460D3" w:rsidP="00F92988" w14:paraId="22ABDC05" w14:textId="1393E780">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p>
    <w:p w:rsidR="00B460D3" w:rsidP="00F92988" w14:paraId="057B5D91" w14:textId="42995610">
      <w:pPr>
        <w:widowControl w:val="0"/>
        <w:tabs>
          <w:tab w:val="left" w:pos="360"/>
          <w:tab w:val="left" w:pos="720"/>
          <w:tab w:val="left" w:pos="1080"/>
        </w:tabs>
        <w:rPr>
          <w:rFonts w:ascii="Times New Roman" w:hAnsi="Times New Roman"/>
          <w:bCs/>
        </w:rPr>
      </w:pPr>
    </w:p>
    <w:p w:rsidR="004973F5" w:rsidRPr="00EF766D" w:rsidP="07CC7F62" w14:paraId="4984B8D2" w14:textId="468EA197">
      <w:pPr>
        <w:widowControl w:val="0"/>
        <w:tabs>
          <w:tab w:val="left" w:pos="360"/>
          <w:tab w:val="left" w:pos="720"/>
          <w:tab w:val="left" w:pos="1080"/>
        </w:tabs>
        <w:rPr>
          <w:rFonts w:ascii="Times New Roman" w:hAnsi="Times New Roman"/>
          <w:spacing w:val="-2"/>
        </w:rPr>
      </w:pPr>
      <w:r w:rsidRPr="00EF766D">
        <w:rPr>
          <w:rFonts w:ascii="Times New Roman" w:hAnsi="Times New Roman"/>
          <w:spacing w:val="-2"/>
        </w:rPr>
        <w:t xml:space="preserve">This information collection provides loan applicants the option to complete the disaster loan </w:t>
      </w:r>
      <w:r w:rsidRPr="00EF766D">
        <w:rPr>
          <w:rFonts w:ascii="Times New Roman" w:hAnsi="Times New Roman"/>
          <w:spacing w:val="-2"/>
        </w:rPr>
        <w:t xml:space="preserve">application online and submit it electronically.  </w:t>
      </w:r>
      <w:r w:rsidRPr="00EF766D" w:rsidR="006211BB">
        <w:rPr>
          <w:rFonts w:ascii="Times New Roman" w:hAnsi="Times New Roman"/>
          <w:spacing w:val="-2"/>
        </w:rPr>
        <w:t xml:space="preserve">The </w:t>
      </w:r>
      <w:r w:rsidRPr="00EF766D" w:rsidR="006211BB">
        <w:rPr>
          <w:rStyle w:val="normaltextrun"/>
          <w:rFonts w:ascii="Times New Roman" w:hAnsi="Times New Roman"/>
        </w:rPr>
        <w:t>Electronic Loan Application (ELA)</w:t>
      </w:r>
      <w:r w:rsidRPr="00EF766D">
        <w:rPr>
          <w:rFonts w:ascii="Times New Roman" w:hAnsi="Times New Roman"/>
        </w:rPr>
        <w:t xml:space="preserve"> is part of SBA’s</w:t>
      </w:r>
      <w:r w:rsidRPr="00EF766D">
        <w:rPr>
          <w:rFonts w:ascii="Times New Roman" w:hAnsi="Times New Roman"/>
          <w:spacing w:val="-2"/>
        </w:rPr>
        <w:t xml:space="preserve"> </w:t>
      </w:r>
      <w:r w:rsidRPr="00EF766D" w:rsidR="00EB388C">
        <w:rPr>
          <w:rFonts w:ascii="Times New Roman" w:hAnsi="Times New Roman"/>
          <w:spacing w:val="-2"/>
        </w:rPr>
        <w:t xml:space="preserve">Unified Lending Platform and </w:t>
      </w:r>
      <w:r w:rsidRPr="00EF766D">
        <w:rPr>
          <w:rFonts w:ascii="Times New Roman" w:hAnsi="Times New Roman"/>
          <w:spacing w:val="-2"/>
        </w:rPr>
        <w:t xml:space="preserve">Disaster Credit Management System (DCMS), which includes the Disaster Loan Assistance Portal (DLAP), a loan processing system that enables disaster loan applicants to retrieve and modify existing data records and allows some reduced data entry on their part. Applicants are required to </w:t>
      </w:r>
      <w:r w:rsidRPr="00EF766D">
        <w:rPr>
          <w:rFonts w:ascii="Times New Roman" w:hAnsi="Times New Roman"/>
        </w:rPr>
        <w:t xml:space="preserve">register with Login.gov prior to creating and accessing their DLAP account. </w:t>
      </w:r>
    </w:p>
    <w:p w:rsidR="004973F5" w:rsidRPr="00B460D3" w:rsidP="00F92988" w14:paraId="6663381E" w14:textId="77777777">
      <w:pPr>
        <w:widowControl w:val="0"/>
        <w:tabs>
          <w:tab w:val="left" w:pos="360"/>
          <w:tab w:val="left" w:pos="720"/>
          <w:tab w:val="left" w:pos="1080"/>
        </w:tabs>
        <w:rPr>
          <w:rFonts w:ascii="Times New Roman" w:hAnsi="Times New Roman"/>
          <w:bCs/>
        </w:rPr>
      </w:pPr>
    </w:p>
    <w:p w:rsidR="008F57CC" w:rsidRPr="008F57CC" w:rsidP="00031CA9" w14:paraId="46CCFFFE" w14:textId="58A3252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w:t>
      </w:r>
      <w:r w:rsidRPr="008F57CC">
        <w:t xml:space="preserve">  </w:t>
      </w:r>
    </w:p>
    <w:p w:rsidR="008F57CC" w:rsidP="00F92988" w14:paraId="2F549CAB" w14:textId="77777777">
      <w:pPr>
        <w:pStyle w:val="NormalWeb"/>
        <w:widowControl w:val="0"/>
        <w:tabs>
          <w:tab w:val="left" w:pos="360"/>
          <w:tab w:val="left" w:pos="720"/>
          <w:tab w:val="left" w:pos="1080"/>
          <w:tab w:val="left" w:pos="1440"/>
        </w:tabs>
        <w:spacing w:before="0" w:beforeAutospacing="0" w:after="0" w:afterAutospacing="0"/>
      </w:pPr>
    </w:p>
    <w:p w:rsidR="00AE6091" w:rsidRPr="00EF766D" w:rsidP="00AE6091" w14:paraId="44423243" w14:textId="0FA3C880">
      <w:pPr>
        <w:rPr>
          <w:rFonts w:ascii="Times New Roman" w:hAnsi="Times New Roman"/>
          <w:szCs w:val="24"/>
        </w:rPr>
      </w:pPr>
      <w:r w:rsidRPr="00EF766D">
        <w:rPr>
          <w:rFonts w:ascii="Times New Roman" w:hAnsi="Times New Roman"/>
          <w:szCs w:val="24"/>
        </w:rPr>
        <w:t xml:space="preserve">The information requested on the application is applicant and time specific; therefore, past information provided generally would not be appropriate for use. </w:t>
      </w:r>
    </w:p>
    <w:p w:rsidR="00BE696E" w:rsidP="00F92988" w14:paraId="40CB2E12" w14:textId="3A8F0291">
      <w:pPr>
        <w:pStyle w:val="NormalWeb"/>
        <w:widowControl w:val="0"/>
        <w:tabs>
          <w:tab w:val="left" w:pos="360"/>
          <w:tab w:val="left" w:pos="720"/>
          <w:tab w:val="left" w:pos="1080"/>
          <w:tab w:val="left" w:pos="1440"/>
        </w:tabs>
        <w:spacing w:before="0" w:beforeAutospacing="0" w:after="0" w:afterAutospacing="0"/>
        <w:rPr>
          <w:b/>
          <w:bCs/>
          <w:spacing w:val="-2"/>
        </w:rPr>
      </w:pPr>
    </w:p>
    <w:p w:rsidR="00805383" w:rsidRPr="00805383" w:rsidP="00F92988" w14:paraId="27A99042" w14:textId="77777777">
      <w:pPr>
        <w:pStyle w:val="NormalWeb"/>
        <w:widowControl w:val="0"/>
        <w:tabs>
          <w:tab w:val="left" w:pos="360"/>
          <w:tab w:val="left" w:pos="720"/>
          <w:tab w:val="left" w:pos="1080"/>
          <w:tab w:val="left" w:pos="1440"/>
        </w:tabs>
        <w:spacing w:before="0" w:beforeAutospacing="0" w:after="0" w:afterAutospacing="0"/>
        <w:rPr>
          <w:b/>
          <w:bCs/>
        </w:rPr>
      </w:pPr>
    </w:p>
    <w:p w:rsidR="00F359F8" w:rsidP="00F92988" w14:paraId="1EC2F3AB" w14:textId="131DD3C3">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BE696E" w:rsidP="00F92988" w14:paraId="3EE26CC2" w14:textId="0F732865">
      <w:pPr>
        <w:pStyle w:val="NormalWeb"/>
        <w:widowControl w:val="0"/>
        <w:tabs>
          <w:tab w:val="left" w:pos="360"/>
          <w:tab w:val="left" w:pos="720"/>
          <w:tab w:val="left" w:pos="1080"/>
          <w:tab w:val="left" w:pos="1440"/>
        </w:tabs>
        <w:spacing w:before="0" w:beforeAutospacing="0" w:after="0" w:afterAutospacing="0"/>
      </w:pPr>
    </w:p>
    <w:p w:rsidR="00A41EBC" w:rsidRPr="00EF766D" w:rsidP="00B65A8B" w14:paraId="10746CFD" w14:textId="77777777">
      <w:pPr>
        <w:suppressAutoHyphens/>
        <w:rPr>
          <w:rFonts w:ascii="Times New Roman" w:hAnsi="Times New Roman"/>
          <w:szCs w:val="24"/>
        </w:rPr>
      </w:pPr>
      <w:r w:rsidRPr="00EF766D">
        <w:rPr>
          <w:rFonts w:ascii="Times New Roman" w:hAnsi="Times New Roman"/>
          <w:szCs w:val="24"/>
        </w:rPr>
        <w:t xml:space="preserve">This information collection does not impact small businesses or other small entities. </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BB5AB7" w:rsidP="00F92988" w14:paraId="388B8B91" w14:textId="478F7BEB">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BB5AB7" w:rsidP="00F92988" w14:paraId="58FC65EE" w14:textId="37C8415B">
      <w:pPr>
        <w:widowControl w:val="0"/>
        <w:tabs>
          <w:tab w:val="left" w:pos="360"/>
          <w:tab w:val="left" w:pos="720"/>
          <w:tab w:val="left" w:pos="1080"/>
        </w:tabs>
        <w:rPr>
          <w:rFonts w:ascii="Times New Roman" w:hAnsi="Times New Roman"/>
          <w:u w:val="single"/>
        </w:rPr>
      </w:pPr>
    </w:p>
    <w:p w:rsidR="00BB5AB7" w:rsidRPr="00EF766D" w:rsidP="00F92988" w14:paraId="188015B4" w14:textId="738BD631">
      <w:pPr>
        <w:widowControl w:val="0"/>
        <w:tabs>
          <w:tab w:val="left" w:pos="360"/>
          <w:tab w:val="left" w:pos="720"/>
          <w:tab w:val="left" w:pos="1080"/>
        </w:tabs>
        <w:rPr>
          <w:rFonts w:ascii="Times New Roman" w:hAnsi="Times New Roman"/>
          <w:spacing w:val="-2"/>
          <w:szCs w:val="24"/>
        </w:rPr>
      </w:pPr>
      <w:r w:rsidRPr="00EF766D">
        <w:rPr>
          <w:rFonts w:ascii="Times New Roman" w:hAnsi="Times New Roman"/>
          <w:spacing w:val="-2"/>
          <w:szCs w:val="24"/>
        </w:rPr>
        <w:t xml:space="preserve">This information cannot be conducted less frequently because we only collect it once from each </w:t>
      </w:r>
      <w:r w:rsidRPr="00EF766D" w:rsidR="00F52593">
        <w:rPr>
          <w:rFonts w:ascii="Times New Roman" w:hAnsi="Times New Roman"/>
          <w:spacing w:val="-2"/>
          <w:szCs w:val="24"/>
        </w:rPr>
        <w:t>applicant</w:t>
      </w:r>
      <w:r w:rsidRPr="00EF766D">
        <w:rPr>
          <w:rFonts w:ascii="Times New Roman" w:hAnsi="Times New Roman"/>
          <w:spacing w:val="-2"/>
          <w:szCs w:val="24"/>
        </w:rPr>
        <w:t xml:space="preserve"> in connection with each application for disaster assistance.  The consequence of not collecting this information would be an inability to determine which </w:t>
      </w:r>
      <w:r w:rsidRPr="00EF766D" w:rsidR="008A6017">
        <w:rPr>
          <w:rFonts w:ascii="Times New Roman" w:hAnsi="Times New Roman"/>
          <w:spacing w:val="-2"/>
          <w:szCs w:val="24"/>
        </w:rPr>
        <w:t>applicants</w:t>
      </w:r>
      <w:r w:rsidRPr="00EF766D">
        <w:rPr>
          <w:rFonts w:ascii="Times New Roman" w:hAnsi="Times New Roman"/>
          <w:spacing w:val="-2"/>
          <w:szCs w:val="24"/>
        </w:rPr>
        <w:t xml:space="preserve"> are eligible for assistance and an inability to begin the credit/financial analysis necessary to make loan decisions. The SBA could not conduct the program without the collection of this information.</w:t>
      </w:r>
    </w:p>
    <w:p w:rsidR="00C06341" w:rsidRPr="00BB5AB7" w:rsidP="00F92988" w14:paraId="07387E0D" w14:textId="77777777">
      <w:pPr>
        <w:widowControl w:val="0"/>
        <w:tabs>
          <w:tab w:val="left" w:pos="360"/>
          <w:tab w:val="left" w:pos="720"/>
          <w:tab w:val="left" w:pos="1080"/>
        </w:tabs>
        <w:rPr>
          <w:rFonts w:ascii="Times New Roman" w:hAnsi="Times New Roman"/>
          <w:u w:val="single"/>
        </w:rPr>
      </w:pPr>
    </w:p>
    <w:p w:rsidR="00BB5AB7" w:rsidP="00031CA9" w14:paraId="2E39E0F3" w14:textId="5E37BDB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CD0E6F">
        <w:rPr>
          <w:u w:val="single"/>
        </w:rPr>
        <w:t>Paperwork Reduction Act Guidelines</w:t>
      </w:r>
      <w:r w:rsidRPr="00CD0E6F">
        <w:rPr>
          <w:u w:val="single"/>
        </w:rPr>
        <w:t xml:space="preserve">. </w:t>
      </w:r>
    </w:p>
    <w:p w:rsidR="00BB5AB7" w:rsidP="00F92988" w14:paraId="7725A00B" w14:textId="7979AC6B">
      <w:pPr>
        <w:pStyle w:val="NormalWeb"/>
        <w:widowControl w:val="0"/>
        <w:tabs>
          <w:tab w:val="left" w:pos="360"/>
          <w:tab w:val="left" w:pos="720"/>
          <w:tab w:val="left" w:pos="1080"/>
          <w:tab w:val="left" w:pos="1440"/>
        </w:tabs>
        <w:spacing w:before="0" w:beforeAutospacing="0" w:after="0" w:afterAutospacing="0"/>
      </w:pPr>
    </w:p>
    <w:p w:rsidR="00996EAE" w:rsidRPr="00EF766D" w:rsidP="00176506" w14:paraId="5CD5055D" w14:textId="5239E17F">
      <w:pPr>
        <w:tabs>
          <w:tab w:val="left" w:pos="-720"/>
        </w:tabs>
        <w:suppressAutoHyphens/>
        <w:rPr>
          <w:rFonts w:ascii="Times New Roman" w:hAnsi="Times New Roman"/>
          <w:spacing w:val="-2"/>
          <w:szCs w:val="24"/>
        </w:rPr>
      </w:pPr>
      <w:r w:rsidRPr="00EF766D">
        <w:rPr>
          <w:rFonts w:ascii="Times New Roman" w:hAnsi="Times New Roman"/>
          <w:spacing w:val="-2"/>
          <w:szCs w:val="24"/>
        </w:rPr>
        <w:t>No special circumstances exist.  No confidential information is required that is not protected to t</w:t>
      </w:r>
      <w:r w:rsidRPr="00EF766D" w:rsidR="00176506">
        <w:rPr>
          <w:rFonts w:ascii="Times New Roman" w:hAnsi="Times New Roman"/>
          <w:spacing w:val="-2"/>
          <w:szCs w:val="24"/>
        </w:rPr>
        <w:t xml:space="preserve">he </w:t>
      </w:r>
      <w:r w:rsidRPr="00EF766D">
        <w:rPr>
          <w:rFonts w:ascii="Times New Roman" w:hAnsi="Times New Roman"/>
          <w:spacing w:val="-2"/>
          <w:szCs w:val="24"/>
        </w:rPr>
        <w:t xml:space="preserve">extent permitted by law including the Privacy Act and Freedom of Information Act.   </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8F1CB1" w:rsidRPr="00377F37" w:rsidP="00253C03" w14:paraId="615FDB34" w14:textId="574DD007">
      <w:pPr>
        <w:pStyle w:val="NormalWeb"/>
        <w:widowControl w:val="0"/>
        <w:numPr>
          <w:ilvl w:val="0"/>
          <w:numId w:val="19"/>
        </w:numPr>
        <w:tabs>
          <w:tab w:val="left" w:pos="0"/>
          <w:tab w:val="left" w:pos="1440"/>
        </w:tabs>
        <w:spacing w:before="0" w:beforeAutospacing="0" w:after="0" w:afterAutospacing="0"/>
        <w:ind w:left="-360" w:right="183" w:firstLine="0"/>
      </w:pPr>
      <w:r w:rsidRPr="0012321D">
        <w:rPr>
          <w:u w:val="single"/>
        </w:rPr>
        <w:t>Consultation and Public Comments</w:t>
      </w:r>
      <w:r w:rsidRPr="0012321D">
        <w:rPr>
          <w:u w:val="single"/>
        </w:rPr>
        <w:t xml:space="preserve">.  </w:t>
      </w:r>
    </w:p>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E7793E" w:rsidRPr="00EF766D" w:rsidP="00E7793E" w14:paraId="58D28BD9" w14:textId="19156D18">
      <w:pPr>
        <w:rPr>
          <w:rFonts w:ascii="Times New Roman" w:hAnsi="Times New Roman"/>
          <w:szCs w:val="24"/>
        </w:rPr>
      </w:pPr>
      <w:r w:rsidRPr="00EF766D">
        <w:rPr>
          <w:rFonts w:ascii="Times New Roman" w:hAnsi="Times New Roman"/>
          <w:szCs w:val="24"/>
        </w:rPr>
        <w:t xml:space="preserve">Comments were solicited in a Federal Register </w:t>
      </w:r>
      <w:r w:rsidRPr="00EF766D" w:rsidR="00E15974">
        <w:rPr>
          <w:rFonts w:ascii="Times New Roman" w:hAnsi="Times New Roman"/>
          <w:szCs w:val="24"/>
        </w:rPr>
        <w:t>N</w:t>
      </w:r>
      <w:r w:rsidRPr="00EF766D">
        <w:rPr>
          <w:rFonts w:ascii="Times New Roman" w:hAnsi="Times New Roman"/>
          <w:szCs w:val="24"/>
        </w:rPr>
        <w:t>otice published on April 15, 2022, in 87 FR 22612. The comment period closed on June 14, 2022</w:t>
      </w:r>
      <w:r w:rsidRPr="00EF766D" w:rsidR="0012321D">
        <w:rPr>
          <w:rFonts w:ascii="Times New Roman" w:hAnsi="Times New Roman"/>
          <w:szCs w:val="24"/>
        </w:rPr>
        <w:t>. N</w:t>
      </w:r>
      <w:r w:rsidRPr="00EF766D">
        <w:rPr>
          <w:rFonts w:ascii="Times New Roman" w:hAnsi="Times New Roman"/>
          <w:szCs w:val="24"/>
        </w:rPr>
        <w:t>o comments were received.</w:t>
      </w:r>
      <w:r w:rsidRPr="00EF766D" w:rsidR="00CF4DA2">
        <w:rPr>
          <w:rFonts w:ascii="Times New Roman" w:hAnsi="Times New Roman"/>
          <w:szCs w:val="24"/>
        </w:rPr>
        <w:t xml:space="preserve">  </w:t>
      </w:r>
      <w:bookmarkStart w:id="2" w:name="_Hlk112183529"/>
      <w:r w:rsidRPr="00EF766D" w:rsidR="00523546">
        <w:rPr>
          <w:rFonts w:ascii="Times New Roman" w:hAnsi="Times New Roman"/>
          <w:szCs w:val="24"/>
        </w:rPr>
        <w:t xml:space="preserve">SBA did not conduct any other additional outreach </w:t>
      </w:r>
      <w:r w:rsidRPr="00EF766D" w:rsidR="00FA19FA">
        <w:rPr>
          <w:rFonts w:ascii="Times New Roman" w:hAnsi="Times New Roman"/>
          <w:szCs w:val="24"/>
        </w:rPr>
        <w:t xml:space="preserve">outside of the public notice. </w:t>
      </w:r>
    </w:p>
    <w:bookmarkEnd w:id="2"/>
    <w:p w:rsidR="005F28B2" w:rsidP="00F92988" w14:paraId="6418D3B1" w14:textId="4456D5D2">
      <w:pPr>
        <w:pStyle w:val="NormalWeb"/>
        <w:widowControl w:val="0"/>
        <w:tabs>
          <w:tab w:val="left" w:pos="360"/>
          <w:tab w:val="left" w:pos="720"/>
          <w:tab w:val="left" w:pos="1080"/>
          <w:tab w:val="left" w:pos="1440"/>
        </w:tabs>
        <w:spacing w:before="0" w:beforeAutospacing="0" w:after="0" w:afterAutospacing="0"/>
      </w:pPr>
    </w:p>
    <w:p w:rsidR="00EF766D" w:rsidRPr="00505E03" w:rsidP="00F92988" w14:paraId="5255A591" w14:textId="77777777">
      <w:pPr>
        <w:pStyle w:val="NormalWeb"/>
        <w:widowControl w:val="0"/>
        <w:tabs>
          <w:tab w:val="left" w:pos="360"/>
          <w:tab w:val="left" w:pos="720"/>
          <w:tab w:val="left" w:pos="1080"/>
          <w:tab w:val="left" w:pos="1440"/>
        </w:tabs>
        <w:spacing w:before="0" w:beforeAutospacing="0" w:after="0" w:afterAutospacing="0"/>
      </w:pPr>
    </w:p>
    <w:p w:rsidR="00B747BF" w:rsidRPr="00B747BF" w:rsidP="00031CA9" w14:paraId="481575D2" w14:textId="517591F1">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p>
    <w:p w:rsidR="00B747BF" w:rsidP="00F92988" w14:paraId="5B4C2E05" w14:textId="06D4AB49">
      <w:pPr>
        <w:pStyle w:val="NormalWeb"/>
        <w:widowControl w:val="0"/>
        <w:tabs>
          <w:tab w:val="left" w:pos="360"/>
          <w:tab w:val="left" w:pos="720"/>
          <w:tab w:val="left" w:pos="1080"/>
          <w:tab w:val="left" w:pos="1440"/>
        </w:tabs>
        <w:spacing w:before="0" w:beforeAutospacing="0" w:after="0" w:afterAutospacing="0"/>
      </w:pPr>
    </w:p>
    <w:p w:rsidR="005D484B" w:rsidRPr="00EF766D" w:rsidP="005D484B" w14:paraId="59A2E25D" w14:textId="77777777">
      <w:pPr>
        <w:tabs>
          <w:tab w:val="left" w:pos="-720"/>
        </w:tabs>
        <w:suppressAutoHyphens/>
        <w:ind w:left="720" w:hanging="720"/>
        <w:rPr>
          <w:rFonts w:ascii="Times New Roman" w:hAnsi="Times New Roman"/>
          <w:spacing w:val="-2"/>
          <w:szCs w:val="24"/>
        </w:rPr>
      </w:pPr>
      <w:r w:rsidRPr="00EF766D">
        <w:rPr>
          <w:rFonts w:ascii="Times New Roman" w:hAnsi="Times New Roman"/>
          <w:spacing w:val="-2"/>
          <w:szCs w:val="24"/>
        </w:rPr>
        <w:t xml:space="preserve">There are no gifts or payments provided to respondents. SBA </w:t>
      </w:r>
      <w:r w:rsidRPr="00EF766D" w:rsidR="00CE72A9">
        <w:rPr>
          <w:rFonts w:ascii="Times New Roman" w:hAnsi="Times New Roman"/>
          <w:spacing w:val="-2"/>
          <w:szCs w:val="24"/>
        </w:rPr>
        <w:t>is not proposing to provide</w:t>
      </w:r>
      <w:r w:rsidRPr="00EF766D">
        <w:rPr>
          <w:rFonts w:ascii="Times New Roman" w:hAnsi="Times New Roman"/>
          <w:spacing w:val="-2"/>
          <w:szCs w:val="24"/>
        </w:rPr>
        <w:t xml:space="preserve"> </w:t>
      </w:r>
    </w:p>
    <w:p w:rsidR="005D484B" w:rsidRPr="00EF766D" w:rsidP="005D484B" w14:paraId="696C80CC" w14:textId="147CAF63">
      <w:pPr>
        <w:tabs>
          <w:tab w:val="left" w:pos="-720"/>
        </w:tabs>
        <w:suppressAutoHyphens/>
        <w:ind w:left="720" w:hanging="720"/>
        <w:rPr>
          <w:rFonts w:ascii="Times New Roman" w:hAnsi="Times New Roman"/>
          <w:spacing w:val="-2"/>
          <w:szCs w:val="24"/>
        </w:rPr>
      </w:pPr>
      <w:r w:rsidRPr="00EF766D">
        <w:rPr>
          <w:rFonts w:ascii="Times New Roman" w:hAnsi="Times New Roman"/>
          <w:spacing w:val="-2"/>
          <w:szCs w:val="24"/>
        </w:rPr>
        <w:t xml:space="preserve">incentives </w:t>
      </w:r>
      <w:r w:rsidRPr="00EF766D">
        <w:rPr>
          <w:rFonts w:ascii="Times New Roman" w:hAnsi="Times New Roman"/>
          <w:spacing w:val="-2"/>
          <w:szCs w:val="24"/>
        </w:rPr>
        <w:t xml:space="preserve">to potential respondents. </w:t>
      </w:r>
    </w:p>
    <w:p w:rsidR="00EA2F17" w:rsidP="00F92988" w14:paraId="27BBC5EB" w14:textId="77777777">
      <w:pPr>
        <w:pStyle w:val="NormalWeb"/>
        <w:widowControl w:val="0"/>
        <w:tabs>
          <w:tab w:val="left" w:pos="360"/>
          <w:tab w:val="left" w:pos="720"/>
          <w:tab w:val="left" w:pos="1080"/>
          <w:tab w:val="left" w:pos="1440"/>
        </w:tabs>
        <w:spacing w:before="0" w:beforeAutospacing="0" w:after="0" w:afterAutospacing="0"/>
      </w:pP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CF6C4F" w:rsidRPr="00EF766D" w:rsidP="00EF766D" w14:paraId="574A6864" w14:textId="43DC0512">
      <w:pPr>
        <w:pStyle w:val="NormalWeb"/>
        <w:widowControl w:val="0"/>
        <w:numPr>
          <w:ilvl w:val="0"/>
          <w:numId w:val="19"/>
        </w:numPr>
        <w:tabs>
          <w:tab w:val="left" w:pos="360"/>
          <w:tab w:val="left" w:pos="720"/>
          <w:tab w:val="left" w:pos="1080"/>
          <w:tab w:val="left" w:pos="1440"/>
        </w:tabs>
        <w:spacing w:before="0" w:beforeAutospacing="0" w:after="0" w:afterAutospacing="0"/>
        <w:ind w:left="0"/>
        <w:rPr>
          <w:shd w:val="clear" w:color="auto" w:fill="FFFFFF"/>
        </w:rPr>
      </w:pPr>
      <w:r w:rsidRPr="007E014F">
        <w:rPr>
          <w:u w:val="single"/>
        </w:rPr>
        <w:t xml:space="preserve">Privacy &amp; </w:t>
      </w:r>
      <w:r w:rsidRPr="007E014F" w:rsidR="00D3303B">
        <w:rPr>
          <w:u w:val="single"/>
        </w:rPr>
        <w:t>Confidentiality</w:t>
      </w:r>
      <w:r w:rsidRPr="007E014F" w:rsidR="00F02924">
        <w:rPr>
          <w:u w:val="single"/>
        </w:rPr>
        <w:t>.</w:t>
      </w:r>
      <w:r w:rsidRPr="00EF766D" w:rsidR="00F02924">
        <w:t xml:space="preserve">  </w:t>
      </w:r>
    </w:p>
    <w:p w:rsidR="00EF766D" w:rsidRPr="00EF766D" w:rsidP="00EF766D" w14:paraId="6ABB507D" w14:textId="77777777">
      <w:pPr>
        <w:pStyle w:val="NormalWeb"/>
        <w:widowControl w:val="0"/>
        <w:tabs>
          <w:tab w:val="left" w:pos="360"/>
          <w:tab w:val="left" w:pos="720"/>
          <w:tab w:val="left" w:pos="1080"/>
          <w:tab w:val="left" w:pos="1440"/>
        </w:tabs>
        <w:spacing w:before="0" w:beforeAutospacing="0" w:after="0" w:afterAutospacing="0"/>
        <w:rPr>
          <w:rStyle w:val="normaltextrun"/>
          <w:shd w:val="clear" w:color="auto" w:fill="FFFFFF"/>
        </w:rPr>
      </w:pPr>
    </w:p>
    <w:p w:rsidR="00E10137" w:rsidRPr="00E10137" w:rsidP="00E10137" w14:paraId="3CB7F42F" w14:textId="77777777">
      <w:pPr>
        <w:pStyle w:val="Default"/>
        <w:rPr>
          <w:rStyle w:val="eop"/>
          <w:rFonts w:ascii="Times New Roman" w:hAnsi="Times New Roman"/>
          <w:shd w:val="clear" w:color="auto" w:fill="FFFFFF"/>
        </w:rPr>
      </w:pPr>
      <w:r w:rsidRPr="00E10137">
        <w:rPr>
          <w:rStyle w:val="normaltextrun"/>
          <w:rFonts w:ascii="Times New Roman" w:hAnsi="Times New Roman"/>
          <w:shd w:val="clear" w:color="auto" w:fill="FFFFFF"/>
        </w:rPr>
        <w:t xml:space="preserve">The information collected is protected to the extent permitted by law, including the Privacy Act 5 U.S.C. 552a and the Freedom of Information Act, 5 U.S.C. 552 and is part of SBA's Privacy Act System of Records. The </w:t>
      </w:r>
      <w:r w:rsidRPr="00E10137">
        <w:rPr>
          <w:rFonts w:ascii="Times New Roman" w:hAnsi="Times New Roman"/>
        </w:rPr>
        <w:t xml:space="preserve">System of Records Notice (SORN) for the SBA disaster program is titled Disaster Loans Case Files (SBA 20 - https://www.govinfo.gov/content/pkg/PAI-2017-SBA/xml/PAI-2017-SBA.xml#sba20).  SBA most recently published an updated SORN for SBA 20 on November 19, 2021 (86 FR 64979), which can be located here: </w:t>
      </w:r>
      <w:hyperlink r:id="rId8" w:history="1">
        <w:r w:rsidRPr="00E10137">
          <w:rPr>
            <w:rStyle w:val="Hyperlink"/>
            <w:rFonts w:ascii="Times New Roman" w:hAnsi="Times New Roman"/>
          </w:rPr>
          <w:t>https://www.federalregister.gov/documents/2021/11/19/2021-25276/privacy-act-of-1974-system-of-records-notice</w:t>
        </w:r>
      </w:hyperlink>
      <w:r w:rsidRPr="00E10137">
        <w:rPr>
          <w:rFonts w:ascii="Times New Roman" w:hAnsi="Times New Roman"/>
        </w:rPr>
        <w:t xml:space="preserve">.  </w:t>
      </w:r>
    </w:p>
    <w:p w:rsidR="00E10137" w:rsidRPr="00E10137" w:rsidP="00E10137" w14:paraId="781F7DF8" w14:textId="77777777">
      <w:pPr>
        <w:widowControl w:val="0"/>
        <w:tabs>
          <w:tab w:val="left" w:pos="360"/>
          <w:tab w:val="left" w:pos="720"/>
          <w:tab w:val="left" w:pos="820"/>
          <w:tab w:val="left" w:pos="821"/>
          <w:tab w:val="left" w:pos="1080"/>
          <w:tab w:val="left" w:pos="1440"/>
        </w:tabs>
        <w:overflowPunct/>
        <w:adjustRightInd/>
        <w:ind w:right="183"/>
        <w:textAlignment w:val="auto"/>
        <w:rPr>
          <w:rStyle w:val="eop"/>
          <w:rFonts w:ascii="Times New Roman" w:hAnsi="Times New Roman"/>
          <w:color w:val="000000"/>
          <w:szCs w:val="24"/>
          <w:shd w:val="clear" w:color="auto" w:fill="FFFFFF"/>
        </w:rPr>
      </w:pPr>
    </w:p>
    <w:p w:rsidR="00E10137" w:rsidRPr="00E10137" w:rsidP="00E10137" w14:paraId="6B309D8F"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E10137">
        <w:rPr>
          <w:rStyle w:val="normaltextrun"/>
          <w:rFonts w:ascii="Times New Roman" w:hAnsi="Times New Roman"/>
          <w:szCs w:val="24"/>
        </w:rPr>
        <w:t xml:space="preserve">SBA collects personally identifiable information such as name, social security number, birth date, address, phone number, email address, financial information, employment, and criminal history.  </w:t>
      </w:r>
      <w:r w:rsidRPr="00E10137">
        <w:rPr>
          <w:rStyle w:val="eop"/>
          <w:rFonts w:ascii="Times New Roman" w:hAnsi="Times New Roman"/>
          <w:color w:val="000000"/>
          <w:szCs w:val="24"/>
          <w:shd w:val="clear" w:color="auto" w:fill="FFFFFF"/>
        </w:rPr>
        <w:t xml:space="preserve">Applicants are not </w:t>
      </w:r>
      <w:r w:rsidRPr="00E10137">
        <w:rPr>
          <w:rFonts w:ascii="Times New Roman" w:hAnsi="Times New Roman"/>
          <w:szCs w:val="24"/>
        </w:rPr>
        <w:t xml:space="preserve">required to submit proprietary trade secrets, or other confidential information. </w:t>
      </w:r>
    </w:p>
    <w:p w:rsidR="00E10137" w:rsidRPr="00E10137" w:rsidP="00E10137" w14:paraId="43196A90"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E10137" w:rsidRPr="00E10137" w:rsidP="00E10137" w14:paraId="4119FAA4"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E10137">
        <w:rPr>
          <w:rFonts w:ascii="Times New Roman" w:hAnsi="Times New Roman"/>
          <w:szCs w:val="24"/>
        </w:rPr>
        <w:t>SBA adheres and complies with our Cybersecurity and Privacy Policy to maintain privacy and confidentiality of the data collections which are specifically stated in the applicable Privacy Impact Assessment (PIA).</w:t>
      </w:r>
    </w:p>
    <w:p w:rsidR="00E10137" w:rsidRPr="00E10137" w:rsidP="00E10137" w14:paraId="1CB147B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E10137" w:rsidRPr="00E10137" w:rsidP="00E10137" w14:paraId="5819CF30" w14:textId="75B805BD">
      <w:pPr>
        <w:widowControl w:val="0"/>
        <w:tabs>
          <w:tab w:val="left" w:pos="360"/>
          <w:tab w:val="left" w:pos="720"/>
          <w:tab w:val="left" w:pos="821"/>
          <w:tab w:val="left" w:pos="1080"/>
          <w:tab w:val="left" w:pos="1440"/>
        </w:tabs>
        <w:overflowPunct/>
        <w:adjustRightInd/>
        <w:ind w:right="183"/>
        <w:rPr>
          <w:rFonts w:ascii="Times New Roman" w:hAnsi="Times New Roman"/>
        </w:rPr>
      </w:pPr>
      <w:r w:rsidRPr="00E10137">
        <w:rPr>
          <w:rFonts w:ascii="Times New Roman" w:hAnsi="Times New Roman"/>
          <w:szCs w:val="24"/>
        </w:rPr>
        <w:t>The PIA that supports this collection is the Disaster Credit Management System (DCMS).  DCMS incorporates information system resources that support the operation of the system. Some security controls for safeguarding the handling of PII data in the DCMS system includes access controls, role-based permissions, field level security, platform encryption AES 256-bit key for enhanced security.  The Disaster Loan Assistance Portal requires registered users to authenticate with an independent service to identify the person applying and a two-factor authentication process for all independent service personnel to sign on to the system.</w:t>
      </w:r>
    </w:p>
    <w:p w:rsidR="00FA24BE" w:rsidRPr="00EF766D" w:rsidP="00FA24BE" w14:paraId="6036CC5F" w14:textId="0AE8DA66">
      <w:pPr>
        <w:widowControl w:val="0"/>
        <w:tabs>
          <w:tab w:val="left" w:pos="360"/>
          <w:tab w:val="left" w:pos="720"/>
          <w:tab w:val="left" w:pos="821"/>
          <w:tab w:val="left" w:pos="1080"/>
          <w:tab w:val="left" w:pos="1440"/>
        </w:tabs>
        <w:overflowPunct/>
        <w:adjustRightInd/>
        <w:ind w:right="183"/>
        <w:rPr>
          <w:rFonts w:ascii="Times New Roman" w:hAnsi="Times New Roman"/>
        </w:rPr>
      </w:pPr>
    </w:p>
    <w:p w:rsidR="005C1DE6" w:rsidRPr="00A33802" w:rsidP="00714740" w14:paraId="433A99AE"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b/>
          <w:bCs/>
          <w:color w:val="000000"/>
          <w:szCs w:val="24"/>
        </w:rPr>
      </w:pPr>
    </w:p>
    <w:p w:rsidR="001B4976" w:rsidRPr="001B4976" w:rsidP="00031CA9" w14:paraId="54369E5D" w14:textId="7E4DC6D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1B4976"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BA60CF" w:rsidRPr="00EF766D" w:rsidP="00031CA9" w14:paraId="69814CEE" w14:textId="5CEA7282">
      <w:r w:rsidRPr="00EF766D">
        <w:rPr>
          <w:rFonts w:ascii="Times New Roman" w:hAnsi="Times New Roman"/>
        </w:rPr>
        <w:t xml:space="preserve">Questions </w:t>
      </w:r>
      <w:r w:rsidRPr="00EF766D" w:rsidR="00354262">
        <w:rPr>
          <w:rFonts w:ascii="Times New Roman" w:hAnsi="Times New Roman"/>
        </w:rPr>
        <w:t xml:space="preserve">perceived to be </w:t>
      </w:r>
      <w:r w:rsidRPr="00EF766D">
        <w:rPr>
          <w:rFonts w:ascii="Times New Roman" w:hAnsi="Times New Roman"/>
        </w:rPr>
        <w:t xml:space="preserve">“sensitive” </w:t>
      </w:r>
      <w:r w:rsidRPr="00EF766D" w:rsidR="006C3EC0">
        <w:rPr>
          <w:rFonts w:ascii="Times New Roman" w:hAnsi="Times New Roman"/>
        </w:rPr>
        <w:t>such as marital status, date of birth, financial</w:t>
      </w:r>
      <w:r w:rsidRPr="00EF766D" w:rsidR="00DC7A02">
        <w:rPr>
          <w:rFonts w:ascii="Times New Roman" w:hAnsi="Times New Roman"/>
        </w:rPr>
        <w:t xml:space="preserve">, and criminal records information </w:t>
      </w:r>
      <w:r w:rsidRPr="00EF766D">
        <w:rPr>
          <w:rFonts w:ascii="Times New Roman" w:hAnsi="Times New Roman"/>
        </w:rPr>
        <w:t>are solicited in this collection</w:t>
      </w:r>
      <w:r w:rsidRPr="00EF766D">
        <w:rPr>
          <w:rFonts w:ascii="Times New Roman" w:hAnsi="Times New Roman"/>
        </w:rPr>
        <w:t xml:space="preserve"> so that SBA can make an informed credit and eligibility determination. This information is required for an applicant to receive a benefit under SBA’s Disaster Loan Program. This information helps SBA to assess whether there is a reasonable assurance of loan repayment.</w:t>
      </w:r>
    </w:p>
    <w:p w:rsidR="00B6533D" w:rsidRPr="00EF766D" w:rsidP="7FD58EC4" w14:paraId="0E017F58" w14:textId="17FBD571">
      <w:pPr>
        <w:pStyle w:val="paragraph"/>
        <w:spacing w:before="0" w:beforeAutospacing="0" w:after="0" w:afterAutospacing="0"/>
        <w:ind w:left="720"/>
        <w:textAlignment w:val="baseline"/>
        <w:rPr>
          <w:color w:val="000000"/>
        </w:rPr>
      </w:pPr>
      <w:r w:rsidRPr="00EF766D">
        <w:rPr>
          <w:rStyle w:val="eop"/>
        </w:rPr>
        <w:t> </w:t>
      </w:r>
    </w:p>
    <w:p w:rsidR="00B6533D" w:rsidP="7FD58EC4" w14:paraId="6A7F0937" w14:textId="62A4EC17">
      <w:pPr>
        <w:rPr>
          <w:rFonts w:ascii="Times New Roman" w:hAnsi="Times New Roman"/>
          <w:szCs w:val="24"/>
        </w:rPr>
      </w:pPr>
      <w:r w:rsidRPr="00EF766D">
        <w:rPr>
          <w:rFonts w:ascii="Times New Roman" w:hAnsi="Times New Roman"/>
          <w:szCs w:val="24"/>
        </w:rPr>
        <w:t>Veteran, gender, race, and ethnicity data is collected for program reporting only</w:t>
      </w:r>
      <w:r w:rsidRPr="00EF766D" w:rsidR="00C26843">
        <w:rPr>
          <w:rFonts w:ascii="Times New Roman" w:hAnsi="Times New Roman"/>
          <w:szCs w:val="24"/>
        </w:rPr>
        <w:t>.  These questions do not negatively impact any vulnerable popu</w:t>
      </w:r>
      <w:r w:rsidRPr="00EF766D" w:rsidR="006132EF">
        <w:rPr>
          <w:rFonts w:ascii="Times New Roman" w:hAnsi="Times New Roman"/>
          <w:szCs w:val="24"/>
        </w:rPr>
        <w:t>lations.</w:t>
      </w:r>
      <w:r w:rsidRPr="00EF766D" w:rsidR="00FF464D">
        <w:rPr>
          <w:rFonts w:ascii="Times New Roman" w:hAnsi="Times New Roman"/>
          <w:szCs w:val="24"/>
        </w:rPr>
        <w:t xml:space="preserve"> </w:t>
      </w:r>
      <w:r w:rsidRPr="00EF766D">
        <w:rPr>
          <w:rFonts w:ascii="Times New Roman" w:hAnsi="Times New Roman"/>
          <w:szCs w:val="24"/>
        </w:rPr>
        <w:t xml:space="preserve">Disclosure is voluntary and has no bearing on the loan decision. </w:t>
      </w:r>
      <w:r w:rsidRPr="00EF766D" w:rsidR="00DA2EB5">
        <w:rPr>
          <w:rStyle w:val="normaltextrun"/>
          <w:rFonts w:ascii="Times New Roman" w:hAnsi="Times New Roman"/>
          <w:szCs w:val="24"/>
        </w:rPr>
        <w:t>In the sections</w:t>
      </w:r>
      <w:r w:rsidRPr="00EF766D" w:rsidR="00DE1987">
        <w:rPr>
          <w:rStyle w:val="normaltextrun"/>
          <w:rFonts w:ascii="Times New Roman" w:hAnsi="Times New Roman"/>
          <w:szCs w:val="24"/>
        </w:rPr>
        <w:t xml:space="preserve"> of the application that ask for this information, </w:t>
      </w:r>
      <w:r w:rsidRPr="00EF766D" w:rsidR="00B660F3">
        <w:rPr>
          <w:rStyle w:val="normaltextrun"/>
          <w:rFonts w:ascii="Times New Roman" w:hAnsi="Times New Roman"/>
          <w:szCs w:val="24"/>
        </w:rPr>
        <w:t>the following instructions are provided</w:t>
      </w:r>
      <w:r w:rsidRPr="00EF766D" w:rsidR="00DE1987">
        <w:rPr>
          <w:rStyle w:val="normaltextrun"/>
          <w:rFonts w:ascii="Times New Roman" w:hAnsi="Times New Roman"/>
          <w:szCs w:val="24"/>
        </w:rPr>
        <w:t>: “</w:t>
      </w:r>
      <w:r w:rsidRPr="00EF766D" w:rsidR="00DE1987">
        <w:rPr>
          <w:rFonts w:ascii="Times New Roman" w:hAnsi="Times New Roman"/>
          <w:szCs w:val="24"/>
        </w:rPr>
        <w:t>Veteran, gender, race, and ethnicity data is collected for program reporting only. Disclosure is voluntary and has no bearing on the loan decision.”</w:t>
      </w:r>
    </w:p>
    <w:p w:rsidR="00EF766D" w:rsidRPr="00EF766D" w:rsidP="7FD58EC4" w14:paraId="6C021AD9" w14:textId="77777777">
      <w:pPr>
        <w:rPr>
          <w:rFonts w:ascii="Times New Roman" w:hAnsi="Times New Roman"/>
          <w:szCs w:val="24"/>
        </w:rPr>
      </w:pPr>
    </w:p>
    <w:p w:rsidR="00376161" w:rsidP="00F92988" w14:paraId="1F8FDC75" w14:textId="1A6CF558">
      <w:pPr>
        <w:pStyle w:val="NormalWeb"/>
        <w:widowControl w:val="0"/>
        <w:tabs>
          <w:tab w:val="left" w:pos="360"/>
          <w:tab w:val="left" w:pos="720"/>
          <w:tab w:val="left" w:pos="1080"/>
          <w:tab w:val="left" w:pos="1440"/>
        </w:tabs>
        <w:spacing w:before="0" w:beforeAutospacing="0" w:after="0" w:afterAutospacing="0"/>
      </w:pPr>
    </w:p>
    <w:p w:rsidR="0050523A" w:rsidP="00031CA9" w14:paraId="587708E3" w14:textId="1028FAE0">
      <w:pPr>
        <w:pStyle w:val="NormalWeb"/>
        <w:widowControl w:val="0"/>
        <w:numPr>
          <w:ilvl w:val="0"/>
          <w:numId w:val="19"/>
        </w:numPr>
        <w:tabs>
          <w:tab w:val="left" w:pos="360"/>
          <w:tab w:val="left" w:pos="720"/>
          <w:tab w:val="left" w:pos="1080"/>
          <w:tab w:val="left" w:pos="1440"/>
        </w:tabs>
        <w:spacing w:before="0" w:beforeAutospacing="0" w:after="0" w:afterAutospacing="0"/>
        <w:ind w:left="0"/>
        <w:rPr>
          <w:rFonts w:eastAsia="Calibri"/>
          <w:szCs w:val="22"/>
        </w:rPr>
      </w:pPr>
      <w:r w:rsidRPr="002F3296">
        <w:rPr>
          <w:u w:val="single"/>
        </w:rPr>
        <w:t xml:space="preserve">Burden </w:t>
      </w:r>
      <w:r w:rsidR="00E77C9D">
        <w:rPr>
          <w:u w:val="single"/>
        </w:rPr>
        <w:t>Estimate</w:t>
      </w:r>
      <w:r w:rsidRPr="002F3296" w:rsidR="005E436B">
        <w:rPr>
          <w:u w:val="single"/>
        </w:rPr>
        <w:t xml:space="preserve">. </w:t>
      </w:r>
    </w:p>
    <w:p w:rsidR="00CB0981" w:rsidRPr="00EF766D" w:rsidP="00F92988" w14:paraId="7D92D93C" w14:textId="5B4A6D90">
      <w:pPr>
        <w:pStyle w:val="Default"/>
        <w:widowControl w:val="0"/>
        <w:rPr>
          <w:rFonts w:ascii="Times New Roman" w:hAnsi="Times New Roman"/>
          <w:color w:val="auto"/>
          <w:szCs w:val="22"/>
        </w:rPr>
      </w:pPr>
    </w:p>
    <w:p w:rsidR="00B81554" w:rsidRPr="00EF766D" w:rsidP="00F92988" w14:paraId="515A1670" w14:textId="1A929A75">
      <w:pPr>
        <w:pStyle w:val="Default"/>
        <w:widowControl w:val="0"/>
        <w:rPr>
          <w:rStyle w:val="normaltextrun"/>
          <w:rFonts w:ascii="Times New Roman" w:hAnsi="Times New Roman"/>
        </w:rPr>
      </w:pPr>
      <w:r w:rsidRPr="00EF766D">
        <w:rPr>
          <w:rStyle w:val="normaltextrun"/>
          <w:rFonts w:ascii="Times New Roman" w:hAnsi="Times New Roman"/>
        </w:rPr>
        <w:t xml:space="preserve">The SBA Form 5C is revised for use by homeowners and renters to apply for low-interest, long-term loan from SBA for physical damage caused by a declared disaster. The burden estimate for </w:t>
      </w:r>
      <w:r w:rsidRPr="00EF766D">
        <w:rPr>
          <w:rStyle w:val="normaltextrun"/>
          <w:rFonts w:ascii="Times New Roman" w:hAnsi="Times New Roman"/>
        </w:rPr>
        <w:t>this information collection has decreased because, previously, Sole Proprietors utilized Form 5C to apply for SBA physical disaster loans and economic injury disaster loans.</w:t>
      </w:r>
      <w:r w:rsidRPr="00EF766D">
        <w:rPr>
          <w:rStyle w:val="normaltextrun"/>
          <w:rFonts w:ascii="Times New Roman" w:hAnsi="Times New Roman"/>
          <w:b/>
          <w:bCs/>
        </w:rPr>
        <w:t xml:space="preserve">  </w:t>
      </w:r>
      <w:r w:rsidRPr="00EF766D">
        <w:rPr>
          <w:rStyle w:val="normaltextrun"/>
          <w:rFonts w:ascii="Times New Roman" w:hAnsi="Times New Roman"/>
        </w:rPr>
        <w:t>All business applicants will now complete the Business Loan Application (SBA Form 5</w:t>
      </w:r>
      <w:r w:rsidRPr="00EF766D" w:rsidR="009C1253">
        <w:rPr>
          <w:rStyle w:val="normaltextrun"/>
          <w:rFonts w:ascii="Times New Roman" w:hAnsi="Times New Roman"/>
        </w:rPr>
        <w:t xml:space="preserve">). </w:t>
      </w:r>
    </w:p>
    <w:p w:rsidR="009C1253" w:rsidRPr="00915869" w:rsidP="00F92988" w14:paraId="053C4B5B"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7FD58EC4">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7FD58EC4">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rPr>
                  </w:pPr>
                  <w:r w:rsidRPr="7FD58EC4">
                    <w:rPr>
                      <w:b/>
                      <w:bCs/>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rPr>
                  </w:pPr>
                  <w:r w:rsidRPr="7FD58EC4">
                    <w:rPr>
                      <w:b/>
                      <w:bCs/>
                    </w:rPr>
                    <w:t>Previously Approved</w:t>
                  </w:r>
                </w:p>
              </w:tc>
            </w:tr>
            <w:tr w14:paraId="6750197D" w14:textId="77777777" w:rsidTr="7FD58EC4">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ED31DA0" w14:textId="748AE693">
                  <w:pPr>
                    <w:widowControl w:val="0"/>
                    <w:rPr>
                      <w:szCs w:val="22"/>
                    </w:rPr>
                  </w:pPr>
                  <w:r>
                    <w:rPr>
                      <w:szCs w:val="22"/>
                    </w:rPr>
                    <w:t>101</w:t>
                  </w:r>
                  <w:r w:rsidR="00A83D3C">
                    <w:rPr>
                      <w:szCs w:val="22"/>
                    </w:rPr>
                    <w:t>,</w:t>
                  </w:r>
                  <w:r w:rsidR="00D537C5">
                    <w:rPr>
                      <w:szCs w:val="22"/>
                    </w:rPr>
                    <w:t>319</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542431A8" w14:textId="53EDE7BD">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B91CC28" w14:textId="5C4A8E18">
                  <w:pPr>
                    <w:widowControl w:val="0"/>
                    <w:rPr>
                      <w:szCs w:val="22"/>
                    </w:rPr>
                  </w:pPr>
                  <w:r>
                    <w:rPr>
                      <w:szCs w:val="22"/>
                    </w:rPr>
                    <w:t>(16,419)</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7351D100" w14:textId="26C2392E">
                  <w:pPr>
                    <w:widowControl w:val="0"/>
                    <w:rPr>
                      <w:szCs w:val="22"/>
                    </w:rPr>
                  </w:pPr>
                  <w:r>
                    <w:rPr>
                      <w:szCs w:val="22"/>
                    </w:rPr>
                    <w:t>NA</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24CBEF3A" w14:textId="09914C12">
                  <w:pPr>
                    <w:widowControl w:val="0"/>
                    <w:rPr>
                      <w:szCs w:val="22"/>
                    </w:rPr>
                  </w:pPr>
                  <w:r>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3EA55239" w14:textId="04185762">
                  <w:pPr>
                    <w:widowControl w:val="0"/>
                    <w:rPr>
                      <w:szCs w:val="22"/>
                    </w:rPr>
                  </w:pPr>
                  <w:r>
                    <w:rPr>
                      <w:szCs w:val="22"/>
                    </w:rPr>
                    <w:t>117,738</w:t>
                  </w:r>
                </w:p>
              </w:tc>
            </w:tr>
            <w:tr w14:paraId="7371ED47" w14:textId="77777777" w:rsidTr="7FD58EC4">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11503986" w14:textId="34DCEA86">
                  <w:pPr>
                    <w:widowControl w:val="0"/>
                  </w:pPr>
                  <w:r w:rsidRPr="7FD58EC4">
                    <w:rPr>
                      <w:rFonts w:ascii="Times New Roman" w:hAnsi="Times New Roman"/>
                    </w:rPr>
                    <w:t>126,649 </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4DBB7B5B" w14:textId="3957C9AB">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2C783C4F" w14:textId="1A1DD8B2">
                  <w:pPr>
                    <w:widowControl w:val="0"/>
                    <w:rPr>
                      <w:szCs w:val="22"/>
                    </w:rPr>
                  </w:pPr>
                  <w:r>
                    <w:rPr>
                      <w:szCs w:val="22"/>
                    </w:rPr>
                    <w:t>(20,524)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1BAE6BE8" w14:textId="0DDFA6F2">
                  <w:pPr>
                    <w:widowControl w:val="0"/>
                    <w:rPr>
                      <w:szCs w:val="22"/>
                    </w:rPr>
                  </w:pPr>
                  <w:r>
                    <w:rPr>
                      <w:szCs w:val="22"/>
                    </w:rPr>
                    <w:t>NA</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D6E6885" w14:textId="2D3B8320">
                  <w:pPr>
                    <w:widowControl w:val="0"/>
                    <w:rPr>
                      <w:szCs w:val="22"/>
                    </w:rPr>
                  </w:pPr>
                  <w:r>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5FAC637F" w14:textId="581446E3">
                  <w:pPr>
                    <w:widowControl w:val="0"/>
                    <w:rPr>
                      <w:szCs w:val="22"/>
                    </w:rPr>
                  </w:pPr>
                  <w:r>
                    <w:rPr>
                      <w:szCs w:val="22"/>
                    </w:rPr>
                    <w:t>147,173</w:t>
                  </w:r>
                </w:p>
              </w:tc>
            </w:tr>
            <w:tr w14:paraId="5A736FEC" w14:textId="77777777" w:rsidTr="7FD58EC4">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E167D" w:rsidP="00F92988" w14:paraId="0878939C" w14:textId="1F4A2B2F">
                  <w:pPr>
                    <w:widowControl w:val="0"/>
                    <w:rPr>
                      <w:szCs w:val="22"/>
                    </w:rPr>
                  </w:pPr>
                  <w:r w:rsidRPr="00AE167D">
                    <w:rPr>
                      <w:szCs w:val="22"/>
                    </w:rPr>
                    <w:t>$</w:t>
                  </w:r>
                  <w:r w:rsidRPr="00AE167D" w:rsidR="00AE167D">
                    <w:rPr>
                      <w:rFonts w:ascii="Times New Roman" w:hAnsi="Times New Roman"/>
                      <w:szCs w:val="24"/>
                    </w:rPr>
                    <w:t>1,877,394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14C38F62" w14:textId="4BAED9C2">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2D604F8F" w14:textId="1CF05C6A">
                  <w:pPr>
                    <w:widowControl w:val="0"/>
                    <w:rPr>
                      <w:szCs w:val="22"/>
                    </w:rPr>
                  </w:pPr>
                  <w:r>
                    <w:rPr>
                      <w:szCs w:val="22"/>
                    </w:rPr>
                    <w:t>(253,664)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2D8FA30" w14:textId="010ADCB7">
                  <w:pPr>
                    <w:widowControl w:val="0"/>
                    <w:rPr>
                      <w:szCs w:val="22"/>
                    </w:rPr>
                  </w:pPr>
                  <w:r>
                    <w:rPr>
                      <w:szCs w:val="22"/>
                    </w:rPr>
                    <w:t>NA</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3902EA17" w14:textId="3A939360">
                  <w:pPr>
                    <w:widowControl w:val="0"/>
                    <w:rPr>
                      <w:szCs w:val="22"/>
                    </w:rPr>
                  </w:pPr>
                  <w:r>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3FDB485A" w14:textId="18C21241">
                  <w:pPr>
                    <w:widowControl w:val="0"/>
                    <w:rPr>
                      <w:szCs w:val="22"/>
                    </w:rPr>
                  </w:pPr>
                  <w:r>
                    <w:rPr>
                      <w:szCs w:val="22"/>
                    </w:rPr>
                    <w:t>2,131,058</w:t>
                  </w:r>
                </w:p>
              </w:tc>
            </w:tr>
          </w:tbl>
          <w:p w:rsidR="00CB0981" w:rsidRPr="00915869" w:rsidP="00F92988" w14:paraId="199998AA" w14:textId="77777777">
            <w:pPr>
              <w:widowControl w:val="0"/>
              <w:rPr>
                <w:szCs w:val="22"/>
              </w:rPr>
            </w:pPr>
          </w:p>
        </w:tc>
      </w:tr>
    </w:tbl>
    <w:p w:rsidR="00CB0981" w:rsidRPr="00915869" w:rsidP="00F92988" w14:paraId="1BB11874" w14:textId="77777777">
      <w:pPr>
        <w:pStyle w:val="Default"/>
        <w:widowControl w:val="0"/>
        <w:rPr>
          <w:rFonts w:ascii="Times New Roman" w:hAnsi="Times New Roman"/>
          <w:szCs w:val="22"/>
        </w:rPr>
      </w:pPr>
    </w:p>
    <w:p w:rsidR="00CB0981" w:rsidRPr="007A76E9" w:rsidP="00031CA9" w14:paraId="58C764B3" w14:textId="343735A1">
      <w:pPr>
        <w:pStyle w:val="ListParagraph"/>
        <w:widowControl w:val="0"/>
        <w:tabs>
          <w:tab w:val="left" w:pos="820"/>
          <w:tab w:val="left" w:pos="821"/>
        </w:tabs>
        <w:overflowPunct/>
        <w:adjustRightInd/>
        <w:ind w:left="360" w:right="195"/>
        <w:contextualSpacing w:val="0"/>
        <w:textAlignment w:val="auto"/>
      </w:pPr>
    </w:p>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4434DAAE">
                  <w:pPr>
                    <w:widowControl w:val="0"/>
                    <w:rPr>
                      <w:szCs w:val="22"/>
                    </w:rPr>
                  </w:pPr>
                  <w:r>
                    <w:rPr>
                      <w:szCs w:val="22"/>
                    </w:rPr>
                    <w:t>1.25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653A4399">
                  <w:pPr>
                    <w:widowControl w:val="0"/>
                    <w:rPr>
                      <w:szCs w:val="22"/>
                    </w:rPr>
                  </w:pPr>
                  <w:r>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0F9918AE">
                  <w:pPr>
                    <w:widowControl w:val="0"/>
                    <w:rPr>
                      <w:szCs w:val="22"/>
                    </w:rPr>
                  </w:pPr>
                  <w:r>
                    <w:rPr>
                      <w:szCs w:val="22"/>
                    </w:rPr>
                    <w:t>$11.23</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66CA13F7">
                  <w:pPr>
                    <w:widowControl w:val="0"/>
                    <w:rPr>
                      <w:szCs w:val="22"/>
                    </w:rPr>
                  </w:pPr>
                  <w:r>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7A414735">
                  <w:pPr>
                    <w:widowControl w:val="0"/>
                    <w:rPr>
                      <w:szCs w:val="22"/>
                    </w:rPr>
                  </w:pPr>
                  <w:r>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3695D5F5">
                  <w:pPr>
                    <w:widowControl w:val="0"/>
                    <w:rPr>
                      <w:szCs w:val="22"/>
                    </w:rPr>
                  </w:pPr>
                  <w:r>
                    <w:rPr>
                      <w:szCs w:val="22"/>
                    </w:rPr>
                    <w:t>NA</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3A5A3553">
                  <w:pPr>
                    <w:widowControl w:val="0"/>
                    <w:rPr>
                      <w:szCs w:val="22"/>
                    </w:rPr>
                  </w:pPr>
                  <w:r>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299D1EE7">
                  <w:pPr>
                    <w:widowControl w:val="0"/>
                    <w:rPr>
                      <w:szCs w:val="22"/>
                    </w:rPr>
                  </w:pPr>
                  <w:r>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136C9A79">
                  <w:pPr>
                    <w:widowControl w:val="0"/>
                    <w:rPr>
                      <w:szCs w:val="22"/>
                    </w:rPr>
                  </w:pPr>
                  <w:r>
                    <w:rPr>
                      <w:szCs w:val="22"/>
                    </w:rPr>
                    <w:t>NA</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15598049">
                  <w:pPr>
                    <w:widowControl w:val="0"/>
                    <w:rPr>
                      <w:szCs w:val="22"/>
                    </w:rPr>
                  </w:pPr>
                  <w:r>
                    <w:rPr>
                      <w:szCs w:val="22"/>
                    </w:rPr>
                    <w:t>1.25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76D32EB5">
                  <w:pPr>
                    <w:widowControl w:val="0"/>
                    <w:rPr>
                      <w:szCs w:val="22"/>
                    </w:rPr>
                  </w:pPr>
                  <w:r>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67792D" w14:paraId="1A622663" w14:textId="4CCF60D2">
                  <w:pPr>
                    <w:widowControl w:val="0"/>
                    <w:rPr>
                      <w:szCs w:val="22"/>
                    </w:rPr>
                  </w:pPr>
                  <w:r>
                    <w:rPr>
                      <w:szCs w:val="22"/>
                    </w:rPr>
                    <w:t>$11.23</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P="00F92988" w14:paraId="7BC42BE7" w14:textId="07C78BE2">
            <w:pPr>
              <w:widowControl w:val="0"/>
              <w:rPr>
                <w:szCs w:val="22"/>
              </w:rPr>
            </w:pPr>
          </w:p>
          <w:p w:rsidR="00295CAA" w:rsidP="00F92988" w14:paraId="0D4E050B" w14:textId="0524235C">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4E99DE02">
                  <w:pPr>
                    <w:widowControl w:val="0"/>
                    <w:rPr>
                      <w:szCs w:val="22"/>
                    </w:rPr>
                  </w:pPr>
                  <w:r w:rsidRPr="00E57B4B">
                    <w:rPr>
                      <w:rFonts w:ascii="Times New Roman" w:hAnsi="Times New Roman"/>
                      <w:szCs w:val="24"/>
                    </w:rPr>
                    <w:t>126,</w:t>
                  </w:r>
                  <w:r>
                    <w:rPr>
                      <w:rFonts w:ascii="Times New Roman" w:hAnsi="Times New Roman"/>
                      <w:szCs w:val="24"/>
                    </w:rPr>
                    <w:t>649</w:t>
                  </w:r>
                  <w:r w:rsidRPr="00E57B4B">
                    <w:rPr>
                      <w:rFonts w:ascii="Times New Roman" w:hAnsi="Times New Roman"/>
                      <w:szCs w:val="24"/>
                    </w:rPr>
                    <w:t> </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295CAA" w:rsidP="00F92988" w14:paraId="063575AA" w14:textId="321C24FA">
                  <w:pPr>
                    <w:widowControl w:val="0"/>
                    <w:jc w:val="right"/>
                    <w:rPr>
                      <w:szCs w:val="22"/>
                    </w:rPr>
                  </w:pPr>
                  <w:r w:rsidRPr="00295CAA">
                    <w:rPr>
                      <w:rFonts w:ascii="Times New Roman" w:hAnsi="Times New Roman"/>
                      <w:szCs w:val="24"/>
                    </w:rPr>
                    <w:t>$1,877,394</w:t>
                  </w:r>
                  <w:r w:rsidRPr="00295CAA">
                    <w:rPr>
                      <w:szCs w:val="22"/>
                    </w:rPr>
                    <w:t> </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6A7AF542">
                  <w:pPr>
                    <w:widowControl w:val="0"/>
                    <w:rPr>
                      <w:szCs w:val="22"/>
                    </w:rPr>
                  </w:pPr>
                  <w:r>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2AB6E03A">
                  <w:pPr>
                    <w:widowControl w:val="0"/>
                    <w:jc w:val="right"/>
                    <w:rPr>
                      <w:szCs w:val="22"/>
                    </w:rPr>
                  </w:pPr>
                  <w:r>
                    <w:rPr>
                      <w:szCs w:val="22"/>
                    </w:rPr>
                    <w:t>NA</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4C83F738">
                  <w:pPr>
                    <w:widowControl w:val="0"/>
                    <w:rPr>
                      <w:szCs w:val="22"/>
                    </w:rPr>
                  </w:pPr>
                  <w:r>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44C9AB90">
                  <w:pPr>
                    <w:widowControl w:val="0"/>
                    <w:jc w:val="right"/>
                    <w:rPr>
                      <w:szCs w:val="22"/>
                    </w:rPr>
                  </w:pPr>
                  <w:r>
                    <w:rPr>
                      <w:szCs w:val="22"/>
                    </w:rPr>
                    <w:t>NA</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3E76AE5" w14:textId="5D786690">
                  <w:pPr>
                    <w:widowControl w:val="0"/>
                    <w:rPr>
                      <w:szCs w:val="22"/>
                    </w:rPr>
                  </w:pPr>
                  <w:r>
                    <w:rPr>
                      <w:szCs w:val="22"/>
                    </w:rPr>
                    <w:t>126,649</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67792D" w14:paraId="2FFC9F8B" w14:textId="108DBC94">
                  <w:pPr>
                    <w:widowControl w:val="0"/>
                    <w:jc w:val="right"/>
                    <w:rPr>
                      <w:szCs w:val="22"/>
                    </w:rPr>
                  </w:pPr>
                  <w:r>
                    <w:rPr>
                      <w:szCs w:val="22"/>
                    </w:rPr>
                    <w:t>$1,877,394</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EF766D" w:rsidP="00E57B4B" w14:paraId="1005C095" w14:textId="77777777">
      <w:pPr>
        <w:overflowPunct/>
        <w:autoSpaceDE/>
        <w:autoSpaceDN/>
        <w:adjustRightInd/>
        <w:ind w:left="720" w:hanging="720"/>
        <w:rPr>
          <w:rFonts w:ascii="Times New Roman" w:hAnsi="Times New Roman"/>
          <w:szCs w:val="24"/>
        </w:rPr>
      </w:pPr>
    </w:p>
    <w:p w:rsidR="00EF766D" w:rsidP="00E57B4B" w14:paraId="3D64D465" w14:textId="77777777">
      <w:pPr>
        <w:overflowPunct/>
        <w:autoSpaceDE/>
        <w:autoSpaceDN/>
        <w:adjustRightInd/>
        <w:ind w:left="720" w:hanging="720"/>
        <w:rPr>
          <w:rFonts w:ascii="Times New Roman" w:hAnsi="Times New Roman"/>
          <w:szCs w:val="24"/>
        </w:rPr>
      </w:pPr>
    </w:p>
    <w:p w:rsidR="00EF766D" w:rsidP="00E57B4B" w14:paraId="6B767DAE" w14:textId="77777777">
      <w:pPr>
        <w:overflowPunct/>
        <w:autoSpaceDE/>
        <w:autoSpaceDN/>
        <w:adjustRightInd/>
        <w:ind w:left="720" w:hanging="720"/>
        <w:rPr>
          <w:rFonts w:ascii="Times New Roman" w:hAnsi="Times New Roman"/>
          <w:szCs w:val="24"/>
        </w:rPr>
      </w:pPr>
    </w:p>
    <w:p w:rsidR="00EF766D" w:rsidP="00E57B4B" w14:paraId="6146CDB4" w14:textId="77777777">
      <w:pPr>
        <w:overflowPunct/>
        <w:autoSpaceDE/>
        <w:autoSpaceDN/>
        <w:adjustRightInd/>
        <w:ind w:left="720" w:hanging="720"/>
        <w:rPr>
          <w:rFonts w:ascii="Times New Roman" w:hAnsi="Times New Roman"/>
          <w:szCs w:val="24"/>
        </w:rPr>
      </w:pPr>
    </w:p>
    <w:p w:rsidR="00EF766D" w:rsidP="00E57B4B" w14:paraId="7CC64E78" w14:textId="77777777">
      <w:pPr>
        <w:overflowPunct/>
        <w:autoSpaceDE/>
        <w:autoSpaceDN/>
        <w:adjustRightInd/>
        <w:ind w:left="720" w:hanging="720"/>
        <w:rPr>
          <w:rFonts w:ascii="Times New Roman" w:hAnsi="Times New Roman"/>
          <w:szCs w:val="24"/>
        </w:rPr>
      </w:pPr>
    </w:p>
    <w:p w:rsidR="00E57B4B" w:rsidP="00E57B4B" w14:paraId="3B71E9C9" w14:textId="5EBD5923">
      <w:pPr>
        <w:overflowPunct/>
        <w:autoSpaceDE/>
        <w:autoSpaceDN/>
        <w:adjustRightInd/>
        <w:ind w:left="720" w:hanging="720"/>
        <w:rPr>
          <w:rFonts w:ascii="Times New Roman" w:hAnsi="Times New Roman"/>
          <w:szCs w:val="24"/>
        </w:rPr>
      </w:pPr>
      <w:r w:rsidRPr="00E57B4B">
        <w:rPr>
          <w:rFonts w:ascii="Times New Roman" w:hAnsi="Times New Roman"/>
          <w:szCs w:val="24"/>
        </w:rPr>
        <w:t>Estimates are based on an average of home loan accepted during the last five fiscal years.  The</w:t>
      </w:r>
      <w:r>
        <w:rPr>
          <w:rFonts w:ascii="Times New Roman" w:hAnsi="Times New Roman"/>
          <w:szCs w:val="24"/>
        </w:rPr>
        <w:t xml:space="preserve"> </w:t>
      </w:r>
    </w:p>
    <w:p w:rsidR="00E57B4B" w:rsidRPr="00E57B4B" w:rsidP="00E57B4B" w14:paraId="120BC0A2" w14:textId="1C229911">
      <w:pPr>
        <w:overflowPunct/>
        <w:autoSpaceDE/>
        <w:autoSpaceDN/>
        <w:adjustRightInd/>
        <w:ind w:left="720" w:hanging="720"/>
        <w:rPr>
          <w:rFonts w:ascii="Times New Roman" w:hAnsi="Times New Roman"/>
          <w:szCs w:val="24"/>
        </w:rPr>
      </w:pPr>
      <w:r w:rsidRPr="00E57B4B">
        <w:rPr>
          <w:rFonts w:ascii="Times New Roman" w:hAnsi="Times New Roman"/>
          <w:szCs w:val="24"/>
        </w:rPr>
        <w:t>computation is below: </w:t>
      </w:r>
    </w:p>
    <w:p w:rsidR="00E57B4B" w:rsidRPr="00E57B4B" w:rsidP="00E57B4B" w14:paraId="420BC92B" w14:textId="77777777">
      <w:pPr>
        <w:overflowPunct/>
        <w:autoSpaceDE/>
        <w:autoSpaceDN/>
        <w:adjustRightInd/>
        <w:ind w:left="720" w:hanging="720"/>
        <w:rPr>
          <w:rFonts w:ascii="Segoe UI" w:hAnsi="Segoe UI" w:cs="Segoe UI"/>
          <w:sz w:val="18"/>
          <w:szCs w:val="18"/>
        </w:rPr>
      </w:pPr>
      <w:r w:rsidRPr="00E57B4B">
        <w:rPr>
          <w:rFonts w:ascii="Times New Roman" w:hAnsi="Times New Roman"/>
          <w:szCs w:val="24"/>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0"/>
        <w:gridCol w:w="6555"/>
      </w:tblGrid>
      <w:tr w14:paraId="2821DE8C" w14:textId="77777777" w:rsidTr="00E57B4B">
        <w:tblPrEx>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5931436C" w14:textId="77777777">
            <w:pPr>
              <w:overflowPunct/>
              <w:autoSpaceDE/>
              <w:autoSpaceDN/>
              <w:adjustRightInd/>
              <w:rPr>
                <w:rFonts w:ascii="Times New Roman" w:hAnsi="Times New Roman"/>
                <w:szCs w:val="24"/>
              </w:rPr>
            </w:pPr>
            <w:r w:rsidRPr="00E57B4B">
              <w:rPr>
                <w:rFonts w:ascii="Times New Roman" w:hAnsi="Times New Roman"/>
                <w:szCs w:val="24"/>
              </w:rPr>
              <w:t>FY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51F4670A" w14:textId="77777777">
            <w:pPr>
              <w:overflowPunct/>
              <w:autoSpaceDE/>
              <w:autoSpaceDN/>
              <w:adjustRightInd/>
              <w:jc w:val="center"/>
              <w:rPr>
                <w:rFonts w:ascii="Times New Roman" w:hAnsi="Times New Roman"/>
                <w:szCs w:val="24"/>
              </w:rPr>
            </w:pPr>
            <w:r w:rsidRPr="00E57B4B">
              <w:rPr>
                <w:rFonts w:ascii="Times New Roman" w:hAnsi="Times New Roman"/>
                <w:szCs w:val="24"/>
              </w:rPr>
              <w:t>Home Loan Applications Accepted for Processing </w:t>
            </w:r>
          </w:p>
        </w:tc>
      </w:tr>
      <w:tr w14:paraId="17CCA087"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36637AA0" w14:textId="77777777">
            <w:pPr>
              <w:overflowPunct/>
              <w:autoSpaceDE/>
              <w:autoSpaceDN/>
              <w:adjustRightInd/>
              <w:rPr>
                <w:rFonts w:ascii="Times New Roman" w:hAnsi="Times New Roman"/>
                <w:szCs w:val="24"/>
              </w:rPr>
            </w:pPr>
            <w:r w:rsidRPr="00E57B4B">
              <w:rPr>
                <w:rFonts w:ascii="Times New Roman" w:hAnsi="Times New Roman"/>
                <w:szCs w:val="24"/>
              </w:rPr>
              <w:t>2016 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216416D5" w14:textId="77777777">
            <w:pPr>
              <w:overflowPunct/>
              <w:autoSpaceDE/>
              <w:autoSpaceDN/>
              <w:adjustRightInd/>
              <w:jc w:val="center"/>
              <w:rPr>
                <w:rFonts w:ascii="Times New Roman" w:hAnsi="Times New Roman"/>
                <w:szCs w:val="24"/>
              </w:rPr>
            </w:pPr>
            <w:r w:rsidRPr="00E57B4B">
              <w:rPr>
                <w:rFonts w:ascii="Times New Roman" w:hAnsi="Times New Roman"/>
                <w:color w:val="000000"/>
                <w:szCs w:val="24"/>
              </w:rPr>
              <w:t>57,267 </w:t>
            </w:r>
          </w:p>
        </w:tc>
      </w:tr>
      <w:tr w14:paraId="55D3BDD0"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203728E5" w14:textId="77777777">
            <w:pPr>
              <w:overflowPunct/>
              <w:autoSpaceDE/>
              <w:autoSpaceDN/>
              <w:adjustRightInd/>
              <w:rPr>
                <w:rFonts w:ascii="Times New Roman" w:hAnsi="Times New Roman"/>
                <w:szCs w:val="24"/>
              </w:rPr>
            </w:pPr>
            <w:r w:rsidRPr="00E57B4B">
              <w:rPr>
                <w:rFonts w:ascii="Times New Roman" w:hAnsi="Times New Roman"/>
                <w:szCs w:val="24"/>
              </w:rPr>
              <w:t>2017 </w:t>
            </w:r>
          </w:p>
        </w:tc>
        <w:tc>
          <w:tcPr>
            <w:tcW w:w="6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57B4B" w:rsidRPr="00E57B4B" w:rsidP="00E57B4B" w14:paraId="7F28A876" w14:textId="77777777">
            <w:pPr>
              <w:overflowPunct/>
              <w:autoSpaceDE/>
              <w:autoSpaceDN/>
              <w:adjustRightInd/>
              <w:jc w:val="center"/>
              <w:rPr>
                <w:rFonts w:ascii="Times New Roman" w:hAnsi="Times New Roman"/>
                <w:szCs w:val="24"/>
              </w:rPr>
            </w:pPr>
            <w:r w:rsidRPr="00E57B4B">
              <w:rPr>
                <w:rFonts w:ascii="Times New Roman" w:hAnsi="Times New Roman"/>
                <w:color w:val="000000"/>
                <w:szCs w:val="24"/>
              </w:rPr>
              <w:t>105,410 </w:t>
            </w:r>
          </w:p>
        </w:tc>
      </w:tr>
      <w:tr w14:paraId="3D467B18"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3725B3A6" w14:textId="77777777">
            <w:pPr>
              <w:overflowPunct/>
              <w:autoSpaceDE/>
              <w:autoSpaceDN/>
              <w:adjustRightInd/>
              <w:rPr>
                <w:rFonts w:ascii="Times New Roman" w:hAnsi="Times New Roman"/>
                <w:szCs w:val="24"/>
              </w:rPr>
            </w:pPr>
            <w:r w:rsidRPr="00E57B4B">
              <w:rPr>
                <w:rFonts w:ascii="Times New Roman" w:hAnsi="Times New Roman"/>
                <w:szCs w:val="24"/>
              </w:rPr>
              <w:t>2018 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3C69AE0A" w14:textId="77777777">
            <w:pPr>
              <w:overflowPunct/>
              <w:autoSpaceDE/>
              <w:autoSpaceDN/>
              <w:adjustRightInd/>
              <w:jc w:val="center"/>
              <w:rPr>
                <w:rFonts w:ascii="Times New Roman" w:hAnsi="Times New Roman"/>
                <w:szCs w:val="24"/>
              </w:rPr>
            </w:pPr>
            <w:r w:rsidRPr="00E57B4B">
              <w:rPr>
                <w:rFonts w:ascii="Times New Roman" w:hAnsi="Times New Roman"/>
                <w:color w:val="000000"/>
                <w:szCs w:val="24"/>
              </w:rPr>
              <w:t>239,944 </w:t>
            </w:r>
          </w:p>
        </w:tc>
      </w:tr>
      <w:tr w14:paraId="144A59D0"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53ED09CE" w14:textId="77777777">
            <w:pPr>
              <w:overflowPunct/>
              <w:autoSpaceDE/>
              <w:autoSpaceDN/>
              <w:adjustRightInd/>
              <w:rPr>
                <w:rFonts w:ascii="Times New Roman" w:hAnsi="Times New Roman"/>
                <w:szCs w:val="24"/>
              </w:rPr>
            </w:pPr>
            <w:r w:rsidRPr="00E57B4B">
              <w:rPr>
                <w:rFonts w:ascii="Times New Roman" w:hAnsi="Times New Roman"/>
                <w:szCs w:val="24"/>
              </w:rPr>
              <w:t>2019 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479E059E" w14:textId="77777777">
            <w:pPr>
              <w:overflowPunct/>
              <w:autoSpaceDE/>
              <w:autoSpaceDN/>
              <w:adjustRightInd/>
              <w:jc w:val="center"/>
              <w:rPr>
                <w:rFonts w:ascii="Times New Roman" w:hAnsi="Times New Roman"/>
                <w:szCs w:val="24"/>
              </w:rPr>
            </w:pPr>
            <w:r w:rsidRPr="00E57B4B">
              <w:rPr>
                <w:rFonts w:ascii="Times New Roman" w:hAnsi="Times New Roman"/>
                <w:color w:val="000000"/>
                <w:szCs w:val="24"/>
              </w:rPr>
              <w:t>70,563 </w:t>
            </w:r>
          </w:p>
        </w:tc>
      </w:tr>
      <w:tr w14:paraId="2C1A310D"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03644B1F" w14:textId="77777777">
            <w:pPr>
              <w:overflowPunct/>
              <w:autoSpaceDE/>
              <w:autoSpaceDN/>
              <w:adjustRightInd/>
              <w:rPr>
                <w:rFonts w:ascii="Times New Roman" w:hAnsi="Times New Roman"/>
                <w:szCs w:val="24"/>
              </w:rPr>
            </w:pPr>
            <w:r w:rsidRPr="00E57B4B">
              <w:rPr>
                <w:rFonts w:ascii="Times New Roman" w:hAnsi="Times New Roman"/>
                <w:szCs w:val="24"/>
              </w:rPr>
              <w:t>2020 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39A28D79" w14:textId="77777777">
            <w:pPr>
              <w:overflowPunct/>
              <w:autoSpaceDE/>
              <w:autoSpaceDN/>
              <w:adjustRightInd/>
              <w:jc w:val="center"/>
              <w:rPr>
                <w:rFonts w:ascii="Times New Roman" w:hAnsi="Times New Roman"/>
                <w:szCs w:val="24"/>
              </w:rPr>
            </w:pPr>
            <w:r w:rsidRPr="00E57B4B">
              <w:rPr>
                <w:rFonts w:ascii="Times New Roman" w:hAnsi="Times New Roman"/>
                <w:color w:val="000000"/>
                <w:szCs w:val="24"/>
              </w:rPr>
              <w:t>33,411 </w:t>
            </w:r>
          </w:p>
        </w:tc>
      </w:tr>
      <w:tr w14:paraId="1B2BF973"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03D88E40" w14:textId="77777777">
            <w:pPr>
              <w:overflowPunct/>
              <w:autoSpaceDE/>
              <w:autoSpaceDN/>
              <w:adjustRightInd/>
              <w:rPr>
                <w:rFonts w:ascii="Times New Roman" w:hAnsi="Times New Roman"/>
                <w:szCs w:val="24"/>
              </w:rPr>
            </w:pPr>
            <w:r w:rsidRPr="00E57B4B">
              <w:rPr>
                <w:rFonts w:ascii="Times New Roman" w:hAnsi="Times New Roman"/>
                <w:szCs w:val="24"/>
              </w:rPr>
              <w:t>TOTAL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rsidR="00E57B4B" w:rsidRPr="00E57B4B" w:rsidP="00E57B4B" w14:paraId="25D5EE84" w14:textId="77777777">
            <w:pPr>
              <w:overflowPunct/>
              <w:autoSpaceDE/>
              <w:autoSpaceDN/>
              <w:adjustRightInd/>
              <w:jc w:val="center"/>
              <w:rPr>
                <w:rFonts w:ascii="Times New Roman" w:hAnsi="Times New Roman"/>
                <w:szCs w:val="24"/>
              </w:rPr>
            </w:pPr>
            <w:r w:rsidRPr="00E57B4B">
              <w:rPr>
                <w:rFonts w:ascii="Times New Roman" w:hAnsi="Times New Roman"/>
                <w:szCs w:val="24"/>
              </w:rPr>
              <w:t>506,595 </w:t>
            </w:r>
          </w:p>
        </w:tc>
      </w:tr>
    </w:tbl>
    <w:p w:rsidR="00E57B4B" w:rsidRPr="00E57B4B" w:rsidP="00E57B4B" w14:paraId="010D6CCD" w14:textId="77777777">
      <w:pPr>
        <w:overflowPunct/>
        <w:autoSpaceDE/>
        <w:autoSpaceDN/>
        <w:adjustRightInd/>
        <w:rPr>
          <w:rFonts w:ascii="Segoe UI" w:hAnsi="Segoe UI" w:cs="Segoe UI"/>
          <w:sz w:val="18"/>
          <w:szCs w:val="18"/>
        </w:rPr>
      </w:pPr>
      <w:r w:rsidRPr="00E57B4B">
        <w:rPr>
          <w:rFonts w:ascii="Times New Roman" w:hAnsi="Times New Roman"/>
          <w:szCs w:val="24"/>
        </w:rPr>
        <w:t> </w:t>
      </w:r>
    </w:p>
    <w:p w:rsidR="00E57B4B" w:rsidP="00510B7F" w14:paraId="7B13948A" w14:textId="6842FCD0">
      <w:pPr>
        <w:overflowPunct/>
        <w:autoSpaceDE/>
        <w:autoSpaceDN/>
        <w:adjustRightInd/>
        <w:rPr>
          <w:rFonts w:ascii="Times New Roman" w:hAnsi="Times New Roman"/>
        </w:rPr>
      </w:pPr>
      <w:r w:rsidRPr="7FD58EC4">
        <w:rPr>
          <w:rFonts w:ascii="Times New Roman" w:hAnsi="Times New Roman"/>
        </w:rPr>
        <w:t>506,595 divided by 5 = 101,319</w:t>
      </w:r>
      <w:r w:rsidRPr="7FD58EC4">
        <w:rPr>
          <w:rFonts w:ascii="Times New Roman" w:hAnsi="Times New Roman"/>
          <w:b/>
          <w:bCs/>
        </w:rPr>
        <w:t xml:space="preserve"> average home loans accepted per year</w:t>
      </w:r>
      <w:r w:rsidRPr="7FD58EC4">
        <w:rPr>
          <w:rFonts w:ascii="Times New Roman" w:hAnsi="Times New Roman"/>
        </w:rPr>
        <w:t xml:space="preserve"> </w:t>
      </w:r>
      <w:r w:rsidRPr="7FD58EC4">
        <w:rPr>
          <w:rFonts w:ascii="Times New Roman" w:hAnsi="Times New Roman"/>
          <w:b/>
          <w:bCs/>
        </w:rPr>
        <w:t xml:space="preserve">(number of </w:t>
      </w:r>
      <w:r w:rsidRPr="7FD58EC4" w:rsidR="00425583">
        <w:rPr>
          <w:rFonts w:ascii="Times New Roman" w:hAnsi="Times New Roman"/>
          <w:b/>
          <w:bCs/>
        </w:rPr>
        <w:t>responses</w:t>
      </w:r>
      <w:r w:rsidRPr="7FD58EC4">
        <w:rPr>
          <w:rFonts w:ascii="Times New Roman" w:hAnsi="Times New Roman"/>
          <w:b/>
          <w:bCs/>
        </w:rPr>
        <w:t xml:space="preserve">).  </w:t>
      </w:r>
      <w:r w:rsidRPr="7FD58EC4">
        <w:rPr>
          <w:rFonts w:ascii="Times New Roman" w:hAnsi="Times New Roman"/>
        </w:rPr>
        <w:t>For FY 20, approximately 95% of all applications were accepted using the ELA.  </w:t>
      </w:r>
    </w:p>
    <w:p w:rsidR="009F2596" w:rsidRPr="00E57B4B" w:rsidP="00510B7F" w14:paraId="4AABBF4F" w14:textId="77777777">
      <w:pPr>
        <w:overflowPunct/>
        <w:autoSpaceDE/>
        <w:autoSpaceDN/>
        <w:adjustRightInd/>
        <w:rPr>
          <w:rFonts w:ascii="Segoe UI" w:hAnsi="Segoe UI" w:cs="Segoe UI"/>
          <w:sz w:val="18"/>
          <w:szCs w:val="18"/>
        </w:rPr>
      </w:pPr>
    </w:p>
    <w:p w:rsidR="001149F5" w:rsidP="00E57B4B" w14:paraId="1F0960EA" w14:textId="77777777">
      <w:pPr>
        <w:overflowPunct/>
        <w:autoSpaceDE/>
        <w:autoSpaceDN/>
        <w:adjustRightInd/>
        <w:ind w:left="720" w:hanging="720"/>
        <w:rPr>
          <w:rFonts w:ascii="Times New Roman" w:hAnsi="Times New Roman"/>
          <w:szCs w:val="24"/>
        </w:rPr>
      </w:pPr>
      <w:r>
        <w:rPr>
          <w:rFonts w:ascii="Times New Roman" w:hAnsi="Times New Roman"/>
          <w:szCs w:val="24"/>
        </w:rPr>
        <w:t>SBA</w:t>
      </w:r>
      <w:r w:rsidRPr="00E57B4B" w:rsidR="00E57B4B">
        <w:rPr>
          <w:rFonts w:ascii="Times New Roman" w:hAnsi="Times New Roman"/>
          <w:szCs w:val="24"/>
        </w:rPr>
        <w:t xml:space="preserve"> estimates that the home loan application (both paper and ELA)</w:t>
      </w:r>
      <w:r>
        <w:rPr>
          <w:rFonts w:ascii="Times New Roman" w:hAnsi="Times New Roman"/>
          <w:szCs w:val="24"/>
        </w:rPr>
        <w:t xml:space="preserve"> will continue to</w:t>
      </w:r>
      <w:r w:rsidRPr="00E57B4B" w:rsidR="00E57B4B">
        <w:rPr>
          <w:rFonts w:ascii="Times New Roman" w:hAnsi="Times New Roman"/>
          <w:szCs w:val="24"/>
        </w:rPr>
        <w:t xml:space="preserve"> </w:t>
      </w:r>
    </w:p>
    <w:p w:rsidR="001149F5" w:rsidP="00E57B4B" w14:paraId="5A4F563E" w14:textId="77777777">
      <w:pPr>
        <w:overflowPunct/>
        <w:autoSpaceDE/>
        <w:autoSpaceDN/>
        <w:adjustRightInd/>
        <w:ind w:left="720" w:hanging="720"/>
        <w:rPr>
          <w:rFonts w:ascii="Times New Roman" w:hAnsi="Times New Roman"/>
          <w:szCs w:val="24"/>
        </w:rPr>
      </w:pPr>
      <w:r w:rsidRPr="00E57B4B">
        <w:rPr>
          <w:rFonts w:ascii="Times New Roman" w:hAnsi="Times New Roman"/>
          <w:szCs w:val="24"/>
        </w:rPr>
        <w:t xml:space="preserve">approximately 1.25 hours to complete based on feedback and testing of the ELA and based </w:t>
      </w:r>
    </w:p>
    <w:p w:rsidR="00E57B4B" w:rsidRPr="00E57B4B" w:rsidP="00E57B4B" w14:paraId="39366872" w14:textId="47311D8A">
      <w:pPr>
        <w:overflowPunct/>
        <w:autoSpaceDE/>
        <w:autoSpaceDN/>
        <w:adjustRightInd/>
        <w:ind w:left="720" w:hanging="720"/>
        <w:rPr>
          <w:rFonts w:ascii="Segoe UI" w:hAnsi="Segoe UI" w:cs="Segoe UI"/>
          <w:sz w:val="18"/>
          <w:szCs w:val="18"/>
        </w:rPr>
      </w:pPr>
      <w:r w:rsidRPr="00E57B4B">
        <w:rPr>
          <w:rFonts w:ascii="Times New Roman" w:hAnsi="Times New Roman"/>
          <w:szCs w:val="24"/>
        </w:rPr>
        <w:t>feedback received</w:t>
      </w:r>
      <w:r w:rsidR="001149F5">
        <w:rPr>
          <w:rFonts w:ascii="Times New Roman" w:hAnsi="Times New Roman"/>
          <w:szCs w:val="24"/>
        </w:rPr>
        <w:t xml:space="preserve"> </w:t>
      </w:r>
      <w:r w:rsidRPr="00E57B4B">
        <w:rPr>
          <w:rFonts w:ascii="Times New Roman" w:hAnsi="Times New Roman"/>
          <w:szCs w:val="24"/>
        </w:rPr>
        <w:t>from applicants and observation for paper forms.</w:t>
      </w:r>
      <w:r w:rsidR="00AE167D">
        <w:rPr>
          <w:rFonts w:ascii="Times New Roman" w:hAnsi="Times New Roman"/>
          <w:szCs w:val="24"/>
        </w:rPr>
        <w:t xml:space="preserve"> </w:t>
      </w:r>
      <w:r w:rsidRPr="00E57B4B">
        <w:rPr>
          <w:rFonts w:ascii="Calibri" w:hAnsi="Calibri" w:cs="Calibri"/>
          <w:szCs w:val="24"/>
        </w:rPr>
        <w:tab/>
      </w:r>
      <w:r w:rsidRPr="00E57B4B">
        <w:rPr>
          <w:rFonts w:ascii="Times New Roman" w:hAnsi="Times New Roman"/>
          <w:szCs w:val="24"/>
        </w:rPr>
        <w:t> </w:t>
      </w:r>
    </w:p>
    <w:p w:rsidR="00E57B4B" w:rsidRPr="00E57B4B" w:rsidP="00E57B4B" w14:paraId="7751BB99" w14:textId="77777777">
      <w:pPr>
        <w:overflowPunct/>
        <w:autoSpaceDE/>
        <w:autoSpaceDN/>
        <w:adjustRightInd/>
        <w:rPr>
          <w:rFonts w:ascii="Segoe UI" w:hAnsi="Segoe UI" w:cs="Segoe UI"/>
          <w:sz w:val="18"/>
          <w:szCs w:val="18"/>
        </w:rPr>
      </w:pPr>
      <w:r w:rsidRPr="00E57B4B">
        <w:rPr>
          <w:rFonts w:ascii="Times New Roman" w:hAnsi="Times New Roman"/>
          <w:szCs w:val="24"/>
        </w:rPr>
        <w:t> </w:t>
      </w:r>
    </w:p>
    <w:p w:rsidR="00E57B4B" w:rsidRPr="00E57B4B" w:rsidP="009F2596" w14:paraId="1596C2CA" w14:textId="18A0F0BC">
      <w:pPr>
        <w:overflowPunct/>
        <w:autoSpaceDE/>
        <w:autoSpaceDN/>
        <w:adjustRightInd/>
        <w:rPr>
          <w:rFonts w:ascii="Segoe UI" w:hAnsi="Segoe UI" w:cs="Segoe UI"/>
          <w:sz w:val="18"/>
          <w:szCs w:val="18"/>
        </w:rPr>
      </w:pPr>
      <w:r w:rsidRPr="00E57B4B">
        <w:rPr>
          <w:rFonts w:ascii="Times New Roman" w:hAnsi="Times New Roman"/>
          <w:szCs w:val="24"/>
        </w:rPr>
        <w:t>101,3</w:t>
      </w:r>
      <w:r w:rsidR="00BF6B48">
        <w:rPr>
          <w:rFonts w:ascii="Times New Roman" w:hAnsi="Times New Roman"/>
          <w:szCs w:val="24"/>
        </w:rPr>
        <w:t xml:space="preserve">19 </w:t>
      </w:r>
      <w:r w:rsidRPr="00E57B4B">
        <w:rPr>
          <w:rFonts w:ascii="Times New Roman" w:hAnsi="Times New Roman"/>
          <w:szCs w:val="24"/>
        </w:rPr>
        <w:t>respondents x 1 response per applicant x 1.25 hours = 126,</w:t>
      </w:r>
      <w:r w:rsidR="009B4541">
        <w:rPr>
          <w:rFonts w:ascii="Times New Roman" w:hAnsi="Times New Roman"/>
          <w:szCs w:val="24"/>
        </w:rPr>
        <w:t>649</w:t>
      </w:r>
      <w:r w:rsidRPr="00E57B4B">
        <w:rPr>
          <w:rFonts w:ascii="Times New Roman" w:hAnsi="Times New Roman"/>
          <w:szCs w:val="24"/>
        </w:rPr>
        <w:t> </w:t>
      </w:r>
    </w:p>
    <w:p w:rsidR="00E57B4B" w:rsidRPr="00E57B4B" w:rsidP="009F2596" w14:paraId="53BB6991" w14:textId="0797E1A1">
      <w:pPr>
        <w:overflowPunct/>
        <w:autoSpaceDE/>
        <w:autoSpaceDN/>
        <w:adjustRightInd/>
        <w:rPr>
          <w:rFonts w:ascii="Segoe UI" w:hAnsi="Segoe UI" w:cs="Segoe UI"/>
          <w:sz w:val="18"/>
          <w:szCs w:val="18"/>
        </w:rPr>
      </w:pPr>
      <w:r w:rsidRPr="00E57B4B">
        <w:rPr>
          <w:rFonts w:ascii="Times New Roman" w:hAnsi="Times New Roman"/>
          <w:b/>
          <w:bCs/>
          <w:szCs w:val="24"/>
        </w:rPr>
        <w:t>Total annual hour burden = 126,</w:t>
      </w:r>
      <w:r w:rsidR="009B4541">
        <w:rPr>
          <w:rFonts w:ascii="Times New Roman" w:hAnsi="Times New Roman"/>
          <w:b/>
          <w:bCs/>
          <w:szCs w:val="24"/>
        </w:rPr>
        <w:t>649</w:t>
      </w:r>
      <w:r w:rsidRPr="00E57B4B">
        <w:rPr>
          <w:rFonts w:ascii="Times New Roman" w:hAnsi="Times New Roman"/>
          <w:b/>
          <w:bCs/>
          <w:szCs w:val="24"/>
        </w:rPr>
        <w:t>.</w:t>
      </w:r>
      <w:r w:rsidRPr="00E57B4B">
        <w:rPr>
          <w:rFonts w:ascii="Times New Roman" w:hAnsi="Times New Roman"/>
          <w:szCs w:val="24"/>
        </w:rPr>
        <w:t>  </w:t>
      </w:r>
    </w:p>
    <w:p w:rsidR="00E57B4B" w:rsidRPr="00E57B4B" w:rsidP="00E57B4B" w14:paraId="57CDC3A1" w14:textId="77777777">
      <w:pPr>
        <w:overflowPunct/>
        <w:autoSpaceDE/>
        <w:autoSpaceDN/>
        <w:adjustRightInd/>
        <w:rPr>
          <w:rFonts w:ascii="Segoe UI" w:hAnsi="Segoe UI" w:cs="Segoe UI"/>
          <w:sz w:val="18"/>
          <w:szCs w:val="18"/>
        </w:rPr>
      </w:pPr>
      <w:r w:rsidRPr="00E57B4B">
        <w:rPr>
          <w:rFonts w:ascii="Times New Roman" w:hAnsi="Times New Roman"/>
          <w:szCs w:val="24"/>
        </w:rPr>
        <w:t> </w:t>
      </w:r>
    </w:p>
    <w:p w:rsidR="00E57B4B" w:rsidRPr="00E57B4B" w:rsidP="00E57B4B" w14:paraId="0BD6DD2B" w14:textId="77777777">
      <w:pPr>
        <w:overflowPunct/>
        <w:autoSpaceDE/>
        <w:autoSpaceDN/>
        <w:adjustRightInd/>
        <w:ind w:left="720" w:hanging="720"/>
        <w:rPr>
          <w:rFonts w:ascii="Segoe UI" w:hAnsi="Segoe UI" w:cs="Segoe UI"/>
          <w:sz w:val="18"/>
          <w:szCs w:val="18"/>
        </w:rPr>
      </w:pPr>
      <w:r w:rsidRPr="00E57B4B">
        <w:rPr>
          <w:rFonts w:ascii="Times New Roman" w:hAnsi="Times New Roman"/>
          <w:b/>
          <w:bCs/>
          <w:szCs w:val="24"/>
        </w:rPr>
        <w:t>Cost to respondent for hour burden for this collection.</w:t>
      </w:r>
      <w:r w:rsidRPr="00E57B4B">
        <w:rPr>
          <w:rFonts w:ascii="Times New Roman" w:hAnsi="Times New Roman"/>
          <w:szCs w:val="24"/>
        </w:rPr>
        <w:t>  Average cost is based on </w:t>
      </w:r>
    </w:p>
    <w:p w:rsidR="009F2596" w:rsidP="00E57B4B" w14:paraId="5C0B182F" w14:textId="77777777">
      <w:pPr>
        <w:overflowPunct/>
        <w:autoSpaceDE/>
        <w:autoSpaceDN/>
        <w:adjustRightInd/>
        <w:ind w:left="720" w:hanging="720"/>
        <w:rPr>
          <w:rFonts w:ascii="Times New Roman" w:hAnsi="Times New Roman"/>
          <w:szCs w:val="24"/>
        </w:rPr>
      </w:pPr>
      <w:r w:rsidRPr="00E57B4B">
        <w:rPr>
          <w:rFonts w:ascii="Times New Roman" w:hAnsi="Times New Roman"/>
          <w:szCs w:val="24"/>
        </w:rPr>
        <w:t>GS 1, Step 1 ($</w:t>
      </w:r>
      <w:r w:rsidR="007F2179">
        <w:rPr>
          <w:rFonts w:ascii="Times New Roman" w:hAnsi="Times New Roman"/>
          <w:szCs w:val="24"/>
        </w:rPr>
        <w:t>11.23</w:t>
      </w:r>
      <w:r w:rsidRPr="00E57B4B">
        <w:rPr>
          <w:rFonts w:ascii="Times New Roman" w:hAnsi="Times New Roman"/>
          <w:szCs w:val="24"/>
        </w:rPr>
        <w:t xml:space="preserve"> per hour – 202</w:t>
      </w:r>
      <w:r w:rsidR="007F2179">
        <w:rPr>
          <w:rFonts w:ascii="Times New Roman" w:hAnsi="Times New Roman"/>
          <w:szCs w:val="24"/>
        </w:rPr>
        <w:t>2</w:t>
      </w:r>
      <w:r w:rsidRPr="00E57B4B">
        <w:rPr>
          <w:rFonts w:ascii="Times New Roman" w:hAnsi="Times New Roman"/>
          <w:szCs w:val="24"/>
        </w:rPr>
        <w:t xml:space="preserve"> RUS) which reflects the level of expertise (minimal) that is </w:t>
      </w:r>
    </w:p>
    <w:p w:rsidR="00E57B4B" w:rsidRPr="00E57B4B" w:rsidP="00E57B4B" w14:paraId="4CEF80C1" w14:textId="417C63BD">
      <w:pPr>
        <w:overflowPunct/>
        <w:autoSpaceDE/>
        <w:autoSpaceDN/>
        <w:adjustRightInd/>
        <w:ind w:left="720" w:hanging="720"/>
        <w:rPr>
          <w:rFonts w:ascii="Segoe UI" w:hAnsi="Segoe UI" w:cs="Segoe UI"/>
          <w:sz w:val="18"/>
          <w:szCs w:val="18"/>
        </w:rPr>
      </w:pPr>
      <w:r w:rsidRPr="00E57B4B">
        <w:rPr>
          <w:rFonts w:ascii="Times New Roman" w:hAnsi="Times New Roman"/>
          <w:szCs w:val="24"/>
        </w:rPr>
        <w:t xml:space="preserve">required to respond.  </w:t>
      </w:r>
      <w:r w:rsidRPr="00E57B4B">
        <w:rPr>
          <w:rFonts w:ascii="Calibri" w:hAnsi="Calibri" w:cs="Calibri"/>
          <w:szCs w:val="24"/>
        </w:rPr>
        <w:tab/>
      </w:r>
      <w:r w:rsidRPr="00E57B4B">
        <w:rPr>
          <w:rFonts w:ascii="Times New Roman" w:hAnsi="Times New Roman"/>
          <w:szCs w:val="24"/>
        </w:rPr>
        <w:t> </w:t>
      </w:r>
    </w:p>
    <w:p w:rsidR="00E57B4B" w:rsidRPr="00E57B4B" w:rsidP="00E57B4B" w14:paraId="1B2B468E" w14:textId="77777777">
      <w:pPr>
        <w:overflowPunct/>
        <w:autoSpaceDE/>
        <w:autoSpaceDN/>
        <w:adjustRightInd/>
        <w:rPr>
          <w:rFonts w:ascii="Segoe UI" w:hAnsi="Segoe UI" w:cs="Segoe UI"/>
          <w:sz w:val="18"/>
          <w:szCs w:val="18"/>
        </w:rPr>
      </w:pPr>
      <w:r w:rsidRPr="00E57B4B">
        <w:rPr>
          <w:rFonts w:ascii="Times New Roman" w:hAnsi="Times New Roman"/>
          <w:szCs w:val="24"/>
        </w:rPr>
        <w:t> </w:t>
      </w:r>
    </w:p>
    <w:p w:rsidR="009E4119" w:rsidP="00E57B4B" w14:paraId="61ECDB3F" w14:textId="77777777">
      <w:pPr>
        <w:overflowPunct/>
        <w:autoSpaceDE/>
        <w:autoSpaceDN/>
        <w:adjustRightInd/>
        <w:ind w:left="720" w:hanging="720"/>
        <w:rPr>
          <w:rFonts w:ascii="Times New Roman" w:hAnsi="Times New Roman"/>
          <w:b/>
          <w:bCs/>
          <w:szCs w:val="24"/>
        </w:rPr>
      </w:pPr>
      <w:r w:rsidRPr="00E57B4B">
        <w:rPr>
          <w:rFonts w:ascii="Times New Roman" w:hAnsi="Times New Roman"/>
          <w:szCs w:val="24"/>
        </w:rPr>
        <w:t>126,</w:t>
      </w:r>
      <w:r w:rsidR="0059402A">
        <w:rPr>
          <w:rFonts w:ascii="Times New Roman" w:hAnsi="Times New Roman"/>
          <w:szCs w:val="24"/>
        </w:rPr>
        <w:t>649</w:t>
      </w:r>
      <w:r w:rsidRPr="00E57B4B">
        <w:rPr>
          <w:rFonts w:ascii="Times New Roman" w:hAnsi="Times New Roman"/>
          <w:szCs w:val="24"/>
        </w:rPr>
        <w:t xml:space="preserve"> burden hours x $</w:t>
      </w:r>
      <w:r w:rsidR="007F2179">
        <w:rPr>
          <w:rFonts w:ascii="Times New Roman" w:hAnsi="Times New Roman"/>
          <w:szCs w:val="24"/>
        </w:rPr>
        <w:t>11.23</w:t>
      </w:r>
      <w:r w:rsidRPr="00E57B4B">
        <w:rPr>
          <w:rFonts w:ascii="Times New Roman" w:hAnsi="Times New Roman"/>
          <w:szCs w:val="24"/>
        </w:rPr>
        <w:t xml:space="preserve"> = $1,</w:t>
      </w:r>
      <w:r w:rsidR="005075CF">
        <w:rPr>
          <w:rFonts w:ascii="Times New Roman" w:hAnsi="Times New Roman"/>
          <w:szCs w:val="24"/>
        </w:rPr>
        <w:t>422,268</w:t>
      </w:r>
      <w:r w:rsidRPr="00E57B4B">
        <w:rPr>
          <w:rFonts w:ascii="Times New Roman" w:hAnsi="Times New Roman"/>
          <w:szCs w:val="24"/>
        </w:rPr>
        <w:t xml:space="preserve"> + 32% for fringe benefits = </w:t>
      </w:r>
      <w:r w:rsidRPr="00E57B4B">
        <w:rPr>
          <w:rFonts w:ascii="Times New Roman" w:hAnsi="Times New Roman"/>
          <w:b/>
          <w:bCs/>
          <w:szCs w:val="24"/>
        </w:rPr>
        <w:t>$1,8</w:t>
      </w:r>
      <w:r w:rsidR="007C1382">
        <w:rPr>
          <w:rFonts w:ascii="Times New Roman" w:hAnsi="Times New Roman"/>
          <w:b/>
          <w:bCs/>
          <w:szCs w:val="24"/>
        </w:rPr>
        <w:t>77</w:t>
      </w:r>
      <w:r w:rsidRPr="00E57B4B">
        <w:rPr>
          <w:rFonts w:ascii="Times New Roman" w:hAnsi="Times New Roman"/>
          <w:b/>
          <w:bCs/>
          <w:szCs w:val="24"/>
        </w:rPr>
        <w:t>,</w:t>
      </w:r>
      <w:r w:rsidR="007C1382">
        <w:rPr>
          <w:rFonts w:ascii="Times New Roman" w:hAnsi="Times New Roman"/>
          <w:b/>
          <w:bCs/>
          <w:szCs w:val="24"/>
        </w:rPr>
        <w:t>394</w:t>
      </w:r>
      <w:r w:rsidRPr="00E57B4B">
        <w:rPr>
          <w:rFonts w:ascii="Times New Roman" w:hAnsi="Times New Roman"/>
          <w:b/>
          <w:bCs/>
          <w:szCs w:val="24"/>
        </w:rPr>
        <w:t xml:space="preserve"> Total cost</w:t>
      </w:r>
    </w:p>
    <w:p w:rsidR="00E57B4B" w:rsidRPr="00E57B4B" w:rsidP="00E57B4B" w14:paraId="663E7247" w14:textId="2562FF67">
      <w:pPr>
        <w:overflowPunct/>
        <w:autoSpaceDE/>
        <w:autoSpaceDN/>
        <w:adjustRightInd/>
        <w:ind w:left="720" w:hanging="720"/>
        <w:rPr>
          <w:rFonts w:ascii="Segoe UI" w:hAnsi="Segoe UI" w:cs="Segoe UI"/>
          <w:sz w:val="18"/>
          <w:szCs w:val="18"/>
        </w:rPr>
      </w:pPr>
      <w:r w:rsidRPr="00E57B4B">
        <w:rPr>
          <w:rFonts w:ascii="Times New Roman" w:hAnsi="Times New Roman"/>
          <w:b/>
          <w:bCs/>
          <w:szCs w:val="24"/>
        </w:rPr>
        <w:t xml:space="preserve"> to respondents.</w:t>
      </w:r>
      <w:r w:rsidRPr="00E57B4B">
        <w:rPr>
          <w:rFonts w:ascii="Times New Roman" w:hAnsi="Times New Roman"/>
          <w:szCs w:val="24"/>
        </w:rPr>
        <w:t> </w:t>
      </w:r>
    </w:p>
    <w:p w:rsidR="005E436B" w:rsidP="00F92988" w14:paraId="68B42874" w14:textId="208ECF6B">
      <w:pPr>
        <w:pStyle w:val="NormalWeb"/>
        <w:widowControl w:val="0"/>
        <w:tabs>
          <w:tab w:val="left" w:pos="360"/>
          <w:tab w:val="left" w:pos="720"/>
          <w:tab w:val="left" w:pos="1080"/>
          <w:tab w:val="left" w:pos="1440"/>
        </w:tabs>
        <w:spacing w:before="0" w:beforeAutospacing="0" w:after="0" w:afterAutospacing="0"/>
        <w:rPr>
          <w:u w:val="single"/>
        </w:rPr>
      </w:pPr>
    </w:p>
    <w:p w:rsidR="00F61899" w:rsidRPr="00505E03" w:rsidP="00F92988" w14:paraId="157ABC19" w14:textId="77777777">
      <w:pPr>
        <w:pStyle w:val="NormalWeb"/>
        <w:widowControl w:val="0"/>
        <w:tabs>
          <w:tab w:val="left" w:pos="360"/>
          <w:tab w:val="left" w:pos="720"/>
          <w:tab w:val="left" w:pos="1080"/>
          <w:tab w:val="left" w:pos="1440"/>
        </w:tabs>
        <w:spacing w:before="0" w:beforeAutospacing="0" w:after="0" w:afterAutospacing="0"/>
        <w:rPr>
          <w:u w:val="single"/>
        </w:rPr>
      </w:pPr>
    </w:p>
    <w:p w:rsidR="00936BBB" w:rsidP="00031CA9" w14:paraId="70B58367" w14:textId="42BEF132">
      <w:pPr>
        <w:pStyle w:val="ListParagraph"/>
        <w:widowControl w:val="0"/>
        <w:numPr>
          <w:ilvl w:val="0"/>
          <w:numId w:val="19"/>
        </w:numPr>
        <w:tabs>
          <w:tab w:val="left" w:pos="360"/>
          <w:tab w:val="left" w:pos="720"/>
          <w:tab w:val="left" w:pos="1080"/>
        </w:tabs>
        <w:ind w:left="0"/>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9277BA" w:rsidP="00F92988" w14:paraId="1E2B50AA" w14:textId="67DE50F7">
      <w:pPr>
        <w:widowControl w:val="0"/>
        <w:tabs>
          <w:tab w:val="left" w:pos="360"/>
          <w:tab w:val="left" w:pos="720"/>
          <w:tab w:val="left" w:pos="1080"/>
        </w:tabs>
        <w:rPr>
          <w:rFonts w:ascii="Times New Roman" w:hAnsi="Times New Roman"/>
          <w:szCs w:val="24"/>
        </w:rPr>
      </w:pPr>
    </w:p>
    <w:p w:rsidR="00C47348" w:rsidP="00F92988" w14:paraId="56D510EF" w14:textId="7DCD3DAD">
      <w:pPr>
        <w:widowControl w:val="0"/>
        <w:tabs>
          <w:tab w:val="left" w:pos="360"/>
          <w:tab w:val="left" w:pos="720"/>
          <w:tab w:val="left" w:pos="1080"/>
        </w:tabs>
        <w:rPr>
          <w:rStyle w:val="normaltextrun"/>
          <w:rFonts w:ascii="Times New Roman" w:hAnsi="Times New Roman"/>
          <w:color w:val="000000"/>
          <w:shd w:val="clear" w:color="auto" w:fill="FFFFFF"/>
        </w:rPr>
      </w:pPr>
      <w:r w:rsidRPr="00EF766D">
        <w:rPr>
          <w:rStyle w:val="normaltextrun"/>
          <w:rFonts w:ascii="Times New Roman" w:hAnsi="Times New Roman"/>
          <w:color w:val="000000"/>
          <w:shd w:val="clear" w:color="auto" w:fill="FFFFFF"/>
        </w:rPr>
        <w:t>There are no additional costs that have not been identified and explained in 12 above.</w:t>
      </w:r>
    </w:p>
    <w:p w:rsidR="00EF766D" w:rsidRPr="00EF766D" w:rsidP="00F92988" w14:paraId="45C40591" w14:textId="77777777">
      <w:pPr>
        <w:widowControl w:val="0"/>
        <w:tabs>
          <w:tab w:val="left" w:pos="360"/>
          <w:tab w:val="left" w:pos="720"/>
          <w:tab w:val="left" w:pos="1080"/>
        </w:tabs>
        <w:rPr>
          <w:rStyle w:val="eop"/>
          <w:rFonts w:ascii="Times New Roman" w:hAnsi="Times New Roman"/>
          <w:color w:val="000000"/>
          <w:shd w:val="clear" w:color="auto" w:fill="FFFFFF"/>
        </w:rPr>
      </w:pPr>
    </w:p>
    <w:p w:rsidR="00C47348" w:rsidRPr="00C47348" w:rsidP="00F92988" w14:paraId="749281E5" w14:textId="77777777">
      <w:pPr>
        <w:widowControl w:val="0"/>
        <w:tabs>
          <w:tab w:val="left" w:pos="360"/>
          <w:tab w:val="left" w:pos="720"/>
          <w:tab w:val="left" w:pos="1080"/>
        </w:tabs>
        <w:rPr>
          <w:rFonts w:ascii="Times New Roman" w:hAnsi="Times New Roman"/>
          <w:b/>
          <w:bCs/>
          <w:szCs w:val="24"/>
        </w:rPr>
      </w:pPr>
    </w:p>
    <w:p w:rsidR="002623BD" w:rsidRPr="006D3366" w:rsidP="00F92988" w14:paraId="64128EDE" w14:textId="74613FD8">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6D3366" w:rsidP="00F92988" w14:paraId="001732B4" w14:textId="72F675B7">
      <w:pPr>
        <w:widowControl w:val="0"/>
        <w:tabs>
          <w:tab w:val="left" w:pos="360"/>
          <w:tab w:val="left" w:pos="720"/>
          <w:tab w:val="left" w:pos="1080"/>
        </w:tabs>
        <w:rPr>
          <w:rFonts w:ascii="Times New Roman" w:hAnsi="Times New Roman"/>
          <w:szCs w:val="24"/>
        </w:rPr>
      </w:pPr>
    </w:p>
    <w:p w:rsidR="00202618" w:rsidP="00FA33FF" w14:paraId="57FE3F44" w14:textId="570EF260">
      <w:pPr>
        <w:pStyle w:val="paragraph"/>
        <w:spacing w:before="0" w:beforeAutospacing="0" w:after="0" w:afterAutospacing="0"/>
        <w:ind w:left="720" w:hanging="720"/>
        <w:textAlignment w:val="baseline"/>
        <w:rPr>
          <w:rStyle w:val="normaltextrun"/>
        </w:rPr>
      </w:pPr>
      <w:r>
        <w:rPr>
          <w:rStyle w:val="normaltextrun"/>
        </w:rPr>
        <w:t xml:space="preserve">It takes </w:t>
      </w:r>
      <w:r w:rsidR="001149F5">
        <w:rPr>
          <w:rStyle w:val="normaltextrun"/>
        </w:rPr>
        <w:t>SBA</w:t>
      </w:r>
      <w:r>
        <w:rPr>
          <w:rStyle w:val="normaltextrun"/>
        </w:rPr>
        <w:t xml:space="preserve"> personnel approximately 2 hours per loan application to evaluate the information </w:t>
      </w:r>
    </w:p>
    <w:p w:rsidR="00443735" w:rsidP="00FA33FF" w14:paraId="00394336" w14:textId="77777777">
      <w:pPr>
        <w:pStyle w:val="paragraph"/>
        <w:spacing w:before="0" w:beforeAutospacing="0" w:after="0" w:afterAutospacing="0"/>
        <w:ind w:left="720" w:hanging="720"/>
        <w:textAlignment w:val="baseline"/>
        <w:rPr>
          <w:rStyle w:val="advancedproofingissue"/>
        </w:rPr>
      </w:pPr>
      <w:r>
        <w:rPr>
          <w:rStyle w:val="normaltextrun"/>
        </w:rPr>
        <w:t xml:space="preserve">provided, perform a credit analysis, and process the application (both paper and ELA) to </w:t>
      </w:r>
      <w:r>
        <w:rPr>
          <w:rStyle w:val="advancedproofingissue"/>
        </w:rPr>
        <w:t xml:space="preserve">make a </w:t>
      </w:r>
    </w:p>
    <w:p w:rsidR="00FA33FF" w:rsidP="00FA33FF" w14:paraId="62E321D8" w14:textId="23E0C02D">
      <w:pPr>
        <w:pStyle w:val="paragraph"/>
        <w:spacing w:before="0" w:beforeAutospacing="0" w:after="0" w:afterAutospacing="0"/>
        <w:ind w:left="720" w:hanging="720"/>
        <w:textAlignment w:val="baseline"/>
        <w:rPr>
          <w:rFonts w:ascii="Segoe UI" w:hAnsi="Segoe UI" w:cs="Segoe UI"/>
          <w:sz w:val="18"/>
          <w:szCs w:val="18"/>
        </w:rPr>
      </w:pPr>
      <w:r>
        <w:rPr>
          <w:rStyle w:val="advancedproofingissue"/>
        </w:rPr>
        <w:t>decision</w:t>
      </w:r>
      <w:r>
        <w:rPr>
          <w:rStyle w:val="normaltextrun"/>
        </w:rPr>
        <w:t>. </w:t>
      </w:r>
      <w:r>
        <w:rPr>
          <w:rStyle w:val="eop"/>
        </w:rPr>
        <w:t> </w:t>
      </w:r>
    </w:p>
    <w:p w:rsidR="00FA33FF" w:rsidP="00FA33FF" w14:paraId="3E9643FE" w14:textId="77777777">
      <w:pPr>
        <w:pStyle w:val="paragraph"/>
        <w:spacing w:before="0" w:beforeAutospacing="0" w:after="0" w:afterAutospacing="0"/>
        <w:ind w:left="1440" w:hanging="1440"/>
        <w:textAlignment w:val="baseline"/>
        <w:rPr>
          <w:rFonts w:ascii="Segoe UI" w:hAnsi="Segoe UI" w:cs="Segoe UI"/>
          <w:sz w:val="18"/>
          <w:szCs w:val="18"/>
        </w:rPr>
      </w:pPr>
      <w:r>
        <w:rPr>
          <w:rStyle w:val="normaltextrun"/>
        </w:rPr>
        <w:t>  </w:t>
      </w:r>
      <w:r>
        <w:rPr>
          <w:rStyle w:val="eop"/>
        </w:rPr>
        <w:t> </w:t>
      </w:r>
    </w:p>
    <w:p w:rsidR="00FA33FF" w:rsidP="00443735" w14:paraId="25BB5006" w14:textId="105D5146">
      <w:pPr>
        <w:pStyle w:val="paragraph"/>
        <w:spacing w:before="0" w:beforeAutospacing="0" w:after="0" w:afterAutospacing="0"/>
        <w:textAlignment w:val="baseline"/>
        <w:rPr>
          <w:rFonts w:ascii="Segoe UI" w:hAnsi="Segoe UI" w:cs="Segoe UI"/>
          <w:sz w:val="18"/>
          <w:szCs w:val="18"/>
        </w:rPr>
      </w:pPr>
      <w:r>
        <w:rPr>
          <w:rStyle w:val="normaltextrun"/>
        </w:rPr>
        <w:t>Typically, expertise equivalent to a GS-9, Step 1 ($</w:t>
      </w:r>
      <w:r w:rsidR="00783BAF">
        <w:rPr>
          <w:rStyle w:val="normaltextrun"/>
        </w:rPr>
        <w:t>26.22</w:t>
      </w:r>
      <w:r>
        <w:rPr>
          <w:rStyle w:val="normaltextrun"/>
        </w:rPr>
        <w:t xml:space="preserve"> per hour - 202</w:t>
      </w:r>
      <w:r w:rsidR="00783BAF">
        <w:rPr>
          <w:rStyle w:val="normaltextrun"/>
        </w:rPr>
        <w:t>2</w:t>
      </w:r>
      <w:r>
        <w:rPr>
          <w:rStyle w:val="normaltextrun"/>
        </w:rPr>
        <w:t xml:space="preserve"> RUS) is required to process these applications using either method. </w:t>
      </w:r>
      <w:r>
        <w:rPr>
          <w:rStyle w:val="eop"/>
        </w:rPr>
        <w:t> </w:t>
      </w:r>
    </w:p>
    <w:p w:rsidR="00FA33FF" w:rsidP="00FA33FF" w14:paraId="1DF9CD7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A33FF" w:rsidP="00443735" w14:paraId="134C65E3" w14:textId="686A0549">
      <w:pPr>
        <w:pStyle w:val="paragraph"/>
        <w:spacing w:before="0" w:beforeAutospacing="0" w:after="0" w:afterAutospacing="0"/>
        <w:textAlignment w:val="baseline"/>
        <w:rPr>
          <w:rFonts w:ascii="Segoe UI" w:hAnsi="Segoe UI" w:cs="Segoe UI"/>
          <w:sz w:val="18"/>
          <w:szCs w:val="18"/>
        </w:rPr>
      </w:pPr>
      <w:r>
        <w:rPr>
          <w:rStyle w:val="normaltextrun"/>
        </w:rPr>
        <w:t>101,3</w:t>
      </w:r>
      <w:r w:rsidR="00064166">
        <w:rPr>
          <w:rStyle w:val="normaltextrun"/>
        </w:rPr>
        <w:t>19</w:t>
      </w:r>
      <w:r>
        <w:rPr>
          <w:rStyle w:val="normaltextrun"/>
        </w:rPr>
        <w:t xml:space="preserve"> responses at 2 hours per response = 202,</w:t>
      </w:r>
      <w:r w:rsidR="002D6729">
        <w:rPr>
          <w:rStyle w:val="normaltextrun"/>
        </w:rPr>
        <w:t>638</w:t>
      </w:r>
      <w:r>
        <w:rPr>
          <w:rStyle w:val="normaltextrun"/>
        </w:rPr>
        <w:t xml:space="preserve"> x $2</w:t>
      </w:r>
      <w:r w:rsidR="00250595">
        <w:rPr>
          <w:rStyle w:val="normaltextrun"/>
        </w:rPr>
        <w:t>6.22</w:t>
      </w:r>
      <w:r>
        <w:rPr>
          <w:rStyle w:val="normaltextrun"/>
        </w:rPr>
        <w:t xml:space="preserve"> = $5,</w:t>
      </w:r>
      <w:r w:rsidR="00250595">
        <w:rPr>
          <w:rStyle w:val="normaltextrun"/>
        </w:rPr>
        <w:t>313</w:t>
      </w:r>
      <w:r>
        <w:rPr>
          <w:rStyle w:val="normaltextrun"/>
        </w:rPr>
        <w:t>,</w:t>
      </w:r>
      <w:r w:rsidR="001237FA">
        <w:rPr>
          <w:rStyle w:val="normaltextrun"/>
        </w:rPr>
        <w:t>168</w:t>
      </w:r>
      <w:r>
        <w:rPr>
          <w:rStyle w:val="normaltextrun"/>
        </w:rPr>
        <w:t xml:space="preserve"> plus 37% for overhead (32% for fringe benefits and 5% for printing, etc.) = </w:t>
      </w:r>
      <w:r>
        <w:rPr>
          <w:rStyle w:val="normaltextrun"/>
          <w:b/>
          <w:bCs/>
        </w:rPr>
        <w:t>$7,</w:t>
      </w:r>
      <w:r w:rsidR="001237FA">
        <w:rPr>
          <w:rStyle w:val="normaltextrun"/>
          <w:b/>
          <w:bCs/>
        </w:rPr>
        <w:t>279,041</w:t>
      </w:r>
      <w:r>
        <w:rPr>
          <w:rStyle w:val="normaltextrun"/>
          <w:b/>
          <w:bCs/>
        </w:rPr>
        <w:t xml:space="preserve"> estimated cost to Federal Government.</w:t>
      </w:r>
      <w:r>
        <w:rPr>
          <w:rStyle w:val="eop"/>
        </w:rPr>
        <w:t> </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366678" w:rsidP="00F92988" w14:paraId="142F779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r w:rsidRPr="006D5FFF" w:rsidR="006D3366">
        <w:t>Explain the reasons for any program changes or adjustments reported on the</w:t>
      </w:r>
      <w:r w:rsidRPr="00366678" w:rsidR="006D3366">
        <w:rPr>
          <w:spacing w:val="-12"/>
        </w:rPr>
        <w:t xml:space="preserve"> </w:t>
      </w:r>
      <w:r w:rsidRPr="006D5FFF" w:rsidR="006D3366">
        <w:t>burden worksheet.</w:t>
      </w:r>
      <w:r w:rsidR="006D3366">
        <w:t xml:space="preserve"> </w:t>
      </w:r>
    </w:p>
    <w:p w:rsidR="00366678" w:rsidRP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C102C5" w:rsidRPr="00EF766D" w:rsidP="00C102C5" w14:paraId="48BF0FA7" w14:textId="606CDB4F">
      <w:pPr>
        <w:tabs>
          <w:tab w:val="left" w:pos="-720"/>
          <w:tab w:val="left" w:pos="0"/>
          <w:tab w:val="left" w:pos="720"/>
        </w:tabs>
        <w:suppressAutoHyphens/>
        <w:ind w:left="720" w:hanging="720"/>
        <w:rPr>
          <w:rFonts w:ascii="Times New Roman" w:hAnsi="Times New Roman"/>
          <w:szCs w:val="24"/>
        </w:rPr>
      </w:pPr>
      <w:r w:rsidRPr="00EF766D">
        <w:rPr>
          <w:rFonts w:ascii="Times New Roman" w:hAnsi="Times New Roman"/>
          <w:szCs w:val="24"/>
        </w:rPr>
        <w:t xml:space="preserve">Burden and cost information </w:t>
      </w:r>
      <w:r w:rsidRPr="00EF766D" w:rsidR="00C54C1E">
        <w:rPr>
          <w:rFonts w:ascii="Times New Roman" w:hAnsi="Times New Roman"/>
          <w:szCs w:val="24"/>
        </w:rPr>
        <w:t>decreased</w:t>
      </w:r>
      <w:r w:rsidRPr="00EF766D">
        <w:rPr>
          <w:rFonts w:ascii="Times New Roman" w:hAnsi="Times New Roman"/>
          <w:szCs w:val="24"/>
        </w:rPr>
        <w:t xml:space="preserve"> with this submission as compared to the last </w:t>
      </w:r>
    </w:p>
    <w:p w:rsidR="00C102C5" w:rsidP="48ED2289" w14:paraId="6B575BF1" w14:textId="0D2E8E59">
      <w:pPr>
        <w:tabs>
          <w:tab w:val="left" w:pos="720"/>
        </w:tabs>
        <w:suppressAutoHyphens/>
        <w:rPr>
          <w:rFonts w:ascii="Times New Roman" w:hAnsi="Times New Roman"/>
        </w:rPr>
      </w:pPr>
      <w:r w:rsidRPr="00EF766D">
        <w:rPr>
          <w:rFonts w:ascii="Times New Roman" w:hAnsi="Times New Roman"/>
        </w:rPr>
        <w:t xml:space="preserve">submission due </w:t>
      </w:r>
      <w:r w:rsidRPr="00EF766D" w:rsidR="00C54C1E">
        <w:rPr>
          <w:rFonts w:ascii="Times New Roman" w:hAnsi="Times New Roman"/>
        </w:rPr>
        <w:t xml:space="preserve">to a decrease in the number of applications received as a result of excluding the applications received from Sole Proprietors. </w:t>
      </w:r>
    </w:p>
    <w:p w:rsidR="00EF766D" w:rsidRPr="00EF766D" w:rsidP="48ED2289" w14:paraId="4E17B024" w14:textId="77777777">
      <w:pPr>
        <w:tabs>
          <w:tab w:val="left" w:pos="720"/>
        </w:tabs>
        <w:suppressAutoHyphens/>
        <w:rPr>
          <w:rFonts w:ascii="Times New Roman" w:hAnsi="Times New Roman"/>
        </w:rPr>
      </w:pPr>
    </w:p>
    <w:p w:rsidR="00C102C5" w:rsidRPr="009C4F79" w:rsidP="00C102C5" w14:paraId="32F943CB" w14:textId="77777777">
      <w:pPr>
        <w:tabs>
          <w:tab w:val="left" w:pos="-720"/>
          <w:tab w:val="left" w:pos="0"/>
          <w:tab w:val="left" w:pos="720"/>
        </w:tabs>
        <w:suppressAutoHyphens/>
        <w:ind w:left="720" w:hanging="720"/>
        <w:rPr>
          <w:rFonts w:ascii="Times New Roman" w:hAnsi="Times New Roman"/>
          <w:szCs w:val="24"/>
        </w:rPr>
      </w:pPr>
    </w:p>
    <w:p w:rsidR="002859C1" w:rsidRPr="002859C1" w:rsidP="002859C1" w14:paraId="7056D7FB" w14:textId="6E71D664">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p>
    <w:p w:rsidR="002859C1" w:rsidRPr="00EF766D" w:rsidP="002859C1" w14:paraId="410A5712" w14:textId="77777777">
      <w:pPr>
        <w:pStyle w:val="ListParagraph"/>
        <w:widowControl w:val="0"/>
        <w:tabs>
          <w:tab w:val="left" w:pos="360"/>
          <w:tab w:val="left" w:pos="720"/>
          <w:tab w:val="left" w:pos="1080"/>
        </w:tabs>
        <w:ind w:left="0"/>
        <w:rPr>
          <w:rFonts w:ascii="Times New Roman" w:hAnsi="Times New Roman"/>
          <w:szCs w:val="24"/>
        </w:rPr>
      </w:pPr>
    </w:p>
    <w:p w:rsidR="002859C1" w:rsidP="002859C1" w14:paraId="53853B2E" w14:textId="72D48D3A">
      <w:pPr>
        <w:pStyle w:val="ListParagraph"/>
        <w:widowControl w:val="0"/>
        <w:tabs>
          <w:tab w:val="left" w:pos="360"/>
          <w:tab w:val="left" w:pos="720"/>
          <w:tab w:val="left" w:pos="1080"/>
        </w:tabs>
        <w:ind w:left="0"/>
        <w:rPr>
          <w:rFonts w:ascii="Times New Roman" w:hAnsi="Times New Roman"/>
        </w:rPr>
      </w:pPr>
      <w:r w:rsidRPr="00EF766D">
        <w:rPr>
          <w:rFonts w:ascii="Times New Roman" w:hAnsi="Times New Roman"/>
          <w:szCs w:val="24"/>
        </w:rPr>
        <w:t xml:space="preserve">Published SBA disaster loan data includes verified loss and approved loan amount totals for both home and business disaster loans, segmented by city, county, zip code and state. This information is published quarterly on the SBA.gov website.  Certain loan information is also posted on USAspending.gov, pursuant to the </w:t>
      </w:r>
      <w:hyperlink r:id="rId9" w:history="1">
        <w:r w:rsidRPr="00EF766D" w:rsidR="00BE27F2">
          <w:rPr>
            <w:rStyle w:val="Hyperlink"/>
            <w:rFonts w:ascii="Times New Roman" w:hAnsi="Times New Roman"/>
          </w:rPr>
          <w:t>Federal Funding Accountability and Transparency Act (nih.gov)</w:t>
        </w:r>
      </w:hyperlink>
      <w:r w:rsidRPr="00EF766D" w:rsidR="00BE27F2">
        <w:rPr>
          <w:rFonts w:ascii="Times New Roman" w:hAnsi="Times New Roman"/>
        </w:rPr>
        <w:t>.</w:t>
      </w:r>
    </w:p>
    <w:p w:rsidR="00EF766D" w:rsidRPr="00EF766D" w:rsidP="002859C1" w14:paraId="5F3AE4A7" w14:textId="77777777">
      <w:pPr>
        <w:pStyle w:val="ListParagraph"/>
        <w:widowControl w:val="0"/>
        <w:tabs>
          <w:tab w:val="left" w:pos="360"/>
          <w:tab w:val="left" w:pos="720"/>
          <w:tab w:val="left" w:pos="1080"/>
        </w:tabs>
        <w:ind w:left="0"/>
        <w:rPr>
          <w:rFonts w:ascii="Times New Roman" w:hAnsi="Times New Roman"/>
          <w:color w:val="0070C0"/>
          <w:szCs w:val="24"/>
        </w:rPr>
      </w:pP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0149AE" w:rsidRPr="00AF35E3" w:rsidP="00F92988" w14:paraId="7D5010B4" w14:textId="68FB83FA">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AF35E3" w:rsidP="00F92988" w14:paraId="1388C285" w14:textId="2464BB99">
      <w:pPr>
        <w:widowControl w:val="0"/>
        <w:tabs>
          <w:tab w:val="left" w:pos="360"/>
          <w:tab w:val="left" w:pos="720"/>
          <w:tab w:val="left" w:pos="1080"/>
        </w:tabs>
        <w:rPr>
          <w:rFonts w:ascii="Times New Roman" w:hAnsi="Times New Roman"/>
          <w:szCs w:val="24"/>
        </w:rPr>
      </w:pPr>
    </w:p>
    <w:p w:rsidR="00AB54D8" w:rsidP="00AB54D8" w14:paraId="2626506E" w14:textId="1AAE43F6">
      <w:pPr>
        <w:tabs>
          <w:tab w:val="left" w:pos="-720"/>
        </w:tabs>
        <w:suppressAutoHyphens/>
        <w:rPr>
          <w:rFonts w:ascii="Times New Roman" w:hAnsi="Times New Roman"/>
          <w:spacing w:val="-2"/>
          <w:szCs w:val="24"/>
        </w:rPr>
      </w:pPr>
      <w:r w:rsidRPr="00EF766D">
        <w:rPr>
          <w:rFonts w:ascii="Times New Roman" w:hAnsi="Times New Roman"/>
          <w:szCs w:val="24"/>
        </w:rPr>
        <w:t xml:space="preserve">The </w:t>
      </w:r>
      <w:r w:rsidRPr="00EF766D" w:rsidR="00795B2E">
        <w:rPr>
          <w:rFonts w:ascii="Times New Roman" w:hAnsi="Times New Roman"/>
          <w:spacing w:val="-2"/>
          <w:szCs w:val="24"/>
        </w:rPr>
        <w:t>e</w:t>
      </w:r>
      <w:r w:rsidRPr="00EF766D">
        <w:rPr>
          <w:rFonts w:ascii="Times New Roman" w:hAnsi="Times New Roman"/>
          <w:spacing w:val="-2"/>
          <w:szCs w:val="24"/>
        </w:rPr>
        <w:t>xpiration date will be displayed.</w:t>
      </w:r>
    </w:p>
    <w:p w:rsidR="00EF766D" w:rsidRPr="00EF766D" w:rsidP="00AB54D8" w14:paraId="2A720272" w14:textId="77777777">
      <w:pPr>
        <w:tabs>
          <w:tab w:val="left" w:pos="-720"/>
        </w:tabs>
        <w:suppressAutoHyphens/>
        <w:rPr>
          <w:rFonts w:ascii="Times New Roman" w:hAnsi="Times New Roman"/>
          <w:spacing w:val="-2"/>
          <w:szCs w:val="24"/>
        </w:rPr>
      </w:pPr>
    </w:p>
    <w:p w:rsidR="00AF35E3" w:rsidRPr="00AF35E3" w:rsidP="00F92988" w14:paraId="477DA76F" w14:textId="26E85192">
      <w:pPr>
        <w:widowControl w:val="0"/>
        <w:tabs>
          <w:tab w:val="left" w:pos="360"/>
          <w:tab w:val="left" w:pos="720"/>
          <w:tab w:val="left" w:pos="1080"/>
        </w:tabs>
        <w:rPr>
          <w:rFonts w:ascii="Times New Roman" w:hAnsi="Times New Roman"/>
          <w:szCs w:val="24"/>
        </w:rPr>
      </w:pPr>
    </w:p>
    <w:p w:rsidR="00EF766D" w:rsidRPr="00EF766D" w:rsidP="00C51B12" w14:paraId="4391C1BA" w14:textId="49C1C38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p>
    <w:p w:rsidR="00EF766D" w:rsidP="00EF766D" w14:paraId="2976EC68" w14:textId="52582DDE">
      <w:pPr>
        <w:pStyle w:val="ListParagraph"/>
        <w:widowControl w:val="0"/>
        <w:tabs>
          <w:tab w:val="left" w:pos="360"/>
          <w:tab w:val="left" w:pos="720"/>
          <w:tab w:val="left" w:pos="1080"/>
        </w:tabs>
        <w:ind w:left="0"/>
        <w:rPr>
          <w:rFonts w:ascii="Times New Roman" w:hAnsi="Times New Roman"/>
          <w:szCs w:val="24"/>
          <w:u w:val="single"/>
        </w:rPr>
      </w:pPr>
    </w:p>
    <w:p w:rsidR="00EF766D" w:rsidP="00EF766D" w14:paraId="23AB2EE4" w14:textId="1F57ABF5">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There are no exceptions. </w:t>
      </w:r>
    </w:p>
    <w:p w:rsidR="00EF766D" w:rsidP="00EF766D" w14:paraId="016C916D" w14:textId="3D13B7A6">
      <w:pPr>
        <w:pStyle w:val="ListParagraph"/>
        <w:widowControl w:val="0"/>
        <w:tabs>
          <w:tab w:val="left" w:pos="360"/>
          <w:tab w:val="left" w:pos="720"/>
          <w:tab w:val="left" w:pos="1080"/>
        </w:tabs>
        <w:ind w:left="0"/>
        <w:rPr>
          <w:rFonts w:ascii="Times New Roman" w:hAnsi="Times New Roman"/>
          <w:szCs w:val="24"/>
        </w:rPr>
      </w:pPr>
    </w:p>
    <w:p w:rsidR="00EF766D" w:rsidRPr="00EF766D" w:rsidP="00EF766D" w14:paraId="387925DC" w14:textId="77777777">
      <w:pPr>
        <w:pStyle w:val="ListParagraph"/>
        <w:widowControl w:val="0"/>
        <w:tabs>
          <w:tab w:val="left" w:pos="360"/>
          <w:tab w:val="left" w:pos="720"/>
          <w:tab w:val="left" w:pos="1080"/>
        </w:tabs>
        <w:ind w:left="0"/>
        <w:rPr>
          <w:rFonts w:ascii="Times New Roman" w:hAnsi="Times New Roman"/>
          <w:szCs w:val="24"/>
        </w:rPr>
      </w:pPr>
    </w:p>
    <w:p w:rsidR="00AB54D8" w:rsidRPr="00EF766D" w:rsidP="00C51B12" w14:paraId="5A184EB9" w14:textId="46764DC1">
      <w:pPr>
        <w:pStyle w:val="ListParagraph"/>
        <w:widowControl w:val="0"/>
        <w:numPr>
          <w:ilvl w:val="0"/>
          <w:numId w:val="19"/>
        </w:numPr>
        <w:tabs>
          <w:tab w:val="left" w:pos="360"/>
          <w:tab w:val="left" w:pos="720"/>
          <w:tab w:val="left" w:pos="1080"/>
        </w:tabs>
        <w:ind w:left="0"/>
        <w:rPr>
          <w:rFonts w:ascii="Times New Roman" w:hAnsi="Times New Roman"/>
          <w:szCs w:val="24"/>
        </w:rPr>
      </w:pPr>
      <w:r w:rsidRPr="00EF766D">
        <w:rPr>
          <w:rFonts w:ascii="Times New Roman" w:hAnsi="Times New Roman"/>
          <w:szCs w:val="24"/>
          <w:u w:val="single"/>
        </w:rPr>
        <w:t>Surveys, Censuses, and Other Collections that Employ Statistical Methods.</w:t>
      </w:r>
      <w:r w:rsidRPr="00EF766D">
        <w:rPr>
          <w:rFonts w:ascii="Times New Roman" w:hAnsi="Times New Roman"/>
          <w:szCs w:val="24"/>
        </w:rPr>
        <w:t xml:space="preserve">  </w:t>
      </w:r>
    </w:p>
    <w:p w:rsidR="00E75663" w:rsidRPr="00C51B12" w:rsidP="00EF766D" w14:paraId="1FEAF875" w14:textId="77777777">
      <w:pPr>
        <w:widowControl w:val="0"/>
        <w:tabs>
          <w:tab w:val="left" w:pos="360"/>
          <w:tab w:val="left" w:pos="720"/>
          <w:tab w:val="left" w:pos="1080"/>
        </w:tabs>
        <w:rPr>
          <w:rFonts w:ascii="Times New Roman" w:hAnsi="Times New Roman"/>
          <w:szCs w:val="24"/>
          <w:u w:val="single"/>
        </w:rPr>
      </w:pPr>
    </w:p>
    <w:p w:rsidR="00AB54D8" w:rsidRPr="00EF766D" w:rsidP="00AB54D8" w14:paraId="0C35D17C" w14:textId="1BA535B5">
      <w:pPr>
        <w:pStyle w:val="ListParagraph"/>
        <w:widowControl w:val="0"/>
        <w:tabs>
          <w:tab w:val="left" w:pos="360"/>
          <w:tab w:val="left" w:pos="720"/>
          <w:tab w:val="left" w:pos="1080"/>
        </w:tabs>
        <w:ind w:left="0"/>
        <w:rPr>
          <w:rFonts w:ascii="Times New Roman" w:hAnsi="Times New Roman"/>
          <w:szCs w:val="24"/>
        </w:rPr>
      </w:pPr>
      <w:r w:rsidRPr="00EF766D">
        <w:rPr>
          <w:rFonts w:ascii="Times New Roman" w:hAnsi="Times New Roman"/>
          <w:szCs w:val="24"/>
        </w:rPr>
        <w:t>Not Applicable</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D06DCC"/>
    <w:multiLevelType w:val="hybridMultilevel"/>
    <w:tmpl w:val="E97821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304073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0529677">
    <w:abstractNumId w:val="20"/>
  </w:num>
  <w:num w:numId="2" w16cid:durableId="949245860">
    <w:abstractNumId w:val="9"/>
  </w:num>
  <w:num w:numId="3" w16cid:durableId="279798872">
    <w:abstractNumId w:val="14"/>
  </w:num>
  <w:num w:numId="4" w16cid:durableId="2073574065">
    <w:abstractNumId w:val="1"/>
  </w:num>
  <w:num w:numId="5" w16cid:durableId="630475203">
    <w:abstractNumId w:val="26"/>
  </w:num>
  <w:num w:numId="6" w16cid:durableId="1475026219">
    <w:abstractNumId w:val="30"/>
  </w:num>
  <w:num w:numId="7" w16cid:durableId="502431088">
    <w:abstractNumId w:val="24"/>
  </w:num>
  <w:num w:numId="8" w16cid:durableId="1575628594">
    <w:abstractNumId w:val="19"/>
  </w:num>
  <w:num w:numId="9" w16cid:durableId="1318261518">
    <w:abstractNumId w:val="0"/>
  </w:num>
  <w:num w:numId="10" w16cid:durableId="1360206948">
    <w:abstractNumId w:val="13"/>
  </w:num>
  <w:num w:numId="11" w16cid:durableId="971246812">
    <w:abstractNumId w:val="10"/>
  </w:num>
  <w:num w:numId="12" w16cid:durableId="660547499">
    <w:abstractNumId w:val="21"/>
  </w:num>
  <w:num w:numId="13" w16cid:durableId="2086951522">
    <w:abstractNumId w:val="7"/>
  </w:num>
  <w:num w:numId="14" w16cid:durableId="1721172713">
    <w:abstractNumId w:val="15"/>
  </w:num>
  <w:num w:numId="15" w16cid:durableId="1525483308">
    <w:abstractNumId w:val="4"/>
  </w:num>
  <w:num w:numId="16" w16cid:durableId="471602855">
    <w:abstractNumId w:val="28"/>
  </w:num>
  <w:num w:numId="17" w16cid:durableId="1095980909">
    <w:abstractNumId w:val="17"/>
  </w:num>
  <w:num w:numId="18" w16cid:durableId="2060125669">
    <w:abstractNumId w:val="29"/>
  </w:num>
  <w:num w:numId="19" w16cid:durableId="720635709">
    <w:abstractNumId w:val="23"/>
  </w:num>
  <w:num w:numId="20" w16cid:durableId="280721682">
    <w:abstractNumId w:val="8"/>
  </w:num>
  <w:num w:numId="21" w16cid:durableId="346757634">
    <w:abstractNumId w:val="27"/>
  </w:num>
  <w:num w:numId="22" w16cid:durableId="1863863322">
    <w:abstractNumId w:val="2"/>
  </w:num>
  <w:num w:numId="23" w16cid:durableId="313067069">
    <w:abstractNumId w:val="16"/>
  </w:num>
  <w:num w:numId="24" w16cid:durableId="1304887810">
    <w:abstractNumId w:val="3"/>
  </w:num>
  <w:num w:numId="25" w16cid:durableId="1058941151">
    <w:abstractNumId w:val="25"/>
  </w:num>
  <w:num w:numId="26" w16cid:durableId="1163470105">
    <w:abstractNumId w:val="6"/>
  </w:num>
  <w:num w:numId="27" w16cid:durableId="1704135394">
    <w:abstractNumId w:val="18"/>
  </w:num>
  <w:num w:numId="28" w16cid:durableId="1389454173">
    <w:abstractNumId w:val="5"/>
  </w:num>
  <w:num w:numId="29" w16cid:durableId="201518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838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499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207854">
    <w:abstractNumId w:val="11"/>
  </w:num>
  <w:num w:numId="33" w16cid:durableId="8757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586"/>
    <w:rsid w:val="00001364"/>
    <w:rsid w:val="00002E6B"/>
    <w:rsid w:val="0000491F"/>
    <w:rsid w:val="00004D2A"/>
    <w:rsid w:val="00005518"/>
    <w:rsid w:val="00005C37"/>
    <w:rsid w:val="00007F96"/>
    <w:rsid w:val="000140C3"/>
    <w:rsid w:val="000149AE"/>
    <w:rsid w:val="000166BA"/>
    <w:rsid w:val="000168F0"/>
    <w:rsid w:val="00016E21"/>
    <w:rsid w:val="00020835"/>
    <w:rsid w:val="00021597"/>
    <w:rsid w:val="00021E84"/>
    <w:rsid w:val="00022ED4"/>
    <w:rsid w:val="0002304E"/>
    <w:rsid w:val="00023965"/>
    <w:rsid w:val="0002498E"/>
    <w:rsid w:val="00026F3E"/>
    <w:rsid w:val="00030AC1"/>
    <w:rsid w:val="0003126D"/>
    <w:rsid w:val="00031CA9"/>
    <w:rsid w:val="0003220D"/>
    <w:rsid w:val="0003246D"/>
    <w:rsid w:val="0003501C"/>
    <w:rsid w:val="00035256"/>
    <w:rsid w:val="00036235"/>
    <w:rsid w:val="00042FAC"/>
    <w:rsid w:val="000434D8"/>
    <w:rsid w:val="0004462F"/>
    <w:rsid w:val="000462C2"/>
    <w:rsid w:val="00046E87"/>
    <w:rsid w:val="00050227"/>
    <w:rsid w:val="00050816"/>
    <w:rsid w:val="00053D0A"/>
    <w:rsid w:val="00053E50"/>
    <w:rsid w:val="00060C91"/>
    <w:rsid w:val="000625F2"/>
    <w:rsid w:val="00064166"/>
    <w:rsid w:val="000658AA"/>
    <w:rsid w:val="00066803"/>
    <w:rsid w:val="000678B0"/>
    <w:rsid w:val="00070B11"/>
    <w:rsid w:val="00073581"/>
    <w:rsid w:val="00074E96"/>
    <w:rsid w:val="0007581A"/>
    <w:rsid w:val="000764BC"/>
    <w:rsid w:val="000766D3"/>
    <w:rsid w:val="00081C3A"/>
    <w:rsid w:val="00084787"/>
    <w:rsid w:val="000851CA"/>
    <w:rsid w:val="00090BD1"/>
    <w:rsid w:val="00091301"/>
    <w:rsid w:val="00092540"/>
    <w:rsid w:val="0009357D"/>
    <w:rsid w:val="00093C96"/>
    <w:rsid w:val="0009647A"/>
    <w:rsid w:val="000971FC"/>
    <w:rsid w:val="00097374"/>
    <w:rsid w:val="00097623"/>
    <w:rsid w:val="000A25F8"/>
    <w:rsid w:val="000A5E65"/>
    <w:rsid w:val="000A6910"/>
    <w:rsid w:val="000B09B0"/>
    <w:rsid w:val="000B121A"/>
    <w:rsid w:val="000B1F23"/>
    <w:rsid w:val="000B3903"/>
    <w:rsid w:val="000B40A8"/>
    <w:rsid w:val="000B4DC0"/>
    <w:rsid w:val="000B691A"/>
    <w:rsid w:val="000B7F24"/>
    <w:rsid w:val="000C020F"/>
    <w:rsid w:val="000C133E"/>
    <w:rsid w:val="000C351A"/>
    <w:rsid w:val="000C385E"/>
    <w:rsid w:val="000C4465"/>
    <w:rsid w:val="000C5E8A"/>
    <w:rsid w:val="000C60C1"/>
    <w:rsid w:val="000C6C83"/>
    <w:rsid w:val="000C7BAC"/>
    <w:rsid w:val="000D084E"/>
    <w:rsid w:val="000D19ED"/>
    <w:rsid w:val="000D3375"/>
    <w:rsid w:val="000D45FC"/>
    <w:rsid w:val="000D4A96"/>
    <w:rsid w:val="000D5274"/>
    <w:rsid w:val="000E009F"/>
    <w:rsid w:val="000E0C51"/>
    <w:rsid w:val="000E2F3F"/>
    <w:rsid w:val="000E5530"/>
    <w:rsid w:val="000F0C87"/>
    <w:rsid w:val="000F1640"/>
    <w:rsid w:val="000F3B50"/>
    <w:rsid w:val="000F3B6A"/>
    <w:rsid w:val="0010137F"/>
    <w:rsid w:val="00103A0C"/>
    <w:rsid w:val="00103C07"/>
    <w:rsid w:val="001053FE"/>
    <w:rsid w:val="001054D8"/>
    <w:rsid w:val="001072DD"/>
    <w:rsid w:val="00107633"/>
    <w:rsid w:val="001116E7"/>
    <w:rsid w:val="00113ADB"/>
    <w:rsid w:val="00113B8C"/>
    <w:rsid w:val="001149F5"/>
    <w:rsid w:val="00120ADD"/>
    <w:rsid w:val="0012321D"/>
    <w:rsid w:val="00123757"/>
    <w:rsid w:val="001237FA"/>
    <w:rsid w:val="00127394"/>
    <w:rsid w:val="00130259"/>
    <w:rsid w:val="001304D4"/>
    <w:rsid w:val="001313E9"/>
    <w:rsid w:val="0013256A"/>
    <w:rsid w:val="001334C0"/>
    <w:rsid w:val="0013571D"/>
    <w:rsid w:val="001426A8"/>
    <w:rsid w:val="0014456E"/>
    <w:rsid w:val="001446A1"/>
    <w:rsid w:val="00147DA1"/>
    <w:rsid w:val="00151AEA"/>
    <w:rsid w:val="00151BC8"/>
    <w:rsid w:val="00151F5F"/>
    <w:rsid w:val="001520A7"/>
    <w:rsid w:val="00155E25"/>
    <w:rsid w:val="0016003B"/>
    <w:rsid w:val="0016369C"/>
    <w:rsid w:val="00166AB5"/>
    <w:rsid w:val="00166D22"/>
    <w:rsid w:val="00171CAF"/>
    <w:rsid w:val="00174C83"/>
    <w:rsid w:val="00176506"/>
    <w:rsid w:val="00176A51"/>
    <w:rsid w:val="0018073C"/>
    <w:rsid w:val="00180B0D"/>
    <w:rsid w:val="00181670"/>
    <w:rsid w:val="00181763"/>
    <w:rsid w:val="00181ED3"/>
    <w:rsid w:val="001832A3"/>
    <w:rsid w:val="0018679A"/>
    <w:rsid w:val="00194F35"/>
    <w:rsid w:val="00196DA7"/>
    <w:rsid w:val="0019725C"/>
    <w:rsid w:val="001A05A6"/>
    <w:rsid w:val="001A213E"/>
    <w:rsid w:val="001A67ED"/>
    <w:rsid w:val="001A7320"/>
    <w:rsid w:val="001B03E7"/>
    <w:rsid w:val="001B18AD"/>
    <w:rsid w:val="001B3193"/>
    <w:rsid w:val="001B4976"/>
    <w:rsid w:val="001B5D2C"/>
    <w:rsid w:val="001C2805"/>
    <w:rsid w:val="001C3F7A"/>
    <w:rsid w:val="001D2F03"/>
    <w:rsid w:val="001D373A"/>
    <w:rsid w:val="001D4163"/>
    <w:rsid w:val="001D6B34"/>
    <w:rsid w:val="001D7A5E"/>
    <w:rsid w:val="001D7C87"/>
    <w:rsid w:val="001E012F"/>
    <w:rsid w:val="001E1809"/>
    <w:rsid w:val="001E2AE8"/>
    <w:rsid w:val="001E3368"/>
    <w:rsid w:val="001E5E95"/>
    <w:rsid w:val="001F1F35"/>
    <w:rsid w:val="001F2745"/>
    <w:rsid w:val="001F4540"/>
    <w:rsid w:val="001F4BB1"/>
    <w:rsid w:val="001F5174"/>
    <w:rsid w:val="001F5536"/>
    <w:rsid w:val="00201B45"/>
    <w:rsid w:val="00202618"/>
    <w:rsid w:val="00204324"/>
    <w:rsid w:val="00206121"/>
    <w:rsid w:val="00206D73"/>
    <w:rsid w:val="002105EC"/>
    <w:rsid w:val="00211744"/>
    <w:rsid w:val="00211C5C"/>
    <w:rsid w:val="00215E18"/>
    <w:rsid w:val="00217D36"/>
    <w:rsid w:val="00220C6C"/>
    <w:rsid w:val="0022212E"/>
    <w:rsid w:val="002230BA"/>
    <w:rsid w:val="00226AD3"/>
    <w:rsid w:val="00226E24"/>
    <w:rsid w:val="002319A5"/>
    <w:rsid w:val="00232C53"/>
    <w:rsid w:val="00235CEA"/>
    <w:rsid w:val="00241B90"/>
    <w:rsid w:val="002448D0"/>
    <w:rsid w:val="00244A21"/>
    <w:rsid w:val="00244F01"/>
    <w:rsid w:val="002477DE"/>
    <w:rsid w:val="0025004D"/>
    <w:rsid w:val="00250595"/>
    <w:rsid w:val="00251CF3"/>
    <w:rsid w:val="00253C03"/>
    <w:rsid w:val="00254DEF"/>
    <w:rsid w:val="0025713B"/>
    <w:rsid w:val="0025718F"/>
    <w:rsid w:val="002623BD"/>
    <w:rsid w:val="00270D13"/>
    <w:rsid w:val="00273233"/>
    <w:rsid w:val="0027408A"/>
    <w:rsid w:val="00280620"/>
    <w:rsid w:val="00280DC7"/>
    <w:rsid w:val="0028379C"/>
    <w:rsid w:val="00283E87"/>
    <w:rsid w:val="00284099"/>
    <w:rsid w:val="002859C1"/>
    <w:rsid w:val="00285EE3"/>
    <w:rsid w:val="00286FDE"/>
    <w:rsid w:val="00291737"/>
    <w:rsid w:val="00291F3E"/>
    <w:rsid w:val="00292FF0"/>
    <w:rsid w:val="00295CAA"/>
    <w:rsid w:val="002A03BA"/>
    <w:rsid w:val="002A0B48"/>
    <w:rsid w:val="002A1F4F"/>
    <w:rsid w:val="002A3308"/>
    <w:rsid w:val="002A4151"/>
    <w:rsid w:val="002A5B4F"/>
    <w:rsid w:val="002A6787"/>
    <w:rsid w:val="002B3780"/>
    <w:rsid w:val="002B46A3"/>
    <w:rsid w:val="002B6BA9"/>
    <w:rsid w:val="002B7E26"/>
    <w:rsid w:val="002C0BB0"/>
    <w:rsid w:val="002C360B"/>
    <w:rsid w:val="002C3C07"/>
    <w:rsid w:val="002C3CE5"/>
    <w:rsid w:val="002C6C1E"/>
    <w:rsid w:val="002C7FF3"/>
    <w:rsid w:val="002D0BB5"/>
    <w:rsid w:val="002D1020"/>
    <w:rsid w:val="002D5D7F"/>
    <w:rsid w:val="002D650A"/>
    <w:rsid w:val="002D6729"/>
    <w:rsid w:val="002D7409"/>
    <w:rsid w:val="002D7789"/>
    <w:rsid w:val="002F14E6"/>
    <w:rsid w:val="002F2C87"/>
    <w:rsid w:val="002F3296"/>
    <w:rsid w:val="002F3CF4"/>
    <w:rsid w:val="002F58A0"/>
    <w:rsid w:val="002F5F49"/>
    <w:rsid w:val="002F65C0"/>
    <w:rsid w:val="002F6EEF"/>
    <w:rsid w:val="002F71C1"/>
    <w:rsid w:val="002F7594"/>
    <w:rsid w:val="00301237"/>
    <w:rsid w:val="0030207A"/>
    <w:rsid w:val="00302147"/>
    <w:rsid w:val="0030255D"/>
    <w:rsid w:val="003027CB"/>
    <w:rsid w:val="003058B6"/>
    <w:rsid w:val="00311D37"/>
    <w:rsid w:val="003127BE"/>
    <w:rsid w:val="00312FA7"/>
    <w:rsid w:val="00317E60"/>
    <w:rsid w:val="00321071"/>
    <w:rsid w:val="00321966"/>
    <w:rsid w:val="00323672"/>
    <w:rsid w:val="003249C8"/>
    <w:rsid w:val="00324B3C"/>
    <w:rsid w:val="00326267"/>
    <w:rsid w:val="00327023"/>
    <w:rsid w:val="00327722"/>
    <w:rsid w:val="003326C3"/>
    <w:rsid w:val="00334CB5"/>
    <w:rsid w:val="00335B06"/>
    <w:rsid w:val="003412DF"/>
    <w:rsid w:val="003464DA"/>
    <w:rsid w:val="00347B25"/>
    <w:rsid w:val="00354262"/>
    <w:rsid w:val="0036005B"/>
    <w:rsid w:val="00361CBE"/>
    <w:rsid w:val="003622F2"/>
    <w:rsid w:val="00366678"/>
    <w:rsid w:val="00366EE4"/>
    <w:rsid w:val="0036703A"/>
    <w:rsid w:val="00367F88"/>
    <w:rsid w:val="0037038A"/>
    <w:rsid w:val="00370492"/>
    <w:rsid w:val="003730AE"/>
    <w:rsid w:val="00376161"/>
    <w:rsid w:val="00377F37"/>
    <w:rsid w:val="003810DC"/>
    <w:rsid w:val="0038144F"/>
    <w:rsid w:val="00382CAF"/>
    <w:rsid w:val="0038345C"/>
    <w:rsid w:val="00386886"/>
    <w:rsid w:val="00390F87"/>
    <w:rsid w:val="003915B2"/>
    <w:rsid w:val="003937BC"/>
    <w:rsid w:val="003A05AB"/>
    <w:rsid w:val="003A0D2B"/>
    <w:rsid w:val="003A626B"/>
    <w:rsid w:val="003A73AE"/>
    <w:rsid w:val="003B0413"/>
    <w:rsid w:val="003B082E"/>
    <w:rsid w:val="003B0E85"/>
    <w:rsid w:val="003B3CFA"/>
    <w:rsid w:val="003B7623"/>
    <w:rsid w:val="003C05C3"/>
    <w:rsid w:val="003C1BED"/>
    <w:rsid w:val="003C330E"/>
    <w:rsid w:val="003C4546"/>
    <w:rsid w:val="003C5DED"/>
    <w:rsid w:val="003C770C"/>
    <w:rsid w:val="003D0AE9"/>
    <w:rsid w:val="003D3416"/>
    <w:rsid w:val="003D56AC"/>
    <w:rsid w:val="003D57B0"/>
    <w:rsid w:val="003D7CD7"/>
    <w:rsid w:val="003E0518"/>
    <w:rsid w:val="003E12DC"/>
    <w:rsid w:val="003E4970"/>
    <w:rsid w:val="003E52FF"/>
    <w:rsid w:val="003E64D2"/>
    <w:rsid w:val="003F08B1"/>
    <w:rsid w:val="003F11F8"/>
    <w:rsid w:val="00400678"/>
    <w:rsid w:val="00402A0B"/>
    <w:rsid w:val="00403AB3"/>
    <w:rsid w:val="00411A4B"/>
    <w:rsid w:val="004120DB"/>
    <w:rsid w:val="004165AA"/>
    <w:rsid w:val="00417CA0"/>
    <w:rsid w:val="00420004"/>
    <w:rsid w:val="00421394"/>
    <w:rsid w:val="004221E8"/>
    <w:rsid w:val="00424068"/>
    <w:rsid w:val="00425583"/>
    <w:rsid w:val="0042714E"/>
    <w:rsid w:val="00431E94"/>
    <w:rsid w:val="00432B3C"/>
    <w:rsid w:val="00436A3E"/>
    <w:rsid w:val="00436C1A"/>
    <w:rsid w:val="00436E5C"/>
    <w:rsid w:val="00440401"/>
    <w:rsid w:val="00440D88"/>
    <w:rsid w:val="00442CC0"/>
    <w:rsid w:val="00443735"/>
    <w:rsid w:val="004457DA"/>
    <w:rsid w:val="00452773"/>
    <w:rsid w:val="00453078"/>
    <w:rsid w:val="004531D2"/>
    <w:rsid w:val="0045417A"/>
    <w:rsid w:val="0045707D"/>
    <w:rsid w:val="00462280"/>
    <w:rsid w:val="00462E35"/>
    <w:rsid w:val="004662C2"/>
    <w:rsid w:val="004668B0"/>
    <w:rsid w:val="00466E7C"/>
    <w:rsid w:val="00467870"/>
    <w:rsid w:val="00467A7A"/>
    <w:rsid w:val="00472437"/>
    <w:rsid w:val="004761FB"/>
    <w:rsid w:val="00482351"/>
    <w:rsid w:val="00482B73"/>
    <w:rsid w:val="004856A6"/>
    <w:rsid w:val="004919FC"/>
    <w:rsid w:val="0049427E"/>
    <w:rsid w:val="00496B38"/>
    <w:rsid w:val="00496FEB"/>
    <w:rsid w:val="004973F5"/>
    <w:rsid w:val="00497AF3"/>
    <w:rsid w:val="00497C2F"/>
    <w:rsid w:val="004A0CCF"/>
    <w:rsid w:val="004A266C"/>
    <w:rsid w:val="004A42A6"/>
    <w:rsid w:val="004A465F"/>
    <w:rsid w:val="004A4FEC"/>
    <w:rsid w:val="004A5A98"/>
    <w:rsid w:val="004A6556"/>
    <w:rsid w:val="004A7CA5"/>
    <w:rsid w:val="004B313E"/>
    <w:rsid w:val="004B7E10"/>
    <w:rsid w:val="004C0139"/>
    <w:rsid w:val="004C0BFC"/>
    <w:rsid w:val="004C2E87"/>
    <w:rsid w:val="004C593E"/>
    <w:rsid w:val="004C62C4"/>
    <w:rsid w:val="004C6AB3"/>
    <w:rsid w:val="004C6E80"/>
    <w:rsid w:val="004D5493"/>
    <w:rsid w:val="004E5A3D"/>
    <w:rsid w:val="004E5E82"/>
    <w:rsid w:val="004F0E01"/>
    <w:rsid w:val="004F1C4C"/>
    <w:rsid w:val="004F26A1"/>
    <w:rsid w:val="004F51B8"/>
    <w:rsid w:val="004F6938"/>
    <w:rsid w:val="004F7DB1"/>
    <w:rsid w:val="00500D46"/>
    <w:rsid w:val="00503655"/>
    <w:rsid w:val="00503689"/>
    <w:rsid w:val="00503B9A"/>
    <w:rsid w:val="00503CED"/>
    <w:rsid w:val="0050523A"/>
    <w:rsid w:val="00505E03"/>
    <w:rsid w:val="00505E1A"/>
    <w:rsid w:val="00506308"/>
    <w:rsid w:val="00506914"/>
    <w:rsid w:val="00506B29"/>
    <w:rsid w:val="005075CF"/>
    <w:rsid w:val="00507AD2"/>
    <w:rsid w:val="00510B5A"/>
    <w:rsid w:val="00510B7F"/>
    <w:rsid w:val="00510E83"/>
    <w:rsid w:val="00513C2B"/>
    <w:rsid w:val="005165D7"/>
    <w:rsid w:val="005177C0"/>
    <w:rsid w:val="005179D8"/>
    <w:rsid w:val="00520EBC"/>
    <w:rsid w:val="00523546"/>
    <w:rsid w:val="00525FC7"/>
    <w:rsid w:val="005271A4"/>
    <w:rsid w:val="0053048F"/>
    <w:rsid w:val="0053064C"/>
    <w:rsid w:val="0053089F"/>
    <w:rsid w:val="00532889"/>
    <w:rsid w:val="0053400F"/>
    <w:rsid w:val="0054116D"/>
    <w:rsid w:val="00541815"/>
    <w:rsid w:val="00547EB3"/>
    <w:rsid w:val="00552232"/>
    <w:rsid w:val="00552665"/>
    <w:rsid w:val="00553D83"/>
    <w:rsid w:val="00555E16"/>
    <w:rsid w:val="005571CD"/>
    <w:rsid w:val="00557BFF"/>
    <w:rsid w:val="0056162D"/>
    <w:rsid w:val="00567661"/>
    <w:rsid w:val="00570A1A"/>
    <w:rsid w:val="005746D6"/>
    <w:rsid w:val="00576DBC"/>
    <w:rsid w:val="0057707F"/>
    <w:rsid w:val="0058055E"/>
    <w:rsid w:val="00581D52"/>
    <w:rsid w:val="00582FF2"/>
    <w:rsid w:val="00584E82"/>
    <w:rsid w:val="00587638"/>
    <w:rsid w:val="0058765C"/>
    <w:rsid w:val="005879B5"/>
    <w:rsid w:val="005901EF"/>
    <w:rsid w:val="00590204"/>
    <w:rsid w:val="00590F0B"/>
    <w:rsid w:val="00591A47"/>
    <w:rsid w:val="00591B88"/>
    <w:rsid w:val="00592CC8"/>
    <w:rsid w:val="0059402A"/>
    <w:rsid w:val="00595E81"/>
    <w:rsid w:val="005A5074"/>
    <w:rsid w:val="005A537F"/>
    <w:rsid w:val="005A7224"/>
    <w:rsid w:val="005A74BD"/>
    <w:rsid w:val="005B0276"/>
    <w:rsid w:val="005B219E"/>
    <w:rsid w:val="005B352A"/>
    <w:rsid w:val="005B35C0"/>
    <w:rsid w:val="005B38E9"/>
    <w:rsid w:val="005B4333"/>
    <w:rsid w:val="005B5B26"/>
    <w:rsid w:val="005C0503"/>
    <w:rsid w:val="005C0D66"/>
    <w:rsid w:val="005C1DE6"/>
    <w:rsid w:val="005C480E"/>
    <w:rsid w:val="005C6EC9"/>
    <w:rsid w:val="005D0B5E"/>
    <w:rsid w:val="005D0E58"/>
    <w:rsid w:val="005D1272"/>
    <w:rsid w:val="005D2A2C"/>
    <w:rsid w:val="005D2AB9"/>
    <w:rsid w:val="005D2F31"/>
    <w:rsid w:val="005D2FF0"/>
    <w:rsid w:val="005D484B"/>
    <w:rsid w:val="005D705D"/>
    <w:rsid w:val="005D7326"/>
    <w:rsid w:val="005E1E94"/>
    <w:rsid w:val="005E3529"/>
    <w:rsid w:val="005E436B"/>
    <w:rsid w:val="005E49C1"/>
    <w:rsid w:val="005E6431"/>
    <w:rsid w:val="005E65F7"/>
    <w:rsid w:val="005E6C68"/>
    <w:rsid w:val="005F28B2"/>
    <w:rsid w:val="00606059"/>
    <w:rsid w:val="00606E0D"/>
    <w:rsid w:val="00610950"/>
    <w:rsid w:val="006132EF"/>
    <w:rsid w:val="00613491"/>
    <w:rsid w:val="00615340"/>
    <w:rsid w:val="00616B3E"/>
    <w:rsid w:val="00617631"/>
    <w:rsid w:val="0062074A"/>
    <w:rsid w:val="00620E80"/>
    <w:rsid w:val="006211BB"/>
    <w:rsid w:val="00630750"/>
    <w:rsid w:val="00631C8E"/>
    <w:rsid w:val="0063322F"/>
    <w:rsid w:val="00636091"/>
    <w:rsid w:val="00640552"/>
    <w:rsid w:val="00640C71"/>
    <w:rsid w:val="00645B03"/>
    <w:rsid w:val="006505E8"/>
    <w:rsid w:val="00654AFF"/>
    <w:rsid w:val="006567FA"/>
    <w:rsid w:val="006624E7"/>
    <w:rsid w:val="00663CD8"/>
    <w:rsid w:val="006652C4"/>
    <w:rsid w:val="00665349"/>
    <w:rsid w:val="00671ACE"/>
    <w:rsid w:val="00672D99"/>
    <w:rsid w:val="0067792D"/>
    <w:rsid w:val="00680312"/>
    <w:rsid w:val="00680B8E"/>
    <w:rsid w:val="0068154B"/>
    <w:rsid w:val="00681D3E"/>
    <w:rsid w:val="00683A02"/>
    <w:rsid w:val="00683F7A"/>
    <w:rsid w:val="006845E0"/>
    <w:rsid w:val="00691EBA"/>
    <w:rsid w:val="00692D47"/>
    <w:rsid w:val="00693FCC"/>
    <w:rsid w:val="006A184B"/>
    <w:rsid w:val="006A57E8"/>
    <w:rsid w:val="006A5BDB"/>
    <w:rsid w:val="006A657F"/>
    <w:rsid w:val="006B0049"/>
    <w:rsid w:val="006B3327"/>
    <w:rsid w:val="006C102B"/>
    <w:rsid w:val="006C3EC0"/>
    <w:rsid w:val="006D0A86"/>
    <w:rsid w:val="006D29A6"/>
    <w:rsid w:val="006D2D21"/>
    <w:rsid w:val="006D3366"/>
    <w:rsid w:val="006D5C48"/>
    <w:rsid w:val="006D5FFF"/>
    <w:rsid w:val="006D70F0"/>
    <w:rsid w:val="006E14EB"/>
    <w:rsid w:val="006E15CA"/>
    <w:rsid w:val="006E295F"/>
    <w:rsid w:val="006E3DA6"/>
    <w:rsid w:val="006F073C"/>
    <w:rsid w:val="006F2B9F"/>
    <w:rsid w:val="006F6A21"/>
    <w:rsid w:val="00700A54"/>
    <w:rsid w:val="00701B46"/>
    <w:rsid w:val="00701F37"/>
    <w:rsid w:val="007049DA"/>
    <w:rsid w:val="007102AF"/>
    <w:rsid w:val="00714740"/>
    <w:rsid w:val="00715050"/>
    <w:rsid w:val="0071552E"/>
    <w:rsid w:val="0071578D"/>
    <w:rsid w:val="00716B3B"/>
    <w:rsid w:val="00720548"/>
    <w:rsid w:val="007205C9"/>
    <w:rsid w:val="00721740"/>
    <w:rsid w:val="00723403"/>
    <w:rsid w:val="00724711"/>
    <w:rsid w:val="00725A76"/>
    <w:rsid w:val="00725B20"/>
    <w:rsid w:val="00726F55"/>
    <w:rsid w:val="00730C41"/>
    <w:rsid w:val="007316DC"/>
    <w:rsid w:val="0073249E"/>
    <w:rsid w:val="00733993"/>
    <w:rsid w:val="007354CE"/>
    <w:rsid w:val="0073692C"/>
    <w:rsid w:val="007371AC"/>
    <w:rsid w:val="007426BC"/>
    <w:rsid w:val="0074510E"/>
    <w:rsid w:val="00746CC2"/>
    <w:rsid w:val="00746D63"/>
    <w:rsid w:val="00754148"/>
    <w:rsid w:val="007605C9"/>
    <w:rsid w:val="00760837"/>
    <w:rsid w:val="00760B66"/>
    <w:rsid w:val="00760DDF"/>
    <w:rsid w:val="007637D8"/>
    <w:rsid w:val="00763B21"/>
    <w:rsid w:val="00764FDA"/>
    <w:rsid w:val="00767156"/>
    <w:rsid w:val="0077024E"/>
    <w:rsid w:val="00772A6E"/>
    <w:rsid w:val="0077393C"/>
    <w:rsid w:val="0077478F"/>
    <w:rsid w:val="007753A4"/>
    <w:rsid w:val="007757BD"/>
    <w:rsid w:val="00777A0A"/>
    <w:rsid w:val="00783BAF"/>
    <w:rsid w:val="007859FD"/>
    <w:rsid w:val="00785ED8"/>
    <w:rsid w:val="00790021"/>
    <w:rsid w:val="00793D27"/>
    <w:rsid w:val="00794EA7"/>
    <w:rsid w:val="00795B2E"/>
    <w:rsid w:val="00796F5E"/>
    <w:rsid w:val="007A1EAB"/>
    <w:rsid w:val="007A4AFE"/>
    <w:rsid w:val="007A595B"/>
    <w:rsid w:val="007A6C07"/>
    <w:rsid w:val="007A7294"/>
    <w:rsid w:val="007A76E9"/>
    <w:rsid w:val="007A7FBD"/>
    <w:rsid w:val="007B1629"/>
    <w:rsid w:val="007B2436"/>
    <w:rsid w:val="007B289A"/>
    <w:rsid w:val="007B2C9F"/>
    <w:rsid w:val="007B5B42"/>
    <w:rsid w:val="007B7E52"/>
    <w:rsid w:val="007C1382"/>
    <w:rsid w:val="007C1471"/>
    <w:rsid w:val="007C1EF5"/>
    <w:rsid w:val="007C7E2E"/>
    <w:rsid w:val="007D0B7D"/>
    <w:rsid w:val="007E014F"/>
    <w:rsid w:val="007E01E4"/>
    <w:rsid w:val="007E2520"/>
    <w:rsid w:val="007E34D3"/>
    <w:rsid w:val="007E560E"/>
    <w:rsid w:val="007E6E85"/>
    <w:rsid w:val="007F09C2"/>
    <w:rsid w:val="007F1504"/>
    <w:rsid w:val="007F2179"/>
    <w:rsid w:val="007F2ED7"/>
    <w:rsid w:val="007F4B93"/>
    <w:rsid w:val="007F58DB"/>
    <w:rsid w:val="007F70F9"/>
    <w:rsid w:val="007F75F4"/>
    <w:rsid w:val="00805383"/>
    <w:rsid w:val="008124B4"/>
    <w:rsid w:val="00814982"/>
    <w:rsid w:val="00814CC0"/>
    <w:rsid w:val="008152E3"/>
    <w:rsid w:val="00820426"/>
    <w:rsid w:val="00824B1D"/>
    <w:rsid w:val="0082543F"/>
    <w:rsid w:val="0083249B"/>
    <w:rsid w:val="00833C7F"/>
    <w:rsid w:val="00835208"/>
    <w:rsid w:val="00840E47"/>
    <w:rsid w:val="008411D4"/>
    <w:rsid w:val="00842061"/>
    <w:rsid w:val="00842DC8"/>
    <w:rsid w:val="00850D54"/>
    <w:rsid w:val="00854472"/>
    <w:rsid w:val="0085449C"/>
    <w:rsid w:val="008559D4"/>
    <w:rsid w:val="00855E0B"/>
    <w:rsid w:val="00856834"/>
    <w:rsid w:val="0085782E"/>
    <w:rsid w:val="00861293"/>
    <w:rsid w:val="008625C1"/>
    <w:rsid w:val="0086387C"/>
    <w:rsid w:val="008738C0"/>
    <w:rsid w:val="00884D8D"/>
    <w:rsid w:val="00887030"/>
    <w:rsid w:val="008873DA"/>
    <w:rsid w:val="00895161"/>
    <w:rsid w:val="00895C6B"/>
    <w:rsid w:val="008A1C7F"/>
    <w:rsid w:val="008A314D"/>
    <w:rsid w:val="008A6017"/>
    <w:rsid w:val="008B06F0"/>
    <w:rsid w:val="008B28D4"/>
    <w:rsid w:val="008B357B"/>
    <w:rsid w:val="008B3674"/>
    <w:rsid w:val="008B52EE"/>
    <w:rsid w:val="008B5F1F"/>
    <w:rsid w:val="008B71E6"/>
    <w:rsid w:val="008C253F"/>
    <w:rsid w:val="008C4487"/>
    <w:rsid w:val="008C4C50"/>
    <w:rsid w:val="008D043B"/>
    <w:rsid w:val="008D1BEB"/>
    <w:rsid w:val="008D2DAB"/>
    <w:rsid w:val="008D4175"/>
    <w:rsid w:val="008D5990"/>
    <w:rsid w:val="008D692A"/>
    <w:rsid w:val="008D6A75"/>
    <w:rsid w:val="008D6A83"/>
    <w:rsid w:val="008E263E"/>
    <w:rsid w:val="008E7A5E"/>
    <w:rsid w:val="008F1CB1"/>
    <w:rsid w:val="008F2CFC"/>
    <w:rsid w:val="008F57CC"/>
    <w:rsid w:val="00902207"/>
    <w:rsid w:val="00903F99"/>
    <w:rsid w:val="00905BDB"/>
    <w:rsid w:val="0090629C"/>
    <w:rsid w:val="00907900"/>
    <w:rsid w:val="00915869"/>
    <w:rsid w:val="00915D3E"/>
    <w:rsid w:val="009173B7"/>
    <w:rsid w:val="00920905"/>
    <w:rsid w:val="009227B0"/>
    <w:rsid w:val="00923687"/>
    <w:rsid w:val="00923EE6"/>
    <w:rsid w:val="0092657C"/>
    <w:rsid w:val="009277BA"/>
    <w:rsid w:val="00932526"/>
    <w:rsid w:val="00936BBB"/>
    <w:rsid w:val="0094062B"/>
    <w:rsid w:val="009440F9"/>
    <w:rsid w:val="00944404"/>
    <w:rsid w:val="0094701F"/>
    <w:rsid w:val="00947074"/>
    <w:rsid w:val="00952ECE"/>
    <w:rsid w:val="00956642"/>
    <w:rsid w:val="00960321"/>
    <w:rsid w:val="00961571"/>
    <w:rsid w:val="009632A5"/>
    <w:rsid w:val="009634B0"/>
    <w:rsid w:val="00964080"/>
    <w:rsid w:val="009643BA"/>
    <w:rsid w:val="009643C2"/>
    <w:rsid w:val="00970A48"/>
    <w:rsid w:val="00971EE7"/>
    <w:rsid w:val="0098049A"/>
    <w:rsid w:val="00982CFB"/>
    <w:rsid w:val="0099028E"/>
    <w:rsid w:val="009917EB"/>
    <w:rsid w:val="00991D17"/>
    <w:rsid w:val="00993A71"/>
    <w:rsid w:val="00996EAE"/>
    <w:rsid w:val="009A3660"/>
    <w:rsid w:val="009A3987"/>
    <w:rsid w:val="009B355C"/>
    <w:rsid w:val="009B4541"/>
    <w:rsid w:val="009B46DB"/>
    <w:rsid w:val="009B4F6D"/>
    <w:rsid w:val="009B67FC"/>
    <w:rsid w:val="009C0002"/>
    <w:rsid w:val="009C0672"/>
    <w:rsid w:val="009C0D40"/>
    <w:rsid w:val="009C1253"/>
    <w:rsid w:val="009C4E2F"/>
    <w:rsid w:val="009C4F79"/>
    <w:rsid w:val="009C52FF"/>
    <w:rsid w:val="009C683B"/>
    <w:rsid w:val="009C786F"/>
    <w:rsid w:val="009D0CEA"/>
    <w:rsid w:val="009D1989"/>
    <w:rsid w:val="009D78C3"/>
    <w:rsid w:val="009E0787"/>
    <w:rsid w:val="009E12D5"/>
    <w:rsid w:val="009E1DA8"/>
    <w:rsid w:val="009E31F7"/>
    <w:rsid w:val="009E4119"/>
    <w:rsid w:val="009F0481"/>
    <w:rsid w:val="009F111F"/>
    <w:rsid w:val="009F1E70"/>
    <w:rsid w:val="009F2596"/>
    <w:rsid w:val="009F3865"/>
    <w:rsid w:val="009F3D20"/>
    <w:rsid w:val="009F47DA"/>
    <w:rsid w:val="009F49B9"/>
    <w:rsid w:val="009F5992"/>
    <w:rsid w:val="009F5DCE"/>
    <w:rsid w:val="009F5EF4"/>
    <w:rsid w:val="009F711B"/>
    <w:rsid w:val="00A006F2"/>
    <w:rsid w:val="00A059FD"/>
    <w:rsid w:val="00A06379"/>
    <w:rsid w:val="00A10ED1"/>
    <w:rsid w:val="00A153B8"/>
    <w:rsid w:val="00A15575"/>
    <w:rsid w:val="00A157D1"/>
    <w:rsid w:val="00A15AFD"/>
    <w:rsid w:val="00A22035"/>
    <w:rsid w:val="00A2402D"/>
    <w:rsid w:val="00A25543"/>
    <w:rsid w:val="00A27C28"/>
    <w:rsid w:val="00A3022D"/>
    <w:rsid w:val="00A326A0"/>
    <w:rsid w:val="00A33802"/>
    <w:rsid w:val="00A36BBC"/>
    <w:rsid w:val="00A40633"/>
    <w:rsid w:val="00A40B87"/>
    <w:rsid w:val="00A41EBC"/>
    <w:rsid w:val="00A44858"/>
    <w:rsid w:val="00A45053"/>
    <w:rsid w:val="00A50EA7"/>
    <w:rsid w:val="00A51E5A"/>
    <w:rsid w:val="00A52677"/>
    <w:rsid w:val="00A527BA"/>
    <w:rsid w:val="00A54F08"/>
    <w:rsid w:val="00A55A88"/>
    <w:rsid w:val="00A6121A"/>
    <w:rsid w:val="00A64E67"/>
    <w:rsid w:val="00A65FB8"/>
    <w:rsid w:val="00A70D8C"/>
    <w:rsid w:val="00A71034"/>
    <w:rsid w:val="00A72BEE"/>
    <w:rsid w:val="00A7528C"/>
    <w:rsid w:val="00A7690A"/>
    <w:rsid w:val="00A77674"/>
    <w:rsid w:val="00A81AEA"/>
    <w:rsid w:val="00A81D89"/>
    <w:rsid w:val="00A83D3C"/>
    <w:rsid w:val="00A9179F"/>
    <w:rsid w:val="00A94025"/>
    <w:rsid w:val="00A9408E"/>
    <w:rsid w:val="00A9522C"/>
    <w:rsid w:val="00A9765C"/>
    <w:rsid w:val="00AA3C9E"/>
    <w:rsid w:val="00AA496B"/>
    <w:rsid w:val="00AA5180"/>
    <w:rsid w:val="00AA7FBC"/>
    <w:rsid w:val="00AB4777"/>
    <w:rsid w:val="00AB54D8"/>
    <w:rsid w:val="00AC0DD6"/>
    <w:rsid w:val="00AC35FF"/>
    <w:rsid w:val="00AD1C5A"/>
    <w:rsid w:val="00AD394C"/>
    <w:rsid w:val="00AD47C6"/>
    <w:rsid w:val="00AD68BF"/>
    <w:rsid w:val="00AD78A9"/>
    <w:rsid w:val="00AE167D"/>
    <w:rsid w:val="00AE1895"/>
    <w:rsid w:val="00AE1F91"/>
    <w:rsid w:val="00AE2C42"/>
    <w:rsid w:val="00AE4C7F"/>
    <w:rsid w:val="00AE57F6"/>
    <w:rsid w:val="00AE6091"/>
    <w:rsid w:val="00AF35E3"/>
    <w:rsid w:val="00AF3CF8"/>
    <w:rsid w:val="00B00F95"/>
    <w:rsid w:val="00B046BF"/>
    <w:rsid w:val="00B075F9"/>
    <w:rsid w:val="00B10E69"/>
    <w:rsid w:val="00B12552"/>
    <w:rsid w:val="00B12715"/>
    <w:rsid w:val="00B16F6D"/>
    <w:rsid w:val="00B206DF"/>
    <w:rsid w:val="00B20EE7"/>
    <w:rsid w:val="00B20F59"/>
    <w:rsid w:val="00B220B6"/>
    <w:rsid w:val="00B30452"/>
    <w:rsid w:val="00B31F69"/>
    <w:rsid w:val="00B32538"/>
    <w:rsid w:val="00B3695F"/>
    <w:rsid w:val="00B372C2"/>
    <w:rsid w:val="00B42B74"/>
    <w:rsid w:val="00B440C0"/>
    <w:rsid w:val="00B460D3"/>
    <w:rsid w:val="00B4651F"/>
    <w:rsid w:val="00B46F45"/>
    <w:rsid w:val="00B5162D"/>
    <w:rsid w:val="00B53D0A"/>
    <w:rsid w:val="00B577A0"/>
    <w:rsid w:val="00B611AD"/>
    <w:rsid w:val="00B617B6"/>
    <w:rsid w:val="00B63F60"/>
    <w:rsid w:val="00B63FED"/>
    <w:rsid w:val="00B6533D"/>
    <w:rsid w:val="00B65A8B"/>
    <w:rsid w:val="00B660F3"/>
    <w:rsid w:val="00B66FE9"/>
    <w:rsid w:val="00B704A5"/>
    <w:rsid w:val="00B71C49"/>
    <w:rsid w:val="00B7390C"/>
    <w:rsid w:val="00B74378"/>
    <w:rsid w:val="00B747BF"/>
    <w:rsid w:val="00B75FBC"/>
    <w:rsid w:val="00B76572"/>
    <w:rsid w:val="00B81554"/>
    <w:rsid w:val="00B818F0"/>
    <w:rsid w:val="00B844AC"/>
    <w:rsid w:val="00B856EF"/>
    <w:rsid w:val="00B87726"/>
    <w:rsid w:val="00B87B7E"/>
    <w:rsid w:val="00B87EEA"/>
    <w:rsid w:val="00B90BB3"/>
    <w:rsid w:val="00B93593"/>
    <w:rsid w:val="00B951FC"/>
    <w:rsid w:val="00B96394"/>
    <w:rsid w:val="00BA2538"/>
    <w:rsid w:val="00BA3037"/>
    <w:rsid w:val="00BA5530"/>
    <w:rsid w:val="00BA60CF"/>
    <w:rsid w:val="00BA62C2"/>
    <w:rsid w:val="00BB55A7"/>
    <w:rsid w:val="00BB5AB7"/>
    <w:rsid w:val="00BB6037"/>
    <w:rsid w:val="00BB7E71"/>
    <w:rsid w:val="00BC0DA2"/>
    <w:rsid w:val="00BC1D40"/>
    <w:rsid w:val="00BC25D2"/>
    <w:rsid w:val="00BC4451"/>
    <w:rsid w:val="00BC47D6"/>
    <w:rsid w:val="00BC7077"/>
    <w:rsid w:val="00BD19EE"/>
    <w:rsid w:val="00BD37B8"/>
    <w:rsid w:val="00BD525D"/>
    <w:rsid w:val="00BD5A97"/>
    <w:rsid w:val="00BD6FD9"/>
    <w:rsid w:val="00BE000E"/>
    <w:rsid w:val="00BE075A"/>
    <w:rsid w:val="00BE1B96"/>
    <w:rsid w:val="00BE27F2"/>
    <w:rsid w:val="00BE5649"/>
    <w:rsid w:val="00BE696E"/>
    <w:rsid w:val="00BE73C7"/>
    <w:rsid w:val="00BF088B"/>
    <w:rsid w:val="00BF2D2E"/>
    <w:rsid w:val="00BF4167"/>
    <w:rsid w:val="00BF6B48"/>
    <w:rsid w:val="00C0236B"/>
    <w:rsid w:val="00C04391"/>
    <w:rsid w:val="00C046F9"/>
    <w:rsid w:val="00C06341"/>
    <w:rsid w:val="00C102C5"/>
    <w:rsid w:val="00C104BA"/>
    <w:rsid w:val="00C1151F"/>
    <w:rsid w:val="00C14965"/>
    <w:rsid w:val="00C14F7D"/>
    <w:rsid w:val="00C15A3D"/>
    <w:rsid w:val="00C15C40"/>
    <w:rsid w:val="00C165AD"/>
    <w:rsid w:val="00C16B77"/>
    <w:rsid w:val="00C22A24"/>
    <w:rsid w:val="00C25996"/>
    <w:rsid w:val="00C26843"/>
    <w:rsid w:val="00C3314C"/>
    <w:rsid w:val="00C344CC"/>
    <w:rsid w:val="00C35DEC"/>
    <w:rsid w:val="00C40152"/>
    <w:rsid w:val="00C4082C"/>
    <w:rsid w:val="00C40957"/>
    <w:rsid w:val="00C40D4A"/>
    <w:rsid w:val="00C411C5"/>
    <w:rsid w:val="00C425FB"/>
    <w:rsid w:val="00C43C67"/>
    <w:rsid w:val="00C4532D"/>
    <w:rsid w:val="00C46F7F"/>
    <w:rsid w:val="00C47348"/>
    <w:rsid w:val="00C51B12"/>
    <w:rsid w:val="00C5227E"/>
    <w:rsid w:val="00C531BD"/>
    <w:rsid w:val="00C54C1E"/>
    <w:rsid w:val="00C57BE4"/>
    <w:rsid w:val="00C57D92"/>
    <w:rsid w:val="00C60A3C"/>
    <w:rsid w:val="00C60CD5"/>
    <w:rsid w:val="00C64F31"/>
    <w:rsid w:val="00C65FDF"/>
    <w:rsid w:val="00C6604A"/>
    <w:rsid w:val="00C66FCB"/>
    <w:rsid w:val="00C66FFD"/>
    <w:rsid w:val="00C67568"/>
    <w:rsid w:val="00C73294"/>
    <w:rsid w:val="00C826E1"/>
    <w:rsid w:val="00C8284A"/>
    <w:rsid w:val="00C82A09"/>
    <w:rsid w:val="00C8459C"/>
    <w:rsid w:val="00C84FE6"/>
    <w:rsid w:val="00C858D7"/>
    <w:rsid w:val="00C8618E"/>
    <w:rsid w:val="00C861F3"/>
    <w:rsid w:val="00C91CF6"/>
    <w:rsid w:val="00C930B6"/>
    <w:rsid w:val="00C940A0"/>
    <w:rsid w:val="00C95D9F"/>
    <w:rsid w:val="00C95E19"/>
    <w:rsid w:val="00CA018E"/>
    <w:rsid w:val="00CA06FC"/>
    <w:rsid w:val="00CA12CE"/>
    <w:rsid w:val="00CA27B5"/>
    <w:rsid w:val="00CA2879"/>
    <w:rsid w:val="00CA39E9"/>
    <w:rsid w:val="00CA4531"/>
    <w:rsid w:val="00CA5FA3"/>
    <w:rsid w:val="00CA724F"/>
    <w:rsid w:val="00CB07D9"/>
    <w:rsid w:val="00CB0981"/>
    <w:rsid w:val="00CB46F1"/>
    <w:rsid w:val="00CC59BC"/>
    <w:rsid w:val="00CC716E"/>
    <w:rsid w:val="00CC7BE2"/>
    <w:rsid w:val="00CD0019"/>
    <w:rsid w:val="00CD0E6F"/>
    <w:rsid w:val="00CD1C16"/>
    <w:rsid w:val="00CE4C81"/>
    <w:rsid w:val="00CE72A9"/>
    <w:rsid w:val="00CF2C1A"/>
    <w:rsid w:val="00CF4DA2"/>
    <w:rsid w:val="00CF6C4F"/>
    <w:rsid w:val="00D00AAE"/>
    <w:rsid w:val="00D03BAA"/>
    <w:rsid w:val="00D05CB2"/>
    <w:rsid w:val="00D102E9"/>
    <w:rsid w:val="00D115B2"/>
    <w:rsid w:val="00D137A4"/>
    <w:rsid w:val="00D1442F"/>
    <w:rsid w:val="00D1446E"/>
    <w:rsid w:val="00D15FA5"/>
    <w:rsid w:val="00D1630B"/>
    <w:rsid w:val="00D167A0"/>
    <w:rsid w:val="00D21623"/>
    <w:rsid w:val="00D217CC"/>
    <w:rsid w:val="00D22A96"/>
    <w:rsid w:val="00D22CFC"/>
    <w:rsid w:val="00D249F1"/>
    <w:rsid w:val="00D2513F"/>
    <w:rsid w:val="00D256E9"/>
    <w:rsid w:val="00D25DD9"/>
    <w:rsid w:val="00D3303B"/>
    <w:rsid w:val="00D34672"/>
    <w:rsid w:val="00D34D42"/>
    <w:rsid w:val="00D37F82"/>
    <w:rsid w:val="00D41689"/>
    <w:rsid w:val="00D479C8"/>
    <w:rsid w:val="00D5107E"/>
    <w:rsid w:val="00D537C5"/>
    <w:rsid w:val="00D54DC8"/>
    <w:rsid w:val="00D55E0A"/>
    <w:rsid w:val="00D56C10"/>
    <w:rsid w:val="00D64982"/>
    <w:rsid w:val="00D65A12"/>
    <w:rsid w:val="00D65DA2"/>
    <w:rsid w:val="00D67EAB"/>
    <w:rsid w:val="00D71FF2"/>
    <w:rsid w:val="00D801EE"/>
    <w:rsid w:val="00D81237"/>
    <w:rsid w:val="00D91D7F"/>
    <w:rsid w:val="00DA126C"/>
    <w:rsid w:val="00DA2458"/>
    <w:rsid w:val="00DA2EB5"/>
    <w:rsid w:val="00DA424D"/>
    <w:rsid w:val="00DA6A36"/>
    <w:rsid w:val="00DB31CB"/>
    <w:rsid w:val="00DB541F"/>
    <w:rsid w:val="00DB5C4B"/>
    <w:rsid w:val="00DB6E44"/>
    <w:rsid w:val="00DC0F26"/>
    <w:rsid w:val="00DC16B4"/>
    <w:rsid w:val="00DC311D"/>
    <w:rsid w:val="00DC7A02"/>
    <w:rsid w:val="00DD030E"/>
    <w:rsid w:val="00DD1E62"/>
    <w:rsid w:val="00DD25D7"/>
    <w:rsid w:val="00DD276B"/>
    <w:rsid w:val="00DD367A"/>
    <w:rsid w:val="00DD4718"/>
    <w:rsid w:val="00DD48F1"/>
    <w:rsid w:val="00DD5060"/>
    <w:rsid w:val="00DD6CEA"/>
    <w:rsid w:val="00DE1987"/>
    <w:rsid w:val="00DE454C"/>
    <w:rsid w:val="00DE78BB"/>
    <w:rsid w:val="00DF2870"/>
    <w:rsid w:val="00DF2FD6"/>
    <w:rsid w:val="00DF6EA9"/>
    <w:rsid w:val="00DF7938"/>
    <w:rsid w:val="00E01CEF"/>
    <w:rsid w:val="00E10137"/>
    <w:rsid w:val="00E15974"/>
    <w:rsid w:val="00E17006"/>
    <w:rsid w:val="00E22479"/>
    <w:rsid w:val="00E22532"/>
    <w:rsid w:val="00E2477E"/>
    <w:rsid w:val="00E2573D"/>
    <w:rsid w:val="00E26F61"/>
    <w:rsid w:val="00E27749"/>
    <w:rsid w:val="00E27D1B"/>
    <w:rsid w:val="00E311F3"/>
    <w:rsid w:val="00E35CAC"/>
    <w:rsid w:val="00E36282"/>
    <w:rsid w:val="00E40B15"/>
    <w:rsid w:val="00E41AF6"/>
    <w:rsid w:val="00E45964"/>
    <w:rsid w:val="00E46A9F"/>
    <w:rsid w:val="00E5580D"/>
    <w:rsid w:val="00E57B4B"/>
    <w:rsid w:val="00E605A4"/>
    <w:rsid w:val="00E60A59"/>
    <w:rsid w:val="00E6371B"/>
    <w:rsid w:val="00E67363"/>
    <w:rsid w:val="00E70A33"/>
    <w:rsid w:val="00E71EDB"/>
    <w:rsid w:val="00E7503A"/>
    <w:rsid w:val="00E75663"/>
    <w:rsid w:val="00E756B7"/>
    <w:rsid w:val="00E7756D"/>
    <w:rsid w:val="00E776F1"/>
    <w:rsid w:val="00E7793E"/>
    <w:rsid w:val="00E77C9D"/>
    <w:rsid w:val="00E813D7"/>
    <w:rsid w:val="00E85DF8"/>
    <w:rsid w:val="00E87EF1"/>
    <w:rsid w:val="00E90915"/>
    <w:rsid w:val="00E91229"/>
    <w:rsid w:val="00E9165D"/>
    <w:rsid w:val="00E91819"/>
    <w:rsid w:val="00E91F8E"/>
    <w:rsid w:val="00E92798"/>
    <w:rsid w:val="00E93E1D"/>
    <w:rsid w:val="00E9438C"/>
    <w:rsid w:val="00EA1810"/>
    <w:rsid w:val="00EA2F17"/>
    <w:rsid w:val="00EA341C"/>
    <w:rsid w:val="00EB0703"/>
    <w:rsid w:val="00EB2E61"/>
    <w:rsid w:val="00EB388C"/>
    <w:rsid w:val="00EB3FCF"/>
    <w:rsid w:val="00EB4773"/>
    <w:rsid w:val="00EB7E8B"/>
    <w:rsid w:val="00EC26EB"/>
    <w:rsid w:val="00EC462D"/>
    <w:rsid w:val="00EC5036"/>
    <w:rsid w:val="00EC6070"/>
    <w:rsid w:val="00EC7291"/>
    <w:rsid w:val="00ED2834"/>
    <w:rsid w:val="00EE38A0"/>
    <w:rsid w:val="00EE38F9"/>
    <w:rsid w:val="00EE4CE8"/>
    <w:rsid w:val="00EE5346"/>
    <w:rsid w:val="00EE6C34"/>
    <w:rsid w:val="00EF170F"/>
    <w:rsid w:val="00EF3145"/>
    <w:rsid w:val="00EF339C"/>
    <w:rsid w:val="00EF38A8"/>
    <w:rsid w:val="00EF3AB8"/>
    <w:rsid w:val="00EF4096"/>
    <w:rsid w:val="00EF48AA"/>
    <w:rsid w:val="00EF6927"/>
    <w:rsid w:val="00EF766D"/>
    <w:rsid w:val="00F00D3E"/>
    <w:rsid w:val="00F02924"/>
    <w:rsid w:val="00F03A28"/>
    <w:rsid w:val="00F0437E"/>
    <w:rsid w:val="00F045A4"/>
    <w:rsid w:val="00F05A25"/>
    <w:rsid w:val="00F07B96"/>
    <w:rsid w:val="00F11369"/>
    <w:rsid w:val="00F12F45"/>
    <w:rsid w:val="00F143E8"/>
    <w:rsid w:val="00F1548C"/>
    <w:rsid w:val="00F15F70"/>
    <w:rsid w:val="00F16967"/>
    <w:rsid w:val="00F24554"/>
    <w:rsid w:val="00F2456E"/>
    <w:rsid w:val="00F26199"/>
    <w:rsid w:val="00F27C12"/>
    <w:rsid w:val="00F31048"/>
    <w:rsid w:val="00F315A2"/>
    <w:rsid w:val="00F328BE"/>
    <w:rsid w:val="00F33840"/>
    <w:rsid w:val="00F35397"/>
    <w:rsid w:val="00F359F8"/>
    <w:rsid w:val="00F35E15"/>
    <w:rsid w:val="00F36526"/>
    <w:rsid w:val="00F36651"/>
    <w:rsid w:val="00F40485"/>
    <w:rsid w:val="00F4152F"/>
    <w:rsid w:val="00F4285C"/>
    <w:rsid w:val="00F440BA"/>
    <w:rsid w:val="00F45C98"/>
    <w:rsid w:val="00F47206"/>
    <w:rsid w:val="00F52593"/>
    <w:rsid w:val="00F53DDD"/>
    <w:rsid w:val="00F56608"/>
    <w:rsid w:val="00F567E6"/>
    <w:rsid w:val="00F605B7"/>
    <w:rsid w:val="00F61899"/>
    <w:rsid w:val="00F63DCD"/>
    <w:rsid w:val="00F70641"/>
    <w:rsid w:val="00F710B9"/>
    <w:rsid w:val="00F75152"/>
    <w:rsid w:val="00F75876"/>
    <w:rsid w:val="00F86152"/>
    <w:rsid w:val="00F87073"/>
    <w:rsid w:val="00F92988"/>
    <w:rsid w:val="00F95831"/>
    <w:rsid w:val="00F95AB4"/>
    <w:rsid w:val="00F969CF"/>
    <w:rsid w:val="00FA133D"/>
    <w:rsid w:val="00FA19FA"/>
    <w:rsid w:val="00FA229C"/>
    <w:rsid w:val="00FA24BE"/>
    <w:rsid w:val="00FA33FF"/>
    <w:rsid w:val="00FA38ED"/>
    <w:rsid w:val="00FA43D5"/>
    <w:rsid w:val="00FA44DF"/>
    <w:rsid w:val="00FA56E1"/>
    <w:rsid w:val="00FA6821"/>
    <w:rsid w:val="00FA79AB"/>
    <w:rsid w:val="00FA7A08"/>
    <w:rsid w:val="00FB205B"/>
    <w:rsid w:val="00FB2403"/>
    <w:rsid w:val="00FB4255"/>
    <w:rsid w:val="00FB50C4"/>
    <w:rsid w:val="00FB591B"/>
    <w:rsid w:val="00FB5A10"/>
    <w:rsid w:val="00FB7D5B"/>
    <w:rsid w:val="00FC1736"/>
    <w:rsid w:val="00FC6330"/>
    <w:rsid w:val="00FC654E"/>
    <w:rsid w:val="00FD2BB1"/>
    <w:rsid w:val="00FD3291"/>
    <w:rsid w:val="00FD37C4"/>
    <w:rsid w:val="00FD5692"/>
    <w:rsid w:val="00FD7D41"/>
    <w:rsid w:val="00FE15B9"/>
    <w:rsid w:val="00FE296F"/>
    <w:rsid w:val="00FE34C3"/>
    <w:rsid w:val="00FE416C"/>
    <w:rsid w:val="00FE5BAD"/>
    <w:rsid w:val="00FE6C39"/>
    <w:rsid w:val="00FF2221"/>
    <w:rsid w:val="00FF4440"/>
    <w:rsid w:val="00FF464D"/>
    <w:rsid w:val="00FF58D7"/>
    <w:rsid w:val="00FF6B8E"/>
    <w:rsid w:val="00FF7338"/>
    <w:rsid w:val="01B48FAD"/>
    <w:rsid w:val="01C593B3"/>
    <w:rsid w:val="0350600E"/>
    <w:rsid w:val="03EA40B3"/>
    <w:rsid w:val="05B6F33E"/>
    <w:rsid w:val="068A37C6"/>
    <w:rsid w:val="07460F6D"/>
    <w:rsid w:val="07CC7F62"/>
    <w:rsid w:val="0A4BA9AB"/>
    <w:rsid w:val="0ACCBB67"/>
    <w:rsid w:val="0FA728D5"/>
    <w:rsid w:val="10D3C956"/>
    <w:rsid w:val="14BB650C"/>
    <w:rsid w:val="15936554"/>
    <w:rsid w:val="18421106"/>
    <w:rsid w:val="1844B0EF"/>
    <w:rsid w:val="18ED3D08"/>
    <w:rsid w:val="1AF9649D"/>
    <w:rsid w:val="1D368CD6"/>
    <w:rsid w:val="203D1609"/>
    <w:rsid w:val="244256D9"/>
    <w:rsid w:val="27002C6E"/>
    <w:rsid w:val="2CE01D08"/>
    <w:rsid w:val="2CF36538"/>
    <w:rsid w:val="2D07176E"/>
    <w:rsid w:val="2F184FE6"/>
    <w:rsid w:val="2F5305B2"/>
    <w:rsid w:val="3006CB33"/>
    <w:rsid w:val="36C14D62"/>
    <w:rsid w:val="3AE7247E"/>
    <w:rsid w:val="3BB107AB"/>
    <w:rsid w:val="3C9DB0E2"/>
    <w:rsid w:val="3CD503A3"/>
    <w:rsid w:val="3ECC09D8"/>
    <w:rsid w:val="40ABF7A7"/>
    <w:rsid w:val="48ED2289"/>
    <w:rsid w:val="4AD92E36"/>
    <w:rsid w:val="4BB0B4C7"/>
    <w:rsid w:val="4FBF83A5"/>
    <w:rsid w:val="53FF8EAB"/>
    <w:rsid w:val="5C28D8AB"/>
    <w:rsid w:val="5E7B390F"/>
    <w:rsid w:val="5EC1164E"/>
    <w:rsid w:val="605CE6AF"/>
    <w:rsid w:val="6178EFC6"/>
    <w:rsid w:val="699E1C43"/>
    <w:rsid w:val="6CED574D"/>
    <w:rsid w:val="6F37F3B2"/>
    <w:rsid w:val="704A2E0D"/>
    <w:rsid w:val="76944F62"/>
    <w:rsid w:val="776BCEF5"/>
    <w:rsid w:val="78F982D3"/>
    <w:rsid w:val="7930A59A"/>
    <w:rsid w:val="7FBE9BD0"/>
    <w:rsid w:val="7FD58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paragraph" w:styleId="Heading1">
    <w:name w:val="heading 1"/>
    <w:basedOn w:val="Normal"/>
    <w:next w:val="Normal"/>
    <w:link w:val="Heading1Char"/>
    <w:qFormat/>
    <w:rsid w:val="00547E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859C1"/>
    <w:pPr>
      <w:keepNext/>
      <w:keepLines/>
      <w:widowControl w:val="0"/>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normaltextrun">
    <w:name w:val="normaltextrun"/>
    <w:basedOn w:val="DefaultParagraphFont"/>
    <w:rsid w:val="006E14EB"/>
  </w:style>
  <w:style w:type="character" w:customStyle="1" w:styleId="eop">
    <w:name w:val="eop"/>
    <w:basedOn w:val="DefaultParagraphFont"/>
    <w:rsid w:val="006E14EB"/>
  </w:style>
  <w:style w:type="paragraph" w:customStyle="1" w:styleId="paragraph">
    <w:name w:val="paragraph"/>
    <w:basedOn w:val="Normal"/>
    <w:rsid w:val="009B46DB"/>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ontextualspellingandgrammarerror">
    <w:name w:val="contextualspellingandgrammarerror"/>
    <w:basedOn w:val="DefaultParagraphFont"/>
    <w:rsid w:val="00C46F7F"/>
  </w:style>
  <w:style w:type="character" w:customStyle="1" w:styleId="Heading2Char">
    <w:name w:val="Heading 2 Char"/>
    <w:basedOn w:val="DefaultParagraphFont"/>
    <w:link w:val="Heading2"/>
    <w:rsid w:val="002859C1"/>
    <w:rPr>
      <w:rFonts w:asciiTheme="majorHAnsi" w:eastAsiaTheme="majorEastAsia" w:hAnsiTheme="majorHAnsi" w:cstheme="majorBidi"/>
      <w:color w:val="365F91" w:themeColor="accent1" w:themeShade="BF"/>
      <w:sz w:val="26"/>
      <w:szCs w:val="26"/>
    </w:rPr>
  </w:style>
  <w:style w:type="character" w:customStyle="1" w:styleId="tabchar">
    <w:name w:val="tabchar"/>
    <w:basedOn w:val="DefaultParagraphFont"/>
    <w:rsid w:val="00E57B4B"/>
  </w:style>
  <w:style w:type="character" w:customStyle="1" w:styleId="advancedproofingissue">
    <w:name w:val="advancedproofingissue"/>
    <w:basedOn w:val="DefaultParagraphFont"/>
    <w:rsid w:val="00FA33FF"/>
  </w:style>
  <w:style w:type="paragraph" w:styleId="Revision">
    <w:name w:val="Revision"/>
    <w:hidden/>
    <w:uiPriority w:val="99"/>
    <w:semiHidden/>
    <w:rsid w:val="008D6A75"/>
    <w:rPr>
      <w:rFonts w:ascii="Tms Rmn" w:hAnsi="Tms Rmn"/>
      <w:sz w:val="24"/>
    </w:rPr>
  </w:style>
  <w:style w:type="character" w:styleId="FollowedHyperlink">
    <w:name w:val="FollowedHyperlink"/>
    <w:basedOn w:val="DefaultParagraphFont"/>
    <w:semiHidden/>
    <w:unhideWhenUsed/>
    <w:rsid w:val="001D4163"/>
    <w:rPr>
      <w:color w:val="800080" w:themeColor="followedHyperlink"/>
      <w:u w:val="single"/>
    </w:rPr>
  </w:style>
  <w:style w:type="character" w:styleId="UnresolvedMention">
    <w:name w:val="Unresolved Mention"/>
    <w:basedOn w:val="DefaultParagraphFont"/>
    <w:uiPriority w:val="99"/>
    <w:semiHidden/>
    <w:unhideWhenUsed/>
    <w:rsid w:val="003A05AB"/>
    <w:rPr>
      <w:color w:val="605E5C"/>
      <w:shd w:val="clear" w:color="auto" w:fill="E1DFDD"/>
    </w:rPr>
  </w:style>
  <w:style w:type="character" w:customStyle="1" w:styleId="Heading1Char">
    <w:name w:val="Heading 1 Char"/>
    <w:basedOn w:val="DefaultParagraphFont"/>
    <w:link w:val="Heading1"/>
    <w:rsid w:val="00547E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wp-content/uploads/legacy_drupal_files/omb/circulars/A129/a-129.pdf" TargetMode="External" /><Relationship Id="rId8" Type="http://schemas.openxmlformats.org/officeDocument/2006/relationships/hyperlink" Target="https://www.federalregister.gov/documents/2021/11/19/2021-25276/privacy-act-of-1974-system-of-records-notice" TargetMode="External" /><Relationship Id="rId9" Type="http://schemas.openxmlformats.org/officeDocument/2006/relationships/hyperlink" Target="https://grants.nih.gov/grants/public_accountability/ff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SharedWithUsers xmlns="b2f1c812-67b0-4a6a-9c51-309935dacdc6">
      <UserInfo>
        <DisplayName>Frias, Mary 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1" ma:contentTypeDescription="Create a new document." ma:contentTypeScope="" ma:versionID="0e0c62f145c8b2241f0f9413404a6647">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0902775f9152c25993dfaeab89a7f386"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B4200-D775-4940-8452-A1A0CF189ABB}">
  <ds:schemaRefs>
    <ds:schemaRef ds:uri="http://schemas.microsoft.com/sharepoint/v3/contenttype/forms"/>
  </ds:schemaRefs>
</ds:datastoreItem>
</file>

<file path=customXml/itemProps2.xml><?xml version="1.0" encoding="utf-8"?>
<ds:datastoreItem xmlns:ds="http://schemas.openxmlformats.org/officeDocument/2006/customXml" ds:itemID="{C8B435FE-78F8-4540-A9E0-6696F47A1424}">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3.xml><?xml version="1.0" encoding="utf-8"?>
<ds:datastoreItem xmlns:ds="http://schemas.openxmlformats.org/officeDocument/2006/customXml" ds:itemID="{3F0822FD-6951-4C5C-9841-40747A5C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2023-05-15T19:49:00Z</dcterms:created>
  <dcterms:modified xsi:type="dcterms:W3CDTF">2023-05-15T19:49:00Z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ies>
</file>