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46C" w14:paraId="1C1C1CAE"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C5346C" w14:paraId="7D84F4C8"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Part 11 Requirements</w:t>
      </w:r>
    </w:p>
    <w:p w:rsidR="00C5346C" w14:paraId="70AF97FC" w14:textId="77777777">
      <w:pPr>
        <w:jc w:val="center"/>
        <w:rPr>
          <w:rFonts w:ascii="Courier New" w:eastAsia="Courier New" w:hAnsi="Courier New" w:cs="Courier New"/>
          <w:b/>
          <w:u w:val="single"/>
        </w:rPr>
      </w:pPr>
      <w:r>
        <w:rPr>
          <w:rFonts w:ascii="Courier New" w:eastAsia="Courier New" w:hAnsi="Courier New" w:cs="Courier New"/>
          <w:b/>
        </w:rPr>
        <w:t>OMB Control No. 9000-0153</w:t>
      </w:r>
    </w:p>
    <w:p w:rsidR="00C5346C" w14:paraId="1B669E27"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C5346C" w14:paraId="4ACDFE88" w14:textId="77777777">
      <w:pPr>
        <w:rPr>
          <w:rFonts w:ascii="Courier New" w:eastAsia="Courier New" w:hAnsi="Courier New" w:cs="Courier New"/>
        </w:rPr>
      </w:pPr>
    </w:p>
    <w:p w:rsidR="00C5346C" w14:paraId="5BAA825E" w14:textId="77777777">
      <w:pPr>
        <w:rPr>
          <w:rFonts w:ascii="Courier New" w:eastAsia="Courier New" w:hAnsi="Courier New" w:cs="Courier New"/>
        </w:rPr>
      </w:pPr>
      <w:r>
        <w:rPr>
          <w:rFonts w:ascii="Courier New" w:eastAsia="Courier New" w:hAnsi="Courier New" w:cs="Courier New"/>
          <w:b/>
        </w:rPr>
        <w:t>FAR sections affected:</w:t>
      </w:r>
      <w:r>
        <w:rPr>
          <w:rFonts w:ascii="Courier New" w:eastAsia="Courier New" w:hAnsi="Courier New" w:cs="Courier New"/>
        </w:rPr>
        <w:t xml:space="preserve"> 52.211-7, 52.211-8, 52.211-9</w:t>
      </w:r>
    </w:p>
    <w:p w:rsidR="00C5346C" w14:paraId="37583D9F" w14:textId="77777777">
      <w:pPr>
        <w:widowControl w:val="0"/>
        <w:rPr>
          <w:rFonts w:ascii="Courier New" w:eastAsia="Courier New" w:hAnsi="Courier New" w:cs="Courier New"/>
          <w:u w:val="single"/>
        </w:rPr>
      </w:pPr>
    </w:p>
    <w:p w:rsidR="00C5346C" w14:paraId="4F40BEB3" w14:textId="77777777">
      <w:pPr>
        <w:widowControl w:val="0"/>
        <w:rPr>
          <w:rFonts w:ascii="Courier New" w:eastAsia="Courier New" w:hAnsi="Courier New" w:cs="Courier New"/>
        </w:rPr>
      </w:pPr>
      <w:r>
        <w:rPr>
          <w:rFonts w:ascii="Courier New" w:eastAsia="Courier New" w:hAnsi="Courier New" w:cs="Courier New"/>
          <w:u w:val="single"/>
        </w:rPr>
        <w:t xml:space="preserve">Overview of Information </w:t>
      </w:r>
      <w:r>
        <w:rPr>
          <w:rFonts w:ascii="Courier New" w:eastAsia="Courier New" w:hAnsi="Courier New" w:cs="Courier New"/>
          <w:u w:val="single"/>
        </w:rPr>
        <w:t>Collection:</w:t>
      </w:r>
    </w:p>
    <w:p w:rsidR="00C5346C" w14:paraId="01E0ACE0" w14:textId="77777777">
      <w:pPr>
        <w:widowControl w:val="0"/>
        <w:numPr>
          <w:ilvl w:val="0"/>
          <w:numId w:val="5"/>
        </w:numPr>
        <w:tabs>
          <w:tab w:val="left" w:pos="820"/>
          <w:tab w:val="left" w:pos="821"/>
        </w:tabs>
        <w:ind w:right="195"/>
      </w:pPr>
      <w:r>
        <w:rPr>
          <w:rFonts w:ascii="Courier New" w:eastAsia="Courier New" w:hAnsi="Courier New" w:cs="Courier New"/>
        </w:rPr>
        <w:t>This justification supports clearance of an extension of the collection and consolidating it with OMB control number 9000-0043.</w:t>
      </w:r>
    </w:p>
    <w:p w:rsidR="00C5346C" w14:paraId="2354CAAB" w14:textId="77777777">
      <w:pPr>
        <w:widowControl w:val="0"/>
        <w:tabs>
          <w:tab w:val="left" w:pos="820"/>
          <w:tab w:val="left" w:pos="821"/>
        </w:tabs>
        <w:ind w:left="360" w:right="195"/>
        <w:rPr>
          <w:rFonts w:ascii="Courier New" w:eastAsia="Courier New" w:hAnsi="Courier New" w:cs="Courier New"/>
        </w:rPr>
      </w:pPr>
    </w:p>
    <w:p w:rsidR="00C5346C" w14:paraId="06EFCBEE"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There are no program changes. The FAR requirements remain the same. The Department of Defense, General Services Administration, and National Aeronautics and Space Administration are combining OMB Control Nos. by FAR part. This consolidation is expected to improve industry’s ability to easily and efficiently identify burdens associated with a given FAR part. This review of the information collections by FAR part allows improved oversight to ensure there is no redundant or unaccounted for burden placed on ind</w:t>
      </w:r>
      <w:r>
        <w:rPr>
          <w:rFonts w:ascii="Courier New" w:eastAsia="Courier New" w:hAnsi="Courier New" w:cs="Courier New"/>
        </w:rPr>
        <w:t>ustry. Lastly, combining information collections in a given FAR part is also expected to reduce the administrative burden associated with processing multiple information collections.</w:t>
      </w:r>
    </w:p>
    <w:p w:rsidR="00C5346C" w14:paraId="386F30B8" w14:textId="77777777">
      <w:pPr>
        <w:widowControl w:val="0"/>
        <w:tabs>
          <w:tab w:val="left" w:pos="820"/>
          <w:tab w:val="left" w:pos="821"/>
        </w:tabs>
        <w:ind w:left="360" w:right="195"/>
        <w:rPr>
          <w:rFonts w:ascii="Courier New" w:eastAsia="Courier New" w:hAnsi="Courier New" w:cs="Courier New"/>
        </w:rPr>
      </w:pPr>
    </w:p>
    <w:p w:rsidR="00C5346C" w14:paraId="1CACD2B8"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This justification supports the extension of OMB Control No. 9000-0153 and combines it with the previously approved information collections under OMB Control No. 9000-0043, with the new title “Federal Acquisition Regulation Part 11 Requirements”. Upon approval of this consolidated information collection, OMB Control No. 9000-0043 will be discontinued. The burden requirements previously approved under the discontinued number will be covered under OMB Control No. 9000-0153. This extension includes adjustments</w:t>
      </w:r>
      <w:r>
        <w:rPr>
          <w:rFonts w:ascii="Courier New" w:eastAsia="Courier New" w:hAnsi="Courier New" w:cs="Courier New"/>
        </w:rPr>
        <w:t xml:space="preserve"> to the burden due to use of the latest data available in the Federal Procurement Data System (FPDS) and the calendar year 2023 OPM GS wage rates for the rest of the United States as explained in item 15.</w:t>
      </w:r>
    </w:p>
    <w:p w:rsidR="00C5346C" w14:paraId="2D1CA873" w14:textId="77777777">
      <w:pPr>
        <w:widowControl w:val="0"/>
        <w:tabs>
          <w:tab w:val="left" w:pos="820"/>
          <w:tab w:val="left" w:pos="821"/>
        </w:tabs>
        <w:ind w:right="195"/>
        <w:rPr>
          <w:rFonts w:ascii="Courier New" w:eastAsia="Courier New" w:hAnsi="Courier New" w:cs="Courier New"/>
        </w:rPr>
      </w:pPr>
    </w:p>
    <w:p w:rsidR="00C5346C" w14:paraId="3F7701D1" w14:textId="77777777">
      <w:pPr>
        <w:widowControl w:val="0"/>
        <w:numPr>
          <w:ilvl w:val="0"/>
          <w:numId w:val="7"/>
        </w:numPr>
        <w:tabs>
          <w:tab w:val="left" w:pos="360"/>
          <w:tab w:val="left" w:pos="630"/>
          <w:tab w:val="left" w:pos="720"/>
          <w:tab w:val="left" w:pos="1080"/>
        </w:tabs>
      </w:pPr>
      <w:r>
        <w:rPr>
          <w:rFonts w:ascii="Courier New" w:eastAsia="Courier New" w:hAnsi="Courier New" w:cs="Courier New"/>
          <w:u w:val="single"/>
        </w:rPr>
        <w:t>Need &amp; Method for the Information Collection.</w:t>
      </w:r>
      <w:r>
        <w:rPr>
          <w:rFonts w:ascii="Courier New" w:eastAsia="Courier New" w:hAnsi="Courier New" w:cs="Courier New"/>
        </w:rPr>
        <w:t xml:space="preserve"> This clearance covers the information that offerors or contractors must submit to comply with the following FAR requirements:</w:t>
      </w:r>
    </w:p>
    <w:p w:rsidR="00C5346C" w14:paraId="538D980D" w14:textId="77777777">
      <w:pPr>
        <w:widowControl w:val="0"/>
        <w:numPr>
          <w:ilvl w:val="0"/>
          <w:numId w:val="2"/>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b/>
        </w:rPr>
        <w:t xml:space="preserve">FAR 52.211-7, Alternatives to Government-Unique Standards. </w:t>
      </w:r>
      <w:r>
        <w:rPr>
          <w:rFonts w:ascii="Courier New" w:eastAsia="Courier New" w:hAnsi="Courier New" w:cs="Courier New"/>
        </w:rPr>
        <w:t xml:space="preserve">This solicitation provision permits offerors to propose alternatives to Government-unique standards in response to Government solicitations. When an offeror proposes a voluntary consensus standard as an alternative to a </w:t>
      </w:r>
      <w:r>
        <w:rPr>
          <w:rFonts w:ascii="Courier New" w:eastAsia="Courier New" w:hAnsi="Courier New" w:cs="Courier New"/>
        </w:rPr>
        <w:t>Government-unique standard included in a solicitation, the offeror must furnish data and/or information regarding the alternative in sufficient detail for the Government to determine if it meets the Government’s requirements. This provision is prescribed in FAR 11.107 for use when a solicita</w:t>
      </w:r>
      <w:r>
        <w:rPr>
          <w:rFonts w:ascii="Courier New" w:eastAsia="Courier New" w:hAnsi="Courier New" w:cs="Courier New"/>
        </w:rPr>
        <w:t>tion uses Government-unique standards and the agency uses the transaction-based reporting method to report its use of voluntary consensus standards to the National Institutes of Standards and Technology (NIST).  This provision is optional for use if an agency uses the categorical method to report to the NIST.</w:t>
      </w:r>
    </w:p>
    <w:p w:rsidR="00C5346C" w14:paraId="7A0EFE7D" w14:textId="77777777">
      <w:pPr>
        <w:widowControl w:val="0"/>
        <w:numPr>
          <w:ilvl w:val="0"/>
          <w:numId w:val="2"/>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b/>
        </w:rPr>
        <w:t xml:space="preserve">FAR 52.211-8, Time of Delivery; and 52.211-9, Desired and Required Time of Delivery. </w:t>
      </w:r>
      <w:r>
        <w:rPr>
          <w:rFonts w:ascii="Courier New" w:eastAsia="Courier New" w:hAnsi="Courier New" w:cs="Courier New"/>
        </w:rPr>
        <w:t>These time of delivery clauses may be used by contracting officers to set forth a required delivery schedule and to allow offerors to propose an alternative delivery schedule.</w:t>
      </w:r>
    </w:p>
    <w:p w:rsidR="00C5346C" w14:paraId="2C460476" w14:textId="77777777">
      <w:pPr>
        <w:rPr>
          <w:rFonts w:ascii="Courier New" w:eastAsia="Courier New" w:hAnsi="Courier New" w:cs="Courier New"/>
        </w:rPr>
      </w:pPr>
    </w:p>
    <w:p w:rsidR="00C5346C" w14:paraId="1525F0DF" w14:textId="77777777">
      <w:pPr>
        <w:widowControl w:val="0"/>
        <w:numPr>
          <w:ilvl w:val="0"/>
          <w:numId w:val="7"/>
        </w:numPr>
        <w:tabs>
          <w:tab w:val="left" w:pos="360"/>
          <w:tab w:val="left" w:pos="630"/>
          <w:tab w:val="left" w:pos="720"/>
          <w:tab w:val="left" w:pos="1080"/>
        </w:tabs>
      </w:pPr>
      <w:r>
        <w:rPr>
          <w:rFonts w:ascii="Courier New" w:eastAsia="Courier New" w:hAnsi="Courier New" w:cs="Courier New"/>
          <w:u w:val="single"/>
        </w:rPr>
        <w:t>Use of the Information.</w:t>
      </w:r>
      <w:r>
        <w:rPr>
          <w:rFonts w:ascii="Courier New" w:eastAsia="Courier New" w:hAnsi="Courier New" w:cs="Courier New"/>
        </w:rPr>
        <w:t xml:space="preserve"> </w:t>
      </w:r>
    </w:p>
    <w:p w:rsidR="00C5346C" w14:paraId="6B9651DB" w14:textId="69252E3B">
      <w:pPr>
        <w:widowControl w:val="0"/>
        <w:numPr>
          <w:ilvl w:val="0"/>
          <w:numId w:val="3"/>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b/>
        </w:rPr>
        <w:t>FAR 52.211-7, Alternatives to Government-Unique Standards.</w:t>
      </w:r>
      <w:r w:rsidR="00C1530B">
        <w:rPr>
          <w:rFonts w:ascii="Courier New" w:eastAsia="Courier New" w:hAnsi="Courier New" w:cs="Courier New"/>
          <w:b/>
        </w:rPr>
        <w:t xml:space="preserve"> </w:t>
      </w:r>
      <w:r>
        <w:rPr>
          <w:rFonts w:ascii="Courier New" w:eastAsia="Courier New" w:hAnsi="Courier New" w:cs="Courier New"/>
        </w:rPr>
        <w:t xml:space="preserve">In accordance with Office of Management and Budget (OMB) Circular A-119, Federal Participation in the </w:t>
      </w:r>
      <w:r>
        <w:rPr>
          <w:rFonts w:ascii="Courier New" w:eastAsia="Courier New" w:hAnsi="Courier New" w:cs="Courier New"/>
        </w:rPr>
        <w:t>Development and Use of Voluntary Consensus Standards and in Conformity Assessment Activities, and section 12(d) of the National Technology Transfer and Advancement Act of 1995 (Pub. L. 104-113, 15 U.S.C. 272 note), agencies must use voluntary consensus standards, when they exist, in lieu of Government-unique standards, except where inconsistent with law or otherwise impractical. The information collected from offerors will be used by Federal agencies to determine if voluntary consensus standards will satisf</w:t>
      </w:r>
      <w:r>
        <w:rPr>
          <w:rFonts w:ascii="Courier New" w:eastAsia="Courier New" w:hAnsi="Courier New" w:cs="Courier New"/>
        </w:rPr>
        <w:t>y the Government’s needs for a particular solicitation.</w:t>
      </w:r>
    </w:p>
    <w:p w:rsidR="00C5346C" w14:paraId="00CF3D44" w14:textId="77777777">
      <w:pPr>
        <w:widowControl w:val="0"/>
        <w:numPr>
          <w:ilvl w:val="0"/>
          <w:numId w:val="3"/>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b/>
        </w:rPr>
        <w:t xml:space="preserve">FAR 52.211-8, Time of Delivery; and 52.211-9, Desired and Required Time of Delivery. </w:t>
      </w:r>
      <w:r>
        <w:rPr>
          <w:rFonts w:ascii="Courier New" w:eastAsia="Courier New" w:hAnsi="Courier New" w:cs="Courier New"/>
        </w:rPr>
        <w:t>Contracting officers use the collected information to ensure supplies or services are obtained in a timely manner.</w:t>
      </w:r>
    </w:p>
    <w:p w:rsidR="00C5346C" w14:paraId="296E132D" w14:textId="77777777">
      <w:pPr>
        <w:rPr>
          <w:rFonts w:ascii="Courier New" w:eastAsia="Courier New" w:hAnsi="Courier New" w:cs="Courier New"/>
          <w:u w:val="single"/>
        </w:rPr>
      </w:pPr>
      <w:r>
        <w:rPr>
          <w:rFonts w:ascii="Courier New" w:eastAsia="Courier New" w:hAnsi="Courier New" w:cs="Courier New"/>
        </w:rPr>
        <w:t> </w:t>
      </w:r>
    </w:p>
    <w:p w:rsidR="00C5346C" w14:paraId="7EE26509" w14:textId="77777777">
      <w:pPr>
        <w:widowControl w:val="0"/>
        <w:numPr>
          <w:ilvl w:val="0"/>
          <w:numId w:val="7"/>
        </w:numPr>
        <w:tabs>
          <w:tab w:val="left" w:pos="360"/>
          <w:tab w:val="left" w:pos="720"/>
          <w:tab w:val="left" w:pos="1080"/>
        </w:tabs>
      </w:pPr>
      <w:r>
        <w:rPr>
          <w:rFonts w:ascii="Courier New" w:eastAsia="Courier New" w:hAnsi="Courier New" w:cs="Courier New"/>
          <w:u w:val="single"/>
        </w:rPr>
        <w:t>Use of Information Technology.</w:t>
      </w:r>
      <w:r>
        <w:rPr>
          <w:rFonts w:ascii="Courier New" w:eastAsia="Courier New" w:hAnsi="Courier New" w:cs="Courier New"/>
        </w:rPr>
        <w:t xml:space="preserve"> Federal agencies use information technology to the maximum extent practicable. Where both the Government agency and contractors are capable of electronic interchange, the offerors and contractors may submit this information collection requirement electronically.</w:t>
      </w:r>
    </w:p>
    <w:p w:rsidR="00C5346C" w14:paraId="4E4AFEBF" w14:textId="77777777">
      <w:pPr>
        <w:widowControl w:val="0"/>
        <w:tabs>
          <w:tab w:val="left" w:pos="360"/>
          <w:tab w:val="left" w:pos="720"/>
          <w:tab w:val="left" w:pos="1080"/>
        </w:tabs>
        <w:rPr>
          <w:rFonts w:ascii="Courier New" w:eastAsia="Courier New" w:hAnsi="Courier New" w:cs="Courier New"/>
        </w:rPr>
      </w:pPr>
    </w:p>
    <w:p w:rsidR="00C5346C" w14:paraId="2E1BB9FB" w14:textId="77777777">
      <w:pPr>
        <w:widowControl w:val="0"/>
        <w:numPr>
          <w:ilvl w:val="0"/>
          <w:numId w:val="7"/>
        </w:numPr>
        <w:tabs>
          <w:tab w:val="left" w:pos="360"/>
          <w:tab w:val="left" w:pos="720"/>
          <w:tab w:val="left" w:pos="1080"/>
          <w:tab w:val="left" w:pos="1440"/>
        </w:tabs>
      </w:pPr>
      <w:r>
        <w:rPr>
          <w:rFonts w:ascii="Courier New" w:eastAsia="Courier New" w:hAnsi="Courier New" w:cs="Courier New"/>
          <w:u w:val="single"/>
        </w:rPr>
        <w:t>Non-duplication.</w:t>
      </w:r>
      <w:r>
        <w:rPr>
          <w:rFonts w:ascii="Courier New" w:eastAsia="Courier New" w:hAnsi="Courier New" w:cs="Courier New"/>
        </w:rPr>
        <w:t xml:space="preserve"> These requirements are issued under the FAR, which has been developed to standardize Federal procurement practices and eliminate unnecessary duplication.</w:t>
      </w:r>
    </w:p>
    <w:p w:rsidR="00C5346C" w14:paraId="78BAAECB" w14:textId="77777777">
      <w:pPr>
        <w:widowControl w:val="0"/>
        <w:tabs>
          <w:tab w:val="left" w:pos="360"/>
          <w:tab w:val="left" w:pos="720"/>
          <w:tab w:val="left" w:pos="1080"/>
          <w:tab w:val="left" w:pos="1440"/>
        </w:tabs>
        <w:rPr>
          <w:rFonts w:ascii="Courier New" w:eastAsia="Courier New" w:hAnsi="Courier New" w:cs="Courier New"/>
        </w:rPr>
      </w:pPr>
    </w:p>
    <w:p w:rsidR="00C5346C" w14:paraId="2CD08F11" w14:textId="77777777">
      <w:pPr>
        <w:widowControl w:val="0"/>
        <w:numPr>
          <w:ilvl w:val="0"/>
          <w:numId w:val="7"/>
        </w:numPr>
        <w:tabs>
          <w:tab w:val="left" w:pos="360"/>
          <w:tab w:val="left" w:pos="720"/>
          <w:tab w:val="left" w:pos="1080"/>
          <w:tab w:val="left" w:pos="1440"/>
        </w:tabs>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w:t>
      </w:r>
      <w:r>
        <w:rPr>
          <w:rFonts w:ascii="Courier New" w:eastAsia="Courier New" w:hAnsi="Courier New" w:cs="Courier New"/>
        </w:rPr>
        <w:t>businesses is the minimum consistent with applicable laws, Executive orders, regulations, and prudent business practices.</w:t>
      </w:r>
    </w:p>
    <w:p w:rsidR="00C5346C" w14:paraId="580D599D" w14:textId="77777777">
      <w:pPr>
        <w:widowControl w:val="0"/>
        <w:tabs>
          <w:tab w:val="left" w:pos="360"/>
          <w:tab w:val="left" w:pos="720"/>
          <w:tab w:val="left" w:pos="1080"/>
          <w:tab w:val="left" w:pos="1440"/>
        </w:tabs>
        <w:rPr>
          <w:rFonts w:ascii="Courier New" w:eastAsia="Courier New" w:hAnsi="Courier New" w:cs="Courier New"/>
        </w:rPr>
      </w:pPr>
    </w:p>
    <w:p w:rsidR="00C5346C" w14:paraId="1333BF18" w14:textId="77777777">
      <w:pPr>
        <w:widowControl w:val="0"/>
        <w:numPr>
          <w:ilvl w:val="0"/>
          <w:numId w:val="7"/>
        </w:numPr>
        <w:tabs>
          <w:tab w:val="left" w:pos="360"/>
          <w:tab w:val="left" w:pos="720"/>
          <w:tab w:val="left" w:pos="1080"/>
        </w:tabs>
      </w:pPr>
      <w:r>
        <w:rPr>
          <w:rFonts w:ascii="Courier New" w:eastAsia="Courier New" w:hAnsi="Courier New" w:cs="Courier New"/>
          <w:u w:val="single"/>
        </w:rPr>
        <w:t>Less Frequent Collection.</w:t>
      </w:r>
      <w:r>
        <w:rPr>
          <w:rFonts w:ascii="Courier New" w:eastAsia="Courier New" w:hAnsi="Courier New" w:cs="Courier New"/>
        </w:rPr>
        <w:t xml:space="preserve"> Collection of information on a basis other than solicitation-by-solicitation or contract-by-contract is not practical.</w:t>
      </w:r>
    </w:p>
    <w:p w:rsidR="00C5346C" w14:paraId="4336B424" w14:textId="77777777">
      <w:pPr>
        <w:rPr>
          <w:rFonts w:ascii="Courier New" w:eastAsia="Courier New" w:hAnsi="Courier New" w:cs="Courier New"/>
        </w:rPr>
      </w:pPr>
    </w:p>
    <w:p w:rsidR="00C5346C" w14:paraId="24A99A4D" w14:textId="77777777">
      <w:pPr>
        <w:widowControl w:val="0"/>
        <w:numPr>
          <w:ilvl w:val="0"/>
          <w:numId w:val="7"/>
        </w:numPr>
        <w:tabs>
          <w:tab w:val="left" w:pos="360"/>
          <w:tab w:val="left" w:pos="720"/>
          <w:tab w:val="left" w:pos="1080"/>
          <w:tab w:val="left" w:pos="1440"/>
        </w:tabs>
      </w:pPr>
      <w:r>
        <w:rPr>
          <w:rFonts w:ascii="Courier New" w:eastAsia="Courier New" w:hAnsi="Courier New" w:cs="Courier New"/>
          <w:u w:val="single"/>
        </w:rPr>
        <w:t>Paperwork Reduction Act Guidelines.</w:t>
      </w:r>
      <w:r>
        <w:rPr>
          <w:rFonts w:ascii="Courier New" w:eastAsia="Courier New" w:hAnsi="Courier New" w:cs="Courier New"/>
        </w:rPr>
        <w:t xml:space="preserve"> Collection is consistent with guidelines in 5 CFR 1320.5(d)(2).</w:t>
      </w:r>
    </w:p>
    <w:p w:rsidR="00C5346C" w14:paraId="199151EB" w14:textId="77777777">
      <w:pPr>
        <w:widowControl w:val="0"/>
        <w:tabs>
          <w:tab w:val="left" w:pos="360"/>
          <w:tab w:val="left" w:pos="720"/>
          <w:tab w:val="left" w:pos="1080"/>
          <w:tab w:val="left" w:pos="1440"/>
        </w:tabs>
        <w:ind w:left="360"/>
        <w:rPr>
          <w:rFonts w:ascii="Courier New" w:eastAsia="Courier New" w:hAnsi="Courier New" w:cs="Courier New"/>
        </w:rPr>
      </w:pPr>
    </w:p>
    <w:p w:rsidR="00C5346C" w14:paraId="770064F5" w14:textId="77777777">
      <w:pPr>
        <w:widowControl w:val="0"/>
        <w:numPr>
          <w:ilvl w:val="0"/>
          <w:numId w:val="7"/>
        </w:numPr>
        <w:tabs>
          <w:tab w:val="left" w:pos="360"/>
          <w:tab w:val="left" w:pos="720"/>
          <w:tab w:val="left" w:pos="1080"/>
          <w:tab w:val="left" w:pos="1440"/>
        </w:tabs>
      </w:pPr>
      <w:r>
        <w:rPr>
          <w:rFonts w:ascii="Courier New" w:eastAsia="Courier New" w:hAnsi="Courier New" w:cs="Courier New"/>
          <w:u w:val="single"/>
        </w:rPr>
        <w:t>Consultation and Public Comments.</w:t>
      </w:r>
    </w:p>
    <w:p w:rsidR="00C5346C" w14:paraId="652DFADF" w14:textId="77777777">
      <w:pPr>
        <w:widowControl w:val="0"/>
        <w:numPr>
          <w:ilvl w:val="0"/>
          <w:numId w:val="6"/>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Federal Register at 88 FR 62085, on September 8, 2023. No </w:t>
      </w:r>
      <w:r>
        <w:rPr>
          <w:rFonts w:ascii="Courier New" w:eastAsia="Courier New" w:hAnsi="Courier New" w:cs="Courier New"/>
        </w:rPr>
        <w:t>comments were received.</w:t>
      </w:r>
    </w:p>
    <w:p w:rsidR="00C5346C" w14:paraId="2FFE1E32" w14:textId="77777777">
      <w:pPr>
        <w:widowControl w:val="0"/>
        <w:tabs>
          <w:tab w:val="left" w:pos="360"/>
          <w:tab w:val="left" w:pos="720"/>
          <w:tab w:val="left" w:pos="1080"/>
          <w:tab w:val="left" w:pos="1440"/>
        </w:tabs>
        <w:ind w:left="720" w:right="183"/>
        <w:rPr>
          <w:rFonts w:ascii="Courier New" w:eastAsia="Courier New" w:hAnsi="Courier New" w:cs="Courier New"/>
        </w:rPr>
      </w:pPr>
    </w:p>
    <w:p w:rsidR="00C5346C" w14:paraId="42D92E32" w14:textId="26B123A5">
      <w:pPr>
        <w:widowControl w:val="0"/>
        <w:numPr>
          <w:ilvl w:val="0"/>
          <w:numId w:val="6"/>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88</w:t>
      </w:r>
      <w:r>
        <w:rPr>
          <w:rFonts w:ascii="Courier New" w:eastAsia="Courier New" w:hAnsi="Courier New" w:cs="Courier New"/>
        </w:rPr>
        <w:t xml:space="preserve"> FR 81084</w:t>
      </w:r>
      <w:r>
        <w:rPr>
          <w:rFonts w:ascii="Courier New" w:eastAsia="Courier New" w:hAnsi="Courier New" w:cs="Courier New"/>
        </w:rPr>
        <w:t>, on November 21, 2023</w:t>
      </w:r>
      <w:r>
        <w:rPr>
          <w:rFonts w:ascii="Courier New" w:eastAsia="Courier New" w:hAnsi="Courier New" w:cs="Courier New"/>
        </w:rPr>
        <w:t>.</w:t>
      </w:r>
    </w:p>
    <w:p w:rsidR="00C5346C" w14:paraId="20CDF953" w14:textId="77777777">
      <w:pPr>
        <w:widowControl w:val="0"/>
        <w:tabs>
          <w:tab w:val="left" w:pos="360"/>
          <w:tab w:val="left" w:pos="720"/>
          <w:tab w:val="left" w:pos="1080"/>
          <w:tab w:val="left" w:pos="1440"/>
        </w:tabs>
        <w:rPr>
          <w:rFonts w:ascii="Courier New" w:eastAsia="Courier New" w:hAnsi="Courier New" w:cs="Courier New"/>
        </w:rPr>
      </w:pPr>
    </w:p>
    <w:p w:rsidR="00C5346C" w14:paraId="18E2B1BB" w14:textId="77777777">
      <w:pPr>
        <w:widowControl w:val="0"/>
        <w:numPr>
          <w:ilvl w:val="0"/>
          <w:numId w:val="7"/>
        </w:numPr>
        <w:tabs>
          <w:tab w:val="left" w:pos="360"/>
          <w:tab w:val="left" w:pos="720"/>
          <w:tab w:val="left" w:pos="1080"/>
          <w:tab w:val="left" w:pos="1440"/>
        </w:tabs>
      </w:pPr>
      <w:r>
        <w:rPr>
          <w:rFonts w:ascii="Courier New" w:eastAsia="Courier New" w:hAnsi="Courier New" w:cs="Courier New"/>
          <w:u w:val="single"/>
        </w:rPr>
        <w:t>Gifts or Payment.</w:t>
      </w:r>
      <w:r>
        <w:rPr>
          <w:rFonts w:ascii="Courier New" w:eastAsia="Courier New" w:hAnsi="Courier New" w:cs="Courier New"/>
        </w:rPr>
        <w:t xml:space="preserve"> This collection does not provide any payment or gift to respondents, other than remuneration of contractors.</w:t>
      </w:r>
    </w:p>
    <w:p w:rsidR="00C5346C" w14:paraId="4BC91ED6" w14:textId="77777777">
      <w:pPr>
        <w:widowControl w:val="0"/>
        <w:tabs>
          <w:tab w:val="left" w:pos="360"/>
          <w:tab w:val="left" w:pos="720"/>
          <w:tab w:val="left" w:pos="820"/>
          <w:tab w:val="left" w:pos="821"/>
          <w:tab w:val="left" w:pos="1080"/>
          <w:tab w:val="left" w:pos="1440"/>
        </w:tabs>
        <w:ind w:right="183"/>
        <w:rPr>
          <w:rFonts w:ascii="Courier New" w:eastAsia="Courier New" w:hAnsi="Courier New" w:cs="Courier New"/>
        </w:rPr>
      </w:pPr>
    </w:p>
    <w:p w:rsidR="00C5346C" w14:paraId="7DB0D1A7" w14:textId="77777777">
      <w:pPr>
        <w:widowControl w:val="0"/>
        <w:numPr>
          <w:ilvl w:val="0"/>
          <w:numId w:val="7"/>
        </w:numPr>
        <w:tabs>
          <w:tab w:val="left" w:pos="360"/>
          <w:tab w:val="left" w:pos="720"/>
          <w:tab w:val="left" w:pos="1080"/>
          <w:tab w:val="left" w:pos="1440"/>
        </w:tabs>
      </w:pPr>
      <w:r>
        <w:rPr>
          <w:rFonts w:ascii="Courier New" w:eastAsia="Courier New" w:hAnsi="Courier New" w:cs="Courier New"/>
          <w:u w:val="single"/>
        </w:rPr>
        <w:t>Privacy &amp; Confidentiality.</w:t>
      </w:r>
      <w:r>
        <w:rPr>
          <w:rFonts w:ascii="Courier New" w:eastAsia="Courier New" w:hAnsi="Courier New" w:cs="Courier New"/>
        </w:rPr>
        <w:t xml:space="preserve"> This information is disclosed only to the extent consistent with prudent business practices, current regulations, and statutory requirements.</w:t>
      </w:r>
    </w:p>
    <w:p w:rsidR="00C5346C" w14:paraId="0367F2AD" w14:textId="77777777">
      <w:pPr>
        <w:rPr>
          <w:rFonts w:ascii="Courier New" w:eastAsia="Courier New" w:hAnsi="Courier New" w:cs="Courier New"/>
        </w:rPr>
      </w:pPr>
    </w:p>
    <w:p w:rsidR="00C5346C" w14:paraId="45D585D4" w14:textId="77777777">
      <w:pPr>
        <w:widowControl w:val="0"/>
        <w:numPr>
          <w:ilvl w:val="0"/>
          <w:numId w:val="7"/>
        </w:numPr>
        <w:tabs>
          <w:tab w:val="left" w:pos="360"/>
          <w:tab w:val="left" w:pos="720"/>
          <w:tab w:val="left" w:pos="1080"/>
          <w:tab w:val="left" w:pos="1440"/>
        </w:tabs>
      </w:pPr>
      <w:r>
        <w:rPr>
          <w:rFonts w:ascii="Courier New" w:eastAsia="Courier New" w:hAnsi="Courier New" w:cs="Courier New"/>
          <w:u w:val="single"/>
        </w:rPr>
        <w:t>Sensitive Questions.</w:t>
      </w:r>
      <w:r>
        <w:rPr>
          <w:rFonts w:ascii="Courier New" w:eastAsia="Courier New" w:hAnsi="Courier New" w:cs="Courier New"/>
        </w:rPr>
        <w:t xml:space="preserve"> No sensitive questions are involved.</w:t>
      </w:r>
    </w:p>
    <w:p w:rsidR="00C5346C" w14:paraId="2B7BEB96" w14:textId="77777777">
      <w:pPr>
        <w:rPr>
          <w:rFonts w:ascii="Courier New" w:eastAsia="Courier New" w:hAnsi="Courier New" w:cs="Courier New"/>
        </w:rPr>
      </w:pPr>
    </w:p>
    <w:p w:rsidR="00C5346C" w14:paraId="4C099D9A" w14:textId="77777777">
      <w:pPr>
        <w:widowControl w:val="0"/>
        <w:numPr>
          <w:ilvl w:val="0"/>
          <w:numId w:val="7"/>
        </w:numPr>
        <w:tabs>
          <w:tab w:val="left" w:pos="360"/>
          <w:tab w:val="left" w:pos="720"/>
          <w:tab w:val="left" w:pos="1080"/>
          <w:tab w:val="left" w:pos="1440"/>
        </w:tabs>
      </w:pPr>
      <w:r>
        <w:rPr>
          <w:rFonts w:ascii="Courier New" w:eastAsia="Courier New" w:hAnsi="Courier New" w:cs="Courier New"/>
          <w:u w:val="single"/>
        </w:rPr>
        <w:t>Burden Estimate.</w:t>
      </w:r>
    </w:p>
    <w:p w:rsidR="00C5346C" w14:paraId="27EFFB0F" w14:textId="77777777">
      <w:pPr>
        <w:ind w:right="-40"/>
        <w:jc w:val="center"/>
        <w:rPr>
          <w:rFonts w:ascii="Courier New" w:eastAsia="Courier New" w:hAnsi="Courier New" w:cs="Courier New"/>
        </w:rPr>
      </w:pPr>
      <w:r>
        <w:rPr>
          <w:rFonts w:ascii="Courier New" w:eastAsia="Courier New" w:hAnsi="Courier New" w:cs="Courier New"/>
          <w:b/>
        </w:rPr>
        <w:t>Estimated total annual public hour and cost burden</w:t>
      </w:r>
      <w:r>
        <w:rPr>
          <w:rFonts w:ascii="Courier New" w:eastAsia="Courier New" w:hAnsi="Courier New" w:cs="Courier New"/>
        </w:rPr>
        <w:t>.</w:t>
      </w:r>
    </w:p>
    <w:p w:rsidR="00C5346C" w14:paraId="3C7F2752" w14:textId="77777777">
      <w:pPr>
        <w:widowControl w:val="0"/>
        <w:numPr>
          <w:ilvl w:val="0"/>
          <w:numId w:val="1"/>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b/>
        </w:rPr>
        <w:t>FAR 52.211-7, Alternatives to Government-Unique Standards.</w:t>
      </w:r>
    </w:p>
    <w:p w:rsidR="00C5346C" w14:paraId="75144975" w14:textId="77777777">
      <w:pPr>
        <w:spacing w:line="276" w:lineRule="auto"/>
        <w:rPr>
          <w:rFonts w:ascii="Courier New" w:eastAsia="Courier New" w:hAnsi="Courier New" w:cs="Courier New"/>
        </w:rPr>
      </w:pPr>
      <w:r>
        <w:rPr>
          <w:rFonts w:ascii="Courier New" w:eastAsia="Courier New" w:hAnsi="Courier New" w:cs="Courier New"/>
        </w:rPr>
        <w:t>While NIST provides access to agency annual OMB Circular A-119 reports regarding the use of Government-unique standards, the reports do not include the level of detail necessary to determine whether such standards are used in solicitations for Government contracts. At this time there is no repository of data on: (1) the number of Government solicitations that included a Government-unique standard; or (2) the number of offers submitted in response to those solicitations that proposed an alternative voluntary</w:t>
      </w:r>
      <w:r>
        <w:rPr>
          <w:rFonts w:ascii="Courier New" w:eastAsia="Courier New" w:hAnsi="Courier New" w:cs="Courier New"/>
        </w:rPr>
        <w:t xml:space="preserve"> consensus standard. Such information is maintained in individual contract files at the local level.</w:t>
      </w:r>
    </w:p>
    <w:p w:rsidR="00C5346C" w14:paraId="2652F116" w14:textId="77777777">
      <w:pPr>
        <w:spacing w:line="276" w:lineRule="auto"/>
        <w:ind w:firstLine="720"/>
        <w:rPr>
          <w:rFonts w:ascii="Courier New" w:eastAsia="Courier New" w:hAnsi="Courier New" w:cs="Courier New"/>
        </w:rPr>
      </w:pPr>
      <w:r>
        <w:rPr>
          <w:rFonts w:ascii="Courier New" w:eastAsia="Courier New" w:hAnsi="Courier New" w:cs="Courier New"/>
        </w:rPr>
        <w:t xml:space="preserve">Given that agencies are required to use voluntary consensus standards, when they exist, if not inconsistent with law or otherwise impractical, the number of solicitations that use </w:t>
      </w:r>
      <w:r>
        <w:rPr>
          <w:rFonts w:ascii="Courier New" w:eastAsia="Courier New" w:hAnsi="Courier New" w:cs="Courier New"/>
        </w:rPr>
        <w:t xml:space="preserve">Government-unique standards is expected to be low. As such, the estimated number of unique respondents remains at 100 with one response per respondent. It is also estimated that it will continue to take a respondent one hour to prepare and furnish the required information. </w:t>
      </w:r>
    </w:p>
    <w:p w:rsidR="00C5346C" w14:paraId="56F79BE7" w14:textId="77777777">
      <w:pPr>
        <w:spacing w:line="276" w:lineRule="auto"/>
        <w:rPr>
          <w:rFonts w:ascii="Courier New" w:eastAsia="Courier New" w:hAnsi="Courier New" w:cs="Courier New"/>
        </w:rPr>
      </w:pPr>
    </w:p>
    <w:p w:rsidR="00C5346C" w14:paraId="7424CE9F" w14:textId="77777777">
      <w:pPr>
        <w:rPr>
          <w:rFonts w:ascii="Courier New" w:eastAsia="Courier New" w:hAnsi="Courier New" w:cs="Courier New"/>
        </w:rPr>
      </w:pPr>
      <w:r>
        <w:rPr>
          <w:rFonts w:ascii="Courier New" w:eastAsia="Courier New" w:hAnsi="Courier New" w:cs="Courier New"/>
        </w:rPr>
        <w:t>Estimated number of respondents/yr.........   100</w:t>
      </w:r>
    </w:p>
    <w:p w:rsidR="00C5346C" w14:paraId="4317A492" w14:textId="77777777">
      <w:pPr>
        <w:ind w:right="-80"/>
        <w:rPr>
          <w:rFonts w:ascii="Courier New" w:eastAsia="Courier New" w:hAnsi="Courier New" w:cs="Courier New"/>
          <w:u w:val="single"/>
        </w:rPr>
      </w:pPr>
      <w:r>
        <w:rPr>
          <w:rFonts w:ascii="Courier New" w:eastAsia="Courier New" w:hAnsi="Courier New" w:cs="Courier New"/>
        </w:rPr>
        <w:t xml:space="preserve">Responses per respondent..................    </w:t>
      </w:r>
      <w:r>
        <w:rPr>
          <w:rFonts w:ascii="Courier New" w:eastAsia="Courier New" w:hAnsi="Courier New" w:cs="Courier New"/>
          <w:u w:val="single"/>
        </w:rPr>
        <w:t>x 1</w:t>
      </w:r>
    </w:p>
    <w:p w:rsidR="00C5346C" w14:paraId="7D1143C9" w14:textId="77777777">
      <w:pPr>
        <w:ind w:right="-80"/>
        <w:rPr>
          <w:rFonts w:ascii="Courier New" w:eastAsia="Courier New" w:hAnsi="Courier New" w:cs="Courier New"/>
        </w:rPr>
      </w:pPr>
      <w:r>
        <w:rPr>
          <w:rFonts w:ascii="Courier New" w:eastAsia="Courier New" w:hAnsi="Courier New" w:cs="Courier New"/>
        </w:rPr>
        <w:t xml:space="preserve">Total annual responses....................    100 </w:t>
      </w:r>
    </w:p>
    <w:p w:rsidR="00C5346C" w14:paraId="1A62728E" w14:textId="77777777">
      <w:pPr>
        <w:rPr>
          <w:rFonts w:ascii="Courier New" w:eastAsia="Courier New" w:hAnsi="Courier New" w:cs="Courier New"/>
          <w:u w:val="single"/>
        </w:rPr>
      </w:pPr>
      <w:r>
        <w:rPr>
          <w:rFonts w:ascii="Courier New" w:eastAsia="Courier New" w:hAnsi="Courier New" w:cs="Courier New"/>
        </w:rPr>
        <w:t xml:space="preserve">Estimated hrs/response...................     </w:t>
      </w:r>
      <w:r>
        <w:rPr>
          <w:rFonts w:ascii="Courier New" w:eastAsia="Courier New" w:hAnsi="Courier New" w:cs="Courier New"/>
          <w:u w:val="single"/>
        </w:rPr>
        <w:t>x 1</w:t>
      </w:r>
    </w:p>
    <w:p w:rsidR="00C5346C" w14:paraId="4DD160DD" w14:textId="77777777">
      <w:pPr>
        <w:rPr>
          <w:rFonts w:ascii="Courier New" w:eastAsia="Courier New" w:hAnsi="Courier New" w:cs="Courier New"/>
        </w:rPr>
      </w:pPr>
      <w:r>
        <w:rPr>
          <w:rFonts w:ascii="Courier New" w:eastAsia="Courier New" w:hAnsi="Courier New" w:cs="Courier New"/>
        </w:rPr>
        <w:t xml:space="preserve">Estimated annual burden </w:t>
      </w:r>
      <w:r>
        <w:rPr>
          <w:rFonts w:ascii="Courier New" w:eastAsia="Courier New" w:hAnsi="Courier New" w:cs="Courier New"/>
        </w:rPr>
        <w:t>hours............     100</w:t>
      </w:r>
    </w:p>
    <w:p w:rsidR="00C5346C" w14:paraId="747DEFB9"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$67</w:t>
      </w:r>
    </w:p>
    <w:p w:rsidR="00C5346C" w14:paraId="1E628C90" w14:textId="77777777">
      <w:pPr>
        <w:rPr>
          <w:rFonts w:ascii="Courier New" w:eastAsia="Courier New" w:hAnsi="Courier New" w:cs="Courier New"/>
        </w:rPr>
      </w:pPr>
      <w:r>
        <w:rPr>
          <w:rFonts w:ascii="Courier New" w:eastAsia="Courier New" w:hAnsi="Courier New" w:cs="Courier New"/>
        </w:rPr>
        <w:t>Estimated annual cost to the public......  $6,700</w:t>
      </w:r>
    </w:p>
    <w:p w:rsidR="00C5346C" w14:paraId="45B729A2" w14:textId="77777777">
      <w:pPr>
        <w:widowControl w:val="0"/>
        <w:tabs>
          <w:tab w:val="left" w:pos="360"/>
          <w:tab w:val="left" w:pos="720"/>
          <w:tab w:val="left" w:pos="1080"/>
          <w:tab w:val="left" w:pos="1440"/>
        </w:tabs>
        <w:spacing w:before="240" w:after="240"/>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Fully burdened rate includes a 36.25 percent fringe factor (pursuant to the rate provided in OMB memorandum M-08-13 for use in public-private competition), and a 12 percent overhead rate (from A-76 revised supplemental handbook). Based on the Office of Personnel Management (OPM) 2023 General Schedule (GS) 12/step 5 salary for the rest of the United States ($44.98 per hour) plus the fringe factor and the overhead rate, rounded to the nearest whole dollar ($67).</w:t>
      </w:r>
    </w:p>
    <w:p w:rsidR="00C5346C" w14:paraId="1EC503F8" w14:textId="77777777">
      <w:pPr>
        <w:widowControl w:val="0"/>
        <w:numPr>
          <w:ilvl w:val="0"/>
          <w:numId w:val="1"/>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b/>
        </w:rPr>
        <w:t>FAR 52.211-8, Time of Delivery; and 52.211-9, Desired and Required Time of Delivery.</w:t>
      </w:r>
    </w:p>
    <w:p w:rsidR="00C5346C" w14:paraId="07360BF3"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ab/>
        <w:t>There is no centralized database in the Federal Government that maintains information regarding the number of offerors proposing alternative delivery schedules. Subject matter experts were consulted in preparing the estimated burden hours along with the average of historical FPDS award data for the three most recent fiscal years 2020 through 2022.</w:t>
      </w:r>
    </w:p>
    <w:p w:rsidR="00C5346C" w14:paraId="3F752E5D"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ab/>
        <w:t>Subject matter experts estimate only approximately 10 percent of the FPDS 12,771 noncommercial contracts awarded on average in fiscal years 2020-2022 would have resulted in offerors proposing an alternative delivery schedule under clauses 52.211-8 and 52.211-9. These clauses are not used in solicitations and contracts for construction and architect-engineering (A&amp;E).</w:t>
      </w:r>
    </w:p>
    <w:p w:rsidR="00C5346C" w14:paraId="0D806B66"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ab/>
        <w:t>Time required to read, and prepare information is estimated at 30 minutes per response.</w:t>
      </w:r>
    </w:p>
    <w:p w:rsidR="00C5346C" w14:paraId="12A4D1B8" w14:textId="77777777">
      <w:pPr>
        <w:widowControl w:val="0"/>
        <w:tabs>
          <w:tab w:val="left" w:pos="360"/>
          <w:tab w:val="left" w:pos="630"/>
          <w:tab w:val="left" w:pos="720"/>
          <w:tab w:val="left" w:pos="1080"/>
        </w:tabs>
        <w:rPr>
          <w:rFonts w:ascii="Courier New" w:eastAsia="Courier New" w:hAnsi="Courier New" w:cs="Courier New"/>
        </w:rPr>
      </w:pPr>
    </w:p>
    <w:p w:rsidR="00C5346C" w14:paraId="580E3305" w14:textId="77777777">
      <w:pPr>
        <w:rPr>
          <w:rFonts w:ascii="Courier New" w:eastAsia="Courier New" w:hAnsi="Courier New" w:cs="Courier New"/>
        </w:rPr>
      </w:pPr>
      <w:r>
        <w:rPr>
          <w:rFonts w:ascii="Courier New" w:eastAsia="Courier New" w:hAnsi="Courier New" w:cs="Courier New"/>
        </w:rPr>
        <w:t>Estimated number of respondents/yr.........1,277</w:t>
      </w:r>
    </w:p>
    <w:p w:rsidR="00C5346C" w14:paraId="33C822FB" w14:textId="77777777">
      <w:pPr>
        <w:ind w:right="-80"/>
        <w:rPr>
          <w:rFonts w:ascii="Courier New" w:eastAsia="Courier New" w:hAnsi="Courier New" w:cs="Courier New"/>
          <w:u w:val="single"/>
        </w:rPr>
      </w:pPr>
      <w:r>
        <w:rPr>
          <w:rFonts w:ascii="Courier New" w:eastAsia="Courier New" w:hAnsi="Courier New" w:cs="Courier New"/>
        </w:rPr>
        <w:t xml:space="preserve">Responses per respondent..................   </w:t>
      </w:r>
      <w:r>
        <w:rPr>
          <w:rFonts w:ascii="Courier New" w:eastAsia="Courier New" w:hAnsi="Courier New" w:cs="Courier New"/>
          <w:u w:val="single"/>
        </w:rPr>
        <w:t>x 1</w:t>
      </w:r>
    </w:p>
    <w:p w:rsidR="00C5346C" w14:paraId="1FF2BAB2" w14:textId="77777777">
      <w:pPr>
        <w:ind w:right="-80"/>
        <w:rPr>
          <w:rFonts w:ascii="Courier New" w:eastAsia="Courier New" w:hAnsi="Courier New" w:cs="Courier New"/>
        </w:rPr>
      </w:pPr>
      <w:r>
        <w:rPr>
          <w:rFonts w:ascii="Courier New" w:eastAsia="Courier New" w:hAnsi="Courier New" w:cs="Courier New"/>
        </w:rPr>
        <w:t xml:space="preserve">Total annual responses.................... 1,277 </w:t>
      </w:r>
    </w:p>
    <w:p w:rsidR="00C5346C" w14:paraId="3DF10B64" w14:textId="77777777">
      <w:pPr>
        <w:rPr>
          <w:rFonts w:ascii="Courier New" w:eastAsia="Courier New" w:hAnsi="Courier New" w:cs="Courier New"/>
          <w:u w:val="single"/>
        </w:rPr>
      </w:pPr>
      <w:r>
        <w:rPr>
          <w:rFonts w:ascii="Courier New" w:eastAsia="Courier New" w:hAnsi="Courier New" w:cs="Courier New"/>
        </w:rPr>
        <w:t xml:space="preserve">Estimated hrs/response...................  </w:t>
      </w:r>
      <w:r>
        <w:rPr>
          <w:rFonts w:ascii="Courier New" w:eastAsia="Courier New" w:hAnsi="Courier New" w:cs="Courier New"/>
          <w:u w:val="single"/>
        </w:rPr>
        <w:t>x 0.5</w:t>
      </w:r>
    </w:p>
    <w:p w:rsidR="00C5346C" w14:paraId="634ED52A" w14:textId="77777777">
      <w:pPr>
        <w:rPr>
          <w:rFonts w:ascii="Courier New" w:eastAsia="Courier New" w:hAnsi="Courier New" w:cs="Courier New"/>
        </w:rPr>
      </w:pPr>
      <w:r>
        <w:rPr>
          <w:rFonts w:ascii="Courier New" w:eastAsia="Courier New" w:hAnsi="Courier New" w:cs="Courier New"/>
        </w:rPr>
        <w:t>Estimated annual burden hours............  638.5</w:t>
      </w:r>
    </w:p>
    <w:p w:rsidR="00C5346C" w14:paraId="6254A44B"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$56</w:t>
      </w:r>
    </w:p>
    <w:p w:rsidR="00C5346C" w14:paraId="642FAAA2" w14:textId="77777777">
      <w:pPr>
        <w:rPr>
          <w:rFonts w:ascii="Courier New" w:eastAsia="Courier New" w:hAnsi="Courier New" w:cs="Courier New"/>
        </w:rPr>
      </w:pPr>
      <w:r>
        <w:rPr>
          <w:rFonts w:ascii="Courier New" w:eastAsia="Courier New" w:hAnsi="Courier New" w:cs="Courier New"/>
        </w:rPr>
        <w:t>Estimated annual cost to the public..... $35,756</w:t>
      </w:r>
    </w:p>
    <w:p w:rsidR="00C5346C" w14:paraId="13B1FD71" w14:textId="77777777">
      <w:pPr>
        <w:rPr>
          <w:rFonts w:ascii="Courier New" w:eastAsia="Courier New" w:hAnsi="Courier New" w:cs="Courier New"/>
        </w:rPr>
      </w:pPr>
    </w:p>
    <w:p w:rsidR="00C5346C" w14:paraId="2E54A3CE" w14:textId="77777777">
      <w:pPr>
        <w:jc w:val="center"/>
        <w:rPr>
          <w:rFonts w:ascii="Courier New" w:eastAsia="Courier New" w:hAnsi="Courier New" w:cs="Courier New"/>
          <w:b/>
        </w:rPr>
      </w:pPr>
      <w:r>
        <w:rPr>
          <w:rFonts w:ascii="Courier New" w:eastAsia="Courier New" w:hAnsi="Courier New" w:cs="Courier New"/>
          <w:b/>
        </w:rPr>
        <w:t>Summary of estimated annual cost to the public</w:t>
      </w:r>
    </w:p>
    <w:p w:rsidR="00C5346C" w14:paraId="001CE1D1" w14:textId="77777777">
      <w:pPr>
        <w:rPr>
          <w:rFonts w:ascii="Courier New" w:eastAsia="Courier New" w:hAnsi="Courier New" w:cs="Courier New"/>
        </w:rPr>
      </w:pPr>
    </w:p>
    <w:p w:rsidR="00C5346C" w14:paraId="6F0FC971" w14:textId="77777777">
      <w:pPr>
        <w:rPr>
          <w:rFonts w:ascii="Courier New" w:eastAsia="Courier New" w:hAnsi="Courier New" w:cs="Courier New"/>
        </w:rPr>
      </w:pPr>
      <w:r>
        <w:rPr>
          <w:rFonts w:ascii="Courier New" w:eastAsia="Courier New" w:hAnsi="Courier New" w:cs="Courier New"/>
        </w:rPr>
        <w:t>Estimated number of respondents/yr......... 1,377</w:t>
      </w:r>
    </w:p>
    <w:p w:rsidR="00C5346C" w14:paraId="4BAFEEEF" w14:textId="77777777">
      <w:pPr>
        <w:rPr>
          <w:rFonts w:ascii="Courier New" w:eastAsia="Courier New" w:hAnsi="Courier New" w:cs="Courier New"/>
        </w:rPr>
      </w:pPr>
      <w:r>
        <w:rPr>
          <w:rFonts w:ascii="Courier New" w:eastAsia="Courier New" w:hAnsi="Courier New" w:cs="Courier New"/>
        </w:rPr>
        <w:t>Total annual responses....................  1,377</w:t>
      </w:r>
    </w:p>
    <w:p w:rsidR="00C5346C" w14:paraId="376E2ADB" w14:textId="77777777">
      <w:pPr>
        <w:rPr>
          <w:rFonts w:ascii="Courier New" w:eastAsia="Courier New" w:hAnsi="Courier New" w:cs="Courier New"/>
        </w:rPr>
      </w:pPr>
      <w:r>
        <w:rPr>
          <w:rFonts w:ascii="Courier New" w:eastAsia="Courier New" w:hAnsi="Courier New" w:cs="Courier New"/>
        </w:rPr>
        <w:t xml:space="preserve">Estimated annual </w:t>
      </w:r>
      <w:r>
        <w:rPr>
          <w:rFonts w:ascii="Courier New" w:eastAsia="Courier New" w:hAnsi="Courier New" w:cs="Courier New"/>
        </w:rPr>
        <w:t>burden hours............   738.5</w:t>
      </w:r>
    </w:p>
    <w:p w:rsidR="00C5346C" w14:paraId="186ED9D8" w14:textId="77777777">
      <w:pPr>
        <w:rPr>
          <w:rFonts w:ascii="Courier New" w:eastAsia="Courier New" w:hAnsi="Courier New" w:cs="Courier New"/>
        </w:rPr>
      </w:pPr>
      <w:r>
        <w:rPr>
          <w:rFonts w:ascii="Courier New" w:eastAsia="Courier New" w:hAnsi="Courier New" w:cs="Courier New"/>
        </w:rPr>
        <w:t>Total estimated annual cost to the public.$42,456</w:t>
      </w:r>
    </w:p>
    <w:p w:rsidR="00C5346C" w14:paraId="6FA7F57A" w14:textId="77777777">
      <w:pPr>
        <w:widowControl w:val="0"/>
        <w:tabs>
          <w:tab w:val="left" w:pos="360"/>
          <w:tab w:val="left" w:pos="720"/>
          <w:tab w:val="left" w:pos="1080"/>
          <w:tab w:val="left" w:pos="1440"/>
        </w:tabs>
        <w:spacing w:before="240" w:after="240"/>
        <w:rPr>
          <w:rFonts w:ascii="Courier New" w:eastAsia="Courier New" w:hAnsi="Courier New" w:cs="Courier New"/>
          <w:b/>
        </w:rPr>
      </w:pPr>
      <w:r>
        <w:rPr>
          <w:rFonts w:ascii="Courier New" w:eastAsia="Courier New" w:hAnsi="Courier New" w:cs="Courier New"/>
          <w:b/>
        </w:rPr>
        <w:t>**</w:t>
      </w:r>
      <w:r>
        <w:rPr>
          <w:rFonts w:ascii="Courier New" w:eastAsia="Courier New" w:hAnsi="Courier New" w:cs="Courier New"/>
        </w:rPr>
        <w:t xml:space="preserve"> Fully burdened rate includes a 36.25 percent fringe factor (pursuant to the rate provided in OMB memorandum M-08-13 for use in public-private competition), and a 12 percent overhead rate (from A-76 revised supplemental handbook). Based on the Office of Personnel Management (OPM) 2023 General Schedule (GS) 11/step 5 salary for the rest of the United States ($37.53 per hour) plus the fringe factor and the overhead rate, rounded to the nearest whole dollar ($56).</w:t>
      </w:r>
    </w:p>
    <w:p w:rsidR="00C5346C" w14:paraId="19814A80" w14:textId="77777777">
      <w:pPr>
        <w:widowControl w:val="0"/>
        <w:numPr>
          <w:ilvl w:val="0"/>
          <w:numId w:val="7"/>
        </w:numPr>
        <w:tabs>
          <w:tab w:val="left" w:pos="360"/>
          <w:tab w:val="left" w:pos="720"/>
          <w:tab w:val="left" w:pos="1080"/>
        </w:tabs>
      </w:pPr>
      <w:r>
        <w:rPr>
          <w:rFonts w:ascii="Courier New" w:eastAsia="Courier New" w:hAnsi="Courier New" w:cs="Courier New"/>
          <w:u w:val="single"/>
        </w:rPr>
        <w:t>Estimated nonrecurring costs</w:t>
      </w:r>
      <w:r>
        <w:rPr>
          <w:rFonts w:ascii="Courier New" w:eastAsia="Courier New" w:hAnsi="Courier New" w:cs="Courier New"/>
        </w:rPr>
        <w:t>. Not applicable.</w:t>
      </w:r>
    </w:p>
    <w:p w:rsidR="00C5346C" w14:paraId="1013C9AC" w14:textId="77777777">
      <w:pPr>
        <w:widowControl w:val="0"/>
        <w:tabs>
          <w:tab w:val="left" w:pos="360"/>
          <w:tab w:val="left" w:pos="720"/>
          <w:tab w:val="left" w:pos="1080"/>
        </w:tabs>
        <w:rPr>
          <w:rFonts w:ascii="Courier New" w:eastAsia="Courier New" w:hAnsi="Courier New" w:cs="Courier New"/>
        </w:rPr>
      </w:pPr>
    </w:p>
    <w:p w:rsidR="00C5346C" w14:paraId="622C95A9" w14:textId="77777777">
      <w:pPr>
        <w:widowControl w:val="0"/>
        <w:numPr>
          <w:ilvl w:val="0"/>
          <w:numId w:val="7"/>
        </w:numPr>
        <w:tabs>
          <w:tab w:val="left" w:pos="360"/>
          <w:tab w:val="left" w:pos="720"/>
          <w:tab w:val="left" w:pos="1080"/>
        </w:tabs>
      </w:pPr>
      <w:r>
        <w:rPr>
          <w:rFonts w:ascii="Courier New" w:eastAsia="Courier New" w:hAnsi="Courier New" w:cs="Courier New"/>
          <w:u w:val="single"/>
        </w:rPr>
        <w:t>Estimated cost to the Government</w:t>
      </w:r>
      <w:r>
        <w:rPr>
          <w:rFonts w:ascii="Courier New" w:eastAsia="Courier New" w:hAnsi="Courier New" w:cs="Courier New"/>
        </w:rPr>
        <w:t>.</w:t>
      </w:r>
    </w:p>
    <w:p w:rsidR="00C5346C" w14:paraId="63766DDA" w14:textId="77777777">
      <w:pPr>
        <w:widowControl w:val="0"/>
        <w:numPr>
          <w:ilvl w:val="0"/>
          <w:numId w:val="4"/>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b/>
        </w:rPr>
        <w:t xml:space="preserve">FAR 52.211-7, Alternatives to Government-Unique Standards. </w:t>
      </w:r>
      <w:r>
        <w:rPr>
          <w:rFonts w:ascii="Courier New" w:eastAsia="Courier New" w:hAnsi="Courier New" w:cs="Courier New"/>
        </w:rPr>
        <w:t>It is estimated that it’ll take the Government eight hours per response to review the data and/or information provided by an offeror.</w:t>
      </w:r>
    </w:p>
    <w:p w:rsidR="00C5346C" w14:paraId="51612EE4" w14:textId="77777777">
      <w:pPr>
        <w:widowControl w:val="0"/>
        <w:tabs>
          <w:tab w:val="left" w:pos="360"/>
          <w:tab w:val="left" w:pos="630"/>
          <w:tab w:val="left" w:pos="720"/>
          <w:tab w:val="left" w:pos="1080"/>
        </w:tabs>
        <w:rPr>
          <w:rFonts w:ascii="Courier New" w:eastAsia="Courier New" w:hAnsi="Courier New" w:cs="Courier New"/>
        </w:rPr>
      </w:pPr>
    </w:p>
    <w:p w:rsidR="00C5346C" w14:paraId="1850D3D9"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Estimated responses/yr.....................    100</w:t>
      </w:r>
    </w:p>
    <w:p w:rsidR="00C5346C" w14:paraId="6FDBD856"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Reviewing time (hr)/response............... x    8</w:t>
      </w:r>
    </w:p>
    <w:p w:rsidR="00C5346C" w14:paraId="60075766"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Review time /yr............................    800</w:t>
      </w:r>
    </w:p>
    <w:p w:rsidR="00C5346C" w14:paraId="14B0BD26"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 $67</w:t>
      </w:r>
    </w:p>
    <w:p w:rsidR="00C5346C" w14:paraId="5B550D28"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Estimated annual cost to the Government....$53,600</w:t>
      </w:r>
    </w:p>
    <w:p w:rsidR="00C5346C" w14:paraId="68E693C4" w14:textId="77777777">
      <w:pPr>
        <w:widowControl w:val="0"/>
        <w:tabs>
          <w:tab w:val="left" w:pos="360"/>
          <w:tab w:val="left" w:pos="630"/>
          <w:tab w:val="left" w:pos="720"/>
          <w:tab w:val="left" w:pos="1080"/>
        </w:tabs>
        <w:rPr>
          <w:rFonts w:ascii="Courier New" w:eastAsia="Courier New" w:hAnsi="Courier New" w:cs="Courier New"/>
        </w:rPr>
      </w:pPr>
    </w:p>
    <w:p w:rsidR="00C5346C" w14:paraId="70BFB70B" w14:textId="77777777">
      <w:pPr>
        <w:widowControl w:val="0"/>
        <w:numPr>
          <w:ilvl w:val="0"/>
          <w:numId w:val="4"/>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b/>
        </w:rPr>
        <w:t xml:space="preserve">FAR 52.211-8, Time of Delivery; and 52.211-9, Desired and Required Time of Delivery. </w:t>
      </w:r>
      <w:r>
        <w:rPr>
          <w:rFonts w:ascii="Courier New" w:eastAsia="Courier New" w:hAnsi="Courier New" w:cs="Courier New"/>
        </w:rPr>
        <w:t>Time required for Governmentwide review is estimated at 10 minutes per response.</w:t>
      </w:r>
    </w:p>
    <w:p w:rsidR="00C5346C" w14:paraId="05DE0FF8" w14:textId="77777777">
      <w:pPr>
        <w:widowControl w:val="0"/>
        <w:tabs>
          <w:tab w:val="left" w:pos="360"/>
          <w:tab w:val="left" w:pos="630"/>
          <w:tab w:val="left" w:pos="720"/>
          <w:tab w:val="left" w:pos="1080"/>
        </w:tabs>
        <w:rPr>
          <w:rFonts w:ascii="Courier New" w:eastAsia="Courier New" w:hAnsi="Courier New" w:cs="Courier New"/>
        </w:rPr>
      </w:pPr>
    </w:p>
    <w:p w:rsidR="00C5346C" w14:paraId="33175105"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Estimated responses/yr.....................  1,277</w:t>
      </w:r>
    </w:p>
    <w:p w:rsidR="00C5346C" w14:paraId="208C01F0"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Reviewing time (hr)/response...............x 0.167</w:t>
      </w:r>
    </w:p>
    <w:p w:rsidR="00C5346C" w14:paraId="363314DA"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Review time /yr............................ 213.25</w:t>
      </w:r>
    </w:p>
    <w:p w:rsidR="00C5346C" w14:paraId="60B3BFAB"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 $56</w:t>
      </w:r>
    </w:p>
    <w:p w:rsidR="00C5346C" w14:paraId="6ACCE01B"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Estimated annual cost to the Government....$11,942</w:t>
      </w:r>
    </w:p>
    <w:p w:rsidR="00C5346C" w14:paraId="50BE559B" w14:textId="77777777">
      <w:pPr>
        <w:widowControl w:val="0"/>
        <w:tabs>
          <w:tab w:val="left" w:pos="360"/>
          <w:tab w:val="left" w:pos="630"/>
          <w:tab w:val="left" w:pos="720"/>
          <w:tab w:val="left" w:pos="1080"/>
        </w:tabs>
        <w:rPr>
          <w:rFonts w:ascii="Courier New" w:eastAsia="Courier New" w:hAnsi="Courier New" w:cs="Courier New"/>
        </w:rPr>
      </w:pPr>
    </w:p>
    <w:p w:rsidR="00C5346C" w14:paraId="30E7076E" w14:textId="77777777">
      <w:pPr>
        <w:widowControl w:val="0"/>
        <w:tabs>
          <w:tab w:val="left" w:pos="360"/>
          <w:tab w:val="left" w:pos="630"/>
          <w:tab w:val="left" w:pos="720"/>
          <w:tab w:val="left" w:pos="1080"/>
        </w:tabs>
        <w:jc w:val="center"/>
        <w:rPr>
          <w:rFonts w:ascii="Courier New" w:eastAsia="Courier New" w:hAnsi="Courier New" w:cs="Courier New"/>
          <w:b/>
        </w:rPr>
      </w:pPr>
      <w:r>
        <w:rPr>
          <w:rFonts w:ascii="Courier New" w:eastAsia="Courier New" w:hAnsi="Courier New" w:cs="Courier New"/>
          <w:b/>
        </w:rPr>
        <w:t xml:space="preserve">Summary of estimated </w:t>
      </w:r>
      <w:r>
        <w:rPr>
          <w:rFonts w:ascii="Courier New" w:eastAsia="Courier New" w:hAnsi="Courier New" w:cs="Courier New"/>
          <w:b/>
        </w:rPr>
        <w:t>annual cost to the Government</w:t>
      </w:r>
    </w:p>
    <w:p w:rsidR="00C5346C" w14:paraId="2A14E4EC" w14:textId="77777777">
      <w:pPr>
        <w:widowControl w:val="0"/>
        <w:tabs>
          <w:tab w:val="left" w:pos="360"/>
          <w:tab w:val="left" w:pos="630"/>
          <w:tab w:val="left" w:pos="720"/>
          <w:tab w:val="left" w:pos="1080"/>
        </w:tabs>
        <w:rPr>
          <w:rFonts w:ascii="Courier New" w:eastAsia="Courier New" w:hAnsi="Courier New" w:cs="Courier New"/>
        </w:rPr>
      </w:pPr>
    </w:p>
    <w:p w:rsidR="00C5346C" w14:paraId="7E9F0307"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 xml:space="preserve">Estimated responses/yr.....................  1,377   </w:t>
      </w:r>
    </w:p>
    <w:p w:rsidR="00C5346C" w14:paraId="354426D1"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Review time /yr............................  1,013.25</w:t>
      </w:r>
    </w:p>
    <w:p w:rsidR="00C5346C" w14:paraId="129202C2" w14:textId="77777777">
      <w:pPr>
        <w:widowControl w:val="0"/>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Total estimated annual cost to the Government....$65,542</w:t>
      </w:r>
    </w:p>
    <w:p w:rsidR="00C5346C" w14:paraId="0680965C" w14:textId="77777777">
      <w:pPr>
        <w:widowControl w:val="0"/>
        <w:tabs>
          <w:tab w:val="left" w:pos="360"/>
          <w:tab w:val="left" w:pos="630"/>
          <w:tab w:val="left" w:pos="720"/>
          <w:tab w:val="left" w:pos="1080"/>
        </w:tabs>
        <w:rPr>
          <w:rFonts w:ascii="Courier New" w:eastAsia="Courier New" w:hAnsi="Courier New" w:cs="Courier New"/>
        </w:rPr>
      </w:pPr>
    </w:p>
    <w:p w:rsidR="00C5346C" w14:paraId="0E14FEA6" w14:textId="77777777">
      <w:pPr>
        <w:widowControl w:val="0"/>
        <w:numPr>
          <w:ilvl w:val="0"/>
          <w:numId w:val="7"/>
        </w:numPr>
        <w:tabs>
          <w:tab w:val="left" w:pos="360"/>
          <w:tab w:val="left" w:pos="720"/>
          <w:tab w:val="left" w:pos="1080"/>
        </w:tabs>
      </w:pPr>
      <w:r>
        <w:rPr>
          <w:rFonts w:ascii="Courier New" w:eastAsia="Courier New" w:hAnsi="Courier New" w:cs="Courier New"/>
          <w:u w:val="single"/>
        </w:rPr>
        <w:t>Reasons for changes</w:t>
      </w:r>
      <w:r>
        <w:rPr>
          <w:rFonts w:ascii="Courier New" w:eastAsia="Courier New" w:hAnsi="Courier New" w:cs="Courier New"/>
        </w:rPr>
        <w:t>. There are no program changes. The FAR requirements remain the same. This extension of OMB Control No. 9000-0153 is combined with the previously approved information collection under OMB Control No. 9000-0043. Upon approval of this consolidated information collection, OMB Control No. 9000-0043 will be discontinued because the burden has been accounted for in this extension. This extension includes adjustments to the public and Government burden estimates based on the following:</w:t>
      </w:r>
    </w:p>
    <w:p w:rsidR="00C5346C" w14:paraId="5679D4C2" w14:textId="77777777">
      <w:pPr>
        <w:widowControl w:val="0"/>
        <w:numPr>
          <w:ilvl w:val="1"/>
          <w:numId w:val="5"/>
        </w:numPr>
        <w:tabs>
          <w:tab w:val="left" w:pos="820"/>
          <w:tab w:val="left" w:pos="821"/>
        </w:tabs>
        <w:ind w:right="-40"/>
      </w:pPr>
      <w:r>
        <w:rPr>
          <w:rFonts w:ascii="Courier New" w:eastAsia="Courier New" w:hAnsi="Courier New" w:cs="Courier New"/>
        </w:rPr>
        <w:t xml:space="preserve">The estimated number of respondents and responses per year are </w:t>
      </w:r>
      <w:r>
        <w:rPr>
          <w:rFonts w:ascii="Courier New" w:eastAsia="Courier New" w:hAnsi="Courier New" w:cs="Courier New"/>
        </w:rPr>
        <w:t>based on averages of historical FPDS award data for the three most recent fiscal years (2020 through 2022).</w:t>
      </w:r>
    </w:p>
    <w:p w:rsidR="00C5346C" w14:paraId="1AE407FF" w14:textId="77777777">
      <w:pPr>
        <w:widowControl w:val="0"/>
        <w:numPr>
          <w:ilvl w:val="1"/>
          <w:numId w:val="5"/>
        </w:numPr>
        <w:tabs>
          <w:tab w:val="left" w:pos="820"/>
          <w:tab w:val="left" w:pos="821"/>
        </w:tabs>
        <w:ind w:right="-40"/>
      </w:pPr>
      <w:r>
        <w:rPr>
          <w:rFonts w:ascii="Courier New" w:eastAsia="Courier New" w:hAnsi="Courier New" w:cs="Courier New"/>
        </w:rPr>
        <w:t>The estimated cost per hour is based on use of the calendar year 2023 OPM GS wage rate for the rest of the United States.</w:t>
      </w:r>
    </w:p>
    <w:p w:rsidR="00C5346C" w14:paraId="39137C3B" w14:textId="77777777">
      <w:pPr>
        <w:widowControl w:val="0"/>
        <w:tabs>
          <w:tab w:val="left" w:pos="820"/>
          <w:tab w:val="left" w:pos="821"/>
        </w:tabs>
        <w:ind w:right="-40"/>
        <w:rPr>
          <w:rFonts w:ascii="Courier New" w:eastAsia="Courier New" w:hAnsi="Courier New" w:cs="Courier New"/>
        </w:rPr>
      </w:pPr>
    </w:p>
    <w:tbl>
      <w:tblPr>
        <w:tblStyle w:val="a"/>
        <w:tblW w:w="5790" w:type="dxa"/>
        <w:tblBorders>
          <w:top w:val="nil"/>
          <w:left w:val="nil"/>
          <w:bottom w:val="nil"/>
          <w:right w:val="nil"/>
          <w:insideH w:val="nil"/>
          <w:insideV w:val="nil"/>
        </w:tblBorders>
        <w:tblLayout w:type="fixed"/>
        <w:tblLook w:val="0600"/>
      </w:tblPr>
      <w:tblGrid>
        <w:gridCol w:w="1560"/>
        <w:gridCol w:w="1410"/>
        <w:gridCol w:w="1410"/>
        <w:gridCol w:w="1410"/>
      </w:tblGrid>
      <w:tr w14:paraId="530980F7" w14:textId="77777777">
        <w:tblPrEx>
          <w:tblW w:w="5790" w:type="dxa"/>
          <w:tblBorders>
            <w:top w:val="nil"/>
            <w:left w:val="nil"/>
            <w:bottom w:val="nil"/>
            <w:right w:val="nil"/>
            <w:insideH w:val="nil"/>
            <w:insideV w:val="nil"/>
          </w:tblBorders>
          <w:tblLayout w:type="fixed"/>
          <w:tblLook w:val="0600"/>
        </w:tblPrEx>
        <w:trPr>
          <w:trHeight w:val="525"/>
        </w:trPr>
        <w:tc>
          <w:tcPr>
            <w:tcW w:w="1560" w:type="dxa"/>
            <w:tcBorders>
              <w:top w:val="single" w:sz="11" w:space="0" w:color="000000"/>
              <w:left w:val="single" w:sz="11" w:space="0" w:color="000000"/>
              <w:bottom w:val="single" w:sz="11" w:space="0" w:color="000000"/>
              <w:right w:val="single" w:sz="11" w:space="0" w:color="000000"/>
            </w:tcBorders>
            <w:tcMar>
              <w:top w:w="0" w:type="dxa"/>
              <w:left w:w="40" w:type="dxa"/>
              <w:bottom w:w="0" w:type="dxa"/>
              <w:right w:w="40" w:type="dxa"/>
            </w:tcMar>
            <w:vAlign w:val="bottom"/>
          </w:tcPr>
          <w:p w:rsidR="00C5346C" w14:paraId="3B91BEEC" w14:textId="77777777">
            <w:pPr>
              <w:widowControl w:val="0"/>
              <w:pBdr>
                <w:top w:val="nil"/>
                <w:left w:val="nil"/>
                <w:bottom w:val="nil"/>
                <w:right w:val="nil"/>
                <w:between w:val="nil"/>
              </w:pBdr>
              <w:spacing w:line="276" w:lineRule="auto"/>
              <w:rPr>
                <w:rFonts w:ascii="Calibri" w:eastAsia="Calibri" w:hAnsi="Calibri" w:cs="Calibri"/>
                <w:sz w:val="22"/>
                <w:szCs w:val="22"/>
              </w:rPr>
            </w:pPr>
          </w:p>
        </w:tc>
        <w:tc>
          <w:tcPr>
            <w:tcW w:w="141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61563541"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2021 Estimate</w:t>
            </w:r>
          </w:p>
        </w:tc>
        <w:tc>
          <w:tcPr>
            <w:tcW w:w="141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4345F06E"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 xml:space="preserve">2023 </w:t>
            </w:r>
            <w:r>
              <w:rPr>
                <w:rFonts w:ascii="Courier New" w:eastAsia="Courier New" w:hAnsi="Courier New" w:cs="Courier New"/>
                <w:color w:val="222222"/>
                <w:sz w:val="22"/>
                <w:szCs w:val="22"/>
              </w:rPr>
              <w:t>Estimate</w:t>
            </w:r>
          </w:p>
        </w:tc>
        <w:tc>
          <w:tcPr>
            <w:tcW w:w="141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6D25826D"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Change in Burden</w:t>
            </w:r>
          </w:p>
        </w:tc>
      </w:tr>
      <w:tr w14:paraId="14AFB9D6" w14:textId="77777777">
        <w:tblPrEx>
          <w:tblW w:w="5790" w:type="dxa"/>
          <w:tblLayout w:type="fixed"/>
          <w:tblLook w:val="0600"/>
        </w:tblPrEx>
        <w:trPr>
          <w:trHeight w:val="765"/>
        </w:trPr>
        <w:tc>
          <w:tcPr>
            <w:tcW w:w="156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C5346C" w14:paraId="2EA556D4" w14:textId="77777777">
            <w:pPr>
              <w:widowControl w:val="0"/>
              <w:spacing w:line="276" w:lineRule="auto"/>
              <w:rPr>
                <w:rFonts w:ascii="Calibri" w:eastAsia="Calibri" w:hAnsi="Calibri" w:cs="Calibri"/>
                <w:sz w:val="22"/>
                <w:szCs w:val="22"/>
              </w:rPr>
            </w:pPr>
            <w:r>
              <w:rPr>
                <w:rFonts w:ascii="Courier New" w:eastAsia="Courier New" w:hAnsi="Courier New" w:cs="Courier New"/>
                <w:sz w:val="22"/>
                <w:szCs w:val="22"/>
              </w:rPr>
              <w:t>Number of respondents</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1800C75A"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1,627</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70EC9458"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1377</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3F03ED34"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-250</w:t>
            </w:r>
          </w:p>
        </w:tc>
      </w:tr>
      <w:tr w14:paraId="4EB857FE" w14:textId="77777777">
        <w:tblPrEx>
          <w:tblW w:w="5790" w:type="dxa"/>
          <w:tblLayout w:type="fixed"/>
          <w:tblLook w:val="0600"/>
        </w:tblPrEx>
        <w:trPr>
          <w:trHeight w:val="765"/>
        </w:trPr>
        <w:tc>
          <w:tcPr>
            <w:tcW w:w="156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C5346C" w14:paraId="34790755" w14:textId="77777777">
            <w:pPr>
              <w:widowControl w:val="0"/>
              <w:spacing w:line="276" w:lineRule="auto"/>
              <w:rPr>
                <w:rFonts w:ascii="Calibri" w:eastAsia="Calibri" w:hAnsi="Calibri" w:cs="Calibri"/>
                <w:sz w:val="22"/>
                <w:szCs w:val="22"/>
              </w:rPr>
            </w:pPr>
            <w:r>
              <w:rPr>
                <w:rFonts w:ascii="Courier New" w:eastAsia="Courier New" w:hAnsi="Courier New" w:cs="Courier New"/>
                <w:color w:val="222222"/>
                <w:sz w:val="22"/>
                <w:szCs w:val="22"/>
              </w:rPr>
              <w:t>Total annual responses</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221B1163"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1,627</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0376BDB6"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1377</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7D58B22D"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-250</w:t>
            </w:r>
          </w:p>
        </w:tc>
      </w:tr>
      <w:tr w14:paraId="14AC37F5" w14:textId="77777777">
        <w:tblPrEx>
          <w:tblW w:w="5790" w:type="dxa"/>
          <w:tblLayout w:type="fixed"/>
          <w:tblLook w:val="0600"/>
        </w:tblPrEx>
        <w:trPr>
          <w:trHeight w:val="765"/>
        </w:trPr>
        <w:tc>
          <w:tcPr>
            <w:tcW w:w="156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C5346C" w14:paraId="111477A1" w14:textId="77777777">
            <w:pPr>
              <w:widowControl w:val="0"/>
              <w:spacing w:line="276" w:lineRule="auto"/>
              <w:rPr>
                <w:rFonts w:ascii="Calibri" w:eastAsia="Calibri" w:hAnsi="Calibri" w:cs="Calibri"/>
                <w:sz w:val="22"/>
                <w:szCs w:val="22"/>
              </w:rPr>
            </w:pPr>
            <w:r>
              <w:rPr>
                <w:rFonts w:ascii="Courier New" w:eastAsia="Courier New" w:hAnsi="Courier New" w:cs="Courier New"/>
                <w:color w:val="222222"/>
                <w:sz w:val="22"/>
                <w:szCs w:val="22"/>
              </w:rPr>
              <w:t>Total burden hours</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593E127C"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864</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3D580553"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738.5</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74D118AA"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-126</w:t>
            </w:r>
          </w:p>
        </w:tc>
      </w:tr>
      <w:tr w14:paraId="07409DA3" w14:textId="77777777">
        <w:tblPrEx>
          <w:tblW w:w="5790" w:type="dxa"/>
          <w:tblLayout w:type="fixed"/>
          <w:tblLook w:val="0600"/>
        </w:tblPrEx>
        <w:trPr>
          <w:trHeight w:val="1005"/>
        </w:trPr>
        <w:tc>
          <w:tcPr>
            <w:tcW w:w="156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C5346C" w14:paraId="2DEB71C5" w14:textId="77777777">
            <w:pPr>
              <w:widowControl w:val="0"/>
              <w:spacing w:line="276" w:lineRule="auto"/>
              <w:rPr>
                <w:rFonts w:ascii="Calibri" w:eastAsia="Calibri" w:hAnsi="Calibri" w:cs="Calibri"/>
                <w:sz w:val="22"/>
                <w:szCs w:val="22"/>
              </w:rPr>
            </w:pPr>
            <w:r>
              <w:rPr>
                <w:rFonts w:ascii="Courier New" w:eastAsia="Courier New" w:hAnsi="Courier New" w:cs="Courier New"/>
                <w:color w:val="222222"/>
                <w:sz w:val="22"/>
                <w:szCs w:val="22"/>
              </w:rPr>
              <w:t>Total annual cost to public</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3C785C26"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$42,348</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7073DF84"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$42,456</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C5346C" w14:paraId="2852B042"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color w:val="222222"/>
                <w:sz w:val="22"/>
                <w:szCs w:val="22"/>
              </w:rPr>
              <w:t>$108</w:t>
            </w:r>
          </w:p>
        </w:tc>
      </w:tr>
    </w:tbl>
    <w:p w:rsidR="00C5346C" w14:paraId="54EC1888" w14:textId="77777777">
      <w:pPr>
        <w:widowControl w:val="0"/>
        <w:tabs>
          <w:tab w:val="left" w:pos="360"/>
          <w:tab w:val="left" w:pos="720"/>
          <w:tab w:val="left" w:pos="1080"/>
        </w:tabs>
        <w:rPr>
          <w:rFonts w:ascii="Courier New" w:eastAsia="Courier New" w:hAnsi="Courier New" w:cs="Courier New"/>
        </w:rPr>
      </w:pPr>
    </w:p>
    <w:p w:rsidR="00C5346C" w14:paraId="0075FA98" w14:textId="77777777">
      <w:pPr>
        <w:widowControl w:val="0"/>
        <w:numPr>
          <w:ilvl w:val="0"/>
          <w:numId w:val="7"/>
        </w:numPr>
        <w:tabs>
          <w:tab w:val="left" w:pos="360"/>
          <w:tab w:val="left" w:pos="720"/>
          <w:tab w:val="left" w:pos="1080"/>
        </w:tabs>
      </w:pPr>
      <w:r>
        <w:rPr>
          <w:rFonts w:ascii="Courier New" w:eastAsia="Courier New" w:hAnsi="Courier New" w:cs="Courier New"/>
          <w:u w:val="single"/>
        </w:rPr>
        <w:t>Publicizing Results.</w:t>
      </w:r>
      <w:r>
        <w:rPr>
          <w:rFonts w:ascii="Courier New" w:eastAsia="Courier New" w:hAnsi="Courier New" w:cs="Courier New"/>
        </w:rPr>
        <w:t xml:space="preserve"> Results will not be tabulated or published.</w:t>
      </w:r>
    </w:p>
    <w:p w:rsidR="00C5346C" w14:paraId="491B3CE2" w14:textId="77777777">
      <w:pPr>
        <w:widowControl w:val="0"/>
        <w:tabs>
          <w:tab w:val="left" w:pos="360"/>
          <w:tab w:val="left" w:pos="720"/>
          <w:tab w:val="left" w:pos="1080"/>
        </w:tabs>
        <w:rPr>
          <w:rFonts w:ascii="Courier New" w:eastAsia="Courier New" w:hAnsi="Courier New" w:cs="Courier New"/>
        </w:rPr>
      </w:pPr>
    </w:p>
    <w:p w:rsidR="00C5346C" w14:paraId="34FB95A0" w14:textId="77777777">
      <w:pPr>
        <w:widowControl w:val="0"/>
        <w:numPr>
          <w:ilvl w:val="0"/>
          <w:numId w:val="7"/>
        </w:numPr>
        <w:tabs>
          <w:tab w:val="left" w:pos="360"/>
          <w:tab w:val="left" w:pos="720"/>
          <w:tab w:val="left" w:pos="1080"/>
        </w:tabs>
      </w:pPr>
      <w:r>
        <w:rPr>
          <w:rFonts w:ascii="Courier New" w:eastAsia="Courier New" w:hAnsi="Courier New" w:cs="Courier New"/>
          <w:u w:val="single"/>
        </w:rPr>
        <w:t>OMB Not to 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C5346C" w14:paraId="32A7F32B" w14:textId="77777777">
      <w:pPr>
        <w:widowControl w:val="0"/>
        <w:tabs>
          <w:tab w:val="left" w:pos="360"/>
          <w:tab w:val="left" w:pos="720"/>
          <w:tab w:val="left" w:pos="1080"/>
        </w:tabs>
        <w:rPr>
          <w:rFonts w:ascii="Courier New" w:eastAsia="Courier New" w:hAnsi="Courier New" w:cs="Courier New"/>
        </w:rPr>
      </w:pPr>
    </w:p>
    <w:p w:rsidR="00C5346C" w14:paraId="70287C81" w14:textId="77777777">
      <w:pPr>
        <w:widowControl w:val="0"/>
        <w:numPr>
          <w:ilvl w:val="0"/>
          <w:numId w:val="7"/>
        </w:numPr>
        <w:tabs>
          <w:tab w:val="left" w:pos="360"/>
          <w:tab w:val="left" w:pos="720"/>
          <w:tab w:val="left" w:pos="1080"/>
        </w:tabs>
      </w:pPr>
      <w:r>
        <w:rPr>
          <w:rFonts w:ascii="Courier New" w:eastAsia="Courier New" w:hAnsi="Courier New" w:cs="Courier New"/>
        </w:rPr>
        <w:t xml:space="preserve"> </w:t>
      </w:r>
      <w:r>
        <w:rPr>
          <w:rFonts w:ascii="Courier New" w:eastAsia="Courier New" w:hAnsi="Courier New" w:cs="Courier New"/>
          <w:u w:val="single"/>
        </w:rPr>
        <w:t>Exceptions to "Certification for Paperwork Reduction Submissions."</w:t>
      </w:r>
      <w:r>
        <w:rPr>
          <w:rFonts w:ascii="Courier New" w:eastAsia="Courier New" w:hAnsi="Courier New" w:cs="Courier New"/>
        </w:rPr>
        <w:t xml:space="preserve"> There is no exception to the certification statement.</w:t>
      </w:r>
    </w:p>
    <w:p w:rsidR="00C5346C" w14:paraId="5C3D506E" w14:textId="77777777">
      <w:pPr>
        <w:widowControl w:val="0"/>
        <w:tabs>
          <w:tab w:val="left" w:pos="360"/>
          <w:tab w:val="left" w:pos="720"/>
          <w:tab w:val="left" w:pos="1080"/>
        </w:tabs>
        <w:rPr>
          <w:rFonts w:ascii="Courier New" w:eastAsia="Courier New" w:hAnsi="Courier New" w:cs="Courier New"/>
        </w:rPr>
      </w:pPr>
    </w:p>
    <w:p w:rsidR="00C5346C" w14:paraId="374377A2" w14:textId="77777777">
      <w:pPr>
        <w:widowControl w:val="0"/>
        <w:numPr>
          <w:ilvl w:val="0"/>
          <w:numId w:val="7"/>
        </w:numPr>
        <w:tabs>
          <w:tab w:val="left" w:pos="360"/>
          <w:tab w:val="left" w:pos="720"/>
          <w:tab w:val="left" w:pos="1080"/>
        </w:tabs>
      </w:pPr>
      <w:r>
        <w:rPr>
          <w:rFonts w:ascii="Courier New" w:eastAsia="Courier New" w:hAnsi="Courier New" w:cs="Courier New"/>
          <w:u w:val="single"/>
        </w:rPr>
        <w:t>Surveys, Censuses, and Other Collections that Employ Statistical Methods.</w:t>
      </w:r>
      <w:r>
        <w:rPr>
          <w:rFonts w:ascii="Courier New" w:eastAsia="Courier New" w:hAnsi="Courier New" w:cs="Courier New"/>
        </w:rPr>
        <w:t xml:space="preserve"> Statistical methods are not used in this information collection. A Part B supporting statement is not </w:t>
      </w:r>
      <w:r>
        <w:rPr>
          <w:rFonts w:ascii="Courier New" w:eastAsia="Courier New" w:hAnsi="Courier New" w:cs="Courier New"/>
        </w:rPr>
        <w:t xml:space="preserve">needed, or required, and </w:t>
      </w:r>
      <w:r>
        <w:rPr>
          <w:rFonts w:ascii="Courier New" w:eastAsia="Courier New" w:hAnsi="Courier New" w:cs="Courier New"/>
        </w:rPr>
        <w:t>therefore was not completed.</w:t>
      </w:r>
    </w:p>
    <w:p w:rsidR="00C5346C" w14:paraId="32515C5E" w14:textId="77777777">
      <w:pPr>
        <w:widowControl w:val="0"/>
        <w:tabs>
          <w:tab w:val="left" w:pos="360"/>
          <w:tab w:val="left" w:pos="720"/>
          <w:tab w:val="left" w:pos="1080"/>
        </w:tabs>
        <w:rPr>
          <w:rFonts w:ascii="Courier New" w:eastAsia="Courier New" w:hAnsi="Courier New" w:cs="Courier New"/>
        </w:rPr>
      </w:pPr>
    </w:p>
    <w:p w:rsidR="00C5346C" w14:paraId="765145CE" w14:textId="77777777">
      <w:pPr>
        <w:widowControl w:val="0"/>
        <w:tabs>
          <w:tab w:val="left" w:pos="360"/>
          <w:tab w:val="left" w:pos="720"/>
          <w:tab w:val="left" w:pos="1080"/>
        </w:tabs>
        <w:rPr>
          <w:rFonts w:ascii="Courier New" w:eastAsia="Courier New" w:hAnsi="Courier New" w:cs="Courier New"/>
        </w:rPr>
      </w:pPr>
    </w:p>
    <w:tbl>
      <w:tblPr>
        <w:tblStyle w:val="a0"/>
        <w:tblpPr w:leftFromText="180" w:rightFromText="180" w:topFromText="180" w:bottomFromText="180" w:vertAnchor="text" w:tblpX="900"/>
        <w:tblW w:w="3150" w:type="dxa"/>
        <w:tblBorders>
          <w:top w:val="nil"/>
          <w:left w:val="nil"/>
          <w:bottom w:val="nil"/>
          <w:right w:val="nil"/>
          <w:insideH w:val="nil"/>
          <w:insideV w:val="nil"/>
        </w:tblBorders>
        <w:tblLayout w:type="fixed"/>
        <w:tblLook w:val="0600"/>
      </w:tblPr>
      <w:tblGrid>
        <w:gridCol w:w="1590"/>
        <w:gridCol w:w="1560"/>
      </w:tblGrid>
      <w:tr w14:paraId="5DF82008" w14:textId="77777777">
        <w:tblPrEx>
          <w:tblW w:w="3150" w:type="dxa"/>
          <w:tblBorders>
            <w:top w:val="nil"/>
            <w:left w:val="nil"/>
            <w:bottom w:val="nil"/>
            <w:right w:val="nil"/>
            <w:insideH w:val="nil"/>
            <w:insideV w:val="nil"/>
          </w:tblBorders>
          <w:tblLayout w:type="fixed"/>
          <w:tblLook w:val="0600"/>
        </w:tblPrEx>
        <w:trPr>
          <w:trHeight w:val="285"/>
        </w:trPr>
        <w:tc>
          <w:tcPr>
            <w:tcW w:w="3150" w:type="dxa"/>
            <w:gridSpan w:val="2"/>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26EFF0DD" w14:textId="77777777">
            <w:pPr>
              <w:widowControl w:val="0"/>
              <w:spacing w:line="276" w:lineRule="auto"/>
              <w:rPr>
                <w:rFonts w:ascii="Calibri" w:eastAsia="Calibri" w:hAnsi="Calibri" w:cs="Calibri"/>
                <w:sz w:val="22"/>
                <w:szCs w:val="22"/>
              </w:rPr>
            </w:pPr>
            <w:r>
              <w:rPr>
                <w:rFonts w:ascii="Courier New" w:eastAsia="Courier New" w:hAnsi="Courier New" w:cs="Courier New"/>
                <w:sz w:val="22"/>
                <w:szCs w:val="22"/>
              </w:rPr>
              <w:t>FAR 52.211-8 &amp; 52.211-9</w:t>
            </w:r>
          </w:p>
        </w:tc>
      </w:tr>
      <w:tr w14:paraId="398D2E54" w14:textId="77777777">
        <w:tblPrEx>
          <w:tblW w:w="3150" w:type="dxa"/>
          <w:tblLayout w:type="fixed"/>
          <w:tblLook w:val="0600"/>
        </w:tblPrEx>
        <w:trPr>
          <w:trHeight w:val="285"/>
        </w:trPr>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12F1B344" w14:textId="77777777">
            <w:pPr>
              <w:widowControl w:val="0"/>
              <w:spacing w:line="276" w:lineRule="auto"/>
              <w:jc w:val="center"/>
              <w:rPr>
                <w:rFonts w:ascii="Calibri" w:eastAsia="Calibri" w:hAnsi="Calibri" w:cs="Calibri"/>
                <w:sz w:val="22"/>
                <w:szCs w:val="22"/>
              </w:rPr>
            </w:pPr>
            <w:r>
              <w:rPr>
                <w:rFonts w:ascii="Courier New" w:eastAsia="Courier New" w:hAnsi="Courier New" w:cs="Courier New"/>
                <w:b/>
                <w:sz w:val="22"/>
                <w:szCs w:val="22"/>
                <w:u w:val="single"/>
              </w:rPr>
              <w:t>FY</w:t>
            </w:r>
          </w:p>
        </w:tc>
        <w:tc>
          <w:tcPr>
            <w:tcW w:w="156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5D7701CE" w14:textId="77777777">
            <w:pPr>
              <w:widowControl w:val="0"/>
              <w:spacing w:line="276" w:lineRule="auto"/>
              <w:jc w:val="center"/>
              <w:rPr>
                <w:rFonts w:ascii="Calibri" w:eastAsia="Calibri" w:hAnsi="Calibri" w:cs="Calibri"/>
                <w:sz w:val="22"/>
                <w:szCs w:val="22"/>
              </w:rPr>
            </w:pPr>
            <w:r>
              <w:rPr>
                <w:rFonts w:ascii="Courier New" w:eastAsia="Courier New" w:hAnsi="Courier New" w:cs="Courier New"/>
                <w:b/>
                <w:sz w:val="22"/>
                <w:szCs w:val="22"/>
                <w:u w:val="single"/>
              </w:rPr>
              <w:t>Awards</w:t>
            </w:r>
          </w:p>
        </w:tc>
      </w:tr>
      <w:tr w14:paraId="6587E2D6" w14:textId="77777777">
        <w:tblPrEx>
          <w:tblW w:w="3150" w:type="dxa"/>
          <w:tblLayout w:type="fixed"/>
          <w:tblLook w:val="0600"/>
        </w:tblPrEx>
        <w:trPr>
          <w:trHeight w:val="285"/>
        </w:trPr>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783714F8"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sz w:val="22"/>
                <w:szCs w:val="22"/>
              </w:rPr>
              <w:t>2020</w:t>
            </w:r>
          </w:p>
        </w:tc>
        <w:tc>
          <w:tcPr>
            <w:tcW w:w="156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742C60BB"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sz w:val="22"/>
                <w:szCs w:val="22"/>
              </w:rPr>
              <w:t>16630</w:t>
            </w:r>
          </w:p>
        </w:tc>
      </w:tr>
      <w:tr w14:paraId="2DA1B341" w14:textId="77777777">
        <w:tblPrEx>
          <w:tblW w:w="3150" w:type="dxa"/>
          <w:tblLayout w:type="fixed"/>
          <w:tblLook w:val="0600"/>
        </w:tblPrEx>
        <w:trPr>
          <w:trHeight w:val="285"/>
        </w:trPr>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29162427"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sz w:val="22"/>
                <w:szCs w:val="22"/>
              </w:rPr>
              <w:t>2021</w:t>
            </w:r>
          </w:p>
        </w:tc>
        <w:tc>
          <w:tcPr>
            <w:tcW w:w="156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5175C209"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sz w:val="22"/>
                <w:szCs w:val="22"/>
              </w:rPr>
              <w:t>14354</w:t>
            </w:r>
          </w:p>
        </w:tc>
      </w:tr>
      <w:tr w14:paraId="16192DC7" w14:textId="77777777">
        <w:tblPrEx>
          <w:tblW w:w="3150" w:type="dxa"/>
          <w:tblLayout w:type="fixed"/>
          <w:tblLook w:val="0600"/>
        </w:tblPrEx>
        <w:trPr>
          <w:trHeight w:val="285"/>
        </w:trPr>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2F66923E"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sz w:val="22"/>
                <w:szCs w:val="22"/>
              </w:rPr>
              <w:t>2022</w:t>
            </w:r>
          </w:p>
        </w:tc>
        <w:tc>
          <w:tcPr>
            <w:tcW w:w="156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0D050EE5"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sz w:val="22"/>
                <w:szCs w:val="22"/>
              </w:rPr>
              <w:t>7328</w:t>
            </w:r>
          </w:p>
        </w:tc>
      </w:tr>
      <w:tr w14:paraId="29753CA6" w14:textId="77777777">
        <w:tblPrEx>
          <w:tblW w:w="3150" w:type="dxa"/>
          <w:tblLayout w:type="fixed"/>
          <w:tblLook w:val="0600"/>
        </w:tblPrEx>
        <w:trPr>
          <w:trHeight w:val="285"/>
        </w:trPr>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5EFDE2D0" w14:textId="77777777">
            <w:pPr>
              <w:widowControl w:val="0"/>
              <w:spacing w:line="276" w:lineRule="auto"/>
              <w:rPr>
                <w:rFonts w:ascii="Calibri" w:eastAsia="Calibri" w:hAnsi="Calibri" w:cs="Calibri"/>
                <w:sz w:val="22"/>
                <w:szCs w:val="22"/>
              </w:rPr>
            </w:pPr>
            <w:r>
              <w:rPr>
                <w:rFonts w:ascii="Courier New" w:eastAsia="Courier New" w:hAnsi="Courier New" w:cs="Courier New"/>
                <w:b/>
                <w:sz w:val="22"/>
                <w:szCs w:val="22"/>
              </w:rPr>
              <w:t>Average</w:t>
            </w:r>
          </w:p>
        </w:tc>
        <w:tc>
          <w:tcPr>
            <w:tcW w:w="156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C5346C" w14:paraId="4CF33641" w14:textId="77777777">
            <w:pPr>
              <w:widowControl w:val="0"/>
              <w:spacing w:line="276" w:lineRule="auto"/>
              <w:jc w:val="right"/>
              <w:rPr>
                <w:rFonts w:ascii="Calibri" w:eastAsia="Calibri" w:hAnsi="Calibri" w:cs="Calibri"/>
                <w:sz w:val="22"/>
                <w:szCs w:val="22"/>
              </w:rPr>
            </w:pPr>
            <w:r>
              <w:rPr>
                <w:rFonts w:ascii="Courier New" w:eastAsia="Courier New" w:hAnsi="Courier New" w:cs="Courier New"/>
                <w:b/>
                <w:sz w:val="22"/>
                <w:szCs w:val="22"/>
              </w:rPr>
              <w:t>12771</w:t>
            </w:r>
          </w:p>
        </w:tc>
      </w:tr>
    </w:tbl>
    <w:p w:rsidR="00C5346C" w14:paraId="11A46866" w14:textId="77777777">
      <w:pPr>
        <w:widowControl w:val="0"/>
        <w:tabs>
          <w:tab w:val="left" w:pos="360"/>
          <w:tab w:val="left" w:pos="720"/>
          <w:tab w:val="left" w:pos="1080"/>
        </w:tabs>
        <w:rPr>
          <w:rFonts w:ascii="Courier New" w:eastAsia="Courier New" w:hAnsi="Courier New" w:cs="Courier New"/>
        </w:rPr>
      </w:pPr>
      <w:r>
        <w:rPr>
          <w:rFonts w:ascii="Courier New" w:eastAsia="Courier New" w:hAnsi="Courier New" w:cs="Courier New"/>
        </w:rPr>
        <w:tab/>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51C4B"/>
    <w:multiLevelType w:val="multilevel"/>
    <w:tmpl w:val="273C7434"/>
    <w:lvl w:ilvl="0">
      <w:start w:val="1"/>
      <w:numFmt w:val="decimal"/>
      <w:lvlText w:val="%1."/>
      <w:lvlJc w:val="left"/>
      <w:pPr>
        <w:ind w:left="360" w:hanging="360"/>
      </w:pPr>
      <w:rPr>
        <w:rFonts w:ascii="Courier New" w:eastAsia="Courier New" w:hAnsi="Courier New" w:cs="Courier New"/>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BAD0D54"/>
    <w:multiLevelType w:val="multilevel"/>
    <w:tmpl w:val="134212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35AE02EC"/>
    <w:multiLevelType w:val="multilevel"/>
    <w:tmpl w:val="92DC90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3BBC6DF6"/>
    <w:multiLevelType w:val="multilevel"/>
    <w:tmpl w:val="686A14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7CD74FA"/>
    <w:multiLevelType w:val="multilevel"/>
    <w:tmpl w:val="EFAADA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6FF00BF4"/>
    <w:multiLevelType w:val="multilevel"/>
    <w:tmpl w:val="A0543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733D3A42"/>
    <w:multiLevelType w:val="multilevel"/>
    <w:tmpl w:val="73D404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663509750">
    <w:abstractNumId w:val="5"/>
  </w:num>
  <w:num w:numId="2" w16cid:durableId="2123497472">
    <w:abstractNumId w:val="2"/>
  </w:num>
  <w:num w:numId="3" w16cid:durableId="1479111148">
    <w:abstractNumId w:val="4"/>
  </w:num>
  <w:num w:numId="4" w16cid:durableId="747730973">
    <w:abstractNumId w:val="6"/>
  </w:num>
  <w:num w:numId="5" w16cid:durableId="1943492977">
    <w:abstractNumId w:val="1"/>
  </w:num>
  <w:num w:numId="6" w16cid:durableId="144587163">
    <w:abstractNumId w:val="3"/>
  </w:num>
  <w:num w:numId="7" w16cid:durableId="206209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6C"/>
    <w:rsid w:val="00C1530B"/>
    <w:rsid w:val="00C5346C"/>
    <w:rsid w:val="00D106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73FA54"/>
  <w15:docId w15:val="{58E9F6F2-803B-487F-9471-D66BAB07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2023-11-13T18:12:00Z</dcterms:created>
  <dcterms:modified xsi:type="dcterms:W3CDTF">2023-11-21T14:35:00Z</dcterms:modified>
</cp:coreProperties>
</file>