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7742" w:rsidRPr="0024101F" w:rsidP="00E37BCC" w14:paraId="087894EC" w14:textId="510EB0C5">
      <w:pPr>
        <w:jc w:val="center"/>
        <w:rPr>
          <w:rFonts w:ascii="Times New Roman" w:hAnsi="Times New Roman"/>
          <w:sz w:val="24"/>
          <w:szCs w:val="24"/>
          <w:u w:val="single"/>
        </w:rPr>
      </w:pPr>
      <w:r w:rsidRPr="0024101F">
        <w:rPr>
          <w:rFonts w:ascii="Times New Roman" w:hAnsi="Times New Roman"/>
          <w:sz w:val="24"/>
          <w:szCs w:val="24"/>
          <w:u w:val="single"/>
        </w:rPr>
        <w:t>20</w:t>
      </w:r>
      <w:r w:rsidR="00355B8D">
        <w:rPr>
          <w:rFonts w:ascii="Times New Roman" w:hAnsi="Times New Roman"/>
          <w:sz w:val="24"/>
          <w:szCs w:val="24"/>
          <w:u w:val="single"/>
        </w:rPr>
        <w:t>24</w:t>
      </w:r>
      <w:r w:rsidR="00BD3BA6">
        <w:rPr>
          <w:rFonts w:ascii="Times New Roman" w:hAnsi="Times New Roman"/>
          <w:sz w:val="24"/>
          <w:szCs w:val="24"/>
          <w:u w:val="single"/>
        </w:rPr>
        <w:t xml:space="preserve"> </w:t>
      </w:r>
      <w:r w:rsidRPr="0024101F">
        <w:rPr>
          <w:rFonts w:ascii="Times New Roman" w:hAnsi="Times New Roman"/>
          <w:sz w:val="24"/>
          <w:szCs w:val="24"/>
          <w:u w:val="single"/>
        </w:rPr>
        <w:t>SUPPORTING STATEMENT</w:t>
      </w:r>
    </w:p>
    <w:p w:rsidR="00245A13" w:rsidP="00E37BCC" w14:paraId="14F5DE34" w14:textId="77777777">
      <w:pPr>
        <w:ind w:left="720"/>
        <w:jc w:val="center"/>
        <w:rPr>
          <w:rFonts w:ascii="Times New Roman" w:hAnsi="Times New Roman"/>
          <w:b/>
          <w:sz w:val="24"/>
          <w:szCs w:val="24"/>
        </w:rPr>
      </w:pPr>
      <w:r>
        <w:rPr>
          <w:rFonts w:ascii="Times New Roman" w:hAnsi="Times New Roman"/>
          <w:b/>
          <w:sz w:val="24"/>
          <w:szCs w:val="24"/>
        </w:rPr>
        <w:t>Multif</w:t>
      </w:r>
      <w:r w:rsidRPr="0024101F" w:rsidR="0024101F">
        <w:rPr>
          <w:rFonts w:ascii="Times New Roman" w:hAnsi="Times New Roman"/>
          <w:b/>
          <w:sz w:val="24"/>
          <w:szCs w:val="24"/>
        </w:rPr>
        <w:t>amily Preservation and Revitalization</w:t>
      </w:r>
    </w:p>
    <w:p w:rsidR="0024101F" w:rsidRPr="0024101F" w:rsidP="00E37BCC" w14:paraId="375A3AC5" w14:textId="77777777">
      <w:pPr>
        <w:ind w:left="720"/>
        <w:jc w:val="center"/>
        <w:rPr>
          <w:rFonts w:ascii="Times New Roman" w:hAnsi="Times New Roman"/>
          <w:b/>
          <w:sz w:val="24"/>
          <w:szCs w:val="24"/>
        </w:rPr>
      </w:pPr>
      <w:r w:rsidRPr="0024101F">
        <w:rPr>
          <w:rFonts w:ascii="Times New Roman" w:hAnsi="Times New Roman"/>
          <w:b/>
          <w:sz w:val="24"/>
          <w:szCs w:val="24"/>
        </w:rPr>
        <w:t>Demonstration Program (MPR)</w:t>
      </w:r>
    </w:p>
    <w:p w:rsidR="00267742" w:rsidRPr="0024101F" w:rsidP="00E37BCC" w14:paraId="1B8D7528" w14:textId="77777777">
      <w:pPr>
        <w:jc w:val="center"/>
        <w:rPr>
          <w:rFonts w:ascii="Times New Roman" w:hAnsi="Times New Roman"/>
          <w:sz w:val="24"/>
          <w:szCs w:val="24"/>
          <w:u w:val="single"/>
        </w:rPr>
      </w:pPr>
      <w:r w:rsidRPr="0024101F">
        <w:rPr>
          <w:rFonts w:ascii="Times New Roman" w:hAnsi="Times New Roman"/>
          <w:sz w:val="24"/>
          <w:szCs w:val="24"/>
          <w:u w:val="single"/>
        </w:rPr>
        <w:t xml:space="preserve">OMB No. </w:t>
      </w:r>
      <w:r w:rsidRPr="0024101F">
        <w:rPr>
          <w:rFonts w:ascii="Times New Roman" w:hAnsi="Times New Roman"/>
          <w:sz w:val="24"/>
          <w:szCs w:val="24"/>
          <w:u w:val="single"/>
        </w:rPr>
        <w:t>0575-0190</w:t>
      </w:r>
    </w:p>
    <w:p w:rsidR="00245A13" w:rsidP="00267742" w14:paraId="1CD42DFD" w14:textId="77777777">
      <w:pPr>
        <w:rPr>
          <w:rFonts w:ascii="Times New Roman" w:hAnsi="Times New Roman"/>
          <w:sz w:val="24"/>
          <w:szCs w:val="24"/>
        </w:rPr>
      </w:pPr>
    </w:p>
    <w:p w:rsidR="00245A13" w:rsidP="00267742" w14:paraId="12F50E11" w14:textId="77777777">
      <w:pPr>
        <w:rPr>
          <w:rFonts w:ascii="Times New Roman" w:hAnsi="Times New Roman"/>
          <w:sz w:val="24"/>
          <w:szCs w:val="24"/>
        </w:rPr>
      </w:pPr>
    </w:p>
    <w:p w:rsidR="00267742" w:rsidRPr="00A01EF1" w:rsidP="00267742" w14:paraId="5E295CC5" w14:textId="77777777">
      <w:pPr>
        <w:rPr>
          <w:rFonts w:ascii="Times New Roman" w:hAnsi="Times New Roman"/>
          <w:b/>
          <w:sz w:val="24"/>
          <w:szCs w:val="24"/>
        </w:rPr>
      </w:pPr>
      <w:r w:rsidRPr="00A01EF1">
        <w:rPr>
          <w:rFonts w:ascii="Times New Roman" w:hAnsi="Times New Roman"/>
          <w:b/>
          <w:sz w:val="24"/>
          <w:szCs w:val="24"/>
          <w:u w:val="single"/>
        </w:rPr>
        <w:t>Justification</w:t>
      </w:r>
    </w:p>
    <w:p w:rsidR="00267742" w:rsidRPr="0024101F" w:rsidP="00267742" w14:paraId="73D8CD0D" w14:textId="77777777">
      <w:pPr>
        <w:rPr>
          <w:rFonts w:ascii="Times New Roman" w:hAnsi="Times New Roman"/>
          <w:sz w:val="24"/>
          <w:szCs w:val="24"/>
        </w:rPr>
      </w:pPr>
    </w:p>
    <w:p w:rsidR="00267742" w:rsidRPr="0024101F" w:rsidP="00267742" w14:paraId="5F3F639B" w14:textId="77777777">
      <w:pPr>
        <w:rPr>
          <w:rFonts w:ascii="Times New Roman" w:hAnsi="Times New Roman"/>
          <w:sz w:val="24"/>
          <w:szCs w:val="24"/>
        </w:rPr>
      </w:pPr>
      <w:r w:rsidRPr="0024101F">
        <w:rPr>
          <w:rFonts w:ascii="Times New Roman" w:hAnsi="Times New Roman"/>
          <w:sz w:val="24"/>
          <w:szCs w:val="24"/>
        </w:rPr>
        <w:t xml:space="preserve">1.  </w:t>
      </w:r>
      <w:r w:rsidRPr="0024101F">
        <w:rPr>
          <w:rFonts w:ascii="Times New Roman" w:hAnsi="Times New Roman"/>
          <w:sz w:val="24"/>
          <w:szCs w:val="24"/>
          <w:u w:val="single"/>
        </w:rPr>
        <w:t>Explain the circumstances that make the collection of information necessary</w:t>
      </w:r>
      <w:r w:rsidRPr="0024101F">
        <w:rPr>
          <w:rFonts w:ascii="Times New Roman" w:hAnsi="Times New Roman"/>
          <w:sz w:val="24"/>
          <w:szCs w:val="24"/>
        </w:rPr>
        <w:t>.</w:t>
      </w:r>
    </w:p>
    <w:p w:rsidR="00267742" w:rsidRPr="0024101F" w:rsidP="00267742" w14:paraId="1DDD2321" w14:textId="77777777">
      <w:pPr>
        <w:rPr>
          <w:rFonts w:ascii="Times New Roman" w:hAnsi="Times New Roman"/>
          <w:sz w:val="24"/>
          <w:szCs w:val="24"/>
        </w:rPr>
      </w:pPr>
    </w:p>
    <w:p w:rsidR="00BD3BA6" w:rsidP="00245A13" w14:paraId="47995918" w14:textId="77777777">
      <w:pPr>
        <w:ind w:left="360"/>
        <w:rPr>
          <w:rFonts w:ascii="Times New Roman" w:hAnsi="Times New Roman"/>
          <w:sz w:val="24"/>
          <w:szCs w:val="24"/>
        </w:rPr>
      </w:pPr>
      <w:r w:rsidRPr="00BD3BA6">
        <w:rPr>
          <w:rFonts w:ascii="Times New Roman" w:hAnsi="Times New Roman"/>
          <w:sz w:val="24"/>
          <w:szCs w:val="24"/>
        </w:rPr>
        <w:t>The Consolidated Appropriations Act, 2016</w:t>
      </w:r>
      <w:r w:rsidRPr="00BD3BA6">
        <w:rPr>
          <w:rFonts w:ascii="Times New Roman" w:hAnsi="Times New Roman"/>
          <w:sz w:val="24"/>
          <w:szCs w:val="24"/>
        </w:rPr>
        <w:t xml:space="preserve"> </w:t>
      </w:r>
      <w:r w:rsidRPr="00BD3BA6">
        <w:rPr>
          <w:rFonts w:ascii="Times New Roman" w:hAnsi="Times New Roman"/>
          <w:sz w:val="24"/>
          <w:szCs w:val="24"/>
        </w:rPr>
        <w:t>, Public Law No:</w:t>
      </w:r>
      <w:r w:rsidR="00A01EF1">
        <w:rPr>
          <w:rFonts w:ascii="Times New Roman" w:hAnsi="Times New Roman"/>
          <w:sz w:val="24"/>
          <w:szCs w:val="24"/>
        </w:rPr>
        <w:t xml:space="preserve"> </w:t>
      </w:r>
      <w:r w:rsidRPr="00BD3BA6">
        <w:rPr>
          <w:rFonts w:ascii="Times New Roman" w:hAnsi="Times New Roman"/>
          <w:sz w:val="24"/>
          <w:szCs w:val="24"/>
        </w:rPr>
        <w:t xml:space="preserve"> 114-113, signed December 18, 2015, authorized USDA to conduct a demonstration program for the preservation and revitalization of the </w:t>
      </w:r>
      <w:r w:rsidR="00245A13">
        <w:rPr>
          <w:rFonts w:ascii="Times New Roman" w:hAnsi="Times New Roman"/>
          <w:sz w:val="24"/>
          <w:szCs w:val="24"/>
        </w:rPr>
        <w:t>S</w:t>
      </w:r>
      <w:r w:rsidRPr="00BD3BA6">
        <w:rPr>
          <w:rFonts w:ascii="Times New Roman" w:hAnsi="Times New Roman"/>
          <w:sz w:val="24"/>
          <w:szCs w:val="24"/>
        </w:rPr>
        <w:t>ections 514, 515, and 516 multi-family rental housing properties to restructure existing USDA</w:t>
      </w:r>
      <w:r w:rsidR="00245A13">
        <w:rPr>
          <w:rFonts w:ascii="Times New Roman" w:hAnsi="Times New Roman"/>
          <w:sz w:val="24"/>
          <w:szCs w:val="24"/>
        </w:rPr>
        <w:t>/</w:t>
      </w:r>
      <w:r w:rsidR="00E37BCC">
        <w:rPr>
          <w:rFonts w:ascii="Times New Roman" w:hAnsi="Times New Roman"/>
          <w:sz w:val="24"/>
          <w:szCs w:val="24"/>
        </w:rPr>
        <w:t>Mu</w:t>
      </w:r>
      <w:r w:rsidR="002A55C7">
        <w:rPr>
          <w:rFonts w:ascii="Times New Roman" w:hAnsi="Times New Roman"/>
          <w:sz w:val="24"/>
          <w:szCs w:val="24"/>
        </w:rPr>
        <w:t>l</w:t>
      </w:r>
      <w:r w:rsidR="00E37BCC">
        <w:rPr>
          <w:rFonts w:ascii="Times New Roman" w:hAnsi="Times New Roman"/>
          <w:sz w:val="24"/>
          <w:szCs w:val="24"/>
        </w:rPr>
        <w:t>ti-Family Housing (</w:t>
      </w:r>
      <w:r w:rsidRPr="00BD3BA6">
        <w:rPr>
          <w:rFonts w:ascii="Times New Roman" w:hAnsi="Times New Roman"/>
          <w:sz w:val="24"/>
          <w:szCs w:val="24"/>
        </w:rPr>
        <w:t>MFH</w:t>
      </w:r>
      <w:r w:rsidR="00E37BCC">
        <w:rPr>
          <w:rFonts w:ascii="Times New Roman" w:hAnsi="Times New Roman"/>
          <w:sz w:val="24"/>
          <w:szCs w:val="24"/>
        </w:rPr>
        <w:t>)</w:t>
      </w:r>
      <w:r w:rsidRPr="00BD3BA6">
        <w:rPr>
          <w:rFonts w:ascii="Times New Roman" w:hAnsi="Times New Roman"/>
          <w:sz w:val="24"/>
          <w:szCs w:val="24"/>
        </w:rPr>
        <w:t xml:space="preserve"> loans expressly to ensure the project has sufficient resources to provide safe and affordable housing for low-income residents and farm laborers under the programs authorized by the Housing Act of 1949, as amended (42 U.S.C. 1484, 1485 and 1486).</w:t>
      </w:r>
    </w:p>
    <w:p w:rsidR="00BD3BA6" w:rsidRPr="00BD3BA6" w:rsidP="00245A13" w14:paraId="60FBB8B8" w14:textId="77777777">
      <w:pPr>
        <w:ind w:left="360"/>
        <w:rPr>
          <w:rFonts w:ascii="Times New Roman" w:hAnsi="Times New Roman"/>
          <w:sz w:val="24"/>
          <w:szCs w:val="24"/>
        </w:rPr>
      </w:pPr>
    </w:p>
    <w:p w:rsidR="006F06F5" w:rsidP="00245A13" w14:paraId="33EA643B" w14:textId="77777777">
      <w:pPr>
        <w:ind w:left="360"/>
        <w:rPr>
          <w:rFonts w:ascii="Times New Roman" w:hAnsi="Times New Roman"/>
          <w:bCs/>
          <w:sz w:val="24"/>
          <w:szCs w:val="24"/>
        </w:rPr>
      </w:pPr>
      <w:r w:rsidRPr="0024101F">
        <w:rPr>
          <w:rFonts w:ascii="Times New Roman" w:hAnsi="Times New Roman"/>
          <w:bCs/>
          <w:sz w:val="24"/>
          <w:szCs w:val="24"/>
        </w:rPr>
        <w:t>The authorities to be demonstrated through this program will allow the Agency to test the efficacy of many of the preservation and revitalization tools identified in a fiscal year 2004 study report titled, “Rural Rental Housing</w:t>
      </w:r>
      <w:r w:rsidR="00245A13">
        <w:rPr>
          <w:rFonts w:ascii="Times New Roman" w:hAnsi="Times New Roman"/>
          <w:bCs/>
          <w:sz w:val="24"/>
          <w:szCs w:val="24"/>
        </w:rPr>
        <w:t>–</w:t>
      </w:r>
      <w:r w:rsidRPr="0024101F">
        <w:rPr>
          <w:rFonts w:ascii="Times New Roman" w:hAnsi="Times New Roman"/>
          <w:bCs/>
          <w:sz w:val="24"/>
          <w:szCs w:val="24"/>
        </w:rPr>
        <w:t xml:space="preserve">Comprehensive Property Assessment and Portfolio Analysis.”  </w:t>
      </w:r>
      <w:r w:rsidR="002B6FF6">
        <w:rPr>
          <w:rFonts w:ascii="Times New Roman" w:hAnsi="Times New Roman"/>
          <w:bCs/>
          <w:sz w:val="24"/>
          <w:szCs w:val="24"/>
        </w:rPr>
        <w:t xml:space="preserve">This report has subsequently been followed up </w:t>
      </w:r>
      <w:r w:rsidR="002A55C7">
        <w:rPr>
          <w:rFonts w:ascii="Times New Roman" w:hAnsi="Times New Roman"/>
          <w:bCs/>
          <w:sz w:val="24"/>
          <w:szCs w:val="24"/>
        </w:rPr>
        <w:t xml:space="preserve">in a </w:t>
      </w:r>
      <w:r w:rsidRPr="0024101F">
        <w:rPr>
          <w:rFonts w:ascii="Times New Roman" w:hAnsi="Times New Roman"/>
          <w:bCs/>
          <w:sz w:val="24"/>
          <w:szCs w:val="24"/>
        </w:rPr>
        <w:t>report</w:t>
      </w:r>
      <w:r w:rsidR="002A55C7">
        <w:rPr>
          <w:rFonts w:ascii="Times New Roman" w:hAnsi="Times New Roman"/>
          <w:bCs/>
          <w:sz w:val="24"/>
          <w:szCs w:val="24"/>
        </w:rPr>
        <w:t xml:space="preserve"> which again</w:t>
      </w:r>
      <w:r w:rsidRPr="0024101F">
        <w:rPr>
          <w:rFonts w:ascii="Times New Roman" w:hAnsi="Times New Roman"/>
          <w:bCs/>
          <w:sz w:val="24"/>
          <w:szCs w:val="24"/>
        </w:rPr>
        <w:t xml:space="preserve"> reviewed the Section 515</w:t>
      </w:r>
      <w:r w:rsidR="00B85466">
        <w:rPr>
          <w:rFonts w:ascii="Times New Roman" w:hAnsi="Times New Roman"/>
          <w:bCs/>
          <w:sz w:val="24"/>
          <w:szCs w:val="24"/>
        </w:rPr>
        <w:t xml:space="preserve"> Rural Rental Housing</w:t>
      </w:r>
      <w:r w:rsidRPr="0024101F">
        <w:rPr>
          <w:rFonts w:ascii="Times New Roman" w:hAnsi="Times New Roman"/>
          <w:bCs/>
          <w:sz w:val="24"/>
          <w:szCs w:val="24"/>
        </w:rPr>
        <w:t xml:space="preserve"> </w:t>
      </w:r>
      <w:r w:rsidR="00B85466">
        <w:rPr>
          <w:rFonts w:ascii="Times New Roman" w:hAnsi="Times New Roman"/>
          <w:bCs/>
          <w:sz w:val="24"/>
          <w:szCs w:val="24"/>
        </w:rPr>
        <w:t xml:space="preserve">(RRH) </w:t>
      </w:r>
      <w:r w:rsidR="00245A13">
        <w:rPr>
          <w:rFonts w:ascii="Times New Roman" w:hAnsi="Times New Roman"/>
          <w:bCs/>
          <w:sz w:val="24"/>
          <w:szCs w:val="24"/>
        </w:rPr>
        <w:t>l</w:t>
      </w:r>
      <w:r w:rsidRPr="0024101F">
        <w:rPr>
          <w:rFonts w:ascii="Times New Roman" w:hAnsi="Times New Roman"/>
          <w:bCs/>
          <w:sz w:val="24"/>
          <w:szCs w:val="24"/>
        </w:rPr>
        <w:t xml:space="preserve">oan </w:t>
      </w:r>
      <w:r w:rsidR="00245A13">
        <w:rPr>
          <w:rFonts w:ascii="Times New Roman" w:hAnsi="Times New Roman"/>
          <w:bCs/>
          <w:sz w:val="24"/>
          <w:szCs w:val="24"/>
        </w:rPr>
        <w:t>p</w:t>
      </w:r>
      <w:r w:rsidRPr="0024101F">
        <w:rPr>
          <w:rFonts w:ascii="Times New Roman" w:hAnsi="Times New Roman"/>
          <w:bCs/>
          <w:sz w:val="24"/>
          <w:szCs w:val="24"/>
        </w:rPr>
        <w:t>ortfolio</w:t>
      </w:r>
      <w:r w:rsidR="002A55C7">
        <w:rPr>
          <w:rFonts w:ascii="Times New Roman" w:hAnsi="Times New Roman"/>
          <w:bCs/>
          <w:sz w:val="24"/>
          <w:szCs w:val="24"/>
        </w:rPr>
        <w:t xml:space="preserve"> and examined the degree of impact the repairs had made on the overall portfolio</w:t>
      </w:r>
      <w:r>
        <w:rPr>
          <w:rFonts w:ascii="Times New Roman" w:hAnsi="Times New Roman"/>
          <w:bCs/>
          <w:sz w:val="24"/>
          <w:szCs w:val="24"/>
        </w:rPr>
        <w:t>. It</w:t>
      </w:r>
      <w:r w:rsidRPr="0024101F">
        <w:rPr>
          <w:rFonts w:ascii="Times New Roman" w:hAnsi="Times New Roman"/>
          <w:bCs/>
          <w:sz w:val="24"/>
          <w:szCs w:val="24"/>
        </w:rPr>
        <w:t xml:space="preserve"> concluded that although the portfolio has been well managed, it has </w:t>
      </w:r>
      <w:r w:rsidR="002A55C7">
        <w:rPr>
          <w:rFonts w:ascii="Times New Roman" w:hAnsi="Times New Roman"/>
          <w:bCs/>
          <w:sz w:val="24"/>
          <w:szCs w:val="24"/>
        </w:rPr>
        <w:t xml:space="preserve">continued to </w:t>
      </w:r>
      <w:r w:rsidRPr="0024101F">
        <w:rPr>
          <w:rFonts w:ascii="Times New Roman" w:hAnsi="Times New Roman"/>
          <w:bCs/>
          <w:sz w:val="24"/>
          <w:szCs w:val="24"/>
        </w:rPr>
        <w:t xml:space="preserve">mature and needs attention now to assure that it can continue to deliver decent, safe and sanitary affordable rental housing into the future.  </w:t>
      </w:r>
    </w:p>
    <w:p w:rsidR="006F06F5" w:rsidP="00245A13" w14:paraId="4213E8CD" w14:textId="77777777">
      <w:pPr>
        <w:ind w:left="360"/>
        <w:rPr>
          <w:rFonts w:ascii="Times New Roman" w:hAnsi="Times New Roman"/>
          <w:bCs/>
          <w:sz w:val="24"/>
          <w:szCs w:val="24"/>
        </w:rPr>
      </w:pPr>
    </w:p>
    <w:p w:rsidR="006F06F5" w:rsidP="00245A13" w14:paraId="10D6D140" w14:textId="77777777">
      <w:pPr>
        <w:ind w:left="360"/>
        <w:rPr>
          <w:rFonts w:ascii="Times New Roman" w:hAnsi="Times New Roman"/>
          <w:bCs/>
          <w:sz w:val="24"/>
          <w:szCs w:val="24"/>
        </w:rPr>
      </w:pPr>
      <w:r w:rsidRPr="0024101F">
        <w:rPr>
          <w:rFonts w:ascii="Times New Roman" w:hAnsi="Times New Roman"/>
          <w:bCs/>
          <w:sz w:val="24"/>
          <w:szCs w:val="24"/>
        </w:rPr>
        <w:t>The report suggested a lon</w:t>
      </w:r>
      <w:r w:rsidR="002A55C7">
        <w:rPr>
          <w:rFonts w:ascii="Times New Roman" w:hAnsi="Times New Roman"/>
          <w:bCs/>
          <w:sz w:val="24"/>
          <w:szCs w:val="24"/>
        </w:rPr>
        <w:t>g-</w:t>
      </w:r>
      <w:r w:rsidRPr="0024101F">
        <w:rPr>
          <w:rFonts w:ascii="Times New Roman" w:hAnsi="Times New Roman"/>
          <w:bCs/>
          <w:sz w:val="24"/>
          <w:szCs w:val="24"/>
        </w:rPr>
        <w:t>term comprehensive approach and recommended potential restructuring tools that could assist in this effort.  The restructuring tools are defined in the Notice of Funds Availability</w:t>
      </w:r>
      <w:r w:rsidR="00B85466">
        <w:rPr>
          <w:rFonts w:ascii="Times New Roman" w:hAnsi="Times New Roman"/>
          <w:bCs/>
          <w:sz w:val="24"/>
          <w:szCs w:val="24"/>
        </w:rPr>
        <w:t>/Notice of Solicitation for Application</w:t>
      </w:r>
      <w:r w:rsidRPr="0024101F">
        <w:rPr>
          <w:rFonts w:ascii="Times New Roman" w:hAnsi="Times New Roman"/>
          <w:bCs/>
          <w:sz w:val="24"/>
          <w:szCs w:val="24"/>
        </w:rPr>
        <w:t xml:space="preserve"> and include debt deferral, revitalization grants, a bullet loan (deferred payments with a balloon), </w:t>
      </w:r>
      <w:r w:rsidRPr="0024101F" w:rsidR="00AA068F">
        <w:rPr>
          <w:rFonts w:ascii="Times New Roman" w:hAnsi="Times New Roman"/>
          <w:bCs/>
          <w:sz w:val="24"/>
          <w:szCs w:val="24"/>
        </w:rPr>
        <w:t xml:space="preserve">zero percent interest loans, </w:t>
      </w:r>
      <w:r w:rsidRPr="0024101F">
        <w:rPr>
          <w:rFonts w:ascii="Times New Roman" w:hAnsi="Times New Roman"/>
          <w:bCs/>
          <w:sz w:val="24"/>
          <w:szCs w:val="24"/>
        </w:rPr>
        <w:t xml:space="preserve">traditional </w:t>
      </w:r>
      <w:r w:rsidR="00A33A3C">
        <w:rPr>
          <w:rFonts w:ascii="Times New Roman" w:hAnsi="Times New Roman"/>
          <w:bCs/>
          <w:sz w:val="24"/>
          <w:szCs w:val="24"/>
        </w:rPr>
        <w:t xml:space="preserve">Section </w:t>
      </w:r>
      <w:r w:rsidRPr="0024101F">
        <w:rPr>
          <w:rFonts w:ascii="Times New Roman" w:hAnsi="Times New Roman"/>
          <w:bCs/>
          <w:sz w:val="24"/>
          <w:szCs w:val="24"/>
        </w:rPr>
        <w:t xml:space="preserve">515 loans, and other existing regulatory approvals including transfers, subordinations and consolidations that are part of a restructuring transaction.  </w:t>
      </w:r>
    </w:p>
    <w:p w:rsidR="006F06F5" w:rsidP="00245A13" w14:paraId="1C263063" w14:textId="77777777">
      <w:pPr>
        <w:ind w:left="360"/>
        <w:rPr>
          <w:rFonts w:ascii="Times New Roman" w:hAnsi="Times New Roman"/>
          <w:bCs/>
          <w:sz w:val="24"/>
          <w:szCs w:val="24"/>
        </w:rPr>
      </w:pPr>
    </w:p>
    <w:p w:rsidR="00267742" w:rsidRPr="0024101F" w:rsidP="00245A13" w14:paraId="001AF8EC" w14:textId="78C0466E">
      <w:pPr>
        <w:ind w:left="360"/>
        <w:rPr>
          <w:rFonts w:ascii="Times New Roman" w:hAnsi="Times New Roman"/>
          <w:bCs/>
          <w:sz w:val="24"/>
          <w:szCs w:val="24"/>
        </w:rPr>
      </w:pPr>
      <w:r>
        <w:rPr>
          <w:rFonts w:ascii="Times New Roman" w:hAnsi="Times New Roman"/>
          <w:bCs/>
          <w:sz w:val="24"/>
          <w:szCs w:val="24"/>
        </w:rPr>
        <w:t>Subsequently</w:t>
      </w:r>
      <w:r w:rsidR="00A33A3C">
        <w:rPr>
          <w:rFonts w:ascii="Times New Roman" w:hAnsi="Times New Roman"/>
          <w:bCs/>
          <w:sz w:val="24"/>
          <w:szCs w:val="24"/>
        </w:rPr>
        <w:t>,</w:t>
      </w:r>
      <w:r>
        <w:rPr>
          <w:rFonts w:ascii="Times New Roman" w:hAnsi="Times New Roman"/>
          <w:bCs/>
          <w:sz w:val="24"/>
          <w:szCs w:val="24"/>
        </w:rPr>
        <w:t xml:space="preserve"> the Agency determined the same needs </w:t>
      </w:r>
      <w:r w:rsidR="002A55C7">
        <w:rPr>
          <w:rFonts w:ascii="Times New Roman" w:hAnsi="Times New Roman"/>
          <w:bCs/>
          <w:sz w:val="24"/>
          <w:szCs w:val="24"/>
        </w:rPr>
        <w:t xml:space="preserve">continue to </w:t>
      </w:r>
      <w:r>
        <w:rPr>
          <w:rFonts w:ascii="Times New Roman" w:hAnsi="Times New Roman"/>
          <w:bCs/>
          <w:sz w:val="24"/>
          <w:szCs w:val="24"/>
        </w:rPr>
        <w:t>exist across the entire USDA/</w:t>
      </w:r>
      <w:r w:rsidR="00E37BCC">
        <w:rPr>
          <w:rFonts w:ascii="Times New Roman" w:hAnsi="Times New Roman"/>
          <w:bCs/>
          <w:sz w:val="24"/>
          <w:szCs w:val="24"/>
        </w:rPr>
        <w:t xml:space="preserve"> Rural Housing Service (</w:t>
      </w:r>
      <w:r>
        <w:rPr>
          <w:rFonts w:ascii="Times New Roman" w:hAnsi="Times New Roman"/>
          <w:bCs/>
          <w:sz w:val="24"/>
          <w:szCs w:val="24"/>
        </w:rPr>
        <w:t>RHS</w:t>
      </w:r>
      <w:r w:rsidR="00E37BCC">
        <w:rPr>
          <w:rFonts w:ascii="Times New Roman" w:hAnsi="Times New Roman"/>
          <w:bCs/>
          <w:sz w:val="24"/>
          <w:szCs w:val="24"/>
        </w:rPr>
        <w:t>)</w:t>
      </w:r>
      <w:r>
        <w:rPr>
          <w:rFonts w:ascii="Times New Roman" w:hAnsi="Times New Roman"/>
          <w:bCs/>
          <w:sz w:val="24"/>
          <w:szCs w:val="24"/>
        </w:rPr>
        <w:t xml:space="preserve"> multifamily portfolio, and these opportunities are now being extended to include the </w:t>
      </w:r>
      <w:r w:rsidR="00996A14">
        <w:rPr>
          <w:rFonts w:ascii="Times New Roman" w:hAnsi="Times New Roman"/>
          <w:bCs/>
          <w:sz w:val="24"/>
          <w:szCs w:val="24"/>
        </w:rPr>
        <w:t>off</w:t>
      </w:r>
      <w:r w:rsidR="00F02A3F">
        <w:rPr>
          <w:rFonts w:ascii="Times New Roman" w:hAnsi="Times New Roman"/>
          <w:bCs/>
          <w:sz w:val="24"/>
          <w:szCs w:val="24"/>
        </w:rPr>
        <w:t>-</w:t>
      </w:r>
      <w:r>
        <w:rPr>
          <w:rFonts w:ascii="Times New Roman" w:hAnsi="Times New Roman"/>
          <w:bCs/>
          <w:sz w:val="24"/>
          <w:szCs w:val="24"/>
        </w:rPr>
        <w:t>farm multifamily properties funded under the Section 514/516 Farm Labor Housing</w:t>
      </w:r>
      <w:r w:rsidR="00B85466">
        <w:rPr>
          <w:rFonts w:ascii="Times New Roman" w:hAnsi="Times New Roman"/>
          <w:bCs/>
          <w:sz w:val="24"/>
          <w:szCs w:val="24"/>
        </w:rPr>
        <w:t xml:space="preserve"> (FLH)</w:t>
      </w:r>
      <w:r>
        <w:rPr>
          <w:rFonts w:ascii="Times New Roman" w:hAnsi="Times New Roman"/>
          <w:bCs/>
          <w:sz w:val="24"/>
          <w:szCs w:val="24"/>
        </w:rPr>
        <w:t xml:space="preserve"> authori</w:t>
      </w:r>
      <w:r w:rsidR="00692750">
        <w:rPr>
          <w:rFonts w:ascii="Times New Roman" w:hAnsi="Times New Roman"/>
          <w:bCs/>
          <w:sz w:val="24"/>
          <w:szCs w:val="24"/>
        </w:rPr>
        <w:t xml:space="preserve">ties as well. </w:t>
      </w:r>
      <w:r w:rsidR="00A33A3C">
        <w:rPr>
          <w:rFonts w:ascii="Times New Roman" w:hAnsi="Times New Roman"/>
          <w:bCs/>
          <w:sz w:val="24"/>
          <w:szCs w:val="24"/>
        </w:rPr>
        <w:t xml:space="preserve"> </w:t>
      </w:r>
      <w:r w:rsidRPr="0024101F">
        <w:rPr>
          <w:rFonts w:ascii="Times New Roman" w:hAnsi="Times New Roman"/>
          <w:bCs/>
          <w:sz w:val="24"/>
          <w:szCs w:val="24"/>
        </w:rPr>
        <w:t xml:space="preserve">The Agency expects the long-term revitalization effort supported by many of the restructuring tools </w:t>
      </w:r>
      <w:r w:rsidR="002A55C7">
        <w:rPr>
          <w:rFonts w:ascii="Times New Roman" w:hAnsi="Times New Roman"/>
          <w:bCs/>
          <w:sz w:val="24"/>
          <w:szCs w:val="24"/>
        </w:rPr>
        <w:t>being</w:t>
      </w:r>
      <w:r w:rsidRPr="0024101F">
        <w:rPr>
          <w:rFonts w:ascii="Times New Roman" w:hAnsi="Times New Roman"/>
          <w:bCs/>
          <w:sz w:val="24"/>
          <w:szCs w:val="24"/>
        </w:rPr>
        <w:t xml:space="preserve"> tested in this demonstration program to be</w:t>
      </w:r>
      <w:r w:rsidR="002A55C7">
        <w:rPr>
          <w:rFonts w:ascii="Times New Roman" w:hAnsi="Times New Roman"/>
          <w:bCs/>
          <w:sz w:val="24"/>
          <w:szCs w:val="24"/>
        </w:rPr>
        <w:t xml:space="preserve"> incorporated in the overall </w:t>
      </w:r>
      <w:r w:rsidR="00B85466">
        <w:rPr>
          <w:rFonts w:ascii="Times New Roman" w:hAnsi="Times New Roman"/>
          <w:bCs/>
          <w:sz w:val="24"/>
          <w:szCs w:val="24"/>
        </w:rPr>
        <w:t xml:space="preserve">MFH </w:t>
      </w:r>
      <w:r w:rsidR="002A55C7">
        <w:rPr>
          <w:rFonts w:ascii="Times New Roman" w:hAnsi="Times New Roman"/>
          <w:bCs/>
          <w:sz w:val="24"/>
          <w:szCs w:val="24"/>
        </w:rPr>
        <w:t>servicing efforts</w:t>
      </w:r>
      <w:r w:rsidR="00E85B42">
        <w:rPr>
          <w:rFonts w:ascii="Times New Roman" w:hAnsi="Times New Roman"/>
          <w:bCs/>
          <w:sz w:val="24"/>
          <w:szCs w:val="24"/>
        </w:rPr>
        <w:t xml:space="preserve"> </w:t>
      </w:r>
      <w:r w:rsidR="00E85B42">
        <w:rPr>
          <w:rFonts w:ascii="Times New Roman" w:hAnsi="Times New Roman"/>
          <w:bCs/>
          <w:sz w:val="24"/>
          <w:szCs w:val="24"/>
        </w:rPr>
        <w:t>in the near future</w:t>
      </w:r>
      <w:r w:rsidR="00B85466">
        <w:rPr>
          <w:rFonts w:ascii="Times New Roman" w:hAnsi="Times New Roman"/>
          <w:bCs/>
          <w:sz w:val="24"/>
          <w:szCs w:val="24"/>
        </w:rPr>
        <w:t xml:space="preserve"> </w:t>
      </w:r>
      <w:r w:rsidR="00E85B42">
        <w:rPr>
          <w:rFonts w:ascii="Times New Roman" w:hAnsi="Times New Roman"/>
          <w:bCs/>
          <w:sz w:val="24"/>
          <w:szCs w:val="24"/>
        </w:rPr>
        <w:t xml:space="preserve">as </w:t>
      </w:r>
      <w:r w:rsidRPr="0024101F">
        <w:rPr>
          <w:rFonts w:ascii="Times New Roman" w:hAnsi="Times New Roman"/>
          <w:bCs/>
          <w:sz w:val="24"/>
          <w:szCs w:val="24"/>
        </w:rPr>
        <w:t>reflected in proposed legislative changes.</w:t>
      </w:r>
    </w:p>
    <w:p w:rsidR="00267742" w:rsidRPr="0024101F" w:rsidP="00245A13" w14:paraId="25CC16A1" w14:textId="77777777">
      <w:pPr>
        <w:ind w:left="360"/>
        <w:rPr>
          <w:rFonts w:ascii="Times New Roman" w:hAnsi="Times New Roman"/>
          <w:bCs/>
          <w:sz w:val="24"/>
          <w:szCs w:val="24"/>
        </w:rPr>
      </w:pPr>
    </w:p>
    <w:p w:rsidR="00267742" w:rsidRPr="0024101F" w:rsidP="00245A13" w14:paraId="218CEE5E" w14:textId="5C7B8848">
      <w:pPr>
        <w:ind w:left="360"/>
        <w:rPr>
          <w:rFonts w:ascii="Times New Roman" w:hAnsi="Times New Roman"/>
          <w:sz w:val="24"/>
          <w:szCs w:val="24"/>
        </w:rPr>
      </w:pPr>
      <w:r w:rsidRPr="0024101F">
        <w:rPr>
          <w:rFonts w:ascii="Times New Roman" w:hAnsi="Times New Roman"/>
          <w:sz w:val="24"/>
          <w:szCs w:val="24"/>
        </w:rPr>
        <w:t xml:space="preserve">The application used for this program is designed to afford all respondents an equal chance to participate in this revitalization and preservation of Section 515 </w:t>
      </w:r>
      <w:r w:rsidR="00B85466">
        <w:rPr>
          <w:rFonts w:ascii="Times New Roman" w:hAnsi="Times New Roman"/>
          <w:sz w:val="24"/>
          <w:szCs w:val="24"/>
        </w:rPr>
        <w:t xml:space="preserve">and </w:t>
      </w:r>
      <w:r w:rsidR="00182E9A">
        <w:rPr>
          <w:rFonts w:ascii="Times New Roman" w:hAnsi="Times New Roman"/>
          <w:sz w:val="24"/>
          <w:szCs w:val="24"/>
        </w:rPr>
        <w:t xml:space="preserve">off-FLH </w:t>
      </w:r>
      <w:r w:rsidRPr="0024101F">
        <w:rPr>
          <w:rFonts w:ascii="Times New Roman" w:hAnsi="Times New Roman"/>
          <w:sz w:val="24"/>
          <w:szCs w:val="24"/>
        </w:rPr>
        <w:t xml:space="preserve">financed </w:t>
      </w:r>
      <w:r w:rsidR="00182E9A">
        <w:rPr>
          <w:rFonts w:ascii="Times New Roman" w:hAnsi="Times New Roman"/>
          <w:sz w:val="24"/>
          <w:szCs w:val="24"/>
        </w:rPr>
        <w:t xml:space="preserve">multifamily </w:t>
      </w:r>
      <w:r w:rsidRPr="0024101F">
        <w:rPr>
          <w:rFonts w:ascii="Times New Roman" w:hAnsi="Times New Roman"/>
          <w:sz w:val="24"/>
          <w:szCs w:val="24"/>
        </w:rPr>
        <w:t xml:space="preserve">properties and provides an instrument that the Agency can use to evaluate the request to assure that the demonstration program tests the authorities provided.  </w:t>
      </w:r>
    </w:p>
    <w:p w:rsidR="00267742" w:rsidRPr="0024101F" w:rsidP="00267742" w14:paraId="36A13FC6" w14:textId="77777777">
      <w:pPr>
        <w:rPr>
          <w:rFonts w:ascii="Times New Roman" w:hAnsi="Times New Roman"/>
          <w:sz w:val="24"/>
          <w:szCs w:val="24"/>
        </w:rPr>
      </w:pPr>
    </w:p>
    <w:p w:rsidR="00267742" w:rsidRPr="0024101F" w:rsidP="00267742" w14:paraId="63186E89" w14:textId="77777777">
      <w:pPr>
        <w:rPr>
          <w:rFonts w:ascii="Times New Roman" w:hAnsi="Times New Roman"/>
          <w:sz w:val="24"/>
          <w:szCs w:val="24"/>
        </w:rPr>
      </w:pPr>
      <w:r w:rsidRPr="0024101F">
        <w:rPr>
          <w:rFonts w:ascii="Times New Roman" w:hAnsi="Times New Roman"/>
          <w:sz w:val="24"/>
          <w:szCs w:val="24"/>
        </w:rPr>
        <w:t xml:space="preserve">2.  </w:t>
      </w:r>
      <w:r w:rsidRPr="0024101F">
        <w:rPr>
          <w:rFonts w:ascii="Times New Roman" w:hAnsi="Times New Roman"/>
          <w:sz w:val="24"/>
          <w:szCs w:val="24"/>
          <w:u w:val="single"/>
        </w:rPr>
        <w:t>Indicate how, by whom, and for what purpose the information is to be used.  Except for a new collection, indicate the actual use the Agency has made of the information received from the current collection</w:t>
      </w:r>
      <w:r w:rsidRPr="0024101F">
        <w:rPr>
          <w:rFonts w:ascii="Times New Roman" w:hAnsi="Times New Roman"/>
          <w:sz w:val="24"/>
          <w:szCs w:val="24"/>
        </w:rPr>
        <w:t>.</w:t>
      </w:r>
    </w:p>
    <w:p w:rsidR="00267742" w:rsidRPr="0024101F" w:rsidP="00267742" w14:paraId="3B557548" w14:textId="77777777">
      <w:pPr>
        <w:rPr>
          <w:rFonts w:ascii="Times New Roman" w:hAnsi="Times New Roman"/>
          <w:sz w:val="24"/>
          <w:szCs w:val="24"/>
        </w:rPr>
      </w:pPr>
    </w:p>
    <w:p w:rsidR="00267742" w:rsidRPr="0024101F" w:rsidP="000766B8" w14:paraId="58811A21" w14:textId="77777777">
      <w:pPr>
        <w:ind w:left="360"/>
        <w:rPr>
          <w:rFonts w:ascii="Times New Roman" w:hAnsi="Times New Roman"/>
          <w:sz w:val="24"/>
          <w:szCs w:val="24"/>
        </w:rPr>
      </w:pPr>
      <w:r w:rsidRPr="0024101F">
        <w:rPr>
          <w:rFonts w:ascii="Times New Roman" w:hAnsi="Times New Roman"/>
          <w:sz w:val="24"/>
          <w:szCs w:val="24"/>
        </w:rPr>
        <w:t>The Agency will be collecting information from the proposer to evaluate the strengths and weaknesses to which the proposal concept possesses or lacks the attributes set forth in the proposed content and evaluation criteria.  RHS will use the collected information to select the most feasible proposals that will enhance the Agency’s chances in accomplishing the demonstration objective.  The information will be utilized to sustain and modify RHS’ current policies pertaining to revitalization and preservation of affordable rental housing in rural areas.</w:t>
      </w:r>
    </w:p>
    <w:p w:rsidR="00267742" w:rsidRPr="0024101F" w:rsidP="000766B8" w14:paraId="6BD44F0F" w14:textId="77777777">
      <w:pPr>
        <w:ind w:left="360"/>
        <w:rPr>
          <w:rFonts w:ascii="Times New Roman" w:hAnsi="Times New Roman"/>
          <w:sz w:val="24"/>
          <w:szCs w:val="24"/>
        </w:rPr>
      </w:pPr>
    </w:p>
    <w:p w:rsidR="00267742" w:rsidP="000766B8" w14:paraId="4AE9E1F1" w14:textId="77777777">
      <w:pPr>
        <w:ind w:left="360"/>
        <w:rPr>
          <w:rFonts w:ascii="Times New Roman" w:hAnsi="Times New Roman"/>
          <w:sz w:val="24"/>
          <w:szCs w:val="24"/>
        </w:rPr>
      </w:pPr>
      <w:r w:rsidRPr="0024101F">
        <w:rPr>
          <w:rFonts w:ascii="Times New Roman" w:hAnsi="Times New Roman"/>
          <w:sz w:val="24"/>
          <w:szCs w:val="24"/>
        </w:rPr>
        <w:t>The forms to be completed and signed by those that receive restructuring assistance include:</w:t>
      </w:r>
    </w:p>
    <w:p w:rsidR="000C2A69" w:rsidP="000766B8" w14:paraId="098DBF2F" w14:textId="77777777">
      <w:pPr>
        <w:ind w:left="360"/>
        <w:rPr>
          <w:rFonts w:ascii="Times New Roman" w:hAnsi="Times New Roman"/>
          <w:sz w:val="24"/>
          <w:szCs w:val="24"/>
        </w:rPr>
      </w:pPr>
    </w:p>
    <w:p w:rsidR="000C2A69" w:rsidRPr="0024101F" w:rsidP="000766B8" w14:paraId="1DEC1F61" w14:textId="77777777">
      <w:pPr>
        <w:ind w:left="360"/>
        <w:rPr>
          <w:rFonts w:ascii="Times New Roman" w:hAnsi="Times New Roman"/>
          <w:sz w:val="24"/>
          <w:szCs w:val="24"/>
        </w:rPr>
      </w:pPr>
      <w:r>
        <w:rPr>
          <w:rFonts w:ascii="Times New Roman" w:hAnsi="Times New Roman"/>
          <w:sz w:val="24"/>
          <w:szCs w:val="24"/>
        </w:rPr>
        <w:t>REPORTING REQUIREMENTS – NONFORMS</w:t>
      </w:r>
    </w:p>
    <w:p w:rsidR="00267742" w:rsidRPr="0024101F" w:rsidP="00267742" w14:paraId="067C93A6" w14:textId="77777777">
      <w:pPr>
        <w:ind w:left="720"/>
        <w:rPr>
          <w:rFonts w:ascii="Times New Roman" w:hAnsi="Times New Roman"/>
          <w:sz w:val="24"/>
          <w:szCs w:val="24"/>
        </w:rPr>
      </w:pPr>
    </w:p>
    <w:p w:rsidR="00267742" w:rsidP="000766B8" w14:paraId="7438FEC0" w14:textId="6FD95F33">
      <w:pPr>
        <w:numPr>
          <w:ilvl w:val="0"/>
          <w:numId w:val="1"/>
        </w:numPr>
        <w:rPr>
          <w:rFonts w:ascii="Times New Roman" w:hAnsi="Times New Roman"/>
          <w:sz w:val="24"/>
          <w:szCs w:val="24"/>
        </w:rPr>
      </w:pPr>
      <w:r w:rsidRPr="0024101F">
        <w:rPr>
          <w:rFonts w:ascii="Times New Roman" w:hAnsi="Times New Roman"/>
          <w:sz w:val="24"/>
          <w:szCs w:val="24"/>
          <w:u w:val="single"/>
        </w:rPr>
        <w:t xml:space="preserve">MPR </w:t>
      </w:r>
      <w:r w:rsidR="000766B8">
        <w:rPr>
          <w:rFonts w:ascii="Times New Roman" w:hAnsi="Times New Roman"/>
          <w:sz w:val="24"/>
          <w:szCs w:val="24"/>
          <w:u w:val="single"/>
        </w:rPr>
        <w:t>A</w:t>
      </w:r>
      <w:r w:rsidRPr="0024101F">
        <w:rPr>
          <w:rFonts w:ascii="Times New Roman" w:hAnsi="Times New Roman"/>
          <w:sz w:val="24"/>
          <w:szCs w:val="24"/>
          <w:u w:val="single"/>
        </w:rPr>
        <w:t>pplication</w:t>
      </w:r>
      <w:r w:rsidRPr="0024101F">
        <w:rPr>
          <w:rFonts w:ascii="Times New Roman" w:hAnsi="Times New Roman"/>
          <w:sz w:val="24"/>
          <w:szCs w:val="24"/>
        </w:rPr>
        <w:t xml:space="preserve"> - Form is used by </w:t>
      </w:r>
      <w:r w:rsidR="00182E9A">
        <w:rPr>
          <w:rFonts w:ascii="Times New Roman" w:hAnsi="Times New Roman"/>
          <w:sz w:val="24"/>
          <w:szCs w:val="24"/>
        </w:rPr>
        <w:t>MFH</w:t>
      </w:r>
      <w:r w:rsidRPr="0024101F">
        <w:rPr>
          <w:rFonts w:ascii="Times New Roman" w:hAnsi="Times New Roman"/>
          <w:sz w:val="24"/>
          <w:szCs w:val="24"/>
        </w:rPr>
        <w:t xml:space="preserve"> borrowers to inform the Agency of their interest in participating in the MPR</w:t>
      </w:r>
      <w:r w:rsidR="000766B8">
        <w:rPr>
          <w:rFonts w:ascii="Times New Roman" w:hAnsi="Times New Roman"/>
          <w:sz w:val="24"/>
          <w:szCs w:val="24"/>
        </w:rPr>
        <w:t xml:space="preserve"> demonstration program</w:t>
      </w:r>
      <w:r w:rsidRPr="0024101F">
        <w:rPr>
          <w:rFonts w:ascii="Times New Roman" w:hAnsi="Times New Roman"/>
          <w:sz w:val="24"/>
          <w:szCs w:val="24"/>
        </w:rPr>
        <w:t xml:space="preserve"> and is used by the Agency to evaluate the</w:t>
      </w:r>
      <w:r w:rsidR="000766B8">
        <w:rPr>
          <w:rFonts w:ascii="Times New Roman" w:hAnsi="Times New Roman"/>
          <w:sz w:val="24"/>
          <w:szCs w:val="24"/>
        </w:rPr>
        <w:t xml:space="preserve"> project for funding potential.</w:t>
      </w:r>
      <w:r w:rsidR="002772F5">
        <w:rPr>
          <w:rFonts w:ascii="Times New Roman" w:hAnsi="Times New Roman"/>
          <w:sz w:val="24"/>
          <w:szCs w:val="24"/>
        </w:rPr>
        <w:t xml:space="preserve">  </w:t>
      </w:r>
    </w:p>
    <w:p w:rsidR="008C6C3E" w:rsidRPr="000766B8" w:rsidP="000766B8" w14:paraId="4991F579" w14:textId="77777777">
      <w:pPr>
        <w:numPr>
          <w:ilvl w:val="0"/>
          <w:numId w:val="1"/>
        </w:numPr>
        <w:rPr>
          <w:rFonts w:ascii="Times New Roman" w:hAnsi="Times New Roman"/>
          <w:sz w:val="24"/>
          <w:szCs w:val="24"/>
        </w:rPr>
      </w:pPr>
      <w:r>
        <w:rPr>
          <w:rFonts w:ascii="Times New Roman" w:hAnsi="Times New Roman"/>
          <w:sz w:val="24"/>
          <w:szCs w:val="24"/>
          <w:u w:val="single"/>
        </w:rPr>
        <w:t xml:space="preserve">MPR Conditional Commitment </w:t>
      </w:r>
      <w:r>
        <w:rPr>
          <w:rFonts w:ascii="Times New Roman" w:hAnsi="Times New Roman"/>
          <w:sz w:val="24"/>
          <w:szCs w:val="24"/>
        </w:rPr>
        <w:t>– Legal document that states the Agency has committed</w:t>
      </w:r>
      <w:r w:rsidR="00182E9A">
        <w:rPr>
          <w:rFonts w:ascii="Times New Roman" w:hAnsi="Times New Roman"/>
          <w:sz w:val="24"/>
          <w:szCs w:val="24"/>
        </w:rPr>
        <w:t xml:space="preserve"> to the </w:t>
      </w:r>
      <w:r>
        <w:rPr>
          <w:rFonts w:ascii="Times New Roman" w:hAnsi="Times New Roman"/>
          <w:sz w:val="24"/>
          <w:szCs w:val="24"/>
        </w:rPr>
        <w:t xml:space="preserve">offer </w:t>
      </w:r>
      <w:r w:rsidR="00182E9A">
        <w:rPr>
          <w:rFonts w:ascii="Times New Roman" w:hAnsi="Times New Roman"/>
          <w:sz w:val="24"/>
          <w:szCs w:val="24"/>
        </w:rPr>
        <w:t xml:space="preserve">being made </w:t>
      </w:r>
      <w:r>
        <w:rPr>
          <w:rFonts w:ascii="Times New Roman" w:hAnsi="Times New Roman"/>
          <w:sz w:val="24"/>
          <w:szCs w:val="24"/>
        </w:rPr>
        <w:t>to the applicant under certain condit</w:t>
      </w:r>
      <w:r w:rsidR="002D6DE2">
        <w:rPr>
          <w:rFonts w:ascii="Times New Roman" w:hAnsi="Times New Roman"/>
          <w:sz w:val="24"/>
          <w:szCs w:val="24"/>
        </w:rPr>
        <w:t>i</w:t>
      </w:r>
      <w:r>
        <w:rPr>
          <w:rFonts w:ascii="Times New Roman" w:hAnsi="Times New Roman"/>
          <w:sz w:val="24"/>
          <w:szCs w:val="24"/>
        </w:rPr>
        <w:t>ons</w:t>
      </w:r>
      <w:r w:rsidR="00182E9A">
        <w:rPr>
          <w:rFonts w:ascii="Times New Roman" w:hAnsi="Times New Roman"/>
          <w:sz w:val="24"/>
          <w:szCs w:val="24"/>
        </w:rPr>
        <w:t xml:space="preserve"> and terms, and the borrower’s acceptance of that offer subject to the availability of sufficient funds being appropriated to fund the commitment</w:t>
      </w:r>
      <w:r>
        <w:rPr>
          <w:rFonts w:ascii="Times New Roman" w:hAnsi="Times New Roman"/>
          <w:sz w:val="24"/>
          <w:szCs w:val="24"/>
        </w:rPr>
        <w:t>.</w:t>
      </w:r>
    </w:p>
    <w:p w:rsidR="00267742" w:rsidRPr="000766B8" w:rsidP="000766B8" w14:paraId="7F83082E" w14:textId="77777777">
      <w:pPr>
        <w:numPr>
          <w:ilvl w:val="0"/>
          <w:numId w:val="1"/>
        </w:numPr>
        <w:rPr>
          <w:rFonts w:ascii="Times New Roman" w:hAnsi="Times New Roman"/>
          <w:sz w:val="24"/>
          <w:szCs w:val="24"/>
        </w:rPr>
      </w:pPr>
      <w:r w:rsidRPr="0024101F">
        <w:rPr>
          <w:rFonts w:ascii="Times New Roman" w:hAnsi="Times New Roman"/>
          <w:sz w:val="24"/>
          <w:szCs w:val="24"/>
          <w:u w:val="single"/>
        </w:rPr>
        <w:t>Debt Deferral Agreement</w:t>
      </w:r>
      <w:r w:rsidRPr="0024101F">
        <w:rPr>
          <w:rFonts w:ascii="Times New Roman" w:hAnsi="Times New Roman"/>
          <w:sz w:val="24"/>
          <w:szCs w:val="24"/>
        </w:rPr>
        <w:t xml:space="preserve"> - Legal document completed by </w:t>
      </w:r>
      <w:r w:rsidRPr="0024101F" w:rsidR="0093136D">
        <w:rPr>
          <w:rFonts w:ascii="Times New Roman" w:hAnsi="Times New Roman"/>
          <w:sz w:val="24"/>
          <w:szCs w:val="24"/>
        </w:rPr>
        <w:t xml:space="preserve">the </w:t>
      </w:r>
      <w:r w:rsidR="000766B8">
        <w:rPr>
          <w:rFonts w:ascii="Times New Roman" w:hAnsi="Times New Roman"/>
          <w:sz w:val="24"/>
          <w:szCs w:val="24"/>
        </w:rPr>
        <w:t>A</w:t>
      </w:r>
      <w:r w:rsidRPr="0024101F" w:rsidR="0093136D">
        <w:rPr>
          <w:rFonts w:ascii="Times New Roman" w:hAnsi="Times New Roman"/>
          <w:sz w:val="24"/>
          <w:szCs w:val="24"/>
        </w:rPr>
        <w:t>gency for review and acceptance by the</w:t>
      </w:r>
      <w:r w:rsidRPr="0024101F">
        <w:rPr>
          <w:rFonts w:ascii="Times New Roman" w:hAnsi="Times New Roman"/>
          <w:sz w:val="24"/>
          <w:szCs w:val="24"/>
        </w:rPr>
        <w:t xml:space="preserve"> recipient</w:t>
      </w:r>
      <w:r w:rsidRPr="0024101F" w:rsidR="0093136D">
        <w:rPr>
          <w:rFonts w:ascii="Times New Roman" w:hAnsi="Times New Roman"/>
          <w:sz w:val="24"/>
          <w:szCs w:val="24"/>
        </w:rPr>
        <w:t>.</w:t>
      </w:r>
      <w:r w:rsidR="000766B8">
        <w:rPr>
          <w:rFonts w:ascii="Times New Roman" w:hAnsi="Times New Roman"/>
          <w:sz w:val="24"/>
          <w:szCs w:val="24"/>
        </w:rPr>
        <w:t xml:space="preserve"> </w:t>
      </w:r>
      <w:r w:rsidRPr="0024101F" w:rsidR="0093136D">
        <w:rPr>
          <w:rFonts w:ascii="Times New Roman" w:hAnsi="Times New Roman"/>
          <w:sz w:val="24"/>
          <w:szCs w:val="24"/>
        </w:rPr>
        <w:t xml:space="preserve"> The </w:t>
      </w:r>
      <w:r w:rsidRPr="0024101F">
        <w:rPr>
          <w:rFonts w:ascii="Times New Roman" w:hAnsi="Times New Roman"/>
          <w:sz w:val="24"/>
          <w:szCs w:val="24"/>
        </w:rPr>
        <w:t xml:space="preserve">document </w:t>
      </w:r>
      <w:r w:rsidRPr="0024101F" w:rsidR="0093136D">
        <w:rPr>
          <w:rFonts w:ascii="Times New Roman" w:hAnsi="Times New Roman"/>
          <w:sz w:val="24"/>
          <w:szCs w:val="24"/>
        </w:rPr>
        <w:t>indicates the recipient understands</w:t>
      </w:r>
      <w:r w:rsidRPr="0024101F">
        <w:rPr>
          <w:rFonts w:ascii="Times New Roman" w:hAnsi="Times New Roman"/>
          <w:sz w:val="24"/>
          <w:szCs w:val="24"/>
        </w:rPr>
        <w:t xml:space="preserve"> that the </w:t>
      </w:r>
      <w:r w:rsidR="00344054">
        <w:rPr>
          <w:rFonts w:ascii="Times New Roman" w:hAnsi="Times New Roman"/>
          <w:sz w:val="24"/>
          <w:szCs w:val="24"/>
        </w:rPr>
        <w:t>principle</w:t>
      </w:r>
      <w:r w:rsidR="00344054">
        <w:rPr>
          <w:rFonts w:ascii="Times New Roman" w:hAnsi="Times New Roman"/>
          <w:sz w:val="24"/>
          <w:szCs w:val="24"/>
        </w:rPr>
        <w:t xml:space="preserve"> and interest payments are</w:t>
      </w:r>
      <w:r w:rsidRPr="0024101F">
        <w:rPr>
          <w:rFonts w:ascii="Times New Roman" w:hAnsi="Times New Roman"/>
          <w:sz w:val="24"/>
          <w:szCs w:val="24"/>
        </w:rPr>
        <w:t xml:space="preserve"> being deferred by the Agency</w:t>
      </w:r>
      <w:r w:rsidR="00344054">
        <w:rPr>
          <w:rFonts w:ascii="Times New Roman" w:hAnsi="Times New Roman"/>
          <w:sz w:val="24"/>
          <w:szCs w:val="24"/>
        </w:rPr>
        <w:t xml:space="preserve"> for a specified term and the borrowers continued compliance with the respective program requirements</w:t>
      </w:r>
      <w:r w:rsidRPr="0024101F">
        <w:rPr>
          <w:rFonts w:ascii="Times New Roman" w:hAnsi="Times New Roman"/>
          <w:sz w:val="24"/>
          <w:szCs w:val="24"/>
        </w:rPr>
        <w:t>.</w:t>
      </w:r>
    </w:p>
    <w:p w:rsidR="00267742" w:rsidRPr="006D72F6" w:rsidP="006D72F6" w14:paraId="60DDDC1F" w14:textId="77777777">
      <w:pPr>
        <w:numPr>
          <w:ilvl w:val="0"/>
          <w:numId w:val="1"/>
        </w:numPr>
        <w:rPr>
          <w:rFonts w:ascii="Times New Roman" w:hAnsi="Times New Roman"/>
          <w:sz w:val="24"/>
          <w:szCs w:val="24"/>
        </w:rPr>
      </w:pPr>
      <w:r>
        <w:rPr>
          <w:rFonts w:ascii="Times New Roman" w:hAnsi="Times New Roman"/>
          <w:sz w:val="24"/>
          <w:szCs w:val="24"/>
          <w:u w:val="single"/>
        </w:rPr>
        <w:t>Restrictive-</w:t>
      </w:r>
      <w:r w:rsidRPr="0024101F">
        <w:rPr>
          <w:rFonts w:ascii="Times New Roman" w:hAnsi="Times New Roman"/>
          <w:sz w:val="24"/>
          <w:szCs w:val="24"/>
          <w:u w:val="single"/>
        </w:rPr>
        <w:t>Use Covenant</w:t>
      </w:r>
      <w:r w:rsidRPr="0024101F">
        <w:rPr>
          <w:rFonts w:ascii="Times New Roman" w:hAnsi="Times New Roman"/>
          <w:sz w:val="24"/>
          <w:szCs w:val="24"/>
        </w:rPr>
        <w:t xml:space="preserve"> - Legal document that is required as a condition of receivi</w:t>
      </w:r>
      <w:r w:rsidRPr="0024101F" w:rsidR="0093136D">
        <w:rPr>
          <w:rFonts w:ascii="Times New Roman" w:hAnsi="Times New Roman"/>
          <w:sz w:val="24"/>
          <w:szCs w:val="24"/>
        </w:rPr>
        <w:t>ng assistance under the MPR</w:t>
      </w:r>
      <w:r w:rsidR="006D72F6">
        <w:rPr>
          <w:rFonts w:ascii="Times New Roman" w:hAnsi="Times New Roman"/>
          <w:sz w:val="24"/>
          <w:szCs w:val="24"/>
        </w:rPr>
        <w:t xml:space="preserve"> demonstration program</w:t>
      </w:r>
      <w:r w:rsidRPr="0024101F" w:rsidR="0093136D">
        <w:rPr>
          <w:rFonts w:ascii="Times New Roman" w:hAnsi="Times New Roman"/>
          <w:sz w:val="24"/>
          <w:szCs w:val="24"/>
        </w:rPr>
        <w:t>. The document</w:t>
      </w:r>
      <w:r w:rsidRPr="0024101F">
        <w:rPr>
          <w:rFonts w:ascii="Times New Roman" w:hAnsi="Times New Roman"/>
          <w:sz w:val="24"/>
          <w:szCs w:val="24"/>
        </w:rPr>
        <w:t xml:space="preserve"> is </w:t>
      </w:r>
      <w:bookmarkStart w:id="0" w:name="OLE_LINK2"/>
      <w:r w:rsidRPr="0024101F">
        <w:rPr>
          <w:rFonts w:ascii="Times New Roman" w:hAnsi="Times New Roman"/>
          <w:sz w:val="24"/>
          <w:szCs w:val="24"/>
        </w:rPr>
        <w:t xml:space="preserve">completed by the </w:t>
      </w:r>
      <w:r w:rsidR="006D72F6">
        <w:rPr>
          <w:rFonts w:ascii="Times New Roman" w:hAnsi="Times New Roman"/>
          <w:sz w:val="24"/>
          <w:szCs w:val="24"/>
        </w:rPr>
        <w:t>A</w:t>
      </w:r>
      <w:r w:rsidRPr="0024101F" w:rsidR="0093136D">
        <w:rPr>
          <w:rFonts w:ascii="Times New Roman" w:hAnsi="Times New Roman"/>
          <w:sz w:val="24"/>
          <w:szCs w:val="24"/>
        </w:rPr>
        <w:t>gency</w:t>
      </w:r>
      <w:r w:rsidR="00344054">
        <w:rPr>
          <w:rFonts w:ascii="Times New Roman" w:hAnsi="Times New Roman"/>
          <w:sz w:val="24"/>
          <w:szCs w:val="24"/>
        </w:rPr>
        <w:t>,</w:t>
      </w:r>
      <w:r w:rsidRPr="0024101F" w:rsidR="0093136D">
        <w:rPr>
          <w:rFonts w:ascii="Times New Roman" w:hAnsi="Times New Roman"/>
          <w:sz w:val="24"/>
          <w:szCs w:val="24"/>
        </w:rPr>
        <w:t xml:space="preserve"> and</w:t>
      </w:r>
      <w:r w:rsidR="00344054">
        <w:rPr>
          <w:rFonts w:ascii="Times New Roman" w:hAnsi="Times New Roman"/>
          <w:sz w:val="24"/>
          <w:szCs w:val="24"/>
        </w:rPr>
        <w:t xml:space="preserve"> </w:t>
      </w:r>
      <w:r w:rsidRPr="0024101F" w:rsidR="0093136D">
        <w:rPr>
          <w:rFonts w:ascii="Times New Roman" w:hAnsi="Times New Roman"/>
          <w:sz w:val="24"/>
          <w:szCs w:val="24"/>
        </w:rPr>
        <w:t xml:space="preserve">signed </w:t>
      </w:r>
      <w:r w:rsidR="00344054">
        <w:rPr>
          <w:rFonts w:ascii="Times New Roman" w:hAnsi="Times New Roman"/>
          <w:sz w:val="24"/>
          <w:szCs w:val="24"/>
        </w:rPr>
        <w:t xml:space="preserve">to document the recipient’s acceptance </w:t>
      </w:r>
      <w:r w:rsidRPr="0024101F" w:rsidR="0093136D">
        <w:rPr>
          <w:rFonts w:ascii="Times New Roman" w:hAnsi="Times New Roman"/>
          <w:sz w:val="24"/>
          <w:szCs w:val="24"/>
        </w:rPr>
        <w:t xml:space="preserve">by </w:t>
      </w:r>
      <w:r w:rsidRPr="0024101F">
        <w:rPr>
          <w:rFonts w:ascii="Times New Roman" w:hAnsi="Times New Roman"/>
          <w:sz w:val="24"/>
          <w:szCs w:val="24"/>
        </w:rPr>
        <w:t>with professional legal assistance</w:t>
      </w:r>
      <w:bookmarkEnd w:id="0"/>
      <w:r w:rsidRPr="0024101F" w:rsidR="0093136D">
        <w:rPr>
          <w:rFonts w:ascii="Times New Roman" w:hAnsi="Times New Roman"/>
          <w:sz w:val="24"/>
          <w:szCs w:val="24"/>
        </w:rPr>
        <w:t xml:space="preserve">. </w:t>
      </w:r>
      <w:r w:rsidR="006D72F6">
        <w:rPr>
          <w:rFonts w:ascii="Times New Roman" w:hAnsi="Times New Roman"/>
          <w:sz w:val="24"/>
          <w:szCs w:val="24"/>
        </w:rPr>
        <w:t xml:space="preserve"> </w:t>
      </w:r>
      <w:r w:rsidRPr="0024101F" w:rsidR="0093136D">
        <w:rPr>
          <w:rFonts w:ascii="Times New Roman" w:hAnsi="Times New Roman"/>
          <w:sz w:val="24"/>
          <w:szCs w:val="24"/>
        </w:rPr>
        <w:t>The document is</w:t>
      </w:r>
      <w:r w:rsidRPr="0024101F">
        <w:rPr>
          <w:rFonts w:ascii="Times New Roman" w:hAnsi="Times New Roman"/>
          <w:sz w:val="24"/>
          <w:szCs w:val="24"/>
        </w:rPr>
        <w:t xml:space="preserve"> filed with the property</w:t>
      </w:r>
      <w:r w:rsidR="006D72F6">
        <w:rPr>
          <w:rFonts w:ascii="Times New Roman" w:hAnsi="Times New Roman"/>
          <w:sz w:val="24"/>
          <w:szCs w:val="24"/>
        </w:rPr>
        <w:t>’</w:t>
      </w:r>
      <w:r w:rsidRPr="0024101F">
        <w:rPr>
          <w:rFonts w:ascii="Times New Roman" w:hAnsi="Times New Roman"/>
          <w:sz w:val="24"/>
          <w:szCs w:val="24"/>
        </w:rPr>
        <w:t>s deed that limits the uses of the property for 20 years.</w:t>
      </w:r>
    </w:p>
    <w:p w:rsidR="00267742" w:rsidRPr="006D72F6" w:rsidP="006D72F6" w14:paraId="3A528494" w14:textId="77777777">
      <w:pPr>
        <w:numPr>
          <w:ilvl w:val="0"/>
          <w:numId w:val="1"/>
        </w:numPr>
        <w:rPr>
          <w:rFonts w:ascii="Times New Roman" w:hAnsi="Times New Roman"/>
          <w:sz w:val="24"/>
          <w:szCs w:val="24"/>
        </w:rPr>
      </w:pPr>
      <w:r w:rsidRPr="0024101F">
        <w:rPr>
          <w:rFonts w:ascii="Times New Roman" w:hAnsi="Times New Roman"/>
          <w:sz w:val="24"/>
          <w:szCs w:val="24"/>
          <w:u w:val="single"/>
        </w:rPr>
        <w:t>Restrictive</w:t>
      </w:r>
      <w:r w:rsidR="006D72F6">
        <w:rPr>
          <w:rFonts w:ascii="Times New Roman" w:hAnsi="Times New Roman"/>
          <w:sz w:val="24"/>
          <w:szCs w:val="24"/>
          <w:u w:val="single"/>
        </w:rPr>
        <w:t>-</w:t>
      </w:r>
      <w:r w:rsidRPr="0024101F">
        <w:rPr>
          <w:rFonts w:ascii="Times New Roman" w:hAnsi="Times New Roman"/>
          <w:sz w:val="24"/>
          <w:szCs w:val="24"/>
          <w:u w:val="single"/>
        </w:rPr>
        <w:t>Use Subordination Agreement</w:t>
      </w:r>
      <w:r w:rsidRPr="0024101F">
        <w:rPr>
          <w:rFonts w:ascii="Times New Roman" w:hAnsi="Times New Roman"/>
          <w:sz w:val="24"/>
          <w:szCs w:val="24"/>
        </w:rPr>
        <w:t xml:space="preserve"> - Completed by the Agency and recipient and filed as a public record.</w:t>
      </w:r>
      <w:r w:rsidR="006D72F6">
        <w:rPr>
          <w:rFonts w:ascii="Times New Roman" w:hAnsi="Times New Roman"/>
          <w:sz w:val="24"/>
          <w:szCs w:val="24"/>
        </w:rPr>
        <w:t xml:space="preserve"> </w:t>
      </w:r>
      <w:r w:rsidRPr="0024101F">
        <w:rPr>
          <w:rFonts w:ascii="Times New Roman" w:hAnsi="Times New Roman"/>
          <w:sz w:val="24"/>
          <w:szCs w:val="24"/>
        </w:rPr>
        <w:t xml:space="preserve"> It documents the Agency</w:t>
      </w:r>
      <w:r w:rsidR="006D72F6">
        <w:rPr>
          <w:rFonts w:ascii="Times New Roman" w:hAnsi="Times New Roman"/>
          <w:sz w:val="24"/>
          <w:szCs w:val="24"/>
        </w:rPr>
        <w:t>’</w:t>
      </w:r>
      <w:r w:rsidRPr="0024101F">
        <w:rPr>
          <w:rFonts w:ascii="Times New Roman" w:hAnsi="Times New Roman"/>
          <w:sz w:val="24"/>
          <w:szCs w:val="24"/>
        </w:rPr>
        <w:t>s subordination of existing loan agreements to the Restrictive</w:t>
      </w:r>
      <w:r w:rsidR="006D72F6">
        <w:rPr>
          <w:rFonts w:ascii="Times New Roman" w:hAnsi="Times New Roman"/>
          <w:sz w:val="24"/>
          <w:szCs w:val="24"/>
        </w:rPr>
        <w:t>-</w:t>
      </w:r>
      <w:r w:rsidRPr="0024101F">
        <w:rPr>
          <w:rFonts w:ascii="Times New Roman" w:hAnsi="Times New Roman"/>
          <w:sz w:val="24"/>
          <w:szCs w:val="24"/>
        </w:rPr>
        <w:t>Use Covenant.</w:t>
      </w:r>
    </w:p>
    <w:p w:rsidR="00267742" w:rsidRPr="006D72F6" w:rsidP="006D72F6" w14:paraId="0AB4EA26" w14:textId="77777777">
      <w:pPr>
        <w:numPr>
          <w:ilvl w:val="0"/>
          <w:numId w:val="1"/>
        </w:numPr>
        <w:rPr>
          <w:rFonts w:ascii="Times New Roman" w:hAnsi="Times New Roman"/>
          <w:sz w:val="24"/>
          <w:szCs w:val="24"/>
        </w:rPr>
      </w:pPr>
      <w:r w:rsidRPr="0024101F">
        <w:rPr>
          <w:rFonts w:ascii="Times New Roman" w:hAnsi="Times New Roman"/>
          <w:sz w:val="24"/>
          <w:szCs w:val="24"/>
          <w:u w:val="single"/>
        </w:rPr>
        <w:t>Form of Legal Opinion</w:t>
      </w:r>
      <w:r w:rsidRPr="0024101F">
        <w:rPr>
          <w:rFonts w:ascii="Times New Roman" w:hAnsi="Times New Roman"/>
          <w:sz w:val="24"/>
          <w:szCs w:val="24"/>
        </w:rPr>
        <w:t xml:space="preserve"> - Provided by recipient’s attorney to the Agency assuring legal requirements of MPR have been met.</w:t>
      </w:r>
    </w:p>
    <w:p w:rsidR="00267742" w:rsidRPr="006D72F6" w:rsidP="006D72F6" w14:paraId="5987791D" w14:textId="77777777">
      <w:pPr>
        <w:numPr>
          <w:ilvl w:val="0"/>
          <w:numId w:val="1"/>
        </w:numPr>
        <w:rPr>
          <w:rFonts w:ascii="Times New Roman" w:hAnsi="Times New Roman"/>
          <w:sz w:val="24"/>
          <w:szCs w:val="24"/>
        </w:rPr>
      </w:pPr>
      <w:bookmarkStart w:id="1" w:name="OLE_LINK1"/>
      <w:r w:rsidRPr="0024101F">
        <w:rPr>
          <w:rFonts w:ascii="Times New Roman" w:hAnsi="Times New Roman"/>
          <w:sz w:val="24"/>
          <w:szCs w:val="24"/>
          <w:u w:val="single"/>
        </w:rPr>
        <w:t>MPR Grant Agreement</w:t>
      </w:r>
      <w:r w:rsidRPr="0024101F">
        <w:rPr>
          <w:rFonts w:ascii="Times New Roman" w:hAnsi="Times New Roman"/>
          <w:sz w:val="24"/>
          <w:szCs w:val="24"/>
        </w:rPr>
        <w:t xml:space="preserve"> </w:t>
      </w:r>
      <w:bookmarkEnd w:id="1"/>
      <w:r w:rsidRPr="0024101F">
        <w:rPr>
          <w:rFonts w:ascii="Times New Roman" w:hAnsi="Times New Roman"/>
          <w:sz w:val="24"/>
          <w:szCs w:val="24"/>
        </w:rPr>
        <w:t>- Legal document that is required as a condition of receiving a grant under the MPR</w:t>
      </w:r>
      <w:r w:rsidR="006D72F6">
        <w:rPr>
          <w:rFonts w:ascii="Times New Roman" w:hAnsi="Times New Roman"/>
          <w:sz w:val="24"/>
          <w:szCs w:val="24"/>
        </w:rPr>
        <w:t xml:space="preserve"> demonstration program</w:t>
      </w:r>
      <w:r w:rsidRPr="0024101F">
        <w:rPr>
          <w:rFonts w:ascii="Times New Roman" w:hAnsi="Times New Roman"/>
          <w:sz w:val="24"/>
          <w:szCs w:val="24"/>
        </w:rPr>
        <w:t xml:space="preserve"> that is completed by the recipient with professional legal assistance.  It documents the </w:t>
      </w:r>
      <w:r w:rsidR="006D72F6">
        <w:rPr>
          <w:rFonts w:ascii="Times New Roman" w:hAnsi="Times New Roman"/>
          <w:sz w:val="24"/>
          <w:szCs w:val="24"/>
        </w:rPr>
        <w:t>F</w:t>
      </w:r>
      <w:r w:rsidRPr="0024101F">
        <w:rPr>
          <w:rFonts w:ascii="Times New Roman" w:hAnsi="Times New Roman"/>
          <w:sz w:val="24"/>
          <w:szCs w:val="24"/>
        </w:rPr>
        <w:t>ederal requirements for</w:t>
      </w:r>
      <w:r w:rsidR="006D72F6">
        <w:rPr>
          <w:rFonts w:ascii="Times New Roman" w:hAnsi="Times New Roman"/>
          <w:sz w:val="24"/>
          <w:szCs w:val="24"/>
        </w:rPr>
        <w:t xml:space="preserve"> receiving federal grant funds.</w:t>
      </w:r>
    </w:p>
    <w:p w:rsidR="00267742" w:rsidRPr="006D72F6" w:rsidP="006D72F6" w14:paraId="3D3E280D" w14:textId="77777777">
      <w:pPr>
        <w:numPr>
          <w:ilvl w:val="0"/>
          <w:numId w:val="1"/>
        </w:numPr>
        <w:rPr>
          <w:rFonts w:ascii="Times New Roman" w:hAnsi="Times New Roman"/>
          <w:sz w:val="24"/>
          <w:szCs w:val="24"/>
        </w:rPr>
      </w:pPr>
      <w:r w:rsidRPr="0024101F">
        <w:rPr>
          <w:rFonts w:ascii="Times New Roman" w:hAnsi="Times New Roman"/>
          <w:sz w:val="24"/>
          <w:szCs w:val="24"/>
          <w:u w:val="single"/>
        </w:rPr>
        <w:t>MPR Loan and Grant Resolution (Non</w:t>
      </w:r>
      <w:r w:rsidR="006D72F6">
        <w:rPr>
          <w:rFonts w:ascii="Times New Roman" w:hAnsi="Times New Roman"/>
          <w:sz w:val="24"/>
          <w:szCs w:val="24"/>
          <w:u w:val="single"/>
        </w:rPr>
        <w:t>-P</w:t>
      </w:r>
      <w:r w:rsidRPr="0024101F">
        <w:rPr>
          <w:rFonts w:ascii="Times New Roman" w:hAnsi="Times New Roman"/>
          <w:sz w:val="24"/>
          <w:szCs w:val="24"/>
          <w:u w:val="single"/>
        </w:rPr>
        <w:t xml:space="preserve">rofit </w:t>
      </w:r>
      <w:r w:rsidR="006D72F6">
        <w:rPr>
          <w:rFonts w:ascii="Times New Roman" w:hAnsi="Times New Roman"/>
          <w:sz w:val="24"/>
          <w:szCs w:val="24"/>
          <w:u w:val="single"/>
        </w:rPr>
        <w:t>C</w:t>
      </w:r>
      <w:r w:rsidRPr="0024101F">
        <w:rPr>
          <w:rFonts w:ascii="Times New Roman" w:hAnsi="Times New Roman"/>
          <w:sz w:val="24"/>
          <w:szCs w:val="24"/>
          <w:u w:val="single"/>
        </w:rPr>
        <w:t>orporation)</w:t>
      </w:r>
      <w:r w:rsidRPr="0024101F">
        <w:rPr>
          <w:rFonts w:ascii="Times New Roman" w:hAnsi="Times New Roman"/>
          <w:sz w:val="24"/>
          <w:szCs w:val="24"/>
        </w:rPr>
        <w:t xml:space="preserve"> </w:t>
      </w:r>
      <w:r w:rsidR="006D72F6">
        <w:rPr>
          <w:rFonts w:ascii="Times New Roman" w:hAnsi="Times New Roman"/>
          <w:sz w:val="24"/>
          <w:szCs w:val="24"/>
        </w:rPr>
        <w:t>-</w:t>
      </w:r>
      <w:r w:rsidRPr="0024101F">
        <w:rPr>
          <w:rFonts w:ascii="Times New Roman" w:hAnsi="Times New Roman"/>
          <w:sz w:val="24"/>
          <w:szCs w:val="24"/>
        </w:rPr>
        <w:t xml:space="preserve"> Provides evidence that a non-profit organization has properly considered the terms and conditions of the restructuring and has authorized the acceptance of the condition. </w:t>
      </w:r>
      <w:r w:rsidR="006D72F6">
        <w:rPr>
          <w:rFonts w:ascii="Times New Roman" w:hAnsi="Times New Roman"/>
          <w:sz w:val="24"/>
          <w:szCs w:val="24"/>
        </w:rPr>
        <w:t xml:space="preserve"> </w:t>
      </w:r>
      <w:r w:rsidRPr="0024101F">
        <w:rPr>
          <w:rFonts w:ascii="Times New Roman" w:hAnsi="Times New Roman"/>
          <w:sz w:val="24"/>
          <w:szCs w:val="24"/>
        </w:rPr>
        <w:t>The recipient completes it with professional legal assistance.</w:t>
      </w:r>
    </w:p>
    <w:p w:rsidR="00DE21CA" w:rsidRPr="00A01EF1" w:rsidP="00DE21CA" w14:paraId="14933E63" w14:textId="77777777">
      <w:pPr>
        <w:numPr>
          <w:ilvl w:val="0"/>
          <w:numId w:val="1"/>
        </w:numPr>
        <w:rPr>
          <w:rFonts w:ascii="Times New Roman" w:hAnsi="Times New Roman"/>
          <w:sz w:val="24"/>
          <w:szCs w:val="24"/>
        </w:rPr>
      </w:pPr>
      <w:r w:rsidRPr="0024101F">
        <w:rPr>
          <w:rFonts w:ascii="Times New Roman" w:hAnsi="Times New Roman"/>
          <w:sz w:val="24"/>
          <w:szCs w:val="24"/>
          <w:u w:val="single"/>
        </w:rPr>
        <w:t>Restructuring Conditional Commitment</w:t>
      </w:r>
      <w:r w:rsidRPr="0024101F">
        <w:rPr>
          <w:rFonts w:ascii="Times New Roman" w:hAnsi="Times New Roman"/>
          <w:sz w:val="24"/>
          <w:szCs w:val="24"/>
        </w:rPr>
        <w:t xml:space="preserve"> </w:t>
      </w:r>
      <w:r w:rsidR="006D72F6">
        <w:rPr>
          <w:rFonts w:ascii="Times New Roman" w:hAnsi="Times New Roman"/>
          <w:sz w:val="24"/>
          <w:szCs w:val="24"/>
        </w:rPr>
        <w:t>-</w:t>
      </w:r>
      <w:r w:rsidRPr="0024101F">
        <w:rPr>
          <w:rFonts w:ascii="Times New Roman" w:hAnsi="Times New Roman"/>
          <w:sz w:val="24"/>
          <w:szCs w:val="24"/>
        </w:rPr>
        <w:t xml:space="preserve"> The Agency and recipient complete the form that states the terms and conditions under which the Agency will defer debt service for up to 20 years.</w:t>
      </w:r>
    </w:p>
    <w:p w:rsidR="000C2A69" w:rsidP="000C2A69" w14:paraId="6FCD1043" w14:textId="77777777">
      <w:pPr>
        <w:numPr>
          <w:ilvl w:val="0"/>
          <w:numId w:val="1"/>
        </w:numPr>
        <w:rPr>
          <w:rFonts w:ascii="Times New Roman" w:hAnsi="Times New Roman"/>
          <w:sz w:val="24"/>
          <w:szCs w:val="24"/>
        </w:rPr>
      </w:pPr>
      <w:r w:rsidRPr="0024101F">
        <w:rPr>
          <w:rFonts w:ascii="Times New Roman" w:hAnsi="Times New Roman"/>
          <w:sz w:val="24"/>
          <w:szCs w:val="24"/>
          <w:u w:val="single"/>
        </w:rPr>
        <w:t>Addendum to Debt Deferral Agreement</w:t>
      </w:r>
      <w:r w:rsidRPr="0024101F">
        <w:rPr>
          <w:rFonts w:ascii="Times New Roman" w:hAnsi="Times New Roman"/>
          <w:sz w:val="24"/>
          <w:szCs w:val="24"/>
        </w:rPr>
        <w:t xml:space="preserve"> </w:t>
      </w:r>
      <w:r w:rsidR="006D72F6">
        <w:rPr>
          <w:rFonts w:ascii="Times New Roman" w:hAnsi="Times New Roman"/>
          <w:sz w:val="24"/>
          <w:szCs w:val="24"/>
        </w:rPr>
        <w:t>-</w:t>
      </w:r>
      <w:r w:rsidRPr="0024101F">
        <w:rPr>
          <w:rFonts w:ascii="Times New Roman" w:hAnsi="Times New Roman"/>
          <w:sz w:val="24"/>
          <w:szCs w:val="24"/>
        </w:rPr>
        <w:t xml:space="preserve"> Clarifies Agency servicing authority at the time the deferred loan becomes due.  </w:t>
      </w:r>
    </w:p>
    <w:p w:rsidR="00BE3933" w:rsidP="00BE3933" w14:paraId="28F5D24D" w14:textId="77777777">
      <w:pPr>
        <w:numPr>
          <w:ilvl w:val="0"/>
          <w:numId w:val="1"/>
        </w:numPr>
        <w:rPr>
          <w:rFonts w:ascii="Times New Roman" w:hAnsi="Times New Roman"/>
          <w:sz w:val="24"/>
          <w:szCs w:val="24"/>
        </w:rPr>
      </w:pPr>
      <w:r w:rsidRPr="00BE3933">
        <w:rPr>
          <w:rFonts w:ascii="Times New Roman" w:hAnsi="Times New Roman"/>
          <w:sz w:val="24"/>
          <w:szCs w:val="24"/>
          <w:u w:val="single"/>
        </w:rPr>
        <w:t xml:space="preserve">Credit Report </w:t>
      </w:r>
      <w:r w:rsidRPr="00BE3933">
        <w:rPr>
          <w:rFonts w:ascii="Times New Roman" w:hAnsi="Times New Roman"/>
          <w:sz w:val="24"/>
          <w:szCs w:val="24"/>
        </w:rPr>
        <w:t>– Provided by the applicant.  Combination comprehensive credit report for both the entity and the actual individual principals, partners, members, etc. within the applicant entity, including any sub-entities, who are responsible for controlling the ownership and operations of the entity.</w:t>
      </w:r>
    </w:p>
    <w:p w:rsidR="00BE3933" w:rsidP="00BE3933" w14:paraId="7991A677" w14:textId="77777777">
      <w:pPr>
        <w:numPr>
          <w:ilvl w:val="0"/>
          <w:numId w:val="1"/>
        </w:numPr>
        <w:rPr>
          <w:rFonts w:ascii="Times New Roman" w:hAnsi="Times New Roman"/>
          <w:sz w:val="24"/>
          <w:szCs w:val="24"/>
        </w:rPr>
      </w:pPr>
      <w:r>
        <w:rPr>
          <w:rFonts w:ascii="Times New Roman" w:hAnsi="Times New Roman"/>
          <w:sz w:val="24"/>
          <w:szCs w:val="24"/>
        </w:rPr>
        <w:t>Proof of System for Award Management (SAM) registration.  Provided by the applicant.</w:t>
      </w:r>
    </w:p>
    <w:p w:rsidR="00BE3933" w:rsidRPr="00BE3933" w:rsidP="00F02A3F" w14:paraId="63AC22E8" w14:textId="77777777">
      <w:pPr>
        <w:ind w:left="720"/>
        <w:rPr>
          <w:rFonts w:ascii="Times New Roman" w:hAnsi="Times New Roman"/>
          <w:sz w:val="24"/>
          <w:szCs w:val="24"/>
        </w:rPr>
      </w:pPr>
      <w:r>
        <w:rPr>
          <w:rFonts w:ascii="Times New Roman" w:hAnsi="Times New Roman"/>
          <w:sz w:val="24"/>
          <w:szCs w:val="24"/>
        </w:rPr>
        <w:t xml:space="preserve">  </w:t>
      </w:r>
    </w:p>
    <w:p w:rsidR="000C2A69" w:rsidP="000C2A69" w14:paraId="5DC40BE6" w14:textId="77777777">
      <w:pPr>
        <w:rPr>
          <w:rFonts w:ascii="Times New Roman" w:hAnsi="Times New Roman"/>
          <w:sz w:val="24"/>
          <w:szCs w:val="24"/>
        </w:rPr>
      </w:pPr>
    </w:p>
    <w:p w:rsidR="000C2A69" w:rsidRPr="000C2A69" w:rsidP="000C2A69" w14:paraId="45096CCB" w14:textId="77777777">
      <w:pPr>
        <w:rPr>
          <w:rFonts w:ascii="Times New Roman" w:hAnsi="Times New Roman"/>
          <w:sz w:val="24"/>
          <w:szCs w:val="24"/>
        </w:rPr>
      </w:pPr>
      <w:r w:rsidRPr="000C2A69">
        <w:rPr>
          <w:rFonts w:ascii="Times New Roman" w:hAnsi="Times New Roman"/>
          <w:sz w:val="24"/>
          <w:szCs w:val="24"/>
          <w:u w:val="single"/>
        </w:rPr>
        <w:t>Discrimination Complaints</w:t>
      </w:r>
      <w:r w:rsidRPr="000C2A69">
        <w:rPr>
          <w:rFonts w:ascii="Times New Roman" w:hAnsi="Times New Roman"/>
          <w:sz w:val="24"/>
          <w:szCs w:val="24"/>
        </w:rPr>
        <w:t xml:space="preserve">.  Any tenant/member or prospective tenant/member may file a complaint if he/she believes they have been discriminated against because of race, color, religion, sex, familial status, national origin, age, or disability. </w:t>
      </w:r>
    </w:p>
    <w:p w:rsidR="000C2A69" w:rsidP="000C2A69" w14:paraId="159F735A" w14:textId="77777777">
      <w:pPr>
        <w:rPr>
          <w:rFonts w:ascii="Times New Roman" w:hAnsi="Times New Roman"/>
          <w:sz w:val="24"/>
          <w:szCs w:val="24"/>
        </w:rPr>
      </w:pPr>
    </w:p>
    <w:p w:rsidR="000C2A69" w:rsidRPr="000C2A69" w:rsidP="000C2A69" w14:paraId="211901BD" w14:textId="77777777">
      <w:pPr>
        <w:rPr>
          <w:rFonts w:ascii="Times New Roman" w:hAnsi="Times New Roman"/>
          <w:sz w:val="24"/>
          <w:szCs w:val="24"/>
        </w:rPr>
      </w:pPr>
      <w:r w:rsidRPr="000C2A69">
        <w:rPr>
          <w:rFonts w:ascii="Times New Roman" w:hAnsi="Times New Roman"/>
          <w:sz w:val="24"/>
          <w:szCs w:val="24"/>
          <w:u w:val="single"/>
        </w:rPr>
        <w:t xml:space="preserve">Compliance </w:t>
      </w:r>
      <w:r w:rsidR="00C65B1A">
        <w:rPr>
          <w:rFonts w:ascii="Times New Roman" w:hAnsi="Times New Roman"/>
          <w:sz w:val="24"/>
          <w:szCs w:val="24"/>
          <w:u w:val="single"/>
        </w:rPr>
        <w:t>w</w:t>
      </w:r>
      <w:r w:rsidRPr="000C2A69">
        <w:rPr>
          <w:rFonts w:ascii="Times New Roman" w:hAnsi="Times New Roman"/>
          <w:sz w:val="24"/>
          <w:szCs w:val="24"/>
          <w:u w:val="single"/>
        </w:rPr>
        <w:t>ith Other Federal Requirements</w:t>
      </w:r>
      <w:r w:rsidRPr="000C2A69">
        <w:rPr>
          <w:rFonts w:ascii="Times New Roman" w:hAnsi="Times New Roman"/>
          <w:sz w:val="24"/>
          <w:szCs w:val="24"/>
        </w:rPr>
        <w:t xml:space="preserve">.  For contracts exceeding $100,000, contractors must comply with all applicable standards, orders or requirements issued under section 306 of the Clean Air Act (42 U.S.C. 1857(h)), section 508 of the Clean Water Act (33 U.S.C. 1368), Executive Order 11738, and Environmental Protection Agency (EPA) regulations.  Applicants must comply with the provisions of the National Historic Preservation Act of 1966, the Archeological and Historical Preservation Act of 1974 (Public Law 93-291), and Executive Order 11593 dated </w:t>
      </w:r>
      <w:smartTag w:uri="urn:schemas-microsoft-com:office:smarttags" w:element="date">
        <w:smartTagPr>
          <w:attr w:name="Day" w:val="13"/>
          <w:attr w:name="Month" w:val="5"/>
          <w:attr w:name="Year" w:val="1971"/>
        </w:smartTagPr>
        <w:r w:rsidRPr="000C2A69">
          <w:rPr>
            <w:rFonts w:ascii="Times New Roman" w:hAnsi="Times New Roman"/>
            <w:sz w:val="24"/>
            <w:szCs w:val="24"/>
          </w:rPr>
          <w:t>May 13, 1971</w:t>
        </w:r>
      </w:smartTag>
      <w:r w:rsidRPr="000C2A69">
        <w:rPr>
          <w:rFonts w:ascii="Times New Roman" w:hAnsi="Times New Roman"/>
          <w:sz w:val="24"/>
          <w:szCs w:val="24"/>
        </w:rPr>
        <w:t>.</w:t>
      </w:r>
    </w:p>
    <w:p w:rsidR="000C2A69" w:rsidRPr="000C2A69" w:rsidP="000C2A69" w14:paraId="5764726C" w14:textId="77777777">
      <w:pPr>
        <w:rPr>
          <w:rFonts w:ascii="Times New Roman" w:hAnsi="Times New Roman"/>
          <w:sz w:val="24"/>
          <w:szCs w:val="24"/>
        </w:rPr>
      </w:pPr>
    </w:p>
    <w:p w:rsidR="000C2A69" w:rsidP="000C2A69" w14:paraId="43866D01" w14:textId="76D3AFEE">
      <w:pPr>
        <w:rPr>
          <w:rFonts w:ascii="Times New Roman" w:hAnsi="Times New Roman"/>
          <w:sz w:val="24"/>
          <w:szCs w:val="24"/>
        </w:rPr>
      </w:pPr>
      <w:r w:rsidRPr="000C2A69">
        <w:rPr>
          <w:rFonts w:ascii="Times New Roman" w:hAnsi="Times New Roman"/>
          <w:sz w:val="24"/>
          <w:szCs w:val="24"/>
          <w:u w:val="single"/>
        </w:rPr>
        <w:t>Exception Requests</w:t>
      </w:r>
      <w:r w:rsidRPr="000C2A69">
        <w:rPr>
          <w:rFonts w:ascii="Times New Roman" w:hAnsi="Times New Roman"/>
          <w:sz w:val="24"/>
          <w:szCs w:val="24"/>
        </w:rPr>
        <w:t xml:space="preserve">.  The Agency Administrator may make an exception to any provision of the regulation provided that the exception is supported by the applicable statute and is in the best interest of the government.  The request must be submitted in writing to the </w:t>
      </w:r>
      <w:r w:rsidR="00093CE8">
        <w:rPr>
          <w:rFonts w:ascii="Times New Roman" w:hAnsi="Times New Roman"/>
          <w:sz w:val="24"/>
          <w:szCs w:val="24"/>
        </w:rPr>
        <w:t>Leadership designee</w:t>
      </w:r>
      <w:r w:rsidRPr="000C2A69">
        <w:rPr>
          <w:rFonts w:ascii="Times New Roman" w:hAnsi="Times New Roman"/>
          <w:sz w:val="24"/>
          <w:szCs w:val="24"/>
        </w:rPr>
        <w:t xml:space="preserve"> for concurrence before the </w:t>
      </w:r>
      <w:r w:rsidR="00093CE8">
        <w:rPr>
          <w:rFonts w:ascii="Times New Roman" w:hAnsi="Times New Roman"/>
          <w:sz w:val="24"/>
          <w:szCs w:val="24"/>
        </w:rPr>
        <w:t>National</w:t>
      </w:r>
      <w:r w:rsidRPr="000C2A69" w:rsidR="00093CE8">
        <w:rPr>
          <w:rFonts w:ascii="Times New Roman" w:hAnsi="Times New Roman"/>
          <w:sz w:val="24"/>
          <w:szCs w:val="24"/>
        </w:rPr>
        <w:t xml:space="preserve"> </w:t>
      </w:r>
      <w:r w:rsidRPr="000C2A69">
        <w:rPr>
          <w:rFonts w:ascii="Times New Roman" w:hAnsi="Times New Roman"/>
          <w:sz w:val="24"/>
          <w:szCs w:val="24"/>
        </w:rPr>
        <w:t>Office forwards it to the Administrator.</w:t>
      </w:r>
    </w:p>
    <w:p w:rsidR="000C2A69" w:rsidP="000C2A69" w14:paraId="17109C0D" w14:textId="77777777">
      <w:pPr>
        <w:rPr>
          <w:rFonts w:ascii="Times New Roman" w:hAnsi="Times New Roman"/>
          <w:sz w:val="24"/>
          <w:szCs w:val="24"/>
        </w:rPr>
      </w:pPr>
    </w:p>
    <w:p w:rsidR="000C2A69" w:rsidRPr="000C2A69" w:rsidP="000C2A69" w14:paraId="733F6CA5" w14:textId="77777777">
      <w:pPr>
        <w:rPr>
          <w:rFonts w:ascii="Times New Roman" w:hAnsi="Times New Roman"/>
          <w:sz w:val="24"/>
          <w:szCs w:val="24"/>
        </w:rPr>
      </w:pPr>
      <w:r w:rsidRPr="000C2A69">
        <w:rPr>
          <w:rFonts w:ascii="Times New Roman" w:hAnsi="Times New Roman"/>
          <w:sz w:val="24"/>
          <w:szCs w:val="24"/>
          <w:u w:val="single"/>
        </w:rPr>
        <w:t>Market Feasibility</w:t>
      </w:r>
      <w:r w:rsidRPr="000C2A69">
        <w:rPr>
          <w:rFonts w:ascii="Times New Roman" w:hAnsi="Times New Roman"/>
          <w:sz w:val="24"/>
          <w:szCs w:val="24"/>
        </w:rPr>
        <w:t>.  Market studies are used by the Agency to examine the general market conditions of supply, demand, and pricing of rents or the demand for housing in a specific area.  A market feasibility study would be a necessary component of a conventional loan package made by a commercial lender.</w:t>
      </w:r>
    </w:p>
    <w:p w:rsidR="000C2A69" w:rsidRPr="000C2A69" w:rsidP="000C2A69" w14:paraId="6337F28C" w14:textId="77777777">
      <w:pPr>
        <w:rPr>
          <w:rFonts w:ascii="Times New Roman" w:hAnsi="Times New Roman"/>
          <w:sz w:val="24"/>
          <w:szCs w:val="24"/>
        </w:rPr>
      </w:pPr>
    </w:p>
    <w:p w:rsidR="000C2A69" w:rsidRPr="000C2A69" w:rsidP="000C2A69" w14:paraId="7460C165" w14:textId="77777777">
      <w:pPr>
        <w:rPr>
          <w:rFonts w:ascii="Times New Roman" w:hAnsi="Times New Roman"/>
          <w:sz w:val="24"/>
          <w:szCs w:val="24"/>
        </w:rPr>
      </w:pPr>
      <w:r w:rsidRPr="000C2A69">
        <w:rPr>
          <w:rFonts w:ascii="Times New Roman" w:hAnsi="Times New Roman"/>
          <w:sz w:val="24"/>
          <w:szCs w:val="24"/>
          <w:u w:val="single"/>
        </w:rPr>
        <w:t>Notification of Other Assistance</w:t>
      </w:r>
      <w:r w:rsidRPr="000C2A69">
        <w:rPr>
          <w:rFonts w:ascii="Times New Roman" w:hAnsi="Times New Roman"/>
          <w:sz w:val="24"/>
          <w:szCs w:val="24"/>
        </w:rPr>
        <w:t xml:space="preserve">.  The applicant must provide amount, type, rate, and terms for other sources of funding.  This requirement is necessary </w:t>
      </w:r>
      <w:r w:rsidRPr="000C2A69">
        <w:rPr>
          <w:rFonts w:ascii="Times New Roman" w:hAnsi="Times New Roman"/>
          <w:sz w:val="24"/>
          <w:szCs w:val="24"/>
        </w:rPr>
        <w:t>in order to</w:t>
      </w:r>
      <w:r w:rsidRPr="000C2A69">
        <w:rPr>
          <w:rFonts w:ascii="Times New Roman" w:hAnsi="Times New Roman"/>
          <w:sz w:val="24"/>
          <w:szCs w:val="24"/>
        </w:rPr>
        <w:t xml:space="preserve"> assure the government is not providing excess assistance.</w:t>
      </w:r>
    </w:p>
    <w:p w:rsidR="000C2A69" w:rsidRPr="000C2A69" w:rsidP="000C2A69" w14:paraId="3EE8260B" w14:textId="77777777">
      <w:pPr>
        <w:rPr>
          <w:rFonts w:ascii="Times New Roman" w:hAnsi="Times New Roman"/>
          <w:sz w:val="24"/>
          <w:szCs w:val="24"/>
        </w:rPr>
      </w:pPr>
    </w:p>
    <w:p w:rsidR="000C2A69" w:rsidRPr="000C2A69" w:rsidP="000C2A69" w14:paraId="6B0852A1" w14:textId="77777777">
      <w:pPr>
        <w:rPr>
          <w:rFonts w:ascii="Times New Roman" w:hAnsi="Times New Roman"/>
          <w:sz w:val="24"/>
          <w:szCs w:val="24"/>
        </w:rPr>
      </w:pPr>
      <w:r w:rsidRPr="000C2A69">
        <w:rPr>
          <w:rFonts w:ascii="Times New Roman" w:hAnsi="Times New Roman"/>
          <w:sz w:val="24"/>
          <w:szCs w:val="24"/>
          <w:u w:val="single"/>
        </w:rPr>
        <w:t>Written Contract for Legal Services</w:t>
      </w:r>
      <w:r w:rsidRPr="000C2A69">
        <w:rPr>
          <w:rFonts w:ascii="Times New Roman" w:hAnsi="Times New Roman"/>
          <w:sz w:val="24"/>
          <w:szCs w:val="24"/>
        </w:rPr>
        <w:t>.  Loan applicants must have written contracts for any legal services that are to be paid out of loan funds.  A model legal services agreement is available for use by cooperative or other nonprofit organizations that specifies the required legal services necessary to the organization.</w:t>
      </w:r>
    </w:p>
    <w:p w:rsidR="000C2A69" w:rsidRPr="000C2A69" w:rsidP="000C2A69" w14:paraId="3956D423" w14:textId="77777777">
      <w:pPr>
        <w:rPr>
          <w:rFonts w:ascii="Times New Roman" w:hAnsi="Times New Roman"/>
          <w:sz w:val="24"/>
          <w:szCs w:val="24"/>
        </w:rPr>
      </w:pPr>
    </w:p>
    <w:p w:rsidR="000C2A69" w:rsidRPr="000C2A69" w:rsidP="000C2A69" w14:paraId="5315210C" w14:textId="77777777">
      <w:pPr>
        <w:rPr>
          <w:rFonts w:ascii="Times New Roman" w:hAnsi="Times New Roman"/>
          <w:sz w:val="24"/>
          <w:szCs w:val="24"/>
        </w:rPr>
      </w:pPr>
      <w:r w:rsidRPr="000C2A69">
        <w:rPr>
          <w:rFonts w:ascii="Times New Roman" w:hAnsi="Times New Roman"/>
          <w:sz w:val="24"/>
          <w:szCs w:val="24"/>
          <w:u w:val="single"/>
        </w:rPr>
        <w:t>Property, Liability, and Fidelity Insurance, Surety Bonding</w:t>
      </w:r>
      <w:r w:rsidRPr="000C2A69">
        <w:rPr>
          <w:rFonts w:ascii="Times New Roman" w:hAnsi="Times New Roman"/>
          <w:sz w:val="24"/>
          <w:szCs w:val="24"/>
        </w:rPr>
        <w:t xml:space="preserve">.  Evidence of insurance is usually in the form of a policy.  A written binder is acceptable for a specified </w:t>
      </w:r>
      <w:r w:rsidRPr="000C2A69">
        <w:rPr>
          <w:rFonts w:ascii="Times New Roman" w:hAnsi="Times New Roman"/>
          <w:sz w:val="24"/>
          <w:szCs w:val="24"/>
        </w:rPr>
        <w:t>period of time</w:t>
      </w:r>
      <w:r w:rsidRPr="000C2A69">
        <w:rPr>
          <w:rFonts w:ascii="Times New Roman" w:hAnsi="Times New Roman"/>
          <w:sz w:val="24"/>
          <w:szCs w:val="24"/>
        </w:rPr>
        <w:t>.  The government’s interest in the secured property must be protected and the government must be shown on the policy as loss payee.  Evidence that premium has been paid, such as a receipt of the policy or bill stamped “paid,” must be included.</w:t>
      </w:r>
    </w:p>
    <w:p w:rsidR="000C2A69" w:rsidRPr="000C2A69" w:rsidP="000C2A69" w14:paraId="6CA1BD7F" w14:textId="77777777">
      <w:pPr>
        <w:rPr>
          <w:rFonts w:ascii="Times New Roman" w:hAnsi="Times New Roman"/>
          <w:sz w:val="24"/>
          <w:szCs w:val="24"/>
        </w:rPr>
      </w:pPr>
    </w:p>
    <w:p w:rsidR="000C2A69" w:rsidRPr="000C2A69" w:rsidP="000C2A69" w14:paraId="13EF9FCF" w14:textId="77777777">
      <w:pPr>
        <w:rPr>
          <w:rFonts w:ascii="Times New Roman" w:hAnsi="Times New Roman"/>
          <w:sz w:val="24"/>
          <w:szCs w:val="24"/>
        </w:rPr>
      </w:pPr>
      <w:r w:rsidRPr="000C2A69">
        <w:rPr>
          <w:rFonts w:ascii="Times New Roman" w:hAnsi="Times New Roman"/>
          <w:sz w:val="24"/>
          <w:szCs w:val="24"/>
          <w:u w:val="single"/>
        </w:rPr>
        <w:t>Cost Overruns</w:t>
      </w:r>
      <w:r w:rsidRPr="000C2A69">
        <w:rPr>
          <w:rFonts w:ascii="Times New Roman" w:hAnsi="Times New Roman"/>
          <w:sz w:val="24"/>
          <w:szCs w:val="24"/>
        </w:rPr>
        <w:t xml:space="preserve">.  This is a statement by the applicant to pay construction or development costs </w:t>
      </w:r>
      <w:r w:rsidRPr="000C2A69">
        <w:rPr>
          <w:rFonts w:ascii="Times New Roman" w:hAnsi="Times New Roman"/>
          <w:sz w:val="24"/>
          <w:szCs w:val="24"/>
        </w:rPr>
        <w:t>in excess of</w:t>
      </w:r>
      <w:r w:rsidRPr="000C2A69">
        <w:rPr>
          <w:rFonts w:ascii="Times New Roman" w:hAnsi="Times New Roman"/>
          <w:sz w:val="24"/>
          <w:szCs w:val="24"/>
        </w:rPr>
        <w:t xml:space="preserve"> those approved by the Agency.  Exceptions may be granted for increases caused by factors beyond the applicant’s control.</w:t>
      </w:r>
    </w:p>
    <w:p w:rsidR="000C2A69" w:rsidRPr="000C2A69" w:rsidP="000C2A69" w14:paraId="6AD2869D" w14:textId="77777777">
      <w:pPr>
        <w:rPr>
          <w:rFonts w:ascii="Times New Roman" w:hAnsi="Times New Roman"/>
          <w:sz w:val="24"/>
          <w:szCs w:val="24"/>
        </w:rPr>
      </w:pPr>
    </w:p>
    <w:p w:rsidR="000C2A69" w:rsidP="000C2A69" w14:paraId="29831AA4" w14:textId="77777777">
      <w:pPr>
        <w:rPr>
          <w:rFonts w:ascii="Times New Roman" w:hAnsi="Times New Roman"/>
          <w:sz w:val="24"/>
          <w:szCs w:val="24"/>
        </w:rPr>
      </w:pPr>
      <w:r w:rsidRPr="000C2A69">
        <w:rPr>
          <w:rFonts w:ascii="Times New Roman" w:hAnsi="Times New Roman"/>
          <w:sz w:val="24"/>
          <w:szCs w:val="24"/>
          <w:u w:val="single"/>
        </w:rPr>
        <w:t>Adequacy of Initial Operating Capital</w:t>
      </w:r>
      <w:r w:rsidRPr="000C2A69">
        <w:rPr>
          <w:rFonts w:ascii="Times New Roman" w:hAnsi="Times New Roman"/>
          <w:sz w:val="24"/>
          <w:szCs w:val="24"/>
        </w:rPr>
        <w:t xml:space="preserve">.  The borrower is required to deposit cash equal to 2 percent of the loan amount in an operation account. </w:t>
      </w:r>
      <w:r w:rsidR="00854484">
        <w:rPr>
          <w:rFonts w:ascii="Times New Roman" w:hAnsi="Times New Roman"/>
          <w:sz w:val="24"/>
          <w:szCs w:val="24"/>
        </w:rPr>
        <w:t>(</w:t>
      </w:r>
      <w:r w:rsidR="00B31501">
        <w:rPr>
          <w:rFonts w:ascii="Times New Roman" w:hAnsi="Times New Roman"/>
          <w:sz w:val="24"/>
          <w:szCs w:val="24"/>
        </w:rPr>
        <w:t>Eligible Nonprofit applicants may be able to include this in their RD loan request.)</w:t>
      </w:r>
      <w:r w:rsidRPr="000C2A69">
        <w:rPr>
          <w:rFonts w:ascii="Times New Roman" w:hAnsi="Times New Roman"/>
          <w:sz w:val="24"/>
          <w:szCs w:val="24"/>
        </w:rPr>
        <w:t xml:space="preserve"> This account is used to pay project operating costs before and after operating cash flow starts.</w:t>
      </w:r>
    </w:p>
    <w:p w:rsidR="000C2A69" w:rsidP="000C2A69" w14:paraId="25A1C4BF" w14:textId="77777777">
      <w:pPr>
        <w:rPr>
          <w:rFonts w:ascii="Times New Roman" w:hAnsi="Times New Roman"/>
          <w:sz w:val="24"/>
          <w:szCs w:val="24"/>
        </w:rPr>
      </w:pPr>
    </w:p>
    <w:p w:rsidR="000C2A69" w:rsidP="000C2A69" w14:paraId="4A058B95" w14:textId="77777777">
      <w:pPr>
        <w:rPr>
          <w:rFonts w:ascii="Times New Roman" w:hAnsi="Times New Roman"/>
          <w:sz w:val="24"/>
          <w:szCs w:val="24"/>
        </w:rPr>
      </w:pPr>
      <w:r w:rsidRPr="001C66EB">
        <w:rPr>
          <w:rFonts w:ascii="Times New Roman" w:hAnsi="Times New Roman"/>
          <w:sz w:val="24"/>
          <w:szCs w:val="24"/>
          <w:u w:val="single"/>
        </w:rPr>
        <w:t>Establish Reserve Account</w:t>
      </w:r>
      <w:r w:rsidRPr="001C66EB">
        <w:rPr>
          <w:rFonts w:ascii="Times New Roman" w:hAnsi="Times New Roman"/>
          <w:sz w:val="24"/>
          <w:szCs w:val="24"/>
        </w:rPr>
        <w:t>.  To meet major capital expenses of a project, borrower must establish and fund a reserve account.  The borrower must make monthly contributions at a minimum in amounts that will equal an annual contribution of 1 percent of the total development cost.</w:t>
      </w:r>
    </w:p>
    <w:p w:rsidR="001C66EB" w:rsidP="000C2A69" w14:paraId="51C8B5CF" w14:textId="77777777">
      <w:pPr>
        <w:rPr>
          <w:rFonts w:ascii="Times New Roman" w:hAnsi="Times New Roman"/>
          <w:sz w:val="24"/>
          <w:szCs w:val="24"/>
        </w:rPr>
      </w:pPr>
    </w:p>
    <w:p w:rsidR="001C66EB" w:rsidRPr="001C66EB" w:rsidP="001C66EB" w14:paraId="1BF3A882" w14:textId="77777777">
      <w:pPr>
        <w:rPr>
          <w:rFonts w:ascii="Times New Roman" w:hAnsi="Times New Roman"/>
          <w:sz w:val="24"/>
          <w:szCs w:val="24"/>
        </w:rPr>
      </w:pPr>
      <w:r w:rsidRPr="001C66EB">
        <w:rPr>
          <w:rFonts w:ascii="Times New Roman" w:hAnsi="Times New Roman"/>
          <w:sz w:val="24"/>
          <w:szCs w:val="24"/>
          <w:u w:val="single"/>
        </w:rPr>
        <w:t xml:space="preserve">Evidence That Funds </w:t>
      </w:r>
      <w:r w:rsidR="00C65B1A">
        <w:rPr>
          <w:rFonts w:ascii="Times New Roman" w:hAnsi="Times New Roman"/>
          <w:sz w:val="24"/>
          <w:szCs w:val="24"/>
          <w:u w:val="single"/>
        </w:rPr>
        <w:t>f</w:t>
      </w:r>
      <w:r w:rsidRPr="001C66EB">
        <w:rPr>
          <w:rFonts w:ascii="Times New Roman" w:hAnsi="Times New Roman"/>
          <w:sz w:val="24"/>
          <w:szCs w:val="24"/>
          <w:u w:val="single"/>
        </w:rPr>
        <w:t>rom Other Sources Are Available</w:t>
      </w:r>
      <w:r w:rsidRPr="001C66EB">
        <w:rPr>
          <w:rFonts w:ascii="Times New Roman" w:hAnsi="Times New Roman"/>
          <w:sz w:val="24"/>
          <w:szCs w:val="24"/>
        </w:rPr>
        <w:t>.  Applicants must provide evidence that financing arrangements from other sources as proposed in the loan application are available and have not changed.  This information would be required of a commercial lender before a loan was closed and is considered a prudent lending practice.</w:t>
      </w:r>
    </w:p>
    <w:p w:rsidR="001C66EB" w:rsidRPr="001C66EB" w:rsidP="001C66EB" w14:paraId="6D9442B0" w14:textId="77777777">
      <w:pPr>
        <w:rPr>
          <w:rFonts w:ascii="Times New Roman" w:hAnsi="Times New Roman"/>
          <w:sz w:val="24"/>
          <w:szCs w:val="24"/>
        </w:rPr>
      </w:pPr>
    </w:p>
    <w:p w:rsidR="001C66EB" w:rsidRPr="001C66EB" w:rsidP="001C66EB" w14:paraId="6BCF545E" w14:textId="77777777">
      <w:pPr>
        <w:rPr>
          <w:rFonts w:ascii="Times New Roman" w:hAnsi="Times New Roman"/>
          <w:sz w:val="24"/>
          <w:szCs w:val="24"/>
        </w:rPr>
      </w:pPr>
      <w:r w:rsidRPr="001C66EB">
        <w:rPr>
          <w:rFonts w:ascii="Times New Roman" w:hAnsi="Times New Roman"/>
          <w:sz w:val="24"/>
          <w:szCs w:val="24"/>
          <w:u w:val="single"/>
        </w:rPr>
        <w:t>Architect’s Statement Certifying Substantial Completion</w:t>
      </w:r>
      <w:r w:rsidRPr="001C66EB">
        <w:rPr>
          <w:rFonts w:ascii="Times New Roman" w:hAnsi="Times New Roman"/>
          <w:sz w:val="24"/>
          <w:szCs w:val="24"/>
        </w:rPr>
        <w:t>.  In cases of interim financing, before an Agency loan is closed, a dated and signed statement from the owner’s architect certifying to substantial completion of the housing project must be provided.</w:t>
      </w:r>
    </w:p>
    <w:p w:rsidR="001C66EB" w:rsidP="000C2A69" w14:paraId="0BE492DD" w14:textId="77777777">
      <w:pPr>
        <w:rPr>
          <w:rFonts w:ascii="Times New Roman" w:hAnsi="Times New Roman"/>
          <w:sz w:val="24"/>
          <w:szCs w:val="24"/>
        </w:rPr>
      </w:pPr>
    </w:p>
    <w:p w:rsidR="001C66EB" w:rsidP="000C2A69" w14:paraId="5AE2CD60" w14:textId="77777777">
      <w:pPr>
        <w:rPr>
          <w:rFonts w:ascii="Times New Roman" w:hAnsi="Times New Roman"/>
          <w:sz w:val="24"/>
          <w:szCs w:val="24"/>
        </w:rPr>
      </w:pPr>
      <w:r w:rsidRPr="001C66EB">
        <w:rPr>
          <w:rFonts w:ascii="Times New Roman" w:hAnsi="Times New Roman"/>
          <w:sz w:val="24"/>
          <w:szCs w:val="24"/>
          <w:u w:val="single"/>
        </w:rPr>
        <w:t xml:space="preserve">Evidence That Agency-Approved Accounting System Is </w:t>
      </w:r>
      <w:r w:rsidR="00C65B1A">
        <w:rPr>
          <w:rFonts w:ascii="Times New Roman" w:hAnsi="Times New Roman"/>
          <w:sz w:val="24"/>
          <w:szCs w:val="24"/>
          <w:u w:val="single"/>
        </w:rPr>
        <w:t>i</w:t>
      </w:r>
      <w:r w:rsidRPr="001C66EB">
        <w:rPr>
          <w:rFonts w:ascii="Times New Roman" w:hAnsi="Times New Roman"/>
          <w:sz w:val="24"/>
          <w:szCs w:val="24"/>
          <w:u w:val="single"/>
        </w:rPr>
        <w:t>n Place</w:t>
      </w:r>
      <w:r w:rsidRPr="001C66EB">
        <w:rPr>
          <w:rFonts w:ascii="Times New Roman" w:hAnsi="Times New Roman"/>
          <w:sz w:val="24"/>
          <w:szCs w:val="24"/>
        </w:rPr>
        <w:t>.  This is generally a letter from the borrower’s accountant outlining the accounting system to be used.  This is a loan closing requirement and is a good lending practice.</w:t>
      </w:r>
    </w:p>
    <w:p w:rsidR="001C66EB" w:rsidP="000C2A69" w14:paraId="49EDB258" w14:textId="77777777">
      <w:pPr>
        <w:rPr>
          <w:rFonts w:ascii="Times New Roman" w:hAnsi="Times New Roman"/>
          <w:sz w:val="24"/>
          <w:szCs w:val="24"/>
        </w:rPr>
      </w:pPr>
    </w:p>
    <w:p w:rsidR="001C66EB" w:rsidRPr="001C66EB" w:rsidP="001C66EB" w14:paraId="3EDFA4F9" w14:textId="5EE58EAE">
      <w:pPr>
        <w:rPr>
          <w:rFonts w:ascii="Times New Roman" w:hAnsi="Times New Roman"/>
          <w:sz w:val="24"/>
          <w:szCs w:val="24"/>
        </w:rPr>
      </w:pPr>
      <w:r w:rsidRPr="001C66EB">
        <w:rPr>
          <w:rFonts w:ascii="Times New Roman" w:hAnsi="Times New Roman"/>
          <w:sz w:val="24"/>
          <w:szCs w:val="24"/>
          <w:u w:val="single"/>
        </w:rPr>
        <w:t>Subsequent Loan Requirements</w:t>
      </w:r>
      <w:r w:rsidRPr="001C66EB">
        <w:rPr>
          <w:rFonts w:ascii="Times New Roman" w:hAnsi="Times New Roman"/>
          <w:sz w:val="24"/>
          <w:szCs w:val="24"/>
        </w:rPr>
        <w:t>.  The Agency may make a subsequent loan to a borrower to complete or develop additional units, improve, repair, or make modifications to multi-family housing initially financed by the Agency</w:t>
      </w:r>
      <w:r w:rsidR="00B31501">
        <w:rPr>
          <w:rFonts w:ascii="Times New Roman" w:hAnsi="Times New Roman"/>
          <w:sz w:val="24"/>
          <w:szCs w:val="24"/>
        </w:rPr>
        <w:t>,</w:t>
      </w:r>
      <w:r w:rsidRPr="001C66EB">
        <w:rPr>
          <w:rFonts w:ascii="Times New Roman" w:hAnsi="Times New Roman"/>
          <w:sz w:val="24"/>
          <w:szCs w:val="24"/>
        </w:rPr>
        <w:t xml:space="preserve"> or for equity or other authorized purposes</w:t>
      </w:r>
      <w:r w:rsidR="00B31501">
        <w:rPr>
          <w:rFonts w:ascii="Times New Roman" w:hAnsi="Times New Roman"/>
          <w:sz w:val="24"/>
          <w:szCs w:val="24"/>
        </w:rPr>
        <w:t xml:space="preserve"> as defined by the respective program regulation, NOSA, or Appropriation</w:t>
      </w:r>
      <w:r w:rsidRPr="001C66EB">
        <w:rPr>
          <w:rFonts w:ascii="Times New Roman" w:hAnsi="Times New Roman"/>
          <w:sz w:val="24"/>
          <w:szCs w:val="24"/>
        </w:rPr>
        <w:t xml:space="preserve">.  </w:t>
      </w:r>
    </w:p>
    <w:p w:rsidR="001C66EB" w:rsidRPr="001C66EB" w:rsidP="001C66EB" w14:paraId="4333A70D" w14:textId="77777777">
      <w:pPr>
        <w:rPr>
          <w:rFonts w:ascii="Times New Roman" w:hAnsi="Times New Roman"/>
          <w:sz w:val="24"/>
          <w:szCs w:val="24"/>
        </w:rPr>
      </w:pPr>
      <w:r w:rsidRPr="001C66EB">
        <w:rPr>
          <w:rFonts w:ascii="Times New Roman" w:hAnsi="Times New Roman"/>
          <w:sz w:val="24"/>
          <w:szCs w:val="24"/>
          <w:u w:val="single"/>
        </w:rPr>
        <w:t>Management Plan.</w:t>
      </w:r>
      <w:r w:rsidRPr="001C66EB">
        <w:rPr>
          <w:rFonts w:ascii="Times New Roman" w:hAnsi="Times New Roman"/>
          <w:sz w:val="24"/>
          <w:szCs w:val="24"/>
        </w:rPr>
        <w:t xml:space="preserve">  The management plan establishes responsibility for the operation of the project, sets procedures to rent units to eligible tenants, and ensures that the requirements of the loan and/or grant are </w:t>
      </w:r>
      <w:r w:rsidRPr="001C66EB" w:rsidR="00B31501">
        <w:rPr>
          <w:rFonts w:ascii="Times New Roman" w:hAnsi="Times New Roman"/>
          <w:sz w:val="24"/>
          <w:szCs w:val="24"/>
        </w:rPr>
        <w:t>met,</w:t>
      </w:r>
      <w:r w:rsidRPr="001C66EB">
        <w:rPr>
          <w:rFonts w:ascii="Times New Roman" w:hAnsi="Times New Roman"/>
          <w:sz w:val="24"/>
          <w:szCs w:val="24"/>
        </w:rPr>
        <w:t xml:space="preserve"> and the property is maintained.  Updated or revised management plans must be submitted to the Agency.  If there are no changes to the management plan, borrowers must submit a certification every 3 years stating that operations are consistent with the management plan.</w:t>
      </w:r>
    </w:p>
    <w:p w:rsidR="001C66EB" w:rsidRPr="001C66EB" w:rsidP="001C66EB" w14:paraId="2F9C6E7F" w14:textId="77777777">
      <w:pPr>
        <w:rPr>
          <w:rFonts w:ascii="Times New Roman" w:hAnsi="Times New Roman"/>
          <w:sz w:val="24"/>
          <w:szCs w:val="24"/>
        </w:rPr>
      </w:pPr>
    </w:p>
    <w:p w:rsidR="001C66EB" w:rsidRPr="001C66EB" w:rsidP="001C66EB" w14:paraId="1F47D0A3" w14:textId="77777777">
      <w:pPr>
        <w:rPr>
          <w:rFonts w:ascii="Times New Roman" w:hAnsi="Times New Roman"/>
          <w:sz w:val="24"/>
          <w:szCs w:val="24"/>
        </w:rPr>
      </w:pPr>
      <w:r w:rsidRPr="001C66EB">
        <w:rPr>
          <w:rFonts w:ascii="Times New Roman" w:hAnsi="Times New Roman"/>
          <w:sz w:val="24"/>
          <w:szCs w:val="24"/>
          <w:u w:val="single"/>
        </w:rPr>
        <w:t xml:space="preserve">Revisions </w:t>
      </w:r>
      <w:r w:rsidR="00C65B1A">
        <w:rPr>
          <w:rFonts w:ascii="Times New Roman" w:hAnsi="Times New Roman"/>
          <w:sz w:val="24"/>
          <w:szCs w:val="24"/>
          <w:u w:val="single"/>
        </w:rPr>
        <w:t>t</w:t>
      </w:r>
      <w:r w:rsidRPr="001C66EB">
        <w:rPr>
          <w:rFonts w:ascii="Times New Roman" w:hAnsi="Times New Roman"/>
          <w:sz w:val="24"/>
          <w:szCs w:val="24"/>
          <w:u w:val="single"/>
        </w:rPr>
        <w:t>o Management Plan</w:t>
      </w:r>
      <w:r w:rsidRPr="001C66EB">
        <w:rPr>
          <w:rFonts w:ascii="Times New Roman" w:hAnsi="Times New Roman"/>
          <w:sz w:val="24"/>
          <w:szCs w:val="24"/>
        </w:rPr>
        <w:t>.  When deficiencies in management are noted by the Agency, the borrower will revise the management plan or provide a description of corrective actions to ensure that the management plan is followed.</w:t>
      </w:r>
    </w:p>
    <w:p w:rsidR="001C66EB" w:rsidRPr="001C66EB" w:rsidP="001C66EB" w14:paraId="211BB02B" w14:textId="77777777">
      <w:pPr>
        <w:rPr>
          <w:rFonts w:ascii="Times New Roman" w:hAnsi="Times New Roman"/>
          <w:sz w:val="24"/>
          <w:szCs w:val="24"/>
        </w:rPr>
      </w:pPr>
    </w:p>
    <w:p w:rsidR="001C66EB" w:rsidRPr="001C66EB" w:rsidP="001C66EB" w14:paraId="3E4228E1" w14:textId="77777777">
      <w:pPr>
        <w:rPr>
          <w:rFonts w:ascii="Times New Roman" w:hAnsi="Times New Roman"/>
          <w:sz w:val="24"/>
          <w:szCs w:val="24"/>
        </w:rPr>
      </w:pPr>
      <w:r w:rsidRPr="001C66EB">
        <w:rPr>
          <w:rFonts w:ascii="Times New Roman" w:hAnsi="Times New Roman"/>
          <w:sz w:val="24"/>
          <w:szCs w:val="24"/>
          <w:u w:val="single"/>
        </w:rPr>
        <w:t xml:space="preserve">Written Request </w:t>
      </w:r>
      <w:r w:rsidR="00C65B1A">
        <w:rPr>
          <w:rFonts w:ascii="Times New Roman" w:hAnsi="Times New Roman"/>
          <w:sz w:val="24"/>
          <w:szCs w:val="24"/>
          <w:u w:val="single"/>
        </w:rPr>
        <w:t>f</w:t>
      </w:r>
      <w:r w:rsidRPr="001C66EB">
        <w:rPr>
          <w:rFonts w:ascii="Times New Roman" w:hAnsi="Times New Roman"/>
          <w:sz w:val="24"/>
          <w:szCs w:val="24"/>
          <w:u w:val="single"/>
        </w:rPr>
        <w:t xml:space="preserve">or Agency Approval </w:t>
      </w:r>
      <w:r w:rsidR="00093CE8">
        <w:rPr>
          <w:rFonts w:ascii="Times New Roman" w:hAnsi="Times New Roman"/>
          <w:sz w:val="24"/>
          <w:szCs w:val="24"/>
          <w:u w:val="single"/>
        </w:rPr>
        <w:t>o</w:t>
      </w:r>
      <w:r w:rsidRPr="001C66EB">
        <w:rPr>
          <w:rFonts w:ascii="Times New Roman" w:hAnsi="Times New Roman"/>
          <w:sz w:val="24"/>
          <w:szCs w:val="24"/>
          <w:u w:val="single"/>
        </w:rPr>
        <w:t>f Management Entity</w:t>
      </w:r>
      <w:r w:rsidRPr="001C66EB">
        <w:rPr>
          <w:rFonts w:ascii="Times New Roman" w:hAnsi="Times New Roman"/>
          <w:sz w:val="24"/>
          <w:szCs w:val="24"/>
        </w:rPr>
        <w:t>.  If there is a change in the management entity for a project, the borrower must seek Agency approval for the change.  This ensures that management is carried out in accordance with program objectives.</w:t>
      </w:r>
    </w:p>
    <w:p w:rsidR="001C66EB" w:rsidRPr="001C66EB" w:rsidP="001C66EB" w14:paraId="0B270F9E" w14:textId="77777777">
      <w:pPr>
        <w:rPr>
          <w:rFonts w:ascii="Times New Roman" w:hAnsi="Times New Roman"/>
          <w:sz w:val="24"/>
          <w:szCs w:val="24"/>
        </w:rPr>
      </w:pPr>
    </w:p>
    <w:p w:rsidR="001C66EB" w:rsidRPr="001C66EB" w:rsidP="001C66EB" w14:paraId="748EC5A3" w14:textId="77777777">
      <w:pPr>
        <w:rPr>
          <w:rFonts w:ascii="Times New Roman" w:hAnsi="Times New Roman"/>
          <w:sz w:val="24"/>
          <w:szCs w:val="24"/>
        </w:rPr>
      </w:pPr>
      <w:r w:rsidRPr="001C66EB">
        <w:rPr>
          <w:rFonts w:ascii="Times New Roman" w:hAnsi="Times New Roman"/>
          <w:sz w:val="24"/>
          <w:szCs w:val="24"/>
          <w:u w:val="single"/>
        </w:rPr>
        <w:t>Management Agreement</w:t>
      </w:r>
      <w:r w:rsidRPr="001C66EB">
        <w:rPr>
          <w:rFonts w:ascii="Times New Roman" w:hAnsi="Times New Roman"/>
          <w:sz w:val="24"/>
          <w:szCs w:val="24"/>
        </w:rPr>
        <w:t xml:space="preserve">.  This agreement is the contract between the borrower and the management agent hired to manage operation of the security property.  It is essential to </w:t>
      </w:r>
      <w:r w:rsidR="00B43623">
        <w:rPr>
          <w:rFonts w:ascii="Times New Roman" w:hAnsi="Times New Roman"/>
          <w:sz w:val="24"/>
          <w:szCs w:val="24"/>
        </w:rPr>
        <w:t>have a</w:t>
      </w:r>
      <w:r w:rsidRPr="001C66EB">
        <w:rPr>
          <w:rFonts w:ascii="Times New Roman" w:hAnsi="Times New Roman"/>
          <w:sz w:val="24"/>
          <w:szCs w:val="24"/>
        </w:rPr>
        <w:t xml:space="preserve"> clear understanding between the owner, management agent, and the Agency, </w:t>
      </w:r>
      <w:r w:rsidR="00B43623">
        <w:rPr>
          <w:rFonts w:ascii="Times New Roman" w:hAnsi="Times New Roman"/>
          <w:sz w:val="24"/>
          <w:szCs w:val="24"/>
        </w:rPr>
        <w:t xml:space="preserve">of </w:t>
      </w:r>
      <w:r w:rsidRPr="001C66EB">
        <w:rPr>
          <w:rFonts w:ascii="Times New Roman" w:hAnsi="Times New Roman"/>
          <w:sz w:val="24"/>
          <w:szCs w:val="24"/>
        </w:rPr>
        <w:t>the division of responsibilities and compensation for service provided.  This agreement impacts directly on the borrower’s ability to fulfill its loan agreement and obligations.  This agreement is prepared when the agent is initially hired and is reviewed and modified as needed or required to achieve loan objectives.</w:t>
      </w:r>
    </w:p>
    <w:p w:rsidR="001C66EB" w:rsidRPr="001C66EB" w:rsidP="001C66EB" w14:paraId="2440E29F" w14:textId="77777777">
      <w:pPr>
        <w:rPr>
          <w:rFonts w:ascii="Times New Roman" w:hAnsi="Times New Roman"/>
          <w:sz w:val="24"/>
          <w:szCs w:val="24"/>
        </w:rPr>
      </w:pPr>
    </w:p>
    <w:p w:rsidR="001C66EB" w:rsidRPr="001C66EB" w:rsidP="001C66EB" w14:paraId="6842B085" w14:textId="77777777">
      <w:pPr>
        <w:rPr>
          <w:rFonts w:ascii="Times New Roman" w:hAnsi="Times New Roman"/>
          <w:sz w:val="24"/>
          <w:szCs w:val="24"/>
        </w:rPr>
      </w:pPr>
      <w:r w:rsidRPr="001C66EB">
        <w:rPr>
          <w:rFonts w:ascii="Times New Roman" w:hAnsi="Times New Roman"/>
          <w:sz w:val="24"/>
          <w:szCs w:val="24"/>
          <w:u w:val="single"/>
        </w:rPr>
        <w:t>Capital Needs Assessment</w:t>
      </w:r>
      <w:r w:rsidRPr="001C66EB">
        <w:rPr>
          <w:rFonts w:ascii="Times New Roman" w:hAnsi="Times New Roman"/>
          <w:sz w:val="24"/>
          <w:szCs w:val="24"/>
        </w:rPr>
        <w:t xml:space="preserve">.  The long-term capital plan will be developed as part of the budget process.  This plan ensures that long-range needs of the project will be met and that tenants will continue to reside in safe, decent, sanitary housing conditions. </w:t>
      </w:r>
    </w:p>
    <w:p w:rsidR="001C66EB" w:rsidRPr="001C66EB" w:rsidP="001C66EB" w14:paraId="617AD873" w14:textId="77777777">
      <w:pPr>
        <w:rPr>
          <w:rFonts w:ascii="Times New Roman" w:hAnsi="Times New Roman"/>
          <w:sz w:val="24"/>
          <w:szCs w:val="24"/>
        </w:rPr>
      </w:pPr>
    </w:p>
    <w:p w:rsidR="001C66EB" w:rsidRPr="001C66EB" w:rsidP="001C66EB" w14:paraId="40CE9077" w14:textId="77777777">
      <w:pPr>
        <w:rPr>
          <w:rFonts w:ascii="Times New Roman" w:hAnsi="Times New Roman"/>
          <w:sz w:val="24"/>
          <w:szCs w:val="24"/>
        </w:rPr>
      </w:pPr>
      <w:r w:rsidRPr="001C66EB">
        <w:rPr>
          <w:rFonts w:ascii="Times New Roman" w:hAnsi="Times New Roman"/>
          <w:sz w:val="24"/>
          <w:szCs w:val="24"/>
          <w:u w:val="single"/>
        </w:rPr>
        <w:t xml:space="preserve">Eviction </w:t>
      </w:r>
      <w:r w:rsidR="00C65B1A">
        <w:rPr>
          <w:rFonts w:ascii="Times New Roman" w:hAnsi="Times New Roman"/>
          <w:sz w:val="24"/>
          <w:szCs w:val="24"/>
          <w:u w:val="single"/>
        </w:rPr>
        <w:t>o</w:t>
      </w:r>
      <w:r w:rsidRPr="001C66EB">
        <w:rPr>
          <w:rFonts w:ascii="Times New Roman" w:hAnsi="Times New Roman"/>
          <w:sz w:val="24"/>
          <w:szCs w:val="24"/>
          <w:u w:val="single"/>
        </w:rPr>
        <w:t>f Tenants Who Do Not Recertify</w:t>
      </w:r>
      <w:r w:rsidRPr="001C66EB">
        <w:rPr>
          <w:rFonts w:ascii="Times New Roman" w:hAnsi="Times New Roman"/>
          <w:sz w:val="24"/>
          <w:szCs w:val="24"/>
        </w:rPr>
        <w:t xml:space="preserve">.  If a tenant refuses to cooperate in verifying income and other information, </w:t>
      </w:r>
      <w:r w:rsidR="00B43623">
        <w:rPr>
          <w:rFonts w:ascii="Times New Roman" w:hAnsi="Times New Roman"/>
          <w:sz w:val="24"/>
          <w:szCs w:val="24"/>
        </w:rPr>
        <w:t>t</w:t>
      </w:r>
      <w:r w:rsidRPr="001C66EB">
        <w:rPr>
          <w:rFonts w:ascii="Times New Roman" w:hAnsi="Times New Roman"/>
          <w:sz w:val="24"/>
          <w:szCs w:val="24"/>
        </w:rPr>
        <w:t>he</w:t>
      </w:r>
      <w:r w:rsidR="00B43623">
        <w:rPr>
          <w:rFonts w:ascii="Times New Roman" w:hAnsi="Times New Roman"/>
          <w:sz w:val="24"/>
          <w:szCs w:val="24"/>
        </w:rPr>
        <w:t>y</w:t>
      </w:r>
      <w:r w:rsidRPr="001C66EB">
        <w:rPr>
          <w:rFonts w:ascii="Times New Roman" w:hAnsi="Times New Roman"/>
          <w:sz w:val="24"/>
          <w:szCs w:val="24"/>
        </w:rPr>
        <w:t xml:space="preserve"> may be evicted.  This ensures that ineligible tenants are not occupying the units.</w:t>
      </w:r>
    </w:p>
    <w:p w:rsidR="001C66EB" w:rsidRPr="001C66EB" w:rsidP="001C66EB" w14:paraId="4F88F328" w14:textId="77777777">
      <w:pPr>
        <w:rPr>
          <w:rFonts w:ascii="Times New Roman" w:hAnsi="Times New Roman"/>
          <w:sz w:val="24"/>
          <w:szCs w:val="24"/>
        </w:rPr>
      </w:pPr>
    </w:p>
    <w:p w:rsidR="001C66EB" w:rsidRPr="001C66EB" w:rsidP="001C66EB" w14:paraId="53E51BC6" w14:textId="77777777">
      <w:pPr>
        <w:rPr>
          <w:rFonts w:ascii="Times New Roman" w:hAnsi="Times New Roman"/>
          <w:sz w:val="24"/>
          <w:szCs w:val="24"/>
        </w:rPr>
      </w:pPr>
      <w:r w:rsidRPr="001C66EB">
        <w:rPr>
          <w:rFonts w:ascii="Times New Roman" w:hAnsi="Times New Roman"/>
          <w:sz w:val="24"/>
          <w:szCs w:val="24"/>
          <w:u w:val="single"/>
        </w:rPr>
        <w:t xml:space="preserve">Request </w:t>
      </w:r>
      <w:r w:rsidR="00C65B1A">
        <w:rPr>
          <w:rFonts w:ascii="Times New Roman" w:hAnsi="Times New Roman"/>
          <w:sz w:val="24"/>
          <w:szCs w:val="24"/>
          <w:u w:val="single"/>
        </w:rPr>
        <w:t>t</w:t>
      </w:r>
      <w:r w:rsidRPr="001C66EB">
        <w:rPr>
          <w:rFonts w:ascii="Times New Roman" w:hAnsi="Times New Roman"/>
          <w:sz w:val="24"/>
          <w:szCs w:val="24"/>
          <w:u w:val="single"/>
        </w:rPr>
        <w:t xml:space="preserve">o Rent </w:t>
      </w:r>
      <w:r w:rsidR="00B43623">
        <w:rPr>
          <w:rFonts w:ascii="Times New Roman" w:hAnsi="Times New Roman"/>
          <w:sz w:val="24"/>
          <w:szCs w:val="24"/>
          <w:u w:val="single"/>
        </w:rPr>
        <w:t>t</w:t>
      </w:r>
      <w:r w:rsidRPr="001C66EB">
        <w:rPr>
          <w:rFonts w:ascii="Times New Roman" w:hAnsi="Times New Roman"/>
          <w:sz w:val="24"/>
          <w:szCs w:val="24"/>
          <w:u w:val="single"/>
        </w:rPr>
        <w:t>o Ineligible</w:t>
      </w:r>
      <w:r w:rsidR="00B43623">
        <w:rPr>
          <w:rFonts w:ascii="Times New Roman" w:hAnsi="Times New Roman"/>
          <w:sz w:val="24"/>
          <w:szCs w:val="24"/>
          <w:u w:val="single"/>
        </w:rPr>
        <w:t xml:space="preserve"> Occupants</w:t>
      </w:r>
      <w:r w:rsidRPr="001C66EB">
        <w:rPr>
          <w:rFonts w:ascii="Times New Roman" w:hAnsi="Times New Roman"/>
          <w:sz w:val="24"/>
          <w:szCs w:val="24"/>
        </w:rPr>
        <w:t xml:space="preserve">: The Agency may authorize the borrower in writing, upon receiving the borrower’s written request with the necessary documentation, to rent vacant units to ineligible persons for temporary periods to protect the financial interest of the Government. </w:t>
      </w:r>
    </w:p>
    <w:p w:rsidR="001C66EB" w:rsidRPr="001C66EB" w:rsidP="001C66EB" w14:paraId="17675765" w14:textId="77777777">
      <w:pPr>
        <w:rPr>
          <w:rFonts w:ascii="Times New Roman" w:hAnsi="Times New Roman"/>
          <w:sz w:val="24"/>
          <w:szCs w:val="24"/>
        </w:rPr>
      </w:pPr>
    </w:p>
    <w:p w:rsidR="001C66EB" w:rsidRPr="001C66EB" w:rsidP="001C66EB" w14:paraId="729076B6" w14:textId="77777777">
      <w:pPr>
        <w:rPr>
          <w:rFonts w:ascii="Times New Roman" w:hAnsi="Times New Roman"/>
          <w:sz w:val="24"/>
          <w:szCs w:val="24"/>
        </w:rPr>
      </w:pPr>
      <w:r w:rsidRPr="001C66EB">
        <w:rPr>
          <w:rFonts w:ascii="Times New Roman" w:hAnsi="Times New Roman"/>
          <w:sz w:val="24"/>
          <w:szCs w:val="24"/>
          <w:u w:val="single"/>
        </w:rPr>
        <w:t>Tenant Application Forms</w:t>
      </w:r>
      <w:r w:rsidRPr="001C66EB">
        <w:rPr>
          <w:rFonts w:ascii="Times New Roman" w:hAnsi="Times New Roman"/>
          <w:sz w:val="24"/>
          <w:szCs w:val="24"/>
        </w:rPr>
        <w:t xml:space="preserve">.  Borrowers must use tenant application forms that collect sufficient information to properly determine household eligibility and to monitor compliance with the Fair Housing Act.  These files enable the Agency to </w:t>
      </w:r>
      <w:r w:rsidR="00B43623">
        <w:rPr>
          <w:rFonts w:ascii="Times New Roman" w:hAnsi="Times New Roman"/>
          <w:sz w:val="24"/>
          <w:szCs w:val="24"/>
        </w:rPr>
        <w:t xml:space="preserve">verify </w:t>
      </w:r>
      <w:r w:rsidRPr="001C66EB">
        <w:rPr>
          <w:rFonts w:ascii="Times New Roman" w:hAnsi="Times New Roman"/>
          <w:sz w:val="24"/>
          <w:szCs w:val="24"/>
        </w:rPr>
        <w:t>eligibility of tenants</w:t>
      </w:r>
      <w:r w:rsidR="00B43623">
        <w:rPr>
          <w:rFonts w:ascii="Times New Roman" w:hAnsi="Times New Roman"/>
          <w:sz w:val="24"/>
          <w:szCs w:val="24"/>
        </w:rPr>
        <w:t>,</w:t>
      </w:r>
      <w:r w:rsidRPr="001C66EB">
        <w:rPr>
          <w:rFonts w:ascii="Times New Roman" w:hAnsi="Times New Roman"/>
          <w:sz w:val="24"/>
          <w:szCs w:val="24"/>
        </w:rPr>
        <w:t xml:space="preserve"> </w:t>
      </w:r>
      <w:r w:rsidR="00B43623">
        <w:rPr>
          <w:rFonts w:ascii="Times New Roman" w:hAnsi="Times New Roman"/>
          <w:sz w:val="24"/>
          <w:szCs w:val="24"/>
        </w:rPr>
        <w:t xml:space="preserve">Fair Housing and </w:t>
      </w:r>
      <w:r w:rsidRPr="001C66EB">
        <w:rPr>
          <w:rFonts w:ascii="Times New Roman" w:hAnsi="Times New Roman"/>
          <w:sz w:val="24"/>
          <w:szCs w:val="24"/>
        </w:rPr>
        <w:t>civil rights compliance</w:t>
      </w:r>
      <w:r w:rsidR="00B43623">
        <w:rPr>
          <w:rFonts w:ascii="Times New Roman" w:hAnsi="Times New Roman"/>
          <w:sz w:val="24"/>
          <w:szCs w:val="24"/>
        </w:rPr>
        <w:t xml:space="preserve"> by the borrower</w:t>
      </w:r>
      <w:r w:rsidRPr="001C66EB">
        <w:rPr>
          <w:rFonts w:ascii="Times New Roman" w:hAnsi="Times New Roman"/>
          <w:sz w:val="24"/>
          <w:szCs w:val="24"/>
        </w:rPr>
        <w:t>.</w:t>
      </w:r>
    </w:p>
    <w:p w:rsidR="001C66EB" w:rsidRPr="001C66EB" w:rsidP="001C66EB" w14:paraId="2B2706B9" w14:textId="77777777">
      <w:pPr>
        <w:rPr>
          <w:rFonts w:ascii="Times New Roman" w:hAnsi="Times New Roman"/>
          <w:sz w:val="24"/>
          <w:szCs w:val="24"/>
        </w:rPr>
      </w:pPr>
    </w:p>
    <w:p w:rsidR="001C66EB" w:rsidRPr="001C66EB" w:rsidP="001C66EB" w14:paraId="1339C28C" w14:textId="77777777">
      <w:pPr>
        <w:rPr>
          <w:rFonts w:ascii="Times New Roman" w:hAnsi="Times New Roman"/>
          <w:sz w:val="24"/>
          <w:szCs w:val="24"/>
        </w:rPr>
      </w:pPr>
      <w:r w:rsidRPr="001C66EB">
        <w:rPr>
          <w:rFonts w:ascii="Times New Roman" w:hAnsi="Times New Roman"/>
          <w:sz w:val="24"/>
          <w:szCs w:val="24"/>
          <w:u w:val="single"/>
        </w:rPr>
        <w:t xml:space="preserve">Authorization </w:t>
      </w:r>
      <w:r w:rsidR="00C65B1A">
        <w:rPr>
          <w:rFonts w:ascii="Times New Roman" w:hAnsi="Times New Roman"/>
          <w:sz w:val="24"/>
          <w:szCs w:val="24"/>
          <w:u w:val="single"/>
        </w:rPr>
        <w:t>f</w:t>
      </w:r>
      <w:r w:rsidRPr="001C66EB">
        <w:rPr>
          <w:rFonts w:ascii="Times New Roman" w:hAnsi="Times New Roman"/>
          <w:sz w:val="24"/>
          <w:szCs w:val="24"/>
          <w:u w:val="single"/>
        </w:rPr>
        <w:t>or Information Verification</w:t>
      </w:r>
      <w:r w:rsidRPr="001C66EB">
        <w:rPr>
          <w:rFonts w:ascii="Times New Roman" w:hAnsi="Times New Roman"/>
          <w:sz w:val="24"/>
          <w:szCs w:val="24"/>
        </w:rPr>
        <w:t xml:space="preserve">.  Authorization must be signed by borrowers/applicants, tenants, etc., so that we can verify such things as employment, other income, </w:t>
      </w:r>
      <w:r w:rsidR="00B43623">
        <w:rPr>
          <w:rFonts w:ascii="Times New Roman" w:hAnsi="Times New Roman"/>
          <w:sz w:val="24"/>
          <w:szCs w:val="24"/>
        </w:rPr>
        <w:t xml:space="preserve">and </w:t>
      </w:r>
      <w:r w:rsidRPr="001C66EB">
        <w:rPr>
          <w:rFonts w:ascii="Times New Roman" w:hAnsi="Times New Roman"/>
          <w:sz w:val="24"/>
          <w:szCs w:val="24"/>
        </w:rPr>
        <w:t>account balances.  These verifications ensure that the</w:t>
      </w:r>
      <w:r w:rsidR="00632CA6">
        <w:rPr>
          <w:rFonts w:ascii="Times New Roman" w:hAnsi="Times New Roman"/>
          <w:sz w:val="24"/>
          <w:szCs w:val="24"/>
        </w:rPr>
        <w:t xml:space="preserve"> borrower</w:t>
      </w:r>
      <w:r w:rsidRPr="001C66EB">
        <w:rPr>
          <w:rFonts w:ascii="Times New Roman" w:hAnsi="Times New Roman"/>
          <w:sz w:val="24"/>
          <w:szCs w:val="24"/>
        </w:rPr>
        <w:t xml:space="preserve"> is providing </w:t>
      </w:r>
      <w:r w:rsidR="00F361C0">
        <w:rPr>
          <w:rFonts w:ascii="Times New Roman" w:hAnsi="Times New Roman"/>
          <w:sz w:val="24"/>
          <w:szCs w:val="24"/>
        </w:rPr>
        <w:t xml:space="preserve">appropriate </w:t>
      </w:r>
      <w:r w:rsidRPr="001C66EB">
        <w:rPr>
          <w:rFonts w:ascii="Times New Roman" w:hAnsi="Times New Roman"/>
          <w:sz w:val="24"/>
          <w:szCs w:val="24"/>
        </w:rPr>
        <w:t>assistance to eligible persons.</w:t>
      </w:r>
    </w:p>
    <w:p w:rsidR="001C66EB" w:rsidRPr="001C66EB" w:rsidP="001C66EB" w14:paraId="29E93872" w14:textId="77777777">
      <w:pPr>
        <w:rPr>
          <w:rFonts w:ascii="Times New Roman" w:hAnsi="Times New Roman"/>
          <w:sz w:val="24"/>
          <w:szCs w:val="24"/>
        </w:rPr>
      </w:pPr>
    </w:p>
    <w:p w:rsidR="001C66EB" w:rsidRPr="001C66EB" w:rsidP="001C66EB" w14:paraId="7327411B" w14:textId="77777777">
      <w:pPr>
        <w:rPr>
          <w:rFonts w:ascii="Times New Roman" w:hAnsi="Times New Roman"/>
          <w:sz w:val="24"/>
          <w:szCs w:val="24"/>
        </w:rPr>
      </w:pPr>
      <w:r w:rsidRPr="001C66EB">
        <w:rPr>
          <w:rFonts w:ascii="Times New Roman" w:hAnsi="Times New Roman"/>
          <w:sz w:val="24"/>
          <w:szCs w:val="24"/>
          <w:u w:val="single"/>
        </w:rPr>
        <w:t>Waiting Lists</w:t>
      </w:r>
      <w:r w:rsidRPr="001C66EB">
        <w:rPr>
          <w:rFonts w:ascii="Times New Roman" w:hAnsi="Times New Roman"/>
          <w:sz w:val="24"/>
          <w:szCs w:val="24"/>
        </w:rPr>
        <w:t xml:space="preserve">.  This list is required to assure that eligible tenant applicants are afforded fairness of selection according to Agency requirements. Information on the place and times for tenant application submission </w:t>
      </w:r>
      <w:r w:rsidR="00632CA6">
        <w:rPr>
          <w:rFonts w:ascii="Times New Roman" w:hAnsi="Times New Roman"/>
          <w:sz w:val="24"/>
          <w:szCs w:val="24"/>
        </w:rPr>
        <w:t>is required to be</w:t>
      </w:r>
      <w:r w:rsidRPr="001C66EB">
        <w:rPr>
          <w:rFonts w:ascii="Times New Roman" w:hAnsi="Times New Roman"/>
          <w:sz w:val="24"/>
          <w:szCs w:val="24"/>
        </w:rPr>
        <w:t xml:space="preserve"> documented in the housing project’s management plan and Affirmative Fair Housing Marketing Plan.</w:t>
      </w:r>
    </w:p>
    <w:p w:rsidR="001C66EB" w:rsidRPr="001C66EB" w:rsidP="001C66EB" w14:paraId="43F9A4E4" w14:textId="77777777">
      <w:pPr>
        <w:rPr>
          <w:rFonts w:ascii="Times New Roman" w:hAnsi="Times New Roman"/>
          <w:sz w:val="24"/>
          <w:szCs w:val="24"/>
        </w:rPr>
      </w:pPr>
    </w:p>
    <w:p w:rsidR="001C66EB" w:rsidRPr="001C66EB" w:rsidP="001C66EB" w14:paraId="5B3790E0" w14:textId="77777777">
      <w:pPr>
        <w:rPr>
          <w:rFonts w:ascii="Times New Roman" w:hAnsi="Times New Roman"/>
          <w:sz w:val="24"/>
          <w:szCs w:val="24"/>
        </w:rPr>
      </w:pPr>
      <w:r w:rsidRPr="001C66EB">
        <w:rPr>
          <w:rFonts w:ascii="Times New Roman" w:hAnsi="Times New Roman"/>
          <w:sz w:val="24"/>
          <w:szCs w:val="24"/>
          <w:u w:val="single"/>
        </w:rPr>
        <w:t xml:space="preserve">Notification </w:t>
      </w:r>
      <w:r w:rsidR="00C65B1A">
        <w:rPr>
          <w:rFonts w:ascii="Times New Roman" w:hAnsi="Times New Roman"/>
          <w:sz w:val="24"/>
          <w:szCs w:val="24"/>
          <w:u w:val="single"/>
        </w:rPr>
        <w:t>t</w:t>
      </w:r>
      <w:r w:rsidRPr="001C66EB">
        <w:rPr>
          <w:rFonts w:ascii="Times New Roman" w:hAnsi="Times New Roman"/>
          <w:sz w:val="24"/>
          <w:szCs w:val="24"/>
          <w:u w:val="single"/>
        </w:rPr>
        <w:t>o Ineligible Applicants/Rejections</w:t>
      </w:r>
      <w:r w:rsidRPr="001C66EB">
        <w:rPr>
          <w:rFonts w:ascii="Times New Roman" w:hAnsi="Times New Roman"/>
          <w:sz w:val="24"/>
          <w:szCs w:val="24"/>
        </w:rPr>
        <w:t>.  The borrower, using his own written format, must inform a tenant applicant of his eligibility or rejections for occupancy in a rental housing project.  This requirement ensures that an applicant’s rights are protected, and a rejected applicant is given appeal rights.</w:t>
      </w:r>
    </w:p>
    <w:p w:rsidR="001C66EB" w:rsidRPr="001C66EB" w:rsidP="001C66EB" w14:paraId="7DBDB73D" w14:textId="77777777">
      <w:pPr>
        <w:rPr>
          <w:rFonts w:ascii="Times New Roman" w:hAnsi="Times New Roman"/>
          <w:sz w:val="24"/>
          <w:szCs w:val="24"/>
          <w:u w:val="single"/>
        </w:rPr>
      </w:pPr>
    </w:p>
    <w:p w:rsidR="001C66EB" w:rsidRPr="001C66EB" w:rsidP="001C66EB" w14:paraId="722BA581" w14:textId="77777777">
      <w:pPr>
        <w:rPr>
          <w:rFonts w:ascii="Times New Roman" w:hAnsi="Times New Roman"/>
          <w:sz w:val="24"/>
          <w:szCs w:val="24"/>
        </w:rPr>
      </w:pPr>
      <w:r w:rsidRPr="001C66EB">
        <w:rPr>
          <w:rFonts w:ascii="Times New Roman" w:hAnsi="Times New Roman"/>
          <w:sz w:val="24"/>
          <w:szCs w:val="24"/>
          <w:u w:val="single"/>
        </w:rPr>
        <w:t>Lease/Lease Modifications</w:t>
      </w:r>
      <w:r w:rsidRPr="001C66EB">
        <w:rPr>
          <w:rFonts w:ascii="Times New Roman" w:hAnsi="Times New Roman"/>
          <w:sz w:val="24"/>
          <w:szCs w:val="24"/>
        </w:rPr>
        <w:t>.  The tenant lease is the basic written confirmation of agreement to the terms and conditions of tenant occupancy and the responsibility between a tenant and landlord (borrower).  It is entered into</w:t>
      </w:r>
      <w:r w:rsidR="00F361C0">
        <w:rPr>
          <w:rFonts w:ascii="Times New Roman" w:hAnsi="Times New Roman"/>
          <w:sz w:val="24"/>
          <w:szCs w:val="24"/>
        </w:rPr>
        <w:t xml:space="preserve"> at the tenant’s</w:t>
      </w:r>
      <w:r w:rsidRPr="001C66EB">
        <w:rPr>
          <w:rFonts w:ascii="Times New Roman" w:hAnsi="Times New Roman"/>
          <w:sz w:val="24"/>
          <w:szCs w:val="24"/>
        </w:rPr>
        <w:t xml:space="preserve"> initial</w:t>
      </w:r>
      <w:r w:rsidR="00F361C0">
        <w:rPr>
          <w:rFonts w:ascii="Times New Roman" w:hAnsi="Times New Roman"/>
          <w:sz w:val="24"/>
          <w:szCs w:val="24"/>
        </w:rPr>
        <w:t xml:space="preserve"> occupancy</w:t>
      </w:r>
      <w:r w:rsidRPr="001C66EB">
        <w:rPr>
          <w:rFonts w:ascii="Times New Roman" w:hAnsi="Times New Roman"/>
          <w:sz w:val="24"/>
          <w:szCs w:val="24"/>
        </w:rPr>
        <w:t xml:space="preserve"> and then subsequently with each new 1-year lease term.  The Agency requires use of a written tenant lease for consistency in program conformity.  Although leases are usual and customary, the Agency requires specific language clauses dealing with specific program requirements.</w:t>
      </w:r>
    </w:p>
    <w:p w:rsidR="001C66EB" w:rsidRPr="001C66EB" w:rsidP="001C66EB" w14:paraId="0F7939EE" w14:textId="77777777">
      <w:pPr>
        <w:rPr>
          <w:rFonts w:ascii="Times New Roman" w:hAnsi="Times New Roman"/>
          <w:sz w:val="24"/>
          <w:szCs w:val="24"/>
        </w:rPr>
      </w:pPr>
    </w:p>
    <w:p w:rsidR="001C66EB" w:rsidRPr="001C66EB" w:rsidP="001C66EB" w14:paraId="38B020E0" w14:textId="77777777">
      <w:pPr>
        <w:rPr>
          <w:rFonts w:ascii="Times New Roman" w:hAnsi="Times New Roman"/>
          <w:sz w:val="24"/>
          <w:szCs w:val="24"/>
        </w:rPr>
      </w:pPr>
      <w:r w:rsidRPr="001C66EB">
        <w:rPr>
          <w:rFonts w:ascii="Times New Roman" w:hAnsi="Times New Roman"/>
          <w:sz w:val="24"/>
          <w:szCs w:val="24"/>
          <w:u w:val="single"/>
        </w:rPr>
        <w:t>Occupancy Rules</w:t>
      </w:r>
      <w:r w:rsidRPr="001C66EB">
        <w:rPr>
          <w:rFonts w:ascii="Times New Roman" w:hAnsi="Times New Roman"/>
          <w:sz w:val="24"/>
          <w:szCs w:val="24"/>
        </w:rPr>
        <w:t>.  The purpose of a borrower’s occupancy rules is to outline the basis for the tenant and management relationship.  Prior to Agency approval of occupancy rules, borrowers must provide written certification from their attorney that the housing project’s occupancy rules are consistent with applicable federal, state, and local laws, as well as Agency requirements and the requirements of other programs participating in the project.</w:t>
      </w:r>
    </w:p>
    <w:p w:rsidR="001C66EB" w:rsidRPr="001C66EB" w:rsidP="001C66EB" w14:paraId="57E9FACE" w14:textId="77777777">
      <w:pPr>
        <w:rPr>
          <w:rFonts w:ascii="Times New Roman" w:hAnsi="Times New Roman"/>
          <w:sz w:val="24"/>
          <w:szCs w:val="24"/>
        </w:rPr>
      </w:pPr>
    </w:p>
    <w:p w:rsidR="001C66EB" w:rsidRPr="001C66EB" w:rsidP="001C66EB" w14:paraId="46478AFA" w14:textId="77777777">
      <w:pPr>
        <w:rPr>
          <w:rFonts w:ascii="Times New Roman" w:hAnsi="Times New Roman"/>
          <w:sz w:val="24"/>
          <w:szCs w:val="24"/>
        </w:rPr>
      </w:pPr>
      <w:r w:rsidRPr="001C66EB">
        <w:rPr>
          <w:rFonts w:ascii="Times New Roman" w:hAnsi="Times New Roman"/>
          <w:sz w:val="24"/>
          <w:szCs w:val="24"/>
          <w:u w:val="single"/>
        </w:rPr>
        <w:t xml:space="preserve">Notice </w:t>
      </w:r>
      <w:r w:rsidR="00C65B1A">
        <w:rPr>
          <w:rFonts w:ascii="Times New Roman" w:hAnsi="Times New Roman"/>
          <w:sz w:val="24"/>
          <w:szCs w:val="24"/>
          <w:u w:val="single"/>
        </w:rPr>
        <w:t>o</w:t>
      </w:r>
      <w:r w:rsidRPr="001C66EB">
        <w:rPr>
          <w:rFonts w:ascii="Times New Roman" w:hAnsi="Times New Roman"/>
          <w:sz w:val="24"/>
          <w:szCs w:val="24"/>
          <w:u w:val="single"/>
        </w:rPr>
        <w:t>f Lease Violation</w:t>
      </w:r>
      <w:r w:rsidRPr="001C66EB">
        <w:rPr>
          <w:rFonts w:ascii="Times New Roman" w:hAnsi="Times New Roman"/>
          <w:sz w:val="24"/>
          <w:szCs w:val="24"/>
        </w:rPr>
        <w:t>.  The borrower or agent issues this notice to inform a tenant of violation of one or more terms of the lease agreement.  The notice advises the tenant that failure to correct the violation, or further violation, can result in termination of occupancy benefits.  The notice must be mailed to the tenant as well as hand delivered at the tenant’s apartment unit.</w:t>
      </w:r>
    </w:p>
    <w:p w:rsidR="001C66EB" w:rsidP="000C2A69" w14:paraId="41AB6001" w14:textId="77777777">
      <w:pPr>
        <w:rPr>
          <w:rFonts w:ascii="Times New Roman" w:hAnsi="Times New Roman"/>
          <w:sz w:val="24"/>
          <w:szCs w:val="24"/>
        </w:rPr>
      </w:pPr>
    </w:p>
    <w:p w:rsidR="001C66EB" w:rsidRPr="001C66EB" w:rsidP="001C66EB" w14:paraId="668ECF44" w14:textId="77777777">
      <w:pPr>
        <w:rPr>
          <w:rFonts w:ascii="Times New Roman" w:hAnsi="Times New Roman"/>
          <w:sz w:val="24"/>
          <w:szCs w:val="24"/>
        </w:rPr>
      </w:pPr>
      <w:r w:rsidRPr="001C66EB">
        <w:rPr>
          <w:rFonts w:ascii="Times New Roman" w:hAnsi="Times New Roman"/>
          <w:sz w:val="24"/>
          <w:szCs w:val="24"/>
          <w:u w:val="single"/>
        </w:rPr>
        <w:t>Occupancy Termination Notice</w:t>
      </w:r>
      <w:r w:rsidRPr="001C66EB">
        <w:rPr>
          <w:rFonts w:ascii="Times New Roman" w:hAnsi="Times New Roman"/>
          <w:sz w:val="24"/>
          <w:szCs w:val="24"/>
        </w:rPr>
        <w:t xml:space="preserve">.  The notice follows the notice of lease violation when a tenant </w:t>
      </w:r>
      <w:r w:rsidR="00F361C0">
        <w:rPr>
          <w:rFonts w:ascii="Times New Roman" w:hAnsi="Times New Roman"/>
          <w:sz w:val="24"/>
          <w:szCs w:val="24"/>
        </w:rPr>
        <w:t>fails</w:t>
      </w:r>
      <w:r w:rsidRPr="001C66EB">
        <w:rPr>
          <w:rFonts w:ascii="Times New Roman" w:hAnsi="Times New Roman"/>
          <w:sz w:val="24"/>
          <w:szCs w:val="24"/>
        </w:rPr>
        <w:t xml:space="preserve"> to correct previously noted lease violations.  It is the tenant’s notice that the borrower expects the tenant to cease occupancy by a prescribed date, and that failure to do so will result in the borrower seeking eviction through judicial proceedings.</w:t>
      </w:r>
    </w:p>
    <w:p w:rsidR="001C66EB" w:rsidRPr="001C66EB" w:rsidP="001C66EB" w14:paraId="0FB259CB" w14:textId="77777777">
      <w:pPr>
        <w:rPr>
          <w:rFonts w:ascii="Times New Roman" w:hAnsi="Times New Roman"/>
          <w:sz w:val="24"/>
          <w:szCs w:val="24"/>
        </w:rPr>
      </w:pPr>
    </w:p>
    <w:p w:rsidR="001C66EB" w:rsidRPr="001C66EB" w:rsidP="001C66EB" w14:paraId="482B7E69" w14:textId="77777777">
      <w:pPr>
        <w:rPr>
          <w:rFonts w:ascii="Times New Roman" w:hAnsi="Times New Roman"/>
          <w:sz w:val="24"/>
          <w:szCs w:val="24"/>
        </w:rPr>
      </w:pPr>
      <w:r w:rsidRPr="001C66EB">
        <w:rPr>
          <w:rFonts w:ascii="Times New Roman" w:hAnsi="Times New Roman"/>
          <w:sz w:val="24"/>
          <w:szCs w:val="24"/>
          <w:u w:val="single"/>
        </w:rPr>
        <w:t xml:space="preserve">Tenant Protection </w:t>
      </w:r>
      <w:r w:rsidR="00C65B1A">
        <w:rPr>
          <w:rFonts w:ascii="Times New Roman" w:hAnsi="Times New Roman"/>
          <w:sz w:val="24"/>
          <w:szCs w:val="24"/>
          <w:u w:val="single"/>
        </w:rPr>
        <w:t>a</w:t>
      </w:r>
      <w:r w:rsidRPr="001C66EB">
        <w:rPr>
          <w:rFonts w:ascii="Times New Roman" w:hAnsi="Times New Roman"/>
          <w:sz w:val="24"/>
          <w:szCs w:val="24"/>
          <w:u w:val="single"/>
        </w:rPr>
        <w:t>nd Grievance Procedures</w:t>
      </w:r>
      <w:r w:rsidRPr="001C66EB">
        <w:rPr>
          <w:rFonts w:ascii="Times New Roman" w:hAnsi="Times New Roman"/>
          <w:sz w:val="24"/>
          <w:szCs w:val="24"/>
        </w:rPr>
        <w:t>.  The Agency will provide borrowers/management agents with a booklet outlining tenant protection and grievance procedures to distribute to tenants.</w:t>
      </w:r>
    </w:p>
    <w:p w:rsidR="001C66EB" w:rsidRPr="001C66EB" w:rsidP="001C66EB" w14:paraId="479D6ECA" w14:textId="77777777">
      <w:pPr>
        <w:rPr>
          <w:rFonts w:ascii="Times New Roman" w:hAnsi="Times New Roman"/>
          <w:sz w:val="24"/>
          <w:szCs w:val="24"/>
        </w:rPr>
      </w:pPr>
    </w:p>
    <w:p w:rsidR="001C66EB" w:rsidRPr="001C66EB" w:rsidP="001C66EB" w14:paraId="7DB023C1" w14:textId="77777777">
      <w:pPr>
        <w:rPr>
          <w:rFonts w:ascii="Times New Roman" w:hAnsi="Times New Roman"/>
          <w:sz w:val="24"/>
          <w:szCs w:val="24"/>
        </w:rPr>
      </w:pPr>
      <w:r w:rsidRPr="001C66EB">
        <w:rPr>
          <w:rFonts w:ascii="Times New Roman" w:hAnsi="Times New Roman"/>
          <w:sz w:val="24"/>
          <w:szCs w:val="24"/>
          <w:u w:val="single"/>
        </w:rPr>
        <w:t xml:space="preserve">Notification </w:t>
      </w:r>
      <w:r w:rsidR="00C65B1A">
        <w:rPr>
          <w:rFonts w:ascii="Times New Roman" w:hAnsi="Times New Roman"/>
          <w:sz w:val="24"/>
          <w:szCs w:val="24"/>
          <w:u w:val="single"/>
        </w:rPr>
        <w:t>t</w:t>
      </w:r>
      <w:r w:rsidRPr="001C66EB">
        <w:rPr>
          <w:rFonts w:ascii="Times New Roman" w:hAnsi="Times New Roman"/>
          <w:sz w:val="24"/>
          <w:szCs w:val="24"/>
          <w:u w:val="single"/>
        </w:rPr>
        <w:t xml:space="preserve">o Tenant </w:t>
      </w:r>
      <w:r w:rsidR="00F361C0">
        <w:rPr>
          <w:rFonts w:ascii="Times New Roman" w:hAnsi="Times New Roman"/>
          <w:sz w:val="24"/>
          <w:szCs w:val="24"/>
          <w:u w:val="single"/>
        </w:rPr>
        <w:t>o</w:t>
      </w:r>
      <w:r w:rsidRPr="001C66EB">
        <w:rPr>
          <w:rFonts w:ascii="Times New Roman" w:hAnsi="Times New Roman"/>
          <w:sz w:val="24"/>
          <w:szCs w:val="24"/>
          <w:u w:val="single"/>
        </w:rPr>
        <w:t>f Adverse Action</w:t>
      </w:r>
      <w:r w:rsidRPr="001C66EB">
        <w:rPr>
          <w:rFonts w:ascii="Times New Roman" w:hAnsi="Times New Roman"/>
          <w:sz w:val="24"/>
          <w:szCs w:val="24"/>
        </w:rPr>
        <w:t>.  The borrower must notify a tenant before they proceed with any adverse action.  This requirement provides due notice to tenant.</w:t>
      </w:r>
    </w:p>
    <w:p w:rsidR="001C66EB" w:rsidRPr="001C66EB" w:rsidP="001C66EB" w14:paraId="6958A44A" w14:textId="77777777">
      <w:pPr>
        <w:rPr>
          <w:rFonts w:ascii="Times New Roman" w:hAnsi="Times New Roman"/>
          <w:sz w:val="24"/>
          <w:szCs w:val="24"/>
        </w:rPr>
      </w:pPr>
    </w:p>
    <w:p w:rsidR="001C66EB" w:rsidRPr="001C66EB" w:rsidP="001C66EB" w14:paraId="08A38A6C" w14:textId="0C82B31F">
      <w:pPr>
        <w:rPr>
          <w:rFonts w:ascii="Times New Roman" w:hAnsi="Times New Roman"/>
          <w:sz w:val="24"/>
          <w:szCs w:val="24"/>
        </w:rPr>
      </w:pPr>
      <w:r w:rsidRPr="001C66EB">
        <w:rPr>
          <w:rFonts w:ascii="Times New Roman" w:hAnsi="Times New Roman"/>
          <w:sz w:val="24"/>
          <w:szCs w:val="24"/>
          <w:u w:val="single"/>
        </w:rPr>
        <w:t xml:space="preserve">Grievance Or Response </w:t>
      </w:r>
      <w:r w:rsidR="00093CE8">
        <w:rPr>
          <w:rFonts w:ascii="Times New Roman" w:hAnsi="Times New Roman"/>
          <w:sz w:val="24"/>
          <w:szCs w:val="24"/>
          <w:u w:val="single"/>
        </w:rPr>
        <w:t>t</w:t>
      </w:r>
      <w:r w:rsidRPr="001C66EB" w:rsidR="00093CE8">
        <w:rPr>
          <w:rFonts w:ascii="Times New Roman" w:hAnsi="Times New Roman"/>
          <w:sz w:val="24"/>
          <w:szCs w:val="24"/>
          <w:u w:val="single"/>
        </w:rPr>
        <w:t xml:space="preserve">o </w:t>
      </w:r>
      <w:r w:rsidRPr="001C66EB">
        <w:rPr>
          <w:rFonts w:ascii="Times New Roman" w:hAnsi="Times New Roman"/>
          <w:sz w:val="24"/>
          <w:szCs w:val="24"/>
          <w:u w:val="single"/>
        </w:rPr>
        <w:t>Adverse Action</w:t>
      </w:r>
      <w:r w:rsidRPr="001C66EB">
        <w:rPr>
          <w:rFonts w:ascii="Times New Roman" w:hAnsi="Times New Roman"/>
          <w:sz w:val="24"/>
          <w:szCs w:val="24"/>
        </w:rPr>
        <w:t>.  The tenant must communicate to the borrower any grievance or response within 10 calendar days after occurrence of adverse action or receipt of a notice of adverse action.</w:t>
      </w:r>
    </w:p>
    <w:p w:rsidR="001C66EB" w:rsidRPr="001C66EB" w:rsidP="001C66EB" w14:paraId="0501F50E" w14:textId="77777777">
      <w:pPr>
        <w:rPr>
          <w:rFonts w:ascii="Times New Roman" w:hAnsi="Times New Roman"/>
          <w:sz w:val="24"/>
          <w:szCs w:val="24"/>
        </w:rPr>
      </w:pPr>
    </w:p>
    <w:p w:rsidR="001C66EB" w:rsidRPr="001C66EB" w:rsidP="001C66EB" w14:paraId="3722C6D2" w14:textId="56D053C3">
      <w:pPr>
        <w:rPr>
          <w:rFonts w:ascii="Times New Roman" w:hAnsi="Times New Roman"/>
          <w:sz w:val="24"/>
          <w:szCs w:val="24"/>
        </w:rPr>
      </w:pPr>
      <w:r w:rsidRPr="001C66EB">
        <w:rPr>
          <w:rFonts w:ascii="Times New Roman" w:hAnsi="Times New Roman"/>
          <w:sz w:val="24"/>
          <w:szCs w:val="24"/>
          <w:u w:val="single"/>
        </w:rPr>
        <w:t xml:space="preserve">Summary </w:t>
      </w:r>
      <w:r w:rsidR="00C65B1A">
        <w:rPr>
          <w:rFonts w:ascii="Times New Roman" w:hAnsi="Times New Roman"/>
          <w:sz w:val="24"/>
          <w:szCs w:val="24"/>
          <w:u w:val="single"/>
        </w:rPr>
        <w:t>a</w:t>
      </w:r>
      <w:r w:rsidRPr="001C66EB">
        <w:rPr>
          <w:rFonts w:ascii="Times New Roman" w:hAnsi="Times New Roman"/>
          <w:sz w:val="24"/>
          <w:szCs w:val="24"/>
          <w:u w:val="single"/>
        </w:rPr>
        <w:t xml:space="preserve">nd Submission </w:t>
      </w:r>
      <w:r w:rsidR="00093CE8">
        <w:rPr>
          <w:rFonts w:ascii="Times New Roman" w:hAnsi="Times New Roman"/>
          <w:sz w:val="24"/>
          <w:szCs w:val="24"/>
          <w:u w:val="single"/>
        </w:rPr>
        <w:t>o</w:t>
      </w:r>
      <w:r w:rsidRPr="001C66EB" w:rsidR="00093CE8">
        <w:rPr>
          <w:rFonts w:ascii="Times New Roman" w:hAnsi="Times New Roman"/>
          <w:sz w:val="24"/>
          <w:szCs w:val="24"/>
          <w:u w:val="single"/>
        </w:rPr>
        <w:t xml:space="preserve">f </w:t>
      </w:r>
      <w:r w:rsidRPr="001C66EB">
        <w:rPr>
          <w:rFonts w:ascii="Times New Roman" w:hAnsi="Times New Roman"/>
          <w:sz w:val="24"/>
          <w:szCs w:val="24"/>
          <w:u w:val="single"/>
        </w:rPr>
        <w:t>Problem</w:t>
      </w:r>
      <w:r w:rsidRPr="001C66EB">
        <w:rPr>
          <w:rFonts w:ascii="Times New Roman" w:hAnsi="Times New Roman"/>
          <w:sz w:val="24"/>
          <w:szCs w:val="24"/>
        </w:rPr>
        <w:t>.  If a tenant’s grievance is not resolved during an informal meeting, the borrower must prepare a summary of the problem and submit the summary to the tenant and the Agency.  This requirement makes the Agency aware of problems and enables the Agency to help resolve the problem.</w:t>
      </w:r>
    </w:p>
    <w:p w:rsidR="001C66EB" w:rsidRPr="001C66EB" w:rsidP="001C66EB" w14:paraId="4C322AA0" w14:textId="77777777">
      <w:pPr>
        <w:rPr>
          <w:rFonts w:ascii="Times New Roman" w:hAnsi="Times New Roman"/>
          <w:sz w:val="24"/>
          <w:szCs w:val="24"/>
        </w:rPr>
      </w:pPr>
    </w:p>
    <w:p w:rsidR="001C66EB" w:rsidRPr="001C66EB" w:rsidP="001C66EB" w14:paraId="3B9A08C7" w14:textId="77777777">
      <w:pPr>
        <w:rPr>
          <w:rFonts w:ascii="Times New Roman" w:hAnsi="Times New Roman"/>
          <w:sz w:val="24"/>
          <w:szCs w:val="24"/>
        </w:rPr>
      </w:pPr>
      <w:r w:rsidRPr="001C66EB">
        <w:rPr>
          <w:rFonts w:ascii="Times New Roman" w:hAnsi="Times New Roman"/>
          <w:sz w:val="24"/>
          <w:szCs w:val="24"/>
          <w:u w:val="single"/>
        </w:rPr>
        <w:t xml:space="preserve">Escrow </w:t>
      </w:r>
      <w:r w:rsidR="00C65B1A">
        <w:rPr>
          <w:rFonts w:ascii="Times New Roman" w:hAnsi="Times New Roman"/>
          <w:sz w:val="24"/>
          <w:szCs w:val="24"/>
          <w:u w:val="single"/>
        </w:rPr>
        <w:t>f</w:t>
      </w:r>
      <w:r w:rsidRPr="001C66EB">
        <w:rPr>
          <w:rFonts w:ascii="Times New Roman" w:hAnsi="Times New Roman"/>
          <w:sz w:val="24"/>
          <w:szCs w:val="24"/>
          <w:u w:val="single"/>
        </w:rPr>
        <w:t>or Tenant Payments</w:t>
      </w:r>
      <w:r w:rsidRPr="001C66EB">
        <w:rPr>
          <w:rFonts w:ascii="Times New Roman" w:hAnsi="Times New Roman"/>
          <w:sz w:val="24"/>
          <w:szCs w:val="24"/>
        </w:rPr>
        <w:t>.  When there is a dispute between the tenant and management, the tenant’s rent payments must be held in escrow.  This protects the tenant’s rights while still ensuring that the payment(s) will be available if the dispute is not resolved in the tenant’s favor.</w:t>
      </w:r>
    </w:p>
    <w:p w:rsidR="001C66EB" w:rsidRPr="001C66EB" w:rsidP="001C66EB" w14:paraId="1F4F8D2A" w14:textId="77777777">
      <w:pPr>
        <w:rPr>
          <w:rFonts w:ascii="Times New Roman" w:hAnsi="Times New Roman"/>
          <w:sz w:val="24"/>
          <w:szCs w:val="24"/>
        </w:rPr>
      </w:pPr>
    </w:p>
    <w:p w:rsidR="001C66EB" w:rsidRPr="001C66EB" w:rsidP="001C66EB" w14:paraId="49E75A0D" w14:textId="77777777">
      <w:pPr>
        <w:rPr>
          <w:rFonts w:ascii="Times New Roman" w:hAnsi="Times New Roman"/>
          <w:sz w:val="24"/>
          <w:szCs w:val="24"/>
        </w:rPr>
      </w:pPr>
      <w:r w:rsidRPr="001C66EB">
        <w:rPr>
          <w:rFonts w:ascii="Times New Roman" w:hAnsi="Times New Roman"/>
          <w:sz w:val="24"/>
          <w:szCs w:val="24"/>
          <w:u w:val="single"/>
        </w:rPr>
        <w:t xml:space="preserve">Certification That Funds </w:t>
      </w:r>
      <w:r w:rsidR="00C65B1A">
        <w:rPr>
          <w:rFonts w:ascii="Times New Roman" w:hAnsi="Times New Roman"/>
          <w:sz w:val="24"/>
          <w:szCs w:val="24"/>
          <w:u w:val="single"/>
        </w:rPr>
        <w:t>f</w:t>
      </w:r>
      <w:r w:rsidRPr="001C66EB">
        <w:rPr>
          <w:rFonts w:ascii="Times New Roman" w:hAnsi="Times New Roman"/>
          <w:sz w:val="24"/>
          <w:szCs w:val="24"/>
          <w:u w:val="single"/>
        </w:rPr>
        <w:t xml:space="preserve">rom Other Sources </w:t>
      </w:r>
      <w:r w:rsidR="00C65B1A">
        <w:rPr>
          <w:rFonts w:ascii="Times New Roman" w:hAnsi="Times New Roman"/>
          <w:sz w:val="24"/>
          <w:szCs w:val="24"/>
          <w:u w:val="single"/>
        </w:rPr>
        <w:t>t</w:t>
      </w:r>
      <w:r w:rsidRPr="001C66EB">
        <w:rPr>
          <w:rFonts w:ascii="Times New Roman" w:hAnsi="Times New Roman"/>
          <w:sz w:val="24"/>
          <w:szCs w:val="24"/>
          <w:u w:val="single"/>
        </w:rPr>
        <w:t xml:space="preserve">o Reduce Rents Will Not Be Paid </w:t>
      </w:r>
      <w:r w:rsidRPr="001C66EB">
        <w:rPr>
          <w:rFonts w:ascii="Times New Roman" w:hAnsi="Times New Roman"/>
          <w:sz w:val="24"/>
          <w:szCs w:val="24"/>
          <w:u w:val="single"/>
        </w:rPr>
        <w:t>From</w:t>
      </w:r>
      <w:r w:rsidRPr="001C66EB">
        <w:rPr>
          <w:rFonts w:ascii="Times New Roman" w:hAnsi="Times New Roman"/>
          <w:sz w:val="24"/>
          <w:szCs w:val="24"/>
          <w:u w:val="single"/>
        </w:rPr>
        <w:t xml:space="preserve"> Agency Funds</w:t>
      </w:r>
      <w:r w:rsidRPr="001C66EB">
        <w:rPr>
          <w:rFonts w:ascii="Times New Roman" w:hAnsi="Times New Roman"/>
          <w:sz w:val="24"/>
          <w:szCs w:val="24"/>
        </w:rPr>
        <w:t>.  When funds contributed from sources other than the Agency are used for housing project expenses, the borrower must certify in writing that these funds will not need to be repaid with Agency funds.  Such funds could include state or local grants, or private contributions to reduce general operating and management expenses.  Housing project rents must be reduced to reflect the funding being used to offset project expenses.</w:t>
      </w:r>
    </w:p>
    <w:p w:rsidR="001C66EB" w:rsidRPr="001C66EB" w:rsidP="001C66EB" w14:paraId="4B767DBD" w14:textId="77777777">
      <w:pPr>
        <w:rPr>
          <w:rFonts w:ascii="Times New Roman" w:hAnsi="Times New Roman"/>
          <w:sz w:val="24"/>
          <w:szCs w:val="24"/>
        </w:rPr>
      </w:pPr>
    </w:p>
    <w:p w:rsidR="001C66EB" w:rsidRPr="001C66EB" w:rsidP="001C66EB" w14:paraId="1BC28D69" w14:textId="77777777">
      <w:pPr>
        <w:rPr>
          <w:rFonts w:ascii="Times New Roman" w:hAnsi="Times New Roman"/>
          <w:sz w:val="24"/>
          <w:szCs w:val="24"/>
        </w:rPr>
      </w:pPr>
      <w:r w:rsidRPr="001C66EB">
        <w:rPr>
          <w:rFonts w:ascii="Times New Roman" w:hAnsi="Times New Roman"/>
          <w:sz w:val="24"/>
          <w:szCs w:val="24"/>
          <w:u w:val="single"/>
        </w:rPr>
        <w:t xml:space="preserve">Request </w:t>
      </w:r>
      <w:r w:rsidR="00C65B1A">
        <w:rPr>
          <w:rFonts w:ascii="Times New Roman" w:hAnsi="Times New Roman"/>
          <w:sz w:val="24"/>
          <w:szCs w:val="24"/>
          <w:u w:val="single"/>
        </w:rPr>
        <w:t>f</w:t>
      </w:r>
      <w:r w:rsidRPr="001C66EB">
        <w:rPr>
          <w:rFonts w:ascii="Times New Roman" w:hAnsi="Times New Roman"/>
          <w:sz w:val="24"/>
          <w:szCs w:val="24"/>
          <w:u w:val="single"/>
        </w:rPr>
        <w:t>or Rent Changes</w:t>
      </w:r>
      <w:r w:rsidRPr="001C66EB">
        <w:rPr>
          <w:rFonts w:ascii="Times New Roman" w:hAnsi="Times New Roman"/>
          <w:sz w:val="24"/>
          <w:szCs w:val="24"/>
        </w:rPr>
        <w:t>.  If it becomes necessary to modify a shelter cost, the borrower must seek Agency approval.  These requests are included as part of the budget process.  Rents must be reviewed and approved by the Agency to maintain affordability for tenants and sufficient cash flow for borrowers.</w:t>
      </w:r>
    </w:p>
    <w:p w:rsidR="001C66EB" w:rsidRPr="001C66EB" w:rsidP="001C66EB" w14:paraId="11B7AF24" w14:textId="77777777">
      <w:pPr>
        <w:rPr>
          <w:rFonts w:ascii="Times New Roman" w:hAnsi="Times New Roman"/>
          <w:sz w:val="24"/>
          <w:szCs w:val="24"/>
        </w:rPr>
      </w:pPr>
    </w:p>
    <w:p w:rsidR="001C66EB" w:rsidRPr="001C66EB" w:rsidP="001C66EB" w14:paraId="4EC6C22E" w14:textId="77777777">
      <w:pPr>
        <w:rPr>
          <w:rFonts w:ascii="Times New Roman" w:hAnsi="Times New Roman"/>
          <w:sz w:val="24"/>
          <w:szCs w:val="24"/>
        </w:rPr>
      </w:pPr>
      <w:r w:rsidRPr="001C66EB">
        <w:rPr>
          <w:rFonts w:ascii="Times New Roman" w:hAnsi="Times New Roman"/>
          <w:sz w:val="24"/>
          <w:szCs w:val="24"/>
          <w:u w:val="single"/>
        </w:rPr>
        <w:t>Summary of Tenant Comments</w:t>
      </w:r>
      <w:r w:rsidRPr="001C66EB">
        <w:rPr>
          <w:rFonts w:ascii="Times New Roman" w:hAnsi="Times New Roman"/>
          <w:sz w:val="24"/>
          <w:szCs w:val="24"/>
        </w:rPr>
        <w:t>.  Upon receiving notice of a pending rent change, a tenant is given the opportunity to make written comments or objections to the proposed rent change.  It is a tenant’s opportunity for response, not a requirement.  The tenant submits the written comments or objections to the Agency servicing official.</w:t>
      </w:r>
    </w:p>
    <w:p w:rsidR="001C66EB" w:rsidRPr="001C66EB" w:rsidP="001C66EB" w14:paraId="3A145134" w14:textId="77777777">
      <w:pPr>
        <w:rPr>
          <w:rFonts w:ascii="Times New Roman" w:hAnsi="Times New Roman"/>
          <w:sz w:val="24"/>
          <w:szCs w:val="24"/>
        </w:rPr>
      </w:pPr>
    </w:p>
    <w:p w:rsidR="001C66EB" w:rsidRPr="001C66EB" w:rsidP="001C66EB" w14:paraId="387C0059" w14:textId="397CD6D3">
      <w:pPr>
        <w:rPr>
          <w:rFonts w:ascii="Times New Roman" w:hAnsi="Times New Roman"/>
          <w:sz w:val="24"/>
          <w:szCs w:val="24"/>
        </w:rPr>
      </w:pPr>
      <w:r w:rsidRPr="001C66EB">
        <w:rPr>
          <w:rFonts w:ascii="Times New Roman" w:hAnsi="Times New Roman"/>
          <w:sz w:val="24"/>
          <w:szCs w:val="24"/>
          <w:u w:val="single"/>
        </w:rPr>
        <w:t xml:space="preserve">Documentation That There Are No Very Low-Income Households </w:t>
      </w:r>
      <w:r w:rsidR="00C65B1A">
        <w:rPr>
          <w:rFonts w:ascii="Times New Roman" w:hAnsi="Times New Roman"/>
          <w:sz w:val="24"/>
          <w:szCs w:val="24"/>
          <w:u w:val="single"/>
        </w:rPr>
        <w:t>o</w:t>
      </w:r>
      <w:r w:rsidRPr="001C66EB">
        <w:rPr>
          <w:rFonts w:ascii="Times New Roman" w:hAnsi="Times New Roman"/>
          <w:sz w:val="24"/>
          <w:szCs w:val="24"/>
          <w:u w:val="single"/>
        </w:rPr>
        <w:t xml:space="preserve">r That Occupancy </w:t>
      </w:r>
      <w:r w:rsidR="00093CE8">
        <w:rPr>
          <w:rFonts w:ascii="Times New Roman" w:hAnsi="Times New Roman"/>
          <w:sz w:val="24"/>
          <w:szCs w:val="24"/>
          <w:u w:val="single"/>
        </w:rPr>
        <w:t>b</w:t>
      </w:r>
      <w:r w:rsidRPr="001C66EB" w:rsidR="00093CE8">
        <w:rPr>
          <w:rFonts w:ascii="Times New Roman" w:hAnsi="Times New Roman"/>
          <w:sz w:val="24"/>
          <w:szCs w:val="24"/>
          <w:u w:val="single"/>
        </w:rPr>
        <w:t xml:space="preserve">y </w:t>
      </w:r>
      <w:r w:rsidRPr="001C66EB">
        <w:rPr>
          <w:rFonts w:ascii="Times New Roman" w:hAnsi="Times New Roman"/>
          <w:sz w:val="24"/>
          <w:szCs w:val="24"/>
          <w:u w:val="single"/>
        </w:rPr>
        <w:t xml:space="preserve">Low-Income Households </w:t>
      </w:r>
      <w:r w:rsidR="00093CE8">
        <w:rPr>
          <w:rFonts w:ascii="Times New Roman" w:hAnsi="Times New Roman"/>
          <w:sz w:val="24"/>
          <w:szCs w:val="24"/>
          <w:u w:val="single"/>
        </w:rPr>
        <w:t>i</w:t>
      </w:r>
      <w:r w:rsidRPr="001C66EB" w:rsidR="00093CE8">
        <w:rPr>
          <w:rFonts w:ascii="Times New Roman" w:hAnsi="Times New Roman"/>
          <w:sz w:val="24"/>
          <w:szCs w:val="24"/>
          <w:u w:val="single"/>
        </w:rPr>
        <w:t xml:space="preserve">s </w:t>
      </w:r>
      <w:r w:rsidRPr="001C66EB">
        <w:rPr>
          <w:rFonts w:ascii="Times New Roman" w:hAnsi="Times New Roman"/>
          <w:sz w:val="24"/>
          <w:szCs w:val="24"/>
          <w:u w:val="single"/>
        </w:rPr>
        <w:t>Limited</w:t>
      </w:r>
      <w:r w:rsidRPr="001C66EB">
        <w:rPr>
          <w:rFonts w:ascii="Times New Roman" w:hAnsi="Times New Roman"/>
          <w:sz w:val="24"/>
          <w:szCs w:val="24"/>
        </w:rPr>
        <w:t xml:space="preserve">.  The Housing and Urban-Rural Renewal Recovery Act of 1983 (HURRA 83) requires that in projects initially occupied prior to November 30, 1983, no more than 25 percent of all units receiving rental assistance may be occupied by low-income tenants other than very low-income tenants.  For projects initially occupied on or after </w:t>
      </w:r>
      <w:smartTag w:uri="urn:schemas-microsoft-com:office:smarttags" w:element="date">
        <w:smartTagPr>
          <w:attr w:name="Day" w:val="30"/>
          <w:attr w:name="Month" w:val="11"/>
          <w:attr w:name="Year" w:val="1983"/>
        </w:smartTagPr>
        <w:r w:rsidRPr="001C66EB">
          <w:rPr>
            <w:rFonts w:ascii="Times New Roman" w:hAnsi="Times New Roman"/>
            <w:sz w:val="24"/>
            <w:szCs w:val="24"/>
          </w:rPr>
          <w:t>November 30, 1983</w:t>
        </w:r>
      </w:smartTag>
      <w:r w:rsidRPr="001C66EB">
        <w:rPr>
          <w:rFonts w:ascii="Times New Roman" w:hAnsi="Times New Roman"/>
          <w:sz w:val="24"/>
          <w:szCs w:val="24"/>
        </w:rPr>
        <w:t>, it is no more than 5 percent.  There can be up to 25 percent and 5 percent of RA units respectively used by low-income tenants.  The balance must be used by very low-income tenants.  When local market conditions do not allow a project to meet these requirements, the borrower may request in writing a variance from this rule.</w:t>
      </w:r>
    </w:p>
    <w:p w:rsidR="001C66EB" w:rsidRPr="001C66EB" w:rsidP="001C66EB" w14:paraId="0826229D" w14:textId="77777777">
      <w:pPr>
        <w:rPr>
          <w:rFonts w:ascii="Times New Roman" w:hAnsi="Times New Roman"/>
          <w:sz w:val="24"/>
          <w:szCs w:val="24"/>
        </w:rPr>
      </w:pPr>
    </w:p>
    <w:p w:rsidR="001C66EB" w:rsidRPr="001C66EB" w:rsidP="001C66EB" w14:paraId="3A0A9111" w14:textId="77777777">
      <w:pPr>
        <w:rPr>
          <w:rFonts w:ascii="Times New Roman" w:hAnsi="Times New Roman"/>
          <w:sz w:val="24"/>
          <w:szCs w:val="24"/>
        </w:rPr>
      </w:pPr>
      <w:r w:rsidRPr="001C66EB">
        <w:rPr>
          <w:rFonts w:ascii="Times New Roman" w:hAnsi="Times New Roman"/>
          <w:sz w:val="24"/>
          <w:szCs w:val="24"/>
          <w:u w:val="single"/>
        </w:rPr>
        <w:t xml:space="preserve">Rental Subsidies </w:t>
      </w:r>
      <w:r w:rsidRPr="001C66EB">
        <w:rPr>
          <w:rFonts w:ascii="Times New Roman" w:hAnsi="Times New Roman"/>
          <w:sz w:val="24"/>
          <w:szCs w:val="24"/>
          <w:u w:val="single"/>
        </w:rPr>
        <w:t>From</w:t>
      </w:r>
      <w:r w:rsidRPr="001C66EB">
        <w:rPr>
          <w:rFonts w:ascii="Times New Roman" w:hAnsi="Times New Roman"/>
          <w:sz w:val="24"/>
          <w:szCs w:val="24"/>
          <w:u w:val="single"/>
        </w:rPr>
        <w:t xml:space="preserve"> Non-Agency Sources</w:t>
      </w:r>
      <w:r w:rsidRPr="001C66EB">
        <w:rPr>
          <w:rFonts w:ascii="Times New Roman" w:hAnsi="Times New Roman"/>
          <w:sz w:val="24"/>
          <w:szCs w:val="24"/>
        </w:rPr>
        <w:t>.  Loan applicants using non-Agency rental subsidy must provide market documentation and the rental subsidy agreement.</w:t>
      </w:r>
    </w:p>
    <w:p w:rsidR="001C66EB" w:rsidRPr="001C66EB" w:rsidP="001C66EB" w14:paraId="426BFD36" w14:textId="77777777">
      <w:pPr>
        <w:rPr>
          <w:rFonts w:ascii="Times New Roman" w:hAnsi="Times New Roman"/>
          <w:sz w:val="24"/>
          <w:szCs w:val="24"/>
        </w:rPr>
      </w:pPr>
    </w:p>
    <w:p w:rsidR="001C66EB" w:rsidRPr="001C66EB" w:rsidP="001C66EB" w14:paraId="43DDD7C2" w14:textId="77777777">
      <w:pPr>
        <w:rPr>
          <w:rFonts w:ascii="Times New Roman" w:hAnsi="Times New Roman"/>
          <w:sz w:val="24"/>
          <w:szCs w:val="24"/>
        </w:rPr>
      </w:pPr>
      <w:r w:rsidRPr="001C66EB">
        <w:rPr>
          <w:rFonts w:ascii="Times New Roman" w:hAnsi="Times New Roman"/>
          <w:sz w:val="24"/>
          <w:szCs w:val="24"/>
          <w:u w:val="single"/>
        </w:rPr>
        <w:t>CPA Certification of Separate Accountability</w:t>
      </w:r>
      <w:r w:rsidRPr="001C66EB">
        <w:rPr>
          <w:rFonts w:ascii="Times New Roman" w:hAnsi="Times New Roman"/>
          <w:sz w:val="24"/>
          <w:szCs w:val="24"/>
        </w:rPr>
        <w:t xml:space="preserve">.  Housing project funds may be combined in one or more bank accounts for two or more housing projects </w:t>
      </w:r>
      <w:r w:rsidRPr="001C66EB">
        <w:rPr>
          <w:rFonts w:ascii="Times New Roman" w:hAnsi="Times New Roman"/>
          <w:sz w:val="24"/>
          <w:szCs w:val="24"/>
        </w:rPr>
        <w:t>as long as</w:t>
      </w:r>
      <w:r w:rsidRPr="001C66EB">
        <w:rPr>
          <w:rFonts w:ascii="Times New Roman" w:hAnsi="Times New Roman"/>
          <w:sz w:val="24"/>
          <w:szCs w:val="24"/>
        </w:rPr>
        <w:t xml:space="preserve"> the borrower’s accounting system separately tracks funds for each project.  When the borrower requests Agency approval for such an accounting system, they must include a statement from a CPA stating that the accounting system is structured to segregate and maintain separate </w:t>
      </w:r>
      <w:r w:rsidRPr="001C66EB">
        <w:rPr>
          <w:rFonts w:ascii="Times New Roman" w:hAnsi="Times New Roman"/>
          <w:sz w:val="24"/>
          <w:szCs w:val="24"/>
        </w:rPr>
        <w:t>accountability for each housing project.  This requirement ensures that program objectives are met for each housing project.</w:t>
      </w:r>
    </w:p>
    <w:p w:rsidR="001C66EB" w:rsidP="000C2A69" w14:paraId="30AB10D5" w14:textId="77777777">
      <w:pPr>
        <w:rPr>
          <w:rFonts w:ascii="Times New Roman" w:hAnsi="Times New Roman"/>
          <w:sz w:val="24"/>
          <w:szCs w:val="24"/>
        </w:rPr>
      </w:pPr>
    </w:p>
    <w:p w:rsidR="001C66EB" w:rsidRPr="001C66EB" w:rsidP="001C66EB" w14:paraId="2DB18FAD" w14:textId="77777777">
      <w:pPr>
        <w:rPr>
          <w:rFonts w:ascii="Times New Roman" w:hAnsi="Times New Roman"/>
          <w:sz w:val="24"/>
          <w:szCs w:val="24"/>
        </w:rPr>
      </w:pPr>
      <w:r w:rsidRPr="001C66EB">
        <w:rPr>
          <w:rFonts w:ascii="Times New Roman" w:hAnsi="Times New Roman"/>
          <w:sz w:val="24"/>
          <w:szCs w:val="24"/>
          <w:u w:val="single"/>
        </w:rPr>
        <w:t>Withdrawal of Initial 2 Percent</w:t>
      </w:r>
      <w:r w:rsidRPr="001C66EB">
        <w:rPr>
          <w:rFonts w:ascii="Times New Roman" w:hAnsi="Times New Roman"/>
          <w:sz w:val="24"/>
          <w:szCs w:val="24"/>
        </w:rPr>
        <w:t>.  Between the end of the second and seventh year of operation, the Agency provides the borrower the opportunity to withdraw the initial two percent, provided certain fiscal conditions exist.  The borrower must request the withdrawal in writing.  The Agency will review the borrower’s request and supporting justification before withdrawal is permitted.</w:t>
      </w:r>
    </w:p>
    <w:p w:rsidR="001C66EB" w:rsidRPr="001C66EB" w:rsidP="001C66EB" w14:paraId="0FE1A097" w14:textId="77777777">
      <w:pPr>
        <w:rPr>
          <w:rFonts w:ascii="Times New Roman" w:hAnsi="Times New Roman"/>
          <w:sz w:val="24"/>
          <w:szCs w:val="24"/>
        </w:rPr>
      </w:pPr>
    </w:p>
    <w:p w:rsidR="001C66EB" w:rsidRPr="001C66EB" w:rsidP="001C66EB" w14:paraId="5DDA71EF" w14:textId="77777777">
      <w:pPr>
        <w:rPr>
          <w:rFonts w:ascii="Times New Roman" w:hAnsi="Times New Roman"/>
          <w:sz w:val="24"/>
          <w:szCs w:val="24"/>
        </w:rPr>
      </w:pPr>
      <w:r w:rsidRPr="001C66EB">
        <w:rPr>
          <w:rFonts w:ascii="Times New Roman" w:hAnsi="Times New Roman"/>
          <w:sz w:val="24"/>
          <w:szCs w:val="24"/>
          <w:u w:val="single"/>
        </w:rPr>
        <w:t>Maintain Reserve Funds Accounts.</w:t>
      </w:r>
      <w:r w:rsidRPr="001C66EB">
        <w:rPr>
          <w:rFonts w:ascii="Times New Roman" w:hAnsi="Times New Roman"/>
          <w:sz w:val="24"/>
          <w:szCs w:val="24"/>
        </w:rPr>
        <w:t xml:space="preserve"> The Borrower is required to annually fund the reserve account based upon the terms of their loan agreement or resolution.  Funds may be withdrawn from the account typically for capital needs.  Borrowers must receive Agency approval prior to withdrawing any funds.  Borrower management of the reserve account is subject to the requirements of 7 CFR part 1902, subpart A regarding supervised bank accounts.  When reserve funds are invested in securities, the borrower must record the price actually paid for the securities.  When designated as a reserve deposit, the price paid must equal the required contribution to reserves.</w:t>
      </w:r>
    </w:p>
    <w:p w:rsidR="001C66EB" w:rsidRPr="001C66EB" w:rsidP="001C66EB" w14:paraId="2051B6B1" w14:textId="77777777">
      <w:pPr>
        <w:rPr>
          <w:rFonts w:ascii="Times New Roman" w:hAnsi="Times New Roman"/>
          <w:sz w:val="24"/>
          <w:szCs w:val="24"/>
        </w:rPr>
      </w:pPr>
    </w:p>
    <w:p w:rsidR="001C66EB" w:rsidRPr="001C66EB" w:rsidP="001C66EB" w14:paraId="79DA681C" w14:textId="596F5426">
      <w:pPr>
        <w:rPr>
          <w:rFonts w:ascii="Times New Roman" w:hAnsi="Times New Roman"/>
          <w:sz w:val="24"/>
          <w:szCs w:val="24"/>
        </w:rPr>
      </w:pPr>
      <w:r w:rsidRPr="001C66EB">
        <w:rPr>
          <w:rFonts w:ascii="Times New Roman" w:hAnsi="Times New Roman"/>
          <w:sz w:val="24"/>
          <w:szCs w:val="24"/>
          <w:u w:val="single"/>
        </w:rPr>
        <w:t xml:space="preserve">Request </w:t>
      </w:r>
      <w:r w:rsidR="00C65B1A">
        <w:rPr>
          <w:rFonts w:ascii="Times New Roman" w:hAnsi="Times New Roman"/>
          <w:sz w:val="24"/>
          <w:szCs w:val="24"/>
          <w:u w:val="single"/>
        </w:rPr>
        <w:t>f</w:t>
      </w:r>
      <w:r w:rsidRPr="001C66EB">
        <w:rPr>
          <w:rFonts w:ascii="Times New Roman" w:hAnsi="Times New Roman"/>
          <w:sz w:val="24"/>
          <w:szCs w:val="24"/>
          <w:u w:val="single"/>
        </w:rPr>
        <w:t>or Approval of Advancement of Owners Funds.</w:t>
      </w:r>
      <w:r w:rsidRPr="001C66EB">
        <w:rPr>
          <w:rFonts w:ascii="Times New Roman" w:hAnsi="Times New Roman"/>
          <w:sz w:val="24"/>
          <w:szCs w:val="24"/>
        </w:rPr>
        <w:t xml:space="preserve"> Prior written approval by </w:t>
      </w:r>
      <w:r w:rsidR="008A4DE7">
        <w:rPr>
          <w:rFonts w:ascii="Times New Roman" w:hAnsi="Times New Roman"/>
          <w:sz w:val="24"/>
          <w:szCs w:val="24"/>
        </w:rPr>
        <w:t>Field Operation’s</w:t>
      </w:r>
      <w:r w:rsidRPr="001C66EB" w:rsidR="008A4DE7">
        <w:rPr>
          <w:rFonts w:ascii="Times New Roman" w:hAnsi="Times New Roman"/>
          <w:sz w:val="24"/>
          <w:szCs w:val="24"/>
        </w:rPr>
        <w:t xml:space="preserve"> </w:t>
      </w:r>
      <w:r w:rsidRPr="001C66EB">
        <w:rPr>
          <w:rFonts w:ascii="Times New Roman" w:hAnsi="Times New Roman"/>
          <w:sz w:val="24"/>
          <w:szCs w:val="24"/>
        </w:rPr>
        <w:t xml:space="preserve">Servicing </w:t>
      </w:r>
      <w:r w:rsidR="008A4DE7">
        <w:rPr>
          <w:rFonts w:ascii="Times New Roman" w:hAnsi="Times New Roman"/>
          <w:sz w:val="24"/>
          <w:szCs w:val="24"/>
        </w:rPr>
        <w:t>Official</w:t>
      </w:r>
      <w:r w:rsidRPr="001C66EB" w:rsidR="008A4DE7">
        <w:rPr>
          <w:rFonts w:ascii="Times New Roman" w:hAnsi="Times New Roman"/>
          <w:sz w:val="24"/>
          <w:szCs w:val="24"/>
        </w:rPr>
        <w:t xml:space="preserve"> </w:t>
      </w:r>
      <w:r w:rsidRPr="001C66EB">
        <w:rPr>
          <w:rFonts w:ascii="Times New Roman" w:hAnsi="Times New Roman"/>
          <w:sz w:val="24"/>
          <w:szCs w:val="24"/>
        </w:rPr>
        <w:t xml:space="preserve">is required. Such advances may be authorized when justified by unusual short-term conditions. </w:t>
      </w:r>
    </w:p>
    <w:p w:rsidR="001C66EB" w:rsidRPr="001C66EB" w:rsidP="001C66EB" w14:paraId="4AD8E2C5" w14:textId="77777777">
      <w:pPr>
        <w:rPr>
          <w:rFonts w:ascii="Times New Roman" w:hAnsi="Times New Roman"/>
          <w:sz w:val="24"/>
          <w:szCs w:val="24"/>
          <w:u w:val="single"/>
        </w:rPr>
      </w:pPr>
    </w:p>
    <w:p w:rsidR="001C66EB" w:rsidRPr="001C66EB" w:rsidP="001C66EB" w14:paraId="7D808F48" w14:textId="77777777">
      <w:pPr>
        <w:rPr>
          <w:rFonts w:ascii="Times New Roman" w:hAnsi="Times New Roman"/>
          <w:sz w:val="24"/>
          <w:szCs w:val="24"/>
        </w:rPr>
      </w:pPr>
      <w:r w:rsidRPr="001C66EB">
        <w:rPr>
          <w:rFonts w:ascii="Times New Roman" w:hAnsi="Times New Roman"/>
          <w:sz w:val="24"/>
          <w:szCs w:val="24"/>
          <w:u w:val="single"/>
        </w:rPr>
        <w:t>Reports</w:t>
      </w:r>
      <w:r w:rsidRPr="001C66EB">
        <w:rPr>
          <w:rFonts w:ascii="Times New Roman" w:hAnsi="Times New Roman"/>
          <w:sz w:val="24"/>
          <w:szCs w:val="24"/>
        </w:rPr>
        <w:t>.  The Agency may require quarterly or monthly reports to monitor financial progress when closer supervision is warranted.  The reports must be submitted using an Agency approved format.  Also see Forms RD 3560-7 or 3560-7A.</w:t>
      </w:r>
    </w:p>
    <w:p w:rsidR="001C66EB" w:rsidP="000C2A69" w14:paraId="4805B6B1" w14:textId="77777777">
      <w:pPr>
        <w:rPr>
          <w:rFonts w:ascii="Times New Roman" w:hAnsi="Times New Roman"/>
          <w:sz w:val="24"/>
          <w:szCs w:val="24"/>
        </w:rPr>
      </w:pPr>
    </w:p>
    <w:p w:rsidR="00D96CBA" w:rsidRPr="00D96CBA" w:rsidP="00D96CBA" w14:paraId="1E3E6FC2" w14:textId="77777777">
      <w:pPr>
        <w:rPr>
          <w:rFonts w:ascii="Times New Roman" w:hAnsi="Times New Roman"/>
          <w:sz w:val="24"/>
          <w:szCs w:val="24"/>
        </w:rPr>
      </w:pPr>
      <w:r w:rsidRPr="00D96CBA">
        <w:rPr>
          <w:rFonts w:ascii="Times New Roman" w:hAnsi="Times New Roman"/>
          <w:sz w:val="24"/>
          <w:szCs w:val="24"/>
          <w:u w:val="single"/>
        </w:rPr>
        <w:t xml:space="preserve">Response to Agency Notification </w:t>
      </w:r>
      <w:r w:rsidR="00C65B1A">
        <w:rPr>
          <w:rFonts w:ascii="Times New Roman" w:hAnsi="Times New Roman"/>
          <w:sz w:val="24"/>
          <w:szCs w:val="24"/>
          <w:u w:val="single"/>
        </w:rPr>
        <w:t>o</w:t>
      </w:r>
      <w:r w:rsidRPr="00D96CBA">
        <w:rPr>
          <w:rFonts w:ascii="Times New Roman" w:hAnsi="Times New Roman"/>
          <w:sz w:val="24"/>
          <w:szCs w:val="24"/>
          <w:u w:val="single"/>
        </w:rPr>
        <w:t xml:space="preserve">f Deficiencies </w:t>
      </w:r>
      <w:r w:rsidR="00C65B1A">
        <w:rPr>
          <w:rFonts w:ascii="Times New Roman" w:hAnsi="Times New Roman"/>
          <w:sz w:val="24"/>
          <w:szCs w:val="24"/>
          <w:u w:val="single"/>
        </w:rPr>
        <w:t>o</w:t>
      </w:r>
      <w:r w:rsidRPr="00D96CBA">
        <w:rPr>
          <w:rFonts w:ascii="Times New Roman" w:hAnsi="Times New Roman"/>
          <w:sz w:val="24"/>
          <w:szCs w:val="24"/>
          <w:u w:val="single"/>
        </w:rPr>
        <w:t>r Violations</w:t>
      </w:r>
      <w:r w:rsidRPr="00C65B1A">
        <w:rPr>
          <w:rFonts w:ascii="Times New Roman" w:hAnsi="Times New Roman"/>
          <w:sz w:val="24"/>
          <w:szCs w:val="24"/>
        </w:rPr>
        <w:t>.</w:t>
      </w:r>
      <w:r w:rsidRPr="00C65B1A" w:rsidR="00C65B1A">
        <w:rPr>
          <w:rFonts w:ascii="Times New Roman" w:hAnsi="Times New Roman"/>
          <w:sz w:val="24"/>
          <w:szCs w:val="24"/>
        </w:rPr>
        <w:t xml:space="preserve">  </w:t>
      </w:r>
      <w:r w:rsidRPr="00D96CBA">
        <w:rPr>
          <w:rFonts w:ascii="Times New Roman" w:hAnsi="Times New Roman"/>
          <w:sz w:val="24"/>
          <w:szCs w:val="24"/>
        </w:rPr>
        <w:t xml:space="preserve">Borrowers will be notified in writing of any deficiencies or violations noted by the Agency.  There will be a specified </w:t>
      </w:r>
      <w:r w:rsidRPr="00D96CBA">
        <w:rPr>
          <w:rFonts w:ascii="Times New Roman" w:hAnsi="Times New Roman"/>
          <w:sz w:val="24"/>
          <w:szCs w:val="24"/>
        </w:rPr>
        <w:t>time period</w:t>
      </w:r>
      <w:r w:rsidRPr="00D96CBA">
        <w:rPr>
          <w:rFonts w:ascii="Times New Roman" w:hAnsi="Times New Roman"/>
          <w:sz w:val="24"/>
          <w:szCs w:val="24"/>
        </w:rPr>
        <w:t xml:space="preserve"> by which the borrower must respond to the Agency and/or remedy the deficiencies or compliance violations.  These actions are necessary to ensure program compliance.</w:t>
      </w:r>
    </w:p>
    <w:p w:rsidR="00D96CBA" w:rsidRPr="00D96CBA" w:rsidP="00D96CBA" w14:paraId="5C521594" w14:textId="77777777">
      <w:pPr>
        <w:rPr>
          <w:rFonts w:ascii="Times New Roman" w:hAnsi="Times New Roman"/>
          <w:sz w:val="24"/>
          <w:szCs w:val="24"/>
        </w:rPr>
      </w:pPr>
    </w:p>
    <w:p w:rsidR="00D96CBA" w:rsidRPr="00D96CBA" w:rsidP="00D96CBA" w14:paraId="5412C022" w14:textId="77777777">
      <w:pPr>
        <w:rPr>
          <w:rFonts w:ascii="Times New Roman" w:hAnsi="Times New Roman"/>
          <w:sz w:val="24"/>
          <w:szCs w:val="24"/>
        </w:rPr>
      </w:pPr>
      <w:r w:rsidRPr="00D96CBA">
        <w:rPr>
          <w:rFonts w:ascii="Times New Roman" w:hAnsi="Times New Roman"/>
          <w:sz w:val="24"/>
          <w:szCs w:val="24"/>
          <w:u w:val="single"/>
        </w:rPr>
        <w:t xml:space="preserve">Request </w:t>
      </w:r>
      <w:r w:rsidR="00C65B1A">
        <w:rPr>
          <w:rFonts w:ascii="Times New Roman" w:hAnsi="Times New Roman"/>
          <w:sz w:val="24"/>
          <w:szCs w:val="24"/>
          <w:u w:val="single"/>
        </w:rPr>
        <w:t>f</w:t>
      </w:r>
      <w:r w:rsidRPr="00D96CBA">
        <w:rPr>
          <w:rFonts w:ascii="Times New Roman" w:hAnsi="Times New Roman"/>
          <w:sz w:val="24"/>
          <w:szCs w:val="24"/>
          <w:u w:val="single"/>
        </w:rPr>
        <w:t>or Payoff</w:t>
      </w:r>
      <w:r w:rsidRPr="00D96CBA">
        <w:rPr>
          <w:rFonts w:ascii="Times New Roman" w:hAnsi="Times New Roman"/>
          <w:sz w:val="24"/>
          <w:szCs w:val="24"/>
        </w:rPr>
        <w:t>.  At the borrower’s request, the Agency will prepare a payoff statement.</w:t>
      </w:r>
    </w:p>
    <w:p w:rsidR="00D96CBA" w:rsidRPr="00D96CBA" w:rsidP="00D96CBA" w14:paraId="6E61AB5F" w14:textId="77777777">
      <w:pPr>
        <w:rPr>
          <w:rFonts w:ascii="Times New Roman" w:hAnsi="Times New Roman"/>
          <w:sz w:val="24"/>
          <w:szCs w:val="24"/>
        </w:rPr>
      </w:pPr>
    </w:p>
    <w:p w:rsidR="00D96CBA" w:rsidRPr="00D96CBA" w:rsidP="00D96CBA" w14:paraId="33F83F3E" w14:textId="77777777">
      <w:pPr>
        <w:rPr>
          <w:rFonts w:ascii="Times New Roman" w:hAnsi="Times New Roman"/>
          <w:sz w:val="24"/>
          <w:szCs w:val="24"/>
        </w:rPr>
      </w:pPr>
      <w:r w:rsidRPr="00D96CBA">
        <w:rPr>
          <w:rFonts w:ascii="Times New Roman" w:hAnsi="Times New Roman"/>
          <w:sz w:val="24"/>
          <w:szCs w:val="24"/>
          <w:u w:val="single"/>
        </w:rPr>
        <w:t xml:space="preserve">Documentation </w:t>
      </w:r>
      <w:r w:rsidR="00C65B1A">
        <w:rPr>
          <w:rFonts w:ascii="Times New Roman" w:hAnsi="Times New Roman"/>
          <w:sz w:val="24"/>
          <w:szCs w:val="24"/>
          <w:u w:val="single"/>
        </w:rPr>
        <w:t>o</w:t>
      </w:r>
      <w:r w:rsidRPr="00D96CBA">
        <w:rPr>
          <w:rFonts w:ascii="Times New Roman" w:hAnsi="Times New Roman"/>
          <w:sz w:val="24"/>
          <w:szCs w:val="24"/>
          <w:u w:val="single"/>
        </w:rPr>
        <w:t xml:space="preserve">f Organization Structure/Changes </w:t>
      </w:r>
      <w:r w:rsidRPr="00D96CBA">
        <w:rPr>
          <w:rFonts w:ascii="Times New Roman" w:hAnsi="Times New Roman"/>
          <w:sz w:val="24"/>
          <w:szCs w:val="24"/>
          <w:u w:val="single"/>
        </w:rPr>
        <w:t>In</w:t>
      </w:r>
      <w:r w:rsidRPr="00D96CBA">
        <w:rPr>
          <w:rFonts w:ascii="Times New Roman" w:hAnsi="Times New Roman"/>
          <w:sz w:val="24"/>
          <w:szCs w:val="24"/>
          <w:u w:val="single"/>
        </w:rPr>
        <w:t xml:space="preserve"> Ownership Entity/Agency Approval For Ownership Changes Or Sales</w:t>
      </w:r>
      <w:r w:rsidRPr="00D96CBA">
        <w:rPr>
          <w:rFonts w:ascii="Times New Roman" w:hAnsi="Times New Roman"/>
          <w:sz w:val="24"/>
          <w:szCs w:val="24"/>
        </w:rPr>
        <w:t>.  Changes in organization structure or ownership require Agency approval to ensure the continued eligibility of the borrower organization/entity.  Information to be submitted includes a list of members, financial statements from general partners and stockholders with more than a 10 percent interest (or a statement of net worth), statements of net worth for limited partners, statements identifying identity of interest and experience, statements evidencing lack of other available credit, evidence of assumption of original or withdrawing partner’s obligations, and amendments to organizational documents.</w:t>
      </w:r>
    </w:p>
    <w:p w:rsidR="00D96CBA" w:rsidRPr="00D96CBA" w:rsidP="00D96CBA" w14:paraId="559EFE5F" w14:textId="77777777">
      <w:pPr>
        <w:rPr>
          <w:rFonts w:ascii="Times New Roman" w:hAnsi="Times New Roman"/>
          <w:sz w:val="24"/>
          <w:szCs w:val="24"/>
        </w:rPr>
      </w:pPr>
    </w:p>
    <w:p w:rsidR="00D96CBA" w:rsidRPr="00D96CBA" w:rsidP="00D96CBA" w14:paraId="4F915BFA" w14:textId="77777777">
      <w:pPr>
        <w:rPr>
          <w:rFonts w:ascii="Times New Roman" w:hAnsi="Times New Roman"/>
          <w:sz w:val="24"/>
          <w:szCs w:val="24"/>
        </w:rPr>
      </w:pPr>
      <w:r w:rsidRPr="00D96CBA">
        <w:rPr>
          <w:rFonts w:ascii="Times New Roman" w:hAnsi="Times New Roman"/>
          <w:sz w:val="24"/>
          <w:szCs w:val="24"/>
          <w:u w:val="single"/>
        </w:rPr>
        <w:t>Signed Agreement Listing All Known Repairs</w:t>
      </w:r>
      <w:r w:rsidRPr="00D96CBA">
        <w:rPr>
          <w:rFonts w:ascii="Times New Roman" w:hAnsi="Times New Roman"/>
          <w:sz w:val="24"/>
          <w:szCs w:val="24"/>
        </w:rPr>
        <w:t xml:space="preserve">.  An agreement must be signed by the borrower and transferee or buyer listing all known repairs necessary to bring project into compliance.  The agreement must specify whether each repair will be completed by the borrower prior to transfer, or by the transferee or buyer.  This requirement ensures that the project will </w:t>
      </w:r>
      <w:r w:rsidRPr="00D96CBA">
        <w:rPr>
          <w:rFonts w:ascii="Times New Roman" w:hAnsi="Times New Roman"/>
          <w:sz w:val="24"/>
          <w:szCs w:val="24"/>
        </w:rPr>
        <w:t>be in compliance with</w:t>
      </w:r>
      <w:r w:rsidRPr="00D96CBA">
        <w:rPr>
          <w:rFonts w:ascii="Times New Roman" w:hAnsi="Times New Roman"/>
          <w:sz w:val="24"/>
          <w:szCs w:val="24"/>
        </w:rPr>
        <w:t xml:space="preserve"> Agency requirements for decent, safe and sanitary housing.</w:t>
      </w:r>
    </w:p>
    <w:p w:rsidR="00D96CBA" w:rsidRPr="00D96CBA" w:rsidP="00D96CBA" w14:paraId="16825B04" w14:textId="77777777">
      <w:pPr>
        <w:rPr>
          <w:rFonts w:ascii="Times New Roman" w:hAnsi="Times New Roman"/>
          <w:sz w:val="24"/>
          <w:szCs w:val="24"/>
        </w:rPr>
      </w:pPr>
    </w:p>
    <w:p w:rsidR="00D96CBA" w:rsidRPr="00D96CBA" w:rsidP="00D96CBA" w14:paraId="21EA7016" w14:textId="77777777">
      <w:pPr>
        <w:rPr>
          <w:rFonts w:ascii="Times New Roman" w:hAnsi="Times New Roman"/>
          <w:sz w:val="24"/>
          <w:szCs w:val="24"/>
        </w:rPr>
      </w:pPr>
      <w:r w:rsidRPr="00D96CBA">
        <w:rPr>
          <w:rFonts w:ascii="Times New Roman" w:hAnsi="Times New Roman"/>
          <w:sz w:val="24"/>
          <w:szCs w:val="24"/>
          <w:u w:val="single"/>
        </w:rPr>
        <w:t xml:space="preserve">Financial Reports </w:t>
      </w:r>
      <w:r w:rsidR="00C65B1A">
        <w:rPr>
          <w:rFonts w:ascii="Times New Roman" w:hAnsi="Times New Roman"/>
          <w:sz w:val="24"/>
          <w:szCs w:val="24"/>
          <w:u w:val="single"/>
        </w:rPr>
        <w:t>f</w:t>
      </w:r>
      <w:r w:rsidRPr="00D96CBA">
        <w:rPr>
          <w:rFonts w:ascii="Times New Roman" w:hAnsi="Times New Roman"/>
          <w:sz w:val="24"/>
          <w:szCs w:val="24"/>
          <w:u w:val="single"/>
        </w:rPr>
        <w:t>or Transferee/Buyer</w:t>
      </w:r>
      <w:r w:rsidRPr="00D96CBA">
        <w:rPr>
          <w:rFonts w:ascii="Times New Roman" w:hAnsi="Times New Roman"/>
          <w:sz w:val="24"/>
          <w:szCs w:val="24"/>
        </w:rPr>
        <w:t>.  The underwriting requirement for financial reports applies to transfers.</w:t>
      </w:r>
    </w:p>
    <w:p w:rsidR="00D96CBA" w:rsidRPr="00D96CBA" w:rsidP="00D96CBA" w14:paraId="39DAC858" w14:textId="77777777">
      <w:pPr>
        <w:rPr>
          <w:rFonts w:ascii="Times New Roman" w:hAnsi="Times New Roman"/>
          <w:sz w:val="24"/>
          <w:szCs w:val="24"/>
        </w:rPr>
      </w:pPr>
    </w:p>
    <w:p w:rsidR="00D96CBA" w:rsidRPr="00D96CBA" w:rsidP="00D96CBA" w14:paraId="1944B555" w14:textId="77777777">
      <w:pPr>
        <w:rPr>
          <w:rFonts w:ascii="Times New Roman" w:hAnsi="Times New Roman"/>
          <w:sz w:val="24"/>
          <w:szCs w:val="24"/>
        </w:rPr>
      </w:pPr>
      <w:r w:rsidRPr="00D96CBA">
        <w:rPr>
          <w:rFonts w:ascii="Times New Roman" w:hAnsi="Times New Roman"/>
          <w:sz w:val="24"/>
          <w:szCs w:val="24"/>
          <w:u w:val="single"/>
        </w:rPr>
        <w:t>No Liens, Judgments</w:t>
      </w:r>
      <w:r w:rsidRPr="00D96CBA">
        <w:rPr>
          <w:rFonts w:ascii="Times New Roman" w:hAnsi="Times New Roman"/>
          <w:sz w:val="24"/>
          <w:szCs w:val="24"/>
        </w:rPr>
        <w:t>.  A transferee or buyer must establish that there are no liens, judgments or claims against the project other than those by the Agency and those to which the Agency had previously agreed.  This requirement ensures that the Agency’s security position is maintained.</w:t>
      </w:r>
    </w:p>
    <w:p w:rsidR="00D96CBA" w:rsidRPr="00D96CBA" w:rsidP="00D96CBA" w14:paraId="7BED3DCA" w14:textId="77777777">
      <w:pPr>
        <w:rPr>
          <w:rFonts w:ascii="Times New Roman" w:hAnsi="Times New Roman"/>
          <w:sz w:val="24"/>
          <w:szCs w:val="24"/>
          <w:u w:val="single"/>
        </w:rPr>
      </w:pPr>
    </w:p>
    <w:p w:rsidR="00D96CBA" w:rsidRPr="00D96CBA" w:rsidP="00D96CBA" w14:paraId="57686C43" w14:textId="77777777">
      <w:pPr>
        <w:rPr>
          <w:rFonts w:ascii="Times New Roman" w:hAnsi="Times New Roman"/>
          <w:sz w:val="24"/>
          <w:szCs w:val="24"/>
        </w:rPr>
      </w:pPr>
      <w:r w:rsidRPr="00D96CBA">
        <w:rPr>
          <w:rFonts w:ascii="Times New Roman" w:hAnsi="Times New Roman"/>
          <w:sz w:val="24"/>
          <w:szCs w:val="24"/>
          <w:u w:val="single"/>
        </w:rPr>
        <w:t xml:space="preserve">Certification That Equity Payments </w:t>
      </w:r>
      <w:r w:rsidR="00C65B1A">
        <w:rPr>
          <w:rFonts w:ascii="Times New Roman" w:hAnsi="Times New Roman"/>
          <w:sz w:val="24"/>
          <w:szCs w:val="24"/>
          <w:u w:val="single"/>
        </w:rPr>
        <w:t>t</w:t>
      </w:r>
      <w:r w:rsidRPr="00D96CBA">
        <w:rPr>
          <w:rFonts w:ascii="Times New Roman" w:hAnsi="Times New Roman"/>
          <w:sz w:val="24"/>
          <w:szCs w:val="24"/>
          <w:u w:val="single"/>
        </w:rPr>
        <w:t xml:space="preserve">o Borrower Will Not Be Paid </w:t>
      </w:r>
      <w:r w:rsidR="00C65B1A">
        <w:rPr>
          <w:rFonts w:ascii="Times New Roman" w:hAnsi="Times New Roman"/>
          <w:sz w:val="24"/>
          <w:szCs w:val="24"/>
          <w:u w:val="single"/>
        </w:rPr>
        <w:t>f</w:t>
      </w:r>
      <w:r w:rsidRPr="00D96CBA">
        <w:rPr>
          <w:rFonts w:ascii="Times New Roman" w:hAnsi="Times New Roman"/>
          <w:sz w:val="24"/>
          <w:szCs w:val="24"/>
          <w:u w:val="single"/>
        </w:rPr>
        <w:t>rom Project Funds (Identify Sources).</w:t>
      </w:r>
      <w:r w:rsidRPr="00D96CBA">
        <w:rPr>
          <w:rFonts w:ascii="Times New Roman" w:hAnsi="Times New Roman"/>
          <w:sz w:val="24"/>
          <w:szCs w:val="24"/>
        </w:rPr>
        <w:t xml:space="preserve">  If a full equity payment to the transferor is not paid at the time of transfer or </w:t>
      </w:r>
      <w:r w:rsidRPr="00D96CBA">
        <w:rPr>
          <w:rFonts w:ascii="Times New Roman" w:hAnsi="Times New Roman"/>
          <w:sz w:val="24"/>
          <w:szCs w:val="24"/>
        </w:rPr>
        <w:t>sale, or</w:t>
      </w:r>
      <w:r w:rsidRPr="00D96CBA">
        <w:rPr>
          <w:rFonts w:ascii="Times New Roman" w:hAnsi="Times New Roman"/>
          <w:sz w:val="24"/>
          <w:szCs w:val="24"/>
        </w:rPr>
        <w:t xml:space="preserve"> has not been paid through an Agency equity loan to the borrower, the transferee or buyer must certify that equity payments due to the borrower will not be paid from project funds.  The source of such payments must be identified.  This requirement ensures proper use of project funds.</w:t>
      </w:r>
    </w:p>
    <w:p w:rsidR="00D96CBA" w:rsidRPr="00D96CBA" w:rsidP="00D96CBA" w14:paraId="5C0E262C" w14:textId="77777777">
      <w:pPr>
        <w:rPr>
          <w:rFonts w:ascii="Times New Roman" w:hAnsi="Times New Roman"/>
          <w:sz w:val="24"/>
          <w:szCs w:val="24"/>
          <w:u w:val="single"/>
        </w:rPr>
      </w:pPr>
    </w:p>
    <w:p w:rsidR="00D96CBA" w:rsidRPr="00D96CBA" w:rsidP="00D96CBA" w14:paraId="25DB4C0A" w14:textId="77777777">
      <w:pPr>
        <w:rPr>
          <w:rFonts w:ascii="Times New Roman" w:hAnsi="Times New Roman"/>
          <w:sz w:val="24"/>
          <w:szCs w:val="24"/>
        </w:rPr>
      </w:pPr>
      <w:r w:rsidRPr="00D96CBA">
        <w:rPr>
          <w:rFonts w:ascii="Times New Roman" w:hAnsi="Times New Roman"/>
          <w:sz w:val="24"/>
          <w:szCs w:val="24"/>
          <w:u w:val="single"/>
        </w:rPr>
        <w:t xml:space="preserve">Applicable Restrictive Use Agreement </w:t>
      </w:r>
      <w:r w:rsidR="00C65B1A">
        <w:rPr>
          <w:rFonts w:ascii="Times New Roman" w:hAnsi="Times New Roman"/>
          <w:sz w:val="24"/>
          <w:szCs w:val="24"/>
          <w:u w:val="single"/>
        </w:rPr>
        <w:t>t</w:t>
      </w:r>
      <w:r w:rsidRPr="00D96CBA">
        <w:rPr>
          <w:rFonts w:ascii="Times New Roman" w:hAnsi="Times New Roman"/>
          <w:sz w:val="24"/>
          <w:szCs w:val="24"/>
          <w:u w:val="single"/>
        </w:rPr>
        <w:t xml:space="preserve">o Be Executed </w:t>
      </w:r>
      <w:r w:rsidRPr="00D96CBA">
        <w:rPr>
          <w:rFonts w:ascii="Times New Roman" w:hAnsi="Times New Roman"/>
          <w:sz w:val="24"/>
          <w:szCs w:val="24"/>
          <w:u w:val="single"/>
        </w:rPr>
        <w:t>By</w:t>
      </w:r>
      <w:r w:rsidRPr="00D96CBA">
        <w:rPr>
          <w:rFonts w:ascii="Times New Roman" w:hAnsi="Times New Roman"/>
          <w:sz w:val="24"/>
          <w:szCs w:val="24"/>
          <w:u w:val="single"/>
        </w:rPr>
        <w:t xml:space="preserve"> Transferee/Borrower</w:t>
      </w:r>
      <w:r w:rsidRPr="00D96CBA">
        <w:rPr>
          <w:rFonts w:ascii="Times New Roman" w:hAnsi="Times New Roman"/>
          <w:sz w:val="24"/>
          <w:szCs w:val="24"/>
        </w:rPr>
        <w:t>.  A restrictive use agreement must be executed by transferee at loan closing.  This is to ensure property retains use as affordable housing as required by law.</w:t>
      </w:r>
    </w:p>
    <w:p w:rsidR="00D96CBA" w:rsidRPr="00D96CBA" w:rsidP="00D96CBA" w14:paraId="6900DE3E" w14:textId="77777777">
      <w:pPr>
        <w:rPr>
          <w:rFonts w:ascii="Times New Roman" w:hAnsi="Times New Roman"/>
          <w:sz w:val="24"/>
          <w:szCs w:val="24"/>
          <w:u w:val="single"/>
        </w:rPr>
      </w:pPr>
    </w:p>
    <w:p w:rsidR="001C66EB" w:rsidP="00D96CBA" w14:paraId="615ADCB8" w14:textId="77777777">
      <w:pPr>
        <w:rPr>
          <w:rFonts w:ascii="Times New Roman" w:hAnsi="Times New Roman"/>
          <w:sz w:val="24"/>
          <w:szCs w:val="24"/>
        </w:rPr>
      </w:pPr>
      <w:r w:rsidRPr="00D96CBA">
        <w:rPr>
          <w:rFonts w:ascii="Times New Roman" w:hAnsi="Times New Roman"/>
          <w:sz w:val="24"/>
          <w:szCs w:val="24"/>
          <w:u w:val="single"/>
        </w:rPr>
        <w:t>Written Consent for Subordination and Junior Liens</w:t>
      </w:r>
      <w:r w:rsidRPr="00D96CBA">
        <w:rPr>
          <w:rFonts w:ascii="Times New Roman" w:hAnsi="Times New Roman"/>
          <w:sz w:val="24"/>
          <w:szCs w:val="24"/>
        </w:rPr>
        <w:t xml:space="preserve">. Borrowers must obtain Agency consent prior to </w:t>
      </w:r>
      <w:r w:rsidRPr="00D96CBA">
        <w:rPr>
          <w:rFonts w:ascii="Times New Roman" w:hAnsi="Times New Roman"/>
          <w:sz w:val="24"/>
          <w:szCs w:val="24"/>
        </w:rPr>
        <w:t>entering into</w:t>
      </w:r>
      <w:r w:rsidRPr="00D96CBA">
        <w:rPr>
          <w:rFonts w:ascii="Times New Roman" w:hAnsi="Times New Roman"/>
          <w:sz w:val="24"/>
          <w:szCs w:val="24"/>
        </w:rPr>
        <w:t xml:space="preserve"> any financial transaction that will require a subordination of the Agency security interest in the property.  The subordination must not adversely impact the Agency’s ability to service the loan.</w:t>
      </w:r>
    </w:p>
    <w:p w:rsidR="00D96CBA" w:rsidP="00D96CBA" w14:paraId="75D263C5" w14:textId="77777777">
      <w:pPr>
        <w:rPr>
          <w:rFonts w:ascii="Times New Roman" w:hAnsi="Times New Roman"/>
          <w:sz w:val="24"/>
          <w:szCs w:val="24"/>
        </w:rPr>
      </w:pPr>
    </w:p>
    <w:p w:rsidR="00D96CBA" w:rsidRPr="00D96CBA" w:rsidP="00D96CBA" w14:paraId="234A701C" w14:textId="77777777">
      <w:pPr>
        <w:rPr>
          <w:rFonts w:ascii="Times New Roman" w:hAnsi="Times New Roman"/>
          <w:sz w:val="24"/>
          <w:szCs w:val="24"/>
        </w:rPr>
      </w:pPr>
      <w:r w:rsidRPr="00D96CBA">
        <w:rPr>
          <w:rFonts w:ascii="Times New Roman" w:hAnsi="Times New Roman"/>
          <w:sz w:val="24"/>
          <w:szCs w:val="24"/>
          <w:u w:val="single"/>
        </w:rPr>
        <w:t xml:space="preserve">Filing </w:t>
      </w:r>
      <w:r w:rsidR="00C65B1A">
        <w:rPr>
          <w:rFonts w:ascii="Times New Roman" w:hAnsi="Times New Roman"/>
          <w:sz w:val="24"/>
          <w:szCs w:val="24"/>
          <w:u w:val="single"/>
        </w:rPr>
        <w:t>o</w:t>
      </w:r>
      <w:r w:rsidRPr="00D96CBA">
        <w:rPr>
          <w:rFonts w:ascii="Times New Roman" w:hAnsi="Times New Roman"/>
          <w:sz w:val="24"/>
          <w:szCs w:val="24"/>
          <w:u w:val="single"/>
        </w:rPr>
        <w:t xml:space="preserve">f Financing Statement, Loan Document </w:t>
      </w:r>
      <w:r w:rsidRPr="00D96CBA">
        <w:rPr>
          <w:rFonts w:ascii="Times New Roman" w:hAnsi="Times New Roman"/>
          <w:sz w:val="24"/>
          <w:szCs w:val="24"/>
          <w:u w:val="single"/>
        </w:rPr>
        <w:t>Or</w:t>
      </w:r>
      <w:r w:rsidRPr="00D96CBA">
        <w:rPr>
          <w:rFonts w:ascii="Times New Roman" w:hAnsi="Times New Roman"/>
          <w:sz w:val="24"/>
          <w:szCs w:val="24"/>
          <w:u w:val="single"/>
        </w:rPr>
        <w:t xml:space="preserve"> Contract And Security Agreement</w:t>
      </w:r>
      <w:r w:rsidRPr="00D96CBA">
        <w:rPr>
          <w:rFonts w:ascii="Times New Roman" w:hAnsi="Times New Roman"/>
          <w:sz w:val="24"/>
          <w:szCs w:val="24"/>
        </w:rPr>
        <w:t>.  In cases where other liens against property with Agency consent, borrowers must complete and file with the Agency a copy of the financing statement, loan document, or contract, as applicable, as well as a security agreement acceptable to the Agency.  This requirement enables the Agency to protect the government’s security interest.</w:t>
      </w:r>
    </w:p>
    <w:p w:rsidR="00D96CBA" w:rsidRPr="00D96CBA" w:rsidP="00D96CBA" w14:paraId="79BB993E" w14:textId="77777777">
      <w:pPr>
        <w:rPr>
          <w:rFonts w:ascii="Times New Roman" w:hAnsi="Times New Roman"/>
          <w:sz w:val="24"/>
          <w:szCs w:val="24"/>
        </w:rPr>
      </w:pPr>
    </w:p>
    <w:p w:rsidR="00D96CBA" w:rsidRPr="00D96CBA" w:rsidP="00D96CBA" w14:paraId="2CF2CCC5" w14:textId="77777777">
      <w:pPr>
        <w:rPr>
          <w:rFonts w:ascii="Times New Roman" w:hAnsi="Times New Roman"/>
          <w:sz w:val="24"/>
          <w:szCs w:val="24"/>
        </w:rPr>
      </w:pPr>
      <w:r w:rsidRPr="00D96CBA">
        <w:rPr>
          <w:rFonts w:ascii="Times New Roman" w:hAnsi="Times New Roman"/>
          <w:sz w:val="24"/>
          <w:szCs w:val="24"/>
          <w:u w:val="single"/>
        </w:rPr>
        <w:t>Workout Agreements/Revised Agreements</w:t>
      </w:r>
      <w:r w:rsidRPr="00D96CBA">
        <w:rPr>
          <w:rFonts w:ascii="Times New Roman" w:hAnsi="Times New Roman"/>
          <w:sz w:val="24"/>
          <w:szCs w:val="24"/>
        </w:rPr>
        <w:t xml:space="preserve">.  Borrowers must submit a workout agreement </w:t>
      </w:r>
      <w:r w:rsidRPr="00D96CBA">
        <w:rPr>
          <w:rFonts w:ascii="Times New Roman" w:hAnsi="Times New Roman"/>
          <w:sz w:val="24"/>
          <w:szCs w:val="24"/>
        </w:rPr>
        <w:t>in order for</w:t>
      </w:r>
      <w:r w:rsidRPr="00D96CBA">
        <w:rPr>
          <w:rFonts w:ascii="Times New Roman" w:hAnsi="Times New Roman"/>
          <w:sz w:val="24"/>
          <w:szCs w:val="24"/>
        </w:rPr>
        <w:t xml:space="preserve"> the Agency to assist the borrower in overcoming a default or problem.</w:t>
      </w:r>
    </w:p>
    <w:p w:rsidR="00D96CBA" w:rsidRPr="00D96CBA" w:rsidP="00D96CBA" w14:paraId="79A6751C" w14:textId="77777777">
      <w:pPr>
        <w:rPr>
          <w:rFonts w:ascii="Times New Roman" w:hAnsi="Times New Roman"/>
          <w:sz w:val="24"/>
          <w:szCs w:val="24"/>
        </w:rPr>
      </w:pPr>
    </w:p>
    <w:p w:rsidR="00D96CBA" w:rsidRPr="00D96CBA" w:rsidP="00D96CBA" w14:paraId="01E7A152" w14:textId="77777777">
      <w:pPr>
        <w:rPr>
          <w:rFonts w:ascii="Times New Roman" w:hAnsi="Times New Roman"/>
          <w:sz w:val="24"/>
          <w:szCs w:val="24"/>
        </w:rPr>
      </w:pPr>
      <w:r w:rsidRPr="00D96CBA">
        <w:rPr>
          <w:rFonts w:ascii="Times New Roman" w:hAnsi="Times New Roman"/>
          <w:sz w:val="24"/>
          <w:szCs w:val="24"/>
          <w:u w:val="single"/>
        </w:rPr>
        <w:t>Special Servicing Rent</w:t>
      </w:r>
      <w:r w:rsidRPr="00D96CBA">
        <w:rPr>
          <w:rFonts w:ascii="Times New Roman" w:hAnsi="Times New Roman"/>
          <w:sz w:val="24"/>
          <w:szCs w:val="24"/>
        </w:rPr>
        <w:t>.  Special servicing note rents are a means of lowering a project’s maximum rental rate to encourage occupancy of vacant units or to prevent vacant units in a poor local economic market.  To justify the special “market” rental rate, the borrower is expected to document the hardship on the project and demonstrate that it is due to poor rental market conditions rather than on poor management practices.</w:t>
      </w:r>
    </w:p>
    <w:p w:rsidR="00D96CBA" w:rsidRPr="00D96CBA" w:rsidP="00D96CBA" w14:paraId="488A5358" w14:textId="77777777">
      <w:pPr>
        <w:rPr>
          <w:rFonts w:ascii="Times New Roman" w:hAnsi="Times New Roman"/>
          <w:sz w:val="24"/>
          <w:szCs w:val="24"/>
        </w:rPr>
      </w:pPr>
      <w:r w:rsidRPr="00D96CBA">
        <w:rPr>
          <w:rFonts w:ascii="Times New Roman" w:hAnsi="Times New Roman"/>
          <w:sz w:val="24"/>
          <w:szCs w:val="24"/>
          <w:u w:val="single"/>
        </w:rPr>
        <w:t xml:space="preserve">Termination </w:t>
      </w:r>
      <w:r w:rsidR="00C65B1A">
        <w:rPr>
          <w:rFonts w:ascii="Times New Roman" w:hAnsi="Times New Roman"/>
          <w:sz w:val="24"/>
          <w:szCs w:val="24"/>
          <w:u w:val="single"/>
        </w:rPr>
        <w:t>o</w:t>
      </w:r>
      <w:r w:rsidRPr="00D96CBA">
        <w:rPr>
          <w:rFonts w:ascii="Times New Roman" w:hAnsi="Times New Roman"/>
          <w:sz w:val="24"/>
          <w:szCs w:val="24"/>
          <w:u w:val="single"/>
        </w:rPr>
        <w:t>f Management Agreement</w:t>
      </w:r>
      <w:r w:rsidRPr="00D96CBA">
        <w:rPr>
          <w:rFonts w:ascii="Times New Roman" w:hAnsi="Times New Roman"/>
          <w:sz w:val="24"/>
          <w:szCs w:val="24"/>
        </w:rPr>
        <w:t>.  If the Agency determines that a compliance violation or loan default was caused by the actions or inactions of the projects management agent, the Agency may require that the borrower terminate the management agreement with that agent.</w:t>
      </w:r>
    </w:p>
    <w:p w:rsidR="00D96CBA" w:rsidRPr="00D96CBA" w:rsidP="00D96CBA" w14:paraId="7DAC2664" w14:textId="77777777">
      <w:pPr>
        <w:rPr>
          <w:rFonts w:ascii="Times New Roman" w:hAnsi="Times New Roman"/>
          <w:sz w:val="24"/>
          <w:szCs w:val="24"/>
        </w:rPr>
      </w:pPr>
    </w:p>
    <w:p w:rsidR="00D96CBA" w:rsidRPr="00D96CBA" w:rsidP="00D96CBA" w14:paraId="5049B8D9" w14:textId="77777777">
      <w:pPr>
        <w:rPr>
          <w:rFonts w:ascii="Times New Roman" w:hAnsi="Times New Roman"/>
          <w:sz w:val="24"/>
          <w:szCs w:val="24"/>
        </w:rPr>
      </w:pPr>
      <w:r w:rsidRPr="00D96CBA">
        <w:rPr>
          <w:rFonts w:ascii="Times New Roman" w:hAnsi="Times New Roman"/>
          <w:sz w:val="24"/>
          <w:szCs w:val="24"/>
          <w:u w:val="single"/>
        </w:rPr>
        <w:t xml:space="preserve">Bill </w:t>
      </w:r>
      <w:r w:rsidR="00C65B1A">
        <w:rPr>
          <w:rFonts w:ascii="Times New Roman" w:hAnsi="Times New Roman"/>
          <w:sz w:val="24"/>
          <w:szCs w:val="24"/>
          <w:u w:val="single"/>
        </w:rPr>
        <w:t>o</w:t>
      </w:r>
      <w:r w:rsidRPr="00D96CBA">
        <w:rPr>
          <w:rFonts w:ascii="Times New Roman" w:hAnsi="Times New Roman"/>
          <w:sz w:val="24"/>
          <w:szCs w:val="24"/>
          <w:u w:val="single"/>
        </w:rPr>
        <w:t>f Sale Itemizing Chattel Property</w:t>
      </w:r>
      <w:r w:rsidRPr="00D96CBA">
        <w:rPr>
          <w:rFonts w:ascii="Times New Roman" w:hAnsi="Times New Roman"/>
          <w:sz w:val="24"/>
          <w:szCs w:val="24"/>
        </w:rPr>
        <w:t xml:space="preserve">.  If the Agency decides to accept an offer of voluntary conveyance of chattel property, the borrower must provide an itemized listing of each item being conveyed and provide title to vehicles or other equipment, where applicable.  </w:t>
      </w:r>
    </w:p>
    <w:p w:rsidR="00D96CBA" w:rsidRPr="00D96CBA" w:rsidP="00D96CBA" w14:paraId="374533AD" w14:textId="77777777">
      <w:pPr>
        <w:rPr>
          <w:rFonts w:ascii="Times New Roman" w:hAnsi="Times New Roman"/>
          <w:sz w:val="24"/>
          <w:szCs w:val="24"/>
        </w:rPr>
      </w:pPr>
    </w:p>
    <w:p w:rsidR="00D96CBA" w:rsidRPr="00D96CBA" w:rsidP="00D96CBA" w14:paraId="74DC3B54" w14:textId="77777777">
      <w:pPr>
        <w:rPr>
          <w:rFonts w:ascii="Times New Roman" w:hAnsi="Times New Roman"/>
          <w:sz w:val="24"/>
          <w:szCs w:val="24"/>
        </w:rPr>
      </w:pPr>
      <w:r w:rsidRPr="00D96CBA">
        <w:rPr>
          <w:rFonts w:ascii="Times New Roman" w:hAnsi="Times New Roman"/>
          <w:sz w:val="24"/>
          <w:szCs w:val="24"/>
          <w:u w:val="single"/>
        </w:rPr>
        <w:t xml:space="preserve">Letters </w:t>
      </w:r>
      <w:r w:rsidR="00C65B1A">
        <w:rPr>
          <w:rFonts w:ascii="Times New Roman" w:hAnsi="Times New Roman"/>
          <w:sz w:val="24"/>
          <w:szCs w:val="24"/>
          <w:u w:val="single"/>
        </w:rPr>
        <w:t>o</w:t>
      </w:r>
      <w:r w:rsidRPr="00D96CBA">
        <w:rPr>
          <w:rFonts w:ascii="Times New Roman" w:hAnsi="Times New Roman"/>
          <w:sz w:val="24"/>
          <w:szCs w:val="24"/>
          <w:u w:val="single"/>
        </w:rPr>
        <w:t xml:space="preserve">f Credit </w:t>
      </w:r>
      <w:r w:rsidR="00C65B1A">
        <w:rPr>
          <w:rFonts w:ascii="Times New Roman" w:hAnsi="Times New Roman"/>
          <w:sz w:val="24"/>
          <w:szCs w:val="24"/>
          <w:u w:val="single"/>
        </w:rPr>
        <w:t>f</w:t>
      </w:r>
      <w:r w:rsidRPr="00D96CBA">
        <w:rPr>
          <w:rFonts w:ascii="Times New Roman" w:hAnsi="Times New Roman"/>
          <w:sz w:val="24"/>
          <w:szCs w:val="24"/>
          <w:u w:val="single"/>
        </w:rPr>
        <w:t>or Additional Security</w:t>
      </w:r>
      <w:r w:rsidRPr="00D96CBA">
        <w:rPr>
          <w:rFonts w:ascii="Times New Roman" w:hAnsi="Times New Roman"/>
          <w:sz w:val="24"/>
          <w:szCs w:val="24"/>
        </w:rPr>
        <w:t>.  In problem account situations, the Agency may require borrowers to provide additional security in the form of real estate, dash reserves, letters of credit, or other security to improve the chances that the Agency will not suffer a loss.</w:t>
      </w:r>
    </w:p>
    <w:p w:rsidR="00D96CBA" w:rsidRPr="00D96CBA" w:rsidP="00D96CBA" w14:paraId="3FDCEA4B" w14:textId="77777777">
      <w:pPr>
        <w:rPr>
          <w:rFonts w:ascii="Times New Roman" w:hAnsi="Times New Roman"/>
          <w:sz w:val="24"/>
          <w:szCs w:val="24"/>
        </w:rPr>
      </w:pPr>
    </w:p>
    <w:p w:rsidR="00D96CBA" w:rsidRPr="00D96CBA" w:rsidP="00D96CBA" w14:paraId="191524ED" w14:textId="77777777">
      <w:pPr>
        <w:rPr>
          <w:rFonts w:ascii="Times New Roman" w:hAnsi="Times New Roman"/>
          <w:sz w:val="24"/>
          <w:szCs w:val="24"/>
        </w:rPr>
      </w:pPr>
      <w:r w:rsidRPr="00D96CBA">
        <w:rPr>
          <w:rFonts w:ascii="Times New Roman" w:hAnsi="Times New Roman"/>
          <w:sz w:val="24"/>
          <w:szCs w:val="24"/>
          <w:u w:val="single"/>
        </w:rPr>
        <w:t>Special Borrower Circumstances</w:t>
      </w:r>
      <w:r w:rsidRPr="00D96CBA">
        <w:rPr>
          <w:rFonts w:ascii="Times New Roman" w:hAnsi="Times New Roman"/>
          <w:sz w:val="24"/>
          <w:szCs w:val="24"/>
        </w:rPr>
        <w:t xml:space="preserve">.  </w:t>
      </w:r>
      <w:r w:rsidRPr="00D96CBA">
        <w:rPr>
          <w:rFonts w:ascii="Times New Roman" w:hAnsi="Times New Roman"/>
          <w:sz w:val="24"/>
          <w:szCs w:val="24"/>
        </w:rPr>
        <w:t>In order for</w:t>
      </w:r>
      <w:r w:rsidRPr="00D96CBA">
        <w:rPr>
          <w:rFonts w:ascii="Times New Roman" w:hAnsi="Times New Roman"/>
          <w:sz w:val="24"/>
          <w:szCs w:val="24"/>
        </w:rPr>
        <w:t xml:space="preserve"> the Agency to make servicing decisions in cases such as deceased borrower, bankruptcy, insolvency, and divorce actions, the borrower or his representative will provide the Agency with information such as the status of the borrower organization, the financial status of the borrower, the status of the security property, and the impact of the identified actions on the operation of the project.</w:t>
      </w:r>
    </w:p>
    <w:p w:rsidR="00D96CBA" w:rsidRPr="00D96CBA" w:rsidP="00D96CBA" w14:paraId="5B365E3B" w14:textId="77777777">
      <w:pPr>
        <w:rPr>
          <w:rFonts w:ascii="Times New Roman" w:hAnsi="Times New Roman"/>
          <w:sz w:val="24"/>
          <w:szCs w:val="24"/>
          <w:u w:val="single"/>
        </w:rPr>
      </w:pPr>
    </w:p>
    <w:p w:rsidR="00D96CBA" w:rsidRPr="00D96CBA" w:rsidP="00D96CBA" w14:paraId="4FC9D7DF" w14:textId="77777777">
      <w:pPr>
        <w:rPr>
          <w:rFonts w:ascii="Times New Roman" w:hAnsi="Times New Roman"/>
          <w:sz w:val="24"/>
          <w:szCs w:val="24"/>
        </w:rPr>
      </w:pPr>
      <w:r w:rsidRPr="00D96CBA">
        <w:rPr>
          <w:rFonts w:ascii="Times New Roman" w:hAnsi="Times New Roman"/>
          <w:sz w:val="24"/>
          <w:szCs w:val="24"/>
          <w:u w:val="single"/>
        </w:rPr>
        <w:t xml:space="preserve">Certification That </w:t>
      </w:r>
      <w:r w:rsidRPr="00D96CBA">
        <w:rPr>
          <w:rFonts w:ascii="Times New Roman" w:hAnsi="Times New Roman"/>
          <w:sz w:val="24"/>
          <w:szCs w:val="24"/>
          <w:u w:val="single"/>
        </w:rPr>
        <w:t>Farm</w:t>
      </w:r>
      <w:r w:rsidRPr="00D96CBA">
        <w:rPr>
          <w:rFonts w:ascii="Times New Roman" w:hAnsi="Times New Roman"/>
          <w:sz w:val="24"/>
          <w:szCs w:val="24"/>
          <w:u w:val="single"/>
        </w:rPr>
        <w:t xml:space="preserve"> Workers Are Involved </w:t>
      </w:r>
      <w:r w:rsidR="00C65B1A">
        <w:rPr>
          <w:rFonts w:ascii="Times New Roman" w:hAnsi="Times New Roman"/>
          <w:sz w:val="24"/>
          <w:szCs w:val="24"/>
          <w:u w:val="single"/>
        </w:rPr>
        <w:t>i</w:t>
      </w:r>
      <w:r w:rsidRPr="00D96CBA">
        <w:rPr>
          <w:rFonts w:ascii="Times New Roman" w:hAnsi="Times New Roman"/>
          <w:sz w:val="24"/>
          <w:szCs w:val="24"/>
          <w:u w:val="single"/>
        </w:rPr>
        <w:t>n Applicant’s Agricultural Operations</w:t>
      </w:r>
      <w:r w:rsidRPr="00D96CBA">
        <w:rPr>
          <w:rFonts w:ascii="Times New Roman" w:hAnsi="Times New Roman"/>
          <w:sz w:val="24"/>
          <w:szCs w:val="24"/>
        </w:rPr>
        <w:t>.  Borrowers applying for a farm labor housing loan must certify that farm workers are involved in the applicant’s agricultural operations.</w:t>
      </w:r>
    </w:p>
    <w:p w:rsidR="00D96CBA" w:rsidRPr="00D96CBA" w:rsidP="00D96CBA" w14:paraId="0D6B6912" w14:textId="77777777">
      <w:pPr>
        <w:rPr>
          <w:rFonts w:ascii="Times New Roman" w:hAnsi="Times New Roman"/>
          <w:sz w:val="24"/>
          <w:szCs w:val="24"/>
        </w:rPr>
      </w:pPr>
    </w:p>
    <w:p w:rsidR="00D96CBA" w:rsidRPr="00D96CBA" w:rsidP="00D96CBA" w14:paraId="6CAA8FF5" w14:textId="77777777">
      <w:pPr>
        <w:rPr>
          <w:rFonts w:ascii="Times New Roman" w:hAnsi="Times New Roman"/>
          <w:sz w:val="24"/>
          <w:szCs w:val="24"/>
        </w:rPr>
      </w:pPr>
      <w:r w:rsidRPr="00D96CBA">
        <w:rPr>
          <w:rFonts w:ascii="Times New Roman" w:hAnsi="Times New Roman"/>
          <w:sz w:val="24"/>
          <w:szCs w:val="24"/>
          <w:u w:val="single"/>
        </w:rPr>
        <w:t xml:space="preserve">Certification That Operations Will Be Conducted </w:t>
      </w:r>
      <w:r w:rsidR="00C65B1A">
        <w:rPr>
          <w:rFonts w:ascii="Times New Roman" w:hAnsi="Times New Roman"/>
          <w:sz w:val="24"/>
          <w:szCs w:val="24"/>
          <w:u w:val="single"/>
        </w:rPr>
        <w:t>i</w:t>
      </w:r>
      <w:r w:rsidRPr="00D96CBA">
        <w:rPr>
          <w:rFonts w:ascii="Times New Roman" w:hAnsi="Times New Roman"/>
          <w:sz w:val="24"/>
          <w:szCs w:val="24"/>
          <w:u w:val="single"/>
        </w:rPr>
        <w:t>n A Nonprofit Manner</w:t>
      </w:r>
      <w:r w:rsidRPr="00D96CBA">
        <w:rPr>
          <w:rFonts w:ascii="Times New Roman" w:hAnsi="Times New Roman"/>
          <w:sz w:val="24"/>
          <w:szCs w:val="24"/>
        </w:rPr>
        <w:t>.  Farm labor housing applicants must certify that housing operations will be conducted in such a manner that income from the housing does not exceed eligible expenses associated with the housing.  Eligible expenditures include, but are not limited to, housing repairs, payment of loan installments, taxes, insurance, and reserves.</w:t>
      </w:r>
    </w:p>
    <w:p w:rsidR="00D96CBA" w:rsidRPr="00D96CBA" w:rsidP="00D96CBA" w14:paraId="6661A196" w14:textId="77777777">
      <w:pPr>
        <w:rPr>
          <w:rFonts w:ascii="Times New Roman" w:hAnsi="Times New Roman"/>
          <w:sz w:val="24"/>
          <w:szCs w:val="24"/>
        </w:rPr>
      </w:pPr>
    </w:p>
    <w:p w:rsidR="00D96CBA" w:rsidRPr="00D96CBA" w:rsidP="00D96CBA" w14:paraId="4A80F3CC" w14:textId="400FD503">
      <w:pPr>
        <w:rPr>
          <w:rFonts w:ascii="Times New Roman" w:hAnsi="Times New Roman"/>
          <w:sz w:val="24"/>
          <w:szCs w:val="24"/>
        </w:rPr>
      </w:pPr>
      <w:r w:rsidRPr="00D96CBA">
        <w:rPr>
          <w:rFonts w:ascii="Times New Roman" w:hAnsi="Times New Roman"/>
          <w:sz w:val="24"/>
          <w:szCs w:val="24"/>
          <w:u w:val="single"/>
        </w:rPr>
        <w:t xml:space="preserve">Additional Security </w:t>
      </w:r>
      <w:r w:rsidR="00C65B1A">
        <w:rPr>
          <w:rFonts w:ascii="Times New Roman" w:hAnsi="Times New Roman"/>
          <w:sz w:val="24"/>
          <w:szCs w:val="24"/>
          <w:u w:val="single"/>
        </w:rPr>
        <w:t>f</w:t>
      </w:r>
      <w:r w:rsidRPr="00D96CBA">
        <w:rPr>
          <w:rFonts w:ascii="Times New Roman" w:hAnsi="Times New Roman"/>
          <w:sz w:val="24"/>
          <w:szCs w:val="24"/>
          <w:u w:val="single"/>
        </w:rPr>
        <w:t>or Loans</w:t>
      </w:r>
      <w:r w:rsidRPr="00D96CBA">
        <w:rPr>
          <w:rFonts w:ascii="Times New Roman" w:hAnsi="Times New Roman"/>
          <w:sz w:val="24"/>
          <w:szCs w:val="24"/>
        </w:rPr>
        <w:t xml:space="preserve">.  If necessary to provide adequate security for an </w:t>
      </w:r>
      <w:r w:rsidR="00216EA3">
        <w:rPr>
          <w:rFonts w:ascii="Times New Roman" w:hAnsi="Times New Roman"/>
          <w:sz w:val="24"/>
          <w:szCs w:val="24"/>
        </w:rPr>
        <w:t>off</w:t>
      </w:r>
      <w:r w:rsidRPr="00D96CBA">
        <w:rPr>
          <w:rFonts w:ascii="Times New Roman" w:hAnsi="Times New Roman"/>
          <w:sz w:val="24"/>
          <w:szCs w:val="24"/>
        </w:rPr>
        <w:t>-farm labor housing loan, personal liability and recourse will be required of all borrowers and the Agency may require that any household furnishings purchased with loan funds also be secured.</w:t>
      </w:r>
    </w:p>
    <w:p w:rsidR="00D96CBA" w:rsidRPr="00D96CBA" w:rsidP="00D96CBA" w14:paraId="5015C00F" w14:textId="77777777">
      <w:pPr>
        <w:rPr>
          <w:rFonts w:ascii="Times New Roman" w:hAnsi="Times New Roman"/>
          <w:sz w:val="24"/>
          <w:szCs w:val="24"/>
        </w:rPr>
      </w:pPr>
    </w:p>
    <w:p w:rsidR="00D96CBA" w:rsidRPr="00D96CBA" w:rsidP="00D96CBA" w14:paraId="6D75EF51" w14:textId="77777777">
      <w:pPr>
        <w:rPr>
          <w:rFonts w:ascii="Times New Roman" w:hAnsi="Times New Roman"/>
          <w:sz w:val="24"/>
          <w:szCs w:val="24"/>
        </w:rPr>
      </w:pPr>
      <w:r w:rsidRPr="00D96CBA">
        <w:rPr>
          <w:rFonts w:ascii="Times New Roman" w:hAnsi="Times New Roman"/>
          <w:sz w:val="24"/>
          <w:szCs w:val="24"/>
          <w:u w:val="single"/>
        </w:rPr>
        <w:t>Prepayment Request</w:t>
      </w:r>
      <w:r w:rsidRPr="00D96CBA">
        <w:rPr>
          <w:rFonts w:ascii="Times New Roman" w:hAnsi="Times New Roman"/>
          <w:sz w:val="24"/>
          <w:szCs w:val="24"/>
        </w:rPr>
        <w:t>.  For Rural Development to determine the borrower’s ability to prepay and to determine the need for the rental housing to remain in the low-income program, the borrower must submit documentation on the local housing market and (borrower’s) ability to prepay.  Upon borrower request and Agency concurrence, the Agency may grant exceptions to the request submission notice of loan prepayment.  Borrowers seeking to prepay an Agency loan must submit a written prepayment request to the Agency at least 180 days in advance of the anticipated prepayment date and must obtain Agency approval before the Agency will accept prepayment deadline. The prepayment request will contain the following:</w:t>
      </w:r>
    </w:p>
    <w:p w:rsidR="00D96CBA" w:rsidRPr="00D96CBA" w:rsidP="00D96CBA" w14:paraId="606AD788" w14:textId="77777777">
      <w:pPr>
        <w:numPr>
          <w:ilvl w:val="0"/>
          <w:numId w:val="3"/>
        </w:numPr>
        <w:rPr>
          <w:rFonts w:ascii="Times New Roman" w:hAnsi="Times New Roman"/>
          <w:sz w:val="24"/>
          <w:szCs w:val="24"/>
        </w:rPr>
      </w:pPr>
      <w:r w:rsidRPr="00D96CBA">
        <w:rPr>
          <w:rFonts w:ascii="Times New Roman" w:hAnsi="Times New Roman"/>
          <w:sz w:val="24"/>
          <w:szCs w:val="24"/>
        </w:rPr>
        <w:t>Copy of waiting list</w:t>
      </w:r>
    </w:p>
    <w:p w:rsidR="00D96CBA" w:rsidRPr="00D96CBA" w:rsidP="00D96CBA" w14:paraId="7DDB65D4" w14:textId="77777777">
      <w:pPr>
        <w:numPr>
          <w:ilvl w:val="0"/>
          <w:numId w:val="3"/>
        </w:numPr>
        <w:rPr>
          <w:rFonts w:ascii="Times New Roman" w:hAnsi="Times New Roman"/>
          <w:sz w:val="24"/>
          <w:szCs w:val="24"/>
        </w:rPr>
      </w:pPr>
      <w:r w:rsidRPr="00D96CBA">
        <w:rPr>
          <w:rFonts w:ascii="Times New Roman" w:hAnsi="Times New Roman"/>
          <w:sz w:val="24"/>
          <w:szCs w:val="24"/>
        </w:rPr>
        <w:t>Copy of lease language</w:t>
      </w:r>
    </w:p>
    <w:p w:rsidR="00D96CBA" w:rsidRPr="00D96CBA" w:rsidP="00D96CBA" w14:paraId="64DE65A8" w14:textId="77777777">
      <w:pPr>
        <w:numPr>
          <w:ilvl w:val="0"/>
          <w:numId w:val="3"/>
        </w:numPr>
        <w:rPr>
          <w:rFonts w:ascii="Times New Roman" w:hAnsi="Times New Roman"/>
          <w:sz w:val="24"/>
          <w:szCs w:val="24"/>
        </w:rPr>
      </w:pPr>
      <w:r w:rsidRPr="00D96CBA">
        <w:rPr>
          <w:rFonts w:ascii="Times New Roman" w:hAnsi="Times New Roman"/>
          <w:sz w:val="24"/>
          <w:szCs w:val="24"/>
        </w:rPr>
        <w:t>Ability to prepay</w:t>
      </w:r>
    </w:p>
    <w:p w:rsidR="00D96CBA" w:rsidRPr="00D96CBA" w:rsidP="00D96CBA" w14:paraId="42EED0BF" w14:textId="77777777">
      <w:pPr>
        <w:numPr>
          <w:ilvl w:val="0"/>
          <w:numId w:val="3"/>
        </w:numPr>
        <w:rPr>
          <w:rFonts w:ascii="Times New Roman" w:hAnsi="Times New Roman"/>
          <w:sz w:val="24"/>
          <w:szCs w:val="24"/>
        </w:rPr>
      </w:pPr>
      <w:r w:rsidRPr="00D96CBA">
        <w:rPr>
          <w:rFonts w:ascii="Times New Roman" w:hAnsi="Times New Roman"/>
          <w:sz w:val="24"/>
          <w:szCs w:val="24"/>
        </w:rPr>
        <w:t>Federal, state, or local law compliance</w:t>
      </w:r>
    </w:p>
    <w:p w:rsidR="00D96CBA" w:rsidRPr="00D96CBA" w:rsidP="00D96CBA" w14:paraId="5ECB0CBF" w14:textId="77777777">
      <w:pPr>
        <w:numPr>
          <w:ilvl w:val="0"/>
          <w:numId w:val="3"/>
        </w:numPr>
        <w:rPr>
          <w:rFonts w:ascii="Times New Roman" w:hAnsi="Times New Roman"/>
          <w:sz w:val="24"/>
          <w:szCs w:val="24"/>
        </w:rPr>
      </w:pPr>
      <w:r w:rsidRPr="00D96CBA">
        <w:rPr>
          <w:rFonts w:ascii="Times New Roman" w:hAnsi="Times New Roman"/>
          <w:sz w:val="24"/>
          <w:szCs w:val="24"/>
        </w:rPr>
        <w:t>Financial assistance certification</w:t>
      </w:r>
    </w:p>
    <w:p w:rsidR="00D96CBA" w:rsidRPr="00D96CBA" w:rsidP="00D96CBA" w14:paraId="2EB4E1AA" w14:textId="77777777">
      <w:pPr>
        <w:numPr>
          <w:ilvl w:val="0"/>
          <w:numId w:val="3"/>
        </w:numPr>
        <w:rPr>
          <w:rFonts w:ascii="Times New Roman" w:hAnsi="Times New Roman"/>
          <w:sz w:val="24"/>
          <w:szCs w:val="24"/>
        </w:rPr>
      </w:pPr>
      <w:r w:rsidRPr="00D96CBA">
        <w:rPr>
          <w:rFonts w:ascii="Times New Roman" w:hAnsi="Times New Roman"/>
          <w:sz w:val="24"/>
          <w:szCs w:val="24"/>
        </w:rPr>
        <w:t>Fair Housing Act Certification</w:t>
      </w:r>
    </w:p>
    <w:p w:rsidR="00D96CBA" w:rsidRPr="00D96CBA" w:rsidP="00D96CBA" w14:paraId="6C420E46" w14:textId="77777777">
      <w:pPr>
        <w:numPr>
          <w:ilvl w:val="0"/>
          <w:numId w:val="3"/>
        </w:numPr>
        <w:rPr>
          <w:rFonts w:ascii="Times New Roman" w:hAnsi="Times New Roman"/>
          <w:sz w:val="24"/>
          <w:szCs w:val="24"/>
        </w:rPr>
      </w:pPr>
      <w:r w:rsidRPr="00D96CBA">
        <w:rPr>
          <w:rFonts w:ascii="Times New Roman" w:hAnsi="Times New Roman"/>
          <w:sz w:val="24"/>
          <w:szCs w:val="24"/>
        </w:rPr>
        <w:t>Proposed use after prepayment</w:t>
      </w:r>
    </w:p>
    <w:p w:rsidR="00D96CBA" w:rsidRPr="00D96CBA" w:rsidP="00D96CBA" w14:paraId="3D2A7343" w14:textId="77777777">
      <w:pPr>
        <w:numPr>
          <w:ilvl w:val="0"/>
          <w:numId w:val="3"/>
        </w:numPr>
        <w:rPr>
          <w:rFonts w:ascii="Times New Roman" w:hAnsi="Times New Roman"/>
          <w:sz w:val="24"/>
          <w:szCs w:val="24"/>
        </w:rPr>
      </w:pPr>
      <w:r w:rsidRPr="00D96CBA">
        <w:rPr>
          <w:rFonts w:ascii="Times New Roman" w:hAnsi="Times New Roman"/>
          <w:sz w:val="24"/>
          <w:szCs w:val="24"/>
        </w:rPr>
        <w:t>Prepayment market study</w:t>
      </w:r>
    </w:p>
    <w:p w:rsidR="00D96CBA" w:rsidRPr="00D96CBA" w:rsidP="00D96CBA" w14:paraId="2094B778" w14:textId="77777777">
      <w:pPr>
        <w:numPr>
          <w:ilvl w:val="0"/>
          <w:numId w:val="3"/>
        </w:numPr>
        <w:rPr>
          <w:rFonts w:ascii="Times New Roman" w:hAnsi="Times New Roman"/>
          <w:sz w:val="24"/>
          <w:szCs w:val="24"/>
        </w:rPr>
      </w:pPr>
      <w:r w:rsidRPr="00D96CBA">
        <w:rPr>
          <w:rFonts w:ascii="Times New Roman" w:hAnsi="Times New Roman"/>
          <w:sz w:val="24"/>
          <w:szCs w:val="24"/>
        </w:rPr>
        <w:t>Description of the loan to be prepaid</w:t>
      </w:r>
    </w:p>
    <w:p w:rsidR="00D96CBA" w:rsidRPr="00D96CBA" w:rsidP="00D96CBA" w14:paraId="044F402D" w14:textId="77777777">
      <w:pPr>
        <w:rPr>
          <w:rFonts w:ascii="Times New Roman" w:hAnsi="Times New Roman"/>
          <w:sz w:val="24"/>
          <w:szCs w:val="24"/>
        </w:rPr>
      </w:pPr>
    </w:p>
    <w:p w:rsidR="00D96CBA" w:rsidRPr="00D96CBA" w:rsidP="00D96CBA" w14:paraId="6F5DC00F" w14:textId="77777777">
      <w:pPr>
        <w:rPr>
          <w:rFonts w:ascii="Times New Roman" w:hAnsi="Times New Roman"/>
          <w:sz w:val="24"/>
          <w:szCs w:val="24"/>
        </w:rPr>
      </w:pPr>
      <w:r w:rsidRPr="00D96CBA">
        <w:rPr>
          <w:rFonts w:ascii="Times New Roman" w:hAnsi="Times New Roman"/>
          <w:sz w:val="24"/>
          <w:szCs w:val="24"/>
          <w:u w:val="single"/>
        </w:rPr>
        <w:t>Posting Prepayment Notices</w:t>
      </w:r>
      <w:r w:rsidRPr="00D96CBA">
        <w:rPr>
          <w:rFonts w:ascii="Times New Roman" w:hAnsi="Times New Roman"/>
          <w:sz w:val="24"/>
          <w:szCs w:val="24"/>
        </w:rPr>
        <w:t>.  Borrowers must post the Agency’s prepayment request notice, prepayment acceptance notice, or notice of proposed sale to a nonprofit in public areas throughout the housing project.</w:t>
      </w:r>
    </w:p>
    <w:p w:rsidR="00D96CBA" w:rsidRPr="00D96CBA" w:rsidP="00D96CBA" w14:paraId="7A9DE4C0" w14:textId="77777777">
      <w:pPr>
        <w:rPr>
          <w:rFonts w:ascii="Times New Roman" w:hAnsi="Times New Roman"/>
          <w:sz w:val="24"/>
          <w:szCs w:val="24"/>
        </w:rPr>
      </w:pPr>
    </w:p>
    <w:p w:rsidR="00D96CBA" w:rsidRPr="00D96CBA" w:rsidP="00D96CBA" w14:paraId="165D89C5" w14:textId="77777777">
      <w:pPr>
        <w:rPr>
          <w:rFonts w:ascii="Times New Roman" w:hAnsi="Times New Roman"/>
          <w:sz w:val="24"/>
          <w:szCs w:val="24"/>
        </w:rPr>
      </w:pPr>
      <w:r w:rsidRPr="00D96CBA">
        <w:rPr>
          <w:rFonts w:ascii="Times New Roman" w:hAnsi="Times New Roman"/>
          <w:sz w:val="24"/>
          <w:szCs w:val="24"/>
          <w:u w:val="single"/>
        </w:rPr>
        <w:t>Tenants May Request LOPE</w:t>
      </w:r>
      <w:r w:rsidRPr="00D96CBA">
        <w:rPr>
          <w:rFonts w:ascii="Times New Roman" w:hAnsi="Times New Roman"/>
          <w:sz w:val="24"/>
          <w:szCs w:val="24"/>
        </w:rPr>
        <w:t>.  Rural Development must immediately notify each tenant that a request for prepayment has been received and advise the tenant that all displaced tenants and those experiencing rent overburden due to the proposed prepayment will be eligible for a LOPE that will place them at the top of all occupancy waiting lists for any Rural Development project in any location for which they qualify.</w:t>
      </w:r>
    </w:p>
    <w:p w:rsidR="00D96CBA" w:rsidRPr="00D96CBA" w:rsidP="00D96CBA" w14:paraId="1D7B1353" w14:textId="77777777">
      <w:pPr>
        <w:rPr>
          <w:rFonts w:ascii="Times New Roman" w:hAnsi="Times New Roman"/>
          <w:sz w:val="24"/>
          <w:szCs w:val="24"/>
        </w:rPr>
      </w:pPr>
    </w:p>
    <w:p w:rsidR="00D96CBA" w:rsidRPr="00D96CBA" w:rsidP="00D96CBA" w14:paraId="15A118F1" w14:textId="77777777">
      <w:pPr>
        <w:rPr>
          <w:rFonts w:ascii="Times New Roman" w:hAnsi="Times New Roman"/>
          <w:sz w:val="24"/>
          <w:szCs w:val="24"/>
        </w:rPr>
      </w:pPr>
      <w:r w:rsidRPr="00D96CBA">
        <w:rPr>
          <w:rFonts w:ascii="Times New Roman" w:hAnsi="Times New Roman"/>
          <w:sz w:val="24"/>
          <w:szCs w:val="24"/>
          <w:u w:val="single"/>
        </w:rPr>
        <w:t xml:space="preserve">Borrower Must Accept </w:t>
      </w:r>
      <w:r w:rsidR="00C65B1A">
        <w:rPr>
          <w:rFonts w:ascii="Times New Roman" w:hAnsi="Times New Roman"/>
          <w:sz w:val="24"/>
          <w:szCs w:val="24"/>
          <w:u w:val="single"/>
        </w:rPr>
        <w:t>o</w:t>
      </w:r>
      <w:r w:rsidRPr="00D96CBA">
        <w:rPr>
          <w:rFonts w:ascii="Times New Roman" w:hAnsi="Times New Roman"/>
          <w:sz w:val="24"/>
          <w:szCs w:val="24"/>
          <w:u w:val="single"/>
        </w:rPr>
        <w:t>r Reject Incentive Offer</w:t>
      </w:r>
      <w:r w:rsidRPr="00D96CBA">
        <w:rPr>
          <w:rFonts w:ascii="Times New Roman" w:hAnsi="Times New Roman"/>
          <w:sz w:val="24"/>
          <w:szCs w:val="24"/>
        </w:rPr>
        <w:t>. The borrower must accept or reject the incentive offer within 30 days.  If no answer to the offer is received within 30 days, the Agency may void the prepayment request.  Incentive offers are not subject to appeal.</w:t>
      </w:r>
    </w:p>
    <w:p w:rsidR="00D96CBA" w:rsidRPr="00D96CBA" w:rsidP="00D96CBA" w14:paraId="60469B75" w14:textId="77777777">
      <w:pPr>
        <w:rPr>
          <w:rFonts w:ascii="Times New Roman" w:hAnsi="Times New Roman"/>
          <w:sz w:val="24"/>
          <w:szCs w:val="24"/>
        </w:rPr>
      </w:pPr>
    </w:p>
    <w:p w:rsidR="00D96CBA" w:rsidRPr="00D96CBA" w:rsidP="00D96CBA" w14:paraId="0FC6C367" w14:textId="235425D3">
      <w:pPr>
        <w:rPr>
          <w:rFonts w:ascii="Times New Roman" w:hAnsi="Times New Roman"/>
          <w:sz w:val="24"/>
          <w:szCs w:val="24"/>
        </w:rPr>
      </w:pPr>
      <w:r w:rsidRPr="00D96CBA">
        <w:rPr>
          <w:rFonts w:ascii="Times New Roman" w:hAnsi="Times New Roman"/>
          <w:sz w:val="24"/>
          <w:szCs w:val="24"/>
          <w:u w:val="single"/>
        </w:rPr>
        <w:t>Appraisal Reports</w:t>
      </w:r>
      <w:r w:rsidRPr="00D96CBA">
        <w:rPr>
          <w:rFonts w:ascii="Times New Roman" w:hAnsi="Times New Roman"/>
          <w:sz w:val="24"/>
          <w:szCs w:val="24"/>
        </w:rPr>
        <w:t>.  The Agency will use appraisals to determine whether the security offered is adequate to secure a loan or to determine appropriate servicing or preservation decisions.  Appraisal form format may be a form appraisal or a narrative appraisal and must meet the requirements of Uniform Standard Appraisal Procedures, commonly known as USPAP.</w:t>
      </w:r>
    </w:p>
    <w:p w:rsidR="00D96CBA" w:rsidRPr="00D96CBA" w:rsidP="00D96CBA" w14:paraId="57430F79" w14:textId="77777777">
      <w:pPr>
        <w:rPr>
          <w:rFonts w:ascii="Times New Roman" w:hAnsi="Times New Roman"/>
          <w:sz w:val="24"/>
          <w:szCs w:val="24"/>
        </w:rPr>
      </w:pPr>
    </w:p>
    <w:p w:rsidR="00D96CBA" w:rsidP="00D96CBA" w14:paraId="42B5729E" w14:textId="77777777">
      <w:pPr>
        <w:rPr>
          <w:rFonts w:ascii="Times New Roman" w:hAnsi="Times New Roman"/>
          <w:sz w:val="24"/>
          <w:szCs w:val="24"/>
        </w:rPr>
      </w:pPr>
      <w:r w:rsidRPr="00D96CBA">
        <w:rPr>
          <w:rFonts w:ascii="Times New Roman" w:hAnsi="Times New Roman"/>
          <w:sz w:val="24"/>
          <w:szCs w:val="24"/>
          <w:u w:val="single"/>
        </w:rPr>
        <w:t xml:space="preserve">Borrower May Offer </w:t>
      </w:r>
      <w:r w:rsidR="00C65B1A">
        <w:rPr>
          <w:rFonts w:ascii="Times New Roman" w:hAnsi="Times New Roman"/>
          <w:sz w:val="24"/>
          <w:szCs w:val="24"/>
          <w:u w:val="single"/>
        </w:rPr>
        <w:t>t</w:t>
      </w:r>
      <w:r w:rsidRPr="00D96CBA">
        <w:rPr>
          <w:rFonts w:ascii="Times New Roman" w:hAnsi="Times New Roman"/>
          <w:sz w:val="24"/>
          <w:szCs w:val="24"/>
          <w:u w:val="single"/>
        </w:rPr>
        <w:t xml:space="preserve">o Sell </w:t>
      </w:r>
      <w:r w:rsidR="00C65B1A">
        <w:rPr>
          <w:rFonts w:ascii="Times New Roman" w:hAnsi="Times New Roman"/>
          <w:sz w:val="24"/>
          <w:szCs w:val="24"/>
          <w:u w:val="single"/>
        </w:rPr>
        <w:t>to</w:t>
      </w:r>
      <w:r w:rsidRPr="00D96CBA">
        <w:rPr>
          <w:rFonts w:ascii="Times New Roman" w:hAnsi="Times New Roman"/>
          <w:sz w:val="24"/>
          <w:szCs w:val="24"/>
          <w:u w:val="single"/>
        </w:rPr>
        <w:t xml:space="preserve"> Nonprofit</w:t>
      </w:r>
      <w:r w:rsidRPr="00D96CBA">
        <w:rPr>
          <w:rFonts w:ascii="Times New Roman" w:hAnsi="Times New Roman"/>
          <w:sz w:val="24"/>
          <w:szCs w:val="24"/>
        </w:rPr>
        <w:t>.  If no incentive agreement is reached between Rural Development and a borrower requesting prepayment, and a need remains for the housing, the borrower must offer to sell the project to a nonprofit organization or public agency.  The borrower must first advertise the housing for sale to qualified local nonprofit organizations and public agencies.</w:t>
      </w:r>
    </w:p>
    <w:p w:rsidR="00D96CBA" w:rsidP="00D96CBA" w14:paraId="45FAF330" w14:textId="77777777">
      <w:pPr>
        <w:rPr>
          <w:rFonts w:ascii="Times New Roman" w:hAnsi="Times New Roman"/>
          <w:sz w:val="24"/>
          <w:szCs w:val="24"/>
        </w:rPr>
      </w:pPr>
    </w:p>
    <w:p w:rsidR="00D96CBA" w:rsidRPr="00D96CBA" w:rsidP="00D96CBA" w14:paraId="47503F78" w14:textId="730D0DE3">
      <w:pPr>
        <w:rPr>
          <w:rFonts w:ascii="Times New Roman" w:hAnsi="Times New Roman"/>
          <w:sz w:val="24"/>
          <w:szCs w:val="24"/>
        </w:rPr>
      </w:pPr>
      <w:r w:rsidRPr="00D96CBA">
        <w:rPr>
          <w:rFonts w:ascii="Times New Roman" w:hAnsi="Times New Roman"/>
          <w:sz w:val="24"/>
          <w:szCs w:val="24"/>
          <w:u w:val="single"/>
        </w:rPr>
        <w:t xml:space="preserve">Provide Interested Entities </w:t>
      </w:r>
      <w:r w:rsidR="00C65B1A">
        <w:rPr>
          <w:rFonts w:ascii="Times New Roman" w:hAnsi="Times New Roman"/>
          <w:sz w:val="24"/>
          <w:szCs w:val="24"/>
          <w:u w:val="single"/>
        </w:rPr>
        <w:t>w</w:t>
      </w:r>
      <w:r w:rsidRPr="00D96CBA">
        <w:rPr>
          <w:rFonts w:ascii="Times New Roman" w:hAnsi="Times New Roman"/>
          <w:sz w:val="24"/>
          <w:szCs w:val="24"/>
          <w:u w:val="single"/>
        </w:rPr>
        <w:t xml:space="preserve">ith Information Regarding Project </w:t>
      </w:r>
      <w:r w:rsidR="00C65B1A">
        <w:rPr>
          <w:rFonts w:ascii="Times New Roman" w:hAnsi="Times New Roman"/>
          <w:sz w:val="24"/>
          <w:szCs w:val="24"/>
          <w:u w:val="single"/>
        </w:rPr>
        <w:t>a</w:t>
      </w:r>
      <w:r w:rsidRPr="00D96CBA">
        <w:rPr>
          <w:rFonts w:ascii="Times New Roman" w:hAnsi="Times New Roman"/>
          <w:sz w:val="24"/>
          <w:szCs w:val="24"/>
          <w:u w:val="single"/>
        </w:rPr>
        <w:t xml:space="preserve">nd Provide Additional Materials Requested </w:t>
      </w:r>
      <w:r w:rsidR="00216EA3">
        <w:rPr>
          <w:rFonts w:ascii="Times New Roman" w:hAnsi="Times New Roman"/>
          <w:sz w:val="24"/>
          <w:szCs w:val="24"/>
          <w:u w:val="single"/>
        </w:rPr>
        <w:t>b</w:t>
      </w:r>
      <w:r w:rsidRPr="00D96CBA" w:rsidR="00216EA3">
        <w:rPr>
          <w:rFonts w:ascii="Times New Roman" w:hAnsi="Times New Roman"/>
          <w:sz w:val="24"/>
          <w:szCs w:val="24"/>
          <w:u w:val="single"/>
        </w:rPr>
        <w:t xml:space="preserve">y </w:t>
      </w:r>
      <w:r w:rsidRPr="00D96CBA">
        <w:rPr>
          <w:rFonts w:ascii="Times New Roman" w:hAnsi="Times New Roman"/>
          <w:sz w:val="24"/>
          <w:szCs w:val="24"/>
          <w:u w:val="single"/>
        </w:rPr>
        <w:t>Interested Parties</w:t>
      </w:r>
      <w:r w:rsidRPr="00D96CBA">
        <w:rPr>
          <w:rFonts w:ascii="Times New Roman" w:hAnsi="Times New Roman"/>
          <w:sz w:val="24"/>
          <w:szCs w:val="24"/>
        </w:rPr>
        <w:t>.  If no local nonprofit organization or public agency submits an offer to purchase, the borrower is expected to contact each organization or agency on the regional or nationwide potential buyer list with an offer to sell and with enough information about the project to allow the prospective purchaser to make an informed decision.</w:t>
      </w:r>
    </w:p>
    <w:p w:rsidR="00D96CBA" w:rsidRPr="00D96CBA" w:rsidP="00D96CBA" w14:paraId="6C9FBFEC" w14:textId="77777777">
      <w:pPr>
        <w:rPr>
          <w:rFonts w:ascii="Times New Roman" w:hAnsi="Times New Roman"/>
          <w:sz w:val="24"/>
          <w:szCs w:val="24"/>
        </w:rPr>
      </w:pPr>
    </w:p>
    <w:p w:rsidR="00D96CBA" w:rsidRPr="00D96CBA" w:rsidP="00D96CBA" w14:paraId="4792BF10" w14:textId="77777777">
      <w:pPr>
        <w:rPr>
          <w:rFonts w:ascii="Times New Roman" w:hAnsi="Times New Roman"/>
          <w:sz w:val="24"/>
          <w:szCs w:val="24"/>
        </w:rPr>
      </w:pPr>
      <w:r w:rsidRPr="00D96CBA">
        <w:rPr>
          <w:rFonts w:ascii="Times New Roman" w:hAnsi="Times New Roman"/>
          <w:sz w:val="24"/>
          <w:szCs w:val="24"/>
          <w:u w:val="single"/>
        </w:rPr>
        <w:t xml:space="preserve">Document Compliance </w:t>
      </w:r>
      <w:r w:rsidR="00C65B1A">
        <w:rPr>
          <w:rFonts w:ascii="Times New Roman" w:hAnsi="Times New Roman"/>
          <w:sz w:val="24"/>
          <w:szCs w:val="24"/>
          <w:u w:val="single"/>
        </w:rPr>
        <w:t>w</w:t>
      </w:r>
      <w:r w:rsidRPr="00D96CBA">
        <w:rPr>
          <w:rFonts w:ascii="Times New Roman" w:hAnsi="Times New Roman"/>
          <w:sz w:val="24"/>
          <w:szCs w:val="24"/>
          <w:u w:val="single"/>
        </w:rPr>
        <w:t>ith Restrictive Use Provisions</w:t>
      </w:r>
      <w:r w:rsidRPr="00D96CBA">
        <w:rPr>
          <w:rFonts w:ascii="Times New Roman" w:hAnsi="Times New Roman"/>
          <w:sz w:val="24"/>
          <w:szCs w:val="24"/>
        </w:rPr>
        <w:t>.  A borrower who has prepaid a loan with restrictive-use provisions as a condition of prepayment must document compliance and make the documentation and the project site available for Agency inspection upon request.</w:t>
      </w:r>
    </w:p>
    <w:p w:rsidR="00D96CBA" w:rsidRPr="00D96CBA" w:rsidP="00D96CBA" w14:paraId="3EB4A1C9" w14:textId="77777777">
      <w:pPr>
        <w:rPr>
          <w:rFonts w:ascii="Times New Roman" w:hAnsi="Times New Roman"/>
          <w:sz w:val="24"/>
          <w:szCs w:val="24"/>
        </w:rPr>
      </w:pPr>
      <w:r w:rsidRPr="00D96CBA">
        <w:rPr>
          <w:rFonts w:ascii="Times New Roman" w:hAnsi="Times New Roman"/>
          <w:sz w:val="24"/>
          <w:szCs w:val="24"/>
          <w:u w:val="single"/>
        </w:rPr>
        <w:t xml:space="preserve">Notification </w:t>
      </w:r>
      <w:r w:rsidR="00C65B1A">
        <w:rPr>
          <w:rFonts w:ascii="Times New Roman" w:hAnsi="Times New Roman"/>
          <w:sz w:val="24"/>
          <w:szCs w:val="24"/>
          <w:u w:val="single"/>
        </w:rPr>
        <w:t>o</w:t>
      </w:r>
      <w:r w:rsidRPr="00D96CBA">
        <w:rPr>
          <w:rFonts w:ascii="Times New Roman" w:hAnsi="Times New Roman"/>
          <w:sz w:val="24"/>
          <w:szCs w:val="24"/>
          <w:u w:val="single"/>
        </w:rPr>
        <w:t>f Unauthorized Assistance</w:t>
      </w:r>
      <w:r w:rsidRPr="00D96CBA">
        <w:rPr>
          <w:rFonts w:ascii="Times New Roman" w:hAnsi="Times New Roman"/>
          <w:sz w:val="24"/>
          <w:szCs w:val="24"/>
        </w:rPr>
        <w:t>.  A notice must be sent to a tenant when the borrower determines a tenant’s failure to fully report income.  The borrower is required to notify the tenant that overpaid rental assistance is due and must be collected.  This results in preservation of rental assistance for eligible tenants.</w:t>
      </w:r>
    </w:p>
    <w:p w:rsidR="00D96CBA" w:rsidRPr="00D96CBA" w:rsidP="00D96CBA" w14:paraId="32AF7F00" w14:textId="77777777">
      <w:pPr>
        <w:rPr>
          <w:rFonts w:ascii="Times New Roman" w:hAnsi="Times New Roman"/>
          <w:sz w:val="24"/>
          <w:szCs w:val="24"/>
        </w:rPr>
      </w:pPr>
    </w:p>
    <w:p w:rsidR="00D96CBA" w:rsidRPr="00D96CBA" w:rsidP="00D96CBA" w14:paraId="11A7FAD2" w14:textId="77777777">
      <w:pPr>
        <w:rPr>
          <w:rFonts w:ascii="Times New Roman" w:hAnsi="Times New Roman"/>
          <w:sz w:val="24"/>
          <w:szCs w:val="24"/>
        </w:rPr>
      </w:pPr>
      <w:r w:rsidRPr="00D96CBA">
        <w:rPr>
          <w:rFonts w:ascii="Times New Roman" w:hAnsi="Times New Roman"/>
          <w:sz w:val="24"/>
          <w:szCs w:val="24"/>
          <w:u w:val="single"/>
        </w:rPr>
        <w:t>Corrective Actions</w:t>
      </w:r>
      <w:r w:rsidR="00C65B1A">
        <w:rPr>
          <w:rFonts w:ascii="Times New Roman" w:hAnsi="Times New Roman"/>
          <w:sz w:val="24"/>
          <w:szCs w:val="24"/>
          <w:u w:val="single"/>
        </w:rPr>
        <w:t xml:space="preserve"> b</w:t>
      </w:r>
      <w:r w:rsidRPr="00D96CBA">
        <w:rPr>
          <w:rFonts w:ascii="Times New Roman" w:hAnsi="Times New Roman"/>
          <w:sz w:val="24"/>
          <w:szCs w:val="24"/>
          <w:u w:val="single"/>
        </w:rPr>
        <w:t xml:space="preserve">y Tenants </w:t>
      </w:r>
      <w:r w:rsidR="00C65B1A">
        <w:rPr>
          <w:rFonts w:ascii="Times New Roman" w:hAnsi="Times New Roman"/>
          <w:sz w:val="24"/>
          <w:szCs w:val="24"/>
          <w:u w:val="single"/>
        </w:rPr>
        <w:t>o</w:t>
      </w:r>
      <w:r w:rsidRPr="00D96CBA">
        <w:rPr>
          <w:rFonts w:ascii="Times New Roman" w:hAnsi="Times New Roman"/>
          <w:sz w:val="24"/>
          <w:szCs w:val="24"/>
          <w:u w:val="single"/>
        </w:rPr>
        <w:t>r Borrowers</w:t>
      </w:r>
      <w:r w:rsidRPr="00D96CBA">
        <w:rPr>
          <w:rFonts w:ascii="Times New Roman" w:hAnsi="Times New Roman"/>
          <w:sz w:val="24"/>
          <w:szCs w:val="24"/>
        </w:rPr>
        <w:t>.  When a borrower or tenant was responsible for the circumstances causing the unauthorized assistance, they must take appropriate action to correct the problem within 90 days of the unauthorized assistance determination notice date unless an alternative date is agreed to by the Agency.</w:t>
      </w:r>
    </w:p>
    <w:p w:rsidR="00D96CBA" w:rsidRPr="00D96CBA" w:rsidP="00D96CBA" w14:paraId="744DF944" w14:textId="77777777">
      <w:pPr>
        <w:rPr>
          <w:rFonts w:ascii="Times New Roman" w:hAnsi="Times New Roman"/>
          <w:sz w:val="24"/>
          <w:szCs w:val="24"/>
        </w:rPr>
      </w:pPr>
    </w:p>
    <w:p w:rsidR="00D96CBA" w:rsidRPr="00D96CBA" w:rsidP="00D96CBA" w14:paraId="6E60A1A2" w14:textId="77777777">
      <w:pPr>
        <w:rPr>
          <w:rFonts w:ascii="Times New Roman" w:hAnsi="Times New Roman"/>
          <w:sz w:val="24"/>
          <w:szCs w:val="24"/>
        </w:rPr>
      </w:pPr>
      <w:r w:rsidRPr="00D96CBA">
        <w:rPr>
          <w:rFonts w:ascii="Times New Roman" w:hAnsi="Times New Roman"/>
          <w:sz w:val="24"/>
          <w:szCs w:val="24"/>
          <w:u w:val="single"/>
        </w:rPr>
        <w:t>Submit Proposed Tenant Repayment Arrangements</w:t>
      </w:r>
      <w:r w:rsidRPr="00D96CBA">
        <w:rPr>
          <w:rFonts w:ascii="Times New Roman" w:hAnsi="Times New Roman"/>
          <w:sz w:val="24"/>
          <w:szCs w:val="24"/>
        </w:rPr>
        <w:t>.  Borrower must submit documentation of arrangements borrower has made with tenant for repayment of unauthorized assistance.</w:t>
      </w:r>
    </w:p>
    <w:p w:rsidR="00D96CBA" w:rsidRPr="00D96CBA" w:rsidP="00D96CBA" w14:paraId="0C25AE7A" w14:textId="77777777">
      <w:pPr>
        <w:rPr>
          <w:rFonts w:ascii="Times New Roman" w:hAnsi="Times New Roman"/>
          <w:sz w:val="24"/>
          <w:szCs w:val="24"/>
        </w:rPr>
      </w:pPr>
    </w:p>
    <w:p w:rsidR="00D96CBA" w:rsidP="00D96CBA" w14:paraId="1CA34415" w14:textId="77777777">
      <w:pPr>
        <w:rPr>
          <w:rFonts w:ascii="Times New Roman" w:hAnsi="Times New Roman"/>
          <w:sz w:val="24"/>
          <w:szCs w:val="24"/>
        </w:rPr>
      </w:pPr>
      <w:r w:rsidRPr="00D96CBA">
        <w:rPr>
          <w:rFonts w:ascii="Times New Roman" w:hAnsi="Times New Roman"/>
          <w:sz w:val="24"/>
          <w:szCs w:val="24"/>
          <w:u w:val="single"/>
        </w:rPr>
        <w:t xml:space="preserve">Recapture </w:t>
      </w:r>
      <w:r w:rsidR="00C65B1A">
        <w:rPr>
          <w:rFonts w:ascii="Times New Roman" w:hAnsi="Times New Roman"/>
          <w:sz w:val="24"/>
          <w:szCs w:val="24"/>
          <w:u w:val="single"/>
        </w:rPr>
        <w:t>o</w:t>
      </w:r>
      <w:r w:rsidRPr="00D96CBA">
        <w:rPr>
          <w:rFonts w:ascii="Times New Roman" w:hAnsi="Times New Roman"/>
          <w:sz w:val="24"/>
          <w:szCs w:val="24"/>
          <w:u w:val="single"/>
        </w:rPr>
        <w:t>f Unauthorized Assistance</w:t>
      </w:r>
      <w:r w:rsidRPr="00D96CBA">
        <w:rPr>
          <w:rFonts w:ascii="Times New Roman" w:hAnsi="Times New Roman"/>
          <w:sz w:val="24"/>
          <w:szCs w:val="24"/>
        </w:rPr>
        <w:t>. If a borrower or tenant agrees to repay unauthorized assistance, the borrower or tenant proposed repayment schedule must be approved by Agency prior to implementation.  The borrower must retain copies of all correspondence and a record of all conversations between the borrower and a tenant, regarding unauthorized assistance received by a tenant with the tenants file records.</w:t>
      </w:r>
    </w:p>
    <w:p w:rsidR="00D90709" w:rsidP="00D96CBA" w14:paraId="3E77913A" w14:textId="77777777">
      <w:pPr>
        <w:rPr>
          <w:rFonts w:ascii="Times New Roman" w:hAnsi="Times New Roman"/>
          <w:sz w:val="24"/>
          <w:szCs w:val="24"/>
        </w:rPr>
      </w:pPr>
    </w:p>
    <w:p w:rsidR="00D90709" w:rsidP="00D96CBA" w14:paraId="0C0B2F5F" w14:textId="41F0D7DB">
      <w:pPr>
        <w:rPr>
          <w:rFonts w:ascii="Times New Roman" w:hAnsi="Times New Roman"/>
          <w:sz w:val="24"/>
          <w:szCs w:val="24"/>
        </w:rPr>
      </w:pPr>
      <w:r w:rsidRPr="00D90709">
        <w:rPr>
          <w:rFonts w:ascii="Times New Roman" w:hAnsi="Times New Roman"/>
          <w:sz w:val="24"/>
          <w:szCs w:val="24"/>
          <w:u w:val="single"/>
        </w:rPr>
        <w:t>Environmental Report</w:t>
      </w:r>
      <w:r>
        <w:rPr>
          <w:rFonts w:ascii="Times New Roman" w:hAnsi="Times New Roman"/>
          <w:sz w:val="24"/>
          <w:szCs w:val="24"/>
        </w:rPr>
        <w:t xml:space="preserve">. </w:t>
      </w:r>
      <w:r w:rsidRPr="00D90709">
        <w:rPr>
          <w:rFonts w:ascii="Times New Roman" w:hAnsi="Times New Roman"/>
          <w:sz w:val="24"/>
          <w:szCs w:val="24"/>
        </w:rPr>
        <w:t xml:space="preserve">This requires the applicant to provide environmental information on the proposed project site and the activities to be conducted at the site by the applicant.    For actions classified as categorical exclusions, the form need not be completed at all.   The information on this form provides a basis for an environmental assessment from which the Agency official may determine </w:t>
      </w:r>
      <w:r w:rsidRPr="00D90709">
        <w:rPr>
          <w:rFonts w:ascii="Times New Roman" w:hAnsi="Times New Roman"/>
          <w:sz w:val="24"/>
          <w:szCs w:val="24"/>
        </w:rPr>
        <w:t>whether or not</w:t>
      </w:r>
      <w:r w:rsidRPr="00D90709">
        <w:rPr>
          <w:rFonts w:ascii="Times New Roman" w:hAnsi="Times New Roman"/>
          <w:sz w:val="24"/>
          <w:szCs w:val="24"/>
        </w:rPr>
        <w:t xml:space="preserve"> an environmental impact statement (EIS) is necessary to comply with NEPA.</w:t>
      </w:r>
      <w:r w:rsidR="00DB7ABD">
        <w:rPr>
          <w:rFonts w:ascii="Times New Roman" w:hAnsi="Times New Roman"/>
          <w:sz w:val="24"/>
          <w:szCs w:val="24"/>
        </w:rPr>
        <w:t xml:space="preserve"> </w:t>
      </w:r>
    </w:p>
    <w:p w:rsidR="00D96CBA" w:rsidP="00D96CBA" w14:paraId="24250610" w14:textId="77777777">
      <w:pPr>
        <w:rPr>
          <w:rFonts w:ascii="Times New Roman" w:hAnsi="Times New Roman"/>
          <w:sz w:val="24"/>
          <w:szCs w:val="24"/>
        </w:rPr>
      </w:pPr>
    </w:p>
    <w:p w:rsidR="00D96CBA" w:rsidP="00D96CBA" w14:paraId="3B665048" w14:textId="6AF54893">
      <w:pPr>
        <w:rPr>
          <w:rFonts w:ascii="Times New Roman" w:hAnsi="Times New Roman"/>
          <w:sz w:val="24"/>
          <w:szCs w:val="24"/>
        </w:rPr>
      </w:pPr>
      <w:r>
        <w:rPr>
          <w:rFonts w:ascii="Times New Roman" w:hAnsi="Times New Roman"/>
          <w:sz w:val="24"/>
          <w:szCs w:val="24"/>
        </w:rPr>
        <w:t>REPORTING REQUIREMENTS – FORM</w:t>
      </w:r>
      <w:r w:rsidR="00D56D93">
        <w:rPr>
          <w:rFonts w:ascii="Times New Roman" w:hAnsi="Times New Roman"/>
          <w:sz w:val="24"/>
          <w:szCs w:val="24"/>
        </w:rPr>
        <w:t xml:space="preserve"> BURDEN APPROVED UNDER OTHER OMB Nos.</w:t>
      </w:r>
    </w:p>
    <w:p w:rsidR="00D96CBA" w:rsidP="00D96CBA" w14:paraId="5F22A409" w14:textId="77777777">
      <w:pPr>
        <w:rPr>
          <w:rFonts w:ascii="Times New Roman" w:hAnsi="Times New Roman"/>
          <w:sz w:val="24"/>
          <w:szCs w:val="24"/>
        </w:rPr>
      </w:pPr>
    </w:p>
    <w:p w:rsidR="00D96CBA" w:rsidRPr="00D96CBA" w:rsidP="00D96CBA" w14:paraId="4EFBCADB" w14:textId="77777777">
      <w:pPr>
        <w:rPr>
          <w:rFonts w:ascii="Times New Roman" w:hAnsi="Times New Roman"/>
          <w:sz w:val="24"/>
          <w:szCs w:val="24"/>
        </w:rPr>
      </w:pPr>
      <w:r w:rsidRPr="00D96CBA">
        <w:rPr>
          <w:rFonts w:ascii="Times New Roman" w:hAnsi="Times New Roman"/>
          <w:sz w:val="24"/>
          <w:szCs w:val="24"/>
          <w:u w:val="single"/>
        </w:rPr>
        <w:t>Form RD 440-34, Option to Purchase Real Estate.</w:t>
      </w:r>
      <w:r w:rsidRPr="00D96CBA">
        <w:rPr>
          <w:rFonts w:ascii="Times New Roman" w:hAnsi="Times New Roman"/>
          <w:sz w:val="24"/>
          <w:szCs w:val="24"/>
        </w:rPr>
        <w:t xml:space="preserve">  This form is used by the borrower to obtain an option on real estate to be purchased.  A standard contract may be used in lieu of this form.</w:t>
      </w:r>
    </w:p>
    <w:p w:rsidR="00D96CBA" w:rsidRPr="00D96CBA" w:rsidP="00D96CBA" w14:paraId="2CA20861" w14:textId="77777777">
      <w:pPr>
        <w:rPr>
          <w:rFonts w:ascii="Times New Roman" w:hAnsi="Times New Roman"/>
          <w:sz w:val="24"/>
          <w:szCs w:val="24"/>
          <w:u w:val="single"/>
        </w:rPr>
      </w:pPr>
    </w:p>
    <w:p w:rsidR="00D96CBA" w:rsidRPr="00D96CBA" w:rsidP="00D96CBA" w14:paraId="5F283C64" w14:textId="3BA54778">
      <w:pPr>
        <w:rPr>
          <w:rFonts w:ascii="Times New Roman" w:hAnsi="Times New Roman"/>
          <w:sz w:val="24"/>
          <w:szCs w:val="24"/>
        </w:rPr>
      </w:pPr>
      <w:r w:rsidRPr="00D96CBA">
        <w:rPr>
          <w:rFonts w:ascii="Times New Roman" w:hAnsi="Times New Roman"/>
          <w:sz w:val="24"/>
          <w:szCs w:val="24"/>
          <w:u w:val="single"/>
        </w:rPr>
        <w:t>Form RD 3560-1, Application for Partial Release, Subordination or Consent.</w:t>
      </w:r>
      <w:r w:rsidRPr="00D96CBA">
        <w:rPr>
          <w:rFonts w:ascii="Times New Roman" w:hAnsi="Times New Roman"/>
          <w:sz w:val="24"/>
          <w:szCs w:val="24"/>
        </w:rPr>
        <w:t xml:space="preserve">  This form is used by borrowers to obtain consent from the Agency to permit </w:t>
      </w:r>
      <w:r w:rsidR="00F02A3F">
        <w:rPr>
          <w:rFonts w:ascii="Times New Roman" w:hAnsi="Times New Roman"/>
          <w:sz w:val="24"/>
          <w:szCs w:val="24"/>
        </w:rPr>
        <w:t>j</w:t>
      </w:r>
      <w:r w:rsidRPr="00D96CBA">
        <w:rPr>
          <w:rFonts w:ascii="Times New Roman" w:hAnsi="Times New Roman"/>
          <w:sz w:val="24"/>
          <w:szCs w:val="24"/>
        </w:rPr>
        <w:t>unior liens or request partial release from terms of real estate security instruments.</w:t>
      </w:r>
    </w:p>
    <w:p w:rsidR="00D96CBA" w:rsidRPr="00D96CBA" w:rsidP="00D96CBA" w14:paraId="25A1A94A" w14:textId="77777777">
      <w:pPr>
        <w:rPr>
          <w:rFonts w:ascii="Times New Roman" w:hAnsi="Times New Roman"/>
          <w:sz w:val="24"/>
          <w:szCs w:val="24"/>
        </w:rPr>
      </w:pPr>
    </w:p>
    <w:p w:rsidR="00D96CBA" w:rsidRPr="00D96CBA" w:rsidP="00D96CBA" w14:paraId="45E83102" w14:textId="77777777">
      <w:pPr>
        <w:rPr>
          <w:rFonts w:ascii="Times New Roman" w:hAnsi="Times New Roman"/>
          <w:sz w:val="24"/>
          <w:szCs w:val="24"/>
        </w:rPr>
      </w:pPr>
      <w:r w:rsidRPr="00D96CBA">
        <w:rPr>
          <w:rFonts w:ascii="Times New Roman" w:hAnsi="Times New Roman"/>
          <w:sz w:val="24"/>
          <w:szCs w:val="24"/>
          <w:u w:val="single"/>
        </w:rPr>
        <w:t>Form RD 3560-7, Multi-Family Housing Project Budget/Utility Allowance</w:t>
      </w:r>
      <w:r w:rsidRPr="00D96CBA">
        <w:rPr>
          <w:rFonts w:ascii="Times New Roman" w:hAnsi="Times New Roman"/>
          <w:sz w:val="24"/>
          <w:szCs w:val="24"/>
        </w:rPr>
        <w:t xml:space="preserve">.  This form itemizes the project budget for the ensuing year of operation.  It includes utility allowances and rent schedules.  This document supports any request for a rent change.  This document assists the Agency in management analysis and decision making necessary to meet program objectives in a changing economic environment.  A budget may occasionally be requested more than once a year in certain servicing situations. The budget provides the borrower and the Agency with </w:t>
      </w:r>
      <w:r w:rsidRPr="00D96CBA">
        <w:rPr>
          <w:rFonts w:ascii="Times New Roman" w:hAnsi="Times New Roman"/>
          <w:sz w:val="24"/>
          <w:szCs w:val="24"/>
        </w:rPr>
        <w:t>factual information</w:t>
      </w:r>
      <w:r w:rsidRPr="00D96CBA">
        <w:rPr>
          <w:rFonts w:ascii="Times New Roman" w:hAnsi="Times New Roman"/>
          <w:sz w:val="24"/>
          <w:szCs w:val="24"/>
        </w:rPr>
        <w:t xml:space="preserve"> to identify initial or subsequent borrower performance in meeting program objectives. The Agency may </w:t>
      </w:r>
      <w:r w:rsidRPr="00D96CBA">
        <w:rPr>
          <w:rFonts w:ascii="Times New Roman" w:hAnsi="Times New Roman"/>
          <w:sz w:val="24"/>
          <w:szCs w:val="24"/>
        </w:rPr>
        <w:t>require quarterly or monthly reports to monitor financial progress when closer supervision is warranted.</w:t>
      </w:r>
    </w:p>
    <w:p w:rsidR="00D96CBA" w:rsidRPr="00D96CBA" w:rsidP="00D96CBA" w14:paraId="3A18ECEF" w14:textId="77777777">
      <w:pPr>
        <w:rPr>
          <w:rFonts w:ascii="Times New Roman" w:hAnsi="Times New Roman"/>
          <w:sz w:val="24"/>
          <w:szCs w:val="24"/>
        </w:rPr>
      </w:pPr>
    </w:p>
    <w:p w:rsidR="00D96CBA" w:rsidRPr="00D96CBA" w:rsidP="00D96CBA" w14:paraId="69465ECB" w14:textId="77777777">
      <w:pPr>
        <w:rPr>
          <w:rFonts w:ascii="Times New Roman" w:hAnsi="Times New Roman"/>
          <w:sz w:val="24"/>
          <w:szCs w:val="24"/>
        </w:rPr>
      </w:pPr>
      <w:r w:rsidRPr="00D96CBA">
        <w:rPr>
          <w:rFonts w:ascii="Times New Roman" w:hAnsi="Times New Roman"/>
          <w:sz w:val="24"/>
          <w:szCs w:val="24"/>
          <w:u w:val="single"/>
        </w:rPr>
        <w:t>Form RD 3560-8, Tenant Certification and annual recertification</w:t>
      </w:r>
      <w:r w:rsidRPr="00D96CBA">
        <w:rPr>
          <w:rFonts w:ascii="Times New Roman" w:hAnsi="Times New Roman"/>
          <w:sz w:val="24"/>
          <w:szCs w:val="24"/>
        </w:rPr>
        <w:t xml:space="preserve">.  This form is prepared by the owner and signed by every tenant living in a subsidized project, except in those instances where Section 8 subsidy is </w:t>
      </w:r>
      <w:r w:rsidRPr="00D96CBA">
        <w:rPr>
          <w:rFonts w:ascii="Times New Roman" w:hAnsi="Times New Roman"/>
          <w:sz w:val="24"/>
          <w:szCs w:val="24"/>
        </w:rPr>
        <w:t>provided</w:t>
      </w:r>
      <w:r w:rsidRPr="00D96CBA">
        <w:rPr>
          <w:rFonts w:ascii="Times New Roman" w:hAnsi="Times New Roman"/>
          <w:sz w:val="24"/>
          <w:szCs w:val="24"/>
        </w:rPr>
        <w:t xml:space="preserve"> and HUD forms are used for this same purpose.  It is necessary for the Agency to fulfill its mandate to monitor the borrower and the tenant to determine that the borrower </w:t>
      </w:r>
      <w:r w:rsidRPr="00D96CBA">
        <w:rPr>
          <w:rFonts w:ascii="Times New Roman" w:hAnsi="Times New Roman"/>
          <w:sz w:val="24"/>
          <w:szCs w:val="24"/>
        </w:rPr>
        <w:t>is in compliance with</w:t>
      </w:r>
      <w:r w:rsidRPr="00D96CBA">
        <w:rPr>
          <w:rFonts w:ascii="Times New Roman" w:hAnsi="Times New Roman"/>
          <w:sz w:val="24"/>
          <w:szCs w:val="24"/>
        </w:rPr>
        <w:t xml:space="preserve"> regulations and equal opportunity requirements, that only eligible tenants occupy the projects, that rental assistance is being provided only to qualified tenants, and that rental assistance and interest credit requested does not exceed the maximum benefit actually accruing to the project or tenant.</w:t>
      </w:r>
    </w:p>
    <w:p w:rsidR="00D96CBA" w:rsidRPr="00D96CBA" w:rsidP="00D96CBA" w14:paraId="4BAF8702" w14:textId="77777777">
      <w:pPr>
        <w:rPr>
          <w:rFonts w:ascii="Times New Roman" w:hAnsi="Times New Roman"/>
          <w:sz w:val="24"/>
          <w:szCs w:val="24"/>
        </w:rPr>
      </w:pPr>
    </w:p>
    <w:p w:rsidR="00D96CBA" w:rsidRPr="00D96CBA" w:rsidP="00D96CBA" w14:paraId="27DB3BD5" w14:textId="77777777">
      <w:pPr>
        <w:rPr>
          <w:rFonts w:ascii="Times New Roman" w:hAnsi="Times New Roman"/>
          <w:sz w:val="24"/>
          <w:szCs w:val="24"/>
        </w:rPr>
      </w:pPr>
      <w:r w:rsidRPr="00D96CBA">
        <w:rPr>
          <w:rFonts w:ascii="Times New Roman" w:hAnsi="Times New Roman"/>
          <w:sz w:val="24"/>
          <w:szCs w:val="24"/>
          <w:u w:val="single"/>
        </w:rPr>
        <w:t>Form RD 3560-9, Multi-Family Housing Interest Credit and Rental Assistance Agreement.</w:t>
      </w:r>
      <w:r w:rsidRPr="00D96CBA">
        <w:rPr>
          <w:rFonts w:ascii="Times New Roman" w:hAnsi="Times New Roman"/>
          <w:sz w:val="24"/>
          <w:szCs w:val="24"/>
        </w:rPr>
        <w:t xml:space="preserve">  This form is used for MFH loan, assumption agreements, re-amortizations, credit sales, conversion of payment method, loan consolidations and for existing loans to provide interest credit.</w:t>
      </w:r>
    </w:p>
    <w:p w:rsidR="00D96CBA" w:rsidRPr="00D96CBA" w:rsidP="00D96CBA" w14:paraId="209327A2" w14:textId="77777777">
      <w:pPr>
        <w:rPr>
          <w:rFonts w:ascii="Times New Roman" w:hAnsi="Times New Roman"/>
          <w:sz w:val="24"/>
          <w:szCs w:val="24"/>
          <w:u w:val="single"/>
        </w:rPr>
      </w:pPr>
    </w:p>
    <w:p w:rsidR="00D96CBA" w:rsidRPr="00D96CBA" w:rsidP="00D96CBA" w14:paraId="48642FBE" w14:textId="77777777">
      <w:pPr>
        <w:rPr>
          <w:rFonts w:ascii="Times New Roman" w:hAnsi="Times New Roman"/>
          <w:sz w:val="24"/>
          <w:szCs w:val="24"/>
        </w:rPr>
      </w:pPr>
      <w:r w:rsidRPr="00D96CBA">
        <w:rPr>
          <w:rFonts w:ascii="Times New Roman" w:hAnsi="Times New Roman"/>
          <w:sz w:val="24"/>
          <w:szCs w:val="24"/>
          <w:u w:val="single"/>
        </w:rPr>
        <w:t>Form RD 3560-10, Multi-Family Housing Balance Sheet</w:t>
      </w:r>
      <w:r w:rsidRPr="00D96CBA">
        <w:rPr>
          <w:rFonts w:ascii="Times New Roman" w:hAnsi="Times New Roman"/>
          <w:sz w:val="24"/>
          <w:szCs w:val="24"/>
        </w:rPr>
        <w:t>.  This form provides a comparison of year-end financial condition with the financial condition one year earlier.  It is a statement of borrower financial condition as of a specific date and is used for analysis of borrower progress.</w:t>
      </w:r>
    </w:p>
    <w:p w:rsidR="00D96CBA" w:rsidRPr="00D96CBA" w:rsidP="00D96CBA" w14:paraId="46886736" w14:textId="77777777">
      <w:pPr>
        <w:rPr>
          <w:rFonts w:ascii="Times New Roman" w:hAnsi="Times New Roman"/>
          <w:sz w:val="24"/>
          <w:szCs w:val="24"/>
        </w:rPr>
      </w:pPr>
    </w:p>
    <w:p w:rsidR="00D96CBA" w:rsidRPr="00D96CBA" w:rsidP="00D96CBA" w14:paraId="79EC5EA0" w14:textId="77777777">
      <w:pPr>
        <w:rPr>
          <w:rFonts w:ascii="Times New Roman" w:hAnsi="Times New Roman"/>
          <w:sz w:val="24"/>
          <w:szCs w:val="24"/>
        </w:rPr>
      </w:pPr>
      <w:r w:rsidRPr="00D96CBA">
        <w:rPr>
          <w:rFonts w:ascii="Times New Roman" w:hAnsi="Times New Roman"/>
          <w:sz w:val="24"/>
          <w:szCs w:val="24"/>
          <w:u w:val="single"/>
        </w:rPr>
        <w:t xml:space="preserve">Form RD 3560-12, Request </w:t>
      </w:r>
      <w:r w:rsidR="00C65B1A">
        <w:rPr>
          <w:rFonts w:ascii="Times New Roman" w:hAnsi="Times New Roman"/>
          <w:sz w:val="24"/>
          <w:szCs w:val="24"/>
          <w:u w:val="single"/>
        </w:rPr>
        <w:t>f</w:t>
      </w:r>
      <w:r w:rsidRPr="00D96CBA">
        <w:rPr>
          <w:rFonts w:ascii="Times New Roman" w:hAnsi="Times New Roman"/>
          <w:sz w:val="24"/>
          <w:szCs w:val="24"/>
          <w:u w:val="single"/>
        </w:rPr>
        <w:t>or Authorization to Withdraw Reserve Funds</w:t>
      </w:r>
      <w:r w:rsidRPr="00D96CBA">
        <w:rPr>
          <w:rFonts w:ascii="Times New Roman" w:hAnsi="Times New Roman"/>
          <w:sz w:val="24"/>
          <w:szCs w:val="24"/>
        </w:rPr>
        <w:t>.  This form is to assure the steady buildup of the reserve fund, its use is restricted by requiring approval of the Agency prior to use of any portion of the reserve.  In cases of extreme emergency, the Agency can post-approve such withdrawals.</w:t>
      </w:r>
    </w:p>
    <w:p w:rsidR="00D96CBA" w:rsidRPr="00D96CBA" w:rsidP="00D96CBA" w14:paraId="7BF7226C" w14:textId="77777777">
      <w:pPr>
        <w:rPr>
          <w:rFonts w:ascii="Times New Roman" w:hAnsi="Times New Roman"/>
          <w:sz w:val="24"/>
          <w:szCs w:val="24"/>
        </w:rPr>
      </w:pPr>
    </w:p>
    <w:p w:rsidR="00D96CBA" w:rsidRPr="00D96CBA" w:rsidP="00D96CBA" w14:paraId="52F084A4" w14:textId="77777777">
      <w:pPr>
        <w:rPr>
          <w:rFonts w:ascii="Times New Roman" w:hAnsi="Times New Roman"/>
          <w:sz w:val="24"/>
          <w:szCs w:val="24"/>
        </w:rPr>
      </w:pPr>
      <w:r w:rsidRPr="00D96CBA">
        <w:rPr>
          <w:rFonts w:ascii="Times New Roman" w:hAnsi="Times New Roman"/>
          <w:sz w:val="24"/>
          <w:szCs w:val="24"/>
          <w:u w:val="single"/>
        </w:rPr>
        <w:t>Form RD 3560-13, Multifamily Project Owner’s/Management Agent’s Management Certification.</w:t>
      </w:r>
      <w:r w:rsidRPr="00D96CBA">
        <w:rPr>
          <w:rFonts w:ascii="Times New Roman" w:hAnsi="Times New Roman"/>
          <w:sz w:val="24"/>
          <w:szCs w:val="24"/>
        </w:rPr>
        <w:t xml:space="preserve">  This form is completed by Owners of Agency multifamily housing projects that are required to submit certain data for review by the Agency for approval of a new management agent. </w:t>
      </w:r>
    </w:p>
    <w:p w:rsidR="00D96CBA" w:rsidRPr="00D96CBA" w:rsidP="00D96CBA" w14:paraId="701D67B5" w14:textId="77777777">
      <w:pPr>
        <w:rPr>
          <w:rFonts w:ascii="Times New Roman" w:hAnsi="Times New Roman"/>
          <w:sz w:val="24"/>
          <w:szCs w:val="24"/>
          <w:u w:val="single"/>
        </w:rPr>
      </w:pPr>
    </w:p>
    <w:p w:rsidR="00D96CBA" w:rsidRPr="00D96CBA" w:rsidP="00D96CBA" w14:paraId="33208CAE" w14:textId="77777777">
      <w:pPr>
        <w:rPr>
          <w:rFonts w:ascii="Times New Roman" w:hAnsi="Times New Roman"/>
          <w:sz w:val="24"/>
          <w:szCs w:val="24"/>
        </w:rPr>
      </w:pPr>
      <w:r w:rsidRPr="00D96CBA">
        <w:rPr>
          <w:rFonts w:ascii="Times New Roman" w:hAnsi="Times New Roman"/>
          <w:sz w:val="24"/>
          <w:szCs w:val="24"/>
          <w:u w:val="single"/>
        </w:rPr>
        <w:t>Form RD 3560-15, Reamortization Request.</w:t>
      </w:r>
      <w:r w:rsidRPr="00D96CBA">
        <w:rPr>
          <w:rFonts w:ascii="Times New Roman" w:hAnsi="Times New Roman"/>
          <w:sz w:val="24"/>
          <w:szCs w:val="24"/>
        </w:rPr>
        <w:t xml:space="preserve">  This form is used to request reamortization of certain loan types.  The terms of the existing note may be modified through use of this form.</w:t>
      </w:r>
    </w:p>
    <w:p w:rsidR="00D96CBA" w:rsidRPr="00D96CBA" w:rsidP="00D96CBA" w14:paraId="02C1C7DB" w14:textId="77777777">
      <w:pPr>
        <w:rPr>
          <w:rFonts w:ascii="Times New Roman" w:hAnsi="Times New Roman"/>
          <w:sz w:val="24"/>
          <w:szCs w:val="24"/>
        </w:rPr>
      </w:pPr>
    </w:p>
    <w:p w:rsidR="00D96CBA" w:rsidRPr="00D96CBA" w:rsidP="00D96CBA" w14:paraId="5F1CCB76" w14:textId="77777777">
      <w:pPr>
        <w:rPr>
          <w:rFonts w:ascii="Times New Roman" w:hAnsi="Times New Roman"/>
          <w:sz w:val="24"/>
          <w:szCs w:val="24"/>
        </w:rPr>
      </w:pPr>
      <w:r w:rsidRPr="00D96CBA">
        <w:rPr>
          <w:rFonts w:ascii="Times New Roman" w:hAnsi="Times New Roman"/>
          <w:sz w:val="24"/>
          <w:szCs w:val="24"/>
          <w:u w:val="single"/>
        </w:rPr>
        <w:t>Form RD 3560-20, Multi-Family Housing Transfer and Assumption Review and Recommendation.</w:t>
      </w:r>
      <w:r w:rsidRPr="00D96CBA">
        <w:rPr>
          <w:rFonts w:ascii="Times New Roman" w:hAnsi="Times New Roman"/>
          <w:sz w:val="24"/>
          <w:szCs w:val="24"/>
        </w:rPr>
        <w:t xml:space="preserve">  This form is used by the Agency to assemble information needed in planning transfers of real estate security.</w:t>
      </w:r>
    </w:p>
    <w:p w:rsidR="00D96CBA" w:rsidRPr="00D96CBA" w:rsidP="00D96CBA" w14:paraId="6EB662D4" w14:textId="77777777">
      <w:pPr>
        <w:rPr>
          <w:rFonts w:ascii="Times New Roman" w:hAnsi="Times New Roman"/>
          <w:sz w:val="24"/>
          <w:szCs w:val="24"/>
        </w:rPr>
      </w:pPr>
    </w:p>
    <w:p w:rsidR="00D96CBA" w:rsidRPr="00D96CBA" w:rsidP="00D96CBA" w14:paraId="65FA649C" w14:textId="77777777">
      <w:pPr>
        <w:rPr>
          <w:rFonts w:ascii="Times New Roman" w:hAnsi="Times New Roman"/>
          <w:sz w:val="24"/>
          <w:szCs w:val="24"/>
        </w:rPr>
      </w:pPr>
      <w:r w:rsidRPr="00D96CBA">
        <w:rPr>
          <w:rFonts w:ascii="Times New Roman" w:hAnsi="Times New Roman"/>
          <w:sz w:val="24"/>
          <w:szCs w:val="24"/>
          <w:u w:val="single"/>
        </w:rPr>
        <w:t>Form RD 3560-22, Offer to Convey Security.</w:t>
      </w:r>
      <w:r w:rsidRPr="00D96CBA">
        <w:rPr>
          <w:rFonts w:ascii="Times New Roman" w:hAnsi="Times New Roman"/>
          <w:sz w:val="24"/>
          <w:szCs w:val="24"/>
        </w:rPr>
        <w:t xml:space="preserve">  This form is used by borrowers in offering to convey real estate security property to the Agency.</w:t>
      </w:r>
    </w:p>
    <w:p w:rsidR="00D96CBA" w:rsidRPr="00D96CBA" w:rsidP="00D96CBA" w14:paraId="51F2AFC7" w14:textId="77777777">
      <w:pPr>
        <w:rPr>
          <w:rFonts w:ascii="Times New Roman" w:hAnsi="Times New Roman"/>
          <w:sz w:val="24"/>
          <w:szCs w:val="24"/>
        </w:rPr>
      </w:pPr>
    </w:p>
    <w:p w:rsidR="00D96CBA" w:rsidRPr="00D96CBA" w:rsidP="00D96CBA" w14:paraId="664E4FD7" w14:textId="77777777">
      <w:pPr>
        <w:rPr>
          <w:rFonts w:ascii="Times New Roman" w:hAnsi="Times New Roman"/>
          <w:sz w:val="24"/>
          <w:szCs w:val="24"/>
        </w:rPr>
      </w:pPr>
      <w:r w:rsidRPr="00D96CBA">
        <w:rPr>
          <w:rFonts w:ascii="Times New Roman" w:hAnsi="Times New Roman"/>
          <w:sz w:val="24"/>
          <w:szCs w:val="24"/>
          <w:u w:val="single"/>
        </w:rPr>
        <w:t>Form RD 3560-25, Request for Rental Assistance/Operating Assistance</w:t>
      </w:r>
      <w:r w:rsidRPr="00D96CBA">
        <w:rPr>
          <w:rFonts w:ascii="Times New Roman" w:hAnsi="Times New Roman"/>
          <w:sz w:val="24"/>
          <w:szCs w:val="24"/>
        </w:rPr>
        <w:t>.  This form is utilized to document the initial need for rental assistance for a project.  Subsequent needs will be a checkbox on annual budgets submitted by borrower.</w:t>
      </w:r>
    </w:p>
    <w:p w:rsidR="00D96CBA" w:rsidRPr="00D96CBA" w:rsidP="00D96CBA" w14:paraId="6559D02F" w14:textId="77777777">
      <w:pPr>
        <w:rPr>
          <w:rFonts w:ascii="Times New Roman" w:hAnsi="Times New Roman"/>
          <w:sz w:val="24"/>
          <w:szCs w:val="24"/>
        </w:rPr>
      </w:pPr>
    </w:p>
    <w:p w:rsidR="00D96CBA" w:rsidRPr="00D96CBA" w:rsidP="00D96CBA" w14:paraId="41947630" w14:textId="77777777">
      <w:pPr>
        <w:rPr>
          <w:rFonts w:ascii="Times New Roman" w:hAnsi="Times New Roman"/>
          <w:sz w:val="24"/>
          <w:szCs w:val="24"/>
        </w:rPr>
      </w:pPr>
      <w:r w:rsidRPr="00D96CBA">
        <w:rPr>
          <w:rFonts w:ascii="Times New Roman" w:hAnsi="Times New Roman"/>
          <w:sz w:val="24"/>
          <w:szCs w:val="24"/>
          <w:u w:val="single"/>
        </w:rPr>
        <w:t>Form RD 3560-27, Rental Assistance Agreement</w:t>
      </w:r>
      <w:r w:rsidRPr="00D96CBA">
        <w:rPr>
          <w:rFonts w:ascii="Times New Roman" w:hAnsi="Times New Roman"/>
          <w:sz w:val="24"/>
          <w:szCs w:val="24"/>
        </w:rPr>
        <w:t>.  This form, executed by the borrower, contains the agreement between the borrower and the Agency as to the amount of rental assistance made available to a project and the conditions for its use.  This form is used whenever the Agency has approved and obligated rental assistance to a borrower.</w:t>
      </w:r>
    </w:p>
    <w:p w:rsidR="00D96CBA" w:rsidRPr="00D96CBA" w:rsidP="00D96CBA" w14:paraId="7786E47A" w14:textId="77777777">
      <w:pPr>
        <w:rPr>
          <w:rFonts w:ascii="Times New Roman" w:hAnsi="Times New Roman"/>
          <w:sz w:val="24"/>
          <w:szCs w:val="24"/>
        </w:rPr>
      </w:pPr>
    </w:p>
    <w:p w:rsidR="00D96CBA" w:rsidRPr="00D96CBA" w:rsidP="00D96CBA" w14:paraId="0CF822BF" w14:textId="77777777">
      <w:pPr>
        <w:rPr>
          <w:rFonts w:ascii="Times New Roman" w:hAnsi="Times New Roman"/>
          <w:sz w:val="24"/>
          <w:szCs w:val="24"/>
        </w:rPr>
      </w:pPr>
      <w:r w:rsidRPr="00D96CBA">
        <w:rPr>
          <w:rFonts w:ascii="Times New Roman" w:hAnsi="Times New Roman"/>
          <w:sz w:val="24"/>
          <w:szCs w:val="24"/>
          <w:u w:val="single"/>
        </w:rPr>
        <w:t>Form RD 3560-27A, Operating Assistance Agreement</w:t>
      </w:r>
      <w:r w:rsidRPr="00D96CBA">
        <w:rPr>
          <w:rFonts w:ascii="Times New Roman" w:hAnsi="Times New Roman"/>
          <w:sz w:val="24"/>
          <w:szCs w:val="24"/>
        </w:rPr>
        <w:t>.  This form, executed by the borrower, contains the agreement between the borrower and the Agency as to the amount of operating assistance made available to a project and the conditions for its use.  This form is used whenever the Agency has approved and obligated operating assistance to a borrower.  Operating assistance is only available for Off-Farm Labor Housing.</w:t>
      </w:r>
    </w:p>
    <w:p w:rsidR="00D96CBA" w:rsidRPr="00D96CBA" w:rsidP="00D96CBA" w14:paraId="2659A7C5" w14:textId="77777777">
      <w:pPr>
        <w:rPr>
          <w:rFonts w:ascii="Times New Roman" w:hAnsi="Times New Roman"/>
          <w:sz w:val="24"/>
          <w:szCs w:val="24"/>
        </w:rPr>
      </w:pPr>
    </w:p>
    <w:p w:rsidR="00D96CBA" w:rsidP="00D96CBA" w14:paraId="5885F4C0" w14:textId="77777777">
      <w:pPr>
        <w:rPr>
          <w:rFonts w:ascii="Times New Roman" w:hAnsi="Times New Roman"/>
          <w:sz w:val="24"/>
          <w:szCs w:val="24"/>
        </w:rPr>
      </w:pPr>
      <w:r w:rsidRPr="00D96CBA">
        <w:rPr>
          <w:rFonts w:ascii="Times New Roman" w:hAnsi="Times New Roman"/>
          <w:sz w:val="24"/>
          <w:szCs w:val="24"/>
          <w:u w:val="single"/>
        </w:rPr>
        <w:t>Form RD 3560-29, Notice of Payment Due Report</w:t>
      </w:r>
      <w:r w:rsidRPr="00D96CBA">
        <w:rPr>
          <w:rFonts w:ascii="Times New Roman" w:hAnsi="Times New Roman"/>
          <w:sz w:val="24"/>
          <w:szCs w:val="24"/>
        </w:rPr>
        <w:t>.  This form is sent by the borrower with the monthly loan payment to certify the need for interest credit and rental assistance for that month.  This status changes monthly in the project.  This document serves as a summary income source document for the borrower.  Most borrowers are using the Agency’s printout sent to them each month and stapling it to this form.</w:t>
      </w:r>
    </w:p>
    <w:p w:rsidR="00D96CBA" w:rsidP="00D96CBA" w14:paraId="260B4ED5" w14:textId="77777777">
      <w:pPr>
        <w:rPr>
          <w:rFonts w:ascii="Times New Roman" w:hAnsi="Times New Roman"/>
          <w:sz w:val="24"/>
          <w:szCs w:val="24"/>
        </w:rPr>
      </w:pPr>
    </w:p>
    <w:p w:rsidR="00D96CBA" w:rsidRPr="00D96CBA" w:rsidP="00D96CBA" w14:paraId="1ADBF622" w14:textId="77777777">
      <w:pPr>
        <w:rPr>
          <w:rFonts w:ascii="Times New Roman" w:hAnsi="Times New Roman"/>
          <w:sz w:val="24"/>
          <w:szCs w:val="24"/>
        </w:rPr>
      </w:pPr>
      <w:r w:rsidRPr="00D96CBA">
        <w:rPr>
          <w:rFonts w:ascii="Times New Roman" w:hAnsi="Times New Roman"/>
          <w:sz w:val="24"/>
          <w:szCs w:val="24"/>
          <w:u w:val="single"/>
        </w:rPr>
        <w:t>Form RD 3560-31, Identity of Interest Disclosure and Qualification Certificate</w:t>
      </w:r>
      <w:r w:rsidRPr="00D96CBA">
        <w:rPr>
          <w:rFonts w:ascii="Times New Roman" w:hAnsi="Times New Roman"/>
          <w:sz w:val="24"/>
          <w:szCs w:val="24"/>
        </w:rPr>
        <w:t xml:space="preserve">.  This form must be completed by the principal for each trade or business with an identity of interest relationship with the borrower.  </w:t>
      </w:r>
    </w:p>
    <w:p w:rsidR="00D96CBA" w:rsidRPr="00D96CBA" w:rsidP="00D96CBA" w14:paraId="037E2509" w14:textId="77777777">
      <w:pPr>
        <w:rPr>
          <w:rFonts w:ascii="Times New Roman" w:hAnsi="Times New Roman"/>
          <w:sz w:val="24"/>
          <w:szCs w:val="24"/>
        </w:rPr>
      </w:pPr>
    </w:p>
    <w:p w:rsidR="00D96CBA" w:rsidRPr="00D96CBA" w:rsidP="00D96CBA" w14:paraId="195F83F8" w14:textId="77777777">
      <w:pPr>
        <w:rPr>
          <w:rFonts w:ascii="Times New Roman" w:hAnsi="Times New Roman"/>
          <w:sz w:val="24"/>
          <w:szCs w:val="24"/>
        </w:rPr>
      </w:pPr>
      <w:r w:rsidRPr="00D96CBA">
        <w:rPr>
          <w:rFonts w:ascii="Times New Roman" w:hAnsi="Times New Roman"/>
          <w:sz w:val="24"/>
          <w:szCs w:val="24"/>
          <w:u w:val="single"/>
        </w:rPr>
        <w:t>Forms RD 3560-33, 3560-34, 3560-35, Loan Agreement/Resolution</w:t>
      </w:r>
      <w:r w:rsidRPr="00D96CBA">
        <w:rPr>
          <w:rFonts w:ascii="Times New Roman" w:hAnsi="Times New Roman"/>
          <w:sz w:val="24"/>
          <w:szCs w:val="24"/>
        </w:rPr>
        <w:t>.  Individuals, partnerships, or corporations execute the applicable form.  These documents contain regulatory provisions governing the housing and related operations and assure full understanding of all responsibilities of both the Agency and the borrower.</w:t>
      </w:r>
    </w:p>
    <w:p w:rsidR="00D96CBA" w:rsidRPr="00D96CBA" w:rsidP="00D96CBA" w14:paraId="00566F54" w14:textId="77777777">
      <w:pPr>
        <w:rPr>
          <w:rFonts w:ascii="Times New Roman" w:hAnsi="Times New Roman"/>
          <w:sz w:val="24"/>
          <w:szCs w:val="24"/>
        </w:rPr>
      </w:pPr>
    </w:p>
    <w:p w:rsidR="00D96CBA" w:rsidRPr="00D96CBA" w:rsidP="00D96CBA" w14:paraId="0EF99FC4" w14:textId="77777777">
      <w:pPr>
        <w:rPr>
          <w:rFonts w:ascii="Times New Roman" w:hAnsi="Times New Roman"/>
          <w:sz w:val="24"/>
          <w:szCs w:val="24"/>
        </w:rPr>
      </w:pPr>
      <w:r w:rsidRPr="00D96CBA">
        <w:rPr>
          <w:rFonts w:ascii="Times New Roman" w:hAnsi="Times New Roman"/>
          <w:sz w:val="24"/>
          <w:szCs w:val="24"/>
          <w:u w:val="single"/>
        </w:rPr>
        <w:t>Forms RD 3560-39, 3560-40, 3560-41, 3560-42, 3560-43, Labor Housing Resolution and loan/grant agreement.</w:t>
      </w:r>
      <w:r w:rsidRPr="00D96CBA">
        <w:rPr>
          <w:rFonts w:ascii="Times New Roman" w:hAnsi="Times New Roman"/>
          <w:sz w:val="24"/>
          <w:szCs w:val="24"/>
        </w:rPr>
        <w:t xml:space="preserve"> Individuals, partnerships, or corporations execute the applicable form.  These documents contain regulatory provisions governing the labor housing and related operations and assure full understanding of all responsibilities of both the Agency and the borrower.</w:t>
      </w:r>
    </w:p>
    <w:p w:rsidR="00D96CBA" w:rsidRPr="00D96CBA" w:rsidP="00D96CBA" w14:paraId="1972E92A" w14:textId="77777777">
      <w:pPr>
        <w:rPr>
          <w:rFonts w:ascii="Times New Roman" w:hAnsi="Times New Roman"/>
          <w:sz w:val="24"/>
          <w:szCs w:val="24"/>
        </w:rPr>
      </w:pPr>
    </w:p>
    <w:p w:rsidR="00D96CBA" w:rsidRPr="00D96CBA" w:rsidP="00D96CBA" w14:paraId="6867B2A0" w14:textId="77777777">
      <w:pPr>
        <w:rPr>
          <w:rFonts w:ascii="Times New Roman" w:hAnsi="Times New Roman"/>
          <w:sz w:val="24"/>
          <w:szCs w:val="24"/>
        </w:rPr>
      </w:pPr>
      <w:r w:rsidRPr="00D96CBA">
        <w:rPr>
          <w:rFonts w:ascii="Times New Roman" w:hAnsi="Times New Roman"/>
          <w:sz w:val="24"/>
          <w:szCs w:val="24"/>
          <w:u w:val="single"/>
        </w:rPr>
        <w:t>Forms RD 3560-33A, 3560-34A, 3560-35A, Loan Consolidation</w:t>
      </w:r>
      <w:r w:rsidRPr="00D96CBA">
        <w:rPr>
          <w:rFonts w:ascii="Times New Roman" w:hAnsi="Times New Roman"/>
          <w:sz w:val="24"/>
          <w:szCs w:val="24"/>
        </w:rPr>
        <w:t xml:space="preserve">.  With the Agency’s approval, loans may be consolidated to reduce the administrative burden, improve cost effectiveness, and utilize facilities common to housing projects.  </w:t>
      </w:r>
    </w:p>
    <w:p w:rsidR="00D96CBA" w:rsidRPr="00D96CBA" w:rsidP="00D96CBA" w14:paraId="6D3C8343" w14:textId="77777777">
      <w:pPr>
        <w:rPr>
          <w:rFonts w:ascii="Times New Roman" w:hAnsi="Times New Roman"/>
          <w:sz w:val="24"/>
          <w:szCs w:val="24"/>
        </w:rPr>
      </w:pPr>
    </w:p>
    <w:p w:rsidR="00D96CBA" w:rsidRPr="00D96CBA" w:rsidP="00D96CBA" w14:paraId="45849D45" w14:textId="77777777">
      <w:pPr>
        <w:rPr>
          <w:rFonts w:ascii="Times New Roman" w:hAnsi="Times New Roman"/>
          <w:sz w:val="24"/>
          <w:szCs w:val="24"/>
        </w:rPr>
      </w:pPr>
      <w:r w:rsidRPr="00D96CBA">
        <w:rPr>
          <w:rFonts w:ascii="Times New Roman" w:hAnsi="Times New Roman"/>
          <w:sz w:val="24"/>
          <w:szCs w:val="24"/>
          <w:u w:val="single"/>
        </w:rPr>
        <w:t>Form RD 3560-44, Farm Labor Housing Technical Assistance Grant Agreement.</w:t>
      </w:r>
      <w:r w:rsidRPr="00D96CBA">
        <w:rPr>
          <w:rFonts w:ascii="Times New Roman" w:hAnsi="Times New Roman"/>
          <w:sz w:val="24"/>
          <w:szCs w:val="24"/>
        </w:rPr>
        <w:t xml:space="preserve">  The Agency may award technical assistance grants to eligible private and public nonprofit agencies.  These grant recipients will assist other organizations to obtain loans and grants for the construction of farm labor housing.  </w:t>
      </w:r>
    </w:p>
    <w:p w:rsidR="00D96CBA" w:rsidRPr="00D96CBA" w:rsidP="00D96CBA" w14:paraId="0B924AB1" w14:textId="77777777">
      <w:pPr>
        <w:rPr>
          <w:rFonts w:ascii="Times New Roman" w:hAnsi="Times New Roman"/>
          <w:sz w:val="24"/>
          <w:szCs w:val="24"/>
        </w:rPr>
      </w:pPr>
    </w:p>
    <w:p w:rsidR="00D96CBA" w:rsidRPr="00D96CBA" w:rsidP="00D96CBA" w14:paraId="06482DFD" w14:textId="77777777">
      <w:pPr>
        <w:rPr>
          <w:rFonts w:ascii="Times New Roman" w:hAnsi="Times New Roman"/>
          <w:sz w:val="24"/>
          <w:szCs w:val="24"/>
        </w:rPr>
      </w:pPr>
      <w:r w:rsidRPr="00D96CBA">
        <w:rPr>
          <w:rFonts w:ascii="Times New Roman" w:hAnsi="Times New Roman"/>
          <w:sz w:val="24"/>
          <w:szCs w:val="24"/>
          <w:u w:val="single"/>
        </w:rPr>
        <w:t>Form RD 3560-38, Application for Cooperative Housing Membership.</w:t>
      </w:r>
      <w:r w:rsidRPr="00D96CBA">
        <w:rPr>
          <w:rFonts w:ascii="Times New Roman" w:hAnsi="Times New Roman"/>
          <w:sz w:val="24"/>
          <w:szCs w:val="24"/>
        </w:rPr>
        <w:t xml:space="preserve">  This form is used by cooperatives to obtain formal applications from persons seeking membership in a rural housing cooperative.</w:t>
      </w:r>
    </w:p>
    <w:p w:rsidR="00D96CBA" w:rsidRPr="00D96CBA" w:rsidP="00D96CBA" w14:paraId="1A18F38B" w14:textId="77777777">
      <w:pPr>
        <w:rPr>
          <w:rFonts w:ascii="Times New Roman" w:hAnsi="Times New Roman"/>
          <w:sz w:val="24"/>
          <w:szCs w:val="24"/>
          <w:u w:val="single"/>
        </w:rPr>
      </w:pPr>
    </w:p>
    <w:p w:rsidR="00D96CBA" w:rsidRPr="00D96CBA" w:rsidP="00D96CBA" w14:paraId="4A43CA8D" w14:textId="77777777">
      <w:pPr>
        <w:rPr>
          <w:rFonts w:ascii="Times New Roman" w:hAnsi="Times New Roman"/>
          <w:sz w:val="24"/>
          <w:szCs w:val="24"/>
        </w:rPr>
      </w:pPr>
      <w:r w:rsidRPr="00D96CBA">
        <w:rPr>
          <w:rFonts w:ascii="Times New Roman" w:hAnsi="Times New Roman"/>
          <w:sz w:val="24"/>
          <w:szCs w:val="24"/>
          <w:u w:val="single"/>
        </w:rPr>
        <w:t>Form RD 3560-51, MFH Obligation Fund Analysis.</w:t>
      </w:r>
      <w:r w:rsidRPr="00D96CBA">
        <w:rPr>
          <w:rFonts w:ascii="Times New Roman" w:hAnsi="Times New Roman"/>
          <w:sz w:val="24"/>
          <w:szCs w:val="24"/>
        </w:rPr>
        <w:t xml:space="preserve">  This form is used to obligate loan funds and grants for MFH projects.  It may be used to obligate or de-obligate rental or operating assistance.</w:t>
      </w:r>
    </w:p>
    <w:p w:rsidR="00D96CBA" w:rsidRPr="00D96CBA" w:rsidP="00D96CBA" w14:paraId="25BE5FC3" w14:textId="77777777">
      <w:pPr>
        <w:rPr>
          <w:rFonts w:ascii="Times New Roman" w:hAnsi="Times New Roman"/>
          <w:sz w:val="24"/>
          <w:szCs w:val="24"/>
          <w:u w:val="single"/>
        </w:rPr>
      </w:pPr>
    </w:p>
    <w:p w:rsidR="00D96CBA" w:rsidRPr="00D96CBA" w:rsidP="00D96CBA" w14:paraId="136C7BD5" w14:textId="77777777">
      <w:pPr>
        <w:rPr>
          <w:rFonts w:ascii="Times New Roman" w:hAnsi="Times New Roman"/>
          <w:sz w:val="24"/>
          <w:szCs w:val="24"/>
        </w:rPr>
      </w:pPr>
      <w:r w:rsidRPr="00D96CBA">
        <w:rPr>
          <w:rFonts w:ascii="Times New Roman" w:hAnsi="Times New Roman"/>
          <w:sz w:val="24"/>
          <w:szCs w:val="24"/>
          <w:u w:val="single"/>
        </w:rPr>
        <w:t>Form RD 3560-57, Application for Settlement of Indebtedness</w:t>
      </w:r>
      <w:r w:rsidRPr="00D96CBA">
        <w:rPr>
          <w:rFonts w:ascii="Times New Roman" w:hAnsi="Times New Roman"/>
          <w:sz w:val="24"/>
          <w:szCs w:val="24"/>
        </w:rPr>
        <w:t xml:space="preserve">.  Borrowers requesting debt settlement must submit complete and accurate information from which the Agency can </w:t>
      </w:r>
      <w:r w:rsidRPr="00D96CBA">
        <w:rPr>
          <w:rFonts w:ascii="Times New Roman" w:hAnsi="Times New Roman"/>
          <w:sz w:val="24"/>
          <w:szCs w:val="24"/>
        </w:rPr>
        <w:t>make a decision</w:t>
      </w:r>
      <w:r w:rsidRPr="00D96CBA">
        <w:rPr>
          <w:rFonts w:ascii="Times New Roman" w:hAnsi="Times New Roman"/>
          <w:sz w:val="24"/>
          <w:szCs w:val="24"/>
        </w:rPr>
        <w:t>.  Offers that are rejected will be returned to the borrower with comments on potential points of negotiation.  The borrower may resubmit his/her offer at any time.</w:t>
      </w:r>
    </w:p>
    <w:p w:rsidR="002D6DE2" w:rsidP="00FD19F0" w14:paraId="6F42245E" w14:textId="77777777">
      <w:pPr>
        <w:rPr>
          <w:rFonts w:ascii="Times New Roman" w:hAnsi="Times New Roman"/>
          <w:sz w:val="24"/>
          <w:szCs w:val="24"/>
          <w:u w:val="single"/>
        </w:rPr>
      </w:pPr>
    </w:p>
    <w:p w:rsidR="00FD19F0" w:rsidRPr="00FD19F0" w:rsidP="00FD19F0" w14:paraId="577A10F3" w14:textId="77777777">
      <w:pPr>
        <w:rPr>
          <w:rFonts w:ascii="Times New Roman" w:hAnsi="Times New Roman"/>
          <w:sz w:val="24"/>
          <w:szCs w:val="24"/>
        </w:rPr>
      </w:pPr>
      <w:r w:rsidRPr="00FD19F0">
        <w:rPr>
          <w:rFonts w:ascii="Times New Roman" w:hAnsi="Times New Roman"/>
          <w:sz w:val="24"/>
          <w:szCs w:val="24"/>
          <w:u w:val="single"/>
        </w:rPr>
        <w:t>Form RD 440-11, Estimate of Funds Needed for 30-Day Period Commencing</w:t>
      </w:r>
    </w:p>
    <w:p w:rsidR="00D96CBA" w:rsidP="00FD19F0" w14:paraId="00E91C36" w14:textId="77777777">
      <w:pPr>
        <w:rPr>
          <w:rFonts w:ascii="Times New Roman" w:hAnsi="Times New Roman"/>
          <w:sz w:val="24"/>
          <w:szCs w:val="24"/>
        </w:rPr>
      </w:pPr>
      <w:r w:rsidRPr="00FD19F0">
        <w:rPr>
          <w:rFonts w:ascii="Times New Roman" w:hAnsi="Times New Roman"/>
          <w:sz w:val="24"/>
          <w:szCs w:val="24"/>
        </w:rPr>
        <w:t>This form is a request used by the applicant to indicate the amount of funds required in construction projects for a 30-day period.  It is concurred in by Rural Development as to the reasonableness of the amount.</w:t>
      </w:r>
    </w:p>
    <w:p w:rsidR="00FD19F0" w:rsidP="00FD19F0" w14:paraId="09EC069B" w14:textId="77777777">
      <w:pPr>
        <w:rPr>
          <w:rFonts w:ascii="Times New Roman" w:hAnsi="Times New Roman"/>
          <w:sz w:val="24"/>
          <w:szCs w:val="24"/>
        </w:rPr>
      </w:pPr>
    </w:p>
    <w:p w:rsidR="002D6DE2" w:rsidRPr="002D6DE2" w:rsidP="002D6DE2" w14:paraId="3EC62A9F" w14:textId="77777777">
      <w:pPr>
        <w:rPr>
          <w:rFonts w:ascii="Times New Roman" w:hAnsi="Times New Roman"/>
          <w:sz w:val="24"/>
          <w:szCs w:val="24"/>
          <w:u w:val="single"/>
        </w:rPr>
      </w:pPr>
      <w:r w:rsidRPr="002D6DE2">
        <w:rPr>
          <w:rFonts w:ascii="Times New Roman" w:hAnsi="Times New Roman"/>
          <w:sz w:val="24"/>
          <w:szCs w:val="24"/>
          <w:u w:val="single"/>
        </w:rPr>
        <w:t>Form RD 1924-1</w:t>
      </w:r>
      <w:r w:rsidRPr="002D6DE2">
        <w:rPr>
          <w:rFonts w:ascii="Times New Roman" w:hAnsi="Times New Roman"/>
          <w:sz w:val="24"/>
          <w:szCs w:val="24"/>
          <w:u w:val="single"/>
        </w:rPr>
        <w:t>,</w:t>
      </w:r>
      <w:r w:rsidRPr="002D6DE2">
        <w:rPr>
          <w:rFonts w:ascii="Arial" w:hAnsi="Arial" w:cs="Arial"/>
          <w:sz w:val="18"/>
          <w:szCs w:val="18"/>
          <w:u w:val="single"/>
        </w:rPr>
        <w:t xml:space="preserve"> </w:t>
      </w:r>
      <w:r w:rsidRPr="002D6DE2">
        <w:rPr>
          <w:rFonts w:ascii="Times New Roman" w:hAnsi="Times New Roman"/>
          <w:sz w:val="24"/>
          <w:szCs w:val="24"/>
          <w:u w:val="single"/>
        </w:rPr>
        <w:t>Development Plan</w:t>
      </w:r>
    </w:p>
    <w:p w:rsidR="00FD19F0" w:rsidRPr="002D6DE2" w:rsidP="00FD19F0" w14:paraId="535DF196" w14:textId="77777777">
      <w:pPr>
        <w:rPr>
          <w:rFonts w:ascii="Times New Roman" w:hAnsi="Times New Roman"/>
          <w:sz w:val="24"/>
          <w:szCs w:val="24"/>
          <w:u w:val="single"/>
        </w:rPr>
      </w:pPr>
      <w:r w:rsidRPr="00FD19F0">
        <w:rPr>
          <w:rFonts w:ascii="Times New Roman" w:hAnsi="Times New Roman"/>
          <w:sz w:val="24"/>
          <w:szCs w:val="24"/>
        </w:rPr>
        <w:t>This form is prepared by the Agency after the applicant/borrower has furnished the Agency with sufficient information to fully describe the planned construction and development work.  It provides the basis for a mutual understanding between the borrower and the Agency regarding the development to be accomplished.</w:t>
      </w:r>
    </w:p>
    <w:p w:rsidR="00FD19F0" w:rsidP="00FD19F0" w14:paraId="5609E527" w14:textId="77777777">
      <w:pPr>
        <w:rPr>
          <w:rFonts w:ascii="Times New Roman" w:hAnsi="Times New Roman"/>
          <w:sz w:val="24"/>
          <w:szCs w:val="24"/>
        </w:rPr>
      </w:pPr>
    </w:p>
    <w:p w:rsidR="002D6DE2" w:rsidRPr="002D6DE2" w:rsidP="002D6DE2" w14:paraId="54A8E4F4" w14:textId="77777777">
      <w:pPr>
        <w:rPr>
          <w:rFonts w:ascii="Times New Roman" w:hAnsi="Times New Roman"/>
          <w:sz w:val="24"/>
          <w:szCs w:val="24"/>
          <w:u w:val="single"/>
        </w:rPr>
      </w:pPr>
      <w:r w:rsidRPr="00FD19F0">
        <w:rPr>
          <w:rFonts w:ascii="Times New Roman" w:hAnsi="Times New Roman"/>
          <w:sz w:val="24"/>
          <w:szCs w:val="24"/>
          <w:u w:val="single"/>
        </w:rPr>
        <w:t>Form RD 1924-2</w:t>
      </w:r>
      <w:r>
        <w:rPr>
          <w:rFonts w:ascii="Times New Roman" w:hAnsi="Times New Roman"/>
          <w:sz w:val="24"/>
          <w:szCs w:val="24"/>
          <w:u w:val="single"/>
        </w:rPr>
        <w:t xml:space="preserve">, </w:t>
      </w:r>
      <w:r w:rsidRPr="002D6DE2">
        <w:rPr>
          <w:rFonts w:ascii="Times New Roman" w:hAnsi="Times New Roman"/>
          <w:sz w:val="24"/>
          <w:szCs w:val="24"/>
          <w:u w:val="single"/>
        </w:rPr>
        <w:t>Description of Materials</w:t>
      </w:r>
    </w:p>
    <w:p w:rsidR="00FD19F0" w:rsidRPr="00FD19F0" w:rsidP="00FD19F0" w14:paraId="6E645209" w14:textId="77777777">
      <w:pPr>
        <w:rPr>
          <w:rFonts w:ascii="Times New Roman" w:hAnsi="Times New Roman"/>
          <w:sz w:val="24"/>
          <w:szCs w:val="24"/>
        </w:rPr>
      </w:pPr>
      <w:r w:rsidRPr="00FD19F0">
        <w:rPr>
          <w:rFonts w:ascii="Times New Roman" w:hAnsi="Times New Roman"/>
          <w:sz w:val="24"/>
          <w:szCs w:val="24"/>
        </w:rPr>
        <w:t>This form is prepared by an applicant/borrower, builder or designer to furnish the Agency with sufficient information to fully describe the materials, equipment, and fixtures to be used in the construction or repairs of a residential dwelling unit.  The collection of information for the form is a normal business practice.</w:t>
      </w:r>
    </w:p>
    <w:p w:rsidR="00FD19F0" w:rsidP="00FD19F0" w14:paraId="19AC049B" w14:textId="77777777">
      <w:pPr>
        <w:rPr>
          <w:rFonts w:ascii="Times New Roman" w:hAnsi="Times New Roman"/>
          <w:sz w:val="24"/>
          <w:szCs w:val="24"/>
        </w:rPr>
      </w:pPr>
    </w:p>
    <w:p w:rsidR="002D6DE2" w:rsidRPr="002D6DE2" w:rsidP="002D6DE2" w14:paraId="77395FFC" w14:textId="77777777">
      <w:pPr>
        <w:rPr>
          <w:rFonts w:ascii="Times New Roman" w:hAnsi="Times New Roman"/>
          <w:sz w:val="24"/>
          <w:szCs w:val="24"/>
          <w:u w:val="single"/>
        </w:rPr>
      </w:pPr>
      <w:r w:rsidRPr="00FD19F0">
        <w:rPr>
          <w:rFonts w:ascii="Times New Roman" w:hAnsi="Times New Roman"/>
          <w:sz w:val="24"/>
          <w:szCs w:val="24"/>
          <w:u w:val="single"/>
        </w:rPr>
        <w:t>Form RD 1924-3</w:t>
      </w:r>
      <w:r>
        <w:rPr>
          <w:rFonts w:ascii="Times New Roman" w:hAnsi="Times New Roman"/>
          <w:sz w:val="24"/>
          <w:szCs w:val="24"/>
          <w:u w:val="single"/>
        </w:rPr>
        <w:t xml:space="preserve">, </w:t>
      </w:r>
      <w:r w:rsidRPr="002D6DE2">
        <w:rPr>
          <w:rFonts w:ascii="Times New Roman" w:hAnsi="Times New Roman"/>
          <w:sz w:val="24"/>
          <w:szCs w:val="24"/>
          <w:u w:val="single"/>
        </w:rPr>
        <w:t>Service Building Specifications</w:t>
      </w:r>
    </w:p>
    <w:p w:rsidR="00FD19F0" w:rsidP="00FD19F0" w14:paraId="6F2430CB" w14:textId="77777777">
      <w:pPr>
        <w:rPr>
          <w:rFonts w:ascii="Times New Roman" w:hAnsi="Times New Roman"/>
          <w:sz w:val="24"/>
          <w:szCs w:val="24"/>
        </w:rPr>
      </w:pPr>
      <w:r w:rsidRPr="00FD19F0">
        <w:rPr>
          <w:rFonts w:ascii="Times New Roman" w:hAnsi="Times New Roman"/>
          <w:sz w:val="24"/>
          <w:szCs w:val="24"/>
        </w:rPr>
        <w:t>This form is prepared by the applicant/borrower, builder, or designer to furnish the Agency with sufficient information to fully describe the materials, equipment, and fixtures to be used in the construction of a farm service building.  The collection of information for the form is a normal business practice.</w:t>
      </w:r>
    </w:p>
    <w:p w:rsidR="00FD19F0" w:rsidP="00FD19F0" w14:paraId="5A70CB77" w14:textId="77777777">
      <w:pPr>
        <w:rPr>
          <w:rFonts w:ascii="Times New Roman" w:hAnsi="Times New Roman"/>
          <w:sz w:val="24"/>
          <w:szCs w:val="24"/>
        </w:rPr>
      </w:pPr>
    </w:p>
    <w:p w:rsidR="002D6DE2" w:rsidRPr="002D6DE2" w:rsidP="002D6DE2" w14:paraId="343A677A" w14:textId="77777777">
      <w:pPr>
        <w:rPr>
          <w:rFonts w:ascii="Times New Roman" w:hAnsi="Times New Roman"/>
          <w:sz w:val="24"/>
          <w:szCs w:val="24"/>
          <w:u w:val="single"/>
        </w:rPr>
      </w:pPr>
      <w:r w:rsidRPr="00FD19F0">
        <w:rPr>
          <w:rFonts w:ascii="Times New Roman" w:hAnsi="Times New Roman"/>
          <w:sz w:val="24"/>
          <w:szCs w:val="24"/>
          <w:u w:val="single"/>
        </w:rPr>
        <w:t>Form RD 1924-5</w:t>
      </w:r>
      <w:r>
        <w:rPr>
          <w:rFonts w:ascii="Times New Roman" w:hAnsi="Times New Roman"/>
          <w:sz w:val="24"/>
          <w:szCs w:val="24"/>
          <w:u w:val="single"/>
        </w:rPr>
        <w:t xml:space="preserve">, </w:t>
      </w:r>
      <w:r w:rsidRPr="002D6DE2">
        <w:rPr>
          <w:rFonts w:ascii="Times New Roman" w:hAnsi="Times New Roman"/>
          <w:sz w:val="24"/>
          <w:szCs w:val="24"/>
          <w:u w:val="single"/>
        </w:rPr>
        <w:t xml:space="preserve">Invitation </w:t>
      </w:r>
      <w:r w:rsidR="00C65B1A">
        <w:rPr>
          <w:rFonts w:ascii="Times New Roman" w:hAnsi="Times New Roman"/>
          <w:sz w:val="24"/>
          <w:szCs w:val="24"/>
          <w:u w:val="single"/>
        </w:rPr>
        <w:t>f</w:t>
      </w:r>
      <w:r w:rsidRPr="002D6DE2">
        <w:rPr>
          <w:rFonts w:ascii="Times New Roman" w:hAnsi="Times New Roman"/>
          <w:sz w:val="24"/>
          <w:szCs w:val="24"/>
          <w:u w:val="single"/>
        </w:rPr>
        <w:t>or Bid</w:t>
      </w:r>
    </w:p>
    <w:p w:rsidR="00FD19F0" w:rsidP="00FD19F0" w14:paraId="3FA08598" w14:textId="77777777">
      <w:pPr>
        <w:rPr>
          <w:rFonts w:ascii="Times New Roman" w:hAnsi="Times New Roman"/>
          <w:sz w:val="24"/>
          <w:szCs w:val="24"/>
        </w:rPr>
      </w:pPr>
      <w:r w:rsidRPr="00FD19F0">
        <w:rPr>
          <w:rFonts w:ascii="Times New Roman" w:hAnsi="Times New Roman"/>
          <w:sz w:val="24"/>
          <w:szCs w:val="24"/>
        </w:rPr>
        <w:t>This form is prepared by an applicant/borrower or architect to invite builders to submit bids for constructing service buildings, single family homes, or multi-family housing units by the contract method.  The collection of information for the form is a normal business practice for contracts that are competitively bid.</w:t>
      </w:r>
    </w:p>
    <w:p w:rsidR="00FD19F0" w:rsidP="00FD19F0" w14:paraId="0C31DCA2" w14:textId="77777777">
      <w:pPr>
        <w:rPr>
          <w:rFonts w:ascii="Times New Roman" w:hAnsi="Times New Roman"/>
          <w:sz w:val="24"/>
          <w:szCs w:val="24"/>
        </w:rPr>
      </w:pPr>
    </w:p>
    <w:p w:rsidR="00FD19F0" w:rsidRPr="00FD19F0" w:rsidP="00FD19F0" w14:paraId="6FE9E01B" w14:textId="77777777">
      <w:pPr>
        <w:rPr>
          <w:rFonts w:ascii="Times New Roman" w:hAnsi="Times New Roman"/>
          <w:sz w:val="24"/>
          <w:szCs w:val="24"/>
          <w:u w:val="single"/>
        </w:rPr>
      </w:pPr>
      <w:r w:rsidRPr="00FD19F0">
        <w:rPr>
          <w:rFonts w:ascii="Times New Roman" w:hAnsi="Times New Roman"/>
          <w:sz w:val="24"/>
          <w:szCs w:val="24"/>
          <w:u w:val="single"/>
        </w:rPr>
        <w:t>Form RD 1924-6</w:t>
      </w:r>
      <w:r w:rsidR="002D6DE2">
        <w:rPr>
          <w:rFonts w:ascii="Times New Roman" w:hAnsi="Times New Roman"/>
          <w:sz w:val="24"/>
          <w:szCs w:val="24"/>
          <w:u w:val="single"/>
        </w:rPr>
        <w:t xml:space="preserve">, </w:t>
      </w:r>
      <w:r w:rsidRPr="002D6DE2" w:rsidR="002D6DE2">
        <w:rPr>
          <w:rFonts w:ascii="Times New Roman" w:hAnsi="Times New Roman"/>
          <w:sz w:val="24"/>
          <w:szCs w:val="24"/>
          <w:u w:val="single"/>
        </w:rPr>
        <w:t>Construction Contract</w:t>
      </w:r>
    </w:p>
    <w:p w:rsidR="00FD19F0" w:rsidP="00FD19F0" w14:paraId="7A4760EB" w14:textId="77777777">
      <w:pPr>
        <w:rPr>
          <w:rFonts w:ascii="Times New Roman" w:hAnsi="Times New Roman"/>
          <w:sz w:val="24"/>
          <w:szCs w:val="24"/>
        </w:rPr>
      </w:pPr>
      <w:r w:rsidRPr="00FD19F0">
        <w:rPr>
          <w:rFonts w:ascii="Times New Roman" w:hAnsi="Times New Roman"/>
          <w:sz w:val="24"/>
          <w:szCs w:val="24"/>
        </w:rPr>
        <w:t xml:space="preserve">This form is prepared by an applicant/borrower, builder, architect, or engineer to set forth specific conditions and terms of a construction contract.  The applicant/borrower and </w:t>
      </w:r>
      <w:r w:rsidRPr="00FD19F0">
        <w:rPr>
          <w:rFonts w:ascii="Times New Roman" w:hAnsi="Times New Roman"/>
          <w:sz w:val="24"/>
          <w:szCs w:val="24"/>
        </w:rPr>
        <w:t>builder must sign the form indicating their commitment to fulfill their responsibilities described in the agreement.  The collection of information for the form is a normal business practice.</w:t>
      </w:r>
    </w:p>
    <w:p w:rsidR="00FD19F0" w:rsidP="00FD19F0" w14:paraId="1F5E13FB" w14:textId="77777777">
      <w:pPr>
        <w:rPr>
          <w:rFonts w:ascii="Times New Roman" w:hAnsi="Times New Roman"/>
          <w:sz w:val="24"/>
          <w:szCs w:val="24"/>
        </w:rPr>
      </w:pPr>
    </w:p>
    <w:p w:rsidR="00B300AE" w:rsidRPr="00B300AE" w:rsidP="00B300AE" w14:paraId="77313A5B" w14:textId="77777777">
      <w:pPr>
        <w:rPr>
          <w:rFonts w:ascii="Times New Roman" w:hAnsi="Times New Roman"/>
          <w:sz w:val="24"/>
          <w:szCs w:val="24"/>
          <w:u w:val="single"/>
        </w:rPr>
      </w:pPr>
      <w:r w:rsidRPr="00B300AE">
        <w:rPr>
          <w:rFonts w:ascii="Times New Roman" w:hAnsi="Times New Roman"/>
          <w:sz w:val="24"/>
          <w:szCs w:val="24"/>
          <w:u w:val="single"/>
        </w:rPr>
        <w:t>Form RD 1924-7</w:t>
      </w:r>
      <w:r w:rsidR="002D6DE2">
        <w:rPr>
          <w:rFonts w:ascii="Times New Roman" w:hAnsi="Times New Roman"/>
          <w:sz w:val="24"/>
          <w:szCs w:val="24"/>
          <w:u w:val="single"/>
        </w:rPr>
        <w:t xml:space="preserve">, </w:t>
      </w:r>
      <w:r w:rsidRPr="002D6DE2" w:rsidR="002D6DE2">
        <w:rPr>
          <w:rFonts w:ascii="Times New Roman" w:hAnsi="Times New Roman"/>
          <w:sz w:val="24"/>
          <w:szCs w:val="24"/>
          <w:u w:val="single"/>
        </w:rPr>
        <w:t>Contract Change Order</w:t>
      </w:r>
    </w:p>
    <w:p w:rsidR="00FD19F0" w:rsidP="00B300AE" w14:paraId="36989B69" w14:textId="77777777">
      <w:pPr>
        <w:rPr>
          <w:rFonts w:ascii="Times New Roman" w:hAnsi="Times New Roman"/>
          <w:sz w:val="24"/>
          <w:szCs w:val="24"/>
        </w:rPr>
      </w:pPr>
      <w:r w:rsidRPr="00B300AE">
        <w:rPr>
          <w:rFonts w:ascii="Times New Roman" w:hAnsi="Times New Roman"/>
          <w:sz w:val="24"/>
          <w:szCs w:val="24"/>
        </w:rPr>
        <w:t>This form is prepared by an applicant/borrower, contractor, architect, or engineer to record any changes in the development work performed by the contract method.  An applicant/borrower, contractor, architect/engineer, and the Agency indicating mutual approval of the change sign the form.  The collection of information for the form is a normal business practice.</w:t>
      </w:r>
    </w:p>
    <w:p w:rsidR="00B300AE" w:rsidP="00B300AE" w14:paraId="178EE9C8" w14:textId="77777777">
      <w:pPr>
        <w:rPr>
          <w:rFonts w:ascii="Times New Roman" w:hAnsi="Times New Roman"/>
          <w:sz w:val="24"/>
          <w:szCs w:val="24"/>
        </w:rPr>
      </w:pPr>
    </w:p>
    <w:p w:rsidR="00B300AE" w:rsidRPr="002D6DE2" w:rsidP="00B300AE" w14:paraId="55A7BC50" w14:textId="77777777">
      <w:pPr>
        <w:rPr>
          <w:rFonts w:ascii="Times New Roman" w:hAnsi="Times New Roman"/>
          <w:sz w:val="24"/>
          <w:szCs w:val="24"/>
          <w:u w:val="single"/>
        </w:rPr>
      </w:pPr>
      <w:r w:rsidRPr="002D6DE2">
        <w:rPr>
          <w:rFonts w:ascii="Times New Roman" w:hAnsi="Times New Roman"/>
          <w:sz w:val="24"/>
          <w:szCs w:val="24"/>
          <w:u w:val="single"/>
        </w:rPr>
        <w:t>Form RD 1924-9</w:t>
      </w:r>
      <w:r w:rsidRPr="002D6DE2" w:rsidR="002D6DE2">
        <w:rPr>
          <w:rFonts w:ascii="Times New Roman" w:hAnsi="Times New Roman"/>
          <w:sz w:val="24"/>
          <w:szCs w:val="24"/>
          <w:u w:val="single"/>
        </w:rPr>
        <w:t>,</w:t>
      </w:r>
      <w:r w:rsidRPr="002D6DE2" w:rsidR="002D6DE2">
        <w:rPr>
          <w:u w:val="single"/>
        </w:rPr>
        <w:t xml:space="preserve"> </w:t>
      </w:r>
      <w:r w:rsidRPr="002D6DE2" w:rsidR="002D6DE2">
        <w:rPr>
          <w:rFonts w:ascii="Times New Roman" w:hAnsi="Times New Roman"/>
          <w:sz w:val="24"/>
          <w:szCs w:val="24"/>
          <w:u w:val="single"/>
        </w:rPr>
        <w:t>Certification of Contractor's Release</w:t>
      </w:r>
    </w:p>
    <w:p w:rsidR="00B300AE" w:rsidP="00B300AE" w14:paraId="1EF02EBE" w14:textId="77777777">
      <w:pPr>
        <w:rPr>
          <w:rFonts w:ascii="Times New Roman" w:hAnsi="Times New Roman"/>
          <w:sz w:val="24"/>
          <w:szCs w:val="24"/>
        </w:rPr>
      </w:pPr>
      <w:r w:rsidRPr="00B300AE">
        <w:rPr>
          <w:rFonts w:ascii="Times New Roman" w:hAnsi="Times New Roman"/>
          <w:sz w:val="24"/>
          <w:szCs w:val="24"/>
        </w:rPr>
        <w:t>This form is prepared by a contractor to certify that payments have been made in full for all material and labor used in the performance of a construction contract and to release an applicant/borrower from any claims which might arise by virtue of the contract.</w:t>
      </w:r>
    </w:p>
    <w:p w:rsidR="00B300AE" w:rsidP="00B300AE" w14:paraId="7F3DF527" w14:textId="77777777">
      <w:pPr>
        <w:rPr>
          <w:rFonts w:ascii="Times New Roman" w:hAnsi="Times New Roman"/>
          <w:sz w:val="24"/>
          <w:szCs w:val="24"/>
        </w:rPr>
      </w:pPr>
    </w:p>
    <w:p w:rsidR="00B300AE" w:rsidRPr="00B300AE" w:rsidP="00B300AE" w14:paraId="06F2D9F9" w14:textId="77777777">
      <w:pPr>
        <w:rPr>
          <w:rFonts w:ascii="Times New Roman" w:hAnsi="Times New Roman"/>
          <w:sz w:val="24"/>
          <w:szCs w:val="24"/>
          <w:u w:val="single"/>
        </w:rPr>
      </w:pPr>
      <w:r w:rsidRPr="00B300AE">
        <w:rPr>
          <w:rFonts w:ascii="Times New Roman" w:hAnsi="Times New Roman"/>
          <w:sz w:val="24"/>
          <w:szCs w:val="24"/>
          <w:u w:val="single"/>
        </w:rPr>
        <w:t>Form RD 1924-10</w:t>
      </w:r>
      <w:r w:rsidR="002D6DE2">
        <w:rPr>
          <w:rFonts w:ascii="Times New Roman" w:hAnsi="Times New Roman"/>
          <w:sz w:val="24"/>
          <w:szCs w:val="24"/>
          <w:u w:val="single"/>
        </w:rPr>
        <w:t xml:space="preserve">, </w:t>
      </w:r>
      <w:r w:rsidRPr="002D6DE2" w:rsidR="002D6DE2">
        <w:rPr>
          <w:rFonts w:ascii="Times New Roman" w:hAnsi="Times New Roman"/>
          <w:sz w:val="24"/>
          <w:szCs w:val="24"/>
          <w:u w:val="single"/>
        </w:rPr>
        <w:t>Release by Claimants</w:t>
      </w:r>
    </w:p>
    <w:p w:rsidR="00B300AE" w:rsidP="00B300AE" w14:paraId="2DA0E23A" w14:textId="77777777">
      <w:pPr>
        <w:rPr>
          <w:rFonts w:ascii="Times New Roman" w:hAnsi="Times New Roman"/>
          <w:sz w:val="24"/>
          <w:szCs w:val="24"/>
        </w:rPr>
      </w:pPr>
      <w:r w:rsidRPr="00B300AE">
        <w:rPr>
          <w:rFonts w:ascii="Times New Roman" w:hAnsi="Times New Roman"/>
          <w:sz w:val="24"/>
          <w:szCs w:val="24"/>
        </w:rPr>
        <w:t>This form is prepared by a contractor to show that the contractor has paid all materials and labor used in a construction contract.  All subcontractors and suppliers who have provided material and/or labor for the development work sign the form.  Their signatures indicate their release to the applicant/borrower from any claims.</w:t>
      </w:r>
    </w:p>
    <w:p w:rsidR="00B300AE" w:rsidP="00B300AE" w14:paraId="10138A77" w14:textId="77777777">
      <w:pPr>
        <w:rPr>
          <w:rFonts w:ascii="Times New Roman" w:hAnsi="Times New Roman"/>
          <w:sz w:val="24"/>
          <w:szCs w:val="24"/>
        </w:rPr>
      </w:pPr>
    </w:p>
    <w:p w:rsidR="00B300AE" w:rsidRPr="00B300AE" w:rsidP="00B300AE" w14:paraId="58B39DF8" w14:textId="77777777">
      <w:pPr>
        <w:rPr>
          <w:rFonts w:ascii="Times New Roman" w:hAnsi="Times New Roman"/>
          <w:sz w:val="24"/>
          <w:szCs w:val="24"/>
          <w:u w:val="single"/>
        </w:rPr>
      </w:pPr>
      <w:r w:rsidRPr="00B300AE">
        <w:rPr>
          <w:rFonts w:ascii="Times New Roman" w:hAnsi="Times New Roman"/>
          <w:sz w:val="24"/>
          <w:szCs w:val="24"/>
          <w:u w:val="single"/>
        </w:rPr>
        <w:t>Form RD 1924-11</w:t>
      </w:r>
      <w:r w:rsidR="002D6DE2">
        <w:rPr>
          <w:rFonts w:ascii="Times New Roman" w:hAnsi="Times New Roman"/>
          <w:sz w:val="24"/>
          <w:szCs w:val="24"/>
          <w:u w:val="single"/>
        </w:rPr>
        <w:t xml:space="preserve">, </w:t>
      </w:r>
      <w:r w:rsidRPr="002D6DE2" w:rsidR="002D6DE2">
        <w:rPr>
          <w:rFonts w:ascii="Times New Roman" w:hAnsi="Times New Roman"/>
          <w:sz w:val="24"/>
          <w:szCs w:val="24"/>
          <w:u w:val="single"/>
        </w:rPr>
        <w:t>Statement of Labor Performed</w:t>
      </w:r>
    </w:p>
    <w:p w:rsidR="00B300AE" w:rsidP="00B300AE" w14:paraId="7DC00968" w14:textId="77777777">
      <w:pPr>
        <w:rPr>
          <w:rFonts w:ascii="Times New Roman" w:hAnsi="Times New Roman"/>
          <w:sz w:val="24"/>
          <w:szCs w:val="24"/>
        </w:rPr>
      </w:pPr>
      <w:r w:rsidRPr="00B300AE">
        <w:rPr>
          <w:rFonts w:ascii="Times New Roman" w:hAnsi="Times New Roman"/>
          <w:sz w:val="24"/>
          <w:szCs w:val="24"/>
        </w:rPr>
        <w:t>This form is prepared by an applicant/borrower when requesting countersignatures by the Agency on checks for payment of labor performed by hired workers involved with the construction of single family home or multi-family housing units.</w:t>
      </w:r>
    </w:p>
    <w:p w:rsidR="00B300AE" w:rsidP="00B300AE" w14:paraId="4B35E493" w14:textId="77777777">
      <w:pPr>
        <w:rPr>
          <w:rFonts w:ascii="Times New Roman" w:hAnsi="Times New Roman"/>
          <w:sz w:val="24"/>
          <w:szCs w:val="24"/>
        </w:rPr>
      </w:pPr>
    </w:p>
    <w:p w:rsidR="00B300AE" w:rsidRPr="00B300AE" w:rsidP="00B300AE" w14:paraId="6D8EB6BD" w14:textId="77777777">
      <w:pPr>
        <w:rPr>
          <w:rFonts w:ascii="Times New Roman" w:hAnsi="Times New Roman"/>
          <w:sz w:val="24"/>
          <w:szCs w:val="24"/>
          <w:u w:val="single"/>
        </w:rPr>
      </w:pPr>
      <w:r w:rsidRPr="00B300AE">
        <w:rPr>
          <w:rFonts w:ascii="Times New Roman" w:hAnsi="Times New Roman"/>
          <w:sz w:val="24"/>
          <w:szCs w:val="24"/>
          <w:u w:val="single"/>
        </w:rPr>
        <w:t>Form RD 1924-12</w:t>
      </w:r>
      <w:r w:rsidR="002D6DE2">
        <w:rPr>
          <w:rFonts w:ascii="Times New Roman" w:hAnsi="Times New Roman"/>
          <w:sz w:val="24"/>
          <w:szCs w:val="24"/>
          <w:u w:val="single"/>
        </w:rPr>
        <w:t xml:space="preserve">, </w:t>
      </w:r>
      <w:r w:rsidRPr="002D6DE2" w:rsidR="002D6DE2">
        <w:rPr>
          <w:rFonts w:ascii="Times New Roman" w:hAnsi="Times New Roman"/>
          <w:sz w:val="24"/>
          <w:szCs w:val="24"/>
          <w:u w:val="single"/>
        </w:rPr>
        <w:t>Inspection Report</w:t>
      </w:r>
    </w:p>
    <w:p w:rsidR="00B300AE" w:rsidP="00B300AE" w14:paraId="17055A9D" w14:textId="77777777">
      <w:pPr>
        <w:rPr>
          <w:rFonts w:ascii="Times New Roman" w:hAnsi="Times New Roman"/>
          <w:sz w:val="24"/>
          <w:szCs w:val="24"/>
        </w:rPr>
      </w:pPr>
      <w:r w:rsidRPr="00B300AE">
        <w:rPr>
          <w:rFonts w:ascii="Times New Roman" w:hAnsi="Times New Roman"/>
          <w:sz w:val="24"/>
          <w:szCs w:val="24"/>
        </w:rPr>
        <w:t>This form is prepared by the Agency to record the results of an inspection of development work or an existing dwelling or other type building.  An applicant/borrower signs the form indicating acceptance of the completed development work or existing facility.</w:t>
      </w:r>
    </w:p>
    <w:p w:rsidR="00B300AE" w:rsidP="00B300AE" w14:paraId="4371E684" w14:textId="77777777">
      <w:pPr>
        <w:rPr>
          <w:rFonts w:ascii="Times New Roman" w:hAnsi="Times New Roman"/>
          <w:sz w:val="24"/>
          <w:szCs w:val="24"/>
        </w:rPr>
      </w:pPr>
    </w:p>
    <w:p w:rsidR="00B300AE" w:rsidRPr="00B300AE" w:rsidP="00B300AE" w14:paraId="03A5399D" w14:textId="77777777">
      <w:pPr>
        <w:rPr>
          <w:rFonts w:ascii="Times New Roman" w:hAnsi="Times New Roman"/>
          <w:sz w:val="24"/>
          <w:szCs w:val="24"/>
          <w:u w:val="single"/>
        </w:rPr>
      </w:pPr>
      <w:r w:rsidRPr="00B300AE">
        <w:rPr>
          <w:rFonts w:ascii="Times New Roman" w:hAnsi="Times New Roman"/>
          <w:sz w:val="24"/>
          <w:szCs w:val="24"/>
          <w:u w:val="single"/>
        </w:rPr>
        <w:t>Form RD 1924-13</w:t>
      </w:r>
      <w:r w:rsidR="002D6DE2">
        <w:rPr>
          <w:rFonts w:ascii="Times New Roman" w:hAnsi="Times New Roman"/>
          <w:sz w:val="24"/>
          <w:szCs w:val="24"/>
          <w:u w:val="single"/>
        </w:rPr>
        <w:t xml:space="preserve">, </w:t>
      </w:r>
      <w:r w:rsidRPr="002D6DE2" w:rsidR="002D6DE2">
        <w:rPr>
          <w:rFonts w:ascii="Times New Roman" w:hAnsi="Times New Roman"/>
          <w:sz w:val="24"/>
          <w:szCs w:val="24"/>
          <w:u w:val="single"/>
        </w:rPr>
        <w:t>Estimate and Certificate of Actual Cost</w:t>
      </w:r>
    </w:p>
    <w:p w:rsidR="00B300AE" w:rsidP="00B300AE" w14:paraId="749FDF79" w14:textId="77777777">
      <w:pPr>
        <w:rPr>
          <w:rFonts w:ascii="Times New Roman" w:hAnsi="Times New Roman"/>
          <w:sz w:val="24"/>
          <w:szCs w:val="24"/>
        </w:rPr>
      </w:pPr>
      <w:r w:rsidRPr="00B300AE">
        <w:rPr>
          <w:rFonts w:ascii="Times New Roman" w:hAnsi="Times New Roman"/>
          <w:sz w:val="24"/>
          <w:szCs w:val="24"/>
        </w:rPr>
        <w:t>This form, prepared by all applicants for Section 515 loans, is used to provide the applicant/borrowers and the Agency with a trade-item cost breakdown of the proposed development work for evaluation.  The form is also used to certify actual cost of construction work performed.  In its efforts to combat fraud, waste, and abuse in the 515 program, the Agency scrutinizes proposed construction costs to preclude unnecessary expenditures of Government funds.  This form requires a line item breakdown of costs, thus enabling the Agency to capture needed information.</w:t>
      </w:r>
    </w:p>
    <w:p w:rsidR="00B300AE" w:rsidP="00B300AE" w14:paraId="344D21F0" w14:textId="77777777">
      <w:pPr>
        <w:rPr>
          <w:rFonts w:ascii="Times New Roman" w:hAnsi="Times New Roman"/>
          <w:sz w:val="24"/>
          <w:szCs w:val="24"/>
        </w:rPr>
      </w:pPr>
    </w:p>
    <w:p w:rsidR="00B300AE" w:rsidRPr="00B300AE" w:rsidP="00B300AE" w14:paraId="0E1BCD21" w14:textId="77777777">
      <w:pPr>
        <w:rPr>
          <w:rFonts w:ascii="Times New Roman" w:hAnsi="Times New Roman"/>
          <w:sz w:val="24"/>
          <w:szCs w:val="24"/>
          <w:u w:val="single"/>
        </w:rPr>
      </w:pPr>
      <w:r w:rsidRPr="00B300AE">
        <w:rPr>
          <w:rFonts w:ascii="Times New Roman" w:hAnsi="Times New Roman"/>
          <w:sz w:val="24"/>
          <w:szCs w:val="24"/>
          <w:u w:val="single"/>
        </w:rPr>
        <w:t>Form RD 1924-18</w:t>
      </w:r>
      <w:r w:rsidR="002D6DE2">
        <w:rPr>
          <w:rFonts w:ascii="Times New Roman" w:hAnsi="Times New Roman"/>
          <w:sz w:val="24"/>
          <w:szCs w:val="24"/>
          <w:u w:val="single"/>
        </w:rPr>
        <w:t xml:space="preserve">, </w:t>
      </w:r>
      <w:r w:rsidRPr="002D6DE2" w:rsidR="002D6DE2">
        <w:rPr>
          <w:rFonts w:ascii="Times New Roman" w:hAnsi="Times New Roman"/>
          <w:sz w:val="24"/>
          <w:szCs w:val="24"/>
          <w:u w:val="single"/>
        </w:rPr>
        <w:t>Partial Payment Estimate</w:t>
      </w:r>
    </w:p>
    <w:p w:rsidR="00B300AE" w:rsidP="00B300AE" w14:paraId="5B9935C4" w14:textId="77777777">
      <w:pPr>
        <w:rPr>
          <w:rFonts w:ascii="Times New Roman" w:hAnsi="Times New Roman"/>
          <w:sz w:val="24"/>
          <w:szCs w:val="24"/>
        </w:rPr>
      </w:pPr>
      <w:r w:rsidRPr="00B300AE">
        <w:rPr>
          <w:rFonts w:ascii="Times New Roman" w:hAnsi="Times New Roman"/>
          <w:sz w:val="24"/>
          <w:szCs w:val="24"/>
        </w:rPr>
        <w:t xml:space="preserve">A contractor to request partial payment prepares this form for work performed on financed construction.  The completed form provides the applicant/borrower and Agency information on the quantity and value of work performed.  The applicant/borrower and </w:t>
      </w:r>
      <w:r w:rsidRPr="00B300AE">
        <w:rPr>
          <w:rFonts w:ascii="Times New Roman" w:hAnsi="Times New Roman"/>
          <w:sz w:val="24"/>
          <w:szCs w:val="24"/>
        </w:rPr>
        <w:t>Agency indicating their acceptance/approval of the request sign the form.  The collection of information for the form is a normal business practice.</w:t>
      </w:r>
    </w:p>
    <w:p w:rsidR="00B300AE" w:rsidP="00B300AE" w14:paraId="1FB084AF" w14:textId="77777777">
      <w:pPr>
        <w:rPr>
          <w:rFonts w:ascii="Times New Roman" w:hAnsi="Times New Roman"/>
          <w:sz w:val="24"/>
          <w:szCs w:val="24"/>
        </w:rPr>
      </w:pPr>
    </w:p>
    <w:p w:rsidR="00B300AE" w:rsidRPr="00B300AE" w:rsidP="00B300AE" w14:paraId="51DEF74E" w14:textId="77777777">
      <w:pPr>
        <w:rPr>
          <w:rFonts w:ascii="Times New Roman" w:hAnsi="Times New Roman"/>
          <w:sz w:val="24"/>
          <w:szCs w:val="24"/>
          <w:u w:val="single"/>
        </w:rPr>
      </w:pPr>
      <w:r w:rsidRPr="00B300AE">
        <w:rPr>
          <w:rFonts w:ascii="Times New Roman" w:hAnsi="Times New Roman"/>
          <w:sz w:val="24"/>
          <w:szCs w:val="24"/>
          <w:u w:val="single"/>
        </w:rPr>
        <w:t>Form RD 1924-19</w:t>
      </w:r>
      <w:r w:rsidR="002D6DE2">
        <w:rPr>
          <w:rFonts w:ascii="Times New Roman" w:hAnsi="Times New Roman"/>
          <w:sz w:val="24"/>
          <w:szCs w:val="24"/>
          <w:u w:val="single"/>
        </w:rPr>
        <w:t xml:space="preserve">, </w:t>
      </w:r>
      <w:r w:rsidRPr="002D6DE2" w:rsidR="002D6DE2">
        <w:rPr>
          <w:rFonts w:ascii="Times New Roman" w:hAnsi="Times New Roman"/>
          <w:sz w:val="24"/>
          <w:szCs w:val="24"/>
          <w:u w:val="single"/>
        </w:rPr>
        <w:t>Builder's Warranty</w:t>
      </w:r>
    </w:p>
    <w:p w:rsidR="00B300AE" w:rsidP="00B300AE" w14:paraId="71C23AFB" w14:textId="77777777">
      <w:pPr>
        <w:rPr>
          <w:rFonts w:ascii="Times New Roman" w:hAnsi="Times New Roman"/>
          <w:sz w:val="24"/>
          <w:szCs w:val="24"/>
        </w:rPr>
      </w:pPr>
      <w:r w:rsidRPr="00B300AE">
        <w:rPr>
          <w:rFonts w:ascii="Times New Roman" w:hAnsi="Times New Roman"/>
          <w:sz w:val="24"/>
          <w:szCs w:val="24"/>
        </w:rPr>
        <w:t>This form is completed by a contractor/builder and issued to the applicant/borrower at the completion or acceptance of the development work.  The completed form protects the applicant/borrower against deficient materials and workmanship.  The collection of information for this form is a normal business practice.</w:t>
      </w:r>
    </w:p>
    <w:p w:rsidR="00D71C0A" w:rsidP="00B300AE" w14:paraId="3BED4354" w14:textId="77777777">
      <w:pPr>
        <w:rPr>
          <w:rFonts w:ascii="Times New Roman" w:hAnsi="Times New Roman"/>
          <w:sz w:val="24"/>
          <w:szCs w:val="24"/>
        </w:rPr>
      </w:pPr>
    </w:p>
    <w:p w:rsidR="00B300AE" w:rsidRPr="00B300AE" w:rsidP="00B300AE" w14:paraId="74FE4D2E" w14:textId="65926302">
      <w:pPr>
        <w:rPr>
          <w:rFonts w:ascii="Times New Roman" w:hAnsi="Times New Roman"/>
          <w:sz w:val="24"/>
          <w:szCs w:val="24"/>
          <w:u w:val="single"/>
        </w:rPr>
      </w:pPr>
      <w:r w:rsidRPr="00B300AE">
        <w:rPr>
          <w:rFonts w:ascii="Times New Roman" w:hAnsi="Times New Roman"/>
          <w:sz w:val="24"/>
          <w:szCs w:val="24"/>
          <w:u w:val="single"/>
        </w:rPr>
        <w:t>Form RD 1924-25</w:t>
      </w:r>
      <w:r w:rsidR="002D6DE2">
        <w:rPr>
          <w:rFonts w:ascii="Times New Roman" w:hAnsi="Times New Roman"/>
          <w:sz w:val="24"/>
          <w:szCs w:val="24"/>
          <w:u w:val="single"/>
        </w:rPr>
        <w:t xml:space="preserve">, </w:t>
      </w:r>
      <w:r w:rsidRPr="002D6DE2" w:rsidR="002D6DE2">
        <w:rPr>
          <w:rFonts w:ascii="Times New Roman" w:hAnsi="Times New Roman"/>
          <w:sz w:val="24"/>
          <w:szCs w:val="24"/>
          <w:u w:val="single"/>
        </w:rPr>
        <w:t>Plan Certification</w:t>
      </w:r>
    </w:p>
    <w:p w:rsidR="00B300AE" w:rsidP="00B300AE" w14:paraId="5AE3E089" w14:textId="77777777">
      <w:pPr>
        <w:rPr>
          <w:rFonts w:ascii="Times New Roman" w:hAnsi="Times New Roman"/>
          <w:sz w:val="24"/>
          <w:szCs w:val="24"/>
        </w:rPr>
      </w:pPr>
      <w:r w:rsidRPr="00B300AE">
        <w:rPr>
          <w:rFonts w:ascii="Times New Roman" w:hAnsi="Times New Roman"/>
          <w:sz w:val="24"/>
          <w:szCs w:val="24"/>
        </w:rPr>
        <w:t>This form is prepared by licensed architects, professional engineers, plan reviewers, local building officials, National codes organizations, registered professional building designers, local communities, plan services, or builders/contractors to certify that final drawings and specifications and any modifications thereof are in conformance with the applicable development standard.  The collection of information for the form is a normal business practice.</w:t>
      </w:r>
    </w:p>
    <w:p w:rsidR="00B300AE" w:rsidP="00B300AE" w14:paraId="7329C74D" w14:textId="77777777">
      <w:pPr>
        <w:rPr>
          <w:rFonts w:ascii="Times New Roman" w:hAnsi="Times New Roman"/>
          <w:sz w:val="24"/>
          <w:szCs w:val="24"/>
        </w:rPr>
      </w:pPr>
    </w:p>
    <w:p w:rsidR="007C0CBE" w:rsidRPr="007C0CBE" w:rsidP="007C0CBE" w14:paraId="24CFC584" w14:textId="77777777">
      <w:pPr>
        <w:rPr>
          <w:rFonts w:ascii="Times New Roman" w:hAnsi="Times New Roman"/>
          <w:sz w:val="24"/>
          <w:szCs w:val="24"/>
        </w:rPr>
      </w:pPr>
      <w:r>
        <w:rPr>
          <w:rFonts w:ascii="Times New Roman" w:hAnsi="Times New Roman"/>
          <w:sz w:val="24"/>
          <w:szCs w:val="24"/>
          <w:u w:val="single"/>
        </w:rPr>
        <w:t xml:space="preserve">Form RD 1927-5, </w:t>
      </w:r>
      <w:r w:rsidRPr="007C0CBE">
        <w:rPr>
          <w:rFonts w:ascii="Times New Roman" w:hAnsi="Times New Roman"/>
          <w:sz w:val="24"/>
          <w:szCs w:val="24"/>
          <w:u w:val="single"/>
        </w:rPr>
        <w:t>Affidavit Regarding Work of Improvement</w:t>
      </w:r>
    </w:p>
    <w:p w:rsidR="00B300AE" w:rsidP="007C0CBE" w14:paraId="51D92C33" w14:textId="77777777">
      <w:pPr>
        <w:rPr>
          <w:rFonts w:ascii="Times New Roman" w:hAnsi="Times New Roman"/>
          <w:sz w:val="24"/>
          <w:szCs w:val="24"/>
        </w:rPr>
      </w:pPr>
      <w:r w:rsidRPr="007C0CBE">
        <w:rPr>
          <w:rFonts w:ascii="Times New Roman" w:hAnsi="Times New Roman"/>
          <w:sz w:val="24"/>
          <w:szCs w:val="24"/>
        </w:rPr>
        <w:t>This form is used by the Closing Agent/Attorney to obtain an affidavit regarding improvement work that has been done to the property being financed.  The applicant(s) and/or seller(s) certify that they have not incurred any obligations for repairs on the property that will result in a lien on the Agency financed property.</w:t>
      </w:r>
    </w:p>
    <w:p w:rsidR="007C0CBE" w:rsidP="007C0CBE" w14:paraId="138172CD" w14:textId="77777777">
      <w:pPr>
        <w:rPr>
          <w:rFonts w:ascii="Times New Roman" w:hAnsi="Times New Roman"/>
          <w:sz w:val="24"/>
          <w:szCs w:val="24"/>
        </w:rPr>
      </w:pPr>
    </w:p>
    <w:p w:rsidR="007C0CBE" w:rsidRPr="007C0CBE" w:rsidP="007C0CBE" w14:paraId="681DE6E1" w14:textId="77777777">
      <w:pPr>
        <w:rPr>
          <w:rFonts w:ascii="Times New Roman" w:hAnsi="Times New Roman"/>
          <w:sz w:val="24"/>
          <w:szCs w:val="24"/>
        </w:rPr>
      </w:pPr>
      <w:r>
        <w:rPr>
          <w:rFonts w:ascii="Times New Roman" w:hAnsi="Times New Roman"/>
          <w:sz w:val="24"/>
          <w:szCs w:val="24"/>
          <w:u w:val="single"/>
        </w:rPr>
        <w:t xml:space="preserve">Form RD1927-8, </w:t>
      </w:r>
      <w:r w:rsidRPr="007C0CBE">
        <w:rPr>
          <w:rFonts w:ascii="Times New Roman" w:hAnsi="Times New Roman"/>
          <w:sz w:val="24"/>
          <w:szCs w:val="24"/>
          <w:u w:val="single"/>
        </w:rPr>
        <w:t xml:space="preserve">Agreement </w:t>
      </w:r>
      <w:r w:rsidR="00C65B1A">
        <w:rPr>
          <w:rFonts w:ascii="Times New Roman" w:hAnsi="Times New Roman"/>
          <w:sz w:val="24"/>
          <w:szCs w:val="24"/>
          <w:u w:val="single"/>
        </w:rPr>
        <w:t>w</w:t>
      </w:r>
      <w:r w:rsidRPr="007C0CBE">
        <w:rPr>
          <w:rFonts w:ascii="Times New Roman" w:hAnsi="Times New Roman"/>
          <w:sz w:val="24"/>
          <w:szCs w:val="24"/>
          <w:u w:val="single"/>
        </w:rPr>
        <w:t>ith Prior Lienholder</w:t>
      </w:r>
    </w:p>
    <w:p w:rsidR="00D71C0A" w:rsidP="007C0CBE" w14:paraId="69A8FDA0" w14:textId="77777777">
      <w:pPr>
        <w:rPr>
          <w:rFonts w:ascii="Times New Roman" w:hAnsi="Times New Roman"/>
          <w:sz w:val="24"/>
          <w:szCs w:val="24"/>
        </w:rPr>
      </w:pPr>
      <w:r w:rsidRPr="007C0CBE">
        <w:rPr>
          <w:rFonts w:ascii="Times New Roman" w:hAnsi="Times New Roman"/>
          <w:sz w:val="24"/>
          <w:szCs w:val="24"/>
        </w:rPr>
        <w:t>This form is used by the Loan Approval Official in conjunction with a loan made subject to an existing lien when it is determined necessary to protect the Government’s security interest against foreclosure action by the prior Lienholder.  It is also used by participating leveraged lenders in RHS to show their lien priority on the joint loan.</w:t>
      </w:r>
    </w:p>
    <w:p w:rsidR="007C0CBE" w:rsidRPr="00D71C0A" w:rsidP="007C0CBE" w14:paraId="52900F2C" w14:textId="70A4499D">
      <w:pPr>
        <w:rPr>
          <w:rFonts w:ascii="Times New Roman" w:hAnsi="Times New Roman"/>
          <w:sz w:val="24"/>
          <w:szCs w:val="24"/>
        </w:rPr>
      </w:pPr>
      <w:r>
        <w:rPr>
          <w:rFonts w:ascii="Times New Roman" w:hAnsi="Times New Roman"/>
          <w:sz w:val="24"/>
          <w:szCs w:val="24"/>
          <w:u w:val="single"/>
        </w:rPr>
        <w:t xml:space="preserve">Form RD 1927-9, </w:t>
      </w:r>
      <w:r w:rsidRPr="007C0CBE">
        <w:rPr>
          <w:rFonts w:ascii="Times New Roman" w:hAnsi="Times New Roman"/>
          <w:sz w:val="24"/>
          <w:szCs w:val="24"/>
          <w:u w:val="single"/>
        </w:rPr>
        <w:t>Preli</w:t>
      </w:r>
      <w:r>
        <w:rPr>
          <w:rFonts w:ascii="Times New Roman" w:hAnsi="Times New Roman"/>
          <w:sz w:val="24"/>
          <w:szCs w:val="24"/>
          <w:u w:val="single"/>
        </w:rPr>
        <w:t>minary Title Opinion</w:t>
      </w:r>
    </w:p>
    <w:p w:rsidR="007C0CBE" w:rsidP="007C0CBE" w14:paraId="7BA2E079" w14:textId="77777777">
      <w:pPr>
        <w:rPr>
          <w:rFonts w:ascii="Times New Roman" w:hAnsi="Times New Roman"/>
          <w:sz w:val="24"/>
          <w:szCs w:val="24"/>
        </w:rPr>
      </w:pPr>
      <w:r w:rsidRPr="007C0CBE">
        <w:rPr>
          <w:rFonts w:ascii="Times New Roman" w:hAnsi="Times New Roman"/>
          <w:sz w:val="24"/>
          <w:szCs w:val="24"/>
        </w:rPr>
        <w:t>This form is used by the Closing Attorney to furnish a preliminary title opinion in connection with this regulation occasionally for loans being closed by RHS.</w:t>
      </w:r>
    </w:p>
    <w:p w:rsidR="007C0CBE" w:rsidP="007C0CBE" w14:paraId="328A8BD4" w14:textId="77777777">
      <w:pPr>
        <w:rPr>
          <w:rFonts w:ascii="Times New Roman" w:hAnsi="Times New Roman"/>
          <w:sz w:val="24"/>
          <w:szCs w:val="24"/>
        </w:rPr>
      </w:pPr>
    </w:p>
    <w:p w:rsidR="007C0CBE" w:rsidRPr="007C0CBE" w:rsidP="007C0CBE" w14:paraId="0822FFE3" w14:textId="77777777">
      <w:pPr>
        <w:rPr>
          <w:rFonts w:ascii="Times New Roman" w:hAnsi="Times New Roman"/>
          <w:sz w:val="24"/>
          <w:szCs w:val="24"/>
        </w:rPr>
      </w:pPr>
      <w:r>
        <w:rPr>
          <w:rFonts w:ascii="Times New Roman" w:hAnsi="Times New Roman"/>
          <w:sz w:val="24"/>
          <w:szCs w:val="24"/>
          <w:u w:val="single"/>
        </w:rPr>
        <w:t xml:space="preserve">Form RD1927-10, </w:t>
      </w:r>
      <w:r w:rsidRPr="007C0CBE">
        <w:rPr>
          <w:rFonts w:ascii="Times New Roman" w:hAnsi="Times New Roman"/>
          <w:sz w:val="24"/>
          <w:szCs w:val="24"/>
          <w:u w:val="single"/>
        </w:rPr>
        <w:t>Final Title Opinion</w:t>
      </w:r>
    </w:p>
    <w:p w:rsidR="007C0CBE" w:rsidP="007C0CBE" w14:paraId="41BF5FF6" w14:textId="77777777">
      <w:pPr>
        <w:rPr>
          <w:rFonts w:ascii="Times New Roman" w:hAnsi="Times New Roman"/>
          <w:sz w:val="24"/>
          <w:szCs w:val="24"/>
        </w:rPr>
      </w:pPr>
      <w:r w:rsidRPr="007C0CBE">
        <w:rPr>
          <w:rFonts w:ascii="Times New Roman" w:hAnsi="Times New Roman"/>
          <w:sz w:val="24"/>
          <w:szCs w:val="24"/>
        </w:rPr>
        <w:t>This form is used by the Closing Attorney to furnish a final title opinion for loans using an attorney’s opinion and being closed in connection with this regulation.</w:t>
      </w:r>
    </w:p>
    <w:p w:rsidR="007C0CBE" w:rsidP="007C0CBE" w14:paraId="65D1388E" w14:textId="77777777">
      <w:pPr>
        <w:rPr>
          <w:rFonts w:ascii="Times New Roman" w:hAnsi="Times New Roman"/>
          <w:sz w:val="24"/>
          <w:szCs w:val="24"/>
        </w:rPr>
      </w:pPr>
    </w:p>
    <w:p w:rsidR="005E56B9" w:rsidRPr="005E56B9" w:rsidP="005E56B9" w14:paraId="267397C6" w14:textId="77777777">
      <w:pPr>
        <w:rPr>
          <w:rFonts w:ascii="Times New Roman" w:hAnsi="Times New Roman"/>
          <w:sz w:val="24"/>
          <w:szCs w:val="24"/>
        </w:rPr>
      </w:pPr>
      <w:r>
        <w:rPr>
          <w:rFonts w:ascii="Times New Roman" w:hAnsi="Times New Roman"/>
          <w:sz w:val="24"/>
          <w:szCs w:val="24"/>
          <w:u w:val="single"/>
        </w:rPr>
        <w:t xml:space="preserve">Form RD 1927-19, </w:t>
      </w:r>
      <w:r w:rsidRPr="005E56B9">
        <w:rPr>
          <w:rFonts w:ascii="Times New Roman" w:hAnsi="Times New Roman"/>
          <w:sz w:val="24"/>
          <w:szCs w:val="24"/>
          <w:u w:val="single"/>
        </w:rPr>
        <w:t>Certification of Attorney,</w:t>
      </w:r>
      <w:r w:rsidRPr="005E56B9">
        <w:rPr>
          <w:rFonts w:ascii="Times New Roman" w:hAnsi="Times New Roman"/>
          <w:sz w:val="24"/>
          <w:szCs w:val="24"/>
        </w:rPr>
        <w:t xml:space="preserve"> and</w:t>
      </w:r>
    </w:p>
    <w:p w:rsidR="005E56B9" w:rsidRPr="005E56B9" w:rsidP="005E56B9" w14:paraId="3B9247E5" w14:textId="77777777">
      <w:pPr>
        <w:rPr>
          <w:rFonts w:ascii="Times New Roman" w:hAnsi="Times New Roman"/>
          <w:sz w:val="24"/>
          <w:szCs w:val="24"/>
          <w:u w:val="single"/>
        </w:rPr>
      </w:pPr>
      <w:r>
        <w:rPr>
          <w:rFonts w:ascii="Times New Roman" w:hAnsi="Times New Roman"/>
          <w:sz w:val="24"/>
          <w:szCs w:val="24"/>
          <w:u w:val="single"/>
        </w:rPr>
        <w:t xml:space="preserve">Form RD 1927-20, </w:t>
      </w:r>
      <w:r w:rsidRPr="005E56B9">
        <w:rPr>
          <w:rFonts w:ascii="Times New Roman" w:hAnsi="Times New Roman"/>
          <w:sz w:val="24"/>
          <w:szCs w:val="24"/>
          <w:u w:val="single"/>
        </w:rPr>
        <w:t>Certifica</w:t>
      </w:r>
      <w:r>
        <w:rPr>
          <w:rFonts w:ascii="Times New Roman" w:hAnsi="Times New Roman"/>
          <w:sz w:val="24"/>
          <w:szCs w:val="24"/>
          <w:u w:val="single"/>
        </w:rPr>
        <w:t>tion of Title Insurance Company</w:t>
      </w:r>
    </w:p>
    <w:p w:rsidR="005E56B9" w:rsidRPr="005E56B9" w:rsidP="005E56B9" w14:paraId="75DCE22C" w14:textId="77777777">
      <w:pPr>
        <w:rPr>
          <w:rFonts w:ascii="Times New Roman" w:hAnsi="Times New Roman"/>
          <w:sz w:val="24"/>
          <w:szCs w:val="24"/>
        </w:rPr>
      </w:pPr>
    </w:p>
    <w:p w:rsidR="007C0CBE" w:rsidP="005E56B9" w14:paraId="35DDA4DA" w14:textId="77777777">
      <w:pPr>
        <w:rPr>
          <w:rFonts w:ascii="Times New Roman" w:hAnsi="Times New Roman"/>
          <w:sz w:val="24"/>
          <w:szCs w:val="24"/>
        </w:rPr>
      </w:pPr>
      <w:r w:rsidRPr="005E56B9">
        <w:rPr>
          <w:rFonts w:ascii="Times New Roman" w:hAnsi="Times New Roman"/>
          <w:sz w:val="24"/>
          <w:szCs w:val="24"/>
        </w:rPr>
        <w:t>These forms are used by the Closing Agent/Attorney, selected by the applicant to close an Agency loan, to certify that the Closing Agent/Attorney meets the required conditions of 7 CFR 1927-B.  Since the forms contain professional information about the Closing Agent/Attorney, they are not expected to require any research.</w:t>
      </w:r>
    </w:p>
    <w:p w:rsidR="005E56B9" w:rsidP="005E56B9" w14:paraId="130A0435" w14:textId="77777777">
      <w:pPr>
        <w:rPr>
          <w:rFonts w:ascii="Times New Roman" w:hAnsi="Times New Roman"/>
          <w:sz w:val="24"/>
          <w:szCs w:val="24"/>
        </w:rPr>
      </w:pPr>
    </w:p>
    <w:p w:rsidR="005E56B9" w:rsidRPr="005E56B9" w:rsidP="005E56B9" w14:paraId="025023E6" w14:textId="77777777">
      <w:pPr>
        <w:rPr>
          <w:rFonts w:ascii="Times New Roman" w:hAnsi="Times New Roman"/>
          <w:sz w:val="24"/>
          <w:szCs w:val="24"/>
          <w:u w:val="single"/>
        </w:rPr>
      </w:pPr>
      <w:r w:rsidRPr="005E56B9">
        <w:rPr>
          <w:rFonts w:ascii="Times New Roman" w:hAnsi="Times New Roman"/>
          <w:sz w:val="24"/>
          <w:szCs w:val="24"/>
          <w:u w:val="single"/>
        </w:rPr>
        <w:t>RD Form 402-1</w:t>
      </w:r>
      <w:r w:rsidR="002D6DE2">
        <w:rPr>
          <w:rFonts w:ascii="Times New Roman" w:hAnsi="Times New Roman"/>
          <w:sz w:val="24"/>
          <w:szCs w:val="24"/>
          <w:u w:val="single"/>
        </w:rPr>
        <w:t>, Deposit Agreement</w:t>
      </w:r>
    </w:p>
    <w:p w:rsidR="005E56B9" w:rsidP="005E56B9" w14:paraId="577DDC56" w14:textId="77777777">
      <w:pPr>
        <w:rPr>
          <w:rFonts w:ascii="Times New Roman" w:hAnsi="Times New Roman"/>
          <w:sz w:val="24"/>
          <w:szCs w:val="24"/>
        </w:rPr>
      </w:pPr>
      <w:r w:rsidRPr="005E56B9">
        <w:rPr>
          <w:rFonts w:ascii="Times New Roman" w:hAnsi="Times New Roman"/>
          <w:sz w:val="24"/>
          <w:szCs w:val="24"/>
        </w:rPr>
        <w:t>A deposit agreement will be typically used to hold funds in a non-interest bearing account for a short period of time.  This agreement may be used for any program administered by the Agency which may require the holding of funds for very short periods of time in a non-interest bearing account.</w:t>
      </w:r>
    </w:p>
    <w:p w:rsidR="005E56B9" w:rsidP="005E56B9" w14:paraId="127AA86A" w14:textId="77777777">
      <w:pPr>
        <w:rPr>
          <w:rFonts w:ascii="Times New Roman" w:hAnsi="Times New Roman"/>
          <w:sz w:val="24"/>
          <w:szCs w:val="24"/>
        </w:rPr>
      </w:pPr>
    </w:p>
    <w:p w:rsidR="005E56B9" w:rsidRPr="005E56B9" w:rsidP="005E56B9" w14:paraId="069B9479" w14:textId="77777777">
      <w:pPr>
        <w:rPr>
          <w:rFonts w:ascii="Times New Roman" w:hAnsi="Times New Roman"/>
          <w:sz w:val="24"/>
          <w:szCs w:val="24"/>
        </w:rPr>
      </w:pPr>
      <w:r w:rsidRPr="005E56B9">
        <w:rPr>
          <w:rFonts w:ascii="Times New Roman" w:hAnsi="Times New Roman"/>
          <w:sz w:val="24"/>
          <w:szCs w:val="24"/>
          <w:u w:val="single"/>
        </w:rPr>
        <w:t>Form RD 400-1, Equal Opportunity Agreement</w:t>
      </w:r>
    </w:p>
    <w:p w:rsidR="005E56B9" w:rsidP="005E56B9" w14:paraId="199B8EA5" w14:textId="77777777">
      <w:pPr>
        <w:rPr>
          <w:rFonts w:ascii="Times New Roman" w:hAnsi="Times New Roman"/>
          <w:sz w:val="24"/>
          <w:szCs w:val="24"/>
        </w:rPr>
      </w:pPr>
      <w:r w:rsidRPr="005E56B9">
        <w:rPr>
          <w:rFonts w:ascii="Times New Roman" w:hAnsi="Times New Roman"/>
          <w:sz w:val="24"/>
          <w:szCs w:val="24"/>
        </w:rPr>
        <w:t>This form is an agreement between Rural Development and a recipient of Federal financial assistance when a construction contract of $10,000 or more is involved.  The borrower agrees not to discriminate against any employee, or applicant for employment, and agrees to abide by the requirements of Executive Order 11246.  The form is read and signed by the recipient.</w:t>
      </w:r>
    </w:p>
    <w:p w:rsidR="005E56B9" w:rsidP="005E56B9" w14:paraId="7FBC1B9E" w14:textId="77777777">
      <w:pPr>
        <w:rPr>
          <w:rFonts w:ascii="Times New Roman" w:hAnsi="Times New Roman"/>
          <w:sz w:val="24"/>
          <w:szCs w:val="24"/>
        </w:rPr>
      </w:pPr>
    </w:p>
    <w:p w:rsidR="005E56B9" w:rsidRPr="005E56B9" w:rsidP="005E56B9" w14:paraId="6E7C67C5" w14:textId="77777777">
      <w:pPr>
        <w:rPr>
          <w:rFonts w:ascii="Times New Roman" w:hAnsi="Times New Roman"/>
          <w:sz w:val="24"/>
          <w:szCs w:val="24"/>
        </w:rPr>
      </w:pPr>
      <w:r w:rsidRPr="005E56B9">
        <w:rPr>
          <w:rFonts w:ascii="Times New Roman" w:hAnsi="Times New Roman"/>
          <w:sz w:val="24"/>
          <w:szCs w:val="24"/>
          <w:u w:val="single"/>
        </w:rPr>
        <w:t>Form RD 400-4, Assurance Agreement</w:t>
      </w:r>
    </w:p>
    <w:p w:rsidR="005E56B9" w:rsidRPr="007C0CBE" w:rsidP="005E56B9" w14:paraId="35A5D5A5" w14:textId="77777777">
      <w:pPr>
        <w:rPr>
          <w:rFonts w:ascii="Times New Roman" w:hAnsi="Times New Roman"/>
          <w:sz w:val="24"/>
          <w:szCs w:val="24"/>
        </w:rPr>
      </w:pPr>
      <w:r w:rsidRPr="005E56B9">
        <w:rPr>
          <w:rFonts w:ascii="Times New Roman" w:hAnsi="Times New Roman"/>
          <w:sz w:val="24"/>
          <w:szCs w:val="24"/>
        </w:rPr>
        <w:t>This form is executed by recipients of Rural Development’s Federal financial assistance as an assurance that the recipient will comply with the requirements of Title VI of the Civil Rights Act of 1964.  This form is read and signed by the recipient</w:t>
      </w:r>
      <w:r>
        <w:rPr>
          <w:rFonts w:ascii="Times New Roman" w:hAnsi="Times New Roman"/>
          <w:sz w:val="24"/>
          <w:szCs w:val="24"/>
        </w:rPr>
        <w:t>.</w:t>
      </w:r>
    </w:p>
    <w:p w:rsidR="007C0CBE" w:rsidRPr="00B300AE" w:rsidP="007C0CBE" w14:paraId="3601F621" w14:textId="77777777">
      <w:pPr>
        <w:rPr>
          <w:rFonts w:ascii="Times New Roman" w:hAnsi="Times New Roman"/>
          <w:sz w:val="24"/>
          <w:szCs w:val="24"/>
        </w:rPr>
      </w:pPr>
    </w:p>
    <w:p w:rsidR="00B300AE" w:rsidP="00B300AE" w14:paraId="044C2C01" w14:textId="77777777">
      <w:pPr>
        <w:rPr>
          <w:rFonts w:ascii="Times New Roman" w:hAnsi="Times New Roman"/>
          <w:sz w:val="24"/>
          <w:szCs w:val="24"/>
          <w:u w:val="single"/>
        </w:rPr>
      </w:pPr>
      <w:r w:rsidRPr="0042458B">
        <w:rPr>
          <w:rFonts w:ascii="Times New Roman" w:hAnsi="Times New Roman"/>
          <w:sz w:val="24"/>
          <w:szCs w:val="24"/>
          <w:u w:val="single"/>
        </w:rPr>
        <w:t>Form RD 400-8, Compliance Review</w:t>
      </w:r>
    </w:p>
    <w:p w:rsidR="0042458B" w:rsidRPr="00FD19F0" w:rsidP="00B300AE" w14:paraId="7940D7EF" w14:textId="77777777">
      <w:pPr>
        <w:rPr>
          <w:rFonts w:ascii="Times New Roman" w:hAnsi="Times New Roman"/>
          <w:sz w:val="24"/>
          <w:szCs w:val="24"/>
        </w:rPr>
      </w:pPr>
      <w:r w:rsidRPr="0042458B">
        <w:rPr>
          <w:rFonts w:ascii="Times New Roman" w:hAnsi="Times New Roman"/>
          <w:sz w:val="24"/>
          <w:szCs w:val="24"/>
        </w:rPr>
        <w:t>RD created the current form RD-400-8 with the capability to make direct comparison of the eligible population data obtained from the census data and the participation of the beneficiaries the recipients served.  The race and ethnic data will be provided by the recipients of the various loan and grant programs and is evaluated and compared to the eligible census data to determine if similar situated groups are receiving the same benefits and services of the particular program or activity.  The additional information required will be collected by RD compliance officials from the review of the recipients’ records.  All sections of the compliance review do not pertain to all recipients; therefore they will not be completed.</w:t>
      </w:r>
    </w:p>
    <w:p w:rsidR="00FD19F0" w:rsidRPr="0024101F" w:rsidP="00FD19F0" w14:paraId="47A8E728" w14:textId="77777777">
      <w:pPr>
        <w:rPr>
          <w:rFonts w:ascii="Times New Roman" w:hAnsi="Times New Roman"/>
          <w:sz w:val="24"/>
          <w:szCs w:val="24"/>
        </w:rPr>
      </w:pPr>
    </w:p>
    <w:p w:rsidR="00FD19F0" w:rsidRPr="00FD19F0" w:rsidP="00FD19F0" w14:paraId="35B8C2C6" w14:textId="77777777">
      <w:pPr>
        <w:rPr>
          <w:rFonts w:ascii="Times New Roman" w:hAnsi="Times New Roman"/>
          <w:sz w:val="24"/>
          <w:szCs w:val="24"/>
          <w:u w:val="single"/>
        </w:rPr>
      </w:pPr>
      <w:r>
        <w:rPr>
          <w:rFonts w:ascii="Times New Roman" w:hAnsi="Times New Roman"/>
          <w:sz w:val="24"/>
          <w:szCs w:val="24"/>
          <w:u w:val="single"/>
        </w:rPr>
        <w:t xml:space="preserve">Form RD 440-24, </w:t>
      </w:r>
      <w:r w:rsidRPr="00FD19F0">
        <w:rPr>
          <w:rFonts w:ascii="Times New Roman" w:hAnsi="Times New Roman"/>
          <w:sz w:val="24"/>
          <w:szCs w:val="24"/>
          <w:u w:val="single"/>
        </w:rPr>
        <w:t>Position Fidelity Sc</w:t>
      </w:r>
      <w:r>
        <w:rPr>
          <w:rFonts w:ascii="Times New Roman" w:hAnsi="Times New Roman"/>
          <w:sz w:val="24"/>
          <w:szCs w:val="24"/>
          <w:u w:val="single"/>
        </w:rPr>
        <w:t>hedule Bond Declarations</w:t>
      </w:r>
    </w:p>
    <w:p w:rsidR="00267742" w:rsidP="00FD19F0" w14:paraId="0C14E639" w14:textId="77777777">
      <w:pPr>
        <w:rPr>
          <w:rFonts w:ascii="Times New Roman" w:hAnsi="Times New Roman"/>
          <w:sz w:val="24"/>
          <w:szCs w:val="24"/>
        </w:rPr>
      </w:pPr>
      <w:r w:rsidRPr="00FD19F0">
        <w:rPr>
          <w:rFonts w:ascii="Times New Roman" w:hAnsi="Times New Roman"/>
          <w:sz w:val="24"/>
          <w:szCs w:val="24"/>
        </w:rPr>
        <w:t>This form may be used by organizations (where permitted by state law) to provide fidelity bond coverage for certain officials entrusted with funds.</w:t>
      </w:r>
      <w:r w:rsidRPr="0024101F">
        <w:rPr>
          <w:rFonts w:ascii="Times New Roman" w:hAnsi="Times New Roman"/>
          <w:sz w:val="24"/>
          <w:szCs w:val="24"/>
        </w:rPr>
        <w:t xml:space="preserve"> </w:t>
      </w:r>
    </w:p>
    <w:p w:rsidR="0042458B" w:rsidP="00FD19F0" w14:paraId="6F4280B3" w14:textId="77777777">
      <w:pPr>
        <w:rPr>
          <w:rFonts w:ascii="Times New Roman" w:hAnsi="Times New Roman"/>
          <w:sz w:val="24"/>
          <w:szCs w:val="24"/>
        </w:rPr>
      </w:pPr>
    </w:p>
    <w:p w:rsidR="0042458B" w:rsidRPr="0042458B" w:rsidP="0042458B" w14:paraId="65504B49" w14:textId="4F9AD7BA">
      <w:pPr>
        <w:rPr>
          <w:rFonts w:ascii="Times New Roman" w:hAnsi="Times New Roman"/>
          <w:sz w:val="24"/>
          <w:szCs w:val="24"/>
          <w:u w:val="single"/>
        </w:rPr>
      </w:pPr>
      <w:r w:rsidRPr="0042458B">
        <w:rPr>
          <w:rFonts w:ascii="Times New Roman" w:hAnsi="Times New Roman"/>
          <w:sz w:val="24"/>
          <w:szCs w:val="24"/>
          <w:u w:val="single"/>
        </w:rPr>
        <w:t xml:space="preserve">Application for Federal Assistance (For Non-Construction) (SF-424) – </w:t>
      </w:r>
      <w:r w:rsidR="00D237AD">
        <w:rPr>
          <w:rFonts w:ascii="Times New Roman" w:hAnsi="Times New Roman"/>
          <w:sz w:val="24"/>
          <w:szCs w:val="24"/>
          <w:u w:val="single"/>
        </w:rPr>
        <w:t>(</w:t>
      </w:r>
      <w:r w:rsidRPr="0042458B">
        <w:rPr>
          <w:rFonts w:ascii="Times New Roman" w:hAnsi="Times New Roman"/>
          <w:sz w:val="24"/>
          <w:szCs w:val="24"/>
          <w:u w:val="single"/>
        </w:rPr>
        <w:t>OMB No. 4040-0004</w:t>
      </w:r>
      <w:r w:rsidR="00E37BCC">
        <w:rPr>
          <w:rFonts w:ascii="Times New Roman" w:hAnsi="Times New Roman"/>
          <w:sz w:val="24"/>
          <w:szCs w:val="24"/>
          <w:u w:val="single"/>
        </w:rPr>
        <w:t xml:space="preserve"> Expiration Date: </w:t>
      </w:r>
      <w:r w:rsidR="000C77F1">
        <w:rPr>
          <w:rFonts w:ascii="Times New Roman" w:hAnsi="Times New Roman"/>
          <w:sz w:val="24"/>
          <w:szCs w:val="24"/>
          <w:u w:val="single"/>
        </w:rPr>
        <w:t>11</w:t>
      </w:r>
      <w:r w:rsidR="00E37BCC">
        <w:rPr>
          <w:rFonts w:ascii="Times New Roman" w:hAnsi="Times New Roman"/>
          <w:sz w:val="24"/>
          <w:szCs w:val="24"/>
          <w:u w:val="single"/>
        </w:rPr>
        <w:t>/</w:t>
      </w:r>
      <w:r w:rsidR="000C77F1">
        <w:rPr>
          <w:rFonts w:ascii="Times New Roman" w:hAnsi="Times New Roman"/>
          <w:sz w:val="24"/>
          <w:szCs w:val="24"/>
          <w:u w:val="single"/>
        </w:rPr>
        <w:t>30</w:t>
      </w:r>
      <w:r w:rsidR="00E37BCC">
        <w:rPr>
          <w:rFonts w:ascii="Times New Roman" w:hAnsi="Times New Roman"/>
          <w:sz w:val="24"/>
          <w:szCs w:val="24"/>
          <w:u w:val="single"/>
        </w:rPr>
        <w:t>/</w:t>
      </w:r>
      <w:r w:rsidR="000C77F1">
        <w:rPr>
          <w:rFonts w:ascii="Times New Roman" w:hAnsi="Times New Roman"/>
          <w:sz w:val="24"/>
          <w:szCs w:val="24"/>
          <w:u w:val="single"/>
        </w:rPr>
        <w:t>2025</w:t>
      </w:r>
      <w:r w:rsidR="00D237AD">
        <w:rPr>
          <w:rFonts w:ascii="Times New Roman" w:hAnsi="Times New Roman"/>
          <w:sz w:val="24"/>
          <w:szCs w:val="24"/>
          <w:u w:val="single"/>
        </w:rPr>
        <w:t>)</w:t>
      </w:r>
    </w:p>
    <w:p w:rsidR="0042458B" w:rsidRPr="0042458B" w:rsidP="0042458B" w14:paraId="54651DE3" w14:textId="77777777">
      <w:pPr>
        <w:rPr>
          <w:rFonts w:ascii="Times New Roman" w:hAnsi="Times New Roman"/>
          <w:sz w:val="24"/>
          <w:szCs w:val="24"/>
        </w:rPr>
      </w:pPr>
      <w:r w:rsidRPr="0042458B">
        <w:rPr>
          <w:rFonts w:ascii="Times New Roman" w:hAnsi="Times New Roman"/>
          <w:sz w:val="24"/>
          <w:szCs w:val="24"/>
        </w:rPr>
        <w:t>This form provides general information and signature documenting application. Accounted for in separate Request for Common Forms (RCF).</w:t>
      </w:r>
      <w:r w:rsidR="002772F5">
        <w:rPr>
          <w:rFonts w:ascii="Times New Roman" w:hAnsi="Times New Roman"/>
          <w:sz w:val="24"/>
          <w:szCs w:val="24"/>
        </w:rPr>
        <w:t xml:space="preserve">  </w:t>
      </w:r>
      <w:r w:rsidRPr="002772F5" w:rsidR="002772F5">
        <w:rPr>
          <w:rFonts w:ascii="Times New Roman" w:hAnsi="Times New Roman"/>
          <w:sz w:val="24"/>
          <w:szCs w:val="24"/>
        </w:rPr>
        <w:t>Unique Entity ID (UEI) – Provided by the applicant on SF-424 (issued in the SAM registration).</w:t>
      </w:r>
    </w:p>
    <w:p w:rsidR="0042458B" w:rsidP="00FD19F0" w14:paraId="46387CA9" w14:textId="77777777">
      <w:pPr>
        <w:rPr>
          <w:rFonts w:ascii="Times New Roman" w:hAnsi="Times New Roman"/>
          <w:sz w:val="24"/>
          <w:szCs w:val="24"/>
          <w:u w:val="single"/>
        </w:rPr>
      </w:pPr>
    </w:p>
    <w:p w:rsidR="0042458B" w:rsidP="00FD19F0" w14:paraId="00132827" w14:textId="07240EC0">
      <w:pPr>
        <w:rPr>
          <w:rFonts w:ascii="Times New Roman" w:hAnsi="Times New Roman"/>
          <w:sz w:val="24"/>
          <w:szCs w:val="24"/>
          <w:u w:val="single"/>
        </w:rPr>
      </w:pPr>
      <w:r w:rsidRPr="0042458B">
        <w:rPr>
          <w:rFonts w:ascii="Times New Roman" w:hAnsi="Times New Roman"/>
          <w:sz w:val="24"/>
          <w:szCs w:val="24"/>
          <w:u w:val="single"/>
        </w:rPr>
        <w:t>HUD Form 935.2A, Affirmative Fair Housing Marketing AFHM Plan - Multifamily Housing and 935.2B, Affirmative Fair Housing Marketing Plan - Single Family Housing, (OMB</w:t>
      </w:r>
      <w:r w:rsidR="00D237AD">
        <w:rPr>
          <w:rFonts w:ascii="Times New Roman" w:hAnsi="Times New Roman"/>
          <w:sz w:val="24"/>
          <w:szCs w:val="24"/>
          <w:u w:val="single"/>
        </w:rPr>
        <w:t xml:space="preserve"> No.</w:t>
      </w:r>
      <w:r w:rsidRPr="0042458B">
        <w:rPr>
          <w:rFonts w:ascii="Times New Roman" w:hAnsi="Times New Roman"/>
          <w:sz w:val="24"/>
          <w:szCs w:val="24"/>
          <w:u w:val="single"/>
        </w:rPr>
        <w:t xml:space="preserve"> 2529-0013</w:t>
      </w:r>
      <w:r w:rsidR="002A4589">
        <w:rPr>
          <w:rFonts w:ascii="Times New Roman" w:hAnsi="Times New Roman"/>
          <w:sz w:val="24"/>
          <w:szCs w:val="24"/>
          <w:u w:val="single"/>
        </w:rPr>
        <w:t>)</w:t>
      </w:r>
      <w:r w:rsidRPr="0042458B">
        <w:rPr>
          <w:rFonts w:ascii="Times New Roman" w:hAnsi="Times New Roman"/>
          <w:sz w:val="24"/>
          <w:szCs w:val="24"/>
          <w:u w:val="single"/>
        </w:rPr>
        <w:t>.</w:t>
      </w:r>
    </w:p>
    <w:p w:rsidR="0042458B" w:rsidP="0042458B" w14:paraId="79F821F4" w14:textId="77777777">
      <w:pPr>
        <w:rPr>
          <w:rFonts w:ascii="Times New Roman" w:hAnsi="Times New Roman"/>
          <w:sz w:val="24"/>
          <w:szCs w:val="24"/>
        </w:rPr>
      </w:pPr>
      <w:r w:rsidRPr="0042458B">
        <w:rPr>
          <w:rFonts w:ascii="Times New Roman" w:hAnsi="Times New Roman"/>
          <w:sz w:val="24"/>
          <w:szCs w:val="24"/>
        </w:rPr>
        <w:t xml:space="preserve">The implementing regulations issued by the Department of Housing and Urban Development (HUD) and adopted by RD, require recipients and other participants in RD housing programs to prepare affirmative fair housing marketing plans (AFHMP), and to collect and maintain data to reflect compliance with the requirements of that plan.  The AFHMP is a HUD form that is used by RD housing recipients to assure that recipients are </w:t>
      </w:r>
      <w:r w:rsidRPr="0042458B">
        <w:rPr>
          <w:rFonts w:ascii="Times New Roman" w:hAnsi="Times New Roman"/>
          <w:sz w:val="24"/>
          <w:szCs w:val="24"/>
        </w:rPr>
        <w:t>marketing housing in a non-discriminatory manner to groups which are least likely to apply for housing.</w:t>
      </w:r>
    </w:p>
    <w:p w:rsidR="0042458B" w:rsidP="0042458B" w14:paraId="3F3B79EA" w14:textId="77777777">
      <w:pPr>
        <w:rPr>
          <w:rFonts w:ascii="Times New Roman" w:hAnsi="Times New Roman"/>
          <w:sz w:val="24"/>
          <w:szCs w:val="24"/>
        </w:rPr>
      </w:pPr>
    </w:p>
    <w:p w:rsidR="0042458B" w:rsidRPr="0042458B" w:rsidP="0042458B" w14:paraId="67C0D940" w14:textId="0B039DD8">
      <w:pPr>
        <w:rPr>
          <w:rFonts w:ascii="Times New Roman" w:hAnsi="Times New Roman"/>
          <w:sz w:val="24"/>
          <w:szCs w:val="24"/>
          <w:u w:val="single"/>
        </w:rPr>
      </w:pPr>
      <w:r w:rsidRPr="0042458B">
        <w:rPr>
          <w:rFonts w:ascii="Times New Roman" w:hAnsi="Times New Roman"/>
          <w:sz w:val="24"/>
          <w:szCs w:val="24"/>
          <w:u w:val="single"/>
        </w:rPr>
        <w:t>HUD Form 2530</w:t>
      </w:r>
      <w:r w:rsidR="00D237AD">
        <w:rPr>
          <w:rFonts w:ascii="Times New Roman" w:hAnsi="Times New Roman"/>
          <w:sz w:val="24"/>
          <w:szCs w:val="24"/>
          <w:u w:val="single"/>
        </w:rPr>
        <w:t xml:space="preserve">, </w:t>
      </w:r>
      <w:r w:rsidRPr="00D237AD" w:rsidR="00D237AD">
        <w:rPr>
          <w:rFonts w:ascii="Times New Roman" w:hAnsi="Times New Roman"/>
          <w:sz w:val="24"/>
          <w:szCs w:val="24"/>
          <w:u w:val="single"/>
        </w:rPr>
        <w:t>Previous Participation Certification</w:t>
      </w:r>
      <w:r w:rsidR="00D237AD">
        <w:rPr>
          <w:rFonts w:ascii="Times New Roman" w:hAnsi="Times New Roman"/>
          <w:sz w:val="24"/>
          <w:szCs w:val="24"/>
          <w:u w:val="single"/>
        </w:rPr>
        <w:t xml:space="preserve"> (OMB No. 2502-0118</w:t>
      </w:r>
      <w:r w:rsidR="006610A0">
        <w:rPr>
          <w:rFonts w:ascii="Times New Roman" w:hAnsi="Times New Roman"/>
          <w:sz w:val="24"/>
          <w:szCs w:val="24"/>
          <w:u w:val="single"/>
        </w:rPr>
        <w:t xml:space="preserve"> Expiration Date: </w:t>
      </w:r>
      <w:r w:rsidR="000C77F1">
        <w:rPr>
          <w:rFonts w:ascii="Times New Roman" w:hAnsi="Times New Roman"/>
          <w:sz w:val="24"/>
          <w:szCs w:val="24"/>
          <w:u w:val="single"/>
        </w:rPr>
        <w:t>1</w:t>
      </w:r>
      <w:r w:rsidR="006610A0">
        <w:rPr>
          <w:rFonts w:ascii="Times New Roman" w:hAnsi="Times New Roman"/>
          <w:sz w:val="24"/>
          <w:szCs w:val="24"/>
          <w:u w:val="single"/>
        </w:rPr>
        <w:t>/31/20</w:t>
      </w:r>
      <w:r w:rsidR="000C77F1">
        <w:rPr>
          <w:rFonts w:ascii="Times New Roman" w:hAnsi="Times New Roman"/>
          <w:sz w:val="24"/>
          <w:szCs w:val="24"/>
          <w:u w:val="single"/>
        </w:rPr>
        <w:t>26</w:t>
      </w:r>
      <w:r w:rsidR="00D237AD">
        <w:rPr>
          <w:rFonts w:ascii="Times New Roman" w:hAnsi="Times New Roman"/>
          <w:sz w:val="24"/>
          <w:szCs w:val="24"/>
          <w:u w:val="single"/>
        </w:rPr>
        <w:t>).</w:t>
      </w:r>
    </w:p>
    <w:p w:rsidR="0042458B" w:rsidP="0042458B" w14:paraId="6C5B64E2" w14:textId="77777777">
      <w:pPr>
        <w:rPr>
          <w:rFonts w:ascii="Times New Roman" w:hAnsi="Times New Roman"/>
          <w:sz w:val="24"/>
          <w:szCs w:val="24"/>
        </w:rPr>
      </w:pPr>
      <w:r w:rsidRPr="0042458B">
        <w:rPr>
          <w:rFonts w:ascii="Times New Roman" w:hAnsi="Times New Roman"/>
          <w:sz w:val="24"/>
          <w:szCs w:val="24"/>
        </w:rPr>
        <w:t>Applicants must file a form HUD-2530 upon initial participation for HUD’s multifamily programs or when notifying HUD of a proposed substitution or addition of a principal.  The form HUD-2530 must also be filed when or if there are changes in roles or proposed participation in a different capacity from what has been previously approved.  Respondents can include owners, managers, consultants, general contractors, and nursing home operators and administrators.</w:t>
      </w:r>
    </w:p>
    <w:p w:rsidR="0042458B" w:rsidP="0042458B" w14:paraId="093A1CE1" w14:textId="77777777">
      <w:pPr>
        <w:rPr>
          <w:rFonts w:ascii="Times New Roman" w:hAnsi="Times New Roman"/>
          <w:sz w:val="24"/>
          <w:szCs w:val="24"/>
        </w:rPr>
      </w:pPr>
    </w:p>
    <w:p w:rsidR="0042458B" w:rsidP="0042458B" w14:paraId="15729113" w14:textId="77777777">
      <w:pPr>
        <w:rPr>
          <w:rFonts w:ascii="Times New Roman" w:hAnsi="Times New Roman"/>
          <w:sz w:val="24"/>
          <w:szCs w:val="24"/>
        </w:rPr>
      </w:pPr>
    </w:p>
    <w:p w:rsidR="0042458B" w:rsidP="0042458B" w14:paraId="67343541" w14:textId="77777777">
      <w:pPr>
        <w:rPr>
          <w:rFonts w:ascii="Times New Roman" w:hAnsi="Times New Roman"/>
          <w:sz w:val="24"/>
          <w:szCs w:val="24"/>
        </w:rPr>
      </w:pPr>
      <w:r>
        <w:rPr>
          <w:rFonts w:ascii="Times New Roman" w:hAnsi="Times New Roman"/>
          <w:sz w:val="24"/>
          <w:szCs w:val="24"/>
        </w:rPr>
        <w:t>RECORDKEEPING REQUIREMENTS</w:t>
      </w:r>
    </w:p>
    <w:p w:rsidR="0042458B" w:rsidP="0042458B" w14:paraId="58EBF706" w14:textId="77777777">
      <w:pPr>
        <w:rPr>
          <w:rFonts w:ascii="Times New Roman" w:hAnsi="Times New Roman"/>
          <w:sz w:val="24"/>
          <w:szCs w:val="24"/>
        </w:rPr>
      </w:pPr>
    </w:p>
    <w:p w:rsidR="0042458B" w:rsidRPr="0042458B" w:rsidP="0042458B" w14:paraId="6F70770C" w14:textId="77777777">
      <w:pPr>
        <w:rPr>
          <w:rFonts w:ascii="Times New Roman" w:hAnsi="Times New Roman"/>
          <w:sz w:val="24"/>
          <w:szCs w:val="24"/>
        </w:rPr>
      </w:pPr>
      <w:r w:rsidRPr="0042458B">
        <w:rPr>
          <w:rFonts w:ascii="Times New Roman" w:hAnsi="Times New Roman"/>
          <w:sz w:val="24"/>
          <w:szCs w:val="24"/>
          <w:u w:val="single"/>
        </w:rPr>
        <w:t>Retain Tenant Applications</w:t>
      </w:r>
      <w:r w:rsidRPr="0042458B">
        <w:rPr>
          <w:rFonts w:ascii="Times New Roman" w:hAnsi="Times New Roman"/>
          <w:sz w:val="24"/>
          <w:szCs w:val="24"/>
        </w:rPr>
        <w:t>.  Borrowers must retain all tenant application forms for at least three years.  The Agency may require borrowers to submit application information for Agency review.</w:t>
      </w:r>
    </w:p>
    <w:p w:rsidR="0042458B" w:rsidRPr="0042458B" w:rsidP="0042458B" w14:paraId="4893E758" w14:textId="77777777">
      <w:pPr>
        <w:rPr>
          <w:rFonts w:ascii="Times New Roman" w:hAnsi="Times New Roman"/>
          <w:sz w:val="24"/>
          <w:szCs w:val="24"/>
        </w:rPr>
      </w:pPr>
    </w:p>
    <w:p w:rsidR="0042458B" w:rsidRPr="0042458B" w:rsidP="0042458B" w14:paraId="6D1EE8AB" w14:textId="77777777">
      <w:pPr>
        <w:rPr>
          <w:rFonts w:ascii="Times New Roman" w:hAnsi="Times New Roman"/>
          <w:sz w:val="24"/>
          <w:szCs w:val="24"/>
        </w:rPr>
      </w:pPr>
      <w:r w:rsidRPr="0042458B">
        <w:rPr>
          <w:rFonts w:ascii="Times New Roman" w:hAnsi="Times New Roman"/>
          <w:sz w:val="24"/>
          <w:szCs w:val="24"/>
          <w:u w:val="single"/>
        </w:rPr>
        <w:t xml:space="preserve">Retain Copies </w:t>
      </w:r>
      <w:r w:rsidR="00C65B1A">
        <w:rPr>
          <w:rFonts w:ascii="Times New Roman" w:hAnsi="Times New Roman"/>
          <w:sz w:val="24"/>
          <w:szCs w:val="24"/>
          <w:u w:val="single"/>
        </w:rPr>
        <w:t>o</w:t>
      </w:r>
      <w:r w:rsidRPr="0042458B">
        <w:rPr>
          <w:rFonts w:ascii="Times New Roman" w:hAnsi="Times New Roman"/>
          <w:sz w:val="24"/>
          <w:szCs w:val="24"/>
          <w:u w:val="single"/>
        </w:rPr>
        <w:t xml:space="preserve">f Correspondence </w:t>
      </w:r>
      <w:r w:rsidR="00C65B1A">
        <w:rPr>
          <w:rFonts w:ascii="Times New Roman" w:hAnsi="Times New Roman"/>
          <w:sz w:val="24"/>
          <w:szCs w:val="24"/>
          <w:u w:val="single"/>
        </w:rPr>
        <w:t>a</w:t>
      </w:r>
      <w:r w:rsidRPr="0042458B">
        <w:rPr>
          <w:rFonts w:ascii="Times New Roman" w:hAnsi="Times New Roman"/>
          <w:sz w:val="24"/>
          <w:szCs w:val="24"/>
          <w:u w:val="single"/>
        </w:rPr>
        <w:t>nd A Record Of Conversations Regarding Unauthorized Assistance Received By Tenants</w:t>
      </w:r>
      <w:r w:rsidRPr="0042458B">
        <w:rPr>
          <w:rFonts w:ascii="Times New Roman" w:hAnsi="Times New Roman"/>
          <w:sz w:val="24"/>
          <w:szCs w:val="24"/>
        </w:rPr>
        <w:t>. Borrowers must retain correspondence and record of conversations regarding unauthorized assistance for at least three years.  The Agency may require borrowers to submit correspondence and records of conversations for Agency review in order to service any unauthorized assistance received and paid back by the tenant.</w:t>
      </w:r>
    </w:p>
    <w:p w:rsidR="0042458B" w:rsidRPr="0042458B" w:rsidP="0042458B" w14:paraId="55D0CFD2" w14:textId="77777777">
      <w:pPr>
        <w:rPr>
          <w:rFonts w:ascii="Times New Roman" w:hAnsi="Times New Roman"/>
          <w:sz w:val="24"/>
          <w:szCs w:val="24"/>
        </w:rPr>
      </w:pPr>
    </w:p>
    <w:p w:rsidR="0042458B" w:rsidRPr="0042458B" w:rsidP="0042458B" w14:paraId="46C1941D" w14:textId="77777777">
      <w:pPr>
        <w:rPr>
          <w:rFonts w:ascii="Times New Roman" w:hAnsi="Times New Roman"/>
          <w:sz w:val="24"/>
          <w:szCs w:val="24"/>
        </w:rPr>
      </w:pPr>
      <w:r w:rsidRPr="0042458B">
        <w:rPr>
          <w:rFonts w:ascii="Times New Roman" w:hAnsi="Times New Roman"/>
          <w:sz w:val="24"/>
          <w:szCs w:val="24"/>
          <w:u w:val="single"/>
        </w:rPr>
        <w:t>Marketing Records</w:t>
      </w:r>
      <w:r w:rsidRPr="0042458B">
        <w:rPr>
          <w:rFonts w:ascii="Times New Roman" w:hAnsi="Times New Roman"/>
          <w:sz w:val="24"/>
          <w:szCs w:val="24"/>
        </w:rPr>
        <w:t>.  The borrower must maintain records that reflect efforts to fulfill the affirmative fair housing marketing plan.  The Agency may require borrowers to submit records and to update plans as needed.</w:t>
      </w:r>
    </w:p>
    <w:p w:rsidR="0042458B" w:rsidRPr="0024101F" w:rsidP="00FD19F0" w14:paraId="0B5BFACC" w14:textId="77777777">
      <w:pPr>
        <w:rPr>
          <w:rFonts w:ascii="Times New Roman" w:hAnsi="Times New Roman"/>
          <w:sz w:val="24"/>
          <w:szCs w:val="24"/>
        </w:rPr>
      </w:pPr>
    </w:p>
    <w:p w:rsidR="00267742" w:rsidRPr="0024101F" w:rsidP="00267742" w14:paraId="62B12AEA" w14:textId="77777777">
      <w:pPr>
        <w:ind w:left="720" w:firstLine="720"/>
        <w:rPr>
          <w:rFonts w:ascii="Times New Roman" w:hAnsi="Times New Roman"/>
          <w:sz w:val="24"/>
          <w:szCs w:val="24"/>
        </w:rPr>
      </w:pPr>
    </w:p>
    <w:p w:rsidR="00267742" w:rsidRPr="0024101F" w:rsidP="00267742" w14:paraId="41C845CC" w14:textId="77777777">
      <w:pPr>
        <w:rPr>
          <w:rFonts w:ascii="Times New Roman" w:hAnsi="Times New Roman"/>
          <w:sz w:val="24"/>
          <w:szCs w:val="24"/>
        </w:rPr>
      </w:pPr>
      <w:r w:rsidRPr="0024101F">
        <w:rPr>
          <w:rFonts w:ascii="Times New Roman" w:hAnsi="Times New Roman"/>
          <w:sz w:val="24"/>
          <w:szCs w:val="24"/>
        </w:rPr>
        <w:t xml:space="preserve">3.  </w:t>
      </w:r>
      <w:r w:rsidRPr="0024101F">
        <w:rPr>
          <w:rFonts w:ascii="Times New Roman" w:hAnsi="Times New Roman"/>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24101F">
        <w:rPr>
          <w:rFonts w:ascii="Times New Roman" w:hAnsi="Times New Roman"/>
          <w:sz w:val="24"/>
          <w:szCs w:val="24"/>
        </w:rPr>
        <w:t>.</w:t>
      </w:r>
    </w:p>
    <w:p w:rsidR="00267742" w:rsidRPr="0024101F" w:rsidP="00267742" w14:paraId="3B2A8770" w14:textId="77777777">
      <w:pPr>
        <w:rPr>
          <w:rFonts w:ascii="Times New Roman" w:hAnsi="Times New Roman"/>
          <w:sz w:val="24"/>
          <w:szCs w:val="24"/>
        </w:rPr>
      </w:pPr>
    </w:p>
    <w:p w:rsidR="00267742" w:rsidP="00881F0E" w14:paraId="699AB5D7" w14:textId="77777777">
      <w:pPr>
        <w:ind w:left="360"/>
        <w:rPr>
          <w:rFonts w:ascii="Times New Roman" w:hAnsi="Times New Roman"/>
          <w:sz w:val="24"/>
          <w:szCs w:val="24"/>
        </w:rPr>
      </w:pPr>
      <w:r w:rsidRPr="0024101F">
        <w:rPr>
          <w:rFonts w:ascii="Times New Roman" w:hAnsi="Times New Roman"/>
          <w:sz w:val="24"/>
          <w:szCs w:val="24"/>
        </w:rPr>
        <w:t xml:space="preserve">The Agency has established a website which contains the </w:t>
      </w:r>
      <w:r w:rsidR="00692750">
        <w:rPr>
          <w:rFonts w:ascii="Times New Roman" w:hAnsi="Times New Roman"/>
          <w:sz w:val="24"/>
          <w:szCs w:val="24"/>
        </w:rPr>
        <w:t>pre-</w:t>
      </w:r>
      <w:r w:rsidRPr="0024101F">
        <w:rPr>
          <w:rFonts w:ascii="Times New Roman" w:hAnsi="Times New Roman"/>
          <w:sz w:val="24"/>
          <w:szCs w:val="24"/>
        </w:rPr>
        <w:t xml:space="preserve">application in a </w:t>
      </w:r>
      <w:r w:rsidR="006D72F6">
        <w:rPr>
          <w:rFonts w:ascii="Times New Roman" w:hAnsi="Times New Roman"/>
          <w:sz w:val="24"/>
          <w:szCs w:val="24"/>
        </w:rPr>
        <w:t>“</w:t>
      </w:r>
      <w:r w:rsidRPr="0024101F">
        <w:rPr>
          <w:rFonts w:ascii="Times New Roman" w:hAnsi="Times New Roman"/>
          <w:sz w:val="24"/>
          <w:szCs w:val="24"/>
        </w:rPr>
        <w:t>fillable form</w:t>
      </w:r>
      <w:r w:rsidR="006D72F6">
        <w:rPr>
          <w:rFonts w:ascii="Times New Roman" w:hAnsi="Times New Roman"/>
          <w:sz w:val="24"/>
          <w:szCs w:val="24"/>
        </w:rPr>
        <w:t>”</w:t>
      </w:r>
      <w:r w:rsidRPr="0024101F">
        <w:rPr>
          <w:rFonts w:ascii="Times New Roman" w:hAnsi="Times New Roman"/>
          <w:sz w:val="24"/>
          <w:szCs w:val="24"/>
        </w:rPr>
        <w:t xml:space="preserve"> format that can be completed online and sent electronically to the Agency.</w:t>
      </w:r>
      <w:r w:rsidR="006D72F6">
        <w:rPr>
          <w:rFonts w:ascii="Times New Roman" w:hAnsi="Times New Roman"/>
          <w:sz w:val="24"/>
          <w:szCs w:val="24"/>
        </w:rPr>
        <w:t xml:space="preserve"> </w:t>
      </w:r>
      <w:r w:rsidRPr="0024101F">
        <w:rPr>
          <w:rFonts w:ascii="Times New Roman" w:hAnsi="Times New Roman"/>
          <w:sz w:val="24"/>
          <w:szCs w:val="24"/>
        </w:rPr>
        <w:t xml:space="preserve"> </w:t>
      </w:r>
      <w:r w:rsidRPr="0024101F" w:rsidR="00D652A8">
        <w:rPr>
          <w:rFonts w:ascii="Times New Roman" w:hAnsi="Times New Roman"/>
          <w:sz w:val="24"/>
          <w:szCs w:val="24"/>
        </w:rPr>
        <w:t xml:space="preserve">The website for the electronic application is </w:t>
      </w:r>
      <w:hyperlink r:id="rId8" w:history="1">
        <w:r w:rsidRPr="00CA6AB0" w:rsidR="00CA6AB0">
          <w:rPr>
            <w:rStyle w:val="Hyperlink"/>
            <w:rFonts w:ascii="Times New Roman" w:hAnsi="Times New Roman"/>
            <w:sz w:val="24"/>
            <w:szCs w:val="24"/>
          </w:rPr>
          <w:t>http://www.rd.usda.gov/programs-services/housing-preservation-revitalization-demonstration-loans-grants</w:t>
        </w:r>
      </w:hyperlink>
      <w:r w:rsidRPr="0024101F" w:rsidR="00D652A8">
        <w:rPr>
          <w:rFonts w:ascii="Times New Roman" w:hAnsi="Times New Roman"/>
          <w:sz w:val="24"/>
          <w:szCs w:val="24"/>
        </w:rPr>
        <w:t>.</w:t>
      </w:r>
      <w:r w:rsidRPr="0024101F">
        <w:rPr>
          <w:rFonts w:ascii="Times New Roman" w:hAnsi="Times New Roman"/>
          <w:sz w:val="24"/>
          <w:szCs w:val="24"/>
        </w:rPr>
        <w:t xml:space="preserve"> </w:t>
      </w:r>
      <w:r w:rsidR="006D72F6">
        <w:rPr>
          <w:rFonts w:ascii="Times New Roman" w:hAnsi="Times New Roman"/>
          <w:sz w:val="24"/>
          <w:szCs w:val="24"/>
        </w:rPr>
        <w:t xml:space="preserve"> </w:t>
      </w:r>
      <w:r w:rsidRPr="0024101F">
        <w:rPr>
          <w:rFonts w:ascii="Times New Roman" w:hAnsi="Times New Roman"/>
          <w:sz w:val="24"/>
          <w:szCs w:val="24"/>
        </w:rPr>
        <w:t xml:space="preserve">The Agency will be able to evaluate and score the applications for processing primarily through electronic means.  We estimate that </w:t>
      </w:r>
      <w:r w:rsidR="00CA6AB0">
        <w:rPr>
          <w:rFonts w:ascii="Times New Roman" w:hAnsi="Times New Roman"/>
          <w:sz w:val="24"/>
          <w:szCs w:val="24"/>
        </w:rPr>
        <w:t>100</w:t>
      </w:r>
      <w:r w:rsidRPr="0024101F">
        <w:rPr>
          <w:rFonts w:ascii="Times New Roman" w:hAnsi="Times New Roman"/>
          <w:sz w:val="24"/>
          <w:szCs w:val="24"/>
        </w:rPr>
        <w:t>% of this information will actually be collected electronically.</w:t>
      </w:r>
    </w:p>
    <w:p w:rsidR="006B2626" w:rsidP="00881F0E" w14:paraId="6F3EF75B" w14:textId="77777777">
      <w:pPr>
        <w:ind w:left="360"/>
        <w:rPr>
          <w:rFonts w:ascii="Times New Roman" w:hAnsi="Times New Roman"/>
          <w:sz w:val="24"/>
          <w:szCs w:val="24"/>
        </w:rPr>
      </w:pPr>
    </w:p>
    <w:p w:rsidR="006B2626" w:rsidRPr="0024101F" w:rsidP="00881F0E" w14:paraId="5DA460BB" w14:textId="77777777">
      <w:pPr>
        <w:ind w:left="360"/>
        <w:rPr>
          <w:rFonts w:ascii="Times New Roman" w:hAnsi="Times New Roman"/>
          <w:sz w:val="24"/>
          <w:szCs w:val="24"/>
        </w:rPr>
      </w:pPr>
      <w:r>
        <w:rPr>
          <w:rFonts w:ascii="Times New Roman" w:hAnsi="Times New Roman"/>
          <w:sz w:val="24"/>
          <w:szCs w:val="24"/>
        </w:rPr>
        <w:t>The Agency has established an electronic process for submitting applications.  Applicants are required to submit all application documents to an Agency established CloudVault secure folder.</w:t>
      </w:r>
    </w:p>
    <w:p w:rsidR="00267742" w:rsidRPr="0024101F" w:rsidP="00267742" w14:paraId="061FDDBF" w14:textId="77777777">
      <w:pPr>
        <w:rPr>
          <w:rFonts w:ascii="Times New Roman" w:hAnsi="Times New Roman"/>
          <w:sz w:val="24"/>
          <w:szCs w:val="24"/>
        </w:rPr>
      </w:pPr>
    </w:p>
    <w:p w:rsidR="00267742" w:rsidRPr="0024101F" w:rsidP="00267742" w14:paraId="0F8AACE0" w14:textId="77777777">
      <w:pPr>
        <w:rPr>
          <w:rFonts w:ascii="Times New Roman" w:hAnsi="Times New Roman"/>
          <w:sz w:val="24"/>
          <w:szCs w:val="24"/>
        </w:rPr>
      </w:pPr>
      <w:r w:rsidRPr="0024101F">
        <w:rPr>
          <w:rFonts w:ascii="Times New Roman" w:hAnsi="Times New Roman"/>
          <w:sz w:val="24"/>
          <w:szCs w:val="24"/>
        </w:rPr>
        <w:t xml:space="preserve">4.  </w:t>
      </w:r>
      <w:r w:rsidRPr="0024101F">
        <w:rPr>
          <w:rFonts w:ascii="Times New Roman" w:hAnsi="Times New Roman"/>
          <w:sz w:val="24"/>
          <w:szCs w:val="24"/>
          <w:u w:val="single"/>
        </w:rPr>
        <w:t>Describe efforts to identify duplication.  Show specifically why any similar information already available cannot be used or modified for use for the purposes described in Item 2 above</w:t>
      </w:r>
      <w:r w:rsidRPr="0024101F">
        <w:rPr>
          <w:rFonts w:ascii="Times New Roman" w:hAnsi="Times New Roman"/>
          <w:sz w:val="24"/>
          <w:szCs w:val="24"/>
        </w:rPr>
        <w:t>.</w:t>
      </w:r>
    </w:p>
    <w:p w:rsidR="00267742" w:rsidRPr="0024101F" w:rsidP="00267742" w14:paraId="5616C199" w14:textId="77777777">
      <w:pPr>
        <w:rPr>
          <w:rFonts w:ascii="Times New Roman" w:hAnsi="Times New Roman"/>
          <w:sz w:val="24"/>
          <w:szCs w:val="24"/>
        </w:rPr>
      </w:pPr>
    </w:p>
    <w:p w:rsidR="00267742" w:rsidRPr="0024101F" w:rsidP="00881F0E" w14:paraId="420DFB93" w14:textId="77777777">
      <w:pPr>
        <w:ind w:left="360"/>
        <w:rPr>
          <w:rFonts w:ascii="Times New Roman" w:hAnsi="Times New Roman"/>
          <w:sz w:val="24"/>
          <w:szCs w:val="24"/>
        </w:rPr>
      </w:pPr>
      <w:r w:rsidRPr="0024101F">
        <w:rPr>
          <w:rFonts w:ascii="Times New Roman" w:hAnsi="Times New Roman"/>
          <w:sz w:val="24"/>
          <w:szCs w:val="24"/>
        </w:rPr>
        <w:t>The information collected is not duplicated.  The Agency will use the information to identify the applicant, applicant’s contact person, the properties involved and the service requested. All other information will be obtained from the Agency</w:t>
      </w:r>
      <w:r w:rsidR="00881F0E">
        <w:rPr>
          <w:rFonts w:ascii="Times New Roman" w:hAnsi="Times New Roman"/>
          <w:sz w:val="24"/>
          <w:szCs w:val="24"/>
        </w:rPr>
        <w:t>’</w:t>
      </w:r>
      <w:r w:rsidRPr="0024101F">
        <w:rPr>
          <w:rFonts w:ascii="Times New Roman" w:hAnsi="Times New Roman"/>
          <w:sz w:val="24"/>
          <w:szCs w:val="24"/>
        </w:rPr>
        <w:t>s database, to the extent practical.</w:t>
      </w:r>
    </w:p>
    <w:p w:rsidR="00267742" w:rsidRPr="0024101F" w:rsidP="00267742" w14:paraId="2D790CF2" w14:textId="77777777">
      <w:pPr>
        <w:rPr>
          <w:rFonts w:ascii="Times New Roman" w:hAnsi="Times New Roman"/>
          <w:sz w:val="24"/>
          <w:szCs w:val="24"/>
        </w:rPr>
      </w:pPr>
    </w:p>
    <w:p w:rsidR="00267742" w:rsidRPr="0024101F" w:rsidP="00267742" w14:paraId="17F271E3" w14:textId="77777777">
      <w:pPr>
        <w:rPr>
          <w:rFonts w:ascii="Times New Roman" w:hAnsi="Times New Roman"/>
          <w:sz w:val="24"/>
          <w:szCs w:val="24"/>
        </w:rPr>
      </w:pPr>
      <w:r w:rsidRPr="0024101F">
        <w:rPr>
          <w:rFonts w:ascii="Times New Roman" w:hAnsi="Times New Roman"/>
          <w:sz w:val="24"/>
          <w:szCs w:val="24"/>
        </w:rPr>
        <w:t xml:space="preserve">5.  </w:t>
      </w:r>
      <w:r w:rsidRPr="0024101F">
        <w:rPr>
          <w:rFonts w:ascii="Times New Roman" w:hAnsi="Times New Roman"/>
          <w:sz w:val="24"/>
          <w:szCs w:val="24"/>
          <w:u w:val="single"/>
        </w:rPr>
        <w:t>If the collection of information impacts small businesses or other small entities (item 5 of OMB Form 83-1), describe any methods used to minimize burden</w:t>
      </w:r>
      <w:r w:rsidRPr="0024101F">
        <w:rPr>
          <w:rFonts w:ascii="Times New Roman" w:hAnsi="Times New Roman"/>
          <w:sz w:val="24"/>
          <w:szCs w:val="24"/>
        </w:rPr>
        <w:t>.</w:t>
      </w:r>
    </w:p>
    <w:p w:rsidR="00267742" w:rsidRPr="0024101F" w:rsidP="00267742" w14:paraId="4B07E05D" w14:textId="77777777">
      <w:pPr>
        <w:rPr>
          <w:rFonts w:ascii="Times New Roman" w:hAnsi="Times New Roman"/>
          <w:sz w:val="24"/>
          <w:szCs w:val="24"/>
        </w:rPr>
      </w:pPr>
    </w:p>
    <w:p w:rsidR="00267742" w:rsidRPr="0024101F" w:rsidP="00881F0E" w14:paraId="083733E5" w14:textId="77777777">
      <w:pPr>
        <w:ind w:left="360"/>
        <w:rPr>
          <w:rFonts w:ascii="Times New Roman" w:hAnsi="Times New Roman"/>
          <w:sz w:val="24"/>
          <w:szCs w:val="24"/>
        </w:rPr>
      </w:pPr>
      <w:r w:rsidRPr="0024101F">
        <w:rPr>
          <w:rFonts w:ascii="Times New Roman" w:hAnsi="Times New Roman"/>
          <w:sz w:val="24"/>
          <w:szCs w:val="24"/>
        </w:rPr>
        <w:t>This information collection will not have a significant economic impact on a substantial number of small entities.  However, small businesses will be involved in the demonstration.</w:t>
      </w:r>
      <w:r w:rsidR="00D20C2D">
        <w:rPr>
          <w:rFonts w:ascii="Times New Roman" w:hAnsi="Times New Roman"/>
          <w:sz w:val="24"/>
          <w:szCs w:val="24"/>
        </w:rPr>
        <w:t xml:space="preserve"> The agency estimates 20% of applicants to be small businesses.</w:t>
      </w:r>
      <w:r w:rsidRPr="0024101F">
        <w:rPr>
          <w:rFonts w:ascii="Times New Roman" w:hAnsi="Times New Roman"/>
          <w:sz w:val="24"/>
          <w:szCs w:val="24"/>
        </w:rPr>
        <w:t xml:space="preserve"> </w:t>
      </w:r>
      <w:r w:rsidR="00881F0E">
        <w:rPr>
          <w:rFonts w:ascii="Times New Roman" w:hAnsi="Times New Roman"/>
          <w:sz w:val="24"/>
          <w:szCs w:val="24"/>
        </w:rPr>
        <w:t xml:space="preserve"> </w:t>
      </w:r>
      <w:r w:rsidRPr="0024101F">
        <w:rPr>
          <w:rFonts w:ascii="Times New Roman" w:hAnsi="Times New Roman"/>
          <w:sz w:val="24"/>
          <w:szCs w:val="24"/>
        </w:rPr>
        <w:t>Care was taken in developing the pre</w:t>
      </w:r>
      <w:r w:rsidR="00881F0E">
        <w:rPr>
          <w:rFonts w:ascii="Times New Roman" w:hAnsi="Times New Roman"/>
          <w:sz w:val="24"/>
          <w:szCs w:val="24"/>
        </w:rPr>
        <w:t>-</w:t>
      </w:r>
      <w:r w:rsidRPr="0024101F">
        <w:rPr>
          <w:rFonts w:ascii="Times New Roman" w:hAnsi="Times New Roman"/>
          <w:sz w:val="24"/>
          <w:szCs w:val="24"/>
        </w:rPr>
        <w:t xml:space="preserve">application to enhance, rather than burden, respondents.  The data requested is appropriate to the professional and economic sophistication of the respondents.  If a project is selected for further consideration, applicants will need to retain the services of an outside consultant to provide a </w:t>
      </w:r>
      <w:r w:rsidR="00881F0E">
        <w:rPr>
          <w:rFonts w:ascii="Times New Roman" w:hAnsi="Times New Roman"/>
          <w:sz w:val="24"/>
          <w:szCs w:val="24"/>
        </w:rPr>
        <w:t>C</w:t>
      </w:r>
      <w:r w:rsidRPr="0024101F">
        <w:rPr>
          <w:rFonts w:ascii="Times New Roman" w:hAnsi="Times New Roman"/>
          <w:sz w:val="24"/>
          <w:szCs w:val="24"/>
        </w:rPr>
        <w:t xml:space="preserve">apital </w:t>
      </w:r>
      <w:r w:rsidR="00881F0E">
        <w:rPr>
          <w:rFonts w:ascii="Times New Roman" w:hAnsi="Times New Roman"/>
          <w:sz w:val="24"/>
          <w:szCs w:val="24"/>
        </w:rPr>
        <w:t>N</w:t>
      </w:r>
      <w:r w:rsidRPr="0024101F">
        <w:rPr>
          <w:rFonts w:ascii="Times New Roman" w:hAnsi="Times New Roman"/>
          <w:sz w:val="24"/>
          <w:szCs w:val="24"/>
        </w:rPr>
        <w:t xml:space="preserve">eeds </w:t>
      </w:r>
      <w:r w:rsidR="00881F0E">
        <w:rPr>
          <w:rFonts w:ascii="Times New Roman" w:hAnsi="Times New Roman"/>
          <w:sz w:val="24"/>
          <w:szCs w:val="24"/>
        </w:rPr>
        <w:t>A</w:t>
      </w:r>
      <w:r w:rsidRPr="0024101F">
        <w:rPr>
          <w:rFonts w:ascii="Times New Roman" w:hAnsi="Times New Roman"/>
          <w:sz w:val="24"/>
          <w:szCs w:val="24"/>
        </w:rPr>
        <w:t xml:space="preserve">ssessment (CNA) in order to determine the amount of financial assistance necessary.  With a clear statement of work and a streamlined reporting format, this will help CNA providers who are generally small businesses deliver a product to the </w:t>
      </w:r>
      <w:r w:rsidR="00881F0E">
        <w:rPr>
          <w:rFonts w:ascii="Times New Roman" w:hAnsi="Times New Roman"/>
          <w:sz w:val="24"/>
          <w:szCs w:val="24"/>
        </w:rPr>
        <w:t>G</w:t>
      </w:r>
      <w:r w:rsidRPr="0024101F">
        <w:rPr>
          <w:rFonts w:ascii="Times New Roman" w:hAnsi="Times New Roman"/>
          <w:sz w:val="24"/>
          <w:szCs w:val="24"/>
        </w:rPr>
        <w:t>overnment with less reporting burden.  This is necessary for the Agency to determine financial viability of the request.</w:t>
      </w:r>
    </w:p>
    <w:p w:rsidR="00267742" w:rsidRPr="0024101F" w:rsidP="00267742" w14:paraId="48CE7F14" w14:textId="77777777">
      <w:pPr>
        <w:rPr>
          <w:rFonts w:ascii="Times New Roman" w:hAnsi="Times New Roman"/>
          <w:sz w:val="24"/>
          <w:szCs w:val="24"/>
        </w:rPr>
      </w:pPr>
    </w:p>
    <w:p w:rsidR="00267742" w:rsidRPr="0024101F" w:rsidP="00267742" w14:paraId="34EE0685" w14:textId="77777777">
      <w:pPr>
        <w:rPr>
          <w:rFonts w:ascii="Times New Roman" w:hAnsi="Times New Roman"/>
          <w:sz w:val="24"/>
          <w:szCs w:val="24"/>
        </w:rPr>
      </w:pPr>
      <w:r w:rsidRPr="0024101F">
        <w:rPr>
          <w:rFonts w:ascii="Times New Roman" w:hAnsi="Times New Roman"/>
          <w:sz w:val="24"/>
          <w:szCs w:val="24"/>
        </w:rPr>
        <w:t xml:space="preserve">6.  </w:t>
      </w:r>
      <w:r w:rsidRPr="0024101F">
        <w:rPr>
          <w:rFonts w:ascii="Times New Roman" w:hAnsi="Times New Roman"/>
          <w:sz w:val="24"/>
          <w:szCs w:val="24"/>
          <w:u w:val="single"/>
        </w:rPr>
        <w:t>Describe the consequences to Federal program or policy activities if the collection is not conducted or conducted less frequently, as well as any technical or legal obstacles to reducing burden</w:t>
      </w:r>
      <w:r w:rsidRPr="0024101F">
        <w:rPr>
          <w:rFonts w:ascii="Times New Roman" w:hAnsi="Times New Roman"/>
          <w:sz w:val="24"/>
          <w:szCs w:val="24"/>
        </w:rPr>
        <w:t>.</w:t>
      </w:r>
    </w:p>
    <w:p w:rsidR="00267742" w:rsidRPr="0024101F" w:rsidP="00267742" w14:paraId="2A7CF781" w14:textId="77777777">
      <w:pPr>
        <w:rPr>
          <w:rFonts w:ascii="Times New Roman" w:hAnsi="Times New Roman"/>
          <w:sz w:val="24"/>
          <w:szCs w:val="24"/>
        </w:rPr>
      </w:pPr>
    </w:p>
    <w:p w:rsidR="00267742" w:rsidRPr="0024101F" w:rsidP="00881F0E" w14:paraId="172FEBE1" w14:textId="77777777">
      <w:pPr>
        <w:ind w:left="360"/>
        <w:rPr>
          <w:rFonts w:ascii="Times New Roman" w:hAnsi="Times New Roman"/>
          <w:sz w:val="24"/>
          <w:szCs w:val="24"/>
        </w:rPr>
      </w:pPr>
      <w:r w:rsidRPr="0024101F">
        <w:rPr>
          <w:rFonts w:ascii="Times New Roman" w:hAnsi="Times New Roman"/>
          <w:sz w:val="24"/>
          <w:szCs w:val="24"/>
        </w:rPr>
        <w:t>The collection of information is done only on a one-time basis for each proposer approved.  Without this one time reporting requirement, RHS could not provide assistance in</w:t>
      </w:r>
      <w:r w:rsidR="00881F0E">
        <w:rPr>
          <w:rFonts w:ascii="Times New Roman" w:hAnsi="Times New Roman"/>
          <w:sz w:val="24"/>
          <w:szCs w:val="24"/>
        </w:rPr>
        <w:t xml:space="preserve"> a timely and effective manner.</w:t>
      </w:r>
    </w:p>
    <w:p w:rsidR="00267742" w:rsidRPr="0024101F" w:rsidP="00267742" w14:paraId="2478CC50" w14:textId="77777777">
      <w:pPr>
        <w:rPr>
          <w:rFonts w:ascii="Times New Roman" w:hAnsi="Times New Roman"/>
          <w:sz w:val="24"/>
          <w:szCs w:val="24"/>
        </w:rPr>
      </w:pPr>
    </w:p>
    <w:p w:rsidR="00267742" w:rsidRPr="0024101F" w:rsidP="00267742" w14:paraId="4942EE08" w14:textId="77777777">
      <w:pPr>
        <w:rPr>
          <w:rFonts w:ascii="Times New Roman" w:hAnsi="Times New Roman"/>
          <w:sz w:val="24"/>
          <w:szCs w:val="24"/>
        </w:rPr>
      </w:pPr>
      <w:r w:rsidRPr="0024101F">
        <w:rPr>
          <w:rFonts w:ascii="Times New Roman" w:hAnsi="Times New Roman"/>
          <w:sz w:val="24"/>
          <w:szCs w:val="24"/>
        </w:rPr>
        <w:t xml:space="preserve">7.  </w:t>
      </w:r>
      <w:r w:rsidRPr="0024101F">
        <w:rPr>
          <w:rFonts w:ascii="Times New Roman" w:hAnsi="Times New Roman"/>
          <w:sz w:val="24"/>
          <w:szCs w:val="24"/>
          <w:u w:val="single"/>
        </w:rPr>
        <w:t>Explain any special circumstances that would cause an information collection to be conducted in a manner</w:t>
      </w:r>
      <w:r w:rsidRPr="0024101F">
        <w:rPr>
          <w:rFonts w:ascii="Times New Roman" w:hAnsi="Times New Roman"/>
          <w:sz w:val="24"/>
          <w:szCs w:val="24"/>
        </w:rPr>
        <w:t>:</w:t>
      </w:r>
    </w:p>
    <w:p w:rsidR="00267742" w:rsidRPr="0024101F" w:rsidP="00267742" w14:paraId="27B281FF" w14:textId="77777777">
      <w:pPr>
        <w:rPr>
          <w:rFonts w:ascii="Times New Roman" w:hAnsi="Times New Roman"/>
          <w:sz w:val="24"/>
          <w:szCs w:val="24"/>
        </w:rPr>
      </w:pPr>
    </w:p>
    <w:p w:rsidR="00267742" w:rsidRPr="0024101F" w:rsidP="00267742" w14:paraId="0631EC5B" w14:textId="77777777">
      <w:pPr>
        <w:rPr>
          <w:rFonts w:ascii="Times New Roman" w:hAnsi="Times New Roman"/>
          <w:sz w:val="24"/>
          <w:szCs w:val="24"/>
        </w:rPr>
      </w:pPr>
      <w:r w:rsidRPr="0024101F">
        <w:rPr>
          <w:rFonts w:ascii="Times New Roman" w:hAnsi="Times New Roman"/>
          <w:sz w:val="24"/>
          <w:szCs w:val="24"/>
        </w:rPr>
        <w:t xml:space="preserve">     a. </w:t>
      </w:r>
      <w:r w:rsidRPr="0024101F">
        <w:rPr>
          <w:rFonts w:ascii="Times New Roman" w:hAnsi="Times New Roman"/>
          <w:sz w:val="24"/>
          <w:szCs w:val="24"/>
          <w:u w:val="single"/>
        </w:rPr>
        <w:t>Requiring respondents to report information more</w:t>
      </w:r>
      <w:r w:rsidRPr="0024101F" w:rsidR="00D652A8">
        <w:rPr>
          <w:rFonts w:ascii="Times New Roman" w:hAnsi="Times New Roman"/>
          <w:sz w:val="24"/>
          <w:szCs w:val="24"/>
          <w:u w:val="single"/>
        </w:rPr>
        <w:t xml:space="preserve"> </w:t>
      </w:r>
      <w:r w:rsidRPr="0024101F">
        <w:rPr>
          <w:rFonts w:ascii="Times New Roman" w:hAnsi="Times New Roman"/>
          <w:sz w:val="24"/>
          <w:szCs w:val="24"/>
          <w:u w:val="single"/>
        </w:rPr>
        <w:t>than quarterly</w:t>
      </w:r>
      <w:r w:rsidRPr="0024101F">
        <w:rPr>
          <w:rFonts w:ascii="Times New Roman" w:hAnsi="Times New Roman"/>
          <w:sz w:val="24"/>
          <w:szCs w:val="24"/>
        </w:rPr>
        <w:t xml:space="preserve">. </w:t>
      </w:r>
    </w:p>
    <w:p w:rsidR="00267742" w:rsidRPr="0024101F" w:rsidP="00267742" w14:paraId="444514EF" w14:textId="77777777">
      <w:pPr>
        <w:rPr>
          <w:rFonts w:ascii="Times New Roman" w:hAnsi="Times New Roman"/>
          <w:sz w:val="24"/>
          <w:szCs w:val="24"/>
        </w:rPr>
      </w:pPr>
    </w:p>
    <w:p w:rsidR="00267742" w:rsidRPr="0024101F" w:rsidP="00881F0E" w14:paraId="2940DF4E" w14:textId="77777777">
      <w:pPr>
        <w:ind w:left="360"/>
        <w:rPr>
          <w:rFonts w:ascii="Times New Roman" w:hAnsi="Times New Roman"/>
          <w:sz w:val="24"/>
          <w:szCs w:val="24"/>
        </w:rPr>
      </w:pPr>
      <w:r w:rsidRPr="0024101F">
        <w:rPr>
          <w:rFonts w:ascii="Times New Roman" w:hAnsi="Times New Roman"/>
          <w:sz w:val="24"/>
          <w:szCs w:val="24"/>
        </w:rPr>
        <w:t>There are no information collection requirements that require specific reporting on more than a quarterly basis.</w:t>
      </w:r>
    </w:p>
    <w:p w:rsidR="00267742" w:rsidRPr="0024101F" w:rsidP="00267742" w14:paraId="38C37BF1" w14:textId="77777777">
      <w:pPr>
        <w:rPr>
          <w:rFonts w:ascii="Times New Roman" w:hAnsi="Times New Roman"/>
          <w:sz w:val="24"/>
          <w:szCs w:val="24"/>
        </w:rPr>
      </w:pPr>
    </w:p>
    <w:p w:rsidR="00267742" w:rsidRPr="0024101F" w:rsidP="00267742" w14:paraId="3E76A6C4" w14:textId="77777777">
      <w:pPr>
        <w:rPr>
          <w:rFonts w:ascii="Times New Roman" w:hAnsi="Times New Roman"/>
          <w:sz w:val="24"/>
          <w:szCs w:val="24"/>
        </w:rPr>
      </w:pPr>
      <w:r w:rsidRPr="0024101F">
        <w:rPr>
          <w:rFonts w:ascii="Times New Roman" w:hAnsi="Times New Roman"/>
          <w:sz w:val="24"/>
          <w:szCs w:val="24"/>
        </w:rPr>
        <w:t xml:space="preserve">     </w:t>
      </w:r>
      <w:r w:rsidRPr="0024101F" w:rsidR="00D652A8">
        <w:rPr>
          <w:rFonts w:ascii="Times New Roman" w:hAnsi="Times New Roman"/>
          <w:sz w:val="24"/>
          <w:szCs w:val="24"/>
        </w:rPr>
        <w:t xml:space="preserve">b. </w:t>
      </w:r>
      <w:r w:rsidRPr="00881F0E" w:rsidR="00D652A8">
        <w:rPr>
          <w:rFonts w:ascii="Times New Roman" w:hAnsi="Times New Roman"/>
          <w:sz w:val="24"/>
          <w:szCs w:val="24"/>
          <w:u w:val="single"/>
        </w:rPr>
        <w:t>Requiring</w:t>
      </w:r>
      <w:r w:rsidRPr="0024101F">
        <w:rPr>
          <w:rFonts w:ascii="Times New Roman" w:hAnsi="Times New Roman"/>
          <w:sz w:val="24"/>
          <w:szCs w:val="24"/>
          <w:u w:val="single"/>
        </w:rPr>
        <w:t xml:space="preserve"> written responses in less than 30 days</w:t>
      </w:r>
      <w:r w:rsidRPr="0024101F">
        <w:rPr>
          <w:rFonts w:ascii="Times New Roman" w:hAnsi="Times New Roman"/>
          <w:sz w:val="24"/>
          <w:szCs w:val="24"/>
        </w:rPr>
        <w:t>.</w:t>
      </w:r>
    </w:p>
    <w:p w:rsidR="00267742" w:rsidRPr="0024101F" w:rsidP="00267742" w14:paraId="68E87B5A" w14:textId="77777777">
      <w:pPr>
        <w:rPr>
          <w:rFonts w:ascii="Times New Roman" w:hAnsi="Times New Roman"/>
          <w:sz w:val="24"/>
          <w:szCs w:val="24"/>
        </w:rPr>
      </w:pPr>
    </w:p>
    <w:p w:rsidR="00267742" w:rsidRPr="0024101F" w:rsidP="00881F0E" w14:paraId="39D116D8" w14:textId="77777777">
      <w:pPr>
        <w:ind w:left="360"/>
        <w:rPr>
          <w:rFonts w:ascii="Times New Roman" w:hAnsi="Times New Roman"/>
          <w:sz w:val="24"/>
          <w:szCs w:val="24"/>
        </w:rPr>
      </w:pPr>
      <w:r w:rsidRPr="0024101F">
        <w:rPr>
          <w:rFonts w:ascii="Times New Roman" w:hAnsi="Times New Roman"/>
          <w:sz w:val="24"/>
          <w:szCs w:val="24"/>
        </w:rPr>
        <w:t xml:space="preserve">Because this is a demonstration program and the funds must be used </w:t>
      </w:r>
      <w:r w:rsidR="00CA6AB0">
        <w:rPr>
          <w:rFonts w:ascii="Times New Roman" w:hAnsi="Times New Roman"/>
          <w:sz w:val="24"/>
          <w:szCs w:val="24"/>
        </w:rPr>
        <w:t>within the timeframe established by the Congressional appropriation language</w:t>
      </w:r>
      <w:r w:rsidRPr="0024101F">
        <w:rPr>
          <w:rFonts w:ascii="Times New Roman" w:hAnsi="Times New Roman"/>
          <w:sz w:val="24"/>
          <w:szCs w:val="24"/>
        </w:rPr>
        <w:t>, it is imperative that the responders advise the Agency in a timely manner if they are interested in proceeding with a full application.</w:t>
      </w:r>
      <w:r w:rsidR="00CA6AB0">
        <w:rPr>
          <w:rFonts w:ascii="Times New Roman" w:hAnsi="Times New Roman"/>
          <w:sz w:val="24"/>
          <w:szCs w:val="24"/>
        </w:rPr>
        <w:t xml:space="preserve"> </w:t>
      </w:r>
      <w:r w:rsidR="00881F0E">
        <w:rPr>
          <w:rFonts w:ascii="Times New Roman" w:hAnsi="Times New Roman"/>
          <w:sz w:val="24"/>
          <w:szCs w:val="24"/>
        </w:rPr>
        <w:t xml:space="preserve"> </w:t>
      </w:r>
      <w:r w:rsidR="00CA6AB0">
        <w:rPr>
          <w:rFonts w:ascii="Times New Roman" w:hAnsi="Times New Roman"/>
          <w:sz w:val="24"/>
          <w:szCs w:val="24"/>
        </w:rPr>
        <w:t>Reasonable timetables that have been developed based on past MPR experiencer and customer comments, are published in the NOSA</w:t>
      </w:r>
      <w:r w:rsidR="00881F0E">
        <w:rPr>
          <w:rFonts w:ascii="Times New Roman" w:hAnsi="Times New Roman"/>
          <w:sz w:val="24"/>
          <w:szCs w:val="24"/>
        </w:rPr>
        <w:t>.</w:t>
      </w:r>
    </w:p>
    <w:p w:rsidR="00267742" w:rsidRPr="0024101F" w:rsidP="00267742" w14:paraId="25662C92" w14:textId="77777777">
      <w:pPr>
        <w:rPr>
          <w:rFonts w:ascii="Times New Roman" w:hAnsi="Times New Roman"/>
          <w:sz w:val="24"/>
          <w:szCs w:val="24"/>
        </w:rPr>
      </w:pPr>
    </w:p>
    <w:p w:rsidR="00267742" w:rsidRPr="0024101F" w:rsidP="00267742" w14:paraId="5BC8972F" w14:textId="77777777">
      <w:pPr>
        <w:rPr>
          <w:rFonts w:ascii="Times New Roman" w:hAnsi="Times New Roman"/>
          <w:sz w:val="24"/>
          <w:szCs w:val="24"/>
        </w:rPr>
      </w:pPr>
      <w:r w:rsidRPr="0024101F">
        <w:rPr>
          <w:rFonts w:ascii="Times New Roman" w:hAnsi="Times New Roman"/>
          <w:sz w:val="24"/>
          <w:szCs w:val="24"/>
        </w:rPr>
        <w:t xml:space="preserve">     </w:t>
      </w:r>
      <w:r w:rsidRPr="0024101F" w:rsidR="00D652A8">
        <w:rPr>
          <w:rFonts w:ascii="Times New Roman" w:hAnsi="Times New Roman"/>
          <w:sz w:val="24"/>
          <w:szCs w:val="24"/>
        </w:rPr>
        <w:t xml:space="preserve">c. </w:t>
      </w:r>
      <w:r w:rsidRPr="00881F0E" w:rsidR="00D652A8">
        <w:rPr>
          <w:rFonts w:ascii="Times New Roman" w:hAnsi="Times New Roman"/>
          <w:sz w:val="24"/>
          <w:szCs w:val="24"/>
          <w:u w:val="single"/>
        </w:rPr>
        <w:t>Requiring</w:t>
      </w:r>
      <w:r w:rsidRPr="0024101F">
        <w:rPr>
          <w:rFonts w:ascii="Times New Roman" w:hAnsi="Times New Roman"/>
          <w:sz w:val="24"/>
          <w:szCs w:val="24"/>
          <w:u w:val="single"/>
        </w:rPr>
        <w:t xml:space="preserve"> more than an original and two copies</w:t>
      </w:r>
      <w:r w:rsidRPr="0024101F">
        <w:rPr>
          <w:rFonts w:ascii="Times New Roman" w:hAnsi="Times New Roman"/>
          <w:sz w:val="24"/>
          <w:szCs w:val="24"/>
        </w:rPr>
        <w:t>.</w:t>
      </w:r>
    </w:p>
    <w:p w:rsidR="00267742" w:rsidRPr="0024101F" w:rsidP="00267742" w14:paraId="395CBE1E" w14:textId="77777777">
      <w:pPr>
        <w:rPr>
          <w:rFonts w:ascii="Times New Roman" w:hAnsi="Times New Roman"/>
          <w:sz w:val="24"/>
          <w:szCs w:val="24"/>
        </w:rPr>
      </w:pPr>
    </w:p>
    <w:p w:rsidR="00267742" w:rsidRPr="0024101F" w:rsidP="00881F0E" w14:paraId="35F648C9" w14:textId="29BFE143">
      <w:pPr>
        <w:ind w:left="360"/>
        <w:rPr>
          <w:rFonts w:ascii="Times New Roman" w:hAnsi="Times New Roman"/>
          <w:sz w:val="24"/>
          <w:szCs w:val="24"/>
        </w:rPr>
      </w:pPr>
      <w:r w:rsidRPr="0024101F">
        <w:rPr>
          <w:rFonts w:ascii="Times New Roman" w:hAnsi="Times New Roman"/>
          <w:sz w:val="24"/>
          <w:szCs w:val="24"/>
        </w:rPr>
        <w:t xml:space="preserve">There are no requirements </w:t>
      </w:r>
      <w:r w:rsidR="00367B83">
        <w:rPr>
          <w:rFonts w:ascii="Times New Roman" w:hAnsi="Times New Roman"/>
          <w:sz w:val="24"/>
          <w:szCs w:val="24"/>
        </w:rPr>
        <w:t xml:space="preserve">for the applicant to provide additional copies.  We only require </w:t>
      </w:r>
      <w:r w:rsidRPr="0024101F">
        <w:rPr>
          <w:rFonts w:ascii="Times New Roman" w:hAnsi="Times New Roman"/>
          <w:sz w:val="24"/>
          <w:szCs w:val="24"/>
        </w:rPr>
        <w:t xml:space="preserve">an original </w:t>
      </w:r>
      <w:r w:rsidR="00367B83">
        <w:rPr>
          <w:rFonts w:ascii="Times New Roman" w:hAnsi="Times New Roman"/>
          <w:sz w:val="24"/>
          <w:szCs w:val="24"/>
        </w:rPr>
        <w:t xml:space="preserve">electronic application. </w:t>
      </w:r>
    </w:p>
    <w:p w:rsidR="00267742" w:rsidRPr="0024101F" w:rsidP="00267742" w14:paraId="44531039" w14:textId="77777777">
      <w:pPr>
        <w:rPr>
          <w:rFonts w:ascii="Times New Roman" w:hAnsi="Times New Roman"/>
          <w:sz w:val="24"/>
          <w:szCs w:val="24"/>
        </w:rPr>
      </w:pPr>
    </w:p>
    <w:p w:rsidR="00267742" w:rsidRPr="0024101F" w:rsidP="00267742" w14:paraId="41A2464E" w14:textId="77777777">
      <w:pPr>
        <w:rPr>
          <w:rFonts w:ascii="Times New Roman" w:hAnsi="Times New Roman"/>
          <w:sz w:val="24"/>
          <w:szCs w:val="24"/>
        </w:rPr>
      </w:pPr>
      <w:r w:rsidRPr="0024101F">
        <w:rPr>
          <w:rFonts w:ascii="Times New Roman" w:hAnsi="Times New Roman"/>
          <w:sz w:val="24"/>
          <w:szCs w:val="24"/>
        </w:rPr>
        <w:t xml:space="preserve">     </w:t>
      </w:r>
      <w:r w:rsidRPr="0024101F" w:rsidR="00D652A8">
        <w:rPr>
          <w:rFonts w:ascii="Times New Roman" w:hAnsi="Times New Roman"/>
          <w:sz w:val="24"/>
          <w:szCs w:val="24"/>
        </w:rPr>
        <w:t xml:space="preserve">d. </w:t>
      </w:r>
      <w:r w:rsidRPr="00881F0E" w:rsidR="00D652A8">
        <w:rPr>
          <w:rFonts w:ascii="Times New Roman" w:hAnsi="Times New Roman"/>
          <w:sz w:val="24"/>
          <w:szCs w:val="24"/>
          <w:u w:val="single"/>
        </w:rPr>
        <w:t>Requiring</w:t>
      </w:r>
      <w:r w:rsidRPr="00881F0E">
        <w:rPr>
          <w:rFonts w:ascii="Times New Roman" w:hAnsi="Times New Roman"/>
          <w:sz w:val="24"/>
          <w:szCs w:val="24"/>
          <w:u w:val="single"/>
        </w:rPr>
        <w:t xml:space="preserve"> </w:t>
      </w:r>
      <w:r w:rsidRPr="0024101F">
        <w:rPr>
          <w:rFonts w:ascii="Times New Roman" w:hAnsi="Times New Roman"/>
          <w:sz w:val="24"/>
          <w:szCs w:val="24"/>
          <w:u w:val="single"/>
        </w:rPr>
        <w:t>respondents to retain records for more tha</w:t>
      </w:r>
      <w:r w:rsidR="00881F0E">
        <w:rPr>
          <w:rFonts w:ascii="Times New Roman" w:hAnsi="Times New Roman"/>
          <w:sz w:val="24"/>
          <w:szCs w:val="24"/>
          <w:u w:val="single"/>
        </w:rPr>
        <w:t>n 3</w:t>
      </w:r>
      <w:r w:rsidRPr="0024101F">
        <w:rPr>
          <w:rFonts w:ascii="Times New Roman" w:hAnsi="Times New Roman"/>
          <w:sz w:val="24"/>
          <w:szCs w:val="24"/>
          <w:u w:val="single"/>
        </w:rPr>
        <w:t xml:space="preserve"> years</w:t>
      </w:r>
      <w:r w:rsidRPr="0024101F">
        <w:rPr>
          <w:rFonts w:ascii="Times New Roman" w:hAnsi="Times New Roman"/>
          <w:sz w:val="24"/>
          <w:szCs w:val="24"/>
        </w:rPr>
        <w:t>.</w:t>
      </w:r>
    </w:p>
    <w:p w:rsidR="00267742" w:rsidRPr="0024101F" w:rsidP="00267742" w14:paraId="096FF1E2" w14:textId="77777777">
      <w:pPr>
        <w:rPr>
          <w:rFonts w:ascii="Times New Roman" w:hAnsi="Times New Roman"/>
          <w:sz w:val="24"/>
          <w:szCs w:val="24"/>
        </w:rPr>
      </w:pPr>
    </w:p>
    <w:p w:rsidR="00267742" w:rsidRPr="0024101F" w:rsidP="00881F0E" w14:paraId="269F32E2" w14:textId="77777777">
      <w:pPr>
        <w:ind w:left="360"/>
        <w:rPr>
          <w:rFonts w:ascii="Times New Roman" w:hAnsi="Times New Roman"/>
          <w:sz w:val="24"/>
          <w:szCs w:val="24"/>
        </w:rPr>
      </w:pPr>
      <w:r w:rsidRPr="0024101F">
        <w:rPr>
          <w:rFonts w:ascii="Times New Roman" w:hAnsi="Times New Roman"/>
          <w:sz w:val="24"/>
          <w:szCs w:val="24"/>
        </w:rPr>
        <w:t xml:space="preserve">There are no such new requirements.  </w:t>
      </w:r>
      <w:r w:rsidR="00CA6AB0">
        <w:rPr>
          <w:rFonts w:ascii="Times New Roman" w:hAnsi="Times New Roman"/>
          <w:sz w:val="24"/>
          <w:szCs w:val="24"/>
        </w:rPr>
        <w:t>However, upon receipt of any funding provided by the Agency, the on</w:t>
      </w:r>
      <w:r w:rsidR="00881F0E">
        <w:rPr>
          <w:rFonts w:ascii="Times New Roman" w:hAnsi="Times New Roman"/>
          <w:sz w:val="24"/>
          <w:szCs w:val="24"/>
        </w:rPr>
        <w:t>-</w:t>
      </w:r>
      <w:r w:rsidR="00CA6AB0">
        <w:rPr>
          <w:rFonts w:ascii="Times New Roman" w:hAnsi="Times New Roman"/>
          <w:sz w:val="24"/>
          <w:szCs w:val="24"/>
        </w:rPr>
        <w:t>going routine servicing actions prescribed in 7 CFR 3560 for all USDA/RHS multifamily properties and borrowers are to be consistently applied.</w:t>
      </w:r>
    </w:p>
    <w:p w:rsidR="00267742" w:rsidRPr="0024101F" w:rsidP="00267742" w14:paraId="446FE264" w14:textId="77777777">
      <w:pPr>
        <w:rPr>
          <w:rFonts w:ascii="Times New Roman" w:hAnsi="Times New Roman"/>
          <w:sz w:val="24"/>
          <w:szCs w:val="24"/>
        </w:rPr>
      </w:pPr>
    </w:p>
    <w:p w:rsidR="00267742" w:rsidRPr="0024101F" w:rsidP="00267742" w14:paraId="134CEB73" w14:textId="77777777">
      <w:pPr>
        <w:rPr>
          <w:rFonts w:ascii="Times New Roman" w:hAnsi="Times New Roman"/>
          <w:sz w:val="24"/>
          <w:szCs w:val="24"/>
        </w:rPr>
      </w:pPr>
      <w:r w:rsidRPr="0024101F">
        <w:rPr>
          <w:rFonts w:ascii="Times New Roman" w:hAnsi="Times New Roman"/>
          <w:sz w:val="24"/>
          <w:szCs w:val="24"/>
        </w:rPr>
        <w:t xml:space="preserve">     </w:t>
      </w:r>
      <w:r w:rsidRPr="0024101F" w:rsidR="00D652A8">
        <w:rPr>
          <w:rFonts w:ascii="Times New Roman" w:hAnsi="Times New Roman"/>
          <w:sz w:val="24"/>
          <w:szCs w:val="24"/>
        </w:rPr>
        <w:t xml:space="preserve">e. </w:t>
      </w:r>
      <w:r w:rsidRPr="00881F0E" w:rsidR="00D652A8">
        <w:rPr>
          <w:rFonts w:ascii="Times New Roman" w:hAnsi="Times New Roman"/>
          <w:sz w:val="24"/>
          <w:szCs w:val="24"/>
          <w:u w:val="single"/>
        </w:rPr>
        <w:t>Not</w:t>
      </w:r>
      <w:r w:rsidRPr="00881F0E">
        <w:rPr>
          <w:rFonts w:ascii="Times New Roman" w:hAnsi="Times New Roman"/>
          <w:sz w:val="24"/>
          <w:szCs w:val="24"/>
          <w:u w:val="single"/>
        </w:rPr>
        <w:t xml:space="preserve"> </w:t>
      </w:r>
      <w:r w:rsidRPr="0024101F">
        <w:rPr>
          <w:rFonts w:ascii="Times New Roman" w:hAnsi="Times New Roman"/>
          <w:sz w:val="24"/>
          <w:szCs w:val="24"/>
          <w:u w:val="single"/>
        </w:rPr>
        <w:t>utilizing statistical sampling</w:t>
      </w:r>
      <w:r w:rsidRPr="0024101F">
        <w:rPr>
          <w:rFonts w:ascii="Times New Roman" w:hAnsi="Times New Roman"/>
          <w:sz w:val="24"/>
          <w:szCs w:val="24"/>
        </w:rPr>
        <w:t>.</w:t>
      </w:r>
    </w:p>
    <w:p w:rsidR="00267742" w:rsidRPr="0024101F" w:rsidP="00267742" w14:paraId="08F15B72" w14:textId="77777777">
      <w:pPr>
        <w:rPr>
          <w:rFonts w:ascii="Times New Roman" w:hAnsi="Times New Roman"/>
          <w:sz w:val="24"/>
          <w:szCs w:val="24"/>
        </w:rPr>
      </w:pPr>
    </w:p>
    <w:p w:rsidR="00267742" w:rsidRPr="0024101F" w:rsidP="00881F0E" w14:paraId="2E4DCE86" w14:textId="77777777">
      <w:pPr>
        <w:ind w:left="360"/>
        <w:rPr>
          <w:rFonts w:ascii="Times New Roman" w:hAnsi="Times New Roman"/>
          <w:sz w:val="24"/>
          <w:szCs w:val="24"/>
        </w:rPr>
      </w:pPr>
      <w:r w:rsidRPr="0024101F">
        <w:rPr>
          <w:rFonts w:ascii="Times New Roman" w:hAnsi="Times New Roman"/>
          <w:sz w:val="24"/>
          <w:szCs w:val="24"/>
        </w:rPr>
        <w:t>There are no such requirements.</w:t>
      </w:r>
    </w:p>
    <w:p w:rsidR="00267742" w:rsidRPr="0024101F" w:rsidP="00267742" w14:paraId="79F8C7AA" w14:textId="77777777">
      <w:pPr>
        <w:rPr>
          <w:rFonts w:ascii="Times New Roman" w:hAnsi="Times New Roman"/>
          <w:sz w:val="24"/>
          <w:szCs w:val="24"/>
        </w:rPr>
      </w:pPr>
    </w:p>
    <w:p w:rsidR="00267742" w:rsidRPr="0024101F" w:rsidP="00267742" w14:paraId="5810AE8E" w14:textId="77777777">
      <w:pPr>
        <w:rPr>
          <w:rFonts w:ascii="Times New Roman" w:hAnsi="Times New Roman"/>
          <w:sz w:val="24"/>
          <w:szCs w:val="24"/>
        </w:rPr>
      </w:pPr>
      <w:r w:rsidRPr="0024101F">
        <w:rPr>
          <w:rFonts w:ascii="Times New Roman" w:hAnsi="Times New Roman"/>
          <w:sz w:val="24"/>
          <w:szCs w:val="24"/>
        </w:rPr>
        <w:t xml:space="preserve">     </w:t>
      </w:r>
      <w:r w:rsidRPr="0024101F" w:rsidR="00D652A8">
        <w:rPr>
          <w:rFonts w:ascii="Times New Roman" w:hAnsi="Times New Roman"/>
          <w:sz w:val="24"/>
          <w:szCs w:val="24"/>
        </w:rPr>
        <w:t xml:space="preserve">f. </w:t>
      </w:r>
      <w:r w:rsidRPr="00881F0E" w:rsidR="00D652A8">
        <w:rPr>
          <w:rFonts w:ascii="Times New Roman" w:hAnsi="Times New Roman"/>
          <w:sz w:val="24"/>
          <w:szCs w:val="24"/>
          <w:u w:val="single"/>
        </w:rPr>
        <w:t>Requiring</w:t>
      </w:r>
      <w:r w:rsidRPr="00881F0E">
        <w:rPr>
          <w:rFonts w:ascii="Times New Roman" w:hAnsi="Times New Roman"/>
          <w:sz w:val="24"/>
          <w:szCs w:val="24"/>
          <w:u w:val="single"/>
        </w:rPr>
        <w:t xml:space="preserve"> use of statistical</w:t>
      </w:r>
      <w:r w:rsidRPr="0024101F">
        <w:rPr>
          <w:rFonts w:ascii="Times New Roman" w:hAnsi="Times New Roman"/>
          <w:sz w:val="24"/>
          <w:szCs w:val="24"/>
          <w:u w:val="single"/>
        </w:rPr>
        <w:t xml:space="preserve"> sampling which has not been reviewed and approved by OMB</w:t>
      </w:r>
      <w:r w:rsidRPr="0024101F">
        <w:rPr>
          <w:rFonts w:ascii="Times New Roman" w:hAnsi="Times New Roman"/>
          <w:sz w:val="24"/>
          <w:szCs w:val="24"/>
        </w:rPr>
        <w:t>.</w:t>
      </w:r>
    </w:p>
    <w:p w:rsidR="00267742" w:rsidRPr="0024101F" w:rsidP="00267742" w14:paraId="130569B6" w14:textId="77777777">
      <w:pPr>
        <w:rPr>
          <w:rFonts w:ascii="Times New Roman" w:hAnsi="Times New Roman"/>
          <w:sz w:val="24"/>
          <w:szCs w:val="24"/>
        </w:rPr>
      </w:pPr>
    </w:p>
    <w:p w:rsidR="00267742" w:rsidRPr="0024101F" w:rsidP="00881F0E" w14:paraId="51B522B7" w14:textId="77777777">
      <w:pPr>
        <w:ind w:left="360"/>
        <w:rPr>
          <w:rFonts w:ascii="Times New Roman" w:hAnsi="Times New Roman"/>
          <w:sz w:val="24"/>
          <w:szCs w:val="24"/>
        </w:rPr>
      </w:pPr>
      <w:r w:rsidRPr="0024101F">
        <w:rPr>
          <w:rFonts w:ascii="Times New Roman" w:hAnsi="Times New Roman"/>
          <w:sz w:val="24"/>
          <w:szCs w:val="24"/>
        </w:rPr>
        <w:t>No such requirements exist.</w:t>
      </w:r>
    </w:p>
    <w:p w:rsidR="00267742" w:rsidRPr="0024101F" w:rsidP="00267742" w14:paraId="2D0197C7" w14:textId="77777777">
      <w:pPr>
        <w:rPr>
          <w:rFonts w:ascii="Times New Roman" w:hAnsi="Times New Roman"/>
          <w:sz w:val="24"/>
          <w:szCs w:val="24"/>
        </w:rPr>
      </w:pPr>
    </w:p>
    <w:p w:rsidR="00267742" w:rsidRPr="0024101F" w:rsidP="00267742" w14:paraId="31288A35" w14:textId="77777777">
      <w:pPr>
        <w:rPr>
          <w:rFonts w:ascii="Times New Roman" w:hAnsi="Times New Roman"/>
          <w:sz w:val="24"/>
          <w:szCs w:val="24"/>
        </w:rPr>
      </w:pPr>
      <w:r w:rsidRPr="0024101F">
        <w:rPr>
          <w:rFonts w:ascii="Times New Roman" w:hAnsi="Times New Roman"/>
          <w:sz w:val="24"/>
          <w:szCs w:val="24"/>
        </w:rPr>
        <w:t xml:space="preserve">     </w:t>
      </w:r>
      <w:r w:rsidRPr="0024101F" w:rsidR="00D652A8">
        <w:rPr>
          <w:rFonts w:ascii="Times New Roman" w:hAnsi="Times New Roman"/>
          <w:sz w:val="24"/>
          <w:szCs w:val="24"/>
        </w:rPr>
        <w:t xml:space="preserve">g. </w:t>
      </w:r>
      <w:r w:rsidRPr="00881F0E" w:rsidR="00D652A8">
        <w:rPr>
          <w:rFonts w:ascii="Times New Roman" w:hAnsi="Times New Roman"/>
          <w:sz w:val="24"/>
          <w:szCs w:val="24"/>
          <w:u w:val="single"/>
        </w:rPr>
        <w:t>Requiring</w:t>
      </w:r>
      <w:r w:rsidRPr="00881F0E">
        <w:rPr>
          <w:rFonts w:ascii="Times New Roman" w:hAnsi="Times New Roman"/>
          <w:sz w:val="24"/>
          <w:szCs w:val="24"/>
          <w:u w:val="single"/>
        </w:rPr>
        <w:t xml:space="preserve"> </w:t>
      </w:r>
      <w:r w:rsidRPr="0024101F">
        <w:rPr>
          <w:rFonts w:ascii="Times New Roman" w:hAnsi="Times New Roman"/>
          <w:sz w:val="24"/>
          <w:szCs w:val="24"/>
          <w:u w:val="single"/>
        </w:rPr>
        <w:t>a pledge of confidentiality</w:t>
      </w:r>
      <w:r w:rsidRPr="0024101F">
        <w:rPr>
          <w:rFonts w:ascii="Times New Roman" w:hAnsi="Times New Roman"/>
          <w:sz w:val="24"/>
          <w:szCs w:val="24"/>
        </w:rPr>
        <w:t>.</w:t>
      </w:r>
    </w:p>
    <w:p w:rsidR="00267742" w:rsidRPr="0024101F" w:rsidP="00267742" w14:paraId="7B4ACFB8" w14:textId="77777777">
      <w:pPr>
        <w:rPr>
          <w:rFonts w:ascii="Times New Roman" w:hAnsi="Times New Roman"/>
          <w:sz w:val="24"/>
          <w:szCs w:val="24"/>
        </w:rPr>
      </w:pPr>
    </w:p>
    <w:p w:rsidR="00267742" w:rsidRPr="0024101F" w:rsidP="00881F0E" w14:paraId="000FB617" w14:textId="77777777">
      <w:pPr>
        <w:ind w:left="360"/>
        <w:rPr>
          <w:rFonts w:ascii="Times New Roman" w:hAnsi="Times New Roman"/>
          <w:sz w:val="24"/>
          <w:szCs w:val="24"/>
        </w:rPr>
      </w:pPr>
      <w:r w:rsidRPr="0024101F">
        <w:rPr>
          <w:rFonts w:ascii="Times New Roman" w:hAnsi="Times New Roman"/>
          <w:sz w:val="24"/>
          <w:szCs w:val="24"/>
        </w:rPr>
        <w:t>There are no such requirements.</w:t>
      </w:r>
    </w:p>
    <w:p w:rsidR="00267742" w:rsidRPr="0024101F" w:rsidP="00267742" w14:paraId="75C947B9" w14:textId="77777777">
      <w:pPr>
        <w:rPr>
          <w:rFonts w:ascii="Times New Roman" w:hAnsi="Times New Roman"/>
          <w:sz w:val="24"/>
          <w:szCs w:val="24"/>
        </w:rPr>
      </w:pPr>
    </w:p>
    <w:p w:rsidR="00267742" w:rsidRPr="0024101F" w:rsidP="00267742" w14:paraId="45D18D54" w14:textId="77777777">
      <w:pPr>
        <w:rPr>
          <w:rFonts w:ascii="Times New Roman" w:hAnsi="Times New Roman"/>
          <w:sz w:val="24"/>
          <w:szCs w:val="24"/>
        </w:rPr>
      </w:pPr>
      <w:r w:rsidRPr="0024101F">
        <w:rPr>
          <w:rFonts w:ascii="Times New Roman" w:hAnsi="Times New Roman"/>
          <w:sz w:val="24"/>
          <w:szCs w:val="24"/>
        </w:rPr>
        <w:t xml:space="preserve">     </w:t>
      </w:r>
      <w:r w:rsidRPr="0024101F" w:rsidR="00D652A8">
        <w:rPr>
          <w:rFonts w:ascii="Times New Roman" w:hAnsi="Times New Roman"/>
          <w:sz w:val="24"/>
          <w:szCs w:val="24"/>
        </w:rPr>
        <w:t xml:space="preserve">h. </w:t>
      </w:r>
      <w:r w:rsidRPr="00881F0E" w:rsidR="00D652A8">
        <w:rPr>
          <w:rFonts w:ascii="Times New Roman" w:hAnsi="Times New Roman"/>
          <w:sz w:val="24"/>
          <w:szCs w:val="24"/>
          <w:u w:val="single"/>
        </w:rPr>
        <w:t>Requiring</w:t>
      </w:r>
      <w:r w:rsidRPr="00881F0E">
        <w:rPr>
          <w:rFonts w:ascii="Times New Roman" w:hAnsi="Times New Roman"/>
          <w:sz w:val="24"/>
          <w:szCs w:val="24"/>
          <w:u w:val="single"/>
        </w:rPr>
        <w:t xml:space="preserve"> </w:t>
      </w:r>
      <w:r w:rsidRPr="0024101F">
        <w:rPr>
          <w:rFonts w:ascii="Times New Roman" w:hAnsi="Times New Roman"/>
          <w:sz w:val="24"/>
          <w:szCs w:val="24"/>
          <w:u w:val="single"/>
        </w:rPr>
        <w:t>submission of proprietary trade secrets</w:t>
      </w:r>
      <w:r w:rsidRPr="0024101F">
        <w:rPr>
          <w:rFonts w:ascii="Times New Roman" w:hAnsi="Times New Roman"/>
          <w:sz w:val="24"/>
          <w:szCs w:val="24"/>
        </w:rPr>
        <w:t>.</w:t>
      </w:r>
    </w:p>
    <w:p w:rsidR="00267742" w:rsidRPr="0024101F" w:rsidP="00267742" w14:paraId="1327A037" w14:textId="77777777">
      <w:pPr>
        <w:rPr>
          <w:rFonts w:ascii="Times New Roman" w:hAnsi="Times New Roman"/>
          <w:sz w:val="24"/>
          <w:szCs w:val="24"/>
        </w:rPr>
      </w:pPr>
    </w:p>
    <w:p w:rsidR="00267742" w:rsidRPr="0024101F" w:rsidP="00267742" w14:paraId="723A2981" w14:textId="77777777">
      <w:pPr>
        <w:rPr>
          <w:rFonts w:ascii="Times New Roman" w:hAnsi="Times New Roman"/>
          <w:sz w:val="24"/>
          <w:szCs w:val="24"/>
        </w:rPr>
      </w:pPr>
      <w:r w:rsidRPr="0024101F">
        <w:rPr>
          <w:rFonts w:ascii="Times New Roman" w:hAnsi="Times New Roman"/>
          <w:sz w:val="24"/>
          <w:szCs w:val="24"/>
        </w:rPr>
        <w:t>There are no such requirements.</w:t>
      </w:r>
    </w:p>
    <w:p w:rsidR="00267742" w:rsidRPr="0024101F" w:rsidP="00267742" w14:paraId="3C573DAA" w14:textId="77777777">
      <w:pPr>
        <w:rPr>
          <w:rFonts w:ascii="Times New Roman" w:hAnsi="Times New Roman"/>
          <w:sz w:val="24"/>
          <w:szCs w:val="24"/>
        </w:rPr>
      </w:pPr>
    </w:p>
    <w:p w:rsidR="00267742" w:rsidRPr="0024101F" w:rsidP="00267742" w14:paraId="79E569B6" w14:textId="77777777">
      <w:pPr>
        <w:rPr>
          <w:rFonts w:ascii="Times New Roman" w:hAnsi="Times New Roman"/>
          <w:sz w:val="24"/>
          <w:szCs w:val="24"/>
        </w:rPr>
      </w:pPr>
      <w:r w:rsidRPr="0024101F">
        <w:rPr>
          <w:rFonts w:ascii="Times New Roman" w:hAnsi="Times New Roman"/>
          <w:sz w:val="24"/>
          <w:szCs w:val="24"/>
        </w:rPr>
        <w:t xml:space="preserve">8.  </w:t>
      </w:r>
      <w:r w:rsidRPr="0024101F">
        <w:rPr>
          <w:rFonts w:ascii="Times New Roman" w:hAnsi="Times New Roman"/>
          <w:sz w:val="24"/>
          <w:szCs w:val="24"/>
          <w:u w:val="single"/>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24101F">
        <w:rPr>
          <w:rFonts w:ascii="Times New Roman" w:hAnsi="Times New Roman"/>
          <w:sz w:val="24"/>
          <w:szCs w:val="24"/>
        </w:rPr>
        <w:t>.</w:t>
      </w:r>
    </w:p>
    <w:p w:rsidR="00267742" w:rsidRPr="0024101F" w:rsidP="00267742" w14:paraId="71156BD7" w14:textId="77777777">
      <w:pPr>
        <w:rPr>
          <w:rFonts w:ascii="Times New Roman" w:hAnsi="Times New Roman"/>
          <w:sz w:val="24"/>
          <w:szCs w:val="24"/>
        </w:rPr>
      </w:pPr>
    </w:p>
    <w:p w:rsidR="00D20C2D" w:rsidP="00267742" w14:paraId="5DD719B4" w14:textId="6A2D861B">
      <w:pPr>
        <w:rPr>
          <w:rFonts w:ascii="Times New Roman" w:hAnsi="Times New Roman"/>
          <w:sz w:val="24"/>
          <w:szCs w:val="24"/>
        </w:rPr>
      </w:pPr>
      <w:r>
        <w:rPr>
          <w:rFonts w:ascii="Times New Roman" w:hAnsi="Times New Roman"/>
          <w:sz w:val="24"/>
          <w:szCs w:val="24"/>
        </w:rPr>
        <w:t xml:space="preserve">The 60-day </w:t>
      </w:r>
      <w:r w:rsidR="00437ED5">
        <w:rPr>
          <w:rFonts w:ascii="Times New Roman" w:hAnsi="Times New Roman"/>
          <w:sz w:val="24"/>
          <w:szCs w:val="24"/>
        </w:rPr>
        <w:t xml:space="preserve">Notice was published on </w:t>
      </w:r>
      <w:r w:rsidRPr="00E3709E" w:rsidR="00A01625">
        <w:rPr>
          <w:rFonts w:ascii="Times New Roman" w:hAnsi="Times New Roman"/>
          <w:sz w:val="24"/>
          <w:szCs w:val="24"/>
        </w:rPr>
        <w:t>October 3</w:t>
      </w:r>
      <w:r w:rsidRPr="00E3709E" w:rsidR="00437ED5">
        <w:rPr>
          <w:rFonts w:ascii="Times New Roman" w:hAnsi="Times New Roman"/>
          <w:sz w:val="24"/>
          <w:szCs w:val="24"/>
        </w:rPr>
        <w:t>, 20</w:t>
      </w:r>
      <w:r w:rsidRPr="00E3709E" w:rsidR="002A4589">
        <w:rPr>
          <w:rFonts w:ascii="Times New Roman" w:hAnsi="Times New Roman"/>
          <w:sz w:val="24"/>
          <w:szCs w:val="24"/>
        </w:rPr>
        <w:t>23</w:t>
      </w:r>
      <w:r w:rsidRPr="00E3709E" w:rsidR="00437ED5">
        <w:rPr>
          <w:rFonts w:ascii="Times New Roman" w:hAnsi="Times New Roman"/>
          <w:sz w:val="24"/>
          <w:szCs w:val="24"/>
        </w:rPr>
        <w:t xml:space="preserve"> [Vol. </w:t>
      </w:r>
      <w:r w:rsidRPr="00E3709E" w:rsidR="005B15DB">
        <w:rPr>
          <w:rFonts w:ascii="Times New Roman" w:hAnsi="Times New Roman"/>
          <w:sz w:val="24"/>
          <w:szCs w:val="24"/>
        </w:rPr>
        <w:t>88</w:t>
      </w:r>
      <w:r w:rsidRPr="00E3709E" w:rsidR="00437ED5">
        <w:rPr>
          <w:rFonts w:ascii="Times New Roman" w:hAnsi="Times New Roman"/>
          <w:sz w:val="24"/>
          <w:szCs w:val="24"/>
        </w:rPr>
        <w:t xml:space="preserve">, No. </w:t>
      </w:r>
      <w:r w:rsidRPr="00E3709E" w:rsidR="005B15DB">
        <w:rPr>
          <w:rFonts w:ascii="Times New Roman" w:hAnsi="Times New Roman"/>
          <w:sz w:val="24"/>
          <w:szCs w:val="24"/>
        </w:rPr>
        <w:t>190</w:t>
      </w:r>
      <w:r w:rsidRPr="00E3709E">
        <w:rPr>
          <w:rFonts w:ascii="Times New Roman" w:hAnsi="Times New Roman"/>
          <w:sz w:val="24"/>
          <w:szCs w:val="24"/>
        </w:rPr>
        <w:t xml:space="preserve">, page </w:t>
      </w:r>
      <w:r w:rsidRPr="00E3709E" w:rsidR="005B15DB">
        <w:rPr>
          <w:rFonts w:ascii="Times New Roman" w:hAnsi="Times New Roman"/>
          <w:sz w:val="24"/>
          <w:szCs w:val="24"/>
        </w:rPr>
        <w:t>68095</w:t>
      </w:r>
      <w:r w:rsidRPr="00E3709E">
        <w:rPr>
          <w:rFonts w:ascii="Times New Roman" w:hAnsi="Times New Roman"/>
          <w:sz w:val="24"/>
          <w:szCs w:val="24"/>
        </w:rPr>
        <w:t>.</w:t>
      </w:r>
      <w:r w:rsidRPr="00E3709E" w:rsidR="002A4589">
        <w:rPr>
          <w:rFonts w:ascii="Times New Roman" w:hAnsi="Times New Roman"/>
          <w:sz w:val="24"/>
          <w:szCs w:val="24"/>
        </w:rPr>
        <w:t>]</w:t>
      </w:r>
      <w:r>
        <w:rPr>
          <w:rFonts w:ascii="Times New Roman" w:hAnsi="Times New Roman"/>
          <w:sz w:val="24"/>
          <w:szCs w:val="24"/>
        </w:rPr>
        <w:t xml:space="preserve">  No comments were received.  </w:t>
      </w:r>
    </w:p>
    <w:p w:rsidR="00D20C2D" w:rsidP="00267742" w14:paraId="2001FF4F" w14:textId="77777777">
      <w:pPr>
        <w:rPr>
          <w:rFonts w:ascii="Times New Roman" w:hAnsi="Times New Roman"/>
          <w:sz w:val="24"/>
          <w:szCs w:val="24"/>
        </w:rPr>
      </w:pPr>
    </w:p>
    <w:p w:rsidR="00267742" w:rsidRPr="0024101F" w:rsidP="00267742" w14:paraId="07AC4947" w14:textId="5235E690">
      <w:pPr>
        <w:rPr>
          <w:rFonts w:ascii="Times New Roman" w:hAnsi="Times New Roman"/>
          <w:sz w:val="24"/>
          <w:szCs w:val="24"/>
        </w:rPr>
      </w:pPr>
      <w:r w:rsidRPr="0024101F">
        <w:rPr>
          <w:rFonts w:ascii="Times New Roman" w:hAnsi="Times New Roman"/>
          <w:sz w:val="24"/>
          <w:szCs w:val="24"/>
        </w:rPr>
        <w:t xml:space="preserve">Contacts have been made with persons who have knowledge of the Rural Housing Demonstration program.  The persons selected for consultation provided a cross section of participation in the program that would be representative </w:t>
      </w:r>
      <w:r w:rsidR="00881F0E">
        <w:rPr>
          <w:rFonts w:ascii="Times New Roman" w:hAnsi="Times New Roman"/>
          <w:sz w:val="24"/>
          <w:szCs w:val="24"/>
        </w:rPr>
        <w:t>nationally</w:t>
      </w:r>
      <w:r w:rsidRPr="0024101F">
        <w:rPr>
          <w:rFonts w:ascii="Times New Roman" w:hAnsi="Times New Roman"/>
          <w:sz w:val="24"/>
          <w:szCs w:val="24"/>
        </w:rPr>
        <w:t xml:space="preserve">.  They were </w:t>
      </w:r>
      <w:r w:rsidRPr="0024101F">
        <w:rPr>
          <w:rFonts w:ascii="Times New Roman" w:hAnsi="Times New Roman"/>
          <w:sz w:val="24"/>
          <w:szCs w:val="24"/>
        </w:rPr>
        <w:t xml:space="preserve">recommended by the Agency because of their thorough knowledge of Rural Development programs and their experience with the Agency.  They had no issues with the amount of information we are requesting for this </w:t>
      </w:r>
      <w:r w:rsidR="00881F0E">
        <w:rPr>
          <w:rFonts w:ascii="Times New Roman" w:hAnsi="Times New Roman"/>
          <w:sz w:val="24"/>
          <w:szCs w:val="24"/>
        </w:rPr>
        <w:t xml:space="preserve">MPR </w:t>
      </w:r>
      <w:r w:rsidRPr="0024101F">
        <w:rPr>
          <w:rFonts w:ascii="Times New Roman" w:hAnsi="Times New Roman"/>
          <w:sz w:val="24"/>
          <w:szCs w:val="24"/>
        </w:rPr>
        <w:t>demonstration program.  The following persons were contacted.</w:t>
      </w:r>
    </w:p>
    <w:p w:rsidR="00267742" w:rsidRPr="0024101F" w:rsidP="00267742" w14:paraId="7783D885" w14:textId="77777777">
      <w:pPr>
        <w:rPr>
          <w:rFonts w:ascii="Times New Roman" w:hAnsi="Times New Roman"/>
          <w:sz w:val="24"/>
          <w:szCs w:val="24"/>
        </w:rPr>
      </w:pPr>
    </w:p>
    <w:p w:rsidR="00442F3B" w:rsidP="00442F3B" w14:paraId="2C1FCF1D" w14:textId="77777777">
      <w:pPr>
        <w:rPr>
          <w:rFonts w:ascii="Times New Roman" w:hAnsi="Times New Roman"/>
          <w:sz w:val="24"/>
          <w:szCs w:val="24"/>
        </w:rPr>
      </w:pPr>
      <w:r>
        <w:rPr>
          <w:rFonts w:ascii="Times New Roman" w:hAnsi="Times New Roman"/>
          <w:sz w:val="24"/>
          <w:szCs w:val="24"/>
        </w:rPr>
        <w:t>Waynesburg House Associates, LP</w:t>
      </w:r>
    </w:p>
    <w:p w:rsidR="00442F3B" w:rsidP="00442F3B" w14:paraId="5B595D95" w14:textId="77777777">
      <w:pPr>
        <w:rPr>
          <w:rFonts w:ascii="Times New Roman" w:hAnsi="Times New Roman"/>
          <w:sz w:val="24"/>
          <w:szCs w:val="24"/>
        </w:rPr>
      </w:pPr>
      <w:r>
        <w:rPr>
          <w:rFonts w:ascii="Times New Roman" w:hAnsi="Times New Roman"/>
          <w:sz w:val="24"/>
          <w:szCs w:val="24"/>
        </w:rPr>
        <w:t>PO Box 3879</w:t>
      </w:r>
    </w:p>
    <w:p w:rsidR="00442F3B" w:rsidP="00442F3B" w14:paraId="0E67F300" w14:textId="77777777">
      <w:pPr>
        <w:rPr>
          <w:rFonts w:ascii="Times New Roman" w:hAnsi="Times New Roman"/>
          <w:sz w:val="24"/>
          <w:szCs w:val="24"/>
        </w:rPr>
      </w:pPr>
      <w:r>
        <w:rPr>
          <w:rFonts w:ascii="Times New Roman" w:hAnsi="Times New Roman"/>
          <w:sz w:val="24"/>
          <w:szCs w:val="24"/>
        </w:rPr>
        <w:t>Portland, ME 04104</w:t>
      </w:r>
    </w:p>
    <w:p w:rsidR="00442F3B" w:rsidP="00442F3B" w14:paraId="44E2009F" w14:textId="77777777">
      <w:pPr>
        <w:rPr>
          <w:rFonts w:ascii="Times New Roman" w:hAnsi="Times New Roman"/>
          <w:sz w:val="24"/>
          <w:szCs w:val="24"/>
        </w:rPr>
      </w:pPr>
    </w:p>
    <w:p w:rsidR="00442F3B" w:rsidP="00442F3B" w14:paraId="2D3EA164" w14:textId="77777777">
      <w:pPr>
        <w:rPr>
          <w:rFonts w:ascii="Times New Roman" w:hAnsi="Times New Roman"/>
          <w:sz w:val="24"/>
          <w:szCs w:val="24"/>
        </w:rPr>
      </w:pPr>
      <w:r>
        <w:rPr>
          <w:rFonts w:ascii="Times New Roman" w:hAnsi="Times New Roman"/>
          <w:sz w:val="24"/>
          <w:szCs w:val="24"/>
        </w:rPr>
        <w:t>Berry Park NC, LLC</w:t>
      </w:r>
    </w:p>
    <w:p w:rsidR="00442F3B" w:rsidP="00442F3B" w14:paraId="56C233B2" w14:textId="77777777">
      <w:pPr>
        <w:rPr>
          <w:rFonts w:ascii="Times New Roman" w:hAnsi="Times New Roman"/>
          <w:sz w:val="24"/>
          <w:szCs w:val="24"/>
        </w:rPr>
      </w:pPr>
      <w:r>
        <w:rPr>
          <w:rFonts w:ascii="Times New Roman" w:hAnsi="Times New Roman"/>
          <w:sz w:val="24"/>
          <w:szCs w:val="24"/>
        </w:rPr>
        <w:t>PO Box 26405</w:t>
      </w:r>
    </w:p>
    <w:p w:rsidR="00442F3B" w:rsidP="00442F3B" w14:paraId="7346209B" w14:textId="77777777">
      <w:pPr>
        <w:rPr>
          <w:rFonts w:ascii="Times New Roman" w:hAnsi="Times New Roman"/>
          <w:sz w:val="24"/>
          <w:szCs w:val="24"/>
        </w:rPr>
      </w:pPr>
      <w:r>
        <w:rPr>
          <w:rFonts w:ascii="Times New Roman" w:hAnsi="Times New Roman"/>
          <w:sz w:val="24"/>
          <w:szCs w:val="24"/>
        </w:rPr>
        <w:t>Greensboro, NC 27404</w:t>
      </w:r>
    </w:p>
    <w:p w:rsidR="00442F3B" w:rsidP="00442F3B" w14:paraId="645DDE8E" w14:textId="77777777">
      <w:pPr>
        <w:rPr>
          <w:rFonts w:ascii="Times New Roman" w:hAnsi="Times New Roman"/>
          <w:sz w:val="24"/>
          <w:szCs w:val="24"/>
        </w:rPr>
      </w:pPr>
    </w:p>
    <w:p w:rsidR="00442F3B" w:rsidP="00442F3B" w14:paraId="002FDE5B" w14:textId="77777777">
      <w:pPr>
        <w:rPr>
          <w:rFonts w:ascii="Times New Roman" w:hAnsi="Times New Roman"/>
          <w:sz w:val="24"/>
          <w:szCs w:val="24"/>
        </w:rPr>
      </w:pPr>
      <w:r>
        <w:rPr>
          <w:rFonts w:ascii="Times New Roman" w:hAnsi="Times New Roman"/>
          <w:sz w:val="24"/>
          <w:szCs w:val="24"/>
        </w:rPr>
        <w:t>CAHEC MM, LLC</w:t>
      </w:r>
    </w:p>
    <w:p w:rsidR="00442F3B" w:rsidP="00442F3B" w14:paraId="47720AB2" w14:textId="77777777">
      <w:pPr>
        <w:rPr>
          <w:rFonts w:ascii="Times New Roman" w:hAnsi="Times New Roman"/>
          <w:sz w:val="24"/>
          <w:szCs w:val="24"/>
        </w:rPr>
      </w:pPr>
      <w:r>
        <w:rPr>
          <w:rFonts w:ascii="Times New Roman" w:hAnsi="Times New Roman"/>
          <w:sz w:val="24"/>
          <w:szCs w:val="24"/>
        </w:rPr>
        <w:t>7700 Falls of Neuse Road, Suite 200</w:t>
      </w:r>
    </w:p>
    <w:p w:rsidR="00442F3B" w:rsidP="00442F3B" w14:paraId="7D112CFF" w14:textId="77777777">
      <w:pPr>
        <w:rPr>
          <w:rFonts w:ascii="Times New Roman" w:hAnsi="Times New Roman"/>
          <w:sz w:val="24"/>
          <w:szCs w:val="24"/>
        </w:rPr>
      </w:pPr>
      <w:r>
        <w:rPr>
          <w:rFonts w:ascii="Times New Roman" w:hAnsi="Times New Roman"/>
          <w:sz w:val="24"/>
          <w:szCs w:val="24"/>
        </w:rPr>
        <w:t>Raleigh, NC 27615</w:t>
      </w:r>
    </w:p>
    <w:p w:rsidR="00F02A3F" w:rsidP="00442F3B" w14:paraId="1C4BC3DF" w14:textId="77777777">
      <w:pPr>
        <w:rPr>
          <w:rFonts w:ascii="Times New Roman" w:hAnsi="Times New Roman"/>
          <w:sz w:val="24"/>
          <w:szCs w:val="24"/>
        </w:rPr>
      </w:pPr>
    </w:p>
    <w:p w:rsidR="00267742" w:rsidRPr="0024101F" w:rsidP="00267742" w14:paraId="061ABF94" w14:textId="77777777">
      <w:pPr>
        <w:rPr>
          <w:rFonts w:ascii="Times New Roman" w:hAnsi="Times New Roman"/>
          <w:sz w:val="24"/>
          <w:szCs w:val="24"/>
        </w:rPr>
      </w:pPr>
      <w:r w:rsidRPr="0024101F">
        <w:rPr>
          <w:rFonts w:ascii="Times New Roman" w:hAnsi="Times New Roman"/>
          <w:sz w:val="24"/>
          <w:szCs w:val="24"/>
        </w:rPr>
        <w:t xml:space="preserve">  </w:t>
      </w:r>
    </w:p>
    <w:p w:rsidR="00267742" w:rsidRPr="0024101F" w:rsidP="00267742" w14:paraId="4B3447EA" w14:textId="77777777">
      <w:pPr>
        <w:rPr>
          <w:rFonts w:ascii="Times New Roman" w:hAnsi="Times New Roman"/>
          <w:sz w:val="24"/>
          <w:szCs w:val="24"/>
        </w:rPr>
      </w:pPr>
      <w:r w:rsidRPr="0024101F">
        <w:rPr>
          <w:rFonts w:ascii="Times New Roman" w:hAnsi="Times New Roman"/>
          <w:sz w:val="24"/>
          <w:szCs w:val="24"/>
        </w:rPr>
        <w:t xml:space="preserve">9.  </w:t>
      </w:r>
      <w:r w:rsidRPr="0024101F">
        <w:rPr>
          <w:rFonts w:ascii="Times New Roman" w:hAnsi="Times New Roman"/>
          <w:sz w:val="24"/>
          <w:szCs w:val="24"/>
          <w:u w:val="single"/>
        </w:rPr>
        <w:t>Explain any decision to provide any payment or gift to respondents, other than re</w:t>
      </w:r>
      <w:r w:rsidR="00A01EF1">
        <w:rPr>
          <w:rFonts w:ascii="Times New Roman" w:hAnsi="Times New Roman"/>
          <w:sz w:val="24"/>
          <w:szCs w:val="24"/>
          <w:u w:val="single"/>
        </w:rPr>
        <w:t>-</w:t>
      </w:r>
      <w:r w:rsidRPr="0024101F">
        <w:rPr>
          <w:rFonts w:ascii="Times New Roman" w:hAnsi="Times New Roman"/>
          <w:sz w:val="24"/>
          <w:szCs w:val="24"/>
          <w:u w:val="single"/>
        </w:rPr>
        <w:t>enumeration of contractors or grantees</w:t>
      </w:r>
      <w:r w:rsidRPr="0024101F">
        <w:rPr>
          <w:rFonts w:ascii="Times New Roman" w:hAnsi="Times New Roman"/>
          <w:sz w:val="24"/>
          <w:szCs w:val="24"/>
        </w:rPr>
        <w:t>.</w:t>
      </w:r>
    </w:p>
    <w:p w:rsidR="00267742" w:rsidRPr="0024101F" w:rsidP="00267742" w14:paraId="2FB7A9DC" w14:textId="77777777">
      <w:pPr>
        <w:rPr>
          <w:rFonts w:ascii="Times New Roman" w:hAnsi="Times New Roman"/>
          <w:sz w:val="24"/>
          <w:szCs w:val="24"/>
        </w:rPr>
      </w:pPr>
    </w:p>
    <w:p w:rsidR="00267742" w:rsidRPr="0024101F" w:rsidP="00881F0E" w14:paraId="33FC2C32" w14:textId="77777777">
      <w:pPr>
        <w:ind w:left="360"/>
        <w:rPr>
          <w:rFonts w:ascii="Times New Roman" w:hAnsi="Times New Roman"/>
          <w:sz w:val="24"/>
          <w:szCs w:val="24"/>
        </w:rPr>
      </w:pPr>
      <w:r w:rsidRPr="0024101F">
        <w:rPr>
          <w:rFonts w:ascii="Times New Roman" w:hAnsi="Times New Roman"/>
          <w:sz w:val="24"/>
          <w:szCs w:val="24"/>
        </w:rPr>
        <w:t>There are no payments or gifts given to respondents.</w:t>
      </w:r>
    </w:p>
    <w:p w:rsidR="00267742" w:rsidRPr="0024101F" w:rsidP="00267742" w14:paraId="6C385ABF" w14:textId="77777777">
      <w:pPr>
        <w:rPr>
          <w:rFonts w:ascii="Times New Roman" w:hAnsi="Times New Roman"/>
          <w:sz w:val="24"/>
          <w:szCs w:val="24"/>
        </w:rPr>
      </w:pPr>
    </w:p>
    <w:p w:rsidR="00267742" w:rsidRPr="0024101F" w:rsidP="00267742" w14:paraId="48FE3065" w14:textId="77777777">
      <w:pPr>
        <w:rPr>
          <w:rFonts w:ascii="Times New Roman" w:hAnsi="Times New Roman"/>
          <w:sz w:val="24"/>
          <w:szCs w:val="24"/>
        </w:rPr>
      </w:pPr>
      <w:r w:rsidRPr="0024101F">
        <w:rPr>
          <w:rFonts w:ascii="Times New Roman" w:hAnsi="Times New Roman"/>
          <w:sz w:val="24"/>
          <w:szCs w:val="24"/>
        </w:rPr>
        <w:t xml:space="preserve">10.  </w:t>
      </w:r>
      <w:r w:rsidRPr="0024101F">
        <w:rPr>
          <w:rFonts w:ascii="Times New Roman" w:hAnsi="Times New Roman"/>
          <w:sz w:val="24"/>
          <w:szCs w:val="24"/>
          <w:u w:val="single"/>
        </w:rPr>
        <w:t>Describe any assurance of confidentiality provided to respondents and the basis for the assurance in statute, regulation, or Agency policy</w:t>
      </w:r>
      <w:r w:rsidRPr="0024101F">
        <w:rPr>
          <w:rFonts w:ascii="Times New Roman" w:hAnsi="Times New Roman"/>
          <w:sz w:val="24"/>
          <w:szCs w:val="24"/>
        </w:rPr>
        <w:t>.</w:t>
      </w:r>
    </w:p>
    <w:p w:rsidR="00267742" w:rsidRPr="0024101F" w:rsidP="00267742" w14:paraId="5A9378D1" w14:textId="77777777">
      <w:pPr>
        <w:rPr>
          <w:rFonts w:ascii="Times New Roman" w:hAnsi="Times New Roman"/>
          <w:sz w:val="24"/>
          <w:szCs w:val="24"/>
        </w:rPr>
      </w:pPr>
    </w:p>
    <w:p w:rsidR="00267742" w:rsidRPr="0024101F" w:rsidP="0076215F" w14:paraId="668ED9DE" w14:textId="77777777">
      <w:pPr>
        <w:ind w:left="360"/>
        <w:rPr>
          <w:rFonts w:ascii="Times New Roman" w:hAnsi="Times New Roman"/>
          <w:sz w:val="24"/>
          <w:szCs w:val="24"/>
        </w:rPr>
      </w:pPr>
      <w:r w:rsidRPr="0024101F">
        <w:rPr>
          <w:rFonts w:ascii="Times New Roman" w:hAnsi="Times New Roman"/>
          <w:sz w:val="24"/>
          <w:szCs w:val="24"/>
        </w:rPr>
        <w:t>There has been no assurance of confidentiality provided to the respondents by the Agency.</w:t>
      </w:r>
    </w:p>
    <w:p w:rsidR="00267742" w:rsidRPr="0024101F" w:rsidP="00267742" w14:paraId="114901BA" w14:textId="77777777">
      <w:pPr>
        <w:rPr>
          <w:rFonts w:ascii="Times New Roman" w:hAnsi="Times New Roman"/>
          <w:sz w:val="24"/>
          <w:szCs w:val="24"/>
        </w:rPr>
      </w:pPr>
    </w:p>
    <w:p w:rsidR="00267742" w:rsidRPr="0024101F" w:rsidP="00267742" w14:paraId="38D3FB83" w14:textId="77777777">
      <w:pPr>
        <w:rPr>
          <w:rFonts w:ascii="Times New Roman" w:hAnsi="Times New Roman"/>
          <w:sz w:val="24"/>
          <w:szCs w:val="24"/>
        </w:rPr>
      </w:pPr>
      <w:r w:rsidRPr="0024101F">
        <w:rPr>
          <w:rFonts w:ascii="Times New Roman" w:hAnsi="Times New Roman"/>
          <w:sz w:val="24"/>
          <w:szCs w:val="24"/>
        </w:rPr>
        <w:t xml:space="preserve">11.  </w:t>
      </w:r>
      <w:r w:rsidRPr="0024101F">
        <w:rPr>
          <w:rFonts w:ascii="Times New Roman" w:hAnsi="Times New Roman"/>
          <w:sz w:val="24"/>
          <w:szCs w:val="24"/>
          <w:u w:val="single"/>
        </w:rPr>
        <w:t>Provide additional justification for any question of a sensitive nature, such as sexual behavior or attitudes, religious beliefs, and other matters that are commonly considered private</w:t>
      </w:r>
      <w:r w:rsidRPr="0024101F">
        <w:rPr>
          <w:rFonts w:ascii="Times New Roman" w:hAnsi="Times New Roman"/>
          <w:sz w:val="24"/>
          <w:szCs w:val="24"/>
        </w:rPr>
        <w:t>.</w:t>
      </w:r>
    </w:p>
    <w:p w:rsidR="00267742" w:rsidRPr="0024101F" w:rsidP="00267742" w14:paraId="37649A3F" w14:textId="77777777">
      <w:pPr>
        <w:rPr>
          <w:rFonts w:ascii="Times New Roman" w:hAnsi="Times New Roman"/>
          <w:sz w:val="24"/>
          <w:szCs w:val="24"/>
        </w:rPr>
      </w:pPr>
    </w:p>
    <w:p w:rsidR="00267742" w:rsidRPr="0024101F" w:rsidP="0076215F" w14:paraId="297E2B92" w14:textId="77777777">
      <w:pPr>
        <w:ind w:left="360"/>
        <w:rPr>
          <w:rFonts w:ascii="Times New Roman" w:hAnsi="Times New Roman"/>
          <w:sz w:val="24"/>
          <w:szCs w:val="24"/>
        </w:rPr>
      </w:pPr>
      <w:r w:rsidRPr="0024101F">
        <w:rPr>
          <w:rFonts w:ascii="Times New Roman" w:hAnsi="Times New Roman"/>
          <w:sz w:val="24"/>
          <w:szCs w:val="24"/>
        </w:rPr>
        <w:t>Information is being requested to require an accurate and realistic assessment of the proposer’s concept in relation to the specific criteria contained in the proposal content and evaluation criteria including market potential and feasibility of the innovative project.  There are no questions or information collection of a sensitive nature.</w:t>
      </w:r>
    </w:p>
    <w:p w:rsidR="00267742" w:rsidRPr="0024101F" w:rsidP="00267742" w14:paraId="685A3ADB" w14:textId="77777777">
      <w:pPr>
        <w:rPr>
          <w:rFonts w:ascii="Times New Roman" w:hAnsi="Times New Roman"/>
          <w:sz w:val="24"/>
          <w:szCs w:val="24"/>
        </w:rPr>
      </w:pPr>
    </w:p>
    <w:p w:rsidR="00267742" w:rsidRPr="0024101F" w:rsidP="00267742" w14:paraId="6890D3F3" w14:textId="77777777">
      <w:pPr>
        <w:rPr>
          <w:rFonts w:ascii="Times New Roman" w:hAnsi="Times New Roman"/>
          <w:sz w:val="24"/>
          <w:szCs w:val="24"/>
        </w:rPr>
      </w:pPr>
      <w:r w:rsidRPr="0024101F">
        <w:rPr>
          <w:rFonts w:ascii="Times New Roman" w:hAnsi="Times New Roman"/>
          <w:sz w:val="24"/>
          <w:szCs w:val="24"/>
        </w:rPr>
        <w:t xml:space="preserve">12.  </w:t>
      </w:r>
      <w:r w:rsidRPr="0024101F">
        <w:rPr>
          <w:rFonts w:ascii="Times New Roman" w:hAnsi="Times New Roman"/>
          <w:sz w:val="24"/>
          <w:szCs w:val="24"/>
          <w:u w:val="single"/>
        </w:rPr>
        <w:t>Provide estimates of the hour burden of the collection of information</w:t>
      </w:r>
      <w:r w:rsidRPr="0024101F">
        <w:rPr>
          <w:rFonts w:ascii="Times New Roman" w:hAnsi="Times New Roman"/>
          <w:sz w:val="24"/>
          <w:szCs w:val="24"/>
        </w:rPr>
        <w:t>.</w:t>
      </w:r>
    </w:p>
    <w:p w:rsidR="00267742" w:rsidP="00267742" w14:paraId="171FFCCD" w14:textId="77777777">
      <w:pPr>
        <w:rPr>
          <w:rFonts w:ascii="Times New Roman" w:hAnsi="Times New Roman"/>
          <w:sz w:val="24"/>
          <w:szCs w:val="24"/>
        </w:rPr>
      </w:pPr>
    </w:p>
    <w:tbl>
      <w:tblPr>
        <w:tblStyle w:val="TableGrid"/>
        <w:tblW w:w="0" w:type="auto"/>
        <w:tblLook w:val="04A0"/>
      </w:tblPr>
      <w:tblGrid>
        <w:gridCol w:w="1443"/>
        <w:gridCol w:w="1443"/>
        <w:gridCol w:w="1436"/>
        <w:gridCol w:w="1436"/>
        <w:gridCol w:w="1435"/>
        <w:gridCol w:w="1437"/>
      </w:tblGrid>
      <w:tr w14:paraId="693C4B5E" w14:textId="77777777" w:rsidTr="009A76DC">
        <w:tblPrEx>
          <w:tblW w:w="0" w:type="auto"/>
          <w:tblLook w:val="04A0"/>
        </w:tblPrEx>
        <w:tc>
          <w:tcPr>
            <w:tcW w:w="8630" w:type="dxa"/>
            <w:gridSpan w:val="6"/>
          </w:tcPr>
          <w:p w:rsidR="00824192" w:rsidP="00824192" w14:paraId="1114E25A" w14:textId="70DFE03F">
            <w:pPr>
              <w:jc w:val="center"/>
              <w:rPr>
                <w:rFonts w:ascii="Times New Roman" w:hAnsi="Times New Roman"/>
                <w:sz w:val="24"/>
                <w:szCs w:val="24"/>
              </w:rPr>
            </w:pPr>
            <w:r>
              <w:rPr>
                <w:rFonts w:ascii="Times New Roman" w:hAnsi="Times New Roman"/>
                <w:sz w:val="24"/>
                <w:szCs w:val="24"/>
              </w:rPr>
              <w:t>Summary Burden Table</w:t>
            </w:r>
          </w:p>
        </w:tc>
      </w:tr>
      <w:tr w14:paraId="69C0A5C8" w14:textId="77777777" w:rsidTr="00824192">
        <w:tblPrEx>
          <w:tblW w:w="0" w:type="auto"/>
          <w:tblLook w:val="04A0"/>
        </w:tblPrEx>
        <w:tc>
          <w:tcPr>
            <w:tcW w:w="1438" w:type="dxa"/>
          </w:tcPr>
          <w:p w:rsidR="00824192" w:rsidP="00267742" w14:paraId="49244996" w14:textId="4F6C7FC1">
            <w:pPr>
              <w:rPr>
                <w:rFonts w:ascii="Times New Roman" w:hAnsi="Times New Roman"/>
                <w:sz w:val="24"/>
                <w:szCs w:val="24"/>
              </w:rPr>
            </w:pPr>
            <w:r>
              <w:rPr>
                <w:rFonts w:ascii="Times New Roman" w:hAnsi="Times New Roman"/>
                <w:sz w:val="24"/>
                <w:szCs w:val="24"/>
              </w:rPr>
              <w:t>Respondents</w:t>
            </w:r>
          </w:p>
        </w:tc>
        <w:tc>
          <w:tcPr>
            <w:tcW w:w="1438" w:type="dxa"/>
          </w:tcPr>
          <w:p w:rsidR="00824192" w:rsidP="00267742" w14:paraId="1027E3AD" w14:textId="64C8ED06">
            <w:pPr>
              <w:rPr>
                <w:rFonts w:ascii="Times New Roman" w:hAnsi="Times New Roman"/>
                <w:sz w:val="24"/>
                <w:szCs w:val="24"/>
              </w:rPr>
            </w:pPr>
            <w:r>
              <w:rPr>
                <w:rFonts w:ascii="Times New Roman" w:hAnsi="Times New Roman"/>
                <w:sz w:val="24"/>
                <w:szCs w:val="24"/>
              </w:rPr>
              <w:t>Responses per Respondents</w:t>
            </w:r>
          </w:p>
        </w:tc>
        <w:tc>
          <w:tcPr>
            <w:tcW w:w="1438" w:type="dxa"/>
          </w:tcPr>
          <w:p w:rsidR="00824192" w:rsidP="00267742" w14:paraId="655611B4" w14:textId="3C05A7F7">
            <w:pPr>
              <w:rPr>
                <w:rFonts w:ascii="Times New Roman" w:hAnsi="Times New Roman"/>
                <w:sz w:val="24"/>
                <w:szCs w:val="24"/>
              </w:rPr>
            </w:pPr>
            <w:r>
              <w:rPr>
                <w:rFonts w:ascii="Times New Roman" w:hAnsi="Times New Roman"/>
                <w:sz w:val="24"/>
                <w:szCs w:val="24"/>
              </w:rPr>
              <w:t>Total Responses</w:t>
            </w:r>
          </w:p>
        </w:tc>
        <w:tc>
          <w:tcPr>
            <w:tcW w:w="1438" w:type="dxa"/>
          </w:tcPr>
          <w:p w:rsidR="00824192" w:rsidP="00267742" w14:paraId="31F20686" w14:textId="0454E2D2">
            <w:pPr>
              <w:rPr>
                <w:rFonts w:ascii="Times New Roman" w:hAnsi="Times New Roman"/>
                <w:sz w:val="24"/>
                <w:szCs w:val="24"/>
              </w:rPr>
            </w:pPr>
            <w:r>
              <w:rPr>
                <w:rFonts w:ascii="Times New Roman" w:hAnsi="Times New Roman"/>
                <w:sz w:val="24"/>
                <w:szCs w:val="24"/>
              </w:rPr>
              <w:t>Burden Hours per Response</w:t>
            </w:r>
          </w:p>
        </w:tc>
        <w:tc>
          <w:tcPr>
            <w:tcW w:w="1439" w:type="dxa"/>
          </w:tcPr>
          <w:p w:rsidR="00824192" w:rsidP="00267742" w14:paraId="2CF11E3E" w14:textId="758601AB">
            <w:pPr>
              <w:rPr>
                <w:rFonts w:ascii="Times New Roman" w:hAnsi="Times New Roman"/>
                <w:sz w:val="24"/>
                <w:szCs w:val="24"/>
              </w:rPr>
            </w:pPr>
            <w:r>
              <w:rPr>
                <w:rFonts w:ascii="Times New Roman" w:hAnsi="Times New Roman"/>
                <w:sz w:val="24"/>
                <w:szCs w:val="24"/>
              </w:rPr>
              <w:t>Total Annual Burden Hours</w:t>
            </w:r>
          </w:p>
        </w:tc>
        <w:tc>
          <w:tcPr>
            <w:tcW w:w="1439" w:type="dxa"/>
          </w:tcPr>
          <w:p w:rsidR="00824192" w:rsidP="00267742" w14:paraId="39220904" w14:textId="519B4823">
            <w:pPr>
              <w:rPr>
                <w:rFonts w:ascii="Times New Roman" w:hAnsi="Times New Roman"/>
                <w:sz w:val="24"/>
                <w:szCs w:val="24"/>
              </w:rPr>
            </w:pPr>
            <w:r>
              <w:rPr>
                <w:rFonts w:ascii="Times New Roman" w:hAnsi="Times New Roman"/>
                <w:sz w:val="24"/>
                <w:szCs w:val="24"/>
              </w:rPr>
              <w:t>Total Annual Cost</w:t>
            </w:r>
          </w:p>
        </w:tc>
      </w:tr>
      <w:tr w14:paraId="3BFE988D" w14:textId="77777777" w:rsidTr="00824192">
        <w:tblPrEx>
          <w:tblW w:w="0" w:type="auto"/>
          <w:tblLook w:val="04A0"/>
        </w:tblPrEx>
        <w:tc>
          <w:tcPr>
            <w:tcW w:w="1438" w:type="dxa"/>
          </w:tcPr>
          <w:p w:rsidR="00824192" w:rsidP="00824192" w14:paraId="1EA4E6DD" w14:textId="2C165041">
            <w:pPr>
              <w:jc w:val="center"/>
              <w:rPr>
                <w:rFonts w:ascii="Times New Roman" w:hAnsi="Times New Roman"/>
                <w:sz w:val="24"/>
                <w:szCs w:val="24"/>
              </w:rPr>
            </w:pPr>
            <w:r>
              <w:rPr>
                <w:rFonts w:ascii="Times New Roman" w:hAnsi="Times New Roman"/>
                <w:sz w:val="24"/>
                <w:szCs w:val="24"/>
              </w:rPr>
              <w:t>150</w:t>
            </w:r>
          </w:p>
        </w:tc>
        <w:tc>
          <w:tcPr>
            <w:tcW w:w="1438" w:type="dxa"/>
          </w:tcPr>
          <w:p w:rsidR="00824192" w:rsidP="00824192" w14:paraId="373973C5" w14:textId="0AB20B88">
            <w:pPr>
              <w:jc w:val="center"/>
              <w:rPr>
                <w:rFonts w:ascii="Times New Roman" w:hAnsi="Times New Roman"/>
                <w:sz w:val="24"/>
                <w:szCs w:val="24"/>
              </w:rPr>
            </w:pPr>
            <w:r>
              <w:rPr>
                <w:rFonts w:ascii="Times New Roman" w:hAnsi="Times New Roman"/>
                <w:sz w:val="24"/>
                <w:szCs w:val="24"/>
              </w:rPr>
              <w:t>41.86</w:t>
            </w:r>
          </w:p>
        </w:tc>
        <w:tc>
          <w:tcPr>
            <w:tcW w:w="1438" w:type="dxa"/>
          </w:tcPr>
          <w:p w:rsidR="00824192" w:rsidP="005D38A8" w14:paraId="321B0AFC" w14:textId="71DA00BB">
            <w:pPr>
              <w:jc w:val="center"/>
              <w:rPr>
                <w:rFonts w:ascii="Times New Roman" w:hAnsi="Times New Roman"/>
                <w:sz w:val="24"/>
                <w:szCs w:val="24"/>
              </w:rPr>
            </w:pPr>
            <w:r>
              <w:rPr>
                <w:rFonts w:ascii="Times New Roman" w:hAnsi="Times New Roman"/>
                <w:sz w:val="24"/>
                <w:szCs w:val="24"/>
              </w:rPr>
              <w:t>6,279</w:t>
            </w:r>
          </w:p>
        </w:tc>
        <w:tc>
          <w:tcPr>
            <w:tcW w:w="1438" w:type="dxa"/>
          </w:tcPr>
          <w:p w:rsidR="00824192" w:rsidP="005D38A8" w14:paraId="528124C9" w14:textId="18946C24">
            <w:pPr>
              <w:jc w:val="center"/>
              <w:rPr>
                <w:rFonts w:ascii="Times New Roman" w:hAnsi="Times New Roman"/>
                <w:sz w:val="24"/>
                <w:szCs w:val="24"/>
              </w:rPr>
            </w:pPr>
            <w:r>
              <w:rPr>
                <w:rFonts w:ascii="Times New Roman" w:hAnsi="Times New Roman"/>
                <w:sz w:val="24"/>
                <w:szCs w:val="24"/>
              </w:rPr>
              <w:t>1.78</w:t>
            </w:r>
          </w:p>
        </w:tc>
        <w:tc>
          <w:tcPr>
            <w:tcW w:w="1439" w:type="dxa"/>
          </w:tcPr>
          <w:p w:rsidR="00824192" w:rsidP="005D38A8" w14:paraId="3F6D188C" w14:textId="15586C38">
            <w:pPr>
              <w:jc w:val="center"/>
              <w:rPr>
                <w:rFonts w:ascii="Times New Roman" w:hAnsi="Times New Roman"/>
                <w:sz w:val="24"/>
                <w:szCs w:val="24"/>
              </w:rPr>
            </w:pPr>
            <w:r>
              <w:rPr>
                <w:rFonts w:ascii="Times New Roman" w:hAnsi="Times New Roman"/>
                <w:sz w:val="24"/>
                <w:szCs w:val="24"/>
              </w:rPr>
              <w:t>11,180</w:t>
            </w:r>
          </w:p>
        </w:tc>
        <w:tc>
          <w:tcPr>
            <w:tcW w:w="1439" w:type="dxa"/>
          </w:tcPr>
          <w:p w:rsidR="00824192" w:rsidP="005D38A8" w14:paraId="5753916B" w14:textId="38D95551">
            <w:pPr>
              <w:jc w:val="center"/>
              <w:rPr>
                <w:rFonts w:ascii="Times New Roman" w:hAnsi="Times New Roman"/>
                <w:sz w:val="24"/>
                <w:szCs w:val="24"/>
              </w:rPr>
            </w:pPr>
            <w:r>
              <w:rPr>
                <w:rFonts w:ascii="Times New Roman" w:hAnsi="Times New Roman"/>
                <w:sz w:val="24"/>
                <w:szCs w:val="24"/>
              </w:rPr>
              <w:t>$359,563</w:t>
            </w:r>
          </w:p>
        </w:tc>
      </w:tr>
    </w:tbl>
    <w:p w:rsidR="00824192" w:rsidRPr="0024101F" w:rsidP="00267742" w14:paraId="386E0CF9" w14:textId="77777777">
      <w:pPr>
        <w:rPr>
          <w:rFonts w:ascii="Times New Roman" w:hAnsi="Times New Roman"/>
          <w:sz w:val="24"/>
          <w:szCs w:val="24"/>
        </w:rPr>
      </w:pPr>
    </w:p>
    <w:p w:rsidR="007A2BDB" w:rsidRPr="0024101F" w:rsidP="00F02A3F" w14:paraId="4A76E3C8" w14:textId="33BD447D">
      <w:pPr>
        <w:ind w:left="360"/>
        <w:rPr>
          <w:rFonts w:ascii="Times New Roman" w:hAnsi="Times New Roman"/>
          <w:sz w:val="24"/>
          <w:szCs w:val="24"/>
        </w:rPr>
      </w:pPr>
      <w:r w:rsidRPr="005F4050">
        <w:rPr>
          <w:rFonts w:ascii="Times New Roman" w:hAnsi="Times New Roman"/>
          <w:sz w:val="24"/>
          <w:szCs w:val="24"/>
        </w:rPr>
        <w:t xml:space="preserve">For this information collection renewal, RHS estimates that 150 will submit a formal MPR application, resulting in </w:t>
      </w:r>
      <w:r w:rsidR="00D56D93">
        <w:rPr>
          <w:rFonts w:ascii="Times New Roman" w:hAnsi="Times New Roman"/>
          <w:sz w:val="24"/>
          <w:szCs w:val="24"/>
        </w:rPr>
        <w:t>6,279</w:t>
      </w:r>
      <w:r w:rsidRPr="005F4050">
        <w:rPr>
          <w:rFonts w:ascii="Times New Roman" w:hAnsi="Times New Roman"/>
          <w:sz w:val="24"/>
          <w:szCs w:val="24"/>
        </w:rPr>
        <w:t xml:space="preserve"> responses and </w:t>
      </w:r>
      <w:r w:rsidR="00D56D93">
        <w:rPr>
          <w:rFonts w:ascii="Times New Roman" w:hAnsi="Times New Roman"/>
          <w:sz w:val="24"/>
          <w:szCs w:val="24"/>
        </w:rPr>
        <w:t>11,180</w:t>
      </w:r>
      <w:r w:rsidRPr="005F4050">
        <w:rPr>
          <w:rFonts w:ascii="Times New Roman" w:hAnsi="Times New Roman"/>
          <w:sz w:val="24"/>
          <w:szCs w:val="24"/>
        </w:rPr>
        <w:t xml:space="preserve"> burden hours.</w:t>
      </w:r>
      <w:r>
        <w:rPr>
          <w:rFonts w:ascii="Times New Roman" w:hAnsi="Times New Roman"/>
          <w:sz w:val="24"/>
          <w:szCs w:val="24"/>
        </w:rPr>
        <w:t xml:space="preserve"> In FY22, </w:t>
      </w:r>
      <w:r w:rsidR="00F26AEE">
        <w:rPr>
          <w:rFonts w:ascii="Times New Roman" w:hAnsi="Times New Roman"/>
          <w:sz w:val="24"/>
          <w:szCs w:val="24"/>
        </w:rPr>
        <w:t>19 applications were received under the</w:t>
      </w:r>
      <w:r>
        <w:rPr>
          <w:rFonts w:ascii="Times New Roman" w:hAnsi="Times New Roman"/>
          <w:sz w:val="24"/>
          <w:szCs w:val="24"/>
        </w:rPr>
        <w:t xml:space="preserve"> </w:t>
      </w:r>
      <w:r w:rsidR="00F26AEE">
        <w:rPr>
          <w:rFonts w:ascii="Times New Roman" w:hAnsi="Times New Roman"/>
          <w:sz w:val="24"/>
          <w:szCs w:val="24"/>
        </w:rPr>
        <w:t>MPR NOSA</w:t>
      </w:r>
      <w:r w:rsidR="00E766DF">
        <w:rPr>
          <w:rFonts w:ascii="Times New Roman" w:hAnsi="Times New Roman"/>
          <w:sz w:val="24"/>
          <w:szCs w:val="24"/>
        </w:rPr>
        <w:t xml:space="preserve">, of which, </w:t>
      </w:r>
      <w:r>
        <w:rPr>
          <w:rFonts w:ascii="Times New Roman" w:hAnsi="Times New Roman"/>
          <w:sz w:val="24"/>
          <w:szCs w:val="24"/>
        </w:rPr>
        <w:t>0</w:t>
      </w:r>
      <w:r w:rsidR="00F26AEE">
        <w:rPr>
          <w:rFonts w:ascii="Times New Roman" w:hAnsi="Times New Roman"/>
          <w:sz w:val="24"/>
          <w:szCs w:val="24"/>
        </w:rPr>
        <w:t xml:space="preserve"> </w:t>
      </w:r>
      <w:r>
        <w:rPr>
          <w:rFonts w:ascii="Times New Roman" w:hAnsi="Times New Roman"/>
          <w:sz w:val="24"/>
          <w:szCs w:val="24"/>
        </w:rPr>
        <w:t>we</w:t>
      </w:r>
      <w:r w:rsidR="00E766DF">
        <w:rPr>
          <w:rFonts w:ascii="Times New Roman" w:hAnsi="Times New Roman"/>
          <w:sz w:val="24"/>
          <w:szCs w:val="24"/>
        </w:rPr>
        <w:t xml:space="preserve">re individuals, </w:t>
      </w:r>
      <w:r w:rsidR="00BD35B5">
        <w:rPr>
          <w:rFonts w:ascii="Times New Roman" w:hAnsi="Times New Roman"/>
          <w:sz w:val="24"/>
          <w:szCs w:val="24"/>
        </w:rPr>
        <w:t xml:space="preserve">19 </w:t>
      </w:r>
      <w:r>
        <w:rPr>
          <w:rFonts w:ascii="Times New Roman" w:hAnsi="Times New Roman"/>
          <w:sz w:val="24"/>
          <w:szCs w:val="24"/>
        </w:rPr>
        <w:t>were</w:t>
      </w:r>
      <w:r w:rsidR="00E766DF">
        <w:rPr>
          <w:rFonts w:ascii="Times New Roman" w:hAnsi="Times New Roman"/>
          <w:sz w:val="24"/>
          <w:szCs w:val="24"/>
        </w:rPr>
        <w:t xml:space="preserve"> </w:t>
      </w:r>
      <w:r w:rsidR="009C05F9">
        <w:rPr>
          <w:rFonts w:ascii="Times New Roman" w:hAnsi="Times New Roman"/>
          <w:sz w:val="24"/>
          <w:szCs w:val="24"/>
        </w:rPr>
        <w:t xml:space="preserve">private organizations and </w:t>
      </w:r>
      <w:r>
        <w:rPr>
          <w:rFonts w:ascii="Times New Roman" w:hAnsi="Times New Roman"/>
          <w:sz w:val="24"/>
          <w:szCs w:val="24"/>
        </w:rPr>
        <w:t>0</w:t>
      </w:r>
      <w:r w:rsidR="00F26AEE">
        <w:rPr>
          <w:rFonts w:ascii="Times New Roman" w:hAnsi="Times New Roman"/>
          <w:sz w:val="24"/>
          <w:szCs w:val="24"/>
        </w:rPr>
        <w:t xml:space="preserve"> </w:t>
      </w:r>
      <w:r>
        <w:rPr>
          <w:rFonts w:ascii="Times New Roman" w:hAnsi="Times New Roman"/>
          <w:sz w:val="24"/>
          <w:szCs w:val="24"/>
        </w:rPr>
        <w:t>we</w:t>
      </w:r>
      <w:r w:rsidR="009C05F9">
        <w:rPr>
          <w:rFonts w:ascii="Times New Roman" w:hAnsi="Times New Roman"/>
          <w:sz w:val="24"/>
          <w:szCs w:val="24"/>
        </w:rPr>
        <w:t>re state, local or tribal governments</w:t>
      </w:r>
      <w:r>
        <w:rPr>
          <w:rFonts w:ascii="Times New Roman" w:hAnsi="Times New Roman"/>
          <w:sz w:val="24"/>
          <w:szCs w:val="24"/>
        </w:rPr>
        <w:t>.</w:t>
      </w:r>
      <w:r w:rsidR="00D20C2D">
        <w:rPr>
          <w:rFonts w:ascii="Times New Roman" w:hAnsi="Times New Roman"/>
          <w:sz w:val="24"/>
          <w:szCs w:val="24"/>
        </w:rPr>
        <w:t xml:space="preserve"> </w:t>
      </w:r>
      <w:r w:rsidRPr="0024101F" w:rsidR="00267742">
        <w:rPr>
          <w:rFonts w:ascii="Times New Roman" w:hAnsi="Times New Roman"/>
          <w:sz w:val="24"/>
          <w:szCs w:val="24"/>
        </w:rPr>
        <w:t xml:space="preserve">These numbers are based on the Agency’s initial response from the </w:t>
      </w:r>
      <w:r w:rsidR="00F26AEE">
        <w:rPr>
          <w:rFonts w:ascii="Times New Roman" w:hAnsi="Times New Roman"/>
          <w:sz w:val="24"/>
          <w:szCs w:val="24"/>
        </w:rPr>
        <w:t xml:space="preserve">2017 </w:t>
      </w:r>
      <w:r w:rsidRPr="0024101F" w:rsidR="00267742">
        <w:rPr>
          <w:rFonts w:ascii="Times New Roman" w:hAnsi="Times New Roman"/>
          <w:sz w:val="24"/>
          <w:szCs w:val="24"/>
        </w:rPr>
        <w:t xml:space="preserve">NOFA. </w:t>
      </w:r>
      <w:r w:rsidR="0076215F">
        <w:rPr>
          <w:rFonts w:ascii="Times New Roman" w:hAnsi="Times New Roman"/>
          <w:sz w:val="24"/>
          <w:szCs w:val="24"/>
        </w:rPr>
        <w:t xml:space="preserve"> </w:t>
      </w:r>
      <w:r w:rsidRPr="0024101F" w:rsidR="00267742">
        <w:rPr>
          <w:rFonts w:ascii="Times New Roman" w:hAnsi="Times New Roman"/>
          <w:sz w:val="24"/>
          <w:szCs w:val="24"/>
        </w:rPr>
        <w:t xml:space="preserve">The application was specifically designed to attract </w:t>
      </w:r>
      <w:r w:rsidR="0076215F">
        <w:rPr>
          <w:rFonts w:ascii="Times New Roman" w:hAnsi="Times New Roman"/>
          <w:sz w:val="24"/>
          <w:szCs w:val="24"/>
        </w:rPr>
        <w:t xml:space="preserve">Section </w:t>
      </w:r>
      <w:r w:rsidRPr="0024101F" w:rsidR="00267742">
        <w:rPr>
          <w:rFonts w:ascii="Times New Roman" w:hAnsi="Times New Roman"/>
          <w:sz w:val="24"/>
          <w:szCs w:val="24"/>
        </w:rPr>
        <w:t>515 borrowers that are interested in revitalizing and preserving rental properties.  It adequately addresses the data needed in order to effectively evaluate the proposal for the characteristics necessary for the p</w:t>
      </w:r>
      <w:r w:rsidR="00F3151A">
        <w:rPr>
          <w:rFonts w:ascii="Times New Roman" w:hAnsi="Times New Roman"/>
          <w:sz w:val="24"/>
          <w:szCs w:val="24"/>
        </w:rPr>
        <w:t>rogram.  The wages rates of $1</w:t>
      </w:r>
      <w:r w:rsidR="00150993">
        <w:rPr>
          <w:rFonts w:ascii="Times New Roman" w:hAnsi="Times New Roman"/>
          <w:sz w:val="24"/>
          <w:szCs w:val="24"/>
        </w:rPr>
        <w:t>01.96</w:t>
      </w:r>
      <w:r w:rsidR="00F3151A">
        <w:rPr>
          <w:rFonts w:ascii="Times New Roman" w:hAnsi="Times New Roman"/>
          <w:sz w:val="24"/>
          <w:szCs w:val="24"/>
        </w:rPr>
        <w:t>, $</w:t>
      </w:r>
      <w:r w:rsidR="00150993">
        <w:rPr>
          <w:rFonts w:ascii="Times New Roman" w:hAnsi="Times New Roman"/>
          <w:sz w:val="24"/>
          <w:szCs w:val="24"/>
        </w:rPr>
        <w:t>29.68</w:t>
      </w:r>
      <w:r w:rsidR="00F3151A">
        <w:rPr>
          <w:rFonts w:ascii="Times New Roman" w:hAnsi="Times New Roman"/>
          <w:sz w:val="24"/>
          <w:szCs w:val="24"/>
        </w:rPr>
        <w:t>, and $</w:t>
      </w:r>
      <w:r w:rsidR="00150993">
        <w:rPr>
          <w:rFonts w:ascii="Times New Roman" w:hAnsi="Times New Roman"/>
          <w:sz w:val="24"/>
          <w:szCs w:val="24"/>
        </w:rPr>
        <w:t>28.38</w:t>
      </w:r>
      <w:r w:rsidRPr="0024101F" w:rsidR="00267742">
        <w:rPr>
          <w:rFonts w:ascii="Times New Roman" w:hAnsi="Times New Roman"/>
          <w:sz w:val="24"/>
          <w:szCs w:val="24"/>
        </w:rPr>
        <w:t xml:space="preserve"> per hour are estimated rates for a rural attorney, an administrative assistant, and a clerk, respectively.  These are the highest classification that may be required to complete the documents.  The wage rates </w:t>
      </w:r>
      <w:r w:rsidR="00150993">
        <w:rPr>
          <w:rFonts w:ascii="Times New Roman" w:hAnsi="Times New Roman"/>
          <w:sz w:val="24"/>
          <w:szCs w:val="24"/>
        </w:rPr>
        <w:t>are cited from the “May 2022 National Occupational Employment and Wage Estimates” and include an additional 29.5% to account for fringe benefits.</w:t>
      </w:r>
      <w:r>
        <w:rPr>
          <w:rFonts w:ascii="Times New Roman" w:hAnsi="Times New Roman"/>
          <w:sz w:val="24"/>
          <w:szCs w:val="24"/>
        </w:rPr>
        <w:t xml:space="preserve"> Based </w:t>
      </w:r>
      <w:r>
        <w:rPr>
          <w:rFonts w:ascii="Times New Roman" w:hAnsi="Times New Roman"/>
          <w:sz w:val="24"/>
          <w:szCs w:val="24"/>
        </w:rPr>
        <w:t>off of</w:t>
      </w:r>
      <w:r>
        <w:rPr>
          <w:rFonts w:ascii="Times New Roman" w:hAnsi="Times New Roman"/>
          <w:sz w:val="24"/>
          <w:szCs w:val="24"/>
        </w:rPr>
        <w:t xml:space="preserve"> these wages the estimated annual cost to the public is $</w:t>
      </w:r>
      <w:r w:rsidR="00D56D93">
        <w:rPr>
          <w:rFonts w:ascii="Times New Roman" w:hAnsi="Times New Roman"/>
          <w:sz w:val="24"/>
          <w:szCs w:val="24"/>
        </w:rPr>
        <w:t>359,563</w:t>
      </w:r>
      <w:r>
        <w:rPr>
          <w:rFonts w:ascii="Times New Roman" w:hAnsi="Times New Roman"/>
          <w:sz w:val="24"/>
          <w:szCs w:val="24"/>
        </w:rPr>
        <w:t>.</w:t>
      </w:r>
    </w:p>
    <w:p w:rsidR="00267742" w:rsidRPr="0024101F" w:rsidP="00F02A3F" w14:paraId="38C4EBA0" w14:textId="77777777">
      <w:pPr>
        <w:ind w:left="360"/>
        <w:rPr>
          <w:rFonts w:ascii="Times New Roman" w:hAnsi="Times New Roman"/>
          <w:sz w:val="24"/>
          <w:szCs w:val="24"/>
        </w:rPr>
      </w:pPr>
    </w:p>
    <w:p w:rsidR="00267742" w:rsidRPr="0024101F" w:rsidP="00267742" w14:paraId="75903309" w14:textId="77777777">
      <w:pPr>
        <w:rPr>
          <w:rFonts w:ascii="Times New Roman" w:hAnsi="Times New Roman"/>
          <w:sz w:val="24"/>
          <w:szCs w:val="24"/>
        </w:rPr>
      </w:pPr>
      <w:r w:rsidRPr="0024101F">
        <w:rPr>
          <w:rFonts w:ascii="Times New Roman" w:hAnsi="Times New Roman"/>
          <w:sz w:val="24"/>
          <w:szCs w:val="24"/>
        </w:rPr>
        <w:t xml:space="preserve">13.  </w:t>
      </w:r>
      <w:r w:rsidRPr="0024101F">
        <w:rPr>
          <w:rFonts w:ascii="Times New Roman" w:hAnsi="Times New Roman"/>
          <w:sz w:val="24"/>
          <w:szCs w:val="24"/>
          <w:u w:val="single"/>
        </w:rPr>
        <w:t xml:space="preserve">Provide an estimate of the total annual cost burden to respondents or </w:t>
      </w:r>
      <w:r w:rsidRPr="0024101F" w:rsidR="006C3F87">
        <w:rPr>
          <w:rFonts w:ascii="Times New Roman" w:hAnsi="Times New Roman"/>
          <w:sz w:val="24"/>
          <w:szCs w:val="24"/>
          <w:u w:val="single"/>
        </w:rPr>
        <w:t>record keepers</w:t>
      </w:r>
      <w:r w:rsidRPr="0024101F">
        <w:rPr>
          <w:rFonts w:ascii="Times New Roman" w:hAnsi="Times New Roman"/>
          <w:sz w:val="24"/>
          <w:szCs w:val="24"/>
          <w:u w:val="single"/>
        </w:rPr>
        <w:t xml:space="preserve"> resulting from the collection of information</w:t>
      </w:r>
      <w:r w:rsidRPr="0024101F">
        <w:rPr>
          <w:rFonts w:ascii="Times New Roman" w:hAnsi="Times New Roman"/>
          <w:sz w:val="24"/>
          <w:szCs w:val="24"/>
        </w:rPr>
        <w:t>.</w:t>
      </w:r>
    </w:p>
    <w:p w:rsidR="00267742" w:rsidRPr="0024101F" w:rsidP="00267742" w14:paraId="3802DF46" w14:textId="77777777">
      <w:pPr>
        <w:rPr>
          <w:rFonts w:ascii="Times New Roman" w:hAnsi="Times New Roman"/>
          <w:sz w:val="24"/>
          <w:szCs w:val="24"/>
        </w:rPr>
      </w:pPr>
    </w:p>
    <w:p w:rsidR="00267742" w:rsidRPr="0024101F" w:rsidP="0076215F" w14:paraId="613C55C5" w14:textId="77777777">
      <w:pPr>
        <w:ind w:left="360"/>
        <w:rPr>
          <w:rFonts w:ascii="Times New Roman" w:hAnsi="Times New Roman"/>
          <w:sz w:val="24"/>
          <w:szCs w:val="24"/>
        </w:rPr>
      </w:pPr>
      <w:r w:rsidRPr="0024101F">
        <w:rPr>
          <w:rFonts w:ascii="Times New Roman" w:hAnsi="Times New Roman"/>
          <w:sz w:val="24"/>
          <w:szCs w:val="24"/>
        </w:rPr>
        <w:t xml:space="preserve">There are no </w:t>
      </w:r>
      <w:r w:rsidR="008649E2">
        <w:rPr>
          <w:rFonts w:ascii="Times New Roman" w:hAnsi="Times New Roman"/>
          <w:sz w:val="24"/>
          <w:szCs w:val="24"/>
        </w:rPr>
        <w:t>capital/</w:t>
      </w:r>
      <w:r w:rsidRPr="0024101F">
        <w:rPr>
          <w:rFonts w:ascii="Times New Roman" w:hAnsi="Times New Roman"/>
          <w:sz w:val="24"/>
          <w:szCs w:val="24"/>
        </w:rPr>
        <w:t xml:space="preserve">start-up </w:t>
      </w:r>
      <w:r w:rsidR="008649E2">
        <w:rPr>
          <w:rFonts w:ascii="Times New Roman" w:hAnsi="Times New Roman"/>
          <w:sz w:val="24"/>
          <w:szCs w:val="24"/>
        </w:rPr>
        <w:t>or operation/maintenance costs associated with this collection.</w:t>
      </w:r>
    </w:p>
    <w:p w:rsidR="00267742" w:rsidRPr="0024101F" w:rsidP="00267742" w14:paraId="62B3627F" w14:textId="77777777">
      <w:pPr>
        <w:rPr>
          <w:rFonts w:ascii="Times New Roman" w:hAnsi="Times New Roman"/>
          <w:sz w:val="24"/>
          <w:szCs w:val="24"/>
        </w:rPr>
      </w:pPr>
    </w:p>
    <w:p w:rsidR="00267742" w:rsidRPr="0024101F" w:rsidP="00267742" w14:paraId="16D68C9D" w14:textId="77777777">
      <w:pPr>
        <w:rPr>
          <w:rFonts w:ascii="Times New Roman" w:hAnsi="Times New Roman"/>
          <w:sz w:val="24"/>
          <w:szCs w:val="24"/>
        </w:rPr>
      </w:pPr>
      <w:r w:rsidRPr="0024101F">
        <w:rPr>
          <w:rFonts w:ascii="Times New Roman" w:hAnsi="Times New Roman"/>
          <w:sz w:val="24"/>
          <w:szCs w:val="24"/>
        </w:rPr>
        <w:t xml:space="preserve">14.  </w:t>
      </w:r>
      <w:r w:rsidRPr="0024101F">
        <w:rPr>
          <w:rFonts w:ascii="Times New Roman" w:hAnsi="Times New Roman"/>
          <w:sz w:val="24"/>
          <w:szCs w:val="24"/>
          <w:u w:val="single"/>
        </w:rPr>
        <w:t>Provide estimates of annualized cost to the Federal Government</w:t>
      </w:r>
      <w:r w:rsidRPr="0024101F">
        <w:rPr>
          <w:rFonts w:ascii="Times New Roman" w:hAnsi="Times New Roman"/>
          <w:sz w:val="24"/>
          <w:szCs w:val="24"/>
        </w:rPr>
        <w:t>.</w:t>
      </w:r>
    </w:p>
    <w:p w:rsidR="00267742" w:rsidRPr="0024101F" w:rsidP="00267742" w14:paraId="3FDD1AC8" w14:textId="77777777">
      <w:pPr>
        <w:rPr>
          <w:rFonts w:ascii="Times New Roman" w:hAnsi="Times New Roman"/>
          <w:sz w:val="24"/>
          <w:szCs w:val="24"/>
        </w:rPr>
      </w:pPr>
    </w:p>
    <w:p w:rsidR="00267742" w:rsidRPr="0024101F" w:rsidP="0076215F" w14:paraId="205949E4" w14:textId="068529C1">
      <w:pPr>
        <w:ind w:left="360"/>
        <w:rPr>
          <w:rFonts w:ascii="Times New Roman" w:hAnsi="Times New Roman"/>
          <w:sz w:val="24"/>
          <w:szCs w:val="24"/>
        </w:rPr>
      </w:pPr>
      <w:r w:rsidRPr="0024101F">
        <w:rPr>
          <w:rFonts w:ascii="Times New Roman" w:hAnsi="Times New Roman"/>
          <w:sz w:val="24"/>
          <w:szCs w:val="24"/>
        </w:rPr>
        <w:t>The annual cost to the Federal Gove</w:t>
      </w:r>
      <w:r w:rsidR="00433587">
        <w:rPr>
          <w:rFonts w:ascii="Times New Roman" w:hAnsi="Times New Roman"/>
          <w:sz w:val="24"/>
          <w:szCs w:val="24"/>
        </w:rPr>
        <w:t>rnment is estimated to be $</w:t>
      </w:r>
      <w:r w:rsidR="00FA75FF">
        <w:rPr>
          <w:rFonts w:ascii="Times New Roman" w:hAnsi="Times New Roman"/>
          <w:sz w:val="24"/>
          <w:szCs w:val="24"/>
        </w:rPr>
        <w:t>2,5</w:t>
      </w:r>
      <w:r w:rsidR="003B4870">
        <w:rPr>
          <w:rFonts w:ascii="Times New Roman" w:hAnsi="Times New Roman"/>
          <w:sz w:val="24"/>
          <w:szCs w:val="24"/>
        </w:rPr>
        <w:t>59,480</w:t>
      </w:r>
      <w:r w:rsidRPr="0024101F">
        <w:rPr>
          <w:rFonts w:ascii="Times New Roman" w:hAnsi="Times New Roman"/>
          <w:sz w:val="24"/>
          <w:szCs w:val="24"/>
        </w:rPr>
        <w:t>.  The estimated cost is based on the following chart.  The cost includes salary and administrative expenses for Government employee time associated with the information collection.  There is no special equipment aside from that needed for day-to-day operations or material resource.  The hourly rate used is an estimated average cost for GS-11 and GS-12 wage classification</w:t>
      </w:r>
      <w:r w:rsidR="00260262">
        <w:rPr>
          <w:rFonts w:ascii="Times New Roman" w:hAnsi="Times New Roman"/>
          <w:sz w:val="24"/>
          <w:szCs w:val="24"/>
        </w:rPr>
        <w:t xml:space="preserve"> (</w:t>
      </w:r>
      <w:r w:rsidR="005B2241">
        <w:rPr>
          <w:rFonts w:ascii="Times New Roman" w:hAnsi="Times New Roman"/>
          <w:sz w:val="24"/>
          <w:szCs w:val="24"/>
        </w:rPr>
        <w:t xml:space="preserve">2023 </w:t>
      </w:r>
      <w:r w:rsidR="00260262">
        <w:rPr>
          <w:rFonts w:ascii="Times New Roman" w:hAnsi="Times New Roman"/>
          <w:sz w:val="24"/>
          <w:szCs w:val="24"/>
        </w:rPr>
        <w:t>GS DC Locality Salary Table with 36.25% for benefits and overhead costs)</w:t>
      </w:r>
      <w:r w:rsidRPr="0024101F">
        <w:rPr>
          <w:rFonts w:ascii="Times New Roman" w:hAnsi="Times New Roman"/>
          <w:sz w:val="24"/>
          <w:szCs w:val="24"/>
        </w:rPr>
        <w:t>, which is the grade level of the employees that will typically complete these documents.  This is based on a long-term series of budget reviews and site visits currently required by regulations that will be used to confirm that the capital needs scheduled over a 20-year period by a CNA are</w:t>
      </w:r>
      <w:r w:rsidR="0076215F">
        <w:rPr>
          <w:rFonts w:ascii="Times New Roman" w:hAnsi="Times New Roman"/>
          <w:sz w:val="24"/>
          <w:szCs w:val="24"/>
        </w:rPr>
        <w:t>,</w:t>
      </w:r>
      <w:r w:rsidRPr="0024101F">
        <w:rPr>
          <w:rFonts w:ascii="Times New Roman" w:hAnsi="Times New Roman"/>
          <w:sz w:val="24"/>
          <w:szCs w:val="24"/>
        </w:rPr>
        <w:t xml:space="preserve"> in fact</w:t>
      </w:r>
      <w:r w:rsidR="0076215F">
        <w:rPr>
          <w:rFonts w:ascii="Times New Roman" w:hAnsi="Times New Roman"/>
          <w:sz w:val="24"/>
          <w:szCs w:val="24"/>
        </w:rPr>
        <w:t>,</w:t>
      </w:r>
      <w:r w:rsidRPr="0024101F">
        <w:rPr>
          <w:rFonts w:ascii="Times New Roman" w:hAnsi="Times New Roman"/>
          <w:sz w:val="24"/>
          <w:szCs w:val="24"/>
        </w:rPr>
        <w:t xml:space="preserve"> being addressed as scheduled.  The regulations require both functions to be performed annually, averaging 12 hours a year over the 20-year period converted by the CNA.</w:t>
      </w:r>
    </w:p>
    <w:p w:rsidR="00267742" w:rsidRPr="0024101F" w:rsidP="0024101F" w14:paraId="1C748480" w14:textId="77777777">
      <w:pPr>
        <w:overflowPunct/>
        <w:autoSpaceDE/>
        <w:autoSpaceDN/>
        <w:adjustRightInd/>
        <w:ind w:firstLine="960" w:firstLineChars="400"/>
        <w:textAlignment w:val="auto"/>
        <w:rPr>
          <w:rFonts w:ascii="Times New Roman" w:hAnsi="Times New Roman"/>
          <w:sz w:val="24"/>
          <w:szCs w:val="24"/>
        </w:rPr>
      </w:pPr>
    </w:p>
    <w:p w:rsidR="00267742" w:rsidRPr="0076215F" w:rsidP="0024101F" w14:paraId="3D0BDFB8" w14:textId="77777777">
      <w:pPr>
        <w:overflowPunct/>
        <w:autoSpaceDE/>
        <w:autoSpaceDN/>
        <w:adjustRightInd/>
        <w:ind w:firstLine="960" w:firstLineChars="400"/>
        <w:textAlignment w:val="auto"/>
        <w:rPr>
          <w:rFonts w:ascii="Times New Roman" w:hAnsi="Times New Roman"/>
          <w:b/>
          <w:sz w:val="24"/>
          <w:szCs w:val="24"/>
        </w:rPr>
      </w:pPr>
      <w:r w:rsidRPr="0076215F">
        <w:rPr>
          <w:rFonts w:ascii="Times New Roman" w:hAnsi="Times New Roman"/>
          <w:b/>
          <w:sz w:val="24"/>
          <w:szCs w:val="24"/>
        </w:rPr>
        <w:t xml:space="preserve">Summary of cost to the Government </w:t>
      </w:r>
    </w:p>
    <w:p w:rsidR="00267742" w:rsidRPr="0024101F" w:rsidP="0024101F" w14:paraId="0B9258AF" w14:textId="77777777">
      <w:pPr>
        <w:overflowPunct/>
        <w:autoSpaceDE/>
        <w:autoSpaceDN/>
        <w:adjustRightInd/>
        <w:ind w:right="-360" w:firstLine="960" w:firstLineChars="400"/>
        <w:textAlignment w:val="auto"/>
        <w:rPr>
          <w:rFonts w:ascii="Times New Roman" w:eastAsia="Courier" w:hAnsi="Times New Roman"/>
          <w:sz w:val="24"/>
          <w:szCs w:val="24"/>
        </w:rPr>
      </w:pPr>
    </w:p>
    <w:p w:rsidR="00A01EF1" w:rsidP="00A01EF1" w14:paraId="0860E5F4" w14:textId="77777777">
      <w:pPr>
        <w:numPr>
          <w:ilvl w:val="0"/>
          <w:numId w:val="2"/>
        </w:numPr>
        <w:overflowPunct/>
        <w:autoSpaceDE/>
        <w:autoSpaceDN/>
        <w:adjustRightInd/>
        <w:ind w:right="-360"/>
        <w:textAlignment w:val="auto"/>
        <w:rPr>
          <w:rFonts w:ascii="Times New Roman" w:eastAsia="Courier" w:hAnsi="Times New Roman"/>
          <w:sz w:val="24"/>
          <w:szCs w:val="24"/>
        </w:rPr>
      </w:pPr>
      <w:bookmarkStart w:id="2" w:name="OLE_LINK3"/>
      <w:r w:rsidRPr="0024101F">
        <w:rPr>
          <w:rFonts w:ascii="Times New Roman" w:eastAsia="Courier" w:hAnsi="Times New Roman"/>
          <w:sz w:val="24"/>
          <w:szCs w:val="24"/>
        </w:rPr>
        <w:t xml:space="preserve">Review of the application, proposal content, and evaluation </w:t>
      </w:r>
      <w:r w:rsidR="0076215F">
        <w:rPr>
          <w:rFonts w:ascii="Times New Roman" w:eastAsia="Courier" w:hAnsi="Times New Roman"/>
          <w:sz w:val="24"/>
          <w:szCs w:val="24"/>
        </w:rPr>
        <w:t xml:space="preserve">criteria for </w:t>
      </w:r>
    </w:p>
    <w:p w:rsidR="00267742" w:rsidRPr="0024101F" w:rsidP="00A01EF1" w14:paraId="086273D9" w14:textId="77777777">
      <w:pPr>
        <w:overflowPunct/>
        <w:autoSpaceDE/>
        <w:autoSpaceDN/>
        <w:adjustRightInd/>
        <w:ind w:left="1320" w:right="-360"/>
        <w:textAlignment w:val="auto"/>
        <w:rPr>
          <w:rFonts w:ascii="Times New Roman" w:eastAsia="Courier" w:hAnsi="Times New Roman"/>
          <w:sz w:val="24"/>
          <w:szCs w:val="24"/>
        </w:rPr>
      </w:pPr>
      <w:r w:rsidRPr="0024101F">
        <w:rPr>
          <w:rFonts w:ascii="Times New Roman" w:eastAsia="Courier" w:hAnsi="Times New Roman"/>
          <w:sz w:val="24"/>
          <w:szCs w:val="24"/>
        </w:rPr>
        <w:t xml:space="preserve">completeness and </w:t>
      </w:r>
      <w:r w:rsidR="0076215F">
        <w:rPr>
          <w:rFonts w:ascii="Times New Roman" w:eastAsia="Courier" w:hAnsi="Times New Roman"/>
          <w:sz w:val="24"/>
          <w:szCs w:val="24"/>
        </w:rPr>
        <w:t>accuracy.</w:t>
      </w:r>
    </w:p>
    <w:p w:rsidR="00267742" w:rsidRPr="0024101F" w:rsidP="0024101F" w14:paraId="4402F3C5" w14:textId="77777777">
      <w:pPr>
        <w:overflowPunct/>
        <w:autoSpaceDE/>
        <w:autoSpaceDN/>
        <w:adjustRightInd/>
        <w:ind w:right="-360" w:firstLine="960" w:firstLineChars="400"/>
        <w:textAlignment w:val="auto"/>
        <w:rPr>
          <w:rFonts w:ascii="Times New Roman" w:eastAsia="Courier" w:hAnsi="Times New Roman"/>
          <w:sz w:val="24"/>
          <w:szCs w:val="24"/>
        </w:rPr>
      </w:pPr>
    </w:p>
    <w:p w:rsidR="00267742" w:rsidRPr="0024101F" w:rsidP="0024101F" w14:paraId="404E9F4A" w14:textId="77777777">
      <w:pPr>
        <w:overflowPunct/>
        <w:autoSpaceDE/>
        <w:autoSpaceDN/>
        <w:adjustRightInd/>
        <w:ind w:right="-360" w:firstLine="960" w:firstLineChars="400"/>
        <w:textAlignment w:val="auto"/>
        <w:rPr>
          <w:rFonts w:ascii="Times New Roman" w:hAnsi="Times New Roman"/>
          <w:sz w:val="24"/>
          <w:szCs w:val="24"/>
        </w:rPr>
      </w:pPr>
      <w:r w:rsidRPr="0024101F">
        <w:rPr>
          <w:rFonts w:ascii="Times New Roman" w:eastAsia="Courier" w:hAnsi="Times New Roman"/>
          <w:sz w:val="24"/>
          <w:szCs w:val="24"/>
        </w:rPr>
        <w:t xml:space="preserve"> </w:t>
      </w:r>
      <w:r w:rsidRPr="0024101F">
        <w:rPr>
          <w:rFonts w:ascii="Times New Roman" w:eastAsia="Courier" w:hAnsi="Times New Roman"/>
          <w:sz w:val="24"/>
          <w:szCs w:val="24"/>
          <w:u w:val="single"/>
        </w:rPr>
        <w:t>Hours</w:t>
      </w:r>
      <w:r w:rsidRPr="0024101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Cost/</w:t>
      </w:r>
      <w:r w:rsidRPr="0024101F">
        <w:rPr>
          <w:rFonts w:ascii="Times New Roman" w:eastAsia="Courier" w:hAnsi="Times New Roman"/>
          <w:sz w:val="24"/>
          <w:szCs w:val="24"/>
          <w:u w:val="single"/>
        </w:rPr>
        <w:t>Hr</w:t>
      </w:r>
      <w:r w:rsidRPr="0024101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#of Units</w:t>
      </w:r>
      <w:r w:rsidRPr="0024101F">
        <w:rPr>
          <w:rFonts w:ascii="Times New Roman" w:eastAsia="Courier" w:hAnsi="Times New Roman"/>
          <w:sz w:val="24"/>
          <w:szCs w:val="24"/>
        </w:rPr>
        <w:tab/>
      </w:r>
      <w:r w:rsidR="0076215F">
        <w:rPr>
          <w:rFonts w:ascii="Times New Roman" w:eastAsia="Courier" w:hAnsi="Times New Roman"/>
          <w:sz w:val="24"/>
          <w:szCs w:val="24"/>
        </w:rPr>
        <w:t xml:space="preserve">      </w:t>
      </w:r>
      <w:r w:rsidRPr="0024101F">
        <w:rPr>
          <w:rFonts w:ascii="Times New Roman" w:eastAsia="Courier" w:hAnsi="Times New Roman"/>
          <w:sz w:val="24"/>
          <w:szCs w:val="24"/>
          <w:u w:val="single"/>
        </w:rPr>
        <w:t>Cost</w:t>
      </w:r>
    </w:p>
    <w:p w:rsidR="00267742" w:rsidRPr="0024101F" w:rsidP="0024101F" w14:paraId="2341A1BE" w14:textId="2DAE2A99">
      <w:pPr>
        <w:overflowPunct/>
        <w:autoSpaceDE/>
        <w:autoSpaceDN/>
        <w:adjustRightInd/>
        <w:ind w:right="-360" w:firstLine="960" w:firstLineChars="400"/>
        <w:textAlignment w:val="auto"/>
        <w:rPr>
          <w:rFonts w:ascii="Times New Roman" w:hAnsi="Times New Roman"/>
          <w:sz w:val="24"/>
          <w:szCs w:val="24"/>
        </w:rPr>
      </w:pPr>
      <w:r>
        <w:rPr>
          <w:rFonts w:ascii="Times New Roman" w:hAnsi="Times New Roman"/>
          <w:sz w:val="24"/>
          <w:szCs w:val="24"/>
        </w:rPr>
        <w:t xml:space="preserve">   </w:t>
      </w:r>
      <w:r w:rsidRPr="0024101F">
        <w:rPr>
          <w:rFonts w:ascii="Times New Roman" w:hAnsi="Times New Roman"/>
          <w:sz w:val="24"/>
          <w:szCs w:val="24"/>
        </w:rPr>
        <w:t>.2</w:t>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 xml:space="preserve">    </w:t>
      </w:r>
      <w:r w:rsidR="003F6E9E">
        <w:rPr>
          <w:rFonts w:ascii="Times New Roman" w:hAnsi="Times New Roman"/>
          <w:sz w:val="24"/>
          <w:szCs w:val="24"/>
        </w:rPr>
        <w:t xml:space="preserve">           </w:t>
      </w:r>
      <w:r w:rsidR="00260262">
        <w:rPr>
          <w:rFonts w:ascii="Times New Roman" w:hAnsi="Times New Roman"/>
          <w:sz w:val="24"/>
          <w:szCs w:val="24"/>
        </w:rPr>
        <w:t>$</w:t>
      </w:r>
      <w:r w:rsidR="00EA4DAB">
        <w:rPr>
          <w:rFonts w:ascii="Times New Roman" w:hAnsi="Times New Roman"/>
          <w:sz w:val="24"/>
          <w:szCs w:val="24"/>
        </w:rPr>
        <w:t>5</w:t>
      </w:r>
      <w:r w:rsidR="00240E6E">
        <w:rPr>
          <w:rFonts w:ascii="Times New Roman" w:hAnsi="Times New Roman"/>
          <w:sz w:val="24"/>
          <w:szCs w:val="24"/>
        </w:rPr>
        <w:t>6</w:t>
      </w:r>
      <w:r w:rsidRPr="0024101F">
        <w:rPr>
          <w:rFonts w:ascii="Times New Roman" w:hAnsi="Times New Roman"/>
          <w:sz w:val="24"/>
          <w:szCs w:val="24"/>
        </w:rPr>
        <w:tab/>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 xml:space="preserve">    </w:t>
      </w:r>
      <w:r w:rsidRPr="0024101F" w:rsidR="00A15C1A">
        <w:rPr>
          <w:rFonts w:ascii="Times New Roman" w:hAnsi="Times New Roman"/>
          <w:sz w:val="24"/>
          <w:szCs w:val="24"/>
        </w:rPr>
        <w:t>15</w:t>
      </w:r>
      <w:r w:rsidR="00A01EF1">
        <w:rPr>
          <w:rFonts w:ascii="Times New Roman" w:hAnsi="Times New Roman"/>
          <w:sz w:val="24"/>
          <w:szCs w:val="24"/>
        </w:rPr>
        <w:t>0</w:t>
      </w:r>
      <w:r>
        <w:rPr>
          <w:rFonts w:ascii="Times New Roman" w:hAnsi="Times New Roman"/>
          <w:sz w:val="24"/>
          <w:szCs w:val="24"/>
        </w:rPr>
        <w:tab/>
      </w:r>
      <w:r w:rsidR="00260262">
        <w:rPr>
          <w:rFonts w:ascii="Times New Roman" w:hAnsi="Times New Roman"/>
          <w:sz w:val="24"/>
          <w:szCs w:val="24"/>
        </w:rPr>
        <w:t xml:space="preserve">    </w:t>
      </w:r>
      <w:r w:rsidR="003F6E9E">
        <w:rPr>
          <w:rFonts w:ascii="Times New Roman" w:hAnsi="Times New Roman"/>
          <w:sz w:val="24"/>
          <w:szCs w:val="24"/>
        </w:rPr>
        <w:t xml:space="preserve">            </w:t>
      </w:r>
      <w:r w:rsidRPr="0024101F">
        <w:rPr>
          <w:rFonts w:ascii="Times New Roman" w:hAnsi="Times New Roman"/>
          <w:sz w:val="24"/>
          <w:szCs w:val="24"/>
        </w:rPr>
        <w:t>$</w:t>
      </w:r>
      <w:r w:rsidR="00FA75FF">
        <w:rPr>
          <w:rFonts w:ascii="Times New Roman" w:hAnsi="Times New Roman"/>
          <w:sz w:val="24"/>
          <w:szCs w:val="24"/>
        </w:rPr>
        <w:t>1,6</w:t>
      </w:r>
      <w:r w:rsidR="00240E6E">
        <w:rPr>
          <w:rFonts w:ascii="Times New Roman" w:hAnsi="Times New Roman"/>
          <w:sz w:val="24"/>
          <w:szCs w:val="24"/>
        </w:rPr>
        <w:t>8</w:t>
      </w:r>
      <w:r w:rsidR="00FA75FF">
        <w:rPr>
          <w:rFonts w:ascii="Times New Roman" w:hAnsi="Times New Roman"/>
          <w:sz w:val="24"/>
          <w:szCs w:val="24"/>
        </w:rPr>
        <w:t>0</w:t>
      </w:r>
    </w:p>
    <w:p w:rsidR="00267742" w:rsidRPr="0024101F" w:rsidP="0024101F" w14:paraId="27E6B0EB" w14:textId="77777777">
      <w:pPr>
        <w:overflowPunct/>
        <w:autoSpaceDE/>
        <w:autoSpaceDN/>
        <w:adjustRightInd/>
        <w:ind w:right="-360" w:firstLine="960" w:firstLineChars="400"/>
        <w:textAlignment w:val="auto"/>
        <w:rPr>
          <w:rFonts w:ascii="Times New Roman" w:hAnsi="Times New Roman"/>
          <w:sz w:val="24"/>
          <w:szCs w:val="24"/>
        </w:rPr>
      </w:pPr>
    </w:p>
    <w:p w:rsidR="00267742" w:rsidRPr="0024101F" w:rsidP="0024101F" w14:paraId="581DF85E" w14:textId="77777777">
      <w:pPr>
        <w:overflowPunct/>
        <w:autoSpaceDE/>
        <w:autoSpaceDN/>
        <w:adjustRightInd/>
        <w:ind w:right="-360" w:firstLine="960" w:firstLineChars="400"/>
        <w:textAlignment w:val="auto"/>
        <w:rPr>
          <w:rFonts w:ascii="Times New Roman" w:hAnsi="Times New Roman"/>
          <w:sz w:val="24"/>
          <w:szCs w:val="24"/>
        </w:rPr>
      </w:pPr>
    </w:p>
    <w:p w:rsidR="00267742" w:rsidRPr="0024101F" w:rsidP="0024101F" w14:paraId="10CE158D" w14:textId="77777777">
      <w:pPr>
        <w:overflowPunct/>
        <w:autoSpaceDE/>
        <w:autoSpaceDN/>
        <w:adjustRightInd/>
        <w:ind w:right="-360" w:firstLine="960" w:firstLineChars="400"/>
        <w:textAlignment w:val="auto"/>
        <w:rPr>
          <w:rFonts w:ascii="Times New Roman" w:hAnsi="Times New Roman"/>
          <w:sz w:val="24"/>
          <w:szCs w:val="24"/>
        </w:rPr>
      </w:pPr>
      <w:r w:rsidRPr="0024101F">
        <w:rPr>
          <w:rFonts w:ascii="Times New Roman" w:hAnsi="Times New Roman"/>
          <w:sz w:val="24"/>
          <w:szCs w:val="24"/>
        </w:rPr>
        <w:t>(2)  Evaluate the proposals for special consideration and additional points.</w:t>
      </w:r>
    </w:p>
    <w:p w:rsidR="00267742" w:rsidRPr="0024101F" w:rsidP="0024101F" w14:paraId="4D1D8F2C" w14:textId="77777777">
      <w:pPr>
        <w:overflowPunct/>
        <w:autoSpaceDE/>
        <w:autoSpaceDN/>
        <w:adjustRightInd/>
        <w:ind w:right="-360" w:firstLine="960" w:firstLineChars="400"/>
        <w:textAlignment w:val="auto"/>
        <w:rPr>
          <w:rFonts w:ascii="Times New Roman" w:hAnsi="Times New Roman"/>
          <w:sz w:val="24"/>
          <w:szCs w:val="24"/>
        </w:rPr>
      </w:pPr>
    </w:p>
    <w:p w:rsidR="00267742" w:rsidRPr="0024101F" w:rsidP="0024101F" w14:paraId="020A79BC" w14:textId="77777777">
      <w:pPr>
        <w:overflowPunct/>
        <w:autoSpaceDE/>
        <w:autoSpaceDN/>
        <w:adjustRightInd/>
        <w:ind w:right="-360" w:firstLine="960" w:firstLineChars="400"/>
        <w:textAlignment w:val="auto"/>
        <w:rPr>
          <w:rFonts w:ascii="Times New Roman" w:hAnsi="Times New Roman"/>
          <w:sz w:val="24"/>
          <w:szCs w:val="24"/>
        </w:rPr>
      </w:pPr>
      <w:r w:rsidRPr="0024101F">
        <w:rPr>
          <w:rFonts w:ascii="Times New Roman" w:eastAsia="Courier" w:hAnsi="Times New Roman"/>
          <w:sz w:val="24"/>
          <w:szCs w:val="24"/>
          <w:u w:val="single"/>
        </w:rPr>
        <w:t>Hours</w:t>
      </w:r>
      <w:r w:rsidRPr="0024101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Cost/</w:t>
      </w:r>
      <w:r w:rsidRPr="0024101F">
        <w:rPr>
          <w:rFonts w:ascii="Times New Roman" w:eastAsia="Courier" w:hAnsi="Times New Roman"/>
          <w:sz w:val="24"/>
          <w:szCs w:val="24"/>
          <w:u w:val="single"/>
        </w:rPr>
        <w:t>Hr</w:t>
      </w:r>
      <w:r w:rsidRPr="0024101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#of Units</w:t>
      </w:r>
      <w:r w:rsidRPr="0024101F">
        <w:rPr>
          <w:rFonts w:ascii="Times New Roman" w:eastAsia="Courier" w:hAnsi="Times New Roman"/>
          <w:sz w:val="24"/>
          <w:szCs w:val="24"/>
        </w:rPr>
        <w:tab/>
      </w:r>
      <w:r w:rsidR="0076215F">
        <w:rPr>
          <w:rFonts w:ascii="Times New Roman" w:eastAsia="Courier" w:hAnsi="Times New Roman"/>
          <w:sz w:val="24"/>
          <w:szCs w:val="24"/>
        </w:rPr>
        <w:t xml:space="preserve">      </w:t>
      </w:r>
      <w:r w:rsidRPr="0024101F">
        <w:rPr>
          <w:rFonts w:ascii="Times New Roman" w:eastAsia="Courier" w:hAnsi="Times New Roman"/>
          <w:sz w:val="24"/>
          <w:szCs w:val="24"/>
          <w:u w:val="single"/>
        </w:rPr>
        <w:t>Cost</w:t>
      </w:r>
    </w:p>
    <w:p w:rsidR="00267742" w:rsidRPr="0024101F" w:rsidP="0024101F" w14:paraId="66ECC03D" w14:textId="6426B61B">
      <w:pPr>
        <w:overflowPunct/>
        <w:autoSpaceDE/>
        <w:autoSpaceDN/>
        <w:adjustRightInd/>
        <w:ind w:right="-360" w:firstLine="960" w:firstLineChars="400"/>
        <w:textAlignment w:val="auto"/>
        <w:rPr>
          <w:rFonts w:ascii="Times New Roman" w:hAnsi="Times New Roman"/>
          <w:sz w:val="24"/>
          <w:szCs w:val="24"/>
        </w:rPr>
      </w:pPr>
      <w:r>
        <w:rPr>
          <w:rFonts w:ascii="Times New Roman" w:hAnsi="Times New Roman"/>
          <w:sz w:val="24"/>
          <w:szCs w:val="24"/>
        </w:rPr>
        <w:t xml:space="preserve">   </w:t>
      </w:r>
      <w:r w:rsidRPr="0024101F">
        <w:rPr>
          <w:rFonts w:ascii="Times New Roman" w:hAnsi="Times New Roman"/>
          <w:sz w:val="24"/>
          <w:szCs w:val="24"/>
        </w:rPr>
        <w:t>.5</w:t>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ab/>
        <w:t xml:space="preserve">     </w:t>
      </w:r>
      <w:r w:rsidR="00260262">
        <w:rPr>
          <w:rFonts w:ascii="Times New Roman" w:hAnsi="Times New Roman"/>
          <w:sz w:val="24"/>
          <w:szCs w:val="24"/>
        </w:rPr>
        <w:t>$</w:t>
      </w:r>
      <w:r w:rsidR="005B2241">
        <w:rPr>
          <w:rFonts w:ascii="Times New Roman" w:hAnsi="Times New Roman"/>
          <w:sz w:val="24"/>
          <w:szCs w:val="24"/>
        </w:rPr>
        <w:t>5</w:t>
      </w:r>
      <w:r w:rsidR="00240E6E">
        <w:rPr>
          <w:rFonts w:ascii="Times New Roman" w:hAnsi="Times New Roman"/>
          <w:sz w:val="24"/>
          <w:szCs w:val="24"/>
        </w:rPr>
        <w:t>6</w:t>
      </w:r>
      <w:r w:rsidRPr="0024101F">
        <w:rPr>
          <w:rFonts w:ascii="Times New Roman" w:hAnsi="Times New Roman"/>
          <w:sz w:val="24"/>
          <w:szCs w:val="24"/>
        </w:rPr>
        <w:tab/>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 xml:space="preserve">    150</w:t>
      </w:r>
      <w:r>
        <w:rPr>
          <w:rFonts w:ascii="Times New Roman" w:hAnsi="Times New Roman"/>
          <w:sz w:val="24"/>
          <w:szCs w:val="24"/>
        </w:rPr>
        <w:tab/>
      </w:r>
      <w:r>
        <w:rPr>
          <w:rFonts w:ascii="Times New Roman" w:hAnsi="Times New Roman"/>
          <w:sz w:val="24"/>
          <w:szCs w:val="24"/>
        </w:rPr>
        <w:tab/>
        <w:t xml:space="preserve">     </w:t>
      </w:r>
      <w:r w:rsidR="00260262">
        <w:rPr>
          <w:rFonts w:ascii="Times New Roman" w:hAnsi="Times New Roman"/>
          <w:sz w:val="24"/>
          <w:szCs w:val="24"/>
        </w:rPr>
        <w:t>$</w:t>
      </w:r>
      <w:r w:rsidR="005B2241">
        <w:rPr>
          <w:rFonts w:ascii="Times New Roman" w:hAnsi="Times New Roman"/>
          <w:sz w:val="24"/>
          <w:szCs w:val="24"/>
        </w:rPr>
        <w:t>4,</w:t>
      </w:r>
      <w:r w:rsidR="00D60BF6">
        <w:rPr>
          <w:rFonts w:ascii="Times New Roman" w:hAnsi="Times New Roman"/>
          <w:sz w:val="24"/>
          <w:szCs w:val="24"/>
        </w:rPr>
        <w:t>200</w:t>
      </w:r>
    </w:p>
    <w:p w:rsidR="00267742" w:rsidRPr="0024101F" w:rsidP="0024101F" w14:paraId="2397E50B" w14:textId="77777777">
      <w:pPr>
        <w:overflowPunct/>
        <w:autoSpaceDE/>
        <w:autoSpaceDN/>
        <w:adjustRightInd/>
        <w:ind w:right="-360" w:firstLine="960" w:firstLineChars="400"/>
        <w:textAlignment w:val="auto"/>
        <w:rPr>
          <w:rFonts w:ascii="Times New Roman" w:hAnsi="Times New Roman"/>
          <w:sz w:val="24"/>
          <w:szCs w:val="24"/>
        </w:rPr>
      </w:pPr>
    </w:p>
    <w:p w:rsidR="00267742" w:rsidRPr="0024101F" w:rsidP="0024101F" w14:paraId="153A8B4D" w14:textId="77777777">
      <w:pPr>
        <w:overflowPunct/>
        <w:autoSpaceDE/>
        <w:autoSpaceDN/>
        <w:adjustRightInd/>
        <w:ind w:right="-360" w:firstLine="960" w:firstLineChars="400"/>
        <w:textAlignment w:val="auto"/>
        <w:rPr>
          <w:rFonts w:ascii="Times New Roman" w:hAnsi="Times New Roman"/>
          <w:sz w:val="24"/>
          <w:szCs w:val="24"/>
        </w:rPr>
      </w:pPr>
    </w:p>
    <w:p w:rsidR="00267742" w:rsidRPr="0024101F" w:rsidP="0024101F" w14:paraId="01FEB436" w14:textId="77777777">
      <w:pPr>
        <w:overflowPunct/>
        <w:autoSpaceDE/>
        <w:autoSpaceDN/>
        <w:adjustRightInd/>
        <w:ind w:right="-360" w:firstLine="960" w:firstLineChars="400"/>
        <w:textAlignment w:val="auto"/>
        <w:rPr>
          <w:rFonts w:ascii="Times New Roman" w:hAnsi="Times New Roman"/>
          <w:sz w:val="24"/>
          <w:szCs w:val="24"/>
        </w:rPr>
      </w:pPr>
      <w:r w:rsidRPr="0024101F">
        <w:rPr>
          <w:rFonts w:ascii="Times New Roman" w:hAnsi="Times New Roman"/>
          <w:sz w:val="24"/>
          <w:szCs w:val="24"/>
        </w:rPr>
        <w:t>(3)  Evaluate the proposals for classification.</w:t>
      </w:r>
    </w:p>
    <w:p w:rsidR="00267742" w:rsidRPr="0024101F" w:rsidP="0024101F" w14:paraId="235427AD" w14:textId="77777777">
      <w:pPr>
        <w:overflowPunct/>
        <w:autoSpaceDE/>
        <w:autoSpaceDN/>
        <w:adjustRightInd/>
        <w:ind w:right="-360" w:firstLine="960" w:firstLineChars="400"/>
        <w:textAlignment w:val="auto"/>
        <w:rPr>
          <w:rFonts w:ascii="Times New Roman" w:hAnsi="Times New Roman"/>
          <w:sz w:val="24"/>
          <w:szCs w:val="24"/>
        </w:rPr>
      </w:pPr>
    </w:p>
    <w:p w:rsidR="00267742" w:rsidRPr="0024101F" w:rsidP="0024101F" w14:paraId="6E82EA32" w14:textId="77777777">
      <w:pPr>
        <w:overflowPunct/>
        <w:autoSpaceDE/>
        <w:autoSpaceDN/>
        <w:adjustRightInd/>
        <w:ind w:right="-360" w:firstLine="960" w:firstLineChars="400"/>
        <w:textAlignment w:val="auto"/>
        <w:rPr>
          <w:rFonts w:ascii="Times New Roman" w:hAnsi="Times New Roman"/>
          <w:sz w:val="24"/>
          <w:szCs w:val="24"/>
        </w:rPr>
      </w:pPr>
      <w:r w:rsidRPr="0024101F">
        <w:rPr>
          <w:rFonts w:ascii="Times New Roman" w:eastAsia="Courier" w:hAnsi="Times New Roman"/>
          <w:sz w:val="24"/>
          <w:szCs w:val="24"/>
          <w:u w:val="single"/>
        </w:rPr>
        <w:t>Hours</w:t>
      </w:r>
      <w:r w:rsidRPr="0024101F" w:rsidR="009A4971">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Cost/</w:t>
      </w:r>
      <w:r w:rsidRPr="0024101F">
        <w:rPr>
          <w:rFonts w:ascii="Times New Roman" w:eastAsia="Courier" w:hAnsi="Times New Roman"/>
          <w:sz w:val="24"/>
          <w:szCs w:val="24"/>
          <w:u w:val="single"/>
        </w:rPr>
        <w:t>Hr</w:t>
      </w:r>
      <w:r w:rsidRPr="0024101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#of Units</w:t>
      </w:r>
      <w:r w:rsidRPr="0024101F">
        <w:rPr>
          <w:rFonts w:ascii="Times New Roman" w:eastAsia="Courier" w:hAnsi="Times New Roman"/>
          <w:sz w:val="24"/>
          <w:szCs w:val="24"/>
        </w:rPr>
        <w:tab/>
      </w:r>
      <w:r w:rsidR="0076215F">
        <w:rPr>
          <w:rFonts w:ascii="Times New Roman" w:eastAsia="Courier" w:hAnsi="Times New Roman"/>
          <w:sz w:val="24"/>
          <w:szCs w:val="24"/>
        </w:rPr>
        <w:t xml:space="preserve">      </w:t>
      </w:r>
      <w:r w:rsidRPr="0024101F">
        <w:rPr>
          <w:rFonts w:ascii="Times New Roman" w:eastAsia="Courier" w:hAnsi="Times New Roman"/>
          <w:sz w:val="24"/>
          <w:szCs w:val="24"/>
          <w:u w:val="single"/>
        </w:rPr>
        <w:t>Cost</w:t>
      </w:r>
    </w:p>
    <w:p w:rsidR="00267742" w:rsidRPr="0024101F" w:rsidP="0024101F" w14:paraId="2F5F628C" w14:textId="3BB75DA4">
      <w:pPr>
        <w:overflowPunct/>
        <w:autoSpaceDE/>
        <w:autoSpaceDN/>
        <w:adjustRightInd/>
        <w:ind w:right="-360" w:firstLine="960" w:firstLineChars="400"/>
        <w:textAlignment w:val="auto"/>
        <w:rPr>
          <w:rFonts w:ascii="Times New Roman" w:hAnsi="Times New Roman"/>
          <w:sz w:val="24"/>
          <w:szCs w:val="24"/>
        </w:rPr>
      </w:pPr>
      <w:r>
        <w:rPr>
          <w:rFonts w:ascii="Times New Roman" w:hAnsi="Times New Roman"/>
          <w:sz w:val="24"/>
          <w:szCs w:val="24"/>
        </w:rPr>
        <w:t xml:space="preserve">   </w:t>
      </w:r>
      <w:r w:rsidRPr="0024101F">
        <w:rPr>
          <w:rFonts w:ascii="Times New Roman" w:hAnsi="Times New Roman"/>
          <w:sz w:val="24"/>
          <w:szCs w:val="24"/>
        </w:rPr>
        <w:t>.5</w:t>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ab/>
        <w:t xml:space="preserve">    </w:t>
      </w:r>
      <w:r w:rsidR="00260262">
        <w:rPr>
          <w:rFonts w:ascii="Times New Roman" w:hAnsi="Times New Roman"/>
          <w:sz w:val="24"/>
          <w:szCs w:val="24"/>
        </w:rPr>
        <w:t>$</w:t>
      </w:r>
      <w:r w:rsidR="005B2241">
        <w:rPr>
          <w:rFonts w:ascii="Times New Roman" w:hAnsi="Times New Roman"/>
          <w:sz w:val="24"/>
          <w:szCs w:val="24"/>
        </w:rPr>
        <w:t>5</w:t>
      </w:r>
      <w:r w:rsidR="00240E6E">
        <w:rPr>
          <w:rFonts w:ascii="Times New Roman" w:hAnsi="Times New Roman"/>
          <w:sz w:val="24"/>
          <w:szCs w:val="24"/>
        </w:rPr>
        <w:t>6</w:t>
      </w:r>
      <w:r w:rsidRPr="0024101F">
        <w:rPr>
          <w:rFonts w:ascii="Times New Roman" w:hAnsi="Times New Roman"/>
          <w:sz w:val="24"/>
          <w:szCs w:val="24"/>
        </w:rPr>
        <w:tab/>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 xml:space="preserve">   150</w:t>
      </w:r>
      <w:r>
        <w:rPr>
          <w:rFonts w:ascii="Times New Roman" w:hAnsi="Times New Roman"/>
          <w:sz w:val="24"/>
          <w:szCs w:val="24"/>
        </w:rPr>
        <w:tab/>
      </w:r>
      <w:r>
        <w:rPr>
          <w:rFonts w:ascii="Times New Roman" w:hAnsi="Times New Roman"/>
          <w:sz w:val="24"/>
          <w:szCs w:val="24"/>
        </w:rPr>
        <w:tab/>
        <w:t xml:space="preserve">     </w:t>
      </w:r>
      <w:r w:rsidR="00260262">
        <w:rPr>
          <w:rFonts w:ascii="Times New Roman" w:hAnsi="Times New Roman"/>
          <w:sz w:val="24"/>
          <w:szCs w:val="24"/>
        </w:rPr>
        <w:t>$</w:t>
      </w:r>
      <w:r w:rsidR="005B2241">
        <w:rPr>
          <w:rFonts w:ascii="Times New Roman" w:hAnsi="Times New Roman"/>
          <w:sz w:val="24"/>
          <w:szCs w:val="24"/>
        </w:rPr>
        <w:t>4,</w:t>
      </w:r>
      <w:r w:rsidR="00D60BF6">
        <w:rPr>
          <w:rFonts w:ascii="Times New Roman" w:hAnsi="Times New Roman"/>
          <w:sz w:val="24"/>
          <w:szCs w:val="24"/>
        </w:rPr>
        <w:t>200</w:t>
      </w:r>
    </w:p>
    <w:p w:rsidR="00267742" w:rsidRPr="0024101F" w:rsidP="0024101F" w14:paraId="79545B5D" w14:textId="77777777">
      <w:pPr>
        <w:overflowPunct/>
        <w:autoSpaceDE/>
        <w:autoSpaceDN/>
        <w:adjustRightInd/>
        <w:ind w:right="-360" w:firstLine="960" w:firstLineChars="400"/>
        <w:textAlignment w:val="auto"/>
        <w:rPr>
          <w:rFonts w:ascii="Times New Roman" w:hAnsi="Times New Roman"/>
          <w:sz w:val="24"/>
          <w:szCs w:val="24"/>
        </w:rPr>
      </w:pPr>
    </w:p>
    <w:p w:rsidR="00267742" w:rsidRPr="0024101F" w:rsidP="0024101F" w14:paraId="3441FC11" w14:textId="77777777">
      <w:pPr>
        <w:overflowPunct/>
        <w:autoSpaceDE/>
        <w:autoSpaceDN/>
        <w:adjustRightInd/>
        <w:ind w:right="-360" w:firstLine="960" w:firstLineChars="400"/>
        <w:textAlignment w:val="auto"/>
        <w:rPr>
          <w:rFonts w:ascii="Times New Roman" w:hAnsi="Times New Roman"/>
          <w:sz w:val="24"/>
          <w:szCs w:val="24"/>
        </w:rPr>
      </w:pPr>
      <w:r w:rsidRPr="0024101F">
        <w:rPr>
          <w:rFonts w:ascii="Times New Roman" w:hAnsi="Times New Roman"/>
          <w:sz w:val="24"/>
          <w:szCs w:val="24"/>
        </w:rPr>
        <w:t>(4) Notify applicants of selection status.</w:t>
      </w:r>
    </w:p>
    <w:p w:rsidR="00267742" w:rsidRPr="0024101F" w:rsidP="0024101F" w14:paraId="626FE6A0" w14:textId="77777777">
      <w:pPr>
        <w:overflowPunct/>
        <w:autoSpaceDE/>
        <w:autoSpaceDN/>
        <w:adjustRightInd/>
        <w:ind w:right="-360" w:firstLine="960" w:firstLineChars="400"/>
        <w:textAlignment w:val="auto"/>
        <w:rPr>
          <w:rFonts w:ascii="Times New Roman" w:hAnsi="Times New Roman"/>
          <w:sz w:val="24"/>
          <w:szCs w:val="24"/>
        </w:rPr>
      </w:pPr>
    </w:p>
    <w:p w:rsidR="00267742" w:rsidRPr="0024101F" w:rsidP="0024101F" w14:paraId="79EF68C7" w14:textId="04902C9B">
      <w:pPr>
        <w:overflowPunct/>
        <w:autoSpaceDE/>
        <w:autoSpaceDN/>
        <w:adjustRightInd/>
        <w:ind w:right="-360" w:firstLine="960" w:firstLineChars="400"/>
        <w:textAlignment w:val="auto"/>
        <w:rPr>
          <w:rFonts w:ascii="Times New Roman" w:hAnsi="Times New Roman"/>
          <w:sz w:val="24"/>
          <w:szCs w:val="24"/>
        </w:rPr>
      </w:pPr>
      <w:r w:rsidRPr="0024101F">
        <w:rPr>
          <w:rFonts w:ascii="Times New Roman" w:eastAsia="Courier" w:hAnsi="Times New Roman"/>
          <w:sz w:val="24"/>
          <w:szCs w:val="24"/>
          <w:u w:val="single"/>
        </w:rPr>
        <w:t>Hours</w:t>
      </w:r>
      <w:r w:rsidRPr="0076215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Cost/</w:t>
      </w:r>
      <w:r w:rsidRPr="0024101F">
        <w:rPr>
          <w:rFonts w:ascii="Times New Roman" w:eastAsia="Courier" w:hAnsi="Times New Roman"/>
          <w:sz w:val="24"/>
          <w:szCs w:val="24"/>
          <w:u w:val="single"/>
        </w:rPr>
        <w:t>Hr</w:t>
      </w:r>
      <w:r w:rsidRPr="0024101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#of Units</w:t>
      </w:r>
      <w:r w:rsidRPr="0024101F">
        <w:rPr>
          <w:rFonts w:ascii="Times New Roman" w:eastAsia="Courier" w:hAnsi="Times New Roman"/>
          <w:sz w:val="24"/>
          <w:szCs w:val="24"/>
        </w:rPr>
        <w:tab/>
      </w:r>
      <w:r w:rsidR="0076215F">
        <w:rPr>
          <w:rFonts w:ascii="Times New Roman" w:eastAsia="Courier" w:hAnsi="Times New Roman"/>
          <w:sz w:val="24"/>
          <w:szCs w:val="24"/>
        </w:rPr>
        <w:t xml:space="preserve">      </w:t>
      </w:r>
      <w:r w:rsidRPr="0024101F">
        <w:rPr>
          <w:rFonts w:ascii="Times New Roman" w:eastAsia="Courier" w:hAnsi="Times New Roman"/>
          <w:sz w:val="24"/>
          <w:szCs w:val="24"/>
          <w:u w:val="single"/>
        </w:rPr>
        <w:t>Cost</w:t>
      </w:r>
    </w:p>
    <w:p w:rsidR="00267742" w:rsidRPr="0024101F" w:rsidP="0024101F" w14:paraId="7093A6A2" w14:textId="4EE132A5">
      <w:pPr>
        <w:overflowPunct/>
        <w:autoSpaceDE/>
        <w:autoSpaceDN/>
        <w:adjustRightInd/>
        <w:ind w:right="-360" w:firstLine="960" w:firstLineChars="400"/>
        <w:textAlignment w:val="auto"/>
        <w:rPr>
          <w:rFonts w:ascii="Times New Roman" w:hAnsi="Times New Roman"/>
          <w:sz w:val="24"/>
          <w:szCs w:val="24"/>
        </w:rPr>
      </w:pPr>
      <w:r>
        <w:rPr>
          <w:rFonts w:ascii="Times New Roman" w:hAnsi="Times New Roman"/>
          <w:sz w:val="24"/>
          <w:szCs w:val="24"/>
        </w:rPr>
        <w:t xml:space="preserve">   </w:t>
      </w:r>
      <w:r w:rsidRPr="0024101F">
        <w:rPr>
          <w:rFonts w:ascii="Times New Roman" w:hAnsi="Times New Roman"/>
          <w:sz w:val="24"/>
          <w:szCs w:val="24"/>
        </w:rPr>
        <w:t>.5</w:t>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ab/>
        <w:t xml:space="preserve">    </w:t>
      </w:r>
      <w:r w:rsidR="00260262">
        <w:rPr>
          <w:rFonts w:ascii="Times New Roman" w:hAnsi="Times New Roman"/>
          <w:sz w:val="24"/>
          <w:szCs w:val="24"/>
        </w:rPr>
        <w:t>$</w:t>
      </w:r>
      <w:r w:rsidR="005B2241">
        <w:rPr>
          <w:rFonts w:ascii="Times New Roman" w:hAnsi="Times New Roman"/>
          <w:sz w:val="24"/>
          <w:szCs w:val="24"/>
        </w:rPr>
        <w:t>5</w:t>
      </w:r>
      <w:r w:rsidR="00240E6E">
        <w:rPr>
          <w:rFonts w:ascii="Times New Roman" w:hAnsi="Times New Roman"/>
          <w:sz w:val="24"/>
          <w:szCs w:val="24"/>
        </w:rPr>
        <w:t>6</w:t>
      </w:r>
      <w:r w:rsidRPr="0024101F">
        <w:rPr>
          <w:rFonts w:ascii="Times New Roman" w:hAnsi="Times New Roman"/>
          <w:sz w:val="24"/>
          <w:szCs w:val="24"/>
        </w:rPr>
        <w:tab/>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 xml:space="preserve">    </w:t>
      </w:r>
      <w:r w:rsidRPr="0024101F" w:rsidR="00A15C1A">
        <w:rPr>
          <w:rFonts w:ascii="Times New Roman" w:hAnsi="Times New Roman"/>
          <w:sz w:val="24"/>
          <w:szCs w:val="24"/>
        </w:rPr>
        <w:t>150</w:t>
      </w:r>
      <w:r w:rsidRPr="0024101F">
        <w:rPr>
          <w:rFonts w:ascii="Times New Roman" w:hAnsi="Times New Roman"/>
          <w:sz w:val="24"/>
          <w:szCs w:val="24"/>
        </w:rPr>
        <w:tab/>
      </w:r>
      <w:r>
        <w:rPr>
          <w:rFonts w:ascii="Times New Roman" w:hAnsi="Times New Roman"/>
          <w:sz w:val="24"/>
          <w:szCs w:val="24"/>
        </w:rPr>
        <w:t xml:space="preserve">     </w:t>
      </w:r>
      <w:r w:rsidR="003F6E9E">
        <w:rPr>
          <w:rFonts w:ascii="Times New Roman" w:hAnsi="Times New Roman"/>
          <w:sz w:val="24"/>
          <w:szCs w:val="24"/>
        </w:rPr>
        <w:t xml:space="preserve">            </w:t>
      </w:r>
      <w:r w:rsidRPr="0024101F">
        <w:rPr>
          <w:rFonts w:ascii="Times New Roman" w:hAnsi="Times New Roman"/>
          <w:sz w:val="24"/>
          <w:szCs w:val="24"/>
        </w:rPr>
        <w:t>$</w:t>
      </w:r>
      <w:r w:rsidR="005B2241">
        <w:rPr>
          <w:rFonts w:ascii="Times New Roman" w:hAnsi="Times New Roman"/>
          <w:sz w:val="24"/>
          <w:szCs w:val="24"/>
        </w:rPr>
        <w:t>4,</w:t>
      </w:r>
      <w:r w:rsidR="00D60BF6">
        <w:rPr>
          <w:rFonts w:ascii="Times New Roman" w:hAnsi="Times New Roman"/>
          <w:sz w:val="24"/>
          <w:szCs w:val="24"/>
        </w:rPr>
        <w:t>200</w:t>
      </w:r>
    </w:p>
    <w:p w:rsidR="00267742" w:rsidRPr="0024101F" w:rsidP="0024101F" w14:paraId="6B6C76EE" w14:textId="77777777">
      <w:pPr>
        <w:overflowPunct/>
        <w:autoSpaceDE/>
        <w:autoSpaceDN/>
        <w:adjustRightInd/>
        <w:ind w:right="-360" w:firstLine="960" w:firstLineChars="400"/>
        <w:textAlignment w:val="auto"/>
        <w:rPr>
          <w:rFonts w:ascii="Times New Roman" w:hAnsi="Times New Roman"/>
          <w:sz w:val="24"/>
          <w:szCs w:val="24"/>
        </w:rPr>
      </w:pPr>
    </w:p>
    <w:p w:rsidR="00267742" w:rsidRPr="0024101F" w:rsidP="0024101F" w14:paraId="3B1B7FD3" w14:textId="77777777">
      <w:pPr>
        <w:overflowPunct/>
        <w:autoSpaceDE/>
        <w:autoSpaceDN/>
        <w:adjustRightInd/>
        <w:ind w:right="-360" w:firstLine="960" w:firstLineChars="400"/>
        <w:textAlignment w:val="auto"/>
        <w:rPr>
          <w:rFonts w:ascii="Times New Roman" w:hAnsi="Times New Roman"/>
          <w:sz w:val="24"/>
          <w:szCs w:val="24"/>
        </w:rPr>
      </w:pPr>
      <w:r w:rsidRPr="0024101F">
        <w:rPr>
          <w:rFonts w:ascii="Times New Roman" w:hAnsi="Times New Roman"/>
          <w:sz w:val="24"/>
          <w:szCs w:val="24"/>
        </w:rPr>
        <w:t>(5) Site visit and CNA review.</w:t>
      </w:r>
    </w:p>
    <w:p w:rsidR="00267742" w:rsidRPr="0024101F" w:rsidP="0024101F" w14:paraId="290382C4" w14:textId="77777777">
      <w:pPr>
        <w:overflowPunct/>
        <w:autoSpaceDE/>
        <w:autoSpaceDN/>
        <w:adjustRightInd/>
        <w:ind w:right="-360" w:firstLine="960" w:firstLineChars="400"/>
        <w:textAlignment w:val="auto"/>
        <w:rPr>
          <w:rFonts w:ascii="Times New Roman" w:hAnsi="Times New Roman"/>
          <w:sz w:val="24"/>
          <w:szCs w:val="24"/>
        </w:rPr>
      </w:pPr>
    </w:p>
    <w:p w:rsidR="00267742" w:rsidRPr="0024101F" w:rsidP="0024101F" w14:paraId="06BC6D20" w14:textId="77777777">
      <w:pPr>
        <w:overflowPunct/>
        <w:autoSpaceDE/>
        <w:autoSpaceDN/>
        <w:adjustRightInd/>
        <w:ind w:right="-360" w:firstLine="960" w:firstLineChars="400"/>
        <w:textAlignment w:val="auto"/>
        <w:rPr>
          <w:rFonts w:ascii="Times New Roman" w:hAnsi="Times New Roman"/>
          <w:sz w:val="24"/>
          <w:szCs w:val="24"/>
        </w:rPr>
      </w:pPr>
      <w:r w:rsidRPr="0024101F">
        <w:rPr>
          <w:rFonts w:ascii="Times New Roman" w:eastAsia="Courier" w:hAnsi="Times New Roman"/>
          <w:sz w:val="24"/>
          <w:szCs w:val="24"/>
          <w:u w:val="single"/>
        </w:rPr>
        <w:t>Hours</w:t>
      </w:r>
      <w:r w:rsidRPr="0024101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Cost/</w:t>
      </w:r>
      <w:r w:rsidRPr="0024101F">
        <w:rPr>
          <w:rFonts w:ascii="Times New Roman" w:eastAsia="Courier" w:hAnsi="Times New Roman"/>
          <w:sz w:val="24"/>
          <w:szCs w:val="24"/>
          <w:u w:val="single"/>
        </w:rPr>
        <w:t>Hr</w:t>
      </w:r>
      <w:r w:rsidRPr="0024101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#of Units</w:t>
      </w:r>
      <w:r w:rsidRPr="0024101F">
        <w:rPr>
          <w:rFonts w:ascii="Times New Roman" w:eastAsia="Courier" w:hAnsi="Times New Roman"/>
          <w:sz w:val="24"/>
          <w:szCs w:val="24"/>
        </w:rPr>
        <w:tab/>
      </w:r>
      <w:r w:rsidR="0076215F">
        <w:rPr>
          <w:rFonts w:ascii="Times New Roman" w:eastAsia="Courier" w:hAnsi="Times New Roman"/>
          <w:sz w:val="24"/>
          <w:szCs w:val="24"/>
        </w:rPr>
        <w:t xml:space="preserve">       </w:t>
      </w:r>
      <w:r w:rsidRPr="0024101F">
        <w:rPr>
          <w:rFonts w:ascii="Times New Roman" w:eastAsia="Courier" w:hAnsi="Times New Roman"/>
          <w:sz w:val="24"/>
          <w:szCs w:val="24"/>
          <w:u w:val="single"/>
        </w:rPr>
        <w:t>Cost</w:t>
      </w:r>
    </w:p>
    <w:p w:rsidR="00267742" w:rsidRPr="0024101F" w:rsidP="0024101F" w14:paraId="05B328E3" w14:textId="58191079">
      <w:pPr>
        <w:overflowPunct/>
        <w:autoSpaceDE/>
        <w:autoSpaceDN/>
        <w:adjustRightInd/>
        <w:ind w:right="-360" w:firstLine="960" w:firstLineChars="400"/>
        <w:textAlignment w:val="auto"/>
        <w:rPr>
          <w:rFonts w:ascii="Times New Roman" w:hAnsi="Times New Roman"/>
          <w:sz w:val="24"/>
          <w:szCs w:val="24"/>
        </w:rPr>
      </w:pPr>
      <w:r>
        <w:rPr>
          <w:rFonts w:ascii="Times New Roman" w:hAnsi="Times New Roman"/>
          <w:sz w:val="24"/>
          <w:szCs w:val="24"/>
        </w:rPr>
        <w:t xml:space="preserve">    </w:t>
      </w:r>
      <w:r w:rsidRPr="0024101F">
        <w:rPr>
          <w:rFonts w:ascii="Times New Roman" w:hAnsi="Times New Roman"/>
          <w:sz w:val="24"/>
          <w:szCs w:val="24"/>
        </w:rPr>
        <w:t>3</w:t>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ab/>
        <w:t xml:space="preserve">    </w:t>
      </w:r>
      <w:r w:rsidR="00260262">
        <w:rPr>
          <w:rFonts w:ascii="Times New Roman" w:hAnsi="Times New Roman"/>
          <w:sz w:val="24"/>
          <w:szCs w:val="24"/>
        </w:rPr>
        <w:t>$</w:t>
      </w:r>
      <w:r w:rsidR="005B2241">
        <w:rPr>
          <w:rFonts w:ascii="Times New Roman" w:hAnsi="Times New Roman"/>
          <w:sz w:val="24"/>
          <w:szCs w:val="24"/>
        </w:rPr>
        <w:t>5</w:t>
      </w:r>
      <w:r w:rsidR="00240E6E">
        <w:rPr>
          <w:rFonts w:ascii="Times New Roman" w:hAnsi="Times New Roman"/>
          <w:sz w:val="24"/>
          <w:szCs w:val="24"/>
        </w:rPr>
        <w:t>6</w:t>
      </w:r>
      <w:r w:rsidRPr="0024101F">
        <w:rPr>
          <w:rFonts w:ascii="Times New Roman" w:hAnsi="Times New Roman"/>
          <w:sz w:val="24"/>
          <w:szCs w:val="24"/>
        </w:rPr>
        <w:tab/>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 xml:space="preserve">    </w:t>
      </w:r>
      <w:r w:rsidRPr="0024101F">
        <w:rPr>
          <w:rFonts w:ascii="Times New Roman" w:hAnsi="Times New Roman"/>
          <w:sz w:val="24"/>
          <w:szCs w:val="24"/>
        </w:rPr>
        <w:t>150</w:t>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 xml:space="preserve">     </w:t>
      </w:r>
      <w:r w:rsidR="00260262">
        <w:rPr>
          <w:rFonts w:ascii="Times New Roman" w:hAnsi="Times New Roman"/>
          <w:sz w:val="24"/>
          <w:szCs w:val="24"/>
        </w:rPr>
        <w:t>$</w:t>
      </w:r>
      <w:r w:rsidR="005B2241">
        <w:rPr>
          <w:rFonts w:ascii="Times New Roman" w:hAnsi="Times New Roman"/>
          <w:sz w:val="24"/>
          <w:szCs w:val="24"/>
        </w:rPr>
        <w:t>2</w:t>
      </w:r>
      <w:r w:rsidR="00D60BF6">
        <w:rPr>
          <w:rFonts w:ascii="Times New Roman" w:hAnsi="Times New Roman"/>
          <w:sz w:val="24"/>
          <w:szCs w:val="24"/>
        </w:rPr>
        <w:t>5,200</w:t>
      </w:r>
    </w:p>
    <w:p w:rsidR="00267742" w:rsidRPr="0024101F" w:rsidP="0024101F" w14:paraId="45345226" w14:textId="77777777">
      <w:pPr>
        <w:overflowPunct/>
        <w:autoSpaceDE/>
        <w:autoSpaceDN/>
        <w:adjustRightInd/>
        <w:ind w:right="-360" w:firstLine="960" w:firstLineChars="400"/>
        <w:textAlignment w:val="auto"/>
        <w:rPr>
          <w:rFonts w:ascii="Times New Roman" w:hAnsi="Times New Roman"/>
          <w:sz w:val="24"/>
          <w:szCs w:val="24"/>
        </w:rPr>
      </w:pPr>
    </w:p>
    <w:p w:rsidR="00267742" w:rsidRPr="0024101F" w:rsidP="00A01EF1" w14:paraId="034052CD" w14:textId="77777777">
      <w:pPr>
        <w:tabs>
          <w:tab w:val="left" w:pos="990"/>
        </w:tabs>
        <w:overflowPunct/>
        <w:autoSpaceDE/>
        <w:autoSpaceDN/>
        <w:adjustRightInd/>
        <w:ind w:right="-360" w:firstLine="960" w:firstLineChars="400"/>
        <w:textAlignment w:val="auto"/>
        <w:rPr>
          <w:rFonts w:ascii="Times New Roman" w:hAnsi="Times New Roman"/>
          <w:sz w:val="24"/>
          <w:szCs w:val="24"/>
        </w:rPr>
      </w:pPr>
      <w:r w:rsidRPr="0024101F">
        <w:rPr>
          <w:rFonts w:ascii="Times New Roman" w:hAnsi="Times New Roman"/>
          <w:sz w:val="24"/>
          <w:szCs w:val="24"/>
        </w:rPr>
        <w:t xml:space="preserve">(6) Underwriting, Summary of Recommendations/Denial, and Funding to </w:t>
      </w:r>
      <w:r w:rsidRPr="0024101F">
        <w:rPr>
          <w:rFonts w:ascii="Times New Roman" w:hAnsi="Times New Roman"/>
          <w:sz w:val="24"/>
          <w:szCs w:val="24"/>
        </w:rPr>
        <w:tab/>
        <w:t>Applicant.</w:t>
      </w:r>
    </w:p>
    <w:p w:rsidR="00267742" w:rsidRPr="0024101F" w:rsidP="0024101F" w14:paraId="55B53187" w14:textId="77777777">
      <w:pPr>
        <w:overflowPunct/>
        <w:autoSpaceDE/>
        <w:autoSpaceDN/>
        <w:adjustRightInd/>
        <w:ind w:right="-360" w:firstLine="960" w:firstLineChars="400"/>
        <w:textAlignment w:val="auto"/>
        <w:rPr>
          <w:rFonts w:ascii="Times New Roman" w:hAnsi="Times New Roman"/>
          <w:sz w:val="24"/>
          <w:szCs w:val="24"/>
        </w:rPr>
      </w:pPr>
    </w:p>
    <w:p w:rsidR="00267742" w:rsidRPr="0024101F" w:rsidP="0024101F" w14:paraId="2339E495" w14:textId="77777777">
      <w:pPr>
        <w:overflowPunct/>
        <w:autoSpaceDE/>
        <w:autoSpaceDN/>
        <w:adjustRightInd/>
        <w:ind w:right="-360" w:firstLine="960" w:firstLineChars="400"/>
        <w:textAlignment w:val="auto"/>
        <w:rPr>
          <w:rFonts w:ascii="Times New Roman" w:hAnsi="Times New Roman"/>
          <w:sz w:val="24"/>
          <w:szCs w:val="24"/>
        </w:rPr>
      </w:pPr>
      <w:r w:rsidRPr="0024101F">
        <w:rPr>
          <w:rFonts w:ascii="Times New Roman" w:eastAsia="Courier" w:hAnsi="Times New Roman"/>
          <w:sz w:val="24"/>
          <w:szCs w:val="24"/>
          <w:u w:val="single"/>
        </w:rPr>
        <w:t>Hours</w:t>
      </w:r>
      <w:r w:rsidRPr="0024101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Cost/</w:t>
      </w:r>
      <w:r w:rsidRPr="0024101F">
        <w:rPr>
          <w:rFonts w:ascii="Times New Roman" w:eastAsia="Courier" w:hAnsi="Times New Roman"/>
          <w:sz w:val="24"/>
          <w:szCs w:val="24"/>
          <w:u w:val="single"/>
        </w:rPr>
        <w:t>Hr</w:t>
      </w:r>
      <w:r w:rsidRPr="0024101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#of Units</w:t>
      </w:r>
      <w:r w:rsidRPr="0024101F">
        <w:rPr>
          <w:rFonts w:ascii="Times New Roman" w:eastAsia="Courier" w:hAnsi="Times New Roman"/>
          <w:sz w:val="24"/>
          <w:szCs w:val="24"/>
        </w:rPr>
        <w:tab/>
      </w:r>
      <w:r w:rsidR="0076215F">
        <w:rPr>
          <w:rFonts w:ascii="Times New Roman" w:eastAsia="Courier" w:hAnsi="Times New Roman"/>
          <w:sz w:val="24"/>
          <w:szCs w:val="24"/>
        </w:rPr>
        <w:t xml:space="preserve">       </w:t>
      </w:r>
      <w:r w:rsidRPr="0024101F">
        <w:rPr>
          <w:rFonts w:ascii="Times New Roman" w:eastAsia="Courier" w:hAnsi="Times New Roman"/>
          <w:sz w:val="24"/>
          <w:szCs w:val="24"/>
          <w:u w:val="single"/>
        </w:rPr>
        <w:t>Cost</w:t>
      </w:r>
    </w:p>
    <w:p w:rsidR="00267742" w:rsidRPr="0024101F" w:rsidP="0024101F" w14:paraId="7F02FF1E" w14:textId="45791FAD">
      <w:pPr>
        <w:overflowPunct/>
        <w:autoSpaceDE/>
        <w:autoSpaceDN/>
        <w:adjustRightInd/>
        <w:ind w:right="-360" w:firstLine="960" w:firstLineChars="400"/>
        <w:textAlignment w:val="auto"/>
        <w:rPr>
          <w:rFonts w:ascii="Times New Roman" w:hAnsi="Times New Roman"/>
          <w:sz w:val="24"/>
          <w:szCs w:val="24"/>
        </w:rPr>
      </w:pPr>
      <w:r>
        <w:rPr>
          <w:rFonts w:ascii="Times New Roman" w:hAnsi="Times New Roman"/>
          <w:sz w:val="24"/>
          <w:szCs w:val="24"/>
        </w:rPr>
        <w:t xml:space="preserve">   </w:t>
      </w:r>
      <w:r w:rsidRPr="0024101F">
        <w:rPr>
          <w:rFonts w:ascii="Times New Roman" w:hAnsi="Times New Roman"/>
          <w:sz w:val="24"/>
          <w:szCs w:val="24"/>
        </w:rPr>
        <w:t>36</w:t>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ab/>
        <w:t xml:space="preserve">   </w:t>
      </w:r>
      <w:r w:rsidR="00260262">
        <w:rPr>
          <w:rFonts w:ascii="Times New Roman" w:hAnsi="Times New Roman"/>
          <w:sz w:val="24"/>
          <w:szCs w:val="24"/>
        </w:rPr>
        <w:t>$</w:t>
      </w:r>
      <w:r w:rsidR="005B2241">
        <w:rPr>
          <w:rFonts w:ascii="Times New Roman" w:hAnsi="Times New Roman"/>
          <w:sz w:val="24"/>
          <w:szCs w:val="24"/>
        </w:rPr>
        <w:t>5</w:t>
      </w:r>
      <w:r w:rsidR="00240E6E">
        <w:rPr>
          <w:rFonts w:ascii="Times New Roman" w:hAnsi="Times New Roman"/>
          <w:sz w:val="24"/>
          <w:szCs w:val="24"/>
        </w:rPr>
        <w:t>6</w:t>
      </w:r>
      <w:r w:rsidRPr="0024101F">
        <w:rPr>
          <w:rFonts w:ascii="Times New Roman" w:hAnsi="Times New Roman"/>
          <w:sz w:val="24"/>
          <w:szCs w:val="24"/>
        </w:rPr>
        <w:tab/>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 xml:space="preserve">   150</w:t>
      </w:r>
      <w:r>
        <w:rPr>
          <w:rFonts w:ascii="Times New Roman" w:hAnsi="Times New Roman"/>
          <w:sz w:val="24"/>
          <w:szCs w:val="24"/>
        </w:rPr>
        <w:tab/>
      </w:r>
      <w:r>
        <w:rPr>
          <w:rFonts w:ascii="Times New Roman" w:hAnsi="Times New Roman"/>
          <w:sz w:val="24"/>
          <w:szCs w:val="24"/>
        </w:rPr>
        <w:tab/>
        <w:t xml:space="preserve">     </w:t>
      </w:r>
      <w:r w:rsidR="00260262">
        <w:rPr>
          <w:rFonts w:ascii="Times New Roman" w:hAnsi="Times New Roman"/>
          <w:sz w:val="24"/>
          <w:szCs w:val="24"/>
        </w:rPr>
        <w:t>$</w:t>
      </w:r>
      <w:r w:rsidR="00D60BF6">
        <w:rPr>
          <w:rFonts w:ascii="Times New Roman" w:hAnsi="Times New Roman"/>
          <w:sz w:val="24"/>
          <w:szCs w:val="24"/>
        </w:rPr>
        <w:t>302,400</w:t>
      </w:r>
    </w:p>
    <w:p w:rsidR="00267742" w:rsidRPr="0024101F" w:rsidP="0024101F" w14:paraId="31021DAE" w14:textId="77777777">
      <w:pPr>
        <w:overflowPunct/>
        <w:autoSpaceDE/>
        <w:autoSpaceDN/>
        <w:adjustRightInd/>
        <w:ind w:right="-360" w:firstLine="960" w:firstLineChars="400"/>
        <w:textAlignment w:val="auto"/>
        <w:rPr>
          <w:rFonts w:ascii="Times New Roman" w:hAnsi="Times New Roman"/>
          <w:sz w:val="24"/>
          <w:szCs w:val="24"/>
        </w:rPr>
      </w:pPr>
    </w:p>
    <w:p w:rsidR="00267742" w:rsidRPr="0024101F" w:rsidP="0024101F" w14:paraId="393978C0" w14:textId="77777777">
      <w:pPr>
        <w:overflowPunct/>
        <w:autoSpaceDE/>
        <w:autoSpaceDN/>
        <w:adjustRightInd/>
        <w:ind w:right="-360" w:firstLine="960" w:firstLineChars="400"/>
        <w:textAlignment w:val="auto"/>
        <w:rPr>
          <w:rFonts w:ascii="Times New Roman" w:hAnsi="Times New Roman"/>
          <w:sz w:val="24"/>
          <w:szCs w:val="24"/>
        </w:rPr>
      </w:pPr>
      <w:r w:rsidRPr="0024101F">
        <w:rPr>
          <w:rFonts w:ascii="Times New Roman" w:hAnsi="Times New Roman"/>
          <w:sz w:val="24"/>
          <w:szCs w:val="24"/>
        </w:rPr>
        <w:t>(7) Closing of transaction and document review.</w:t>
      </w:r>
    </w:p>
    <w:p w:rsidR="00267742" w:rsidRPr="0024101F" w:rsidP="0024101F" w14:paraId="6CDA1DBD" w14:textId="77777777">
      <w:pPr>
        <w:overflowPunct/>
        <w:autoSpaceDE/>
        <w:autoSpaceDN/>
        <w:adjustRightInd/>
        <w:ind w:right="-360" w:firstLine="960" w:firstLineChars="400"/>
        <w:textAlignment w:val="auto"/>
        <w:rPr>
          <w:rFonts w:ascii="Times New Roman" w:hAnsi="Times New Roman"/>
          <w:sz w:val="24"/>
          <w:szCs w:val="24"/>
        </w:rPr>
      </w:pPr>
    </w:p>
    <w:p w:rsidR="00267742" w:rsidRPr="0024101F" w:rsidP="0024101F" w14:paraId="06B3BA26" w14:textId="77777777">
      <w:pPr>
        <w:overflowPunct/>
        <w:autoSpaceDE/>
        <w:autoSpaceDN/>
        <w:adjustRightInd/>
        <w:ind w:right="-360" w:firstLine="960" w:firstLineChars="400"/>
        <w:textAlignment w:val="auto"/>
        <w:rPr>
          <w:rFonts w:ascii="Times New Roman" w:hAnsi="Times New Roman"/>
          <w:sz w:val="24"/>
          <w:szCs w:val="24"/>
        </w:rPr>
      </w:pPr>
      <w:r w:rsidRPr="0024101F">
        <w:rPr>
          <w:rFonts w:ascii="Times New Roman" w:eastAsia="Courier" w:hAnsi="Times New Roman"/>
          <w:sz w:val="24"/>
          <w:szCs w:val="24"/>
          <w:u w:val="single"/>
        </w:rPr>
        <w:t>Hours</w:t>
      </w:r>
      <w:r w:rsidRPr="0024101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Cost/</w:t>
      </w:r>
      <w:r w:rsidRPr="0024101F">
        <w:rPr>
          <w:rFonts w:ascii="Times New Roman" w:eastAsia="Courier" w:hAnsi="Times New Roman"/>
          <w:sz w:val="24"/>
          <w:szCs w:val="24"/>
          <w:u w:val="single"/>
        </w:rPr>
        <w:t>Hr</w:t>
      </w:r>
      <w:r w:rsidRPr="0024101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#of Units</w:t>
      </w:r>
      <w:r w:rsidRPr="0024101F">
        <w:rPr>
          <w:rFonts w:ascii="Times New Roman" w:eastAsia="Courier" w:hAnsi="Times New Roman"/>
          <w:sz w:val="24"/>
          <w:szCs w:val="24"/>
        </w:rPr>
        <w:tab/>
      </w:r>
      <w:r w:rsidR="0076215F">
        <w:rPr>
          <w:rFonts w:ascii="Times New Roman" w:eastAsia="Courier" w:hAnsi="Times New Roman"/>
          <w:sz w:val="24"/>
          <w:szCs w:val="24"/>
        </w:rPr>
        <w:t xml:space="preserve">       </w:t>
      </w:r>
      <w:r w:rsidRPr="0024101F">
        <w:rPr>
          <w:rFonts w:ascii="Times New Roman" w:eastAsia="Courier" w:hAnsi="Times New Roman"/>
          <w:sz w:val="24"/>
          <w:szCs w:val="24"/>
          <w:u w:val="single"/>
        </w:rPr>
        <w:t>Cost</w:t>
      </w:r>
    </w:p>
    <w:p w:rsidR="00267742" w:rsidRPr="0024101F" w:rsidP="0024101F" w14:paraId="37F8F93B" w14:textId="52BF87EB">
      <w:pPr>
        <w:overflowPunct/>
        <w:autoSpaceDE/>
        <w:autoSpaceDN/>
        <w:adjustRightInd/>
        <w:ind w:right="-360" w:firstLine="960" w:firstLineChars="400"/>
        <w:textAlignment w:val="auto"/>
        <w:rPr>
          <w:rFonts w:ascii="Times New Roman" w:hAnsi="Times New Roman"/>
          <w:sz w:val="24"/>
          <w:szCs w:val="24"/>
        </w:rPr>
      </w:pPr>
      <w:r>
        <w:rPr>
          <w:rFonts w:ascii="Times New Roman" w:hAnsi="Times New Roman"/>
          <w:sz w:val="24"/>
          <w:szCs w:val="24"/>
        </w:rPr>
        <w:t xml:space="preserve">  </w:t>
      </w:r>
      <w:r w:rsidRPr="0024101F">
        <w:rPr>
          <w:rFonts w:ascii="Times New Roman" w:hAnsi="Times New Roman"/>
          <w:sz w:val="24"/>
          <w:szCs w:val="24"/>
        </w:rPr>
        <w:t>24</w:t>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ab/>
        <w:t xml:space="preserve">   </w:t>
      </w:r>
      <w:r w:rsidR="00260262">
        <w:rPr>
          <w:rFonts w:ascii="Times New Roman" w:hAnsi="Times New Roman"/>
          <w:sz w:val="24"/>
          <w:szCs w:val="24"/>
        </w:rPr>
        <w:t>$</w:t>
      </w:r>
      <w:r w:rsidR="005B2241">
        <w:rPr>
          <w:rFonts w:ascii="Times New Roman" w:hAnsi="Times New Roman"/>
          <w:sz w:val="24"/>
          <w:szCs w:val="24"/>
        </w:rPr>
        <w:t>5</w:t>
      </w:r>
      <w:r w:rsidR="00240E6E">
        <w:rPr>
          <w:rFonts w:ascii="Times New Roman" w:hAnsi="Times New Roman"/>
          <w:sz w:val="24"/>
          <w:szCs w:val="24"/>
        </w:rPr>
        <w:t>6</w:t>
      </w:r>
      <w:r w:rsidRPr="0024101F">
        <w:rPr>
          <w:rFonts w:ascii="Times New Roman" w:hAnsi="Times New Roman"/>
          <w:sz w:val="24"/>
          <w:szCs w:val="24"/>
        </w:rPr>
        <w:tab/>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 xml:space="preserve">   </w:t>
      </w:r>
      <w:r w:rsidRPr="0024101F">
        <w:rPr>
          <w:rFonts w:ascii="Times New Roman" w:hAnsi="Times New Roman"/>
          <w:sz w:val="24"/>
          <w:szCs w:val="24"/>
        </w:rPr>
        <w:t>150</w:t>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 xml:space="preserve">    </w:t>
      </w:r>
      <w:r w:rsidR="00260262">
        <w:rPr>
          <w:rFonts w:ascii="Times New Roman" w:hAnsi="Times New Roman"/>
          <w:sz w:val="24"/>
          <w:szCs w:val="24"/>
        </w:rPr>
        <w:t>$</w:t>
      </w:r>
      <w:r w:rsidR="00D60BF6">
        <w:rPr>
          <w:rFonts w:ascii="Times New Roman" w:hAnsi="Times New Roman"/>
          <w:sz w:val="24"/>
          <w:szCs w:val="24"/>
        </w:rPr>
        <w:t>201,600</w:t>
      </w:r>
    </w:p>
    <w:p w:rsidR="00267742" w:rsidRPr="0024101F" w:rsidP="00260262" w14:paraId="657E1377" w14:textId="77777777">
      <w:pPr>
        <w:overflowPunct/>
        <w:autoSpaceDE/>
        <w:autoSpaceDN/>
        <w:adjustRightInd/>
        <w:ind w:left="240" w:firstLine="720"/>
        <w:textAlignment w:val="auto"/>
        <w:rPr>
          <w:rFonts w:ascii="Times New Roman" w:eastAsia="Courier" w:hAnsi="Times New Roman"/>
          <w:sz w:val="24"/>
          <w:szCs w:val="24"/>
          <w:u w:val="single"/>
        </w:rPr>
      </w:pPr>
      <w:r w:rsidRPr="0024101F">
        <w:rPr>
          <w:rFonts w:ascii="Times New Roman" w:hAnsi="Times New Roman"/>
          <w:sz w:val="24"/>
          <w:szCs w:val="24"/>
        </w:rPr>
        <w:t>(8) Monitoring of development.</w:t>
      </w:r>
      <w:r w:rsidRPr="0024101F">
        <w:rPr>
          <w:rFonts w:ascii="Times New Roman" w:eastAsia="Courier" w:hAnsi="Times New Roman"/>
          <w:sz w:val="24"/>
          <w:szCs w:val="24"/>
          <w:u w:val="single"/>
        </w:rPr>
        <w:t xml:space="preserve"> </w:t>
      </w:r>
    </w:p>
    <w:p w:rsidR="00267742" w:rsidRPr="0024101F" w:rsidP="0024101F" w14:paraId="30BD9D90" w14:textId="77777777">
      <w:pPr>
        <w:overflowPunct/>
        <w:autoSpaceDE/>
        <w:autoSpaceDN/>
        <w:adjustRightInd/>
        <w:ind w:right="-360" w:firstLine="960" w:firstLineChars="400"/>
        <w:textAlignment w:val="auto"/>
        <w:rPr>
          <w:rFonts w:ascii="Times New Roman" w:eastAsia="Courier" w:hAnsi="Times New Roman"/>
          <w:sz w:val="24"/>
          <w:szCs w:val="24"/>
          <w:u w:val="single"/>
        </w:rPr>
      </w:pPr>
    </w:p>
    <w:p w:rsidR="00267742" w:rsidRPr="0024101F" w:rsidP="0024101F" w14:paraId="75527546" w14:textId="77777777">
      <w:pPr>
        <w:overflowPunct/>
        <w:autoSpaceDE/>
        <w:autoSpaceDN/>
        <w:adjustRightInd/>
        <w:ind w:right="-360" w:firstLine="960" w:firstLineChars="400"/>
        <w:textAlignment w:val="auto"/>
        <w:rPr>
          <w:rFonts w:ascii="Times New Roman" w:hAnsi="Times New Roman"/>
          <w:sz w:val="24"/>
          <w:szCs w:val="24"/>
        </w:rPr>
      </w:pPr>
      <w:r w:rsidRPr="0024101F">
        <w:rPr>
          <w:rFonts w:ascii="Times New Roman" w:eastAsia="Courier" w:hAnsi="Times New Roman"/>
          <w:sz w:val="24"/>
          <w:szCs w:val="24"/>
          <w:u w:val="single"/>
        </w:rPr>
        <w:t>Hours</w:t>
      </w:r>
      <w:r w:rsidRPr="0024101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Cost/</w:t>
      </w:r>
      <w:r w:rsidRPr="0024101F">
        <w:rPr>
          <w:rFonts w:ascii="Times New Roman" w:eastAsia="Courier" w:hAnsi="Times New Roman"/>
          <w:sz w:val="24"/>
          <w:szCs w:val="24"/>
          <w:u w:val="single"/>
        </w:rPr>
        <w:t>Hr</w:t>
      </w:r>
      <w:r w:rsidRPr="0024101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#of Units</w:t>
      </w:r>
      <w:r w:rsidRPr="0024101F">
        <w:rPr>
          <w:rFonts w:ascii="Times New Roman" w:eastAsia="Courier" w:hAnsi="Times New Roman"/>
          <w:sz w:val="24"/>
          <w:szCs w:val="24"/>
        </w:rPr>
        <w:tab/>
      </w:r>
      <w:r w:rsidR="0076215F">
        <w:rPr>
          <w:rFonts w:ascii="Times New Roman" w:eastAsia="Courier" w:hAnsi="Times New Roman"/>
          <w:sz w:val="24"/>
          <w:szCs w:val="24"/>
        </w:rPr>
        <w:t xml:space="preserve">       </w:t>
      </w:r>
      <w:r w:rsidRPr="0024101F">
        <w:rPr>
          <w:rFonts w:ascii="Times New Roman" w:eastAsia="Courier" w:hAnsi="Times New Roman"/>
          <w:sz w:val="24"/>
          <w:szCs w:val="24"/>
          <w:u w:val="single"/>
        </w:rPr>
        <w:t>Cost</w:t>
      </w:r>
    </w:p>
    <w:p w:rsidR="00267742" w:rsidRPr="0024101F" w:rsidP="0024101F" w14:paraId="776A0812" w14:textId="7F5AC376">
      <w:pPr>
        <w:overflowPunct/>
        <w:autoSpaceDE/>
        <w:autoSpaceDN/>
        <w:adjustRightInd/>
        <w:ind w:right="-360" w:firstLine="960" w:firstLineChars="400"/>
        <w:textAlignment w:val="auto"/>
        <w:rPr>
          <w:rFonts w:ascii="Times New Roman" w:hAnsi="Times New Roman"/>
          <w:sz w:val="24"/>
          <w:szCs w:val="24"/>
        </w:rPr>
      </w:pPr>
      <w:r>
        <w:rPr>
          <w:rFonts w:ascii="Times New Roman" w:hAnsi="Times New Roman"/>
          <w:sz w:val="24"/>
          <w:szCs w:val="24"/>
        </w:rPr>
        <w:t xml:space="preserve">  </w:t>
      </w:r>
      <w:r w:rsidRPr="0024101F">
        <w:rPr>
          <w:rFonts w:ascii="Times New Roman" w:hAnsi="Times New Roman"/>
          <w:sz w:val="24"/>
          <w:szCs w:val="24"/>
        </w:rPr>
        <w:t>240</w:t>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 xml:space="preserve">   </w:t>
      </w:r>
      <w:r w:rsidR="00260262">
        <w:rPr>
          <w:rFonts w:ascii="Times New Roman" w:hAnsi="Times New Roman"/>
          <w:sz w:val="24"/>
          <w:szCs w:val="24"/>
        </w:rPr>
        <w:t>$</w:t>
      </w:r>
      <w:r w:rsidR="005B2241">
        <w:rPr>
          <w:rFonts w:ascii="Times New Roman" w:hAnsi="Times New Roman"/>
          <w:sz w:val="24"/>
          <w:szCs w:val="24"/>
        </w:rPr>
        <w:t>5</w:t>
      </w:r>
      <w:r w:rsidR="00240E6E">
        <w:rPr>
          <w:rFonts w:ascii="Times New Roman" w:hAnsi="Times New Roman"/>
          <w:sz w:val="24"/>
          <w:szCs w:val="24"/>
        </w:rPr>
        <w:t>6</w:t>
      </w:r>
      <w:r w:rsidRPr="0024101F">
        <w:rPr>
          <w:rFonts w:ascii="Times New Roman" w:hAnsi="Times New Roman"/>
          <w:sz w:val="24"/>
          <w:szCs w:val="24"/>
        </w:rPr>
        <w:tab/>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 xml:space="preserve">   </w:t>
      </w:r>
      <w:r w:rsidRPr="0024101F">
        <w:rPr>
          <w:rFonts w:ascii="Times New Roman" w:hAnsi="Times New Roman"/>
          <w:sz w:val="24"/>
          <w:szCs w:val="24"/>
        </w:rPr>
        <w:t>150</w:t>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 xml:space="preserve">  </w:t>
      </w:r>
      <w:r w:rsidR="00F02A3F">
        <w:rPr>
          <w:rFonts w:ascii="Times New Roman" w:hAnsi="Times New Roman"/>
          <w:sz w:val="24"/>
          <w:szCs w:val="24"/>
        </w:rPr>
        <w:t>$</w:t>
      </w:r>
      <w:r w:rsidR="00D60BF6">
        <w:rPr>
          <w:rFonts w:ascii="Times New Roman" w:hAnsi="Times New Roman"/>
          <w:sz w:val="24"/>
          <w:szCs w:val="24"/>
        </w:rPr>
        <w:t>2,016,000</w:t>
      </w:r>
    </w:p>
    <w:bookmarkEnd w:id="2"/>
    <w:p w:rsidR="00267742" w:rsidRPr="0024101F" w:rsidP="00267742" w14:paraId="39C48E4E" w14:textId="77777777">
      <w:pPr>
        <w:rPr>
          <w:rFonts w:ascii="Times New Roman" w:hAnsi="Times New Roman"/>
          <w:sz w:val="24"/>
          <w:szCs w:val="24"/>
        </w:rPr>
      </w:pPr>
    </w:p>
    <w:p w:rsidR="00267742" w:rsidP="00267742" w14:paraId="4494123D" w14:textId="6F59DBDD">
      <w:pPr>
        <w:rPr>
          <w:rFonts w:ascii="Times New Roman" w:hAnsi="Times New Roman"/>
          <w:b/>
          <w:sz w:val="24"/>
          <w:szCs w:val="24"/>
        </w:rPr>
      </w:pPr>
      <w:r w:rsidRPr="0024101F">
        <w:rPr>
          <w:rFonts w:ascii="Times New Roman" w:hAnsi="Times New Roman"/>
          <w:sz w:val="24"/>
          <w:szCs w:val="24"/>
        </w:rPr>
        <w:tab/>
      </w:r>
      <w:r w:rsidRPr="0024101F">
        <w:rPr>
          <w:rFonts w:ascii="Times New Roman" w:hAnsi="Times New Roman"/>
          <w:sz w:val="24"/>
          <w:szCs w:val="24"/>
        </w:rPr>
        <w:tab/>
      </w:r>
      <w:r w:rsidRPr="0024101F">
        <w:rPr>
          <w:rFonts w:ascii="Times New Roman" w:hAnsi="Times New Roman"/>
          <w:sz w:val="24"/>
          <w:szCs w:val="24"/>
        </w:rPr>
        <w:tab/>
      </w:r>
      <w:r w:rsidRPr="0076215F">
        <w:rPr>
          <w:rFonts w:ascii="Times New Roman" w:hAnsi="Times New Roman"/>
          <w:b/>
          <w:sz w:val="24"/>
          <w:szCs w:val="24"/>
        </w:rPr>
        <w:t>Total Cost</w:t>
      </w:r>
      <w:r w:rsidRPr="0024101F">
        <w:rPr>
          <w:rFonts w:ascii="Times New Roman" w:hAnsi="Times New Roman"/>
          <w:sz w:val="24"/>
          <w:szCs w:val="24"/>
        </w:rPr>
        <w:tab/>
      </w:r>
      <w:r w:rsidRPr="0024101F">
        <w:rPr>
          <w:rFonts w:ascii="Times New Roman" w:hAnsi="Times New Roman"/>
          <w:sz w:val="24"/>
          <w:szCs w:val="24"/>
        </w:rPr>
        <w:tab/>
      </w:r>
      <w:r w:rsidRPr="0024101F">
        <w:rPr>
          <w:rFonts w:ascii="Times New Roman" w:hAnsi="Times New Roman"/>
          <w:sz w:val="24"/>
          <w:szCs w:val="24"/>
        </w:rPr>
        <w:tab/>
      </w:r>
      <w:r w:rsidRPr="0024101F">
        <w:rPr>
          <w:rFonts w:ascii="Times New Roman" w:hAnsi="Times New Roman"/>
          <w:sz w:val="24"/>
          <w:szCs w:val="24"/>
        </w:rPr>
        <w:tab/>
      </w:r>
      <w:r w:rsidRPr="0024101F">
        <w:rPr>
          <w:rFonts w:ascii="Times New Roman" w:hAnsi="Times New Roman"/>
          <w:sz w:val="24"/>
          <w:szCs w:val="24"/>
        </w:rPr>
        <w:tab/>
      </w:r>
      <w:r w:rsidRPr="0076215F">
        <w:rPr>
          <w:rFonts w:ascii="Times New Roman" w:hAnsi="Times New Roman"/>
          <w:b/>
          <w:sz w:val="24"/>
          <w:szCs w:val="24"/>
        </w:rPr>
        <w:t>$</w:t>
      </w:r>
      <w:r w:rsidR="00433587">
        <w:rPr>
          <w:rFonts w:ascii="Times New Roman" w:hAnsi="Times New Roman"/>
          <w:b/>
          <w:sz w:val="24"/>
          <w:szCs w:val="24"/>
        </w:rPr>
        <w:t>2,</w:t>
      </w:r>
      <w:r w:rsidR="00D77F70">
        <w:rPr>
          <w:rFonts w:ascii="Times New Roman" w:hAnsi="Times New Roman"/>
          <w:b/>
          <w:sz w:val="24"/>
          <w:szCs w:val="24"/>
        </w:rPr>
        <w:t>5</w:t>
      </w:r>
      <w:r w:rsidR="003B4870">
        <w:rPr>
          <w:rFonts w:ascii="Times New Roman" w:hAnsi="Times New Roman"/>
          <w:b/>
          <w:sz w:val="24"/>
          <w:szCs w:val="24"/>
        </w:rPr>
        <w:t>59,480</w:t>
      </w:r>
    </w:p>
    <w:p w:rsidR="003F6E9E" w:rsidP="00267742" w14:paraId="0B430F0C" w14:textId="77777777">
      <w:pPr>
        <w:rPr>
          <w:rFonts w:ascii="Times New Roman" w:hAnsi="Times New Roman"/>
          <w:sz w:val="24"/>
          <w:szCs w:val="24"/>
        </w:rPr>
      </w:pPr>
    </w:p>
    <w:p w:rsidR="00202175" w:rsidRPr="0024101F" w:rsidP="00267742" w14:paraId="4BDD9295" w14:textId="77777777">
      <w:pPr>
        <w:rPr>
          <w:rFonts w:ascii="Times New Roman" w:hAnsi="Times New Roman"/>
          <w:sz w:val="24"/>
          <w:szCs w:val="24"/>
        </w:rPr>
      </w:pPr>
    </w:p>
    <w:p w:rsidR="00267742" w:rsidRPr="0024101F" w:rsidP="00267742" w14:paraId="7F8C8812" w14:textId="77777777">
      <w:pPr>
        <w:rPr>
          <w:rFonts w:ascii="Times New Roman" w:hAnsi="Times New Roman"/>
          <w:sz w:val="24"/>
          <w:szCs w:val="24"/>
        </w:rPr>
      </w:pPr>
      <w:r w:rsidRPr="0024101F">
        <w:rPr>
          <w:rFonts w:ascii="Times New Roman" w:hAnsi="Times New Roman"/>
          <w:sz w:val="24"/>
          <w:szCs w:val="24"/>
        </w:rPr>
        <w:t>15.  Ex</w:t>
      </w:r>
      <w:r w:rsidRPr="0024101F">
        <w:rPr>
          <w:rFonts w:ascii="Times New Roman" w:hAnsi="Times New Roman"/>
          <w:sz w:val="24"/>
          <w:szCs w:val="24"/>
          <w:u w:val="single"/>
        </w:rPr>
        <w:t>plain the reasons for any program changes or adjustments reported in items 13 or 14 of the OMB Form 83-I</w:t>
      </w:r>
      <w:r w:rsidRPr="0024101F">
        <w:rPr>
          <w:rFonts w:ascii="Times New Roman" w:hAnsi="Times New Roman"/>
          <w:sz w:val="24"/>
          <w:szCs w:val="24"/>
        </w:rPr>
        <w:t>.</w:t>
      </w:r>
    </w:p>
    <w:p w:rsidR="00267742" w:rsidRPr="0024101F" w:rsidP="00267742" w14:paraId="4D4D198B" w14:textId="77777777">
      <w:pPr>
        <w:rPr>
          <w:rFonts w:ascii="Times New Roman" w:hAnsi="Times New Roman"/>
          <w:sz w:val="24"/>
          <w:szCs w:val="24"/>
        </w:rPr>
      </w:pPr>
    </w:p>
    <w:p w:rsidR="00202175" w:rsidP="00F02A3F" w14:paraId="43F010B0" w14:textId="5CCAA369">
      <w:pPr>
        <w:ind w:left="360"/>
        <w:rPr>
          <w:rFonts w:ascii="Times New Roman" w:hAnsi="Times New Roman"/>
          <w:sz w:val="24"/>
          <w:szCs w:val="24"/>
        </w:rPr>
      </w:pPr>
      <w:r>
        <w:rPr>
          <w:rFonts w:ascii="Times New Roman" w:hAnsi="Times New Roman"/>
          <w:sz w:val="24"/>
          <w:szCs w:val="24"/>
        </w:rPr>
        <w:t>In this submission t</w:t>
      </w:r>
      <w:r w:rsidRPr="0024101F" w:rsidR="00267742">
        <w:rPr>
          <w:rFonts w:ascii="Times New Roman" w:hAnsi="Times New Roman"/>
          <w:sz w:val="24"/>
          <w:szCs w:val="24"/>
        </w:rPr>
        <w:t xml:space="preserve">here </w:t>
      </w:r>
      <w:r w:rsidR="00973057">
        <w:rPr>
          <w:rFonts w:ascii="Times New Roman" w:hAnsi="Times New Roman"/>
          <w:sz w:val="24"/>
          <w:szCs w:val="24"/>
        </w:rPr>
        <w:t>was a</w:t>
      </w:r>
      <w:r w:rsidR="00B4130C">
        <w:rPr>
          <w:rFonts w:ascii="Times New Roman" w:hAnsi="Times New Roman"/>
          <w:sz w:val="24"/>
          <w:szCs w:val="24"/>
        </w:rPr>
        <w:t xml:space="preserve"> </w:t>
      </w:r>
      <w:r w:rsidR="00D72FF0">
        <w:rPr>
          <w:rFonts w:ascii="Times New Roman" w:hAnsi="Times New Roman"/>
          <w:sz w:val="24"/>
          <w:szCs w:val="24"/>
        </w:rPr>
        <w:t>de</w:t>
      </w:r>
      <w:r w:rsidR="00B4130C">
        <w:rPr>
          <w:rFonts w:ascii="Times New Roman" w:hAnsi="Times New Roman"/>
          <w:sz w:val="24"/>
          <w:szCs w:val="24"/>
        </w:rPr>
        <w:t xml:space="preserve">crease </w:t>
      </w:r>
      <w:r w:rsidR="00DC2CBE">
        <w:rPr>
          <w:rFonts w:ascii="Times New Roman" w:hAnsi="Times New Roman"/>
          <w:sz w:val="24"/>
          <w:szCs w:val="24"/>
        </w:rPr>
        <w:t>of</w:t>
      </w:r>
      <w:r w:rsidR="00B4130C">
        <w:rPr>
          <w:rFonts w:ascii="Times New Roman" w:hAnsi="Times New Roman"/>
          <w:sz w:val="24"/>
          <w:szCs w:val="24"/>
        </w:rPr>
        <w:t xml:space="preserve"> </w:t>
      </w:r>
      <w:r w:rsidR="00672851">
        <w:rPr>
          <w:rFonts w:ascii="Times New Roman" w:hAnsi="Times New Roman"/>
          <w:sz w:val="24"/>
          <w:szCs w:val="24"/>
        </w:rPr>
        <w:t>10,087</w:t>
      </w:r>
      <w:r w:rsidR="00DC2CBE">
        <w:rPr>
          <w:rFonts w:ascii="Times New Roman" w:hAnsi="Times New Roman"/>
          <w:sz w:val="24"/>
          <w:szCs w:val="24"/>
        </w:rPr>
        <w:t xml:space="preserve"> </w:t>
      </w:r>
      <w:r w:rsidR="00B4130C">
        <w:rPr>
          <w:rFonts w:ascii="Times New Roman" w:hAnsi="Times New Roman"/>
          <w:sz w:val="24"/>
          <w:szCs w:val="24"/>
        </w:rPr>
        <w:t xml:space="preserve">responses, </w:t>
      </w:r>
      <w:r w:rsidR="008A4341">
        <w:rPr>
          <w:rFonts w:ascii="Times New Roman" w:hAnsi="Times New Roman"/>
          <w:sz w:val="24"/>
          <w:szCs w:val="24"/>
        </w:rPr>
        <w:t xml:space="preserve">and </w:t>
      </w:r>
      <w:r w:rsidR="00672851">
        <w:rPr>
          <w:rFonts w:ascii="Times New Roman" w:hAnsi="Times New Roman"/>
          <w:sz w:val="24"/>
          <w:szCs w:val="24"/>
        </w:rPr>
        <w:t>14,113</w:t>
      </w:r>
      <w:r w:rsidR="00DC2CBE">
        <w:rPr>
          <w:rFonts w:ascii="Times New Roman" w:hAnsi="Times New Roman"/>
          <w:sz w:val="24"/>
          <w:szCs w:val="24"/>
        </w:rPr>
        <w:t xml:space="preserve"> </w:t>
      </w:r>
      <w:r w:rsidR="008A4341">
        <w:rPr>
          <w:rFonts w:ascii="Times New Roman" w:hAnsi="Times New Roman"/>
          <w:sz w:val="24"/>
          <w:szCs w:val="24"/>
        </w:rPr>
        <w:t>hours</w:t>
      </w:r>
      <w:r w:rsidR="00F02A3F">
        <w:rPr>
          <w:rFonts w:ascii="Times New Roman" w:hAnsi="Times New Roman"/>
          <w:sz w:val="24"/>
          <w:szCs w:val="24"/>
        </w:rPr>
        <w:t xml:space="preserve"> </w:t>
      </w:r>
      <w:r w:rsidR="00E766DF">
        <w:rPr>
          <w:rFonts w:ascii="Times New Roman" w:hAnsi="Times New Roman"/>
          <w:sz w:val="24"/>
          <w:szCs w:val="24"/>
        </w:rPr>
        <w:t>due to</w:t>
      </w:r>
      <w:r w:rsidR="008F671D">
        <w:rPr>
          <w:rFonts w:ascii="Times New Roman" w:hAnsi="Times New Roman"/>
          <w:sz w:val="24"/>
          <w:szCs w:val="24"/>
        </w:rPr>
        <w:t xml:space="preserve"> </w:t>
      </w:r>
      <w:r w:rsidR="00FA75FF">
        <w:rPr>
          <w:rFonts w:ascii="Times New Roman" w:hAnsi="Times New Roman"/>
          <w:sz w:val="24"/>
          <w:szCs w:val="24"/>
        </w:rPr>
        <w:t xml:space="preserve">a change in the application process as pre-applications are no longer </w:t>
      </w:r>
      <w:r>
        <w:rPr>
          <w:rFonts w:ascii="Times New Roman" w:hAnsi="Times New Roman"/>
          <w:sz w:val="24"/>
          <w:szCs w:val="24"/>
        </w:rPr>
        <w:t>submitted,</w:t>
      </w:r>
      <w:r w:rsidR="00D77F70">
        <w:rPr>
          <w:rFonts w:ascii="Times New Roman" w:hAnsi="Times New Roman"/>
          <w:sz w:val="24"/>
          <w:szCs w:val="24"/>
        </w:rPr>
        <w:t xml:space="preserve"> and </w:t>
      </w:r>
      <w:r w:rsidR="00D77F70">
        <w:rPr>
          <w:rFonts w:ascii="Times New Roman" w:hAnsi="Times New Roman"/>
          <w:sz w:val="24"/>
          <w:szCs w:val="24"/>
        </w:rPr>
        <w:t>credit reports are now provided by the applicant in their application submission instead of the Agency pulling their credit report</w:t>
      </w:r>
      <w:r w:rsidR="00FA75FF">
        <w:rPr>
          <w:rFonts w:ascii="Times New Roman" w:hAnsi="Times New Roman"/>
          <w:sz w:val="24"/>
          <w:szCs w:val="24"/>
        </w:rPr>
        <w:t>.</w:t>
      </w:r>
      <w:r w:rsidR="00672851">
        <w:rPr>
          <w:rFonts w:ascii="Times New Roman" w:hAnsi="Times New Roman"/>
          <w:sz w:val="24"/>
          <w:szCs w:val="24"/>
        </w:rPr>
        <w:t xml:space="preserve"> Also, the burden t</w:t>
      </w:r>
      <w:r w:rsidR="00E4662A">
        <w:rPr>
          <w:rFonts w:ascii="Times New Roman" w:hAnsi="Times New Roman"/>
          <w:sz w:val="24"/>
          <w:szCs w:val="24"/>
        </w:rPr>
        <w:t>hat was reported for forms in the previous submission has been removed since those forms are accounted for in other collection packages.</w:t>
      </w:r>
    </w:p>
    <w:p w:rsidR="00267742" w:rsidRPr="0024101F" w:rsidP="00F02A3F" w14:paraId="41E5453C" w14:textId="0E4D3B7E">
      <w:pPr>
        <w:ind w:left="360"/>
        <w:rPr>
          <w:rFonts w:ascii="Times New Roman" w:hAnsi="Times New Roman"/>
          <w:sz w:val="24"/>
          <w:szCs w:val="24"/>
        </w:rPr>
      </w:pPr>
      <w:r>
        <w:rPr>
          <w:rFonts w:ascii="Times New Roman" w:hAnsi="Times New Roman"/>
          <w:sz w:val="24"/>
          <w:szCs w:val="24"/>
        </w:rPr>
        <w:t xml:space="preserve"> </w:t>
      </w:r>
    </w:p>
    <w:p w:rsidR="00267742" w:rsidRPr="0024101F" w:rsidP="00267742" w14:paraId="139DF288" w14:textId="77777777">
      <w:pPr>
        <w:rPr>
          <w:rFonts w:ascii="Times New Roman" w:hAnsi="Times New Roman"/>
          <w:sz w:val="24"/>
          <w:szCs w:val="24"/>
        </w:rPr>
      </w:pPr>
      <w:r w:rsidRPr="0024101F">
        <w:rPr>
          <w:rFonts w:ascii="Times New Roman" w:hAnsi="Times New Roman"/>
          <w:sz w:val="24"/>
          <w:szCs w:val="24"/>
        </w:rPr>
        <w:t xml:space="preserve">16.  </w:t>
      </w:r>
      <w:r w:rsidRPr="0024101F">
        <w:rPr>
          <w:rFonts w:ascii="Times New Roman" w:hAnsi="Times New Roman"/>
          <w:sz w:val="24"/>
          <w:szCs w:val="24"/>
          <w:u w:val="single"/>
        </w:rPr>
        <w:t>For collection of information whose results will be published, outline plans for tabulation and publication</w:t>
      </w:r>
      <w:r w:rsidRPr="0024101F">
        <w:rPr>
          <w:rFonts w:ascii="Times New Roman" w:hAnsi="Times New Roman"/>
          <w:sz w:val="24"/>
          <w:szCs w:val="24"/>
        </w:rPr>
        <w:t>.</w:t>
      </w:r>
    </w:p>
    <w:p w:rsidR="00267742" w:rsidRPr="0024101F" w:rsidP="00267742" w14:paraId="2D6DF5D1" w14:textId="77777777">
      <w:pPr>
        <w:rPr>
          <w:rFonts w:ascii="Times New Roman" w:hAnsi="Times New Roman"/>
          <w:sz w:val="24"/>
          <w:szCs w:val="24"/>
        </w:rPr>
      </w:pPr>
    </w:p>
    <w:p w:rsidR="00267742" w:rsidRPr="0024101F" w:rsidP="00B865D9" w14:paraId="6E7C256B" w14:textId="77777777">
      <w:pPr>
        <w:ind w:left="360"/>
        <w:rPr>
          <w:rFonts w:ascii="Times New Roman" w:hAnsi="Times New Roman"/>
          <w:sz w:val="24"/>
          <w:szCs w:val="24"/>
        </w:rPr>
      </w:pPr>
      <w:r w:rsidRPr="0024101F">
        <w:rPr>
          <w:rFonts w:ascii="Times New Roman" w:hAnsi="Times New Roman"/>
          <w:sz w:val="24"/>
          <w:szCs w:val="24"/>
        </w:rPr>
        <w:t>The collection of information will not be published for statistical purposes.</w:t>
      </w:r>
    </w:p>
    <w:p w:rsidR="00267742" w:rsidRPr="0024101F" w:rsidP="00267742" w14:paraId="2BB4798D" w14:textId="77777777">
      <w:pPr>
        <w:rPr>
          <w:rFonts w:ascii="Times New Roman" w:hAnsi="Times New Roman"/>
          <w:sz w:val="24"/>
          <w:szCs w:val="24"/>
        </w:rPr>
      </w:pPr>
    </w:p>
    <w:p w:rsidR="00267742" w:rsidRPr="0024101F" w:rsidP="00267742" w14:paraId="45A7DD7B" w14:textId="77777777">
      <w:pPr>
        <w:rPr>
          <w:rFonts w:ascii="Times New Roman" w:hAnsi="Times New Roman"/>
          <w:sz w:val="24"/>
          <w:szCs w:val="24"/>
        </w:rPr>
      </w:pPr>
      <w:r w:rsidRPr="0024101F">
        <w:rPr>
          <w:rFonts w:ascii="Times New Roman" w:hAnsi="Times New Roman"/>
          <w:sz w:val="24"/>
          <w:szCs w:val="24"/>
        </w:rPr>
        <w:t xml:space="preserve">17.  </w:t>
      </w:r>
      <w:r w:rsidRPr="0024101F">
        <w:rPr>
          <w:rFonts w:ascii="Times New Roman" w:hAnsi="Times New Roman"/>
          <w:sz w:val="24"/>
          <w:szCs w:val="24"/>
          <w:u w:val="single"/>
        </w:rPr>
        <w:t>If seeking approval to not display the expiration date for OMB approval of the information collection, explain the reasons that display would be inappropriate</w:t>
      </w:r>
      <w:r w:rsidRPr="0024101F">
        <w:rPr>
          <w:rFonts w:ascii="Times New Roman" w:hAnsi="Times New Roman"/>
          <w:sz w:val="24"/>
          <w:szCs w:val="24"/>
        </w:rPr>
        <w:t>.</w:t>
      </w:r>
    </w:p>
    <w:p w:rsidR="00267742" w:rsidRPr="0024101F" w:rsidP="00267742" w14:paraId="53E8878E" w14:textId="77777777">
      <w:pPr>
        <w:rPr>
          <w:rFonts w:ascii="Times New Roman" w:hAnsi="Times New Roman"/>
          <w:sz w:val="24"/>
          <w:szCs w:val="24"/>
        </w:rPr>
      </w:pPr>
    </w:p>
    <w:p w:rsidR="00267742" w:rsidRPr="0024101F" w:rsidP="00B865D9" w14:paraId="1AA5448E" w14:textId="77777777">
      <w:pPr>
        <w:ind w:left="360"/>
        <w:rPr>
          <w:rFonts w:ascii="Times New Roman" w:hAnsi="Times New Roman"/>
          <w:sz w:val="24"/>
          <w:szCs w:val="24"/>
        </w:rPr>
      </w:pPr>
      <w:r w:rsidRPr="0024101F">
        <w:rPr>
          <w:rFonts w:ascii="Times New Roman" w:hAnsi="Times New Roman"/>
          <w:sz w:val="24"/>
          <w:szCs w:val="24"/>
        </w:rPr>
        <w:t xml:space="preserve">It is not cost effective for the Agency to display the expiration date on any of the forms. </w:t>
      </w:r>
    </w:p>
    <w:p w:rsidR="00267742" w:rsidRPr="0024101F" w:rsidP="00267742" w14:paraId="5143B9A0" w14:textId="77777777">
      <w:pPr>
        <w:rPr>
          <w:rFonts w:ascii="Times New Roman" w:hAnsi="Times New Roman"/>
          <w:sz w:val="24"/>
          <w:szCs w:val="24"/>
        </w:rPr>
      </w:pPr>
    </w:p>
    <w:p w:rsidR="00267742" w:rsidRPr="0024101F" w:rsidP="00267742" w14:paraId="2E351840" w14:textId="77777777">
      <w:pPr>
        <w:rPr>
          <w:rFonts w:ascii="Times New Roman" w:hAnsi="Times New Roman"/>
          <w:sz w:val="24"/>
          <w:szCs w:val="24"/>
        </w:rPr>
      </w:pPr>
      <w:r w:rsidRPr="0024101F">
        <w:rPr>
          <w:rFonts w:ascii="Times New Roman" w:hAnsi="Times New Roman"/>
          <w:sz w:val="24"/>
          <w:szCs w:val="24"/>
        </w:rPr>
        <w:t xml:space="preserve">18.  </w:t>
      </w:r>
      <w:r w:rsidRPr="0024101F">
        <w:rPr>
          <w:rFonts w:ascii="Times New Roman" w:hAnsi="Times New Roman"/>
          <w:sz w:val="24"/>
          <w:szCs w:val="24"/>
          <w:u w:val="single"/>
        </w:rPr>
        <w:t>Explain each exception to the certification statement identified in item 19 on OMB 83-I</w:t>
      </w:r>
      <w:r w:rsidRPr="0024101F">
        <w:rPr>
          <w:rFonts w:ascii="Times New Roman" w:hAnsi="Times New Roman"/>
          <w:sz w:val="24"/>
          <w:szCs w:val="24"/>
        </w:rPr>
        <w:t>.</w:t>
      </w:r>
    </w:p>
    <w:p w:rsidR="00267742" w:rsidRPr="0024101F" w:rsidP="00267742" w14:paraId="45F02305" w14:textId="77777777">
      <w:pPr>
        <w:rPr>
          <w:rFonts w:ascii="Times New Roman" w:hAnsi="Times New Roman"/>
          <w:sz w:val="24"/>
          <w:szCs w:val="24"/>
        </w:rPr>
      </w:pPr>
    </w:p>
    <w:p w:rsidR="00267742" w:rsidRPr="0024101F" w:rsidP="00B865D9" w14:paraId="287C5381" w14:textId="77777777">
      <w:pPr>
        <w:ind w:left="360"/>
        <w:rPr>
          <w:rFonts w:ascii="Times New Roman" w:hAnsi="Times New Roman"/>
          <w:sz w:val="24"/>
          <w:szCs w:val="24"/>
        </w:rPr>
      </w:pPr>
      <w:r w:rsidRPr="0024101F">
        <w:rPr>
          <w:rFonts w:ascii="Times New Roman" w:hAnsi="Times New Roman"/>
          <w:sz w:val="24"/>
          <w:szCs w:val="24"/>
        </w:rPr>
        <w:t>There are no exceptions requested.</w:t>
      </w:r>
    </w:p>
    <w:p w:rsidR="00267742" w:rsidRPr="0024101F" w:rsidP="00267742" w14:paraId="449C49CA" w14:textId="77777777">
      <w:pPr>
        <w:rPr>
          <w:rFonts w:ascii="Times New Roman" w:hAnsi="Times New Roman"/>
          <w:sz w:val="24"/>
          <w:szCs w:val="24"/>
        </w:rPr>
      </w:pPr>
    </w:p>
    <w:p w:rsidR="000D2B6C" w14:paraId="5D0BEEFB" w14:textId="77777777">
      <w:pPr>
        <w:rPr>
          <w:rFonts w:ascii="Times New Roman" w:hAnsi="Times New Roman"/>
          <w:sz w:val="24"/>
          <w:szCs w:val="24"/>
        </w:rPr>
      </w:pPr>
    </w:p>
    <w:p w:rsidR="00A01EF1" w:rsidRPr="0024101F" w14:paraId="2DDBEE86" w14:textId="77777777">
      <w:pPr>
        <w:rPr>
          <w:rFonts w:ascii="Times New Roman" w:hAnsi="Times New Roman"/>
          <w:sz w:val="24"/>
          <w:szCs w:val="24"/>
        </w:rPr>
      </w:pPr>
    </w:p>
    <w:sectPr>
      <w:footerReference w:type="even" r:id="rId9"/>
      <w:footerReference w:type="default" r:id="rId1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61F" w14:paraId="1DF9058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C061F" w14:paraId="7555FD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61F" w14:paraId="22B35D2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0FB5">
      <w:rPr>
        <w:rStyle w:val="PageNumber"/>
        <w:noProof/>
      </w:rPr>
      <w:t>1</w:t>
    </w:r>
    <w:r>
      <w:rPr>
        <w:rStyle w:val="PageNumber"/>
      </w:rPr>
      <w:fldChar w:fldCharType="end"/>
    </w:r>
  </w:p>
  <w:p w:rsidR="004C061F" w14:paraId="560A386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AC128A"/>
    <w:multiLevelType w:val="hybridMultilevel"/>
    <w:tmpl w:val="C60411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46190039"/>
    <w:multiLevelType w:val="hybridMultilevel"/>
    <w:tmpl w:val="777EB732"/>
    <w:lvl w:ilvl="0">
      <w:start w:val="1"/>
      <w:numFmt w:val="decimal"/>
      <w:lvlText w:val="(%1)"/>
      <w:lvlJc w:val="left"/>
      <w:pPr>
        <w:ind w:left="1320" w:hanging="360"/>
      </w:pPr>
      <w:rPr>
        <w:rFonts w:hint="default"/>
      </w:rPr>
    </w:lvl>
    <w:lvl w:ilvl="1" w:tentative="1">
      <w:start w:val="1"/>
      <w:numFmt w:val="lowerLetter"/>
      <w:lvlText w:val="%2."/>
      <w:lvlJc w:val="left"/>
      <w:pPr>
        <w:ind w:left="2040" w:hanging="360"/>
      </w:pPr>
    </w:lvl>
    <w:lvl w:ilvl="2" w:tentative="1">
      <w:start w:val="1"/>
      <w:numFmt w:val="lowerRoman"/>
      <w:lvlText w:val="%3."/>
      <w:lvlJc w:val="right"/>
      <w:pPr>
        <w:ind w:left="2760" w:hanging="180"/>
      </w:pPr>
    </w:lvl>
    <w:lvl w:ilvl="3" w:tentative="1">
      <w:start w:val="1"/>
      <w:numFmt w:val="decimal"/>
      <w:lvlText w:val="%4."/>
      <w:lvlJc w:val="left"/>
      <w:pPr>
        <w:ind w:left="3480" w:hanging="360"/>
      </w:pPr>
    </w:lvl>
    <w:lvl w:ilvl="4" w:tentative="1">
      <w:start w:val="1"/>
      <w:numFmt w:val="lowerLetter"/>
      <w:lvlText w:val="%5."/>
      <w:lvlJc w:val="left"/>
      <w:pPr>
        <w:ind w:left="4200" w:hanging="360"/>
      </w:pPr>
    </w:lvl>
    <w:lvl w:ilvl="5" w:tentative="1">
      <w:start w:val="1"/>
      <w:numFmt w:val="lowerRoman"/>
      <w:lvlText w:val="%6."/>
      <w:lvlJc w:val="right"/>
      <w:pPr>
        <w:ind w:left="4920" w:hanging="180"/>
      </w:pPr>
    </w:lvl>
    <w:lvl w:ilvl="6" w:tentative="1">
      <w:start w:val="1"/>
      <w:numFmt w:val="decimal"/>
      <w:lvlText w:val="%7."/>
      <w:lvlJc w:val="left"/>
      <w:pPr>
        <w:ind w:left="5640" w:hanging="360"/>
      </w:pPr>
    </w:lvl>
    <w:lvl w:ilvl="7" w:tentative="1">
      <w:start w:val="1"/>
      <w:numFmt w:val="lowerLetter"/>
      <w:lvlText w:val="%8."/>
      <w:lvlJc w:val="left"/>
      <w:pPr>
        <w:ind w:left="6360" w:hanging="360"/>
      </w:pPr>
    </w:lvl>
    <w:lvl w:ilvl="8" w:tentative="1">
      <w:start w:val="1"/>
      <w:numFmt w:val="lowerRoman"/>
      <w:lvlText w:val="%9."/>
      <w:lvlJc w:val="right"/>
      <w:pPr>
        <w:ind w:left="7080" w:hanging="180"/>
      </w:pPr>
    </w:lvl>
  </w:abstractNum>
  <w:abstractNum w:abstractNumId="2">
    <w:nsid w:val="4BFD6D41"/>
    <w:multiLevelType w:val="hybridMultilevel"/>
    <w:tmpl w:val="4DD2F1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36064357">
    <w:abstractNumId w:val="0"/>
  </w:num>
  <w:num w:numId="2" w16cid:durableId="484049902">
    <w:abstractNumId w:val="1"/>
  </w:num>
  <w:num w:numId="3" w16cid:durableId="2096047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42"/>
    <w:rsid w:val="00004161"/>
    <w:rsid w:val="00006414"/>
    <w:rsid w:val="00010F6C"/>
    <w:rsid w:val="00025942"/>
    <w:rsid w:val="0002733C"/>
    <w:rsid w:val="00052E80"/>
    <w:rsid w:val="00053AF9"/>
    <w:rsid w:val="00060028"/>
    <w:rsid w:val="000766B8"/>
    <w:rsid w:val="00085D49"/>
    <w:rsid w:val="00093CE8"/>
    <w:rsid w:val="000A2461"/>
    <w:rsid w:val="000B4897"/>
    <w:rsid w:val="000B4B9A"/>
    <w:rsid w:val="000C2A69"/>
    <w:rsid w:val="000C4322"/>
    <w:rsid w:val="000C590F"/>
    <w:rsid w:val="000C77F1"/>
    <w:rsid w:val="000D2B6C"/>
    <w:rsid w:val="000F4E6B"/>
    <w:rsid w:val="00106080"/>
    <w:rsid w:val="001351C4"/>
    <w:rsid w:val="0014497A"/>
    <w:rsid w:val="00150993"/>
    <w:rsid w:val="001553BB"/>
    <w:rsid w:val="00162AC4"/>
    <w:rsid w:val="00177B47"/>
    <w:rsid w:val="00182E9A"/>
    <w:rsid w:val="001908E5"/>
    <w:rsid w:val="001A6096"/>
    <w:rsid w:val="001C2034"/>
    <w:rsid w:val="001C66EB"/>
    <w:rsid w:val="001E1D48"/>
    <w:rsid w:val="001F4491"/>
    <w:rsid w:val="00202175"/>
    <w:rsid w:val="00202C0D"/>
    <w:rsid w:val="00210216"/>
    <w:rsid w:val="00212867"/>
    <w:rsid w:val="00216EA3"/>
    <w:rsid w:val="00221448"/>
    <w:rsid w:val="00240E6E"/>
    <w:rsid w:val="0024101F"/>
    <w:rsid w:val="00241A52"/>
    <w:rsid w:val="00245A13"/>
    <w:rsid w:val="002474B3"/>
    <w:rsid w:val="00252369"/>
    <w:rsid w:val="00260262"/>
    <w:rsid w:val="0026364A"/>
    <w:rsid w:val="0026578F"/>
    <w:rsid w:val="00267742"/>
    <w:rsid w:val="002772F5"/>
    <w:rsid w:val="0028023E"/>
    <w:rsid w:val="00285C36"/>
    <w:rsid w:val="00294729"/>
    <w:rsid w:val="002A01A1"/>
    <w:rsid w:val="002A41FA"/>
    <w:rsid w:val="002A4589"/>
    <w:rsid w:val="002A55C7"/>
    <w:rsid w:val="002B1A70"/>
    <w:rsid w:val="002B6FF6"/>
    <w:rsid w:val="002D54C4"/>
    <w:rsid w:val="002D6DE2"/>
    <w:rsid w:val="002F2616"/>
    <w:rsid w:val="003163FF"/>
    <w:rsid w:val="003233C0"/>
    <w:rsid w:val="00324121"/>
    <w:rsid w:val="0033364F"/>
    <w:rsid w:val="0033599B"/>
    <w:rsid w:val="00344054"/>
    <w:rsid w:val="00355B8D"/>
    <w:rsid w:val="00367B83"/>
    <w:rsid w:val="00372A6B"/>
    <w:rsid w:val="00391E58"/>
    <w:rsid w:val="0039717C"/>
    <w:rsid w:val="003A19F7"/>
    <w:rsid w:val="003A2751"/>
    <w:rsid w:val="003A634B"/>
    <w:rsid w:val="003B0F76"/>
    <w:rsid w:val="003B4870"/>
    <w:rsid w:val="003B5AAE"/>
    <w:rsid w:val="003F6E9E"/>
    <w:rsid w:val="00405F62"/>
    <w:rsid w:val="0042458B"/>
    <w:rsid w:val="004267E3"/>
    <w:rsid w:val="00433587"/>
    <w:rsid w:val="00437ED5"/>
    <w:rsid w:val="0044162D"/>
    <w:rsid w:val="00441828"/>
    <w:rsid w:val="00442F3B"/>
    <w:rsid w:val="004601EA"/>
    <w:rsid w:val="004712A1"/>
    <w:rsid w:val="00472192"/>
    <w:rsid w:val="004726B3"/>
    <w:rsid w:val="00477805"/>
    <w:rsid w:val="004873FA"/>
    <w:rsid w:val="0049754D"/>
    <w:rsid w:val="004A201D"/>
    <w:rsid w:val="004B76C2"/>
    <w:rsid w:val="004C061F"/>
    <w:rsid w:val="004F2EAE"/>
    <w:rsid w:val="00517F9E"/>
    <w:rsid w:val="00531DFC"/>
    <w:rsid w:val="0055255F"/>
    <w:rsid w:val="005616AC"/>
    <w:rsid w:val="005904C7"/>
    <w:rsid w:val="00597DB8"/>
    <w:rsid w:val="005A5058"/>
    <w:rsid w:val="005B15DB"/>
    <w:rsid w:val="005B2241"/>
    <w:rsid w:val="005D3651"/>
    <w:rsid w:val="005D38A8"/>
    <w:rsid w:val="005E56B9"/>
    <w:rsid w:val="005F4050"/>
    <w:rsid w:val="00607BE5"/>
    <w:rsid w:val="006107E8"/>
    <w:rsid w:val="00632CA6"/>
    <w:rsid w:val="00641481"/>
    <w:rsid w:val="006555A0"/>
    <w:rsid w:val="006610A0"/>
    <w:rsid w:val="0066473A"/>
    <w:rsid w:val="00664899"/>
    <w:rsid w:val="00672851"/>
    <w:rsid w:val="00673F66"/>
    <w:rsid w:val="00683287"/>
    <w:rsid w:val="0068673D"/>
    <w:rsid w:val="006902D0"/>
    <w:rsid w:val="00692750"/>
    <w:rsid w:val="0069565A"/>
    <w:rsid w:val="006A1179"/>
    <w:rsid w:val="006B2626"/>
    <w:rsid w:val="006B538D"/>
    <w:rsid w:val="006C3F87"/>
    <w:rsid w:val="006D72F6"/>
    <w:rsid w:val="006E26EA"/>
    <w:rsid w:val="006F06F5"/>
    <w:rsid w:val="006F3219"/>
    <w:rsid w:val="00710D70"/>
    <w:rsid w:val="007205D8"/>
    <w:rsid w:val="00725CB9"/>
    <w:rsid w:val="00735C7B"/>
    <w:rsid w:val="0074002F"/>
    <w:rsid w:val="007401F6"/>
    <w:rsid w:val="00740858"/>
    <w:rsid w:val="00744760"/>
    <w:rsid w:val="00755BD9"/>
    <w:rsid w:val="0076215F"/>
    <w:rsid w:val="007711F1"/>
    <w:rsid w:val="00777063"/>
    <w:rsid w:val="007A2BDB"/>
    <w:rsid w:val="007B029C"/>
    <w:rsid w:val="007B6003"/>
    <w:rsid w:val="007B6D72"/>
    <w:rsid w:val="007C0CBE"/>
    <w:rsid w:val="007C2C4D"/>
    <w:rsid w:val="007C7376"/>
    <w:rsid w:val="00800405"/>
    <w:rsid w:val="00824192"/>
    <w:rsid w:val="00830F80"/>
    <w:rsid w:val="00831C6F"/>
    <w:rsid w:val="00844566"/>
    <w:rsid w:val="00854484"/>
    <w:rsid w:val="00854FB0"/>
    <w:rsid w:val="00857325"/>
    <w:rsid w:val="008649E2"/>
    <w:rsid w:val="008674FC"/>
    <w:rsid w:val="00881F0E"/>
    <w:rsid w:val="008A4341"/>
    <w:rsid w:val="008A4DE7"/>
    <w:rsid w:val="008B5A14"/>
    <w:rsid w:val="008C1185"/>
    <w:rsid w:val="008C6C3E"/>
    <w:rsid w:val="008E393A"/>
    <w:rsid w:val="008F671D"/>
    <w:rsid w:val="009019D9"/>
    <w:rsid w:val="00911C7F"/>
    <w:rsid w:val="00913FC3"/>
    <w:rsid w:val="00914A15"/>
    <w:rsid w:val="00921032"/>
    <w:rsid w:val="00925EB4"/>
    <w:rsid w:val="0093136D"/>
    <w:rsid w:val="009342D2"/>
    <w:rsid w:val="00935445"/>
    <w:rsid w:val="00937F58"/>
    <w:rsid w:val="00966719"/>
    <w:rsid w:val="009675A7"/>
    <w:rsid w:val="00973057"/>
    <w:rsid w:val="00991365"/>
    <w:rsid w:val="00996A14"/>
    <w:rsid w:val="009A4971"/>
    <w:rsid w:val="009A7FF7"/>
    <w:rsid w:val="009B1834"/>
    <w:rsid w:val="009B363E"/>
    <w:rsid w:val="009C05F9"/>
    <w:rsid w:val="009C06FD"/>
    <w:rsid w:val="009C7656"/>
    <w:rsid w:val="009D4055"/>
    <w:rsid w:val="009D5F8D"/>
    <w:rsid w:val="00A01625"/>
    <w:rsid w:val="00A01EF1"/>
    <w:rsid w:val="00A03E46"/>
    <w:rsid w:val="00A151A2"/>
    <w:rsid w:val="00A15C1A"/>
    <w:rsid w:val="00A248EC"/>
    <w:rsid w:val="00A27DFD"/>
    <w:rsid w:val="00A33A3C"/>
    <w:rsid w:val="00A37282"/>
    <w:rsid w:val="00A41248"/>
    <w:rsid w:val="00A56806"/>
    <w:rsid w:val="00A57DD1"/>
    <w:rsid w:val="00A87B56"/>
    <w:rsid w:val="00A91AD9"/>
    <w:rsid w:val="00AA068F"/>
    <w:rsid w:val="00AA1ACE"/>
    <w:rsid w:val="00AA4F66"/>
    <w:rsid w:val="00AB0EF1"/>
    <w:rsid w:val="00AD0FB5"/>
    <w:rsid w:val="00AD57C5"/>
    <w:rsid w:val="00B13618"/>
    <w:rsid w:val="00B238D9"/>
    <w:rsid w:val="00B300AE"/>
    <w:rsid w:val="00B31501"/>
    <w:rsid w:val="00B4130C"/>
    <w:rsid w:val="00B43623"/>
    <w:rsid w:val="00B51075"/>
    <w:rsid w:val="00B6710D"/>
    <w:rsid w:val="00B71ED3"/>
    <w:rsid w:val="00B73024"/>
    <w:rsid w:val="00B755EB"/>
    <w:rsid w:val="00B83156"/>
    <w:rsid w:val="00B85466"/>
    <w:rsid w:val="00B865D9"/>
    <w:rsid w:val="00BA2CE1"/>
    <w:rsid w:val="00BB1D80"/>
    <w:rsid w:val="00BB22F1"/>
    <w:rsid w:val="00BB3302"/>
    <w:rsid w:val="00BC0939"/>
    <w:rsid w:val="00BD35B5"/>
    <w:rsid w:val="00BD3BA6"/>
    <w:rsid w:val="00BD502E"/>
    <w:rsid w:val="00BE3933"/>
    <w:rsid w:val="00BF3261"/>
    <w:rsid w:val="00C040C5"/>
    <w:rsid w:val="00C0572F"/>
    <w:rsid w:val="00C17BDE"/>
    <w:rsid w:val="00C35D08"/>
    <w:rsid w:val="00C60F42"/>
    <w:rsid w:val="00C62B7E"/>
    <w:rsid w:val="00C640FE"/>
    <w:rsid w:val="00C65B1A"/>
    <w:rsid w:val="00C72C23"/>
    <w:rsid w:val="00C7698F"/>
    <w:rsid w:val="00C8729A"/>
    <w:rsid w:val="00C93BBD"/>
    <w:rsid w:val="00CA38C0"/>
    <w:rsid w:val="00CA6AB0"/>
    <w:rsid w:val="00CB6480"/>
    <w:rsid w:val="00CD20E8"/>
    <w:rsid w:val="00D02972"/>
    <w:rsid w:val="00D05F4E"/>
    <w:rsid w:val="00D20C2D"/>
    <w:rsid w:val="00D237AD"/>
    <w:rsid w:val="00D2536E"/>
    <w:rsid w:val="00D56D93"/>
    <w:rsid w:val="00D60BF6"/>
    <w:rsid w:val="00D652A8"/>
    <w:rsid w:val="00D673CA"/>
    <w:rsid w:val="00D71C0A"/>
    <w:rsid w:val="00D72FF0"/>
    <w:rsid w:val="00D77F70"/>
    <w:rsid w:val="00D902ED"/>
    <w:rsid w:val="00D90709"/>
    <w:rsid w:val="00D96CBA"/>
    <w:rsid w:val="00DA2122"/>
    <w:rsid w:val="00DB0467"/>
    <w:rsid w:val="00DB6412"/>
    <w:rsid w:val="00DB7ABD"/>
    <w:rsid w:val="00DC2CBE"/>
    <w:rsid w:val="00DE21CA"/>
    <w:rsid w:val="00DF1EE8"/>
    <w:rsid w:val="00DF2EF6"/>
    <w:rsid w:val="00E3709E"/>
    <w:rsid w:val="00E37BCC"/>
    <w:rsid w:val="00E4662A"/>
    <w:rsid w:val="00E47999"/>
    <w:rsid w:val="00E50AC8"/>
    <w:rsid w:val="00E51489"/>
    <w:rsid w:val="00E766DF"/>
    <w:rsid w:val="00E85B42"/>
    <w:rsid w:val="00EA4DA7"/>
    <w:rsid w:val="00EA4DAB"/>
    <w:rsid w:val="00EB7598"/>
    <w:rsid w:val="00EC3231"/>
    <w:rsid w:val="00EC3E80"/>
    <w:rsid w:val="00EC59ED"/>
    <w:rsid w:val="00EE2618"/>
    <w:rsid w:val="00EE7B59"/>
    <w:rsid w:val="00F005F4"/>
    <w:rsid w:val="00F02A3F"/>
    <w:rsid w:val="00F04BB4"/>
    <w:rsid w:val="00F210C8"/>
    <w:rsid w:val="00F229B9"/>
    <w:rsid w:val="00F263B9"/>
    <w:rsid w:val="00F26AEE"/>
    <w:rsid w:val="00F27FC1"/>
    <w:rsid w:val="00F3151A"/>
    <w:rsid w:val="00F361C0"/>
    <w:rsid w:val="00F549B1"/>
    <w:rsid w:val="00F65D63"/>
    <w:rsid w:val="00F75F92"/>
    <w:rsid w:val="00F85D4A"/>
    <w:rsid w:val="00F94288"/>
    <w:rsid w:val="00F94FA7"/>
    <w:rsid w:val="00F9639E"/>
    <w:rsid w:val="00FA75FF"/>
    <w:rsid w:val="00FB24ED"/>
    <w:rsid w:val="00FC7C78"/>
    <w:rsid w:val="00FD19F0"/>
    <w:rsid w:val="00FD1AE7"/>
    <w:rsid w:val="00FD5D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1E4E27"/>
  <w15:chartTrackingRefBased/>
  <w15:docId w15:val="{75BC6585-E071-4861-A694-9D950A90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7742"/>
    <w:pPr>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qFormat/>
    <w:rsid w:val="00FD19F0"/>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5E56B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7742"/>
    <w:pPr>
      <w:tabs>
        <w:tab w:val="center" w:pos="4320"/>
        <w:tab w:val="right" w:pos="8640"/>
      </w:tabs>
    </w:pPr>
  </w:style>
  <w:style w:type="character" w:styleId="PageNumber">
    <w:name w:val="page number"/>
    <w:basedOn w:val="DefaultParagraphFont"/>
    <w:rsid w:val="00267742"/>
  </w:style>
  <w:style w:type="character" w:styleId="Hyperlink">
    <w:name w:val="Hyperlink"/>
    <w:rsid w:val="00267742"/>
    <w:rPr>
      <w:color w:val="0000FF"/>
      <w:u w:val="single"/>
    </w:rPr>
  </w:style>
  <w:style w:type="character" w:styleId="FollowedHyperlink">
    <w:name w:val="FollowedHyperlink"/>
    <w:rsid w:val="00FD5D87"/>
    <w:rPr>
      <w:color w:val="800080"/>
      <w:u w:val="single"/>
    </w:rPr>
  </w:style>
  <w:style w:type="paragraph" w:styleId="Header">
    <w:name w:val="header"/>
    <w:basedOn w:val="Normal"/>
    <w:link w:val="HeaderChar"/>
    <w:rsid w:val="00C35D08"/>
    <w:pPr>
      <w:tabs>
        <w:tab w:val="center" w:pos="4680"/>
        <w:tab w:val="right" w:pos="9360"/>
      </w:tabs>
    </w:pPr>
    <w:rPr>
      <w:lang w:val="x-none" w:eastAsia="x-none"/>
    </w:rPr>
  </w:style>
  <w:style w:type="character" w:customStyle="1" w:styleId="HeaderChar">
    <w:name w:val="Header Char"/>
    <w:link w:val="Header"/>
    <w:rsid w:val="00C35D08"/>
    <w:rPr>
      <w:rFonts w:ascii="Courier" w:hAnsi="Courier"/>
    </w:rPr>
  </w:style>
  <w:style w:type="paragraph" w:styleId="BalloonText">
    <w:name w:val="Balloon Text"/>
    <w:basedOn w:val="Normal"/>
    <w:link w:val="BalloonTextChar"/>
    <w:rsid w:val="00C35D08"/>
    <w:rPr>
      <w:rFonts w:ascii="Tahoma" w:hAnsi="Tahoma"/>
      <w:sz w:val="16"/>
      <w:szCs w:val="16"/>
      <w:lang w:val="x-none" w:eastAsia="x-none"/>
    </w:rPr>
  </w:style>
  <w:style w:type="character" w:customStyle="1" w:styleId="BalloonTextChar">
    <w:name w:val="Balloon Text Char"/>
    <w:link w:val="BalloonText"/>
    <w:rsid w:val="00C35D08"/>
    <w:rPr>
      <w:rFonts w:ascii="Tahoma" w:hAnsi="Tahoma" w:cs="Tahoma"/>
      <w:sz w:val="16"/>
      <w:szCs w:val="16"/>
    </w:rPr>
  </w:style>
  <w:style w:type="character" w:customStyle="1" w:styleId="Heading1Char">
    <w:name w:val="Heading 1 Char"/>
    <w:link w:val="Heading1"/>
    <w:rsid w:val="00FD19F0"/>
    <w:rPr>
      <w:rFonts w:ascii="Calibri Light" w:eastAsia="Times New Roman" w:hAnsi="Calibri Light" w:cs="Times New Roman"/>
      <w:b/>
      <w:bCs/>
      <w:kern w:val="32"/>
      <w:sz w:val="32"/>
      <w:szCs w:val="32"/>
    </w:rPr>
  </w:style>
  <w:style w:type="character" w:customStyle="1" w:styleId="Heading2Char">
    <w:name w:val="Heading 2 Char"/>
    <w:link w:val="Heading2"/>
    <w:semiHidden/>
    <w:rsid w:val="005E56B9"/>
    <w:rPr>
      <w:rFonts w:ascii="Calibri Light" w:eastAsia="Times New Roman" w:hAnsi="Calibri Light" w:cs="Times New Roman"/>
      <w:b/>
      <w:bCs/>
      <w:i/>
      <w:iCs/>
      <w:sz w:val="28"/>
      <w:szCs w:val="28"/>
    </w:rPr>
  </w:style>
  <w:style w:type="character" w:styleId="CommentReference">
    <w:name w:val="annotation reference"/>
    <w:rsid w:val="00740858"/>
    <w:rPr>
      <w:sz w:val="16"/>
      <w:szCs w:val="16"/>
    </w:rPr>
  </w:style>
  <w:style w:type="paragraph" w:styleId="CommentText">
    <w:name w:val="annotation text"/>
    <w:basedOn w:val="Normal"/>
    <w:link w:val="CommentTextChar"/>
    <w:rsid w:val="00740858"/>
  </w:style>
  <w:style w:type="character" w:customStyle="1" w:styleId="CommentTextChar">
    <w:name w:val="Comment Text Char"/>
    <w:link w:val="CommentText"/>
    <w:rsid w:val="00740858"/>
    <w:rPr>
      <w:rFonts w:ascii="Courier" w:hAnsi="Courier"/>
    </w:rPr>
  </w:style>
  <w:style w:type="paragraph" w:styleId="CommentSubject">
    <w:name w:val="annotation subject"/>
    <w:basedOn w:val="CommentText"/>
    <w:next w:val="CommentText"/>
    <w:link w:val="CommentSubjectChar"/>
    <w:rsid w:val="00740858"/>
    <w:rPr>
      <w:b/>
      <w:bCs/>
    </w:rPr>
  </w:style>
  <w:style w:type="character" w:customStyle="1" w:styleId="CommentSubjectChar">
    <w:name w:val="Comment Subject Char"/>
    <w:link w:val="CommentSubject"/>
    <w:rsid w:val="00740858"/>
    <w:rPr>
      <w:rFonts w:ascii="Courier" w:hAnsi="Courier"/>
      <w:b/>
      <w:bCs/>
    </w:rPr>
  </w:style>
  <w:style w:type="paragraph" w:styleId="Revision">
    <w:name w:val="Revision"/>
    <w:hidden/>
    <w:uiPriority w:val="99"/>
    <w:semiHidden/>
    <w:rsid w:val="00831C6F"/>
    <w:rPr>
      <w:rFonts w:ascii="Courier" w:hAnsi="Courier"/>
    </w:rPr>
  </w:style>
  <w:style w:type="table" w:styleId="TableGrid">
    <w:name w:val="Table Grid"/>
    <w:basedOn w:val="TableNormal"/>
    <w:rsid w:val="00824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rd.usda.gov/programs-services/housing-preservation-revitalization-demonstration-loans-grants"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A_List_ID xmlns="a19ae5d0-f236-4513-9fa4-778668799705">89</PRA_List_ID>
    <RMD_List_Title xmlns="a19ae5d0-f236-4513-9fa4-778668799705" xsi:nil="true"/>
    <lcf76f155ced4ddcb4097134ff3c332f xmlns="a19ae5d0-f236-4513-9fa4-778668799705">
      <Terms xmlns="http://schemas.microsoft.com/office/infopath/2007/PartnerControls"/>
    </lcf76f155ced4ddcb4097134ff3c332f>
    <OGCCheckOut xmlns="a19ae5d0-f236-4513-9fa4-778668799705" xsi:nil="true"/>
    <CkBoxOut xmlns="a19ae5d0-f236-4513-9fa4-778668799705">false</CkBoxOut>
    <Checkedout_x003f_ xmlns="a19ae5d0-f236-4513-9fa4-778668799705" xsi:nil="true"/>
    <DeleteRequest xmlns="a19ae5d0-f236-4513-9fa4-778668799705" xsi:nil="true"/>
    <Hyperlink xmlns="a19ae5d0-f236-4513-9fa4-778668799705">
      <Url xsi:nil="true"/>
      <Description xsi:nil="true"/>
    </Hyperlink>
    <RMD_List_ID xmlns="a19ae5d0-f236-4513-9fa4-778668799705" xsi:nil="true"/>
    <TaxCatchAll xmlns="73fb875a-8af9-4255-b008-0995492d31c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3" ma:contentTypeDescription="Create a new document." ma:contentTypeScope="" ma:versionID="354cb40d53ca67ddd55d9dd50f34ca8c">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a9b513a31e6ad435944d744e76a2fabd"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element ref="ns2:MediaServiceOCR" minOccurs="0"/>
                <xsd:element ref="ns2:DeleteReques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element name="MediaServiceOCR" ma:index="25" nillable="true" ma:displayName="Extracted Text" ma:internalName="MediaServiceOCR" ma:readOnly="true">
      <xsd:simpleType>
        <xsd:restriction base="dms:Note">
          <xsd:maxLength value="255"/>
        </xsd:restriction>
      </xsd:simpleType>
    </xsd:element>
    <xsd:element name="DeleteRequest" ma:index="26" nillable="true" ma:displayName="Delete Request" ma:format="Dropdown" ma:internalName="DeleteRequest">
      <xsd:simpleType>
        <xsd:restriction base="dms:Choice">
          <xsd:enumeration value="yes"/>
          <xsd:enumeration value="no"/>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7DE40-700F-4DEC-BA68-9BF75108424A}">
  <ds:schemaRefs>
    <ds:schemaRef ds:uri="http://schemas.microsoft.com/sharepoint/v3/contenttype/forms"/>
  </ds:schemaRefs>
</ds:datastoreItem>
</file>

<file path=customXml/itemProps2.xml><?xml version="1.0" encoding="utf-8"?>
<ds:datastoreItem xmlns:ds="http://schemas.openxmlformats.org/officeDocument/2006/customXml" ds:itemID="{B6686D8A-72CE-43E3-90C3-463DFFFB33CA}">
  <ds:schemaRefs>
    <ds:schemaRef ds:uri="http://purl.org/dc/dcmitype/"/>
    <ds:schemaRef ds:uri="http://schemas.microsoft.com/office/2006/documentManagement/types"/>
    <ds:schemaRef ds:uri="http://purl.org/dc/elements/1.1/"/>
    <ds:schemaRef ds:uri="http://schemas.microsoft.com/office/2006/metadata/properties"/>
    <ds:schemaRef ds:uri="73fb875a-8af9-4255-b008-0995492d31cd"/>
    <ds:schemaRef ds:uri="http://purl.org/dc/terms/"/>
    <ds:schemaRef ds:uri="http://schemas.openxmlformats.org/package/2006/metadata/core-properties"/>
    <ds:schemaRef ds:uri="http://schemas.microsoft.com/office/infopath/2007/PartnerControls"/>
    <ds:schemaRef ds:uri="a1b2674d-54f9-4586-a136-140e05e0fc28"/>
    <ds:schemaRef ds:uri="a19ae5d0-f236-4513-9fa4-778668799705"/>
    <ds:schemaRef ds:uri="http://www.w3.org/XML/1998/namespace"/>
  </ds:schemaRefs>
</ds:datastoreItem>
</file>

<file path=customXml/itemProps3.xml><?xml version="1.0" encoding="utf-8"?>
<ds:datastoreItem xmlns:ds="http://schemas.openxmlformats.org/officeDocument/2006/customXml" ds:itemID="{47E1F9DC-8DE5-48E0-AA92-AE6AC562F135}">
  <ds:schemaRefs>
    <ds:schemaRef ds:uri="http://schemas.openxmlformats.org/officeDocument/2006/bibliography"/>
  </ds:schemaRefs>
</ds:datastoreItem>
</file>

<file path=customXml/itemProps4.xml><?xml version="1.0" encoding="utf-8"?>
<ds:datastoreItem xmlns:ds="http://schemas.openxmlformats.org/officeDocument/2006/customXml" ds:itemID="{A75F0D6B-839B-4519-9F5B-D0D4A44BD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9559</Words>
  <Characters>54611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Section 515 MFH Preservation and Revitalization Restructuring (MPR) Demonstration Program</vt:lpstr>
    </vt:vector>
  </TitlesOfParts>
  <Company>USDA</Company>
  <LinksUpToDate>false</LinksUpToDate>
  <CharactersWithSpaces>64042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 MFH Preservation and Revitalization Restructuring (MPR) Demonstration Program</dc:title>
  <dc:creator>dean.greenwalt</dc:creator>
  <cp:lastModifiedBy>Brown, Kimble - RD, MD</cp:lastModifiedBy>
  <cp:revision>2</cp:revision>
  <cp:lastPrinted>2013-01-30T17:15:00Z</cp:lastPrinted>
  <dcterms:created xsi:type="dcterms:W3CDTF">2023-12-12T21:35:00Z</dcterms:created>
  <dcterms:modified xsi:type="dcterms:W3CDTF">2023-12-12T21:35:00Z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y fmtid="{D5CDD505-2E9C-101B-9397-08002B2CF9AE}" pid="4" name="_NewReviewCycle">
    <vt:lpwstr/>
  </property>
</Properties>
</file>