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6F4" w:rsidP="005036F4" w:rsidRDefault="005036F4">
      <w:pPr>
        <w:tabs>
          <w:tab w:val="center" w:pos="4680"/>
        </w:tabs>
        <w:jc w:val="center"/>
        <w:rPr>
          <w:b/>
          <w:sz w:val="28"/>
          <w:szCs w:val="28"/>
        </w:rPr>
      </w:pPr>
      <w:bookmarkStart w:name="_GoBack" w:id="0"/>
      <w:bookmarkEnd w:id="0"/>
      <w:r w:rsidRPr="002073E6">
        <w:rPr>
          <w:b/>
          <w:sz w:val="28"/>
          <w:szCs w:val="28"/>
        </w:rPr>
        <w:t>SUPPORTING STATEMENT</w:t>
      </w:r>
      <w:r>
        <w:rPr>
          <w:b/>
          <w:sz w:val="28"/>
          <w:szCs w:val="28"/>
        </w:rPr>
        <w:t xml:space="preserve"> A</w:t>
      </w:r>
    </w:p>
    <w:p w:rsidRPr="002073E6" w:rsidR="005036F4" w:rsidP="005036F4" w:rsidRDefault="005036F4">
      <w:pPr>
        <w:tabs>
          <w:tab w:val="center" w:pos="4680"/>
        </w:tabs>
        <w:jc w:val="center"/>
        <w:rPr>
          <w:b/>
          <w:sz w:val="28"/>
          <w:szCs w:val="28"/>
        </w:rPr>
      </w:pPr>
      <w:r>
        <w:rPr>
          <w:b/>
          <w:sz w:val="28"/>
          <w:szCs w:val="28"/>
        </w:rPr>
        <w:t xml:space="preserve">                    </w:t>
      </w:r>
    </w:p>
    <w:p w:rsidR="00692772" w:rsidP="00692772" w:rsidRDefault="000D4583">
      <w:pPr>
        <w:tabs>
          <w:tab w:val="center" w:pos="4680"/>
        </w:tabs>
        <w:jc w:val="center"/>
        <w:rPr>
          <w:b/>
          <w:bCs/>
          <w:sz w:val="28"/>
          <w:szCs w:val="28"/>
        </w:rPr>
      </w:pPr>
      <w:r>
        <w:rPr>
          <w:b/>
          <w:bCs/>
          <w:sz w:val="28"/>
          <w:szCs w:val="28"/>
        </w:rPr>
        <w:t xml:space="preserve">DIR </w:t>
      </w:r>
      <w:r w:rsidR="00A24819">
        <w:rPr>
          <w:b/>
          <w:bCs/>
          <w:sz w:val="28"/>
          <w:szCs w:val="28"/>
        </w:rPr>
        <w:t xml:space="preserve">Objective </w:t>
      </w:r>
      <w:r>
        <w:rPr>
          <w:b/>
          <w:bCs/>
          <w:sz w:val="28"/>
          <w:szCs w:val="28"/>
        </w:rPr>
        <w:t>Review Assessment Survey</w:t>
      </w:r>
    </w:p>
    <w:p w:rsidR="00DF4EDE" w:rsidP="00692772" w:rsidRDefault="00DF4EDE">
      <w:pPr>
        <w:rPr>
          <w:b/>
        </w:rPr>
      </w:pPr>
    </w:p>
    <w:p w:rsidRPr="002073E6" w:rsidR="00A84BCF" w:rsidP="00692772" w:rsidRDefault="00A84BCF">
      <w:r w:rsidRPr="00A12F31">
        <w:rPr>
          <w:b/>
        </w:rPr>
        <w:t>Terms of Clearance:</w:t>
      </w:r>
      <w:r w:rsidR="004A0C53">
        <w:t xml:space="preserve">  </w:t>
      </w:r>
      <w:r>
        <w:t>N</w:t>
      </w:r>
      <w:r w:rsidR="004A0C53">
        <w:t>one</w:t>
      </w:r>
    </w:p>
    <w:p w:rsidRPr="00136013" w:rsidR="009A6FF6" w:rsidRDefault="009A6FF6">
      <w:pPr>
        <w:pStyle w:val="Style4"/>
        <w:kinsoku w:val="0"/>
        <w:autoSpaceDE/>
        <w:autoSpaceDN/>
        <w:spacing w:before="252"/>
        <w:rPr>
          <w:rStyle w:val="CharacterStyle1"/>
          <w:b/>
          <w:bCs/>
          <w:spacing w:val="8"/>
          <w:sz w:val="24"/>
          <w:szCs w:val="24"/>
        </w:rPr>
      </w:pPr>
      <w:r w:rsidRPr="00136013">
        <w:rPr>
          <w:rStyle w:val="CharacterStyle1"/>
          <w:b/>
          <w:bCs/>
          <w:spacing w:val="8"/>
          <w:sz w:val="24"/>
          <w:szCs w:val="24"/>
        </w:rPr>
        <w:t>A. Justification</w:t>
      </w:r>
    </w:p>
    <w:p w:rsidRPr="00136013" w:rsidR="009A6FF6" w:rsidRDefault="009A6FF6">
      <w:pPr>
        <w:pStyle w:val="Style4"/>
        <w:numPr>
          <w:ilvl w:val="0"/>
          <w:numId w:val="1"/>
        </w:numPr>
        <w:kinsoku w:val="0"/>
        <w:autoSpaceDE/>
        <w:autoSpaceDN/>
        <w:spacing w:before="324"/>
        <w:rPr>
          <w:rStyle w:val="CharacterStyle1"/>
          <w:b/>
          <w:bCs/>
          <w:w w:val="105"/>
          <w:sz w:val="24"/>
          <w:szCs w:val="24"/>
          <w:u w:val="single"/>
        </w:rPr>
      </w:pPr>
      <w:r w:rsidRPr="00136013">
        <w:rPr>
          <w:rStyle w:val="CharacterStyle1"/>
          <w:b/>
          <w:bCs/>
          <w:w w:val="105"/>
          <w:sz w:val="24"/>
          <w:szCs w:val="24"/>
          <w:u w:val="single"/>
        </w:rPr>
        <w:t>Circumstances</w:t>
      </w:r>
      <w:r w:rsidR="00F2522C">
        <w:rPr>
          <w:rStyle w:val="CharacterStyle1"/>
          <w:b/>
          <w:bCs/>
          <w:w w:val="105"/>
          <w:sz w:val="24"/>
          <w:szCs w:val="24"/>
          <w:u w:val="single"/>
        </w:rPr>
        <w:t xml:space="preserve"> </w:t>
      </w:r>
      <w:r w:rsidR="005267A7">
        <w:rPr>
          <w:rStyle w:val="CharacterStyle1"/>
          <w:b/>
          <w:bCs/>
          <w:w w:val="105"/>
          <w:sz w:val="24"/>
          <w:szCs w:val="24"/>
          <w:u w:val="single"/>
        </w:rPr>
        <w:t xml:space="preserve">of Information </w:t>
      </w:r>
      <w:r w:rsidRPr="00136013">
        <w:rPr>
          <w:rStyle w:val="CharacterStyle1"/>
          <w:b/>
          <w:bCs/>
          <w:w w:val="105"/>
          <w:sz w:val="24"/>
          <w:szCs w:val="24"/>
          <w:u w:val="single"/>
        </w:rPr>
        <w:t>Collection</w:t>
      </w:r>
    </w:p>
    <w:p w:rsidRPr="00887449" w:rsidR="00887449" w:rsidP="00887449" w:rsidRDefault="00887449">
      <w:pPr>
        <w:pStyle w:val="Style4"/>
        <w:spacing w:before="288"/>
        <w:ind w:right="216"/>
        <w:rPr>
          <w:rStyle w:val="CharacterStyle1"/>
          <w:spacing w:val="-2"/>
          <w:w w:val="105"/>
          <w:sz w:val="24"/>
          <w:szCs w:val="24"/>
        </w:rPr>
      </w:pPr>
      <w:r w:rsidRPr="00887449">
        <w:rPr>
          <w:rStyle w:val="CharacterStyle1"/>
          <w:spacing w:val="-2"/>
          <w:w w:val="105"/>
          <w:sz w:val="24"/>
          <w:szCs w:val="24"/>
        </w:rPr>
        <w:t xml:space="preserve">The Health Resources and Services Administration (HRSA) currently has approval under the generic clearance, Office of Management and Budget (OMB) </w:t>
      </w:r>
      <w:r w:rsidRPr="004A0C53">
        <w:rPr>
          <w:rStyle w:val="CharacterStyle1"/>
          <w:spacing w:val="-2"/>
          <w:w w:val="105"/>
          <w:sz w:val="24"/>
          <w:szCs w:val="24"/>
        </w:rPr>
        <w:t>Control No. 0915-0212</w:t>
      </w:r>
      <w:r w:rsidRPr="00887449">
        <w:rPr>
          <w:rStyle w:val="CharacterStyle1"/>
          <w:spacing w:val="-2"/>
          <w:w w:val="105"/>
          <w:sz w:val="24"/>
          <w:szCs w:val="24"/>
        </w:rPr>
        <w:t>, to conduct customer satisfaction surveys and focus groups.  This collection of information helps fulfill the requirements of:</w:t>
      </w:r>
    </w:p>
    <w:p w:rsidR="00887449" w:rsidP="00887449" w:rsidRDefault="00887449">
      <w:pPr>
        <w:pStyle w:val="Style4"/>
        <w:numPr>
          <w:ilvl w:val="0"/>
          <w:numId w:val="11"/>
        </w:numPr>
        <w:kinsoku w:val="0"/>
        <w:autoSpaceDE/>
        <w:autoSpaceDN/>
        <w:spacing w:before="288"/>
        <w:ind w:right="216"/>
        <w:rPr>
          <w:rStyle w:val="CharacterStyle1"/>
          <w:spacing w:val="-2"/>
          <w:w w:val="105"/>
          <w:sz w:val="24"/>
          <w:szCs w:val="24"/>
        </w:rPr>
      </w:pPr>
      <w:r w:rsidRPr="00887449">
        <w:rPr>
          <w:rStyle w:val="CharacterStyle1"/>
          <w:spacing w:val="-2"/>
          <w:w w:val="105"/>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Pr="00136013" w:rsidR="009A6FF6" w:rsidP="00887449" w:rsidRDefault="00466D49">
      <w:pPr>
        <w:pStyle w:val="Style4"/>
        <w:kinsoku w:val="0"/>
        <w:autoSpaceDE/>
        <w:autoSpaceDN/>
        <w:spacing w:before="288"/>
        <w:ind w:right="216"/>
        <w:rPr>
          <w:rStyle w:val="CharacterStyle1"/>
          <w:spacing w:val="2"/>
          <w:w w:val="105"/>
          <w:sz w:val="24"/>
          <w:szCs w:val="24"/>
        </w:rPr>
      </w:pPr>
      <w:r>
        <w:rPr>
          <w:rStyle w:val="CharacterStyle1"/>
          <w:spacing w:val="-2"/>
          <w:w w:val="105"/>
          <w:sz w:val="24"/>
          <w:szCs w:val="24"/>
        </w:rPr>
        <w:t xml:space="preserve">This is </w:t>
      </w:r>
      <w:r w:rsidR="00402AF1">
        <w:rPr>
          <w:rStyle w:val="CharacterStyle1"/>
          <w:spacing w:val="-2"/>
          <w:w w:val="105"/>
          <w:sz w:val="24"/>
          <w:szCs w:val="24"/>
        </w:rPr>
        <w:t xml:space="preserve">a </w:t>
      </w:r>
      <w:r w:rsidR="006D304A">
        <w:rPr>
          <w:rStyle w:val="CharacterStyle1"/>
          <w:spacing w:val="-2"/>
          <w:w w:val="105"/>
          <w:sz w:val="24"/>
          <w:szCs w:val="24"/>
        </w:rPr>
        <w:t xml:space="preserve">request for </w:t>
      </w:r>
      <w:r w:rsidR="00464F9B">
        <w:rPr>
          <w:rStyle w:val="CharacterStyle1"/>
          <w:spacing w:val="-2"/>
          <w:w w:val="105"/>
          <w:sz w:val="24"/>
          <w:szCs w:val="24"/>
        </w:rPr>
        <w:t xml:space="preserve">approval </w:t>
      </w:r>
      <w:r w:rsidRPr="00136013" w:rsidR="0000402C">
        <w:rPr>
          <w:rStyle w:val="CharacterStyle1"/>
          <w:spacing w:val="-2"/>
          <w:w w:val="105"/>
          <w:sz w:val="24"/>
          <w:szCs w:val="24"/>
        </w:rPr>
        <w:t>by the</w:t>
      </w:r>
      <w:r w:rsidRPr="00136013" w:rsidR="009A6FF6">
        <w:rPr>
          <w:rStyle w:val="CharacterStyle1"/>
          <w:spacing w:val="-2"/>
          <w:w w:val="105"/>
          <w:sz w:val="24"/>
          <w:szCs w:val="24"/>
        </w:rPr>
        <w:t xml:space="preserve"> Health Resources and Services Administration (HRSA), </w:t>
      </w:r>
      <w:r w:rsidR="00C0353B">
        <w:rPr>
          <w:rStyle w:val="CharacterStyle1"/>
          <w:spacing w:val="-2"/>
          <w:w w:val="105"/>
          <w:sz w:val="24"/>
          <w:szCs w:val="24"/>
        </w:rPr>
        <w:t>Office of Federal Assistance Management</w:t>
      </w:r>
      <w:r w:rsidR="00CB409D">
        <w:rPr>
          <w:rStyle w:val="CharacterStyle1"/>
          <w:spacing w:val="-2"/>
          <w:w w:val="105"/>
          <w:sz w:val="24"/>
          <w:szCs w:val="24"/>
        </w:rPr>
        <w:t xml:space="preserve">’s </w:t>
      </w:r>
      <w:r w:rsidR="00C0353B">
        <w:rPr>
          <w:rStyle w:val="CharacterStyle1"/>
          <w:spacing w:val="-2"/>
          <w:w w:val="105"/>
          <w:sz w:val="24"/>
          <w:szCs w:val="24"/>
        </w:rPr>
        <w:t xml:space="preserve">(OFAM), </w:t>
      </w:r>
      <w:r w:rsidRPr="00136013" w:rsidR="009A6FF6">
        <w:rPr>
          <w:rStyle w:val="CharacterStyle1"/>
          <w:spacing w:val="-2"/>
          <w:w w:val="105"/>
          <w:sz w:val="24"/>
          <w:szCs w:val="24"/>
        </w:rPr>
        <w:t xml:space="preserve">Division of Independent </w:t>
      </w:r>
      <w:r w:rsidRPr="00136013" w:rsidR="00EB428E">
        <w:rPr>
          <w:rStyle w:val="CharacterStyle1"/>
          <w:spacing w:val="-2"/>
          <w:w w:val="105"/>
          <w:sz w:val="24"/>
          <w:szCs w:val="24"/>
        </w:rPr>
        <w:t xml:space="preserve">Review </w:t>
      </w:r>
      <w:r w:rsidR="00222B40">
        <w:rPr>
          <w:rStyle w:val="CharacterStyle1"/>
          <w:spacing w:val="-2"/>
          <w:w w:val="105"/>
          <w:sz w:val="24"/>
          <w:szCs w:val="24"/>
        </w:rPr>
        <w:t xml:space="preserve">(DIR) </w:t>
      </w:r>
      <w:r w:rsidR="006D304A">
        <w:rPr>
          <w:rStyle w:val="CharacterStyle1"/>
          <w:spacing w:val="-2"/>
          <w:w w:val="105"/>
          <w:sz w:val="24"/>
          <w:szCs w:val="24"/>
        </w:rPr>
        <w:t xml:space="preserve">to continue </w:t>
      </w:r>
      <w:r w:rsidR="000D4583">
        <w:rPr>
          <w:rStyle w:val="CharacterStyle1"/>
          <w:spacing w:val="-2"/>
          <w:w w:val="105"/>
          <w:sz w:val="24"/>
          <w:szCs w:val="24"/>
        </w:rPr>
        <w:t>us</w:t>
      </w:r>
      <w:r w:rsidR="006D304A">
        <w:rPr>
          <w:rStyle w:val="CharacterStyle1"/>
          <w:spacing w:val="-2"/>
          <w:w w:val="105"/>
          <w:sz w:val="24"/>
          <w:szCs w:val="24"/>
        </w:rPr>
        <w:t xml:space="preserve">ing the </w:t>
      </w:r>
      <w:r w:rsidR="00E2193A">
        <w:rPr>
          <w:rStyle w:val="CharacterStyle1"/>
          <w:spacing w:val="-2"/>
          <w:w w:val="105"/>
          <w:sz w:val="24"/>
          <w:szCs w:val="24"/>
        </w:rPr>
        <w:t>Application</w:t>
      </w:r>
      <w:r w:rsidR="000D4583">
        <w:rPr>
          <w:rStyle w:val="CharacterStyle1"/>
          <w:spacing w:val="-2"/>
          <w:w w:val="105"/>
          <w:sz w:val="24"/>
          <w:szCs w:val="24"/>
        </w:rPr>
        <w:t xml:space="preserve"> Review Assessment Survey</w:t>
      </w:r>
      <w:r w:rsidR="006D304A">
        <w:rPr>
          <w:rStyle w:val="CharacterStyle1"/>
          <w:spacing w:val="-2"/>
          <w:w w:val="105"/>
          <w:sz w:val="24"/>
          <w:szCs w:val="24"/>
        </w:rPr>
        <w:t>.</w:t>
      </w:r>
      <w:r w:rsidR="00B147A9">
        <w:rPr>
          <w:rStyle w:val="CharacterStyle1"/>
          <w:spacing w:val="-2"/>
          <w:w w:val="105"/>
          <w:sz w:val="24"/>
          <w:szCs w:val="24"/>
        </w:rPr>
        <w:t xml:space="preserve">  </w:t>
      </w:r>
      <w:r w:rsidR="000D4583">
        <w:rPr>
          <w:rStyle w:val="CharacterStyle1"/>
          <w:iCs/>
          <w:spacing w:val="-2"/>
          <w:sz w:val="24"/>
          <w:szCs w:val="24"/>
        </w:rPr>
        <w:t>T</w:t>
      </w:r>
      <w:r w:rsidRPr="00136013" w:rsidR="0000402C">
        <w:rPr>
          <w:rStyle w:val="CharacterStyle1"/>
          <w:iCs/>
          <w:spacing w:val="-2"/>
          <w:sz w:val="24"/>
          <w:szCs w:val="24"/>
        </w:rPr>
        <w:t xml:space="preserve">his </w:t>
      </w:r>
      <w:r w:rsidR="000D4583">
        <w:rPr>
          <w:rStyle w:val="CharacterStyle1"/>
          <w:iCs/>
          <w:spacing w:val="-2"/>
          <w:sz w:val="24"/>
          <w:szCs w:val="24"/>
        </w:rPr>
        <w:t xml:space="preserve">Survey </w:t>
      </w:r>
      <w:r w:rsidR="00F52F1C">
        <w:rPr>
          <w:rStyle w:val="CharacterStyle1"/>
          <w:iCs/>
          <w:spacing w:val="-2"/>
          <w:sz w:val="24"/>
          <w:szCs w:val="24"/>
        </w:rPr>
        <w:t>Assessment</w:t>
      </w:r>
      <w:r w:rsidR="006A6A01">
        <w:rPr>
          <w:rStyle w:val="CharacterStyle1"/>
          <w:iCs/>
          <w:spacing w:val="-2"/>
          <w:sz w:val="24"/>
          <w:szCs w:val="24"/>
        </w:rPr>
        <w:t xml:space="preserve"> </w:t>
      </w:r>
      <w:r w:rsidRPr="00136013" w:rsidR="0000402C">
        <w:rPr>
          <w:rStyle w:val="CharacterStyle1"/>
          <w:iCs/>
          <w:spacing w:val="-2"/>
          <w:sz w:val="24"/>
          <w:szCs w:val="24"/>
        </w:rPr>
        <w:t>i</w:t>
      </w:r>
      <w:r w:rsidRPr="00692772" w:rsidR="0000402C">
        <w:rPr>
          <w:rStyle w:val="CharacterStyle1"/>
          <w:iCs/>
          <w:spacing w:val="-2"/>
          <w:sz w:val="24"/>
          <w:szCs w:val="24"/>
        </w:rPr>
        <w:t>s</w:t>
      </w:r>
      <w:r w:rsidRPr="00136013" w:rsidR="0000402C">
        <w:rPr>
          <w:rStyle w:val="CharacterStyle1"/>
          <w:i/>
          <w:iCs/>
          <w:spacing w:val="-2"/>
          <w:sz w:val="24"/>
          <w:szCs w:val="24"/>
        </w:rPr>
        <w:t xml:space="preserve"> </w:t>
      </w:r>
      <w:r w:rsidRPr="00136013" w:rsidR="0000402C">
        <w:rPr>
          <w:rStyle w:val="CharacterStyle1"/>
          <w:iCs/>
          <w:spacing w:val="-2"/>
          <w:sz w:val="24"/>
          <w:szCs w:val="24"/>
        </w:rPr>
        <w:t xml:space="preserve">used to </w:t>
      </w:r>
      <w:r w:rsidR="00402AF1">
        <w:rPr>
          <w:rStyle w:val="CharacterStyle1"/>
          <w:iCs/>
          <w:spacing w:val="-2"/>
          <w:sz w:val="24"/>
          <w:szCs w:val="24"/>
        </w:rPr>
        <w:t xml:space="preserve">evaluate </w:t>
      </w:r>
      <w:r w:rsidR="000D4583">
        <w:rPr>
          <w:rStyle w:val="CharacterStyle1"/>
          <w:iCs/>
          <w:spacing w:val="-2"/>
          <w:sz w:val="24"/>
          <w:szCs w:val="24"/>
        </w:rPr>
        <w:t xml:space="preserve">the </w:t>
      </w:r>
      <w:r w:rsidR="0099174D">
        <w:rPr>
          <w:rStyle w:val="CharacterStyle1"/>
          <w:iCs/>
          <w:spacing w:val="-2"/>
          <w:sz w:val="24"/>
          <w:szCs w:val="24"/>
        </w:rPr>
        <w:t>HRSA objective review</w:t>
      </w:r>
      <w:r w:rsidR="000D4583">
        <w:rPr>
          <w:rStyle w:val="CharacterStyle1"/>
          <w:iCs/>
          <w:spacing w:val="-2"/>
          <w:sz w:val="24"/>
          <w:szCs w:val="24"/>
        </w:rPr>
        <w:t xml:space="preserve"> process for </w:t>
      </w:r>
      <w:r w:rsidR="00402AF1">
        <w:rPr>
          <w:rStyle w:val="CharacterStyle1"/>
          <w:iCs/>
          <w:spacing w:val="-2"/>
          <w:sz w:val="24"/>
          <w:szCs w:val="24"/>
        </w:rPr>
        <w:t xml:space="preserve">competing </w:t>
      </w:r>
      <w:r w:rsidR="00582BA6">
        <w:rPr>
          <w:rStyle w:val="CharacterStyle1"/>
          <w:iCs/>
          <w:spacing w:val="-2"/>
          <w:sz w:val="24"/>
          <w:szCs w:val="24"/>
        </w:rPr>
        <w:t>opportunities</w:t>
      </w:r>
      <w:r w:rsidR="00402AF1">
        <w:rPr>
          <w:rStyle w:val="CharacterStyle1"/>
          <w:iCs/>
          <w:spacing w:val="-2"/>
          <w:sz w:val="24"/>
          <w:szCs w:val="24"/>
        </w:rPr>
        <w:t>. The purpose of the Survey Assessment is</w:t>
      </w:r>
      <w:r w:rsidR="00582BA6">
        <w:rPr>
          <w:rStyle w:val="CharacterStyle1"/>
          <w:iCs/>
          <w:spacing w:val="-2"/>
          <w:sz w:val="24"/>
          <w:szCs w:val="24"/>
        </w:rPr>
        <w:t xml:space="preserve"> to </w:t>
      </w:r>
      <w:r w:rsidR="000D4583">
        <w:rPr>
          <w:rStyle w:val="CharacterStyle1"/>
          <w:iCs/>
          <w:spacing w:val="-2"/>
          <w:sz w:val="24"/>
          <w:szCs w:val="24"/>
        </w:rPr>
        <w:t>optimize</w:t>
      </w:r>
      <w:r w:rsidR="00582BA6">
        <w:rPr>
          <w:rStyle w:val="CharacterStyle1"/>
          <w:iCs/>
          <w:spacing w:val="-2"/>
          <w:sz w:val="24"/>
          <w:szCs w:val="24"/>
        </w:rPr>
        <w:t xml:space="preserve"> the</w:t>
      </w:r>
      <w:r w:rsidR="000D4583">
        <w:rPr>
          <w:rStyle w:val="CharacterStyle1"/>
          <w:iCs/>
          <w:spacing w:val="-2"/>
          <w:sz w:val="24"/>
          <w:szCs w:val="24"/>
        </w:rPr>
        <w:t xml:space="preserve"> review process and administrative function</w:t>
      </w:r>
      <w:r w:rsidR="004E443B">
        <w:rPr>
          <w:rStyle w:val="CharacterStyle1"/>
          <w:iCs/>
          <w:spacing w:val="-2"/>
          <w:sz w:val="24"/>
          <w:szCs w:val="24"/>
        </w:rPr>
        <w:t xml:space="preserve">s associated with </w:t>
      </w:r>
      <w:r w:rsidR="000D4583">
        <w:rPr>
          <w:rStyle w:val="CharacterStyle1"/>
          <w:iCs/>
          <w:spacing w:val="-2"/>
          <w:sz w:val="24"/>
          <w:szCs w:val="24"/>
        </w:rPr>
        <w:t xml:space="preserve">managing </w:t>
      </w:r>
      <w:r w:rsidR="00582BA6">
        <w:rPr>
          <w:rStyle w:val="CharacterStyle1"/>
          <w:iCs/>
          <w:spacing w:val="-2"/>
          <w:sz w:val="24"/>
          <w:szCs w:val="24"/>
        </w:rPr>
        <w:t xml:space="preserve">annual </w:t>
      </w:r>
      <w:r w:rsidR="000D4583">
        <w:rPr>
          <w:rStyle w:val="CharacterStyle1"/>
          <w:iCs/>
          <w:spacing w:val="-2"/>
          <w:sz w:val="24"/>
          <w:szCs w:val="24"/>
        </w:rPr>
        <w:t>competitive grant application review</w:t>
      </w:r>
      <w:r w:rsidR="005A55C5">
        <w:rPr>
          <w:rStyle w:val="CharacterStyle1"/>
          <w:iCs/>
          <w:spacing w:val="-2"/>
          <w:sz w:val="24"/>
          <w:szCs w:val="24"/>
        </w:rPr>
        <w:t>s</w:t>
      </w:r>
      <w:r w:rsidR="000D4583">
        <w:rPr>
          <w:rStyle w:val="CharacterStyle1"/>
          <w:iCs/>
          <w:spacing w:val="-2"/>
          <w:sz w:val="24"/>
          <w:szCs w:val="24"/>
        </w:rPr>
        <w:t xml:space="preserve">.  </w:t>
      </w:r>
      <w:r w:rsidRPr="00136013" w:rsidR="009A6FF6">
        <w:rPr>
          <w:rStyle w:val="CharacterStyle1"/>
          <w:spacing w:val="2"/>
          <w:w w:val="105"/>
          <w:sz w:val="24"/>
          <w:szCs w:val="24"/>
        </w:rPr>
        <w:t xml:space="preserve"> </w:t>
      </w:r>
      <w:r w:rsidRPr="00136013" w:rsidR="0000402C">
        <w:rPr>
          <w:rStyle w:val="CharacterStyle1"/>
          <w:spacing w:val="2"/>
          <w:w w:val="105"/>
          <w:sz w:val="24"/>
          <w:szCs w:val="24"/>
        </w:rPr>
        <w:t xml:space="preserve"> </w:t>
      </w:r>
    </w:p>
    <w:p w:rsidR="004A0C53" w:rsidP="004A0C53" w:rsidRDefault="005D2C7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CharacterStyle1"/>
          <w:spacing w:val="-2"/>
          <w:w w:val="105"/>
          <w:sz w:val="24"/>
        </w:rPr>
      </w:pPr>
      <w:r w:rsidRPr="005D2C75">
        <w:rPr>
          <w:rStyle w:val="CharacterStyle1"/>
          <w:spacing w:val="-2"/>
          <w:w w:val="105"/>
          <w:sz w:val="24"/>
        </w:rPr>
        <w:t xml:space="preserve"> </w:t>
      </w:r>
    </w:p>
    <w:p w:rsidRPr="00136013" w:rsidR="009A6FF6" w:rsidP="004A0C53" w:rsidRDefault="005D2C7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CharacterStyle1"/>
          <w:spacing w:val="-1"/>
          <w:w w:val="105"/>
          <w:sz w:val="24"/>
        </w:rPr>
      </w:pPr>
      <w:r w:rsidRPr="00065F62">
        <w:rPr>
          <w:rStyle w:val="CharacterStyle1"/>
          <w:spacing w:val="-2"/>
          <w:w w:val="105"/>
          <w:sz w:val="24"/>
        </w:rPr>
        <w:t xml:space="preserve">HRSA’s Division of Independent Review (DIR) is responsible for administering the review of eligible applications submitted for grants </w:t>
      </w:r>
      <w:r>
        <w:rPr>
          <w:rStyle w:val="CharacterStyle1"/>
          <w:spacing w:val="-2"/>
          <w:w w:val="105"/>
          <w:sz w:val="24"/>
        </w:rPr>
        <w:t xml:space="preserve">and cooperative agreements </w:t>
      </w:r>
      <w:r w:rsidRPr="00065F62">
        <w:rPr>
          <w:rStyle w:val="CharacterStyle1"/>
          <w:spacing w:val="-2"/>
          <w:w w:val="105"/>
          <w:sz w:val="24"/>
        </w:rPr>
        <w:t>under HRSA competitive announcements</w:t>
      </w:r>
      <w:r w:rsidRPr="00136013" w:rsidR="009A6FF6">
        <w:rPr>
          <w:rStyle w:val="CharacterStyle1"/>
          <w:spacing w:val="1"/>
          <w:w w:val="105"/>
          <w:sz w:val="24"/>
        </w:rPr>
        <w:t xml:space="preserve">. </w:t>
      </w:r>
      <w:r w:rsidR="00B147A9">
        <w:rPr>
          <w:rStyle w:val="CharacterStyle1"/>
          <w:spacing w:val="1"/>
          <w:w w:val="105"/>
          <w:sz w:val="24"/>
        </w:rPr>
        <w:t xml:space="preserve"> </w:t>
      </w:r>
      <w:r w:rsidRPr="00F17C0A" w:rsidR="004B618F">
        <w:rPr>
          <w:rStyle w:val="CharacterStyle1"/>
          <w:bCs/>
          <w:spacing w:val="1"/>
          <w:sz w:val="24"/>
        </w:rPr>
        <w:t>DIR</w:t>
      </w:r>
      <w:r w:rsidR="004B618F">
        <w:rPr>
          <w:rStyle w:val="CharacterStyle1"/>
          <w:b/>
          <w:bCs/>
          <w:spacing w:val="1"/>
          <w:sz w:val="24"/>
        </w:rPr>
        <w:t xml:space="preserve"> </w:t>
      </w:r>
      <w:r w:rsidRPr="00136013" w:rsidR="009A6FF6">
        <w:rPr>
          <w:rStyle w:val="CharacterStyle1"/>
          <w:spacing w:val="1"/>
          <w:w w:val="105"/>
          <w:sz w:val="24"/>
        </w:rPr>
        <w:t>ensures that the independent review process is</w:t>
      </w:r>
      <w:r w:rsidR="002E5335">
        <w:rPr>
          <w:rStyle w:val="CharacterStyle1"/>
          <w:spacing w:val="1"/>
          <w:w w:val="105"/>
          <w:sz w:val="24"/>
        </w:rPr>
        <w:t xml:space="preserve"> </w:t>
      </w:r>
      <w:r w:rsidR="009650B2">
        <w:rPr>
          <w:rStyle w:val="CharacterStyle1"/>
          <w:spacing w:val="1"/>
          <w:w w:val="105"/>
          <w:sz w:val="24"/>
        </w:rPr>
        <w:t xml:space="preserve">objective, </w:t>
      </w:r>
      <w:r w:rsidRPr="00136013" w:rsidR="009A6FF6">
        <w:rPr>
          <w:rStyle w:val="CharacterStyle1"/>
          <w:spacing w:val="1"/>
          <w:w w:val="105"/>
          <w:sz w:val="24"/>
        </w:rPr>
        <w:t xml:space="preserve">effective, economical, and complies with </w:t>
      </w:r>
      <w:r w:rsidR="00582BA6">
        <w:rPr>
          <w:rStyle w:val="CharacterStyle1"/>
          <w:spacing w:val="1"/>
          <w:w w:val="105"/>
          <w:sz w:val="24"/>
        </w:rPr>
        <w:t xml:space="preserve">applicable </w:t>
      </w:r>
      <w:r w:rsidRPr="00136013" w:rsidR="009A6FF6">
        <w:rPr>
          <w:rStyle w:val="CharacterStyle1"/>
          <w:w w:val="105"/>
          <w:sz w:val="24"/>
        </w:rPr>
        <w:t xml:space="preserve">statutes, regulations and policies. </w:t>
      </w:r>
      <w:r w:rsidR="00B147A9">
        <w:rPr>
          <w:rStyle w:val="CharacterStyle1"/>
          <w:w w:val="105"/>
          <w:sz w:val="24"/>
        </w:rPr>
        <w:t xml:space="preserve"> </w:t>
      </w:r>
      <w:r w:rsidRPr="00136013" w:rsidR="009A6FF6">
        <w:rPr>
          <w:rStyle w:val="CharacterStyle1"/>
          <w:w w:val="105"/>
          <w:sz w:val="24"/>
        </w:rPr>
        <w:t xml:space="preserve">The review of applications is performed by </w:t>
      </w:r>
      <w:r w:rsidR="00871048">
        <w:rPr>
          <w:rStyle w:val="CharacterStyle1"/>
          <w:w w:val="105"/>
          <w:sz w:val="24"/>
        </w:rPr>
        <w:t>review</w:t>
      </w:r>
      <w:r w:rsidR="005A55C5">
        <w:rPr>
          <w:rStyle w:val="CharacterStyle1"/>
          <w:w w:val="105"/>
          <w:sz w:val="24"/>
        </w:rPr>
        <w:t xml:space="preserve"> participants that are</w:t>
      </w:r>
      <w:r w:rsidR="00871048">
        <w:rPr>
          <w:rStyle w:val="CharacterStyle1"/>
          <w:w w:val="105"/>
          <w:sz w:val="24"/>
        </w:rPr>
        <w:t xml:space="preserve"> </w:t>
      </w:r>
      <w:r w:rsidRPr="00136013" w:rsidR="00FF78E1">
        <w:rPr>
          <w:rStyle w:val="CharacterStyle1"/>
          <w:w w:val="105"/>
          <w:sz w:val="24"/>
        </w:rPr>
        <w:t xml:space="preserve">experts </w:t>
      </w:r>
      <w:r w:rsidRPr="00136013" w:rsidR="009A6FF6">
        <w:rPr>
          <w:rStyle w:val="CharacterStyle1"/>
          <w:spacing w:val="-3"/>
          <w:w w:val="105"/>
          <w:sz w:val="24"/>
        </w:rPr>
        <w:t xml:space="preserve">knowledgeable in the field for which </w:t>
      </w:r>
      <w:r w:rsidRPr="00136013" w:rsidR="008B67ED">
        <w:rPr>
          <w:rStyle w:val="CharacterStyle1"/>
          <w:spacing w:val="-3"/>
          <w:w w:val="105"/>
          <w:sz w:val="24"/>
        </w:rPr>
        <w:t xml:space="preserve">funding </w:t>
      </w:r>
      <w:r w:rsidRPr="00136013" w:rsidR="009A6FF6">
        <w:rPr>
          <w:rStyle w:val="CharacterStyle1"/>
          <w:spacing w:val="-3"/>
          <w:w w:val="105"/>
          <w:sz w:val="24"/>
        </w:rPr>
        <w:t>support is requested</w:t>
      </w:r>
      <w:r w:rsidR="00692772">
        <w:rPr>
          <w:rStyle w:val="CharacterStyle1"/>
          <w:spacing w:val="-3"/>
          <w:w w:val="105"/>
          <w:sz w:val="24"/>
        </w:rPr>
        <w:t>.</w:t>
      </w:r>
      <w:r w:rsidRPr="00136013" w:rsidR="009A6FF6">
        <w:rPr>
          <w:rStyle w:val="CharacterStyle1"/>
          <w:spacing w:val="-3"/>
          <w:w w:val="105"/>
          <w:sz w:val="24"/>
        </w:rPr>
        <w:t xml:space="preserve"> </w:t>
      </w:r>
    </w:p>
    <w:p w:rsidR="0000402C" w:rsidP="0000402C" w:rsidRDefault="00237F1C">
      <w:pPr>
        <w:pStyle w:val="Style4"/>
        <w:kinsoku w:val="0"/>
        <w:autoSpaceDE/>
        <w:autoSpaceDN/>
        <w:spacing w:before="360"/>
        <w:ind w:right="288"/>
        <w:rPr>
          <w:rStyle w:val="CharacterStyle1"/>
          <w:w w:val="105"/>
          <w:sz w:val="24"/>
          <w:szCs w:val="24"/>
        </w:rPr>
      </w:pPr>
      <w:r w:rsidRPr="00136013">
        <w:rPr>
          <w:rStyle w:val="CharacterStyle1"/>
          <w:spacing w:val="-4"/>
          <w:w w:val="105"/>
          <w:sz w:val="24"/>
          <w:szCs w:val="24"/>
        </w:rPr>
        <w:t xml:space="preserve">The </w:t>
      </w:r>
      <w:r w:rsidR="00D033D4">
        <w:rPr>
          <w:rStyle w:val="CharacterStyle1"/>
          <w:spacing w:val="-4"/>
          <w:w w:val="105"/>
          <w:sz w:val="24"/>
          <w:szCs w:val="24"/>
        </w:rPr>
        <w:t xml:space="preserve">DIR </w:t>
      </w:r>
      <w:r w:rsidRPr="00136013" w:rsidR="009A6FF6">
        <w:rPr>
          <w:rStyle w:val="CharacterStyle1"/>
          <w:spacing w:val="-4"/>
          <w:w w:val="105"/>
          <w:sz w:val="24"/>
          <w:szCs w:val="24"/>
        </w:rPr>
        <w:t>process is in accordance with the U.S. Department of Health and Human Services' (DHHS)</w:t>
      </w:r>
      <w:r w:rsidR="005D2C75">
        <w:rPr>
          <w:rStyle w:val="CharacterStyle1"/>
          <w:spacing w:val="-4"/>
          <w:w w:val="105"/>
          <w:sz w:val="24"/>
          <w:szCs w:val="24"/>
        </w:rPr>
        <w:t xml:space="preserve"> </w:t>
      </w:r>
      <w:r w:rsidRPr="005D2C75" w:rsidR="005D2C75">
        <w:rPr>
          <w:rStyle w:val="CharacterStyle1"/>
          <w:spacing w:val="-4"/>
          <w:w w:val="105"/>
          <w:sz w:val="24"/>
          <w:szCs w:val="24"/>
        </w:rPr>
        <w:t>U</w:t>
      </w:r>
      <w:r w:rsidR="005D2C75">
        <w:rPr>
          <w:rStyle w:val="CharacterStyle1"/>
          <w:spacing w:val="-4"/>
          <w:w w:val="105"/>
          <w:sz w:val="24"/>
          <w:szCs w:val="24"/>
        </w:rPr>
        <w:t>niform</w:t>
      </w:r>
      <w:r w:rsidRPr="005D2C75" w:rsidR="005D2C75">
        <w:rPr>
          <w:rStyle w:val="CharacterStyle1"/>
          <w:spacing w:val="-4"/>
          <w:w w:val="105"/>
          <w:sz w:val="24"/>
          <w:szCs w:val="24"/>
        </w:rPr>
        <w:t xml:space="preserve"> A</w:t>
      </w:r>
      <w:r w:rsidR="005D2C75">
        <w:rPr>
          <w:rStyle w:val="CharacterStyle1"/>
          <w:spacing w:val="-4"/>
          <w:w w:val="105"/>
          <w:sz w:val="24"/>
          <w:szCs w:val="24"/>
        </w:rPr>
        <w:t xml:space="preserve">dministrative </w:t>
      </w:r>
      <w:r w:rsidRPr="005D2C75" w:rsidR="005D2C75">
        <w:rPr>
          <w:rStyle w:val="CharacterStyle1"/>
          <w:spacing w:val="-4"/>
          <w:w w:val="105"/>
          <w:sz w:val="24"/>
          <w:szCs w:val="24"/>
        </w:rPr>
        <w:t>R</w:t>
      </w:r>
      <w:r w:rsidR="005D2C75">
        <w:rPr>
          <w:rStyle w:val="CharacterStyle1"/>
          <w:spacing w:val="-4"/>
          <w:w w:val="105"/>
          <w:sz w:val="24"/>
          <w:szCs w:val="24"/>
        </w:rPr>
        <w:t>equirements,</w:t>
      </w:r>
      <w:r w:rsidRPr="005D2C75" w:rsidR="005D2C75">
        <w:rPr>
          <w:rStyle w:val="CharacterStyle1"/>
          <w:spacing w:val="-4"/>
          <w:w w:val="105"/>
          <w:sz w:val="24"/>
          <w:szCs w:val="24"/>
        </w:rPr>
        <w:t xml:space="preserve"> C</w:t>
      </w:r>
      <w:r w:rsidR="005D2C75">
        <w:rPr>
          <w:rStyle w:val="CharacterStyle1"/>
          <w:spacing w:val="-4"/>
          <w:w w:val="105"/>
          <w:sz w:val="24"/>
          <w:szCs w:val="24"/>
        </w:rPr>
        <w:t>ost</w:t>
      </w:r>
      <w:r w:rsidRPr="005D2C75" w:rsidR="005D2C75">
        <w:rPr>
          <w:rStyle w:val="CharacterStyle1"/>
          <w:spacing w:val="-4"/>
          <w:w w:val="105"/>
          <w:sz w:val="24"/>
          <w:szCs w:val="24"/>
        </w:rPr>
        <w:t xml:space="preserve"> P</w:t>
      </w:r>
      <w:r w:rsidR="005D2C75">
        <w:rPr>
          <w:rStyle w:val="CharacterStyle1"/>
          <w:spacing w:val="-4"/>
          <w:w w:val="105"/>
          <w:sz w:val="24"/>
          <w:szCs w:val="24"/>
        </w:rPr>
        <w:t>rinciples</w:t>
      </w:r>
      <w:r w:rsidRPr="005D2C75" w:rsidR="005D2C75">
        <w:rPr>
          <w:rStyle w:val="CharacterStyle1"/>
          <w:spacing w:val="-4"/>
          <w:w w:val="105"/>
          <w:sz w:val="24"/>
          <w:szCs w:val="24"/>
        </w:rPr>
        <w:t xml:space="preserve">, </w:t>
      </w:r>
      <w:r w:rsidR="005D2C75">
        <w:rPr>
          <w:rStyle w:val="CharacterStyle1"/>
          <w:spacing w:val="-4"/>
          <w:w w:val="105"/>
          <w:sz w:val="24"/>
          <w:szCs w:val="24"/>
        </w:rPr>
        <w:t>and</w:t>
      </w:r>
      <w:r w:rsidRPr="005D2C75" w:rsidR="005D2C75">
        <w:rPr>
          <w:rStyle w:val="CharacterStyle1"/>
          <w:spacing w:val="-4"/>
          <w:w w:val="105"/>
          <w:sz w:val="24"/>
          <w:szCs w:val="24"/>
        </w:rPr>
        <w:t xml:space="preserve"> A</w:t>
      </w:r>
      <w:r w:rsidR="005D2C75">
        <w:rPr>
          <w:rStyle w:val="CharacterStyle1"/>
          <w:spacing w:val="-4"/>
          <w:w w:val="105"/>
          <w:sz w:val="24"/>
          <w:szCs w:val="24"/>
        </w:rPr>
        <w:t>udit</w:t>
      </w:r>
      <w:r w:rsidRPr="005D2C75" w:rsidR="005D2C75">
        <w:rPr>
          <w:rStyle w:val="CharacterStyle1"/>
          <w:spacing w:val="-4"/>
          <w:w w:val="105"/>
          <w:sz w:val="24"/>
          <w:szCs w:val="24"/>
        </w:rPr>
        <w:t xml:space="preserve"> R</w:t>
      </w:r>
      <w:r w:rsidR="005D2C75">
        <w:rPr>
          <w:rStyle w:val="CharacterStyle1"/>
          <w:spacing w:val="-4"/>
          <w:w w:val="105"/>
          <w:sz w:val="24"/>
          <w:szCs w:val="24"/>
        </w:rPr>
        <w:t xml:space="preserve">equirements for </w:t>
      </w:r>
      <w:r w:rsidRPr="005D2C75" w:rsidR="005D2C75">
        <w:rPr>
          <w:rStyle w:val="CharacterStyle1"/>
          <w:spacing w:val="-4"/>
          <w:w w:val="105"/>
          <w:sz w:val="24"/>
          <w:szCs w:val="24"/>
        </w:rPr>
        <w:t>HHS A</w:t>
      </w:r>
      <w:r w:rsidR="005D2C75">
        <w:rPr>
          <w:rStyle w:val="CharacterStyle1"/>
          <w:spacing w:val="-4"/>
          <w:w w:val="105"/>
          <w:sz w:val="24"/>
          <w:szCs w:val="24"/>
        </w:rPr>
        <w:t>wards 45 CFR 75, the HHS Grants Policy Statement</w:t>
      </w:r>
      <w:r w:rsidRPr="00136013" w:rsidR="0099174D">
        <w:rPr>
          <w:rStyle w:val="CharacterStyle1"/>
          <w:w w:val="105"/>
          <w:sz w:val="24"/>
          <w:szCs w:val="24"/>
        </w:rPr>
        <w:t>,</w:t>
      </w:r>
      <w:r w:rsidRPr="00136013" w:rsidR="009A6FF6">
        <w:rPr>
          <w:rStyle w:val="CharacterStyle1"/>
          <w:spacing w:val="-1"/>
          <w:w w:val="105"/>
          <w:sz w:val="24"/>
          <w:szCs w:val="24"/>
        </w:rPr>
        <w:t xml:space="preserve"> and </w:t>
      </w:r>
      <w:r w:rsidRPr="002E5335" w:rsidR="009A6FF6">
        <w:rPr>
          <w:rStyle w:val="CharacterStyle1"/>
          <w:spacing w:val="-1"/>
          <w:w w:val="105"/>
          <w:sz w:val="24"/>
          <w:szCs w:val="24"/>
        </w:rPr>
        <w:t xml:space="preserve">the Public Health Service (PHS) Act, </w:t>
      </w:r>
      <w:r w:rsidRPr="002E5335" w:rsidR="009A6FF6">
        <w:rPr>
          <w:rStyle w:val="CharacterStyle1"/>
          <w:w w:val="105"/>
          <w:sz w:val="24"/>
          <w:szCs w:val="24"/>
        </w:rPr>
        <w:t>Sections 799(f) and 806(e).</w:t>
      </w:r>
      <w:r w:rsidRPr="00136013" w:rsidR="009A6FF6">
        <w:rPr>
          <w:rStyle w:val="CharacterStyle1"/>
          <w:w w:val="105"/>
          <w:sz w:val="24"/>
          <w:szCs w:val="24"/>
        </w:rPr>
        <w:t xml:space="preserve"> </w:t>
      </w:r>
    </w:p>
    <w:p w:rsidR="004A0C53" w:rsidP="0000402C" w:rsidRDefault="00887449">
      <w:pPr>
        <w:pStyle w:val="Style4"/>
        <w:kinsoku w:val="0"/>
        <w:autoSpaceDE/>
        <w:autoSpaceDN/>
        <w:spacing w:before="360"/>
        <w:ind w:right="288"/>
        <w:rPr>
          <w:rStyle w:val="CharacterStyle1"/>
          <w:w w:val="105"/>
          <w:sz w:val="24"/>
          <w:szCs w:val="24"/>
        </w:rPr>
      </w:pPr>
      <w:r w:rsidRPr="00887449">
        <w:rPr>
          <w:rStyle w:val="CharacterStyle1"/>
          <w:w w:val="105"/>
          <w:sz w:val="24"/>
          <w:szCs w:val="24"/>
        </w:rPr>
        <w:t xml:space="preserve">Executive Order 12862 directs agencies that "provide significant services directly to the </w:t>
      </w:r>
      <w:proofErr w:type="gramStart"/>
      <w:r w:rsidRPr="00887449">
        <w:rPr>
          <w:rStyle w:val="CharacterStyle1"/>
          <w:w w:val="105"/>
          <w:sz w:val="24"/>
          <w:szCs w:val="24"/>
        </w:rPr>
        <w:t>public</w:t>
      </w:r>
      <w:proofErr w:type="gramEnd"/>
      <w:r w:rsidRPr="00887449">
        <w:rPr>
          <w:rStyle w:val="CharacterStyle1"/>
          <w:w w:val="105"/>
          <w:sz w:val="24"/>
          <w:szCs w:val="24"/>
        </w:rPr>
        <w:t xml:space="preserve">" to "survey customers to determine the kind and quality of services they want and their level of satisfaction with existing services". </w:t>
      </w:r>
    </w:p>
    <w:p w:rsidRPr="00136013" w:rsidR="00887449" w:rsidP="0000402C" w:rsidRDefault="00B147A9">
      <w:pPr>
        <w:pStyle w:val="Style4"/>
        <w:kinsoku w:val="0"/>
        <w:autoSpaceDE/>
        <w:autoSpaceDN/>
        <w:spacing w:before="360"/>
        <w:ind w:right="288"/>
        <w:rPr>
          <w:rStyle w:val="CharacterStyle1"/>
          <w:w w:val="105"/>
          <w:sz w:val="24"/>
          <w:szCs w:val="24"/>
        </w:rPr>
      </w:pPr>
      <w:r>
        <w:rPr>
          <w:rStyle w:val="CharacterStyle1"/>
          <w:w w:val="105"/>
          <w:sz w:val="24"/>
          <w:szCs w:val="24"/>
        </w:rPr>
        <w:br w:type="page"/>
      </w:r>
      <w:r w:rsidRPr="00887449" w:rsidR="00887449">
        <w:rPr>
          <w:rStyle w:val="CharacterStyle1"/>
          <w:w w:val="105"/>
          <w:sz w:val="24"/>
          <w:szCs w:val="24"/>
        </w:rPr>
        <w:lastRenderedPageBreak/>
        <w:t xml:space="preserve">The objective of surveying </w:t>
      </w:r>
      <w:r w:rsidR="004E443B">
        <w:rPr>
          <w:rStyle w:val="CharacterStyle1"/>
          <w:w w:val="105"/>
          <w:sz w:val="24"/>
          <w:szCs w:val="24"/>
        </w:rPr>
        <w:t xml:space="preserve">HRSA </w:t>
      </w:r>
      <w:r w:rsidR="00E2193A">
        <w:rPr>
          <w:rStyle w:val="CharacterStyle1"/>
          <w:w w:val="105"/>
          <w:sz w:val="24"/>
          <w:szCs w:val="24"/>
        </w:rPr>
        <w:t>Application R</w:t>
      </w:r>
      <w:r w:rsidR="004E443B">
        <w:rPr>
          <w:rStyle w:val="CharacterStyle1"/>
          <w:w w:val="105"/>
          <w:sz w:val="24"/>
          <w:szCs w:val="24"/>
        </w:rPr>
        <w:t xml:space="preserve">eview participants is to </w:t>
      </w:r>
      <w:r w:rsidRPr="00887449" w:rsidR="00887449">
        <w:rPr>
          <w:rStyle w:val="CharacterStyle1"/>
          <w:w w:val="105"/>
          <w:sz w:val="24"/>
          <w:szCs w:val="24"/>
        </w:rPr>
        <w:t xml:space="preserve">provide insight </w:t>
      </w:r>
      <w:r w:rsidR="004E443B">
        <w:rPr>
          <w:rStyle w:val="CharacterStyle1"/>
          <w:w w:val="105"/>
          <w:sz w:val="24"/>
          <w:szCs w:val="24"/>
        </w:rPr>
        <w:t>to management</w:t>
      </w:r>
      <w:r w:rsidR="007821B2">
        <w:rPr>
          <w:rStyle w:val="CharacterStyle1"/>
          <w:w w:val="105"/>
          <w:sz w:val="24"/>
          <w:szCs w:val="24"/>
        </w:rPr>
        <w:t xml:space="preserve"> regarding their opinions, experiences and perceptions of the </w:t>
      </w:r>
      <w:r w:rsidR="004E443B">
        <w:rPr>
          <w:rStyle w:val="CharacterStyle1"/>
          <w:w w:val="105"/>
          <w:sz w:val="24"/>
          <w:szCs w:val="24"/>
        </w:rPr>
        <w:t xml:space="preserve">notice of </w:t>
      </w:r>
      <w:r w:rsidRPr="00887449" w:rsidR="00887449">
        <w:rPr>
          <w:rStyle w:val="CharacterStyle1"/>
          <w:w w:val="105"/>
          <w:sz w:val="24"/>
          <w:szCs w:val="24"/>
        </w:rPr>
        <w:t>funding opportunities</w:t>
      </w:r>
      <w:r w:rsidR="004E443B">
        <w:rPr>
          <w:rStyle w:val="CharacterStyle1"/>
          <w:w w:val="105"/>
          <w:sz w:val="24"/>
          <w:szCs w:val="24"/>
        </w:rPr>
        <w:t xml:space="preserve"> and the conduct of the overall </w:t>
      </w:r>
      <w:r w:rsidR="007821B2">
        <w:rPr>
          <w:rStyle w:val="CharacterStyle1"/>
          <w:w w:val="105"/>
          <w:sz w:val="24"/>
          <w:szCs w:val="24"/>
        </w:rPr>
        <w:t xml:space="preserve">HRSA objective review </w:t>
      </w:r>
      <w:r w:rsidR="004E443B">
        <w:rPr>
          <w:rStyle w:val="CharacterStyle1"/>
          <w:w w:val="105"/>
          <w:sz w:val="24"/>
          <w:szCs w:val="24"/>
        </w:rPr>
        <w:t>process</w:t>
      </w:r>
      <w:r w:rsidRPr="00887449" w:rsidR="00887449">
        <w:rPr>
          <w:rStyle w:val="CharacterStyle1"/>
          <w:w w:val="105"/>
          <w:sz w:val="24"/>
          <w:szCs w:val="24"/>
        </w:rPr>
        <w:t>.</w:t>
      </w:r>
    </w:p>
    <w:p w:rsidRPr="00136013" w:rsidR="009A6FF6" w:rsidP="0000402C" w:rsidRDefault="007525D5">
      <w:pPr>
        <w:pStyle w:val="Style4"/>
        <w:kinsoku w:val="0"/>
        <w:autoSpaceDE/>
        <w:autoSpaceDN/>
        <w:spacing w:before="360"/>
        <w:ind w:right="288"/>
        <w:rPr>
          <w:rStyle w:val="CharacterStyle1"/>
          <w:b/>
          <w:bCs/>
          <w:w w:val="105"/>
          <w:sz w:val="24"/>
          <w:szCs w:val="24"/>
          <w:u w:val="single"/>
        </w:rPr>
      </w:pPr>
      <w:r w:rsidRPr="008C1854">
        <w:rPr>
          <w:rStyle w:val="CharacterStyle1"/>
          <w:b/>
          <w:bCs/>
          <w:w w:val="105"/>
          <w:sz w:val="24"/>
          <w:szCs w:val="24"/>
        </w:rPr>
        <w:t>2.</w:t>
      </w:r>
      <w:r w:rsidRPr="00136013">
        <w:rPr>
          <w:rStyle w:val="CharacterStyle1"/>
          <w:b/>
          <w:bCs/>
          <w:w w:val="105"/>
          <w:sz w:val="24"/>
          <w:szCs w:val="24"/>
        </w:rPr>
        <w:t xml:space="preserve">    </w:t>
      </w:r>
      <w:r w:rsidRPr="00136013" w:rsidR="009A6FF6">
        <w:rPr>
          <w:rStyle w:val="CharacterStyle1"/>
          <w:b/>
          <w:bCs/>
          <w:w w:val="105"/>
          <w:sz w:val="24"/>
          <w:szCs w:val="24"/>
          <w:u w:val="single"/>
        </w:rPr>
        <w:t xml:space="preserve">Purpose and Use of </w:t>
      </w:r>
      <w:r w:rsidR="005267A7">
        <w:rPr>
          <w:rStyle w:val="CharacterStyle1"/>
          <w:b/>
          <w:bCs/>
          <w:w w:val="105"/>
          <w:sz w:val="24"/>
          <w:szCs w:val="24"/>
          <w:u w:val="single"/>
        </w:rPr>
        <w:t xml:space="preserve">the </w:t>
      </w:r>
      <w:r w:rsidRPr="00136013" w:rsidR="009A6FF6">
        <w:rPr>
          <w:rStyle w:val="CharacterStyle1"/>
          <w:b/>
          <w:bCs/>
          <w:w w:val="105"/>
          <w:sz w:val="24"/>
          <w:szCs w:val="24"/>
          <w:u w:val="single"/>
        </w:rPr>
        <w:t>Information</w:t>
      </w:r>
    </w:p>
    <w:p w:rsidR="004563FC" w:rsidP="00582BA6" w:rsidRDefault="004563FC">
      <w:pPr>
        <w:widowControl/>
        <w:kinsoku/>
        <w:autoSpaceDE w:val="0"/>
        <w:autoSpaceDN w:val="0"/>
        <w:adjustRightInd w:val="0"/>
        <w:rPr>
          <w:w w:val="105"/>
        </w:rPr>
      </w:pPr>
    </w:p>
    <w:p w:rsidRPr="00D60082" w:rsidR="00887449" w:rsidP="00582BA6" w:rsidRDefault="004563FC">
      <w:pPr>
        <w:widowControl/>
        <w:kinsoku/>
        <w:autoSpaceDE w:val="0"/>
        <w:autoSpaceDN w:val="0"/>
        <w:adjustRightInd w:val="0"/>
        <w:rPr>
          <w:w w:val="105"/>
        </w:rPr>
      </w:pPr>
      <w:r>
        <w:rPr>
          <w:w w:val="105"/>
        </w:rPr>
        <w:t xml:space="preserve">DIR is </w:t>
      </w:r>
      <w:r w:rsidR="009A0DB7">
        <w:rPr>
          <w:w w:val="105"/>
        </w:rPr>
        <w:t xml:space="preserve">requesting approval </w:t>
      </w:r>
      <w:r w:rsidR="006D304A">
        <w:rPr>
          <w:w w:val="105"/>
        </w:rPr>
        <w:t>to continue using the</w:t>
      </w:r>
      <w:r w:rsidR="0099174D">
        <w:rPr>
          <w:w w:val="105"/>
        </w:rPr>
        <w:t xml:space="preserve"> </w:t>
      </w:r>
      <w:r w:rsidR="00582BA6">
        <w:rPr>
          <w:w w:val="105"/>
        </w:rPr>
        <w:t xml:space="preserve">Survey </w:t>
      </w:r>
      <w:r w:rsidR="00F52F1C">
        <w:rPr>
          <w:w w:val="105"/>
        </w:rPr>
        <w:t>Assessment of</w:t>
      </w:r>
      <w:r w:rsidR="000D4583">
        <w:rPr>
          <w:w w:val="105"/>
        </w:rPr>
        <w:t xml:space="preserve"> </w:t>
      </w:r>
      <w:r w:rsidR="00624E06">
        <w:rPr>
          <w:w w:val="105"/>
        </w:rPr>
        <w:t>two (2)</w:t>
      </w:r>
      <w:r w:rsidR="000D4583">
        <w:rPr>
          <w:w w:val="105"/>
        </w:rPr>
        <w:t xml:space="preserve"> similar </w:t>
      </w:r>
      <w:r w:rsidR="00624E06">
        <w:rPr>
          <w:w w:val="105"/>
        </w:rPr>
        <w:t xml:space="preserve">electronic  </w:t>
      </w:r>
      <w:r w:rsidRPr="00D60082" w:rsidR="000D4583">
        <w:rPr>
          <w:w w:val="105"/>
        </w:rPr>
        <w:t>forms</w:t>
      </w:r>
      <w:r w:rsidRPr="00D60082" w:rsidR="00624E06">
        <w:rPr>
          <w:w w:val="105"/>
        </w:rPr>
        <w:t>,</w:t>
      </w:r>
      <w:r w:rsidRPr="00D60082" w:rsidR="000D4583">
        <w:rPr>
          <w:w w:val="105"/>
        </w:rPr>
        <w:t xml:space="preserve"> where each survey </w:t>
      </w:r>
      <w:r w:rsidRPr="00D60082" w:rsidR="00871048">
        <w:rPr>
          <w:w w:val="105"/>
        </w:rPr>
        <w:t xml:space="preserve">is </w:t>
      </w:r>
      <w:r w:rsidRPr="00D60082" w:rsidR="000D4583">
        <w:rPr>
          <w:w w:val="105"/>
        </w:rPr>
        <w:t xml:space="preserve">slightly tailored to review duties, expectations, and experience of the: </w:t>
      </w:r>
    </w:p>
    <w:p w:rsidRPr="00D60082" w:rsidR="00887449" w:rsidP="00887449" w:rsidRDefault="00624E06">
      <w:pPr>
        <w:widowControl/>
        <w:numPr>
          <w:ilvl w:val="0"/>
          <w:numId w:val="12"/>
        </w:numPr>
        <w:kinsoku/>
        <w:autoSpaceDE w:val="0"/>
        <w:autoSpaceDN w:val="0"/>
        <w:adjustRightInd w:val="0"/>
        <w:rPr>
          <w:w w:val="105"/>
        </w:rPr>
      </w:pPr>
      <w:r w:rsidRPr="00D60082">
        <w:rPr>
          <w:w w:val="105"/>
        </w:rPr>
        <w:t>R</w:t>
      </w:r>
      <w:r w:rsidRPr="00D60082" w:rsidR="000D4583">
        <w:rPr>
          <w:w w:val="105"/>
        </w:rPr>
        <w:t>eviewer</w:t>
      </w:r>
      <w:r w:rsidRPr="00D60082" w:rsidR="00FD74A6">
        <w:rPr>
          <w:w w:val="105"/>
        </w:rPr>
        <w:t>s</w:t>
      </w:r>
      <w:r w:rsidRPr="00D60082" w:rsidR="000D4583">
        <w:rPr>
          <w:w w:val="105"/>
        </w:rPr>
        <w:t xml:space="preserve"> </w:t>
      </w:r>
      <w:r w:rsidRPr="00D60082">
        <w:rPr>
          <w:w w:val="105"/>
        </w:rPr>
        <w:t xml:space="preserve">and </w:t>
      </w:r>
    </w:p>
    <w:p w:rsidRPr="00D60082" w:rsidR="000A356E" w:rsidP="000A356E" w:rsidRDefault="0099174D">
      <w:pPr>
        <w:widowControl/>
        <w:numPr>
          <w:ilvl w:val="0"/>
          <w:numId w:val="12"/>
        </w:numPr>
        <w:kinsoku/>
        <w:autoSpaceDE w:val="0"/>
        <w:autoSpaceDN w:val="0"/>
        <w:adjustRightInd w:val="0"/>
        <w:rPr>
          <w:w w:val="105"/>
        </w:rPr>
      </w:pPr>
      <w:r w:rsidRPr="00D60082">
        <w:rPr>
          <w:w w:val="105"/>
        </w:rPr>
        <w:t>The</w:t>
      </w:r>
      <w:r w:rsidRPr="00D60082" w:rsidR="00624E06">
        <w:rPr>
          <w:w w:val="105"/>
        </w:rPr>
        <w:t xml:space="preserve"> </w:t>
      </w:r>
      <w:r w:rsidRPr="00D60082" w:rsidR="000D4583">
        <w:rPr>
          <w:w w:val="105"/>
        </w:rPr>
        <w:t xml:space="preserve">panel </w:t>
      </w:r>
      <w:r w:rsidRPr="00D60082" w:rsidR="00624E06">
        <w:rPr>
          <w:w w:val="105"/>
        </w:rPr>
        <w:t>C</w:t>
      </w:r>
      <w:r w:rsidRPr="00D60082" w:rsidR="000D4583">
        <w:rPr>
          <w:w w:val="105"/>
        </w:rPr>
        <w:t xml:space="preserve">hair.  </w:t>
      </w:r>
    </w:p>
    <w:p w:rsidRPr="00D60082" w:rsidR="000A356E" w:rsidP="000A356E" w:rsidRDefault="000A356E">
      <w:pPr>
        <w:widowControl/>
        <w:kinsoku/>
        <w:autoSpaceDE w:val="0"/>
        <w:autoSpaceDN w:val="0"/>
        <w:adjustRightInd w:val="0"/>
        <w:ind w:left="720"/>
        <w:rPr>
          <w:w w:val="105"/>
        </w:rPr>
      </w:pPr>
    </w:p>
    <w:p w:rsidRPr="00D60082" w:rsidR="00FD74A6" w:rsidP="00FD74A6" w:rsidRDefault="004938C9">
      <w:pPr>
        <w:widowControl/>
        <w:kinsoku/>
        <w:autoSpaceDE w:val="0"/>
        <w:autoSpaceDN w:val="0"/>
        <w:adjustRightInd w:val="0"/>
        <w:rPr>
          <w:w w:val="105"/>
        </w:rPr>
      </w:pPr>
      <w:r w:rsidRPr="00D60082">
        <w:rPr>
          <w:w w:val="105"/>
        </w:rPr>
        <w:t xml:space="preserve">The Survey Assessment electronic forms will be used in DIR’s Field Reviews and </w:t>
      </w:r>
      <w:r w:rsidRPr="00D60082" w:rsidR="00FD74A6">
        <w:rPr>
          <w:w w:val="105"/>
        </w:rPr>
        <w:t>Web-assisted T</w:t>
      </w:r>
      <w:r w:rsidRPr="00D60082">
        <w:rPr>
          <w:w w:val="105"/>
        </w:rPr>
        <w:t xml:space="preserve">eleconferences. </w:t>
      </w:r>
      <w:r w:rsidR="00B147A9">
        <w:rPr>
          <w:w w:val="105"/>
        </w:rPr>
        <w:t xml:space="preserve"> </w:t>
      </w:r>
      <w:r w:rsidRPr="00D60082" w:rsidR="00FD74A6">
        <w:rPr>
          <w:w w:val="105"/>
        </w:rPr>
        <w:t xml:space="preserve">The outcome of both types of reviews are </w:t>
      </w:r>
      <w:r w:rsidRPr="00D60082" w:rsidR="008C0918">
        <w:rPr>
          <w:w w:val="105"/>
        </w:rPr>
        <w:t>similar</w:t>
      </w:r>
      <w:r w:rsidRPr="00D60082" w:rsidR="00FD74A6">
        <w:rPr>
          <w:w w:val="105"/>
        </w:rPr>
        <w:t xml:space="preserve"> producing a ranking and summary statements. Review participant experience may differ depending on the level of </w:t>
      </w:r>
      <w:r w:rsidRPr="00D60082" w:rsidR="008C0918">
        <w:rPr>
          <w:w w:val="105"/>
        </w:rPr>
        <w:t xml:space="preserve">interaction among reviewers. </w:t>
      </w:r>
    </w:p>
    <w:p w:rsidRPr="00D60082" w:rsidR="004938C9" w:rsidP="000A356E" w:rsidRDefault="004938C9">
      <w:pPr>
        <w:widowControl/>
        <w:kinsoku/>
        <w:autoSpaceDE w:val="0"/>
        <w:autoSpaceDN w:val="0"/>
        <w:adjustRightInd w:val="0"/>
        <w:rPr>
          <w:w w:val="105"/>
        </w:rPr>
      </w:pPr>
    </w:p>
    <w:p w:rsidR="009A6FF6" w:rsidP="000A356E" w:rsidRDefault="006A6A01">
      <w:pPr>
        <w:widowControl/>
        <w:kinsoku/>
        <w:autoSpaceDE w:val="0"/>
        <w:autoSpaceDN w:val="0"/>
        <w:adjustRightInd w:val="0"/>
        <w:rPr>
          <w:rStyle w:val="CharacterStyle1"/>
          <w:w w:val="105"/>
          <w:sz w:val="24"/>
        </w:rPr>
      </w:pPr>
      <w:r w:rsidRPr="00D60082">
        <w:rPr>
          <w:w w:val="105"/>
        </w:rPr>
        <w:t xml:space="preserve">Reviewers and </w:t>
      </w:r>
      <w:r w:rsidRPr="00D60082" w:rsidR="00624E06">
        <w:rPr>
          <w:w w:val="105"/>
        </w:rPr>
        <w:t>C</w:t>
      </w:r>
      <w:r w:rsidRPr="00D60082">
        <w:rPr>
          <w:w w:val="105"/>
        </w:rPr>
        <w:t>hairs</w:t>
      </w:r>
      <w:r w:rsidRPr="00D60082" w:rsidR="00707709">
        <w:rPr>
          <w:w w:val="105"/>
        </w:rPr>
        <w:t>,</w:t>
      </w:r>
      <w:r w:rsidRPr="00D60082">
        <w:rPr>
          <w:w w:val="105"/>
        </w:rPr>
        <w:t xml:space="preserve"> </w:t>
      </w:r>
      <w:r w:rsidRPr="00D60082" w:rsidR="00707709">
        <w:rPr>
          <w:w w:val="105"/>
        </w:rPr>
        <w:t xml:space="preserve">for all DIR </w:t>
      </w:r>
      <w:r w:rsidRPr="00D60082" w:rsidR="00BB51DC">
        <w:rPr>
          <w:w w:val="105"/>
        </w:rPr>
        <w:t>r</w:t>
      </w:r>
      <w:r w:rsidRPr="00D60082" w:rsidR="00707709">
        <w:rPr>
          <w:w w:val="105"/>
        </w:rPr>
        <w:t>eviews,</w:t>
      </w:r>
      <w:r w:rsidR="00707709">
        <w:rPr>
          <w:w w:val="105"/>
        </w:rPr>
        <w:t xml:space="preserve"> </w:t>
      </w:r>
      <w:r>
        <w:rPr>
          <w:w w:val="105"/>
        </w:rPr>
        <w:t xml:space="preserve">are selected </w:t>
      </w:r>
      <w:r w:rsidR="00624E06">
        <w:rPr>
          <w:w w:val="105"/>
        </w:rPr>
        <w:t xml:space="preserve">from the HRSA </w:t>
      </w:r>
      <w:r w:rsidRPr="0040720A" w:rsidR="00624E06">
        <w:rPr>
          <w:i/>
          <w:w w:val="105"/>
        </w:rPr>
        <w:t>Reviewer Recruitment Module</w:t>
      </w:r>
      <w:r w:rsidR="00624E06">
        <w:rPr>
          <w:w w:val="105"/>
        </w:rPr>
        <w:t xml:space="preserve"> (RRM) using</w:t>
      </w:r>
      <w:r>
        <w:rPr>
          <w:w w:val="105"/>
        </w:rPr>
        <w:t xml:space="preserve"> </w:t>
      </w:r>
      <w:r w:rsidR="008F1783">
        <w:rPr>
          <w:w w:val="105"/>
        </w:rPr>
        <w:t xml:space="preserve">self-reported professional </w:t>
      </w:r>
      <w:r>
        <w:rPr>
          <w:w w:val="105"/>
        </w:rPr>
        <w:t>expertise</w:t>
      </w:r>
      <w:r w:rsidR="00624E06">
        <w:rPr>
          <w:w w:val="105"/>
        </w:rPr>
        <w:t>. Reviewers</w:t>
      </w:r>
      <w:r>
        <w:rPr>
          <w:w w:val="105"/>
        </w:rPr>
        <w:t xml:space="preserve"> </w:t>
      </w:r>
      <w:r w:rsidR="003D0CCE">
        <w:rPr>
          <w:rStyle w:val="CharacterStyle1"/>
          <w:w w:val="105"/>
          <w:sz w:val="24"/>
        </w:rPr>
        <w:t>evaluate</w:t>
      </w:r>
      <w:r w:rsidRPr="00136013" w:rsidR="00237F1C">
        <w:rPr>
          <w:rStyle w:val="CharacterStyle1"/>
          <w:w w:val="105"/>
          <w:sz w:val="24"/>
        </w:rPr>
        <w:t xml:space="preserve"> the merit of </w:t>
      </w:r>
      <w:r w:rsidR="00B00889">
        <w:rPr>
          <w:rStyle w:val="CharacterStyle1"/>
          <w:w w:val="105"/>
          <w:sz w:val="24"/>
        </w:rPr>
        <w:t>competitive</w:t>
      </w:r>
      <w:r w:rsidR="00F41B46">
        <w:rPr>
          <w:rStyle w:val="CharacterStyle1"/>
          <w:w w:val="105"/>
          <w:sz w:val="24"/>
        </w:rPr>
        <w:t xml:space="preserve"> </w:t>
      </w:r>
      <w:r w:rsidRPr="00136013" w:rsidR="00237F1C">
        <w:rPr>
          <w:rStyle w:val="CharacterStyle1"/>
          <w:w w:val="105"/>
          <w:sz w:val="24"/>
        </w:rPr>
        <w:t xml:space="preserve">grant </w:t>
      </w:r>
      <w:r w:rsidRPr="00136013" w:rsidR="001B4492">
        <w:rPr>
          <w:rStyle w:val="CharacterStyle1"/>
          <w:w w:val="105"/>
          <w:sz w:val="24"/>
        </w:rPr>
        <w:t>and cooperative agreement</w:t>
      </w:r>
      <w:r w:rsidR="00BB51DC">
        <w:rPr>
          <w:rStyle w:val="CharacterStyle1"/>
          <w:w w:val="105"/>
          <w:sz w:val="24"/>
        </w:rPr>
        <w:t xml:space="preserve"> applications</w:t>
      </w:r>
      <w:r w:rsidR="00F17C0A">
        <w:rPr>
          <w:rStyle w:val="CharacterStyle1"/>
          <w:w w:val="105"/>
          <w:sz w:val="24"/>
        </w:rPr>
        <w:t xml:space="preserve"> </w:t>
      </w:r>
      <w:r w:rsidR="003D0CCE">
        <w:rPr>
          <w:rStyle w:val="CharacterStyle1"/>
          <w:w w:val="105"/>
          <w:sz w:val="24"/>
        </w:rPr>
        <w:t xml:space="preserve">for </w:t>
      </w:r>
      <w:r w:rsidR="00624E06">
        <w:rPr>
          <w:rStyle w:val="CharacterStyle1"/>
          <w:w w:val="105"/>
          <w:sz w:val="24"/>
        </w:rPr>
        <w:t xml:space="preserve">possible Agency </w:t>
      </w:r>
      <w:r w:rsidR="003D0CCE">
        <w:rPr>
          <w:rStyle w:val="CharacterStyle1"/>
          <w:w w:val="105"/>
          <w:sz w:val="24"/>
        </w:rPr>
        <w:t>funding</w:t>
      </w:r>
      <w:r w:rsidRPr="00136013" w:rsidR="009A6FF6">
        <w:rPr>
          <w:rStyle w:val="CharacterStyle1"/>
          <w:w w:val="105"/>
          <w:sz w:val="24"/>
        </w:rPr>
        <w:t>.</w:t>
      </w:r>
      <w:r w:rsidRPr="00136013" w:rsidR="0000402C">
        <w:rPr>
          <w:rStyle w:val="CharacterStyle1"/>
          <w:w w:val="105"/>
          <w:sz w:val="24"/>
        </w:rPr>
        <w:t xml:space="preserve">  </w:t>
      </w:r>
    </w:p>
    <w:p w:rsidR="00871048" w:rsidRDefault="00871048">
      <w:pPr>
        <w:widowControl/>
        <w:kinsoku/>
        <w:autoSpaceDE w:val="0"/>
        <w:autoSpaceDN w:val="0"/>
        <w:adjustRightInd w:val="0"/>
        <w:rPr>
          <w:w w:val="105"/>
        </w:rPr>
      </w:pPr>
    </w:p>
    <w:p w:rsidRPr="00136013" w:rsidR="009A6FF6" w:rsidRDefault="009A6FF6">
      <w:pPr>
        <w:pStyle w:val="Style3"/>
        <w:numPr>
          <w:ilvl w:val="0"/>
          <w:numId w:val="2"/>
        </w:numPr>
        <w:kinsoku w:val="0"/>
        <w:autoSpaceDE/>
        <w:autoSpaceDN/>
        <w:spacing w:before="0"/>
        <w:rPr>
          <w:rStyle w:val="CharacterStyle2"/>
          <w:b/>
          <w:spacing w:val="5"/>
          <w:sz w:val="24"/>
          <w:szCs w:val="24"/>
        </w:rPr>
      </w:pPr>
      <w:r w:rsidRPr="00136013">
        <w:rPr>
          <w:rStyle w:val="CharacterStyle2"/>
          <w:b/>
          <w:spacing w:val="5"/>
          <w:sz w:val="24"/>
          <w:szCs w:val="24"/>
        </w:rPr>
        <w:t>Use of Improved Information Technology</w:t>
      </w:r>
    </w:p>
    <w:p w:rsidR="0041138E" w:rsidRDefault="008F1783">
      <w:pPr>
        <w:pStyle w:val="Style4"/>
        <w:kinsoku w:val="0"/>
        <w:autoSpaceDE/>
        <w:autoSpaceDN/>
        <w:spacing w:before="396"/>
        <w:ind w:right="72"/>
        <w:rPr>
          <w:rStyle w:val="CharacterStyle1"/>
          <w:spacing w:val="4"/>
          <w:w w:val="105"/>
          <w:sz w:val="24"/>
          <w:szCs w:val="24"/>
        </w:rPr>
      </w:pPr>
      <w:r>
        <w:rPr>
          <w:rStyle w:val="CharacterStyle1"/>
          <w:spacing w:val="4"/>
          <w:w w:val="105"/>
          <w:sz w:val="24"/>
          <w:szCs w:val="24"/>
        </w:rPr>
        <w:t xml:space="preserve">DIR has operated as the HRSA central review </w:t>
      </w:r>
      <w:r w:rsidR="00BB51DC">
        <w:rPr>
          <w:rStyle w:val="CharacterStyle1"/>
          <w:spacing w:val="4"/>
          <w:w w:val="105"/>
          <w:sz w:val="24"/>
          <w:szCs w:val="24"/>
        </w:rPr>
        <w:t xml:space="preserve">function </w:t>
      </w:r>
      <w:r>
        <w:rPr>
          <w:rStyle w:val="CharacterStyle1"/>
          <w:spacing w:val="4"/>
          <w:w w:val="105"/>
          <w:sz w:val="24"/>
          <w:szCs w:val="24"/>
        </w:rPr>
        <w:t>since 2003</w:t>
      </w:r>
      <w:r w:rsidR="00F17C0A">
        <w:rPr>
          <w:rStyle w:val="CharacterStyle1"/>
          <w:spacing w:val="4"/>
          <w:w w:val="105"/>
          <w:sz w:val="24"/>
          <w:szCs w:val="24"/>
        </w:rPr>
        <w:t xml:space="preserve">, coordinating </w:t>
      </w:r>
      <w:r w:rsidR="00624E06">
        <w:rPr>
          <w:rStyle w:val="CharacterStyle1"/>
          <w:spacing w:val="4"/>
          <w:w w:val="105"/>
          <w:sz w:val="24"/>
          <w:szCs w:val="24"/>
        </w:rPr>
        <w:t xml:space="preserve">objective </w:t>
      </w:r>
      <w:r w:rsidR="00F17C0A">
        <w:rPr>
          <w:rStyle w:val="CharacterStyle1"/>
          <w:spacing w:val="4"/>
          <w:w w:val="105"/>
          <w:sz w:val="24"/>
          <w:szCs w:val="24"/>
        </w:rPr>
        <w:t xml:space="preserve">review activities between </w:t>
      </w:r>
      <w:r w:rsidR="004563FC">
        <w:rPr>
          <w:rStyle w:val="CharacterStyle1"/>
          <w:spacing w:val="4"/>
          <w:w w:val="105"/>
          <w:sz w:val="24"/>
          <w:szCs w:val="24"/>
        </w:rPr>
        <w:t>participants</w:t>
      </w:r>
      <w:r w:rsidR="00624E06">
        <w:rPr>
          <w:rStyle w:val="CharacterStyle1"/>
          <w:spacing w:val="4"/>
          <w:w w:val="105"/>
          <w:sz w:val="24"/>
          <w:szCs w:val="24"/>
        </w:rPr>
        <w:t xml:space="preserve"> (Reviewers and </w:t>
      </w:r>
      <w:r w:rsidRPr="00D60082" w:rsidR="00624E06">
        <w:rPr>
          <w:rStyle w:val="CharacterStyle1"/>
          <w:spacing w:val="4"/>
          <w:w w:val="105"/>
          <w:sz w:val="24"/>
          <w:szCs w:val="24"/>
        </w:rPr>
        <w:t>Chairs)</w:t>
      </w:r>
      <w:r w:rsidRPr="00D60082" w:rsidR="004563FC">
        <w:rPr>
          <w:rStyle w:val="CharacterStyle1"/>
          <w:spacing w:val="4"/>
          <w:w w:val="105"/>
          <w:sz w:val="24"/>
          <w:szCs w:val="24"/>
        </w:rPr>
        <w:t xml:space="preserve">, </w:t>
      </w:r>
      <w:r w:rsidRPr="00D60082" w:rsidR="005810E7">
        <w:rPr>
          <w:rStyle w:val="CharacterStyle1"/>
          <w:spacing w:val="4"/>
          <w:w w:val="105"/>
          <w:sz w:val="24"/>
          <w:szCs w:val="24"/>
        </w:rPr>
        <w:t>HRSA</w:t>
      </w:r>
      <w:r w:rsidRPr="00D60082" w:rsidR="00E2193A">
        <w:rPr>
          <w:rStyle w:val="CharacterStyle1"/>
          <w:spacing w:val="4"/>
          <w:w w:val="105"/>
          <w:sz w:val="24"/>
          <w:szCs w:val="24"/>
        </w:rPr>
        <w:t xml:space="preserve"> </w:t>
      </w:r>
      <w:r w:rsidRPr="00D60082" w:rsidR="004563FC">
        <w:rPr>
          <w:rStyle w:val="CharacterStyle1"/>
          <w:spacing w:val="4"/>
          <w:w w:val="105"/>
          <w:sz w:val="24"/>
          <w:szCs w:val="24"/>
        </w:rPr>
        <w:t xml:space="preserve">staff, </w:t>
      </w:r>
      <w:r w:rsidRPr="00D60082" w:rsidR="00F17C0A">
        <w:rPr>
          <w:rStyle w:val="CharacterStyle1"/>
          <w:spacing w:val="4"/>
          <w:w w:val="105"/>
          <w:sz w:val="24"/>
          <w:szCs w:val="24"/>
        </w:rPr>
        <w:t>and the review contractor</w:t>
      </w:r>
      <w:r w:rsidRPr="00D60082">
        <w:rPr>
          <w:rStyle w:val="CharacterStyle1"/>
          <w:spacing w:val="4"/>
          <w:w w:val="105"/>
          <w:sz w:val="24"/>
          <w:szCs w:val="24"/>
        </w:rPr>
        <w:t xml:space="preserve">.  </w:t>
      </w:r>
      <w:r w:rsidRPr="00D60082" w:rsidR="006D304A">
        <w:rPr>
          <w:rStyle w:val="CharacterStyle1"/>
          <w:spacing w:val="4"/>
          <w:w w:val="105"/>
          <w:sz w:val="24"/>
          <w:szCs w:val="24"/>
        </w:rPr>
        <w:t xml:space="preserve">DIR routinely uses </w:t>
      </w:r>
      <w:r w:rsidRPr="00D60082" w:rsidR="00D60082">
        <w:rPr>
          <w:rStyle w:val="CharacterStyle1"/>
          <w:spacing w:val="4"/>
          <w:w w:val="105"/>
          <w:sz w:val="24"/>
          <w:szCs w:val="24"/>
        </w:rPr>
        <w:t>other</w:t>
      </w:r>
      <w:r w:rsidRPr="00D60082" w:rsidR="006D304A">
        <w:rPr>
          <w:rStyle w:val="CharacterStyle1"/>
          <w:spacing w:val="4"/>
          <w:w w:val="105"/>
          <w:sz w:val="24"/>
          <w:szCs w:val="24"/>
        </w:rPr>
        <w:t xml:space="preserve"> web-based tools</w:t>
      </w:r>
      <w:r w:rsidRPr="00D60082" w:rsidR="00D60082">
        <w:rPr>
          <w:rStyle w:val="CharacterStyle1"/>
          <w:spacing w:val="4"/>
          <w:w w:val="105"/>
          <w:sz w:val="24"/>
          <w:szCs w:val="24"/>
        </w:rPr>
        <w:t xml:space="preserve"> such as Reviewer Recruitment Module (RRM)</w:t>
      </w:r>
      <w:r w:rsidRPr="00D60082" w:rsidR="006D304A">
        <w:rPr>
          <w:rStyle w:val="CharacterStyle1"/>
          <w:spacing w:val="4"/>
          <w:w w:val="105"/>
          <w:sz w:val="24"/>
          <w:szCs w:val="24"/>
        </w:rPr>
        <w:t xml:space="preserve">, </w:t>
      </w:r>
      <w:r w:rsidRPr="00D60082" w:rsidR="00D60082">
        <w:rPr>
          <w:rStyle w:val="CharacterStyle1"/>
          <w:spacing w:val="4"/>
          <w:w w:val="105"/>
          <w:sz w:val="24"/>
          <w:szCs w:val="24"/>
        </w:rPr>
        <w:t>and the</w:t>
      </w:r>
      <w:r w:rsidRPr="00D60082" w:rsidR="006D304A">
        <w:rPr>
          <w:rStyle w:val="CharacterStyle1"/>
          <w:spacing w:val="4"/>
          <w:w w:val="105"/>
          <w:sz w:val="24"/>
          <w:szCs w:val="24"/>
        </w:rPr>
        <w:t xml:space="preserve"> </w:t>
      </w:r>
      <w:r w:rsidRPr="00D60082" w:rsidR="00B45B72">
        <w:rPr>
          <w:rStyle w:val="CharacterStyle1"/>
          <w:spacing w:val="4"/>
          <w:w w:val="105"/>
          <w:sz w:val="24"/>
          <w:szCs w:val="24"/>
        </w:rPr>
        <w:t>Survey Monkey</w:t>
      </w:r>
      <w:r w:rsidRPr="00D60082" w:rsidR="006D304A">
        <w:rPr>
          <w:rStyle w:val="CharacterStyle1"/>
          <w:spacing w:val="4"/>
          <w:w w:val="105"/>
          <w:sz w:val="24"/>
          <w:szCs w:val="24"/>
        </w:rPr>
        <w:t xml:space="preserve"> electronic platform specifically</w:t>
      </w:r>
      <w:r w:rsidRPr="00D60082" w:rsidR="00624E06">
        <w:rPr>
          <w:rStyle w:val="CharacterStyle1"/>
          <w:spacing w:val="4"/>
          <w:w w:val="105"/>
          <w:sz w:val="24"/>
          <w:szCs w:val="24"/>
        </w:rPr>
        <w:t xml:space="preserve"> for data collection of review participant </w:t>
      </w:r>
      <w:r w:rsidRPr="00D60082" w:rsidR="009441C7">
        <w:rPr>
          <w:rStyle w:val="CharacterStyle1"/>
          <w:spacing w:val="4"/>
          <w:w w:val="105"/>
          <w:sz w:val="24"/>
          <w:szCs w:val="24"/>
        </w:rPr>
        <w:t>information</w:t>
      </w:r>
      <w:r w:rsidRPr="00D60082" w:rsidR="00751E95">
        <w:rPr>
          <w:rStyle w:val="CharacterStyle1"/>
          <w:spacing w:val="4"/>
          <w:w w:val="105"/>
          <w:sz w:val="24"/>
          <w:szCs w:val="24"/>
        </w:rPr>
        <w:t>.</w:t>
      </w:r>
      <w:r w:rsidRPr="00D60082" w:rsidR="0041138E">
        <w:rPr>
          <w:rStyle w:val="CharacterStyle1"/>
          <w:spacing w:val="4"/>
          <w:w w:val="105"/>
          <w:sz w:val="24"/>
          <w:szCs w:val="24"/>
        </w:rPr>
        <w:t xml:space="preserve"> </w:t>
      </w:r>
      <w:r w:rsidR="00B147A9">
        <w:rPr>
          <w:rStyle w:val="CharacterStyle1"/>
          <w:spacing w:val="4"/>
          <w:w w:val="105"/>
          <w:sz w:val="24"/>
          <w:szCs w:val="24"/>
        </w:rPr>
        <w:t xml:space="preserve"> </w:t>
      </w:r>
      <w:r w:rsidRPr="00D60082" w:rsidR="0041138E">
        <w:rPr>
          <w:rStyle w:val="CharacterStyle1"/>
          <w:spacing w:val="4"/>
          <w:w w:val="105"/>
          <w:sz w:val="24"/>
          <w:szCs w:val="24"/>
        </w:rPr>
        <w:t xml:space="preserve">Use of an electronic format (like </w:t>
      </w:r>
      <w:r w:rsidRPr="00D60082" w:rsidR="00B45B72">
        <w:rPr>
          <w:rStyle w:val="CharacterStyle1"/>
          <w:spacing w:val="4"/>
          <w:w w:val="105"/>
          <w:sz w:val="24"/>
          <w:szCs w:val="24"/>
        </w:rPr>
        <w:t>Survey Monkey</w:t>
      </w:r>
      <w:r w:rsidRPr="00D60082" w:rsidR="0041138E">
        <w:rPr>
          <w:rStyle w:val="CharacterStyle1"/>
          <w:spacing w:val="4"/>
          <w:w w:val="105"/>
          <w:sz w:val="24"/>
          <w:szCs w:val="24"/>
        </w:rPr>
        <w:t>)</w:t>
      </w:r>
      <w:r w:rsidRPr="00D60082">
        <w:rPr>
          <w:rStyle w:val="CharacterStyle1"/>
          <w:spacing w:val="4"/>
          <w:w w:val="105"/>
          <w:sz w:val="24"/>
          <w:szCs w:val="24"/>
        </w:rPr>
        <w:t xml:space="preserve">  greatly enhance</w:t>
      </w:r>
      <w:r w:rsidRPr="00D60082" w:rsidR="005810E7">
        <w:rPr>
          <w:rStyle w:val="CharacterStyle1"/>
          <w:spacing w:val="4"/>
          <w:w w:val="105"/>
          <w:sz w:val="24"/>
          <w:szCs w:val="24"/>
        </w:rPr>
        <w:t>s</w:t>
      </w:r>
      <w:r w:rsidRPr="00D60082">
        <w:rPr>
          <w:rStyle w:val="CharacterStyle1"/>
          <w:spacing w:val="4"/>
          <w:w w:val="105"/>
          <w:sz w:val="24"/>
          <w:szCs w:val="24"/>
        </w:rPr>
        <w:t xml:space="preserve"> the </w:t>
      </w:r>
      <w:r w:rsidRPr="00D60082" w:rsidR="0041138E">
        <w:rPr>
          <w:rStyle w:val="CharacterStyle1"/>
          <w:spacing w:val="4"/>
          <w:w w:val="105"/>
          <w:sz w:val="24"/>
          <w:szCs w:val="24"/>
        </w:rPr>
        <w:t>rapid</w:t>
      </w:r>
      <w:r w:rsidR="0041138E">
        <w:rPr>
          <w:rStyle w:val="CharacterStyle1"/>
          <w:spacing w:val="4"/>
          <w:w w:val="105"/>
          <w:sz w:val="24"/>
          <w:szCs w:val="24"/>
        </w:rPr>
        <w:t xml:space="preserve"> </w:t>
      </w:r>
      <w:r>
        <w:rPr>
          <w:rStyle w:val="CharacterStyle1"/>
          <w:spacing w:val="4"/>
          <w:w w:val="105"/>
          <w:sz w:val="24"/>
          <w:szCs w:val="24"/>
        </w:rPr>
        <w:t xml:space="preserve">collection, analysis, and </w:t>
      </w:r>
      <w:r w:rsidR="0041138E">
        <w:rPr>
          <w:rStyle w:val="CharacterStyle1"/>
          <w:spacing w:val="4"/>
          <w:w w:val="105"/>
          <w:sz w:val="24"/>
          <w:szCs w:val="24"/>
        </w:rPr>
        <w:t xml:space="preserve">long term </w:t>
      </w:r>
      <w:r>
        <w:rPr>
          <w:rStyle w:val="CharacterStyle1"/>
          <w:spacing w:val="4"/>
          <w:w w:val="105"/>
          <w:sz w:val="24"/>
          <w:szCs w:val="24"/>
        </w:rPr>
        <w:t xml:space="preserve">archival of review related comments </w:t>
      </w:r>
      <w:r w:rsidR="0041138E">
        <w:rPr>
          <w:rStyle w:val="CharacterStyle1"/>
          <w:spacing w:val="4"/>
          <w:w w:val="105"/>
          <w:sz w:val="24"/>
          <w:szCs w:val="24"/>
        </w:rPr>
        <w:t xml:space="preserve">in a highly reproducible and standardized format for </w:t>
      </w:r>
      <w:r w:rsidR="00CF4CB4">
        <w:rPr>
          <w:rStyle w:val="CharacterStyle1"/>
          <w:spacing w:val="4"/>
          <w:w w:val="105"/>
          <w:sz w:val="24"/>
          <w:szCs w:val="24"/>
        </w:rPr>
        <w:t xml:space="preserve">trend </w:t>
      </w:r>
      <w:r w:rsidR="00F17C0A">
        <w:rPr>
          <w:rStyle w:val="CharacterStyle1"/>
          <w:spacing w:val="4"/>
          <w:w w:val="105"/>
          <w:sz w:val="24"/>
          <w:szCs w:val="24"/>
        </w:rPr>
        <w:t>analys</w:t>
      </w:r>
      <w:r w:rsidR="00CF4CB4">
        <w:rPr>
          <w:rStyle w:val="CharacterStyle1"/>
          <w:spacing w:val="4"/>
          <w:w w:val="105"/>
          <w:sz w:val="24"/>
          <w:szCs w:val="24"/>
        </w:rPr>
        <w:t>e</w:t>
      </w:r>
      <w:r w:rsidR="00F17C0A">
        <w:rPr>
          <w:rStyle w:val="CharacterStyle1"/>
          <w:spacing w:val="4"/>
          <w:w w:val="105"/>
          <w:sz w:val="24"/>
          <w:szCs w:val="24"/>
        </w:rPr>
        <w:t>s</w:t>
      </w:r>
      <w:r w:rsidR="00CF4CB4">
        <w:rPr>
          <w:rStyle w:val="CharacterStyle1"/>
          <w:spacing w:val="4"/>
          <w:w w:val="105"/>
          <w:sz w:val="24"/>
          <w:szCs w:val="24"/>
        </w:rPr>
        <w:t>.</w:t>
      </w:r>
      <w:r w:rsidR="0041138E">
        <w:rPr>
          <w:rStyle w:val="CharacterStyle1"/>
          <w:spacing w:val="4"/>
          <w:w w:val="105"/>
          <w:sz w:val="24"/>
          <w:szCs w:val="24"/>
        </w:rPr>
        <w:t xml:space="preserve"> </w:t>
      </w:r>
    </w:p>
    <w:p w:rsidR="009A6FF6" w:rsidRDefault="0041138E">
      <w:pPr>
        <w:pStyle w:val="Style4"/>
        <w:kinsoku w:val="0"/>
        <w:autoSpaceDE/>
        <w:autoSpaceDN/>
        <w:spacing w:before="396"/>
        <w:ind w:right="72"/>
        <w:rPr>
          <w:rStyle w:val="CharacterStyle1"/>
          <w:w w:val="105"/>
          <w:sz w:val="24"/>
          <w:szCs w:val="24"/>
        </w:rPr>
      </w:pPr>
      <w:r>
        <w:rPr>
          <w:rStyle w:val="CharacterStyle1"/>
          <w:spacing w:val="4"/>
          <w:w w:val="105"/>
          <w:sz w:val="24"/>
          <w:szCs w:val="24"/>
        </w:rPr>
        <w:t xml:space="preserve">Where possible, the DIR Review Assessment </w:t>
      </w:r>
      <w:r w:rsidRPr="00136013" w:rsidR="009A6FF6">
        <w:rPr>
          <w:rStyle w:val="CharacterStyle1"/>
          <w:spacing w:val="4"/>
          <w:w w:val="105"/>
          <w:sz w:val="24"/>
          <w:szCs w:val="24"/>
        </w:rPr>
        <w:t>form</w:t>
      </w:r>
      <w:r>
        <w:rPr>
          <w:rStyle w:val="CharacterStyle1"/>
          <w:spacing w:val="4"/>
          <w:w w:val="105"/>
          <w:sz w:val="24"/>
          <w:szCs w:val="24"/>
        </w:rPr>
        <w:t>(s)</w:t>
      </w:r>
      <w:r w:rsidRPr="00136013" w:rsidR="009A6FF6">
        <w:rPr>
          <w:rStyle w:val="CharacterStyle1"/>
          <w:spacing w:val="4"/>
          <w:w w:val="105"/>
          <w:sz w:val="24"/>
          <w:szCs w:val="24"/>
        </w:rPr>
        <w:t xml:space="preserve"> use</w:t>
      </w:r>
      <w:r w:rsidR="005810E7">
        <w:rPr>
          <w:rStyle w:val="CharacterStyle1"/>
          <w:spacing w:val="4"/>
          <w:w w:val="105"/>
          <w:sz w:val="24"/>
          <w:szCs w:val="24"/>
        </w:rPr>
        <w:t>s</w:t>
      </w:r>
      <w:r w:rsidRPr="00136013" w:rsidR="009A6FF6">
        <w:rPr>
          <w:rStyle w:val="CharacterStyle1"/>
          <w:spacing w:val="4"/>
          <w:w w:val="105"/>
          <w:sz w:val="24"/>
          <w:szCs w:val="24"/>
        </w:rPr>
        <w:t xml:space="preserve"> </w:t>
      </w:r>
      <w:r w:rsidR="00D76E61">
        <w:rPr>
          <w:rStyle w:val="CharacterStyle1"/>
          <w:spacing w:val="4"/>
          <w:w w:val="105"/>
          <w:sz w:val="24"/>
          <w:szCs w:val="24"/>
        </w:rPr>
        <w:t>s</w:t>
      </w:r>
      <w:r w:rsidR="00F41B46">
        <w:rPr>
          <w:rStyle w:val="CharacterStyle1"/>
          <w:spacing w:val="4"/>
          <w:w w:val="105"/>
          <w:sz w:val="24"/>
          <w:szCs w:val="24"/>
        </w:rPr>
        <w:t>imple</w:t>
      </w:r>
      <w:r w:rsidR="00D76E61">
        <w:rPr>
          <w:rStyle w:val="CharacterStyle1"/>
          <w:spacing w:val="4"/>
          <w:w w:val="105"/>
          <w:sz w:val="24"/>
          <w:szCs w:val="24"/>
        </w:rPr>
        <w:t xml:space="preserve"> </w:t>
      </w:r>
      <w:r w:rsidRPr="00136013" w:rsidR="009A6FF6">
        <w:rPr>
          <w:rStyle w:val="CharacterStyle1"/>
          <w:spacing w:val="4"/>
          <w:w w:val="105"/>
          <w:sz w:val="24"/>
          <w:szCs w:val="24"/>
        </w:rPr>
        <w:t>drop-down menus</w:t>
      </w:r>
      <w:r w:rsidR="00F41B46">
        <w:rPr>
          <w:rStyle w:val="CharacterStyle1"/>
          <w:spacing w:val="4"/>
          <w:w w:val="105"/>
          <w:sz w:val="24"/>
          <w:szCs w:val="24"/>
        </w:rPr>
        <w:t>,</w:t>
      </w:r>
      <w:r w:rsidRPr="00136013" w:rsidR="009A6FF6">
        <w:rPr>
          <w:rStyle w:val="CharacterStyle1"/>
          <w:spacing w:val="4"/>
          <w:w w:val="105"/>
          <w:sz w:val="24"/>
          <w:szCs w:val="24"/>
        </w:rPr>
        <w:t xml:space="preserve"> </w:t>
      </w:r>
      <w:r w:rsidR="00F41B46">
        <w:rPr>
          <w:rStyle w:val="CharacterStyle1"/>
          <w:spacing w:val="4"/>
          <w:w w:val="105"/>
          <w:sz w:val="24"/>
          <w:szCs w:val="24"/>
        </w:rPr>
        <w:t xml:space="preserve">checkboxes and radio buttons </w:t>
      </w:r>
      <w:r w:rsidRPr="00136013" w:rsidR="009A6FF6">
        <w:rPr>
          <w:rStyle w:val="CharacterStyle1"/>
          <w:spacing w:val="4"/>
          <w:w w:val="105"/>
          <w:sz w:val="24"/>
          <w:szCs w:val="24"/>
        </w:rPr>
        <w:t xml:space="preserve">to simplify the data </w:t>
      </w:r>
      <w:r w:rsidRPr="00136013" w:rsidR="009A6FF6">
        <w:rPr>
          <w:rStyle w:val="CharacterStyle1"/>
          <w:w w:val="105"/>
          <w:sz w:val="24"/>
          <w:szCs w:val="24"/>
        </w:rPr>
        <w:t xml:space="preserve">collection </w:t>
      </w:r>
      <w:r w:rsidRPr="00136013" w:rsidR="00B45B72">
        <w:rPr>
          <w:rStyle w:val="CharacterStyle1"/>
          <w:w w:val="105"/>
          <w:sz w:val="24"/>
          <w:szCs w:val="24"/>
        </w:rPr>
        <w:t>process</w:t>
      </w:r>
      <w:r w:rsidRPr="00E26D19" w:rsidR="00B45B72">
        <w:rPr>
          <w:rStyle w:val="CharacterStyle1"/>
          <w:spacing w:val="-5"/>
          <w:w w:val="105"/>
          <w:sz w:val="24"/>
          <w:szCs w:val="24"/>
        </w:rPr>
        <w:t>, reduce the respondent time,</w:t>
      </w:r>
      <w:r w:rsidR="00E26D19">
        <w:rPr>
          <w:rStyle w:val="CharacterStyle1"/>
          <w:spacing w:val="-5"/>
          <w:w w:val="105"/>
          <w:sz w:val="24"/>
          <w:szCs w:val="24"/>
        </w:rPr>
        <w:t xml:space="preserve"> and </w:t>
      </w:r>
      <w:r w:rsidRPr="00136013" w:rsidR="00E26D19">
        <w:rPr>
          <w:rStyle w:val="CharacterStyle1"/>
          <w:spacing w:val="-5"/>
          <w:w w:val="105"/>
          <w:sz w:val="24"/>
          <w:szCs w:val="24"/>
        </w:rPr>
        <w:t>burden</w:t>
      </w:r>
      <w:r w:rsidRPr="00136013" w:rsidR="009A6FF6">
        <w:rPr>
          <w:rStyle w:val="CharacterStyle1"/>
          <w:w w:val="105"/>
          <w:sz w:val="24"/>
          <w:szCs w:val="24"/>
        </w:rPr>
        <w:t>.</w:t>
      </w:r>
      <w:r w:rsidR="00B147A9">
        <w:rPr>
          <w:rStyle w:val="CharacterStyle1"/>
          <w:w w:val="105"/>
          <w:sz w:val="24"/>
          <w:szCs w:val="24"/>
        </w:rPr>
        <w:t xml:space="preserve">  </w:t>
      </w:r>
      <w:r w:rsidR="00F17C0A">
        <w:rPr>
          <w:rStyle w:val="CharacterStyle1"/>
          <w:spacing w:val="2"/>
          <w:w w:val="105"/>
          <w:sz w:val="24"/>
          <w:szCs w:val="24"/>
        </w:rPr>
        <w:t>Attached are s</w:t>
      </w:r>
      <w:r w:rsidR="007D27B8">
        <w:rPr>
          <w:rStyle w:val="CharacterStyle1"/>
          <w:w w:val="105"/>
          <w:sz w:val="24"/>
          <w:szCs w:val="24"/>
        </w:rPr>
        <w:t xml:space="preserve">creen shots of the </w:t>
      </w:r>
      <w:r w:rsidR="00871048">
        <w:rPr>
          <w:rStyle w:val="CharacterStyle1"/>
          <w:w w:val="105"/>
          <w:sz w:val="24"/>
          <w:szCs w:val="24"/>
        </w:rPr>
        <w:t xml:space="preserve">proposed </w:t>
      </w:r>
      <w:r>
        <w:rPr>
          <w:rStyle w:val="CharacterStyle1"/>
          <w:w w:val="105"/>
          <w:sz w:val="24"/>
          <w:szCs w:val="24"/>
        </w:rPr>
        <w:t>Survey</w:t>
      </w:r>
      <w:r w:rsidR="0099174D">
        <w:rPr>
          <w:rStyle w:val="CharacterStyle1"/>
          <w:w w:val="105"/>
          <w:sz w:val="24"/>
          <w:szCs w:val="24"/>
        </w:rPr>
        <w:t xml:space="preserve"> </w:t>
      </w:r>
      <w:r>
        <w:rPr>
          <w:rStyle w:val="CharacterStyle1"/>
          <w:w w:val="105"/>
          <w:sz w:val="24"/>
          <w:szCs w:val="24"/>
        </w:rPr>
        <w:t xml:space="preserve">Monkey forms </w:t>
      </w:r>
      <w:r w:rsidR="006B167D">
        <w:rPr>
          <w:rStyle w:val="CharacterStyle1"/>
          <w:w w:val="105"/>
          <w:sz w:val="24"/>
          <w:szCs w:val="24"/>
        </w:rPr>
        <w:t xml:space="preserve">for Chairs </w:t>
      </w:r>
      <w:r w:rsidRPr="002E5335" w:rsidR="007D27B8">
        <w:rPr>
          <w:rStyle w:val="CharacterStyle1"/>
          <w:w w:val="105"/>
          <w:sz w:val="24"/>
          <w:szCs w:val="24"/>
        </w:rPr>
        <w:t>(</w:t>
      </w:r>
      <w:r w:rsidR="006B167D">
        <w:rPr>
          <w:rStyle w:val="CharacterStyle1"/>
          <w:w w:val="105"/>
          <w:sz w:val="24"/>
          <w:szCs w:val="24"/>
        </w:rPr>
        <w:t>A</w:t>
      </w:r>
      <w:r w:rsidRPr="002E5335" w:rsidR="007D27B8">
        <w:rPr>
          <w:rStyle w:val="CharacterStyle1"/>
          <w:w w:val="105"/>
          <w:sz w:val="24"/>
          <w:szCs w:val="24"/>
        </w:rPr>
        <w:t xml:space="preserve">ttachment </w:t>
      </w:r>
      <w:r w:rsidRPr="002E5335" w:rsidR="002E5335">
        <w:rPr>
          <w:rStyle w:val="CharacterStyle1"/>
          <w:w w:val="105"/>
          <w:sz w:val="24"/>
          <w:szCs w:val="24"/>
        </w:rPr>
        <w:t>1</w:t>
      </w:r>
      <w:r w:rsidR="006B167D">
        <w:rPr>
          <w:rStyle w:val="CharacterStyle1"/>
          <w:w w:val="105"/>
          <w:sz w:val="24"/>
          <w:szCs w:val="24"/>
        </w:rPr>
        <w:t xml:space="preserve">), and Reviewers (Attachment 2). </w:t>
      </w:r>
    </w:p>
    <w:p w:rsidRPr="00136013" w:rsidR="00E26D19" w:rsidP="00E26D19" w:rsidRDefault="00F41B46">
      <w:pPr>
        <w:pStyle w:val="Style4"/>
        <w:kinsoku w:val="0"/>
        <w:autoSpaceDE/>
        <w:autoSpaceDN/>
        <w:ind w:right="144"/>
        <w:rPr>
          <w:rStyle w:val="CharacterStyle1"/>
          <w:w w:val="105"/>
          <w:sz w:val="24"/>
          <w:szCs w:val="24"/>
        </w:rPr>
      </w:pPr>
      <w:r>
        <w:rPr>
          <w:rStyle w:val="CharacterStyle1"/>
          <w:w w:val="105"/>
          <w:sz w:val="24"/>
          <w:szCs w:val="24"/>
        </w:rPr>
        <w:t xml:space="preserve">Sensitive information such as birthdates and social security numbers are not collected. </w:t>
      </w:r>
    </w:p>
    <w:p w:rsidRPr="00136013" w:rsidR="009A6FF6" w:rsidP="004A0C53" w:rsidRDefault="004A0C53">
      <w:pPr>
        <w:pStyle w:val="Style3"/>
        <w:numPr>
          <w:ilvl w:val="0"/>
          <w:numId w:val="2"/>
        </w:numPr>
        <w:kinsoku w:val="0"/>
        <w:autoSpaceDE/>
        <w:autoSpaceDN/>
        <w:spacing w:before="0"/>
        <w:rPr>
          <w:rStyle w:val="CharacterStyle2"/>
          <w:b/>
          <w:spacing w:val="4"/>
          <w:sz w:val="24"/>
          <w:szCs w:val="24"/>
        </w:rPr>
      </w:pPr>
      <w:r>
        <w:rPr>
          <w:rStyle w:val="CharacterStyle2"/>
          <w:b/>
          <w:spacing w:val="4"/>
          <w:sz w:val="24"/>
          <w:szCs w:val="24"/>
        </w:rPr>
        <w:br w:type="page"/>
      </w:r>
      <w:r w:rsidRPr="00136013" w:rsidR="009A6FF6">
        <w:rPr>
          <w:rStyle w:val="CharacterStyle2"/>
          <w:b/>
          <w:spacing w:val="4"/>
          <w:sz w:val="24"/>
          <w:szCs w:val="24"/>
        </w:rPr>
        <w:lastRenderedPageBreak/>
        <w:t xml:space="preserve">Efforts to </w:t>
      </w:r>
      <w:r w:rsidR="005267A7">
        <w:rPr>
          <w:rStyle w:val="CharacterStyle2"/>
          <w:b/>
          <w:spacing w:val="4"/>
          <w:sz w:val="24"/>
          <w:szCs w:val="24"/>
        </w:rPr>
        <w:t xml:space="preserve">Avoid </w:t>
      </w:r>
      <w:r w:rsidRPr="00136013" w:rsidR="009A6FF6">
        <w:rPr>
          <w:rStyle w:val="CharacterStyle2"/>
          <w:b/>
          <w:spacing w:val="4"/>
          <w:sz w:val="24"/>
          <w:szCs w:val="24"/>
        </w:rPr>
        <w:t>Duplication</w:t>
      </w:r>
    </w:p>
    <w:p w:rsidRPr="00136013" w:rsidR="009A6FF6" w:rsidRDefault="009A6FF6">
      <w:pPr>
        <w:pStyle w:val="Style4"/>
        <w:kinsoku w:val="0"/>
        <w:autoSpaceDE/>
        <w:autoSpaceDN/>
        <w:spacing w:before="252"/>
        <w:ind w:right="72"/>
        <w:rPr>
          <w:rStyle w:val="CharacterStyle1"/>
          <w:w w:val="105"/>
          <w:sz w:val="24"/>
          <w:szCs w:val="24"/>
        </w:rPr>
      </w:pPr>
      <w:r w:rsidRPr="00136013">
        <w:rPr>
          <w:rStyle w:val="CharacterStyle1"/>
          <w:spacing w:val="5"/>
          <w:w w:val="105"/>
          <w:sz w:val="24"/>
          <w:szCs w:val="24"/>
        </w:rPr>
        <w:t>HRSA</w:t>
      </w:r>
      <w:r w:rsidR="00B36936">
        <w:rPr>
          <w:rStyle w:val="CharacterStyle1"/>
          <w:spacing w:val="5"/>
          <w:w w:val="105"/>
          <w:sz w:val="24"/>
          <w:szCs w:val="24"/>
        </w:rPr>
        <w:t xml:space="preserve"> DIR does not utilize any other </w:t>
      </w:r>
      <w:r w:rsidRPr="00136013">
        <w:rPr>
          <w:rStyle w:val="CharacterStyle1"/>
          <w:spacing w:val="5"/>
          <w:w w:val="105"/>
          <w:sz w:val="24"/>
          <w:szCs w:val="24"/>
        </w:rPr>
        <w:t xml:space="preserve">web-based vehicle </w:t>
      </w:r>
      <w:r w:rsidR="006B167D">
        <w:rPr>
          <w:rStyle w:val="CharacterStyle1"/>
          <w:spacing w:val="5"/>
          <w:w w:val="105"/>
          <w:sz w:val="24"/>
          <w:szCs w:val="24"/>
        </w:rPr>
        <w:t xml:space="preserve">or electronic format </w:t>
      </w:r>
      <w:r w:rsidRPr="00136013">
        <w:rPr>
          <w:rStyle w:val="CharacterStyle1"/>
          <w:spacing w:val="5"/>
          <w:w w:val="105"/>
          <w:sz w:val="24"/>
          <w:szCs w:val="24"/>
        </w:rPr>
        <w:t xml:space="preserve">for </w:t>
      </w:r>
      <w:r w:rsidR="00887449">
        <w:rPr>
          <w:rStyle w:val="CharacterStyle1"/>
          <w:spacing w:val="5"/>
          <w:w w:val="105"/>
          <w:sz w:val="24"/>
          <w:szCs w:val="24"/>
        </w:rPr>
        <w:t xml:space="preserve">objective </w:t>
      </w:r>
      <w:r w:rsidRPr="00136013">
        <w:rPr>
          <w:rStyle w:val="CharacterStyle1"/>
          <w:spacing w:val="5"/>
          <w:w w:val="105"/>
          <w:sz w:val="24"/>
          <w:szCs w:val="24"/>
        </w:rPr>
        <w:t>review</w:t>
      </w:r>
      <w:r w:rsidR="00887449">
        <w:rPr>
          <w:rStyle w:val="CharacterStyle1"/>
          <w:spacing w:val="5"/>
          <w:w w:val="105"/>
          <w:sz w:val="24"/>
          <w:szCs w:val="24"/>
        </w:rPr>
        <w:t xml:space="preserve"> participant</w:t>
      </w:r>
      <w:r w:rsidRPr="00136013">
        <w:rPr>
          <w:rStyle w:val="CharacterStyle1"/>
          <w:spacing w:val="5"/>
          <w:w w:val="105"/>
          <w:sz w:val="24"/>
          <w:szCs w:val="24"/>
        </w:rPr>
        <w:t xml:space="preserve">s to submit </w:t>
      </w:r>
      <w:r w:rsidR="0041138E">
        <w:rPr>
          <w:rStyle w:val="CharacterStyle1"/>
          <w:spacing w:val="5"/>
          <w:w w:val="105"/>
          <w:sz w:val="24"/>
          <w:szCs w:val="24"/>
        </w:rPr>
        <w:t xml:space="preserve">review assessment </w:t>
      </w:r>
      <w:r w:rsidRPr="00136013">
        <w:rPr>
          <w:rStyle w:val="CharacterStyle1"/>
          <w:spacing w:val="-2"/>
          <w:w w:val="105"/>
          <w:sz w:val="24"/>
          <w:szCs w:val="24"/>
        </w:rPr>
        <w:t>information in a standardized fashion</w:t>
      </w:r>
      <w:r w:rsidR="00B147A9">
        <w:rPr>
          <w:rStyle w:val="CharacterStyle1"/>
          <w:spacing w:val="-1"/>
          <w:w w:val="105"/>
          <w:sz w:val="24"/>
          <w:szCs w:val="24"/>
        </w:rPr>
        <w:t xml:space="preserve">.  </w:t>
      </w:r>
      <w:r w:rsidR="0041138E">
        <w:rPr>
          <w:rStyle w:val="CharacterStyle1"/>
          <w:spacing w:val="-1"/>
          <w:w w:val="105"/>
          <w:sz w:val="24"/>
          <w:szCs w:val="24"/>
        </w:rPr>
        <w:t xml:space="preserve">DIR </w:t>
      </w:r>
      <w:r w:rsidR="00EF4046">
        <w:rPr>
          <w:rStyle w:val="CharacterStyle1"/>
          <w:spacing w:val="-1"/>
          <w:w w:val="105"/>
          <w:sz w:val="24"/>
          <w:szCs w:val="24"/>
        </w:rPr>
        <w:t>deems i</w:t>
      </w:r>
      <w:r w:rsidR="00BC2606">
        <w:rPr>
          <w:rStyle w:val="CharacterStyle1"/>
          <w:spacing w:val="-1"/>
          <w:w w:val="105"/>
          <w:sz w:val="24"/>
          <w:szCs w:val="24"/>
        </w:rPr>
        <w:t>t</w:t>
      </w:r>
      <w:r w:rsidRPr="00136013">
        <w:rPr>
          <w:rStyle w:val="CharacterStyle1"/>
          <w:spacing w:val="-1"/>
          <w:w w:val="105"/>
          <w:sz w:val="24"/>
          <w:szCs w:val="24"/>
        </w:rPr>
        <w:t xml:space="preserve"> necessary to collect </w:t>
      </w:r>
      <w:r w:rsidR="00BC2606">
        <w:rPr>
          <w:rStyle w:val="CharacterStyle1"/>
          <w:spacing w:val="-1"/>
          <w:w w:val="105"/>
          <w:sz w:val="24"/>
          <w:szCs w:val="24"/>
        </w:rPr>
        <w:t>review</w:t>
      </w:r>
      <w:r w:rsidR="00E8088F">
        <w:rPr>
          <w:rStyle w:val="CharacterStyle1"/>
          <w:spacing w:val="-1"/>
          <w:w w:val="105"/>
          <w:sz w:val="24"/>
          <w:szCs w:val="24"/>
        </w:rPr>
        <w:t xml:space="preserve"> participant </w:t>
      </w:r>
      <w:r w:rsidR="00EF4046">
        <w:rPr>
          <w:rStyle w:val="CharacterStyle1"/>
          <w:spacing w:val="-1"/>
          <w:w w:val="105"/>
          <w:sz w:val="24"/>
          <w:szCs w:val="24"/>
        </w:rPr>
        <w:t xml:space="preserve">comments and experience to implement a measurable quality </w:t>
      </w:r>
      <w:r w:rsidR="006E7583">
        <w:rPr>
          <w:rStyle w:val="CharacterStyle1"/>
          <w:spacing w:val="-1"/>
          <w:w w:val="105"/>
          <w:sz w:val="24"/>
          <w:szCs w:val="24"/>
        </w:rPr>
        <w:t xml:space="preserve">assurance </w:t>
      </w:r>
      <w:r w:rsidR="00EF4046">
        <w:rPr>
          <w:rStyle w:val="CharacterStyle1"/>
          <w:spacing w:val="-1"/>
          <w:w w:val="105"/>
          <w:sz w:val="24"/>
          <w:szCs w:val="24"/>
        </w:rPr>
        <w:t xml:space="preserve">program </w:t>
      </w:r>
      <w:r w:rsidR="006B167D">
        <w:rPr>
          <w:rStyle w:val="CharacterStyle1"/>
          <w:spacing w:val="-1"/>
          <w:w w:val="105"/>
          <w:sz w:val="24"/>
          <w:szCs w:val="24"/>
        </w:rPr>
        <w:t xml:space="preserve">to assess </w:t>
      </w:r>
      <w:r w:rsidR="005810E7">
        <w:rPr>
          <w:rStyle w:val="CharacterStyle1"/>
          <w:spacing w:val="-1"/>
          <w:w w:val="105"/>
          <w:sz w:val="24"/>
          <w:szCs w:val="24"/>
        </w:rPr>
        <w:t xml:space="preserve">the HRSA objective </w:t>
      </w:r>
      <w:r w:rsidR="00EF4046">
        <w:rPr>
          <w:rStyle w:val="CharacterStyle1"/>
          <w:spacing w:val="-1"/>
          <w:w w:val="105"/>
          <w:sz w:val="24"/>
          <w:szCs w:val="24"/>
        </w:rPr>
        <w:t xml:space="preserve">review </w:t>
      </w:r>
      <w:r w:rsidR="005810E7">
        <w:rPr>
          <w:rStyle w:val="CharacterStyle1"/>
          <w:spacing w:val="-1"/>
          <w:w w:val="105"/>
          <w:sz w:val="24"/>
          <w:szCs w:val="24"/>
        </w:rPr>
        <w:t xml:space="preserve">process </w:t>
      </w:r>
      <w:r w:rsidR="00B147A9">
        <w:rPr>
          <w:rStyle w:val="CharacterStyle1"/>
          <w:spacing w:val="-1"/>
          <w:w w:val="105"/>
          <w:sz w:val="24"/>
          <w:szCs w:val="24"/>
        </w:rPr>
        <w:t xml:space="preserve">effectiveness.  </w:t>
      </w:r>
      <w:r w:rsidRPr="00136013">
        <w:rPr>
          <w:rStyle w:val="CharacterStyle1"/>
          <w:spacing w:val="2"/>
          <w:w w:val="105"/>
          <w:sz w:val="24"/>
          <w:szCs w:val="24"/>
        </w:rPr>
        <w:t xml:space="preserve">The web-based </w:t>
      </w:r>
      <w:r w:rsidR="00F17C0A">
        <w:rPr>
          <w:rStyle w:val="CharacterStyle1"/>
          <w:spacing w:val="2"/>
          <w:w w:val="105"/>
          <w:sz w:val="24"/>
          <w:szCs w:val="24"/>
        </w:rPr>
        <w:t>review assessment</w:t>
      </w:r>
      <w:r w:rsidR="00AD7F47">
        <w:rPr>
          <w:rStyle w:val="CharacterStyle1"/>
          <w:spacing w:val="2"/>
          <w:w w:val="105"/>
          <w:sz w:val="24"/>
          <w:szCs w:val="24"/>
        </w:rPr>
        <w:t xml:space="preserve"> </w:t>
      </w:r>
      <w:r w:rsidR="009650B2">
        <w:rPr>
          <w:rStyle w:val="CharacterStyle1"/>
          <w:spacing w:val="2"/>
          <w:w w:val="105"/>
          <w:sz w:val="24"/>
          <w:szCs w:val="24"/>
        </w:rPr>
        <w:t xml:space="preserve">form </w:t>
      </w:r>
      <w:r w:rsidR="00B45B72">
        <w:rPr>
          <w:rStyle w:val="CharacterStyle1"/>
          <w:spacing w:val="2"/>
          <w:w w:val="105"/>
          <w:sz w:val="24"/>
          <w:szCs w:val="24"/>
        </w:rPr>
        <w:t>mirrors DIR’s</w:t>
      </w:r>
      <w:r w:rsidR="006B167D">
        <w:rPr>
          <w:rStyle w:val="CharacterStyle1"/>
          <w:spacing w:val="2"/>
          <w:w w:val="105"/>
          <w:sz w:val="24"/>
          <w:szCs w:val="24"/>
        </w:rPr>
        <w:t xml:space="preserve"> review operational </w:t>
      </w:r>
      <w:r w:rsidR="004C09D9">
        <w:rPr>
          <w:rStyle w:val="CharacterStyle1"/>
          <w:w w:val="105"/>
          <w:sz w:val="24"/>
          <w:szCs w:val="24"/>
        </w:rPr>
        <w:t xml:space="preserve">changes </w:t>
      </w:r>
      <w:r w:rsidR="00E53A87">
        <w:rPr>
          <w:rStyle w:val="CharacterStyle1"/>
          <w:w w:val="105"/>
          <w:sz w:val="24"/>
          <w:szCs w:val="24"/>
        </w:rPr>
        <w:t xml:space="preserve">and enhances the </w:t>
      </w:r>
      <w:r w:rsidR="004C09D9">
        <w:rPr>
          <w:rStyle w:val="CharacterStyle1"/>
          <w:w w:val="105"/>
          <w:sz w:val="24"/>
          <w:szCs w:val="24"/>
        </w:rPr>
        <w:t>on-line review process</w:t>
      </w:r>
      <w:r w:rsidR="006B167D">
        <w:rPr>
          <w:rStyle w:val="CharacterStyle1"/>
          <w:w w:val="105"/>
          <w:sz w:val="24"/>
          <w:szCs w:val="24"/>
        </w:rPr>
        <w:t xml:space="preserve"> and participant database</w:t>
      </w:r>
      <w:r w:rsidRPr="00136013">
        <w:rPr>
          <w:rStyle w:val="CharacterStyle1"/>
          <w:w w:val="105"/>
          <w:sz w:val="24"/>
          <w:szCs w:val="24"/>
        </w:rPr>
        <w:t>.</w:t>
      </w:r>
      <w:r w:rsidR="002065C0">
        <w:rPr>
          <w:rStyle w:val="CharacterStyle1"/>
          <w:w w:val="105"/>
          <w:sz w:val="24"/>
          <w:szCs w:val="24"/>
        </w:rPr>
        <w:t xml:space="preserve">  Consistency </w:t>
      </w:r>
      <w:r w:rsidR="00E8088F">
        <w:rPr>
          <w:rStyle w:val="CharacterStyle1"/>
          <w:w w:val="105"/>
          <w:sz w:val="24"/>
          <w:szCs w:val="24"/>
        </w:rPr>
        <w:t>in the use of</w:t>
      </w:r>
      <w:r w:rsidR="002065C0">
        <w:rPr>
          <w:rStyle w:val="CharacterStyle1"/>
          <w:w w:val="105"/>
          <w:sz w:val="24"/>
          <w:szCs w:val="24"/>
        </w:rPr>
        <w:t xml:space="preserve"> </w:t>
      </w:r>
      <w:r w:rsidR="00F17C0A">
        <w:rPr>
          <w:rStyle w:val="CharacterStyle1"/>
          <w:w w:val="105"/>
          <w:sz w:val="24"/>
          <w:szCs w:val="24"/>
        </w:rPr>
        <w:t xml:space="preserve">web-based </w:t>
      </w:r>
      <w:r w:rsidR="00E8088F">
        <w:rPr>
          <w:rStyle w:val="CharacterStyle1"/>
          <w:w w:val="105"/>
          <w:sz w:val="24"/>
          <w:szCs w:val="24"/>
        </w:rPr>
        <w:t xml:space="preserve">systems and </w:t>
      </w:r>
      <w:r w:rsidR="00EF4046">
        <w:rPr>
          <w:rStyle w:val="CharacterStyle1"/>
          <w:w w:val="105"/>
          <w:sz w:val="24"/>
          <w:szCs w:val="24"/>
        </w:rPr>
        <w:t xml:space="preserve">access, data capture, analysis tools, </w:t>
      </w:r>
      <w:r w:rsidR="002065C0">
        <w:rPr>
          <w:rStyle w:val="CharacterStyle1"/>
          <w:w w:val="105"/>
          <w:sz w:val="24"/>
          <w:szCs w:val="24"/>
        </w:rPr>
        <w:t xml:space="preserve">and ease of use were all </w:t>
      </w:r>
      <w:r w:rsidR="00E8088F">
        <w:rPr>
          <w:rStyle w:val="CharacterStyle1"/>
          <w:w w:val="105"/>
          <w:sz w:val="24"/>
          <w:szCs w:val="24"/>
        </w:rPr>
        <w:t xml:space="preserve">taken into </w:t>
      </w:r>
      <w:r w:rsidR="002065C0">
        <w:rPr>
          <w:rStyle w:val="CharacterStyle1"/>
          <w:w w:val="105"/>
          <w:sz w:val="24"/>
          <w:szCs w:val="24"/>
        </w:rPr>
        <w:t xml:space="preserve">consideration </w:t>
      </w:r>
      <w:r w:rsidR="00E8088F">
        <w:rPr>
          <w:rStyle w:val="CharacterStyle1"/>
          <w:w w:val="105"/>
          <w:sz w:val="24"/>
          <w:szCs w:val="24"/>
        </w:rPr>
        <w:t>for use</w:t>
      </w:r>
      <w:r w:rsidR="006B167D">
        <w:rPr>
          <w:rStyle w:val="CharacterStyle1"/>
          <w:w w:val="105"/>
          <w:sz w:val="24"/>
          <w:szCs w:val="24"/>
        </w:rPr>
        <w:t xml:space="preserve"> </w:t>
      </w:r>
      <w:r w:rsidR="002065C0">
        <w:rPr>
          <w:rStyle w:val="CharacterStyle1"/>
          <w:w w:val="105"/>
          <w:sz w:val="24"/>
          <w:szCs w:val="24"/>
        </w:rPr>
        <w:t>o</w:t>
      </w:r>
      <w:r w:rsidR="006B167D">
        <w:rPr>
          <w:rStyle w:val="CharacterStyle1"/>
          <w:w w:val="105"/>
          <w:sz w:val="24"/>
          <w:szCs w:val="24"/>
        </w:rPr>
        <w:t>f</w:t>
      </w:r>
      <w:r w:rsidR="002065C0">
        <w:rPr>
          <w:rStyle w:val="CharacterStyle1"/>
          <w:w w:val="105"/>
          <w:sz w:val="24"/>
          <w:szCs w:val="24"/>
        </w:rPr>
        <w:t xml:space="preserve"> this particular </w:t>
      </w:r>
      <w:r w:rsidR="00EF4046">
        <w:rPr>
          <w:rStyle w:val="CharacterStyle1"/>
          <w:w w:val="105"/>
          <w:sz w:val="24"/>
          <w:szCs w:val="24"/>
        </w:rPr>
        <w:t>assessment</w:t>
      </w:r>
      <w:r w:rsidR="009650B2">
        <w:rPr>
          <w:rStyle w:val="CharacterStyle1"/>
          <w:w w:val="105"/>
          <w:sz w:val="24"/>
          <w:szCs w:val="24"/>
        </w:rPr>
        <w:t xml:space="preserve"> system</w:t>
      </w:r>
      <w:r w:rsidR="005036F4">
        <w:rPr>
          <w:rStyle w:val="CharacterStyle1"/>
          <w:w w:val="105"/>
          <w:sz w:val="24"/>
          <w:szCs w:val="24"/>
        </w:rPr>
        <w:t xml:space="preserve">.  </w:t>
      </w:r>
      <w:r w:rsidR="00887449">
        <w:rPr>
          <w:rStyle w:val="CharacterStyle1"/>
          <w:w w:val="105"/>
          <w:sz w:val="24"/>
          <w:szCs w:val="24"/>
        </w:rPr>
        <w:t>T</w:t>
      </w:r>
      <w:r w:rsidR="0070115C">
        <w:rPr>
          <w:rStyle w:val="CharacterStyle1"/>
          <w:w w:val="105"/>
          <w:sz w:val="24"/>
          <w:szCs w:val="24"/>
        </w:rPr>
        <w:t xml:space="preserve">he Reviewer and Chair </w:t>
      </w:r>
      <w:r w:rsidR="00887449">
        <w:rPr>
          <w:rStyle w:val="CharacterStyle1"/>
          <w:w w:val="105"/>
          <w:sz w:val="24"/>
          <w:szCs w:val="24"/>
        </w:rPr>
        <w:t>survey</w:t>
      </w:r>
      <w:r w:rsidR="0070115C">
        <w:rPr>
          <w:rStyle w:val="CharacterStyle1"/>
          <w:w w:val="105"/>
          <w:sz w:val="24"/>
          <w:szCs w:val="24"/>
        </w:rPr>
        <w:t xml:space="preserve"> are</w:t>
      </w:r>
      <w:r w:rsidR="00E8088F">
        <w:rPr>
          <w:rStyle w:val="CharacterStyle1"/>
          <w:w w:val="105"/>
          <w:sz w:val="24"/>
          <w:szCs w:val="24"/>
        </w:rPr>
        <w:t xml:space="preserve"> </w:t>
      </w:r>
      <w:r w:rsidR="00887449">
        <w:rPr>
          <w:rStyle w:val="CharacterStyle1"/>
          <w:w w:val="105"/>
          <w:sz w:val="24"/>
          <w:szCs w:val="24"/>
        </w:rPr>
        <w:t xml:space="preserve">unique to this activity and the information is not found elsewhere. </w:t>
      </w:r>
    </w:p>
    <w:p w:rsidRPr="00136013" w:rsidR="009A6FF6" w:rsidRDefault="009A6FF6">
      <w:pPr>
        <w:pStyle w:val="Style3"/>
        <w:numPr>
          <w:ilvl w:val="0"/>
          <w:numId w:val="2"/>
        </w:numPr>
        <w:kinsoku w:val="0"/>
        <w:autoSpaceDE/>
        <w:autoSpaceDN/>
        <w:rPr>
          <w:rStyle w:val="CharacterStyle2"/>
          <w:b/>
          <w:spacing w:val="4"/>
          <w:sz w:val="24"/>
          <w:szCs w:val="24"/>
        </w:rPr>
      </w:pPr>
      <w:r w:rsidRPr="00136013">
        <w:rPr>
          <w:rStyle w:val="CharacterStyle2"/>
          <w:b/>
          <w:spacing w:val="4"/>
          <w:sz w:val="24"/>
          <w:szCs w:val="24"/>
        </w:rPr>
        <w:t>I</w:t>
      </w:r>
      <w:r w:rsidR="00887449">
        <w:rPr>
          <w:rStyle w:val="CharacterStyle2"/>
          <w:b/>
          <w:spacing w:val="4"/>
          <w:sz w:val="24"/>
          <w:szCs w:val="24"/>
        </w:rPr>
        <w:t>nvolvement of</w:t>
      </w:r>
      <w:r w:rsidR="00F2522C">
        <w:rPr>
          <w:rStyle w:val="CharacterStyle2"/>
          <w:b/>
          <w:spacing w:val="4"/>
          <w:sz w:val="24"/>
          <w:szCs w:val="24"/>
        </w:rPr>
        <w:t xml:space="preserve"> Small Entities</w:t>
      </w:r>
    </w:p>
    <w:p w:rsidR="009A6FF6" w:rsidP="00751E95" w:rsidRDefault="00432991">
      <w:pPr>
        <w:spacing w:before="288"/>
        <w:ind w:right="360"/>
        <w:rPr>
          <w:spacing w:val="-1"/>
          <w:w w:val="105"/>
        </w:rPr>
      </w:pPr>
      <w:r>
        <w:rPr>
          <w:spacing w:val="-3"/>
          <w:w w:val="105"/>
        </w:rPr>
        <w:t>This assessment</w:t>
      </w:r>
      <w:r w:rsidR="00E53A87">
        <w:rPr>
          <w:spacing w:val="-3"/>
          <w:w w:val="105"/>
        </w:rPr>
        <w:t xml:space="preserve"> </w:t>
      </w:r>
      <w:r w:rsidR="00887449">
        <w:rPr>
          <w:spacing w:val="-3"/>
          <w:w w:val="105"/>
        </w:rPr>
        <w:t>survey</w:t>
      </w:r>
      <w:r w:rsidR="00E8088F">
        <w:rPr>
          <w:spacing w:val="-3"/>
          <w:w w:val="105"/>
        </w:rPr>
        <w:t xml:space="preserve"> </w:t>
      </w:r>
      <w:r w:rsidR="00E53A87">
        <w:rPr>
          <w:spacing w:val="-3"/>
          <w:w w:val="105"/>
        </w:rPr>
        <w:t xml:space="preserve">does </w:t>
      </w:r>
      <w:r w:rsidR="00887449">
        <w:rPr>
          <w:spacing w:val="-3"/>
          <w:w w:val="105"/>
        </w:rPr>
        <w:t>not have</w:t>
      </w:r>
      <w:r w:rsidR="00751E95">
        <w:rPr>
          <w:spacing w:val="-3"/>
          <w:w w:val="105"/>
        </w:rPr>
        <w:t xml:space="preserve"> </w:t>
      </w:r>
      <w:r w:rsidR="00E53A87">
        <w:rPr>
          <w:spacing w:val="-3"/>
          <w:w w:val="105"/>
        </w:rPr>
        <w:t>an</w:t>
      </w:r>
      <w:r w:rsidR="00751E95">
        <w:rPr>
          <w:spacing w:val="-3"/>
          <w:w w:val="105"/>
        </w:rPr>
        <w:t xml:space="preserve"> </w:t>
      </w:r>
      <w:r w:rsidR="00887449">
        <w:rPr>
          <w:spacing w:val="-3"/>
          <w:w w:val="105"/>
        </w:rPr>
        <w:t xml:space="preserve">impact on small businesses or other small entities.  </w:t>
      </w:r>
      <w:r w:rsidRPr="00136013" w:rsidR="009A6FF6">
        <w:rPr>
          <w:spacing w:val="-3"/>
          <w:w w:val="105"/>
        </w:rPr>
        <w:t xml:space="preserve">Individuals who </w:t>
      </w:r>
      <w:r w:rsidR="006E7583">
        <w:rPr>
          <w:spacing w:val="-3"/>
          <w:w w:val="105"/>
        </w:rPr>
        <w:t xml:space="preserve">serve </w:t>
      </w:r>
      <w:r w:rsidRPr="00136013" w:rsidR="009A6FF6">
        <w:rPr>
          <w:spacing w:val="-3"/>
          <w:w w:val="105"/>
        </w:rPr>
        <w:t>as HRSA grant review</w:t>
      </w:r>
      <w:r w:rsidR="00FA5C2D">
        <w:rPr>
          <w:spacing w:val="-3"/>
          <w:w w:val="105"/>
        </w:rPr>
        <w:t xml:space="preserve"> participant</w:t>
      </w:r>
      <w:r w:rsidRPr="00136013" w:rsidR="009A6FF6">
        <w:rPr>
          <w:spacing w:val="-3"/>
          <w:w w:val="105"/>
        </w:rPr>
        <w:t>s may be affiliated with small entities</w:t>
      </w:r>
      <w:r w:rsidR="00B147A9">
        <w:rPr>
          <w:spacing w:val="-3"/>
          <w:w w:val="105"/>
        </w:rPr>
        <w:t xml:space="preserve">.  </w:t>
      </w:r>
      <w:r w:rsidR="005810E7">
        <w:rPr>
          <w:spacing w:val="-3"/>
          <w:w w:val="105"/>
        </w:rPr>
        <w:t>T</w:t>
      </w:r>
      <w:r w:rsidRPr="00136013" w:rsidR="009A6FF6">
        <w:rPr>
          <w:spacing w:val="-3"/>
          <w:w w:val="105"/>
        </w:rPr>
        <w:t xml:space="preserve">he information requested is the </w:t>
      </w:r>
      <w:r w:rsidR="00FA5C2D">
        <w:rPr>
          <w:spacing w:val="-3"/>
          <w:w w:val="105"/>
        </w:rPr>
        <w:t xml:space="preserve">very </w:t>
      </w:r>
      <w:r w:rsidRPr="00136013" w:rsidR="009A6FF6">
        <w:rPr>
          <w:spacing w:val="-3"/>
          <w:w w:val="105"/>
        </w:rPr>
        <w:t xml:space="preserve">minimum needed to </w:t>
      </w:r>
      <w:r w:rsidR="006E7583">
        <w:rPr>
          <w:spacing w:val="-3"/>
          <w:w w:val="105"/>
        </w:rPr>
        <w:t xml:space="preserve">assess </w:t>
      </w:r>
      <w:r w:rsidR="006B167D">
        <w:rPr>
          <w:spacing w:val="-3"/>
          <w:w w:val="105"/>
        </w:rPr>
        <w:t>objective</w:t>
      </w:r>
      <w:r w:rsidR="006E7583">
        <w:rPr>
          <w:spacing w:val="-3"/>
          <w:w w:val="105"/>
        </w:rPr>
        <w:t xml:space="preserve"> review functions </w:t>
      </w:r>
      <w:r w:rsidRPr="00136013" w:rsidR="009A6FF6">
        <w:rPr>
          <w:spacing w:val="-1"/>
          <w:w w:val="105"/>
        </w:rPr>
        <w:t>a</w:t>
      </w:r>
      <w:r w:rsidR="00692772">
        <w:rPr>
          <w:spacing w:val="-1"/>
          <w:w w:val="105"/>
        </w:rPr>
        <w:t xml:space="preserve">nd </w:t>
      </w:r>
      <w:r w:rsidR="00E53A87">
        <w:rPr>
          <w:spacing w:val="-1"/>
          <w:w w:val="105"/>
        </w:rPr>
        <w:t>is</w:t>
      </w:r>
      <w:r w:rsidR="00FA5C2D">
        <w:rPr>
          <w:spacing w:val="-1"/>
          <w:w w:val="105"/>
        </w:rPr>
        <w:t xml:space="preserve"> less </w:t>
      </w:r>
      <w:r w:rsidR="00692772">
        <w:rPr>
          <w:spacing w:val="-1"/>
          <w:w w:val="105"/>
        </w:rPr>
        <w:t>burden</w:t>
      </w:r>
      <w:r w:rsidR="00E53A87">
        <w:rPr>
          <w:spacing w:val="-1"/>
          <w:w w:val="105"/>
        </w:rPr>
        <w:t>some</w:t>
      </w:r>
      <w:r w:rsidR="00692772">
        <w:rPr>
          <w:spacing w:val="-1"/>
          <w:w w:val="105"/>
        </w:rPr>
        <w:t xml:space="preserve"> to </w:t>
      </w:r>
      <w:r w:rsidR="003F6B58">
        <w:rPr>
          <w:spacing w:val="-1"/>
          <w:w w:val="105"/>
        </w:rPr>
        <w:t xml:space="preserve">reviewer participants </w:t>
      </w:r>
      <w:r w:rsidR="00FA5C2D">
        <w:rPr>
          <w:spacing w:val="-1"/>
          <w:w w:val="105"/>
        </w:rPr>
        <w:t xml:space="preserve">than </w:t>
      </w:r>
      <w:r w:rsidR="00E53A87">
        <w:rPr>
          <w:spacing w:val="-1"/>
          <w:w w:val="105"/>
        </w:rPr>
        <w:t xml:space="preserve">the paper model. </w:t>
      </w:r>
      <w:r w:rsidR="00FA5C2D">
        <w:rPr>
          <w:spacing w:val="-1"/>
          <w:w w:val="105"/>
        </w:rPr>
        <w:t xml:space="preserve">  </w:t>
      </w:r>
    </w:p>
    <w:p w:rsidRPr="00136013" w:rsidR="009A6FF6" w:rsidP="00FD2A88" w:rsidRDefault="00551705">
      <w:pPr>
        <w:pStyle w:val="Style3"/>
        <w:kinsoku w:val="0"/>
        <w:autoSpaceDE/>
        <w:autoSpaceDN/>
        <w:spacing w:before="324"/>
        <w:rPr>
          <w:rStyle w:val="CharacterStyle2"/>
          <w:b/>
          <w:spacing w:val="4"/>
          <w:sz w:val="24"/>
          <w:szCs w:val="24"/>
        </w:rPr>
      </w:pPr>
      <w:r w:rsidRPr="008C1854">
        <w:rPr>
          <w:rStyle w:val="CharacterStyle2"/>
          <w:b/>
          <w:spacing w:val="4"/>
          <w:sz w:val="24"/>
          <w:szCs w:val="24"/>
          <w:u w:val="none"/>
        </w:rPr>
        <w:t>6.</w:t>
      </w:r>
      <w:r w:rsidRPr="00C238C9">
        <w:rPr>
          <w:rStyle w:val="CharacterStyle2"/>
          <w:b/>
          <w:spacing w:val="4"/>
          <w:sz w:val="24"/>
          <w:szCs w:val="24"/>
          <w:u w:val="none"/>
        </w:rPr>
        <w:t xml:space="preserve"> </w:t>
      </w:r>
      <w:r w:rsidRPr="00801473">
        <w:rPr>
          <w:rStyle w:val="CharacterStyle2"/>
          <w:b/>
          <w:spacing w:val="4"/>
          <w:sz w:val="24"/>
          <w:szCs w:val="24"/>
        </w:rPr>
        <w:t xml:space="preserve"> </w:t>
      </w:r>
      <w:r w:rsidRPr="00801473" w:rsidR="009A6FF6">
        <w:rPr>
          <w:rStyle w:val="CharacterStyle2"/>
          <w:b/>
          <w:spacing w:val="4"/>
          <w:sz w:val="24"/>
          <w:szCs w:val="24"/>
        </w:rPr>
        <w:t>Consequences</w:t>
      </w:r>
      <w:r w:rsidRPr="00136013" w:rsidR="009A6FF6">
        <w:rPr>
          <w:rStyle w:val="CharacterStyle2"/>
          <w:b/>
          <w:spacing w:val="4"/>
          <w:sz w:val="24"/>
          <w:szCs w:val="24"/>
        </w:rPr>
        <w:t xml:space="preserve"> </w:t>
      </w:r>
      <w:r w:rsidR="00F2522C">
        <w:rPr>
          <w:rStyle w:val="CharacterStyle2"/>
          <w:b/>
          <w:spacing w:val="4"/>
          <w:sz w:val="24"/>
          <w:szCs w:val="24"/>
        </w:rPr>
        <w:t xml:space="preserve">of Collecting the Information Frequently </w:t>
      </w:r>
    </w:p>
    <w:p w:rsidR="006E7583" w:rsidP="00B60866" w:rsidRDefault="006E7583">
      <w:pPr>
        <w:pStyle w:val="Style4"/>
        <w:kinsoku w:val="0"/>
        <w:autoSpaceDE/>
        <w:autoSpaceDN/>
        <w:spacing w:before="288"/>
        <w:rPr>
          <w:rStyle w:val="CharacterStyle1"/>
          <w:spacing w:val="-1"/>
          <w:w w:val="105"/>
          <w:sz w:val="24"/>
          <w:szCs w:val="24"/>
        </w:rPr>
      </w:pPr>
      <w:r>
        <w:rPr>
          <w:rStyle w:val="CharacterStyle1"/>
          <w:spacing w:val="-1"/>
          <w:w w:val="105"/>
          <w:sz w:val="24"/>
          <w:szCs w:val="24"/>
        </w:rPr>
        <w:t xml:space="preserve">Each review session is unique to the program grant </w:t>
      </w:r>
      <w:r w:rsidR="00FA5C2D">
        <w:rPr>
          <w:rStyle w:val="CharacterStyle1"/>
          <w:spacing w:val="-1"/>
          <w:w w:val="105"/>
          <w:sz w:val="24"/>
          <w:szCs w:val="24"/>
        </w:rPr>
        <w:t xml:space="preserve">Notice of </w:t>
      </w:r>
      <w:r>
        <w:rPr>
          <w:rStyle w:val="CharacterStyle1"/>
          <w:spacing w:val="-1"/>
          <w:w w:val="105"/>
          <w:sz w:val="24"/>
          <w:szCs w:val="24"/>
        </w:rPr>
        <w:t xml:space="preserve">Funding Opportunity </w:t>
      </w:r>
      <w:r w:rsidR="00FA5C2D">
        <w:rPr>
          <w:rStyle w:val="CharacterStyle1"/>
          <w:spacing w:val="-1"/>
          <w:w w:val="105"/>
          <w:sz w:val="24"/>
          <w:szCs w:val="24"/>
        </w:rPr>
        <w:t>(NOFO)</w:t>
      </w:r>
      <w:r>
        <w:rPr>
          <w:rStyle w:val="CharacterStyle1"/>
          <w:spacing w:val="-1"/>
          <w:w w:val="105"/>
          <w:sz w:val="24"/>
          <w:szCs w:val="24"/>
        </w:rPr>
        <w:t xml:space="preserve">, and </w:t>
      </w:r>
      <w:r w:rsidR="00FA5C2D">
        <w:rPr>
          <w:rStyle w:val="CharacterStyle1"/>
          <w:spacing w:val="-1"/>
          <w:w w:val="105"/>
          <w:sz w:val="24"/>
          <w:szCs w:val="24"/>
        </w:rPr>
        <w:t>could</w:t>
      </w:r>
      <w:r>
        <w:rPr>
          <w:rStyle w:val="CharacterStyle1"/>
          <w:spacing w:val="-1"/>
          <w:w w:val="105"/>
          <w:sz w:val="24"/>
          <w:szCs w:val="24"/>
        </w:rPr>
        <w:t xml:space="preserve"> include one to18 panels</w:t>
      </w:r>
      <w:r w:rsidR="00B44D08">
        <w:rPr>
          <w:rStyle w:val="CharacterStyle1"/>
          <w:spacing w:val="-1"/>
          <w:w w:val="105"/>
          <w:sz w:val="24"/>
          <w:szCs w:val="24"/>
        </w:rPr>
        <w:t xml:space="preserve"> depending on the number of eligible applications received by HRSA</w:t>
      </w:r>
      <w:r>
        <w:rPr>
          <w:rStyle w:val="CharacterStyle1"/>
          <w:spacing w:val="-1"/>
          <w:w w:val="105"/>
          <w:sz w:val="24"/>
          <w:szCs w:val="24"/>
        </w:rPr>
        <w:t>.  Each review</w:t>
      </w:r>
      <w:r w:rsidR="003F6B58">
        <w:rPr>
          <w:rStyle w:val="CharacterStyle1"/>
          <w:spacing w:val="-1"/>
          <w:w w:val="105"/>
          <w:sz w:val="24"/>
          <w:szCs w:val="24"/>
        </w:rPr>
        <w:t xml:space="preserve"> participant may have</w:t>
      </w:r>
      <w:r>
        <w:rPr>
          <w:rStyle w:val="CharacterStyle1"/>
          <w:spacing w:val="-1"/>
          <w:w w:val="105"/>
          <w:sz w:val="24"/>
          <w:szCs w:val="24"/>
        </w:rPr>
        <w:t xml:space="preserve"> a slightly different experience based on the</w:t>
      </w:r>
      <w:r w:rsidR="003F6B58">
        <w:rPr>
          <w:rStyle w:val="CharacterStyle1"/>
          <w:spacing w:val="-1"/>
          <w:w w:val="105"/>
          <w:sz w:val="24"/>
          <w:szCs w:val="24"/>
        </w:rPr>
        <w:t>ir</w:t>
      </w:r>
      <w:r>
        <w:rPr>
          <w:rStyle w:val="CharacterStyle1"/>
          <w:spacing w:val="-1"/>
          <w:w w:val="105"/>
          <w:sz w:val="24"/>
          <w:szCs w:val="24"/>
        </w:rPr>
        <w:t xml:space="preserve"> professional qualifications, prior review experience, and type of </w:t>
      </w:r>
      <w:r w:rsidR="001E1B6D">
        <w:rPr>
          <w:rStyle w:val="CharacterStyle1"/>
          <w:spacing w:val="-1"/>
          <w:w w:val="105"/>
          <w:sz w:val="24"/>
          <w:szCs w:val="24"/>
        </w:rPr>
        <w:t>applications assigned</w:t>
      </w:r>
      <w:r>
        <w:rPr>
          <w:rStyle w:val="CharacterStyle1"/>
          <w:spacing w:val="-1"/>
          <w:w w:val="105"/>
          <w:sz w:val="24"/>
          <w:szCs w:val="24"/>
        </w:rPr>
        <w:t xml:space="preserve"> to </w:t>
      </w:r>
      <w:r w:rsidR="003F6B58">
        <w:rPr>
          <w:rStyle w:val="CharacterStyle1"/>
          <w:spacing w:val="-1"/>
          <w:w w:val="105"/>
          <w:sz w:val="24"/>
          <w:szCs w:val="24"/>
        </w:rPr>
        <w:t>evaluate</w:t>
      </w:r>
      <w:r>
        <w:rPr>
          <w:rStyle w:val="CharacterStyle1"/>
          <w:spacing w:val="-1"/>
          <w:w w:val="105"/>
          <w:sz w:val="24"/>
          <w:szCs w:val="24"/>
        </w:rPr>
        <w:t xml:space="preserve">.  Survey data collected from </w:t>
      </w:r>
      <w:r w:rsidR="001E1B6D">
        <w:rPr>
          <w:rStyle w:val="CharacterStyle1"/>
          <w:spacing w:val="-1"/>
          <w:w w:val="105"/>
          <w:sz w:val="24"/>
          <w:szCs w:val="24"/>
        </w:rPr>
        <w:t>each review</w:t>
      </w:r>
      <w:r w:rsidR="003F6B58">
        <w:rPr>
          <w:rStyle w:val="CharacterStyle1"/>
          <w:spacing w:val="-1"/>
          <w:w w:val="105"/>
          <w:sz w:val="24"/>
          <w:szCs w:val="24"/>
        </w:rPr>
        <w:t xml:space="preserve"> participant</w:t>
      </w:r>
      <w:r w:rsidR="005810E7">
        <w:rPr>
          <w:rStyle w:val="CharacterStyle1"/>
          <w:spacing w:val="-1"/>
          <w:w w:val="105"/>
          <w:sz w:val="24"/>
          <w:szCs w:val="24"/>
        </w:rPr>
        <w:t xml:space="preserve"> </w:t>
      </w:r>
      <w:r w:rsidR="009D1A71">
        <w:rPr>
          <w:rStyle w:val="CharacterStyle1"/>
          <w:spacing w:val="-1"/>
          <w:w w:val="105"/>
          <w:sz w:val="24"/>
          <w:szCs w:val="24"/>
        </w:rPr>
        <w:t xml:space="preserve">within a </w:t>
      </w:r>
      <w:r>
        <w:rPr>
          <w:rStyle w:val="CharacterStyle1"/>
          <w:spacing w:val="-1"/>
          <w:w w:val="105"/>
          <w:sz w:val="24"/>
          <w:szCs w:val="24"/>
        </w:rPr>
        <w:t>review session will be compar</w:t>
      </w:r>
      <w:r w:rsidR="009D1A71">
        <w:rPr>
          <w:rStyle w:val="CharacterStyle1"/>
          <w:spacing w:val="-1"/>
          <w:w w:val="105"/>
          <w:sz w:val="24"/>
          <w:szCs w:val="24"/>
        </w:rPr>
        <w:t>ed</w:t>
      </w:r>
      <w:r>
        <w:rPr>
          <w:rStyle w:val="CharacterStyle1"/>
          <w:spacing w:val="-1"/>
          <w:w w:val="105"/>
          <w:sz w:val="24"/>
          <w:szCs w:val="24"/>
        </w:rPr>
        <w:t xml:space="preserve"> </w:t>
      </w:r>
      <w:r w:rsidR="009D1A71">
        <w:rPr>
          <w:rStyle w:val="CharacterStyle1"/>
          <w:spacing w:val="-1"/>
          <w:w w:val="105"/>
          <w:sz w:val="24"/>
          <w:szCs w:val="24"/>
        </w:rPr>
        <w:t xml:space="preserve">as a </w:t>
      </w:r>
      <w:r w:rsidR="00B44D08">
        <w:rPr>
          <w:rStyle w:val="CharacterStyle1"/>
          <w:spacing w:val="-1"/>
          <w:w w:val="105"/>
          <w:sz w:val="24"/>
          <w:szCs w:val="24"/>
        </w:rPr>
        <w:t>review “</w:t>
      </w:r>
      <w:r>
        <w:rPr>
          <w:rStyle w:val="CharacterStyle1"/>
          <w:spacing w:val="-1"/>
          <w:w w:val="105"/>
          <w:sz w:val="24"/>
          <w:szCs w:val="24"/>
        </w:rPr>
        <w:t>group</w:t>
      </w:r>
      <w:r w:rsidR="00B44D08">
        <w:rPr>
          <w:rStyle w:val="CharacterStyle1"/>
          <w:spacing w:val="-1"/>
          <w:w w:val="105"/>
          <w:sz w:val="24"/>
          <w:szCs w:val="24"/>
        </w:rPr>
        <w:t>”</w:t>
      </w:r>
      <w:r>
        <w:rPr>
          <w:rStyle w:val="CharacterStyle1"/>
          <w:spacing w:val="-1"/>
          <w:w w:val="105"/>
          <w:sz w:val="24"/>
          <w:szCs w:val="24"/>
        </w:rPr>
        <w:t xml:space="preserve">, and </w:t>
      </w:r>
      <w:r w:rsidR="008F57F9">
        <w:rPr>
          <w:rStyle w:val="CharacterStyle1"/>
          <w:spacing w:val="-1"/>
          <w:w w:val="105"/>
          <w:sz w:val="24"/>
          <w:szCs w:val="24"/>
        </w:rPr>
        <w:t>review-to-review</w:t>
      </w:r>
      <w:r>
        <w:rPr>
          <w:rStyle w:val="CharacterStyle1"/>
          <w:spacing w:val="-1"/>
          <w:w w:val="105"/>
          <w:sz w:val="24"/>
          <w:szCs w:val="24"/>
        </w:rPr>
        <w:t xml:space="preserve"> comparisons will be made for overall trends.  </w:t>
      </w:r>
    </w:p>
    <w:p w:rsidR="009D1A71" w:rsidP="00B60866" w:rsidRDefault="00E53807">
      <w:pPr>
        <w:pStyle w:val="Style4"/>
        <w:kinsoku w:val="0"/>
        <w:autoSpaceDE/>
        <w:autoSpaceDN/>
        <w:spacing w:before="288"/>
        <w:rPr>
          <w:rStyle w:val="CharacterStyle1"/>
          <w:spacing w:val="-1"/>
          <w:w w:val="105"/>
          <w:sz w:val="24"/>
          <w:szCs w:val="24"/>
        </w:rPr>
      </w:pPr>
      <w:r>
        <w:rPr>
          <w:rStyle w:val="CharacterStyle1"/>
          <w:spacing w:val="-1"/>
          <w:w w:val="105"/>
          <w:sz w:val="24"/>
          <w:szCs w:val="24"/>
        </w:rPr>
        <w:t>HRSA on average hosts up to</w:t>
      </w:r>
      <w:r w:rsidR="009D1A71">
        <w:rPr>
          <w:rStyle w:val="CharacterStyle1"/>
          <w:spacing w:val="-1"/>
          <w:w w:val="105"/>
          <w:sz w:val="24"/>
          <w:szCs w:val="24"/>
        </w:rPr>
        <w:t xml:space="preserve"> </w:t>
      </w:r>
      <w:r w:rsidR="00FA5C2D">
        <w:rPr>
          <w:rStyle w:val="CharacterStyle1"/>
          <w:spacing w:val="-1"/>
          <w:w w:val="105"/>
          <w:sz w:val="24"/>
          <w:szCs w:val="24"/>
        </w:rPr>
        <w:t xml:space="preserve">85 objective </w:t>
      </w:r>
      <w:r w:rsidR="009D1A71">
        <w:rPr>
          <w:rStyle w:val="CharacterStyle1"/>
          <w:spacing w:val="-1"/>
          <w:w w:val="105"/>
          <w:sz w:val="24"/>
          <w:szCs w:val="24"/>
        </w:rPr>
        <w:t xml:space="preserve">review sessions per year, with an average of </w:t>
      </w:r>
      <w:r w:rsidR="00FA5C2D">
        <w:rPr>
          <w:rStyle w:val="CharacterStyle1"/>
          <w:spacing w:val="-1"/>
          <w:w w:val="105"/>
          <w:sz w:val="24"/>
          <w:szCs w:val="24"/>
        </w:rPr>
        <w:t xml:space="preserve">5 </w:t>
      </w:r>
      <w:r w:rsidR="009D1A71">
        <w:rPr>
          <w:rStyle w:val="CharacterStyle1"/>
          <w:spacing w:val="-1"/>
          <w:w w:val="105"/>
          <w:sz w:val="24"/>
          <w:szCs w:val="24"/>
        </w:rPr>
        <w:t>panels per review, and up to 1</w:t>
      </w:r>
      <w:r w:rsidR="00FA5C2D">
        <w:rPr>
          <w:rStyle w:val="CharacterStyle1"/>
          <w:spacing w:val="-1"/>
          <w:w w:val="105"/>
          <w:sz w:val="24"/>
          <w:szCs w:val="24"/>
        </w:rPr>
        <w:t>0</w:t>
      </w:r>
      <w:r w:rsidR="009D1A71">
        <w:rPr>
          <w:rStyle w:val="CharacterStyle1"/>
          <w:spacing w:val="-1"/>
          <w:w w:val="105"/>
          <w:sz w:val="24"/>
          <w:szCs w:val="24"/>
        </w:rPr>
        <w:t xml:space="preserve"> </w:t>
      </w:r>
      <w:r w:rsidR="00FA5C2D">
        <w:rPr>
          <w:rStyle w:val="CharacterStyle1"/>
          <w:spacing w:val="-1"/>
          <w:w w:val="105"/>
          <w:sz w:val="24"/>
          <w:szCs w:val="24"/>
        </w:rPr>
        <w:t xml:space="preserve">panel </w:t>
      </w:r>
      <w:r w:rsidR="009D1A71">
        <w:rPr>
          <w:rStyle w:val="CharacterStyle1"/>
          <w:spacing w:val="-1"/>
          <w:w w:val="105"/>
          <w:sz w:val="24"/>
          <w:szCs w:val="24"/>
        </w:rPr>
        <w:t>members (reviewers</w:t>
      </w:r>
      <w:r w:rsidR="00FA5C2D">
        <w:rPr>
          <w:rStyle w:val="CharacterStyle1"/>
          <w:spacing w:val="-1"/>
          <w:w w:val="105"/>
          <w:sz w:val="24"/>
          <w:szCs w:val="24"/>
        </w:rPr>
        <w:t xml:space="preserve"> and </w:t>
      </w:r>
      <w:r w:rsidR="009D1A71">
        <w:rPr>
          <w:rStyle w:val="CharacterStyle1"/>
          <w:spacing w:val="-1"/>
          <w:w w:val="105"/>
          <w:sz w:val="24"/>
          <w:szCs w:val="24"/>
        </w:rPr>
        <w:t>chairs</w:t>
      </w:r>
      <w:r w:rsidR="00FA5C2D">
        <w:rPr>
          <w:rStyle w:val="CharacterStyle1"/>
          <w:spacing w:val="-1"/>
          <w:w w:val="105"/>
          <w:sz w:val="24"/>
          <w:szCs w:val="24"/>
        </w:rPr>
        <w:t>)</w:t>
      </w:r>
      <w:r w:rsidR="009D1A71">
        <w:rPr>
          <w:rStyle w:val="CharacterStyle1"/>
          <w:spacing w:val="-1"/>
          <w:w w:val="105"/>
          <w:sz w:val="24"/>
          <w:szCs w:val="24"/>
        </w:rPr>
        <w:t xml:space="preserve">.  This calculates </w:t>
      </w:r>
      <w:r>
        <w:rPr>
          <w:rStyle w:val="CharacterStyle1"/>
          <w:spacing w:val="-1"/>
          <w:w w:val="105"/>
          <w:sz w:val="24"/>
          <w:szCs w:val="24"/>
        </w:rPr>
        <w:t xml:space="preserve">up </w:t>
      </w:r>
      <w:r w:rsidR="009D1A71">
        <w:rPr>
          <w:rStyle w:val="CharacterStyle1"/>
          <w:spacing w:val="-1"/>
          <w:w w:val="105"/>
          <w:sz w:val="24"/>
          <w:szCs w:val="24"/>
        </w:rPr>
        <w:t xml:space="preserve">to </w:t>
      </w:r>
      <w:r w:rsidR="00F07BA7">
        <w:rPr>
          <w:rStyle w:val="CharacterStyle1"/>
          <w:spacing w:val="-1"/>
          <w:w w:val="105"/>
          <w:sz w:val="24"/>
          <w:szCs w:val="24"/>
        </w:rPr>
        <w:t xml:space="preserve">a possible </w:t>
      </w:r>
      <w:r w:rsidR="00FA5C2D">
        <w:rPr>
          <w:rStyle w:val="CharacterStyle1"/>
          <w:spacing w:val="-1"/>
          <w:w w:val="105"/>
          <w:sz w:val="24"/>
          <w:szCs w:val="24"/>
        </w:rPr>
        <w:t>4,250</w:t>
      </w:r>
      <w:r w:rsidR="009D1A71">
        <w:rPr>
          <w:rStyle w:val="CharacterStyle1"/>
          <w:spacing w:val="-1"/>
          <w:w w:val="105"/>
          <w:sz w:val="24"/>
          <w:szCs w:val="24"/>
        </w:rPr>
        <w:t xml:space="preserve"> survey </w:t>
      </w:r>
      <w:r w:rsidR="00F07BA7">
        <w:rPr>
          <w:rStyle w:val="CharacterStyle1"/>
          <w:spacing w:val="-1"/>
          <w:w w:val="105"/>
          <w:sz w:val="24"/>
          <w:szCs w:val="24"/>
        </w:rPr>
        <w:t xml:space="preserve">encounters </w:t>
      </w:r>
      <w:r w:rsidR="009D1A71">
        <w:rPr>
          <w:rStyle w:val="CharacterStyle1"/>
          <w:spacing w:val="-1"/>
          <w:w w:val="105"/>
          <w:sz w:val="24"/>
          <w:szCs w:val="24"/>
        </w:rPr>
        <w:t xml:space="preserve">per year.  </w:t>
      </w:r>
      <w:r w:rsidR="00E53A87">
        <w:rPr>
          <w:rStyle w:val="CharacterStyle1"/>
          <w:spacing w:val="-1"/>
          <w:w w:val="105"/>
          <w:sz w:val="24"/>
          <w:szCs w:val="24"/>
        </w:rPr>
        <w:t xml:space="preserve">Sustained use of </w:t>
      </w:r>
      <w:r w:rsidR="008F57F9">
        <w:rPr>
          <w:rStyle w:val="CharacterStyle1"/>
          <w:spacing w:val="-1"/>
          <w:w w:val="105"/>
          <w:sz w:val="24"/>
          <w:szCs w:val="24"/>
        </w:rPr>
        <w:t>an electronic</w:t>
      </w:r>
      <w:r w:rsidR="009D1A71">
        <w:rPr>
          <w:rStyle w:val="CharacterStyle1"/>
          <w:spacing w:val="-1"/>
          <w:w w:val="105"/>
          <w:sz w:val="24"/>
          <w:szCs w:val="24"/>
        </w:rPr>
        <w:t xml:space="preserve"> platform with </w:t>
      </w:r>
      <w:r w:rsidR="00E53A87">
        <w:rPr>
          <w:rStyle w:val="CharacterStyle1"/>
          <w:spacing w:val="-1"/>
          <w:w w:val="105"/>
          <w:sz w:val="24"/>
          <w:szCs w:val="24"/>
        </w:rPr>
        <w:t>this</w:t>
      </w:r>
      <w:r w:rsidR="004C09D9">
        <w:rPr>
          <w:rStyle w:val="CharacterStyle1"/>
          <w:spacing w:val="-1"/>
          <w:w w:val="105"/>
          <w:sz w:val="24"/>
          <w:szCs w:val="24"/>
        </w:rPr>
        <w:t xml:space="preserve"> </w:t>
      </w:r>
      <w:r w:rsidR="009D1A71">
        <w:rPr>
          <w:rStyle w:val="CharacterStyle1"/>
          <w:spacing w:val="-1"/>
          <w:w w:val="105"/>
          <w:sz w:val="24"/>
          <w:szCs w:val="24"/>
        </w:rPr>
        <w:t>inherent analysis capability will</w:t>
      </w:r>
      <w:r w:rsidR="00E53A87">
        <w:rPr>
          <w:rStyle w:val="CharacterStyle1"/>
          <w:spacing w:val="-1"/>
          <w:w w:val="105"/>
          <w:sz w:val="24"/>
          <w:szCs w:val="24"/>
        </w:rPr>
        <w:t xml:space="preserve"> continue to </w:t>
      </w:r>
      <w:r w:rsidR="009D1A71">
        <w:rPr>
          <w:rStyle w:val="CharacterStyle1"/>
          <w:spacing w:val="-1"/>
          <w:w w:val="105"/>
          <w:sz w:val="24"/>
          <w:szCs w:val="24"/>
        </w:rPr>
        <w:t>enhance timely reporting</w:t>
      </w:r>
      <w:r w:rsidR="00D963DF">
        <w:rPr>
          <w:rStyle w:val="CharacterStyle1"/>
          <w:spacing w:val="-1"/>
          <w:w w:val="105"/>
          <w:sz w:val="24"/>
          <w:szCs w:val="24"/>
        </w:rPr>
        <w:t xml:space="preserve"> and </w:t>
      </w:r>
      <w:r w:rsidR="009D1A71">
        <w:rPr>
          <w:rStyle w:val="CharacterStyle1"/>
          <w:spacing w:val="-1"/>
          <w:w w:val="105"/>
          <w:sz w:val="24"/>
          <w:szCs w:val="24"/>
        </w:rPr>
        <w:t xml:space="preserve">reduce assessment time.  </w:t>
      </w:r>
    </w:p>
    <w:p w:rsidRPr="004A0C53" w:rsidR="009A6FF6" w:rsidP="00B60866" w:rsidRDefault="00ED317C">
      <w:pPr>
        <w:pStyle w:val="Style4"/>
        <w:kinsoku w:val="0"/>
        <w:autoSpaceDE/>
        <w:autoSpaceDN/>
        <w:spacing w:before="288"/>
        <w:rPr>
          <w:spacing w:val="-1"/>
          <w:w w:val="105"/>
        </w:rPr>
      </w:pPr>
      <w:r w:rsidRPr="004A0C53">
        <w:rPr>
          <w:spacing w:val="-1"/>
          <w:w w:val="105"/>
        </w:rPr>
        <w:t xml:space="preserve">There are no legal obstacles to reduce the burden. </w:t>
      </w:r>
    </w:p>
    <w:p w:rsidRPr="00A12F31" w:rsidR="00F2522C" w:rsidP="00A12F31" w:rsidRDefault="005267A7">
      <w:pPr>
        <w:numPr>
          <w:ilvl w:val="0"/>
          <w:numId w:val="3"/>
        </w:numPr>
        <w:tabs>
          <w:tab w:val="left" w:pos="-90"/>
          <w:tab w:val="left" w:pos="0"/>
        </w:tabs>
        <w:spacing w:before="360" w:line="480" w:lineRule="auto"/>
        <w:ind w:left="-90" w:right="54" w:firstLine="36"/>
        <w:rPr>
          <w:spacing w:val="-1"/>
          <w:w w:val="105"/>
        </w:rPr>
      </w:pPr>
      <w:r>
        <w:rPr>
          <w:b/>
          <w:bCs/>
          <w:spacing w:val="-5"/>
          <w:w w:val="105"/>
          <w:u w:val="single"/>
        </w:rPr>
        <w:t xml:space="preserve">Consistency With the </w:t>
      </w:r>
      <w:r w:rsidRPr="00A12F31" w:rsidR="00F2522C">
        <w:rPr>
          <w:b/>
          <w:bCs/>
          <w:spacing w:val="-5"/>
          <w:w w:val="105"/>
          <w:u w:val="single"/>
        </w:rPr>
        <w:t xml:space="preserve">Guidelines of </w:t>
      </w:r>
      <w:r w:rsidRPr="00A12F31" w:rsidR="009A6FF6">
        <w:rPr>
          <w:b/>
          <w:bCs/>
          <w:spacing w:val="-5"/>
          <w:w w:val="105"/>
          <w:u w:val="single"/>
        </w:rPr>
        <w:t xml:space="preserve"> 5 CFR</w:t>
      </w:r>
      <w:r w:rsidRPr="00A12F31" w:rsidR="00ED317C">
        <w:rPr>
          <w:b/>
          <w:bCs/>
          <w:spacing w:val="-5"/>
          <w:w w:val="105"/>
          <w:u w:val="single"/>
        </w:rPr>
        <w:t xml:space="preserve"> 1320.</w:t>
      </w:r>
      <w:r w:rsidRPr="00A12F31" w:rsidR="009A6FF6">
        <w:rPr>
          <w:b/>
          <w:bCs/>
          <w:spacing w:val="-5"/>
          <w:w w:val="105"/>
          <w:u w:val="single"/>
        </w:rPr>
        <w:t>5</w:t>
      </w:r>
      <w:r w:rsidRPr="00A12F31" w:rsidR="00ED317C">
        <w:rPr>
          <w:b/>
          <w:bCs/>
          <w:spacing w:val="-5"/>
          <w:w w:val="105"/>
          <w:u w:val="single"/>
        </w:rPr>
        <w:t xml:space="preserve">  </w:t>
      </w:r>
    </w:p>
    <w:p w:rsidR="004A0C53" w:rsidP="004A0C53" w:rsidRDefault="00BE3DC5">
      <w:pPr>
        <w:tabs>
          <w:tab w:val="left" w:pos="-90"/>
          <w:tab w:val="left" w:pos="0"/>
        </w:tabs>
        <w:ind w:right="-36"/>
        <w:rPr>
          <w:spacing w:val="-1"/>
          <w:w w:val="105"/>
        </w:rPr>
      </w:pPr>
      <w:r>
        <w:rPr>
          <w:spacing w:val="-1"/>
          <w:w w:val="105"/>
        </w:rPr>
        <w:t>Th</w:t>
      </w:r>
      <w:r w:rsidR="00FA5C2D">
        <w:rPr>
          <w:spacing w:val="-1"/>
          <w:w w:val="105"/>
        </w:rPr>
        <w:t xml:space="preserve">is </w:t>
      </w:r>
      <w:r w:rsidR="00E53807">
        <w:rPr>
          <w:spacing w:val="-1"/>
          <w:w w:val="105"/>
        </w:rPr>
        <w:t xml:space="preserve">Reviewer and Chair surveys </w:t>
      </w:r>
      <w:r>
        <w:rPr>
          <w:spacing w:val="-1"/>
          <w:w w:val="105"/>
        </w:rPr>
        <w:t xml:space="preserve">will be implemented in a manner fully consistent with </w:t>
      </w:r>
      <w:r w:rsidRPr="00C10E7B" w:rsidR="009A6FF6">
        <w:rPr>
          <w:spacing w:val="-1"/>
          <w:w w:val="105"/>
        </w:rPr>
        <w:t>5 CFR</w:t>
      </w:r>
      <w:r w:rsidRPr="00C10E7B" w:rsidR="00FE5E4E">
        <w:rPr>
          <w:spacing w:val="-1"/>
          <w:w w:val="105"/>
        </w:rPr>
        <w:t xml:space="preserve"> </w:t>
      </w:r>
      <w:r w:rsidRPr="00C10E7B" w:rsidR="00ED317C">
        <w:rPr>
          <w:spacing w:val="-1"/>
          <w:w w:val="105"/>
        </w:rPr>
        <w:t>1320.</w:t>
      </w:r>
      <w:r w:rsidRPr="00C10E7B" w:rsidR="009A6FF6">
        <w:rPr>
          <w:spacing w:val="-1"/>
          <w:w w:val="105"/>
        </w:rPr>
        <w:t>5.</w:t>
      </w:r>
      <w:r w:rsidRPr="00C10E7B" w:rsidR="00F16EB7">
        <w:rPr>
          <w:spacing w:val="-1"/>
          <w:w w:val="105"/>
        </w:rPr>
        <w:t xml:space="preserve">  </w:t>
      </w:r>
      <w:r w:rsidRPr="00C10E7B" w:rsidR="009A6FF6">
        <w:rPr>
          <w:spacing w:val="-1"/>
          <w:w w:val="105"/>
        </w:rPr>
        <w:t xml:space="preserve">  </w:t>
      </w:r>
    </w:p>
    <w:p w:rsidRPr="00136013" w:rsidR="009A6FF6" w:rsidP="004A0C53" w:rsidRDefault="004A0C53">
      <w:pPr>
        <w:numPr>
          <w:ilvl w:val="0"/>
          <w:numId w:val="3"/>
        </w:numPr>
        <w:tabs>
          <w:tab w:val="left" w:pos="-90"/>
          <w:tab w:val="left" w:pos="0"/>
        </w:tabs>
        <w:ind w:left="0" w:right="-36"/>
        <w:rPr>
          <w:rStyle w:val="CharacterStyle1"/>
          <w:b/>
          <w:bCs/>
          <w:w w:val="105"/>
          <w:sz w:val="24"/>
          <w:u w:val="single"/>
        </w:rPr>
      </w:pPr>
      <w:r>
        <w:rPr>
          <w:spacing w:val="-1"/>
          <w:w w:val="105"/>
        </w:rPr>
        <w:br w:type="page"/>
      </w:r>
      <w:r w:rsidRPr="00136013" w:rsidR="009A6FF6">
        <w:rPr>
          <w:rStyle w:val="CharacterStyle1"/>
          <w:b/>
          <w:bCs/>
          <w:w w:val="105"/>
          <w:sz w:val="24"/>
          <w:u w:val="single"/>
        </w:rPr>
        <w:lastRenderedPageBreak/>
        <w:t>Consultation</w:t>
      </w:r>
      <w:r w:rsidR="000E6048">
        <w:rPr>
          <w:rStyle w:val="CharacterStyle1"/>
          <w:b/>
          <w:bCs/>
          <w:w w:val="105"/>
          <w:sz w:val="24"/>
          <w:u w:val="single"/>
        </w:rPr>
        <w:t xml:space="preserve">  </w:t>
      </w:r>
      <w:r w:rsidRPr="00136013" w:rsidR="009A6FF6">
        <w:rPr>
          <w:rStyle w:val="CharacterStyle1"/>
          <w:b/>
          <w:bCs/>
          <w:w w:val="105"/>
          <w:sz w:val="24"/>
          <w:u w:val="single"/>
        </w:rPr>
        <w:t xml:space="preserve">Outside the Agency </w:t>
      </w:r>
    </w:p>
    <w:p w:rsidR="0092557E" w:rsidP="00E21F2F" w:rsidRDefault="0092557E">
      <w:pPr>
        <w:widowControl/>
        <w:tabs>
          <w:tab w:val="left" w:pos="-90"/>
          <w:tab w:val="left" w:pos="0"/>
          <w:tab w:val="num" w:pos="504"/>
        </w:tabs>
        <w:kinsoku/>
        <w:autoSpaceDE w:val="0"/>
        <w:autoSpaceDN w:val="0"/>
        <w:adjustRightInd w:val="0"/>
        <w:ind w:left="-90" w:firstLine="36"/>
        <w:rPr>
          <w:spacing w:val="-2"/>
          <w:w w:val="105"/>
        </w:rPr>
      </w:pPr>
    </w:p>
    <w:p w:rsidR="002D132F" w:rsidP="002D132F" w:rsidRDefault="002D132F">
      <w:pPr>
        <w:tabs>
          <w:tab w:val="left" w:pos="-720"/>
        </w:tabs>
      </w:pPr>
      <w:r>
        <w:t xml:space="preserve">In accordance with 5 CFR 1320.8(d), on </w:t>
      </w:r>
      <w:r w:rsidRPr="002D132F">
        <w:t xml:space="preserve">December 15, 2020, </w:t>
      </w:r>
      <w:r>
        <w:t xml:space="preserve">a 60 day notice was published in the Federal Register for HRSA’s generic clearance, OMB Control No. 0915-0212 </w:t>
      </w:r>
      <w:r w:rsidRPr="002D132F">
        <w:t>(Vol. 85, No.241, pages 81210)</w:t>
      </w:r>
      <w:r>
        <w:t xml:space="preserve">.  No public comments were received.  </w:t>
      </w:r>
    </w:p>
    <w:p w:rsidRPr="00136013" w:rsidR="00EC7C8D" w:rsidP="00E44982" w:rsidRDefault="00BE3DC5">
      <w:pPr>
        <w:pStyle w:val="Style6"/>
        <w:numPr>
          <w:ilvl w:val="0"/>
          <w:numId w:val="5"/>
        </w:numPr>
        <w:tabs>
          <w:tab w:val="clear" w:pos="432"/>
          <w:tab w:val="num" w:pos="360"/>
        </w:tabs>
        <w:kinsoku w:val="0"/>
        <w:autoSpaceDE/>
        <w:autoSpaceDN/>
        <w:ind w:left="-90"/>
        <w:rPr>
          <w:rStyle w:val="CharacterStyle2"/>
          <w:b/>
          <w:spacing w:val="4"/>
          <w:sz w:val="24"/>
          <w:szCs w:val="24"/>
        </w:rPr>
      </w:pPr>
      <w:r>
        <w:rPr>
          <w:rStyle w:val="CharacterStyle2"/>
          <w:b/>
          <w:spacing w:val="4"/>
          <w:sz w:val="24"/>
          <w:szCs w:val="24"/>
        </w:rPr>
        <w:t>Remuneration of Respondents</w:t>
      </w:r>
    </w:p>
    <w:p w:rsidRPr="00136013" w:rsidR="009A6FF6" w:rsidP="00E21F2F" w:rsidRDefault="009A6FF6">
      <w:pPr>
        <w:pStyle w:val="Style8"/>
        <w:kinsoku w:val="0"/>
        <w:autoSpaceDE/>
        <w:autoSpaceDN/>
        <w:ind w:left="-90" w:right="288"/>
        <w:rPr>
          <w:rStyle w:val="CharacterStyle1"/>
          <w:w w:val="105"/>
          <w:sz w:val="24"/>
          <w:szCs w:val="24"/>
        </w:rPr>
      </w:pPr>
      <w:r w:rsidRPr="00136013">
        <w:rPr>
          <w:rStyle w:val="CharacterStyle1"/>
          <w:spacing w:val="2"/>
          <w:w w:val="105"/>
          <w:sz w:val="24"/>
          <w:szCs w:val="24"/>
        </w:rPr>
        <w:t xml:space="preserve">There will be no payment to respondents for submitting an </w:t>
      </w:r>
      <w:r w:rsidR="0003194B">
        <w:rPr>
          <w:rStyle w:val="CharacterStyle1"/>
          <w:spacing w:val="2"/>
          <w:w w:val="105"/>
          <w:sz w:val="24"/>
          <w:szCs w:val="24"/>
        </w:rPr>
        <w:t>assessment form</w:t>
      </w:r>
      <w:r w:rsidRPr="00136013" w:rsidR="008B39AF">
        <w:rPr>
          <w:rStyle w:val="CharacterStyle1"/>
          <w:spacing w:val="2"/>
          <w:w w:val="105"/>
          <w:sz w:val="24"/>
          <w:szCs w:val="24"/>
        </w:rPr>
        <w:t>.</w:t>
      </w:r>
      <w:r w:rsidR="00B147A9">
        <w:rPr>
          <w:rStyle w:val="CharacterStyle1"/>
          <w:spacing w:val="2"/>
          <w:w w:val="105"/>
          <w:sz w:val="24"/>
          <w:szCs w:val="24"/>
        </w:rPr>
        <w:t xml:space="preserve">  </w:t>
      </w:r>
      <w:r w:rsidR="0003194B">
        <w:rPr>
          <w:rStyle w:val="CharacterStyle1"/>
          <w:spacing w:val="2"/>
          <w:w w:val="105"/>
          <w:sz w:val="24"/>
          <w:szCs w:val="24"/>
        </w:rPr>
        <w:t>Review</w:t>
      </w:r>
      <w:r w:rsidR="00E92090">
        <w:rPr>
          <w:rStyle w:val="CharacterStyle1"/>
          <w:spacing w:val="2"/>
          <w:w w:val="105"/>
          <w:sz w:val="24"/>
          <w:szCs w:val="24"/>
        </w:rPr>
        <w:t xml:space="preserve"> participant services are </w:t>
      </w:r>
      <w:r w:rsidR="0003194B">
        <w:rPr>
          <w:rStyle w:val="CharacterStyle1"/>
          <w:spacing w:val="2"/>
          <w:w w:val="105"/>
          <w:sz w:val="24"/>
          <w:szCs w:val="24"/>
        </w:rPr>
        <w:t xml:space="preserve">paid as honoraria to reviewers and chairs. </w:t>
      </w:r>
    </w:p>
    <w:p w:rsidRPr="00136013" w:rsidR="00DE6A3A" w:rsidP="00E44982" w:rsidRDefault="008B39AF">
      <w:pPr>
        <w:pStyle w:val="Style6"/>
        <w:numPr>
          <w:ilvl w:val="0"/>
          <w:numId w:val="5"/>
        </w:numPr>
        <w:tabs>
          <w:tab w:val="clear" w:pos="432"/>
          <w:tab w:val="left" w:pos="360"/>
          <w:tab w:val="num" w:pos="576"/>
        </w:tabs>
        <w:kinsoku w:val="0"/>
        <w:autoSpaceDE/>
        <w:autoSpaceDN/>
        <w:ind w:left="-90"/>
        <w:rPr>
          <w:rStyle w:val="CharacterStyle2"/>
          <w:b/>
          <w:spacing w:val="4"/>
          <w:sz w:val="24"/>
          <w:szCs w:val="24"/>
        </w:rPr>
      </w:pPr>
      <w:r>
        <w:rPr>
          <w:rStyle w:val="CharacterStyle2"/>
          <w:b/>
          <w:spacing w:val="4"/>
          <w:sz w:val="24"/>
          <w:szCs w:val="24"/>
        </w:rPr>
        <w:t>A</w:t>
      </w:r>
      <w:r w:rsidRPr="00136013" w:rsidR="009A6FF6">
        <w:rPr>
          <w:rStyle w:val="CharacterStyle2"/>
          <w:b/>
          <w:spacing w:val="4"/>
          <w:sz w:val="24"/>
          <w:szCs w:val="24"/>
        </w:rPr>
        <w:t>ssurance of Confidentiality</w:t>
      </w:r>
    </w:p>
    <w:p w:rsidR="00BE3DC5" w:rsidP="00352CAF" w:rsidRDefault="00BE3DC5">
      <w:pPr>
        <w:pStyle w:val="Style8"/>
        <w:kinsoku w:val="0"/>
        <w:autoSpaceDE/>
        <w:autoSpaceDN/>
        <w:ind w:left="0"/>
        <w:rPr>
          <w:rStyle w:val="CharacterStyle1"/>
          <w:spacing w:val="-4"/>
          <w:w w:val="105"/>
          <w:sz w:val="24"/>
          <w:szCs w:val="24"/>
        </w:rPr>
      </w:pPr>
      <w:r>
        <w:rPr>
          <w:rStyle w:val="CharacterStyle1"/>
          <w:spacing w:val="-4"/>
          <w:w w:val="105"/>
          <w:sz w:val="24"/>
          <w:szCs w:val="24"/>
        </w:rPr>
        <w:t xml:space="preserve">This HRSA </w:t>
      </w:r>
      <w:r w:rsidR="00E53A87">
        <w:rPr>
          <w:rStyle w:val="CharacterStyle1"/>
          <w:spacing w:val="-4"/>
          <w:w w:val="105"/>
          <w:sz w:val="24"/>
          <w:szCs w:val="24"/>
        </w:rPr>
        <w:t xml:space="preserve">assessment </w:t>
      </w:r>
      <w:r w:rsidR="00FA5C2D">
        <w:rPr>
          <w:rStyle w:val="CharacterStyle1"/>
          <w:spacing w:val="-4"/>
          <w:w w:val="105"/>
          <w:sz w:val="24"/>
          <w:szCs w:val="24"/>
        </w:rPr>
        <w:t>review participant</w:t>
      </w:r>
      <w:r>
        <w:rPr>
          <w:rStyle w:val="CharacterStyle1"/>
          <w:spacing w:val="-4"/>
          <w:w w:val="105"/>
          <w:sz w:val="24"/>
          <w:szCs w:val="24"/>
        </w:rPr>
        <w:t xml:space="preserve"> survey </w:t>
      </w:r>
      <w:r w:rsidR="00E53A87">
        <w:rPr>
          <w:rStyle w:val="CharacterStyle1"/>
          <w:spacing w:val="-4"/>
          <w:w w:val="105"/>
          <w:sz w:val="24"/>
          <w:szCs w:val="24"/>
        </w:rPr>
        <w:t xml:space="preserve">does </w:t>
      </w:r>
      <w:r>
        <w:rPr>
          <w:rStyle w:val="CharacterStyle1"/>
          <w:spacing w:val="-4"/>
          <w:w w:val="105"/>
          <w:sz w:val="24"/>
          <w:szCs w:val="24"/>
        </w:rPr>
        <w:t xml:space="preserve">not collect personally identifiable information </w:t>
      </w:r>
      <w:r w:rsidR="0099174D">
        <w:rPr>
          <w:rStyle w:val="CharacterStyle1"/>
          <w:spacing w:val="-4"/>
          <w:w w:val="105"/>
          <w:sz w:val="24"/>
          <w:szCs w:val="24"/>
        </w:rPr>
        <w:t xml:space="preserve">(PII) </w:t>
      </w:r>
      <w:r>
        <w:rPr>
          <w:rStyle w:val="CharacterStyle1"/>
          <w:spacing w:val="-4"/>
          <w:w w:val="105"/>
          <w:sz w:val="24"/>
          <w:szCs w:val="24"/>
        </w:rPr>
        <w:t xml:space="preserve">from review participants.  Participation is </w:t>
      </w:r>
      <w:r w:rsidR="00B45B72">
        <w:rPr>
          <w:rStyle w:val="CharacterStyle1"/>
          <w:spacing w:val="-4"/>
          <w:w w:val="105"/>
          <w:sz w:val="24"/>
          <w:szCs w:val="24"/>
        </w:rPr>
        <w:t>voluntary</w:t>
      </w:r>
      <w:r>
        <w:rPr>
          <w:rStyle w:val="CharacterStyle1"/>
          <w:spacing w:val="-4"/>
          <w:w w:val="105"/>
          <w:sz w:val="24"/>
          <w:szCs w:val="24"/>
        </w:rPr>
        <w:t xml:space="preserve"> and responses are anonymous.  Participation or non-participation </w:t>
      </w:r>
      <w:r w:rsidR="00EB0E0D">
        <w:rPr>
          <w:rStyle w:val="CharacterStyle1"/>
          <w:spacing w:val="-4"/>
          <w:w w:val="105"/>
          <w:sz w:val="24"/>
          <w:szCs w:val="24"/>
        </w:rPr>
        <w:t xml:space="preserve">does </w:t>
      </w:r>
      <w:r>
        <w:rPr>
          <w:rStyle w:val="CharacterStyle1"/>
          <w:spacing w:val="-4"/>
          <w:w w:val="105"/>
          <w:sz w:val="24"/>
          <w:szCs w:val="24"/>
        </w:rPr>
        <w:t xml:space="preserve">not affect their selection for future reviews.  </w:t>
      </w:r>
    </w:p>
    <w:p w:rsidRPr="00352CAF" w:rsidR="00352CAF" w:rsidP="00352CAF" w:rsidRDefault="001740AC">
      <w:pPr>
        <w:pStyle w:val="Style8"/>
        <w:kinsoku w:val="0"/>
        <w:autoSpaceDE/>
        <w:autoSpaceDN/>
        <w:ind w:left="0"/>
      </w:pPr>
      <w:r w:rsidRPr="00A202EF">
        <w:rPr>
          <w:rStyle w:val="CharacterStyle1"/>
          <w:spacing w:val="-4"/>
          <w:w w:val="105"/>
          <w:sz w:val="24"/>
          <w:szCs w:val="24"/>
        </w:rPr>
        <w:t>Information</w:t>
      </w:r>
      <w:r w:rsidRPr="00A202EF" w:rsidR="009A6FF6">
        <w:rPr>
          <w:rStyle w:val="CharacterStyle1"/>
          <w:spacing w:val="-4"/>
          <w:w w:val="105"/>
          <w:sz w:val="24"/>
          <w:szCs w:val="24"/>
        </w:rPr>
        <w:t xml:space="preserve"> </w:t>
      </w:r>
      <w:r w:rsidR="00C05958">
        <w:rPr>
          <w:rStyle w:val="CharacterStyle1"/>
          <w:spacing w:val="-4"/>
          <w:w w:val="105"/>
          <w:sz w:val="24"/>
          <w:szCs w:val="24"/>
        </w:rPr>
        <w:t xml:space="preserve">and </w:t>
      </w:r>
      <w:r w:rsidRPr="00352CAF" w:rsidR="00C05958">
        <w:rPr>
          <w:rStyle w:val="CharacterStyle1"/>
          <w:spacing w:val="-4"/>
          <w:w w:val="105"/>
          <w:sz w:val="24"/>
          <w:szCs w:val="24"/>
        </w:rPr>
        <w:t xml:space="preserve">data </w:t>
      </w:r>
      <w:r w:rsidR="008F57F9">
        <w:rPr>
          <w:rStyle w:val="CharacterStyle1"/>
          <w:spacing w:val="-4"/>
          <w:w w:val="105"/>
          <w:sz w:val="24"/>
          <w:szCs w:val="24"/>
        </w:rPr>
        <w:t>are</w:t>
      </w:r>
      <w:r w:rsidRPr="00352CAF" w:rsidR="009A6FF6">
        <w:rPr>
          <w:rStyle w:val="CharacterStyle1"/>
          <w:spacing w:val="-4"/>
          <w:w w:val="105"/>
          <w:sz w:val="24"/>
          <w:szCs w:val="24"/>
        </w:rPr>
        <w:t xml:space="preserve"> maintained </w:t>
      </w:r>
      <w:r w:rsidR="00F07BA7">
        <w:rPr>
          <w:rStyle w:val="CharacterStyle1"/>
          <w:spacing w:val="-4"/>
          <w:w w:val="105"/>
          <w:sz w:val="24"/>
          <w:szCs w:val="24"/>
        </w:rPr>
        <w:t xml:space="preserve">securely </w:t>
      </w:r>
      <w:r w:rsidRPr="00352CAF" w:rsidR="009A6FF6">
        <w:rPr>
          <w:rStyle w:val="CharacterStyle1"/>
          <w:spacing w:val="-4"/>
          <w:w w:val="105"/>
          <w:sz w:val="24"/>
          <w:szCs w:val="24"/>
        </w:rPr>
        <w:t xml:space="preserve">through the </w:t>
      </w:r>
      <w:r w:rsidR="00B45B72">
        <w:rPr>
          <w:rStyle w:val="CharacterStyle1"/>
          <w:spacing w:val="-4"/>
          <w:w w:val="105"/>
          <w:sz w:val="24"/>
          <w:szCs w:val="24"/>
        </w:rPr>
        <w:t>Survey Monkey</w:t>
      </w:r>
      <w:r w:rsidR="0003194B">
        <w:rPr>
          <w:rStyle w:val="CharacterStyle1"/>
          <w:spacing w:val="-4"/>
          <w:w w:val="105"/>
          <w:sz w:val="24"/>
          <w:szCs w:val="24"/>
        </w:rPr>
        <w:t xml:space="preserve"> </w:t>
      </w:r>
      <w:r w:rsidR="00B45B72">
        <w:rPr>
          <w:rStyle w:val="CharacterStyle1"/>
          <w:spacing w:val="-4"/>
          <w:w w:val="105"/>
          <w:sz w:val="24"/>
          <w:szCs w:val="24"/>
        </w:rPr>
        <w:t>Platform using</w:t>
      </w:r>
      <w:r w:rsidR="0003194B">
        <w:rPr>
          <w:rStyle w:val="CharacterStyle1"/>
          <w:spacing w:val="-4"/>
          <w:w w:val="105"/>
          <w:sz w:val="24"/>
          <w:szCs w:val="24"/>
        </w:rPr>
        <w:t xml:space="preserve"> a user name and password under a </w:t>
      </w:r>
      <w:r w:rsidR="00F07BA7">
        <w:rPr>
          <w:rStyle w:val="CharacterStyle1"/>
          <w:spacing w:val="-4"/>
          <w:w w:val="105"/>
          <w:sz w:val="24"/>
          <w:szCs w:val="24"/>
        </w:rPr>
        <w:t xml:space="preserve">“locked” </w:t>
      </w:r>
      <w:r w:rsidRPr="00352CAF" w:rsidR="009A6FF6">
        <w:rPr>
          <w:rStyle w:val="CharacterStyle1"/>
          <w:spacing w:val="-4"/>
          <w:w w:val="105"/>
          <w:sz w:val="24"/>
          <w:szCs w:val="24"/>
        </w:rPr>
        <w:t xml:space="preserve">HRSA </w:t>
      </w:r>
      <w:r w:rsidR="0003194B">
        <w:rPr>
          <w:rStyle w:val="CharacterStyle1"/>
          <w:spacing w:val="-4"/>
          <w:w w:val="105"/>
          <w:sz w:val="24"/>
          <w:szCs w:val="24"/>
        </w:rPr>
        <w:t xml:space="preserve">account.  Survey downloads </w:t>
      </w:r>
      <w:r w:rsidR="00EB0E0D">
        <w:rPr>
          <w:rStyle w:val="CharacterStyle1"/>
          <w:spacing w:val="-4"/>
          <w:w w:val="105"/>
          <w:sz w:val="24"/>
          <w:szCs w:val="24"/>
        </w:rPr>
        <w:t>are</w:t>
      </w:r>
      <w:r w:rsidR="0003194B">
        <w:rPr>
          <w:rStyle w:val="CharacterStyle1"/>
          <w:spacing w:val="-4"/>
          <w:w w:val="105"/>
          <w:sz w:val="24"/>
          <w:szCs w:val="24"/>
        </w:rPr>
        <w:t xml:space="preserve"> stored in a HRSA </w:t>
      </w:r>
      <w:r w:rsidRPr="00352CAF" w:rsidR="009A6FF6">
        <w:rPr>
          <w:rStyle w:val="CharacterStyle1"/>
          <w:spacing w:val="1"/>
          <w:w w:val="105"/>
          <w:sz w:val="24"/>
          <w:szCs w:val="24"/>
        </w:rPr>
        <w:t>database</w:t>
      </w:r>
      <w:r w:rsidR="0003194B">
        <w:rPr>
          <w:rStyle w:val="CharacterStyle1"/>
          <w:spacing w:val="1"/>
          <w:w w:val="105"/>
          <w:sz w:val="24"/>
          <w:szCs w:val="24"/>
        </w:rPr>
        <w:t>, and analys</w:t>
      </w:r>
      <w:r w:rsidR="00E85BFB">
        <w:rPr>
          <w:rStyle w:val="CharacterStyle1"/>
          <w:spacing w:val="1"/>
          <w:w w:val="105"/>
          <w:sz w:val="24"/>
          <w:szCs w:val="24"/>
        </w:rPr>
        <w:t>e</w:t>
      </w:r>
      <w:r w:rsidR="0003194B">
        <w:rPr>
          <w:rStyle w:val="CharacterStyle1"/>
          <w:spacing w:val="1"/>
          <w:w w:val="105"/>
          <w:sz w:val="24"/>
          <w:szCs w:val="24"/>
        </w:rPr>
        <w:t xml:space="preserve">s </w:t>
      </w:r>
      <w:r w:rsidR="00EB0E0D">
        <w:rPr>
          <w:rStyle w:val="CharacterStyle1"/>
          <w:spacing w:val="1"/>
          <w:w w:val="105"/>
          <w:sz w:val="24"/>
          <w:szCs w:val="24"/>
        </w:rPr>
        <w:t>are</w:t>
      </w:r>
      <w:r w:rsidR="0003194B">
        <w:rPr>
          <w:rStyle w:val="CharacterStyle1"/>
          <w:spacing w:val="1"/>
          <w:w w:val="105"/>
          <w:sz w:val="24"/>
          <w:szCs w:val="24"/>
        </w:rPr>
        <w:t xml:space="preserve"> conducted using HRSA internal programs behind firewalls</w:t>
      </w:r>
      <w:r w:rsidRPr="00352CAF" w:rsidR="008B1A6E">
        <w:rPr>
          <w:rStyle w:val="CharacterStyle1"/>
          <w:spacing w:val="1"/>
          <w:w w:val="105"/>
          <w:sz w:val="24"/>
          <w:szCs w:val="24"/>
        </w:rPr>
        <w:t>.</w:t>
      </w:r>
      <w:r w:rsidRPr="00352CAF" w:rsidR="009A6FF6">
        <w:rPr>
          <w:rStyle w:val="CharacterStyle1"/>
          <w:spacing w:val="1"/>
          <w:w w:val="105"/>
          <w:sz w:val="24"/>
          <w:szCs w:val="24"/>
        </w:rPr>
        <w:t xml:space="preserve"> </w:t>
      </w:r>
      <w:r w:rsidR="00EF2B37">
        <w:rPr>
          <w:rStyle w:val="CharacterStyle1"/>
          <w:spacing w:val="1"/>
          <w:w w:val="105"/>
          <w:sz w:val="24"/>
          <w:szCs w:val="24"/>
        </w:rPr>
        <w:t xml:space="preserve">Review specific assessment forms are </w:t>
      </w:r>
      <w:r w:rsidR="002426A5">
        <w:rPr>
          <w:rStyle w:val="CharacterStyle1"/>
          <w:spacing w:val="1"/>
          <w:w w:val="105"/>
          <w:sz w:val="24"/>
          <w:szCs w:val="24"/>
        </w:rPr>
        <w:t xml:space="preserve">identified by </w:t>
      </w:r>
      <w:r w:rsidR="004F5F80">
        <w:rPr>
          <w:rStyle w:val="CharacterStyle1"/>
          <w:spacing w:val="1"/>
          <w:w w:val="105"/>
          <w:sz w:val="24"/>
          <w:szCs w:val="24"/>
        </w:rPr>
        <w:t xml:space="preserve">the unique </w:t>
      </w:r>
      <w:r w:rsidR="002426A5">
        <w:rPr>
          <w:rStyle w:val="CharacterStyle1"/>
          <w:spacing w:val="1"/>
          <w:w w:val="105"/>
          <w:sz w:val="24"/>
          <w:szCs w:val="24"/>
        </w:rPr>
        <w:t xml:space="preserve">HRSA review and panel </w:t>
      </w:r>
      <w:r w:rsidR="00B45B72">
        <w:rPr>
          <w:rStyle w:val="CharacterStyle1"/>
          <w:spacing w:val="1"/>
          <w:w w:val="105"/>
          <w:sz w:val="24"/>
          <w:szCs w:val="24"/>
        </w:rPr>
        <w:t>number</w:t>
      </w:r>
      <w:r w:rsidR="002426A5">
        <w:rPr>
          <w:rStyle w:val="CharacterStyle1"/>
          <w:spacing w:val="1"/>
          <w:w w:val="105"/>
          <w:sz w:val="24"/>
          <w:szCs w:val="24"/>
        </w:rPr>
        <w:t xml:space="preserve"> </w:t>
      </w:r>
      <w:r w:rsidR="00EF2B37">
        <w:rPr>
          <w:rStyle w:val="CharacterStyle1"/>
          <w:spacing w:val="1"/>
          <w:w w:val="105"/>
          <w:sz w:val="24"/>
          <w:szCs w:val="24"/>
        </w:rPr>
        <w:t>distributed to</w:t>
      </w:r>
      <w:r w:rsidR="00E92090">
        <w:rPr>
          <w:rStyle w:val="CharacterStyle1"/>
          <w:spacing w:val="1"/>
          <w:w w:val="105"/>
          <w:sz w:val="24"/>
          <w:szCs w:val="24"/>
        </w:rPr>
        <w:t xml:space="preserve"> </w:t>
      </w:r>
      <w:r w:rsidR="00EF2B37">
        <w:rPr>
          <w:rStyle w:val="CharacterStyle1"/>
          <w:spacing w:val="1"/>
          <w:w w:val="105"/>
          <w:sz w:val="24"/>
          <w:szCs w:val="24"/>
        </w:rPr>
        <w:t xml:space="preserve">only the review participants, </w:t>
      </w:r>
      <w:r w:rsidRPr="00352CAF" w:rsidR="006C46D0">
        <w:t>not publically accessible</w:t>
      </w:r>
      <w:r w:rsidR="00EF2B37">
        <w:t>,</w:t>
      </w:r>
      <w:r w:rsidRPr="00352CAF" w:rsidR="006C46D0">
        <w:t xml:space="preserve"> and does not capture any PII from its users</w:t>
      </w:r>
      <w:r w:rsidRPr="00352CAF" w:rsidR="00352CAF">
        <w:t>.</w:t>
      </w:r>
    </w:p>
    <w:p w:rsidRPr="00136013" w:rsidR="009A6FF6" w:rsidP="00E44982" w:rsidRDefault="009A6FF6">
      <w:pPr>
        <w:pStyle w:val="Style6"/>
        <w:tabs>
          <w:tab w:val="left" w:pos="360"/>
        </w:tabs>
        <w:kinsoku w:val="0"/>
        <w:autoSpaceDE/>
        <w:autoSpaceDN/>
        <w:ind w:left="-90"/>
        <w:rPr>
          <w:rStyle w:val="CharacterStyle2"/>
          <w:b/>
          <w:spacing w:val="4"/>
          <w:sz w:val="24"/>
          <w:szCs w:val="24"/>
        </w:rPr>
      </w:pPr>
      <w:r w:rsidRPr="00136013">
        <w:rPr>
          <w:rStyle w:val="CharacterStyle2"/>
          <w:b/>
          <w:spacing w:val="4"/>
          <w:sz w:val="24"/>
          <w:szCs w:val="24"/>
          <w:u w:val="none"/>
        </w:rPr>
        <w:t xml:space="preserve">11. </w:t>
      </w:r>
      <w:r w:rsidR="00AF54B0">
        <w:rPr>
          <w:rStyle w:val="CharacterStyle2"/>
          <w:b/>
          <w:spacing w:val="4"/>
          <w:sz w:val="24"/>
          <w:szCs w:val="24"/>
          <w:u w:val="none"/>
        </w:rPr>
        <w:t xml:space="preserve">   </w:t>
      </w:r>
      <w:r w:rsidRPr="005267A7" w:rsidR="005267A7">
        <w:rPr>
          <w:rStyle w:val="CharacterStyle2"/>
          <w:b/>
          <w:spacing w:val="4"/>
          <w:sz w:val="24"/>
          <w:szCs w:val="24"/>
        </w:rPr>
        <w:t xml:space="preserve">Questions of a </w:t>
      </w:r>
      <w:r w:rsidRPr="005267A7" w:rsidR="00165148">
        <w:rPr>
          <w:rStyle w:val="CharacterStyle2"/>
          <w:b/>
          <w:spacing w:val="4"/>
          <w:sz w:val="24"/>
          <w:szCs w:val="24"/>
        </w:rPr>
        <w:t>Sensitive</w:t>
      </w:r>
      <w:r w:rsidRPr="005267A7" w:rsidR="005267A7">
        <w:rPr>
          <w:rStyle w:val="CharacterStyle2"/>
          <w:b/>
          <w:spacing w:val="4"/>
          <w:sz w:val="24"/>
          <w:szCs w:val="24"/>
        </w:rPr>
        <w:t xml:space="preserve"> Nature</w:t>
      </w:r>
    </w:p>
    <w:p w:rsidRPr="00136013" w:rsidR="009A6FF6" w:rsidP="00E21F2F" w:rsidRDefault="001740AC">
      <w:pPr>
        <w:pStyle w:val="Style8"/>
        <w:kinsoku w:val="0"/>
        <w:autoSpaceDE/>
        <w:autoSpaceDN/>
        <w:spacing w:before="324"/>
        <w:ind w:left="-90"/>
        <w:rPr>
          <w:rStyle w:val="CharacterStyle1"/>
          <w:w w:val="105"/>
          <w:sz w:val="24"/>
          <w:szCs w:val="24"/>
        </w:rPr>
      </w:pPr>
      <w:r>
        <w:rPr>
          <w:rStyle w:val="CharacterStyle2"/>
          <w:b w:val="0"/>
          <w:spacing w:val="4"/>
          <w:sz w:val="24"/>
          <w:szCs w:val="24"/>
          <w:u w:val="none"/>
        </w:rPr>
        <w:t>The</w:t>
      </w:r>
      <w:r w:rsidR="005267A7">
        <w:rPr>
          <w:rStyle w:val="CharacterStyle2"/>
          <w:b w:val="0"/>
          <w:spacing w:val="4"/>
          <w:sz w:val="24"/>
          <w:szCs w:val="24"/>
          <w:u w:val="none"/>
        </w:rPr>
        <w:t xml:space="preserve"> surveys do not contain </w:t>
      </w:r>
      <w:r>
        <w:rPr>
          <w:rStyle w:val="CharacterStyle2"/>
          <w:b w:val="0"/>
          <w:spacing w:val="4"/>
          <w:sz w:val="24"/>
          <w:szCs w:val="24"/>
          <w:u w:val="none"/>
        </w:rPr>
        <w:t xml:space="preserve">questions of a sensitive nature.  </w:t>
      </w:r>
    </w:p>
    <w:p w:rsidR="00246D36" w:rsidRDefault="00246D36">
      <w:pPr>
        <w:pStyle w:val="Style3"/>
        <w:kinsoku w:val="0"/>
        <w:autoSpaceDE/>
        <w:autoSpaceDN/>
        <w:spacing w:before="0"/>
        <w:ind w:left="144"/>
        <w:rPr>
          <w:rStyle w:val="CharacterStyle2"/>
          <w:b/>
          <w:w w:val="105"/>
          <w:sz w:val="24"/>
          <w:szCs w:val="24"/>
          <w:u w:val="none"/>
        </w:rPr>
      </w:pPr>
    </w:p>
    <w:p w:rsidR="00AB39C1" w:rsidP="005802D6" w:rsidRDefault="00D16004">
      <w:pPr>
        <w:pStyle w:val="Style3"/>
        <w:tabs>
          <w:tab w:val="left" w:pos="360"/>
        </w:tabs>
        <w:kinsoku w:val="0"/>
        <w:autoSpaceDE/>
        <w:autoSpaceDN/>
        <w:spacing w:before="0"/>
        <w:ind w:left="-144"/>
        <w:rPr>
          <w:rStyle w:val="CharacterStyle2"/>
          <w:b/>
          <w:w w:val="105"/>
          <w:sz w:val="24"/>
          <w:szCs w:val="24"/>
        </w:rPr>
      </w:pPr>
      <w:r>
        <w:rPr>
          <w:rStyle w:val="CharacterStyle2"/>
          <w:b/>
          <w:w w:val="105"/>
          <w:sz w:val="24"/>
          <w:szCs w:val="24"/>
          <w:u w:val="none"/>
        </w:rPr>
        <w:t>1</w:t>
      </w:r>
      <w:r w:rsidRPr="00136013" w:rsidR="009A6FF6">
        <w:rPr>
          <w:rStyle w:val="CharacterStyle2"/>
          <w:b/>
          <w:w w:val="105"/>
          <w:sz w:val="24"/>
          <w:szCs w:val="24"/>
          <w:u w:val="none"/>
        </w:rPr>
        <w:t xml:space="preserve">2. </w:t>
      </w:r>
      <w:r w:rsidR="00AF54B0">
        <w:rPr>
          <w:rStyle w:val="CharacterStyle2"/>
          <w:b/>
          <w:w w:val="105"/>
          <w:sz w:val="24"/>
          <w:szCs w:val="24"/>
          <w:u w:val="none"/>
        </w:rPr>
        <w:t xml:space="preserve">    </w:t>
      </w:r>
      <w:r w:rsidRPr="00136013" w:rsidR="009A6FF6">
        <w:rPr>
          <w:rStyle w:val="CharacterStyle2"/>
          <w:b/>
          <w:w w:val="105"/>
          <w:sz w:val="24"/>
          <w:szCs w:val="24"/>
        </w:rPr>
        <w:t>Estimates of Annualized Hour</w:t>
      </w:r>
      <w:r w:rsidR="005802D6">
        <w:rPr>
          <w:rStyle w:val="CharacterStyle2"/>
          <w:b/>
          <w:w w:val="105"/>
          <w:sz w:val="24"/>
          <w:szCs w:val="24"/>
        </w:rPr>
        <w:t>s</w:t>
      </w:r>
      <w:r w:rsidRPr="00136013" w:rsidR="009A6FF6">
        <w:rPr>
          <w:rStyle w:val="CharacterStyle2"/>
          <w:b/>
          <w:w w:val="105"/>
          <w:sz w:val="24"/>
          <w:szCs w:val="24"/>
        </w:rPr>
        <w:t xml:space="preserve"> </w:t>
      </w:r>
    </w:p>
    <w:p w:rsidRPr="00136013" w:rsidR="005802D6" w:rsidP="005802D6" w:rsidRDefault="005802D6">
      <w:pPr>
        <w:pStyle w:val="Style3"/>
        <w:tabs>
          <w:tab w:val="left" w:pos="360"/>
        </w:tabs>
        <w:kinsoku w:val="0"/>
        <w:autoSpaceDE/>
        <w:autoSpaceDN/>
        <w:spacing w:before="0"/>
        <w:ind w:left="-144"/>
        <w:rPr>
          <w:rStyle w:val="CharacterStyle2"/>
          <w:b/>
          <w:w w:val="105"/>
          <w:sz w:val="24"/>
          <w:szCs w:val="24"/>
        </w:rPr>
      </w:pPr>
    </w:p>
    <w:tbl>
      <w:tblPr>
        <w:tblW w:w="8936" w:type="dxa"/>
        <w:jc w:val="center"/>
        <w:tblLayout w:type="fixed"/>
        <w:tblCellMar>
          <w:left w:w="0" w:type="dxa"/>
          <w:right w:w="0" w:type="dxa"/>
        </w:tblCellMar>
        <w:tblLook w:val="0000" w:firstRow="0" w:lastRow="0" w:firstColumn="0" w:lastColumn="0" w:noHBand="0" w:noVBand="0"/>
      </w:tblPr>
      <w:tblGrid>
        <w:gridCol w:w="1763"/>
        <w:gridCol w:w="1658"/>
        <w:gridCol w:w="1566"/>
        <w:gridCol w:w="1554"/>
        <w:gridCol w:w="1210"/>
        <w:gridCol w:w="1185"/>
      </w:tblGrid>
      <w:tr w:rsidRPr="00136013" w:rsidR="00AA2C84" w:rsidTr="00B147A9">
        <w:tblPrEx>
          <w:tblCellMar>
            <w:top w:w="0" w:type="dxa"/>
            <w:left w:w="0" w:type="dxa"/>
            <w:bottom w:w="0" w:type="dxa"/>
            <w:right w:w="0" w:type="dxa"/>
          </w:tblCellMar>
        </w:tblPrEx>
        <w:trPr>
          <w:trHeight w:val="867" w:hRule="exact"/>
          <w:jc w:val="center"/>
        </w:trPr>
        <w:tc>
          <w:tcPr>
            <w:tcW w:w="1763" w:type="dxa"/>
            <w:tcBorders>
              <w:top w:val="single" w:color="auto" w:sz="4" w:space="0"/>
              <w:left w:val="single" w:color="auto" w:sz="4" w:space="0"/>
              <w:bottom w:val="single" w:color="auto" w:sz="4" w:space="0"/>
              <w:right w:val="single" w:color="auto" w:sz="4" w:space="0"/>
            </w:tcBorders>
            <w:vAlign w:val="center"/>
          </w:tcPr>
          <w:p w:rsidRPr="00185737" w:rsidR="009A6FF6" w:rsidP="00B11A23" w:rsidRDefault="00334476">
            <w:pPr>
              <w:pStyle w:val="Style4"/>
              <w:kinsoku w:val="0"/>
              <w:autoSpaceDE/>
              <w:autoSpaceDN/>
              <w:spacing w:before="0"/>
              <w:ind w:right="72"/>
              <w:jc w:val="center"/>
              <w:rPr>
                <w:rStyle w:val="CharacterStyle1"/>
                <w:b/>
                <w:w w:val="105"/>
                <w:sz w:val="24"/>
                <w:szCs w:val="24"/>
              </w:rPr>
            </w:pPr>
            <w:r w:rsidRPr="00185737">
              <w:rPr>
                <w:rStyle w:val="CharacterStyle1"/>
                <w:b/>
                <w:w w:val="105"/>
                <w:sz w:val="24"/>
                <w:szCs w:val="24"/>
              </w:rPr>
              <w:t>Grant Recruitment Form</w:t>
            </w:r>
          </w:p>
        </w:tc>
        <w:tc>
          <w:tcPr>
            <w:tcW w:w="1658" w:type="dxa"/>
            <w:tcBorders>
              <w:top w:val="single" w:color="auto" w:sz="4" w:space="0"/>
              <w:left w:val="single" w:color="auto" w:sz="4" w:space="0"/>
              <w:bottom w:val="single" w:color="auto" w:sz="4" w:space="0"/>
              <w:right w:val="single" w:color="auto" w:sz="4" w:space="0"/>
            </w:tcBorders>
            <w:vAlign w:val="center"/>
          </w:tcPr>
          <w:p w:rsidRPr="00185737" w:rsidR="009A6FF6" w:rsidP="00B11A23" w:rsidRDefault="009A6FF6">
            <w:pPr>
              <w:pStyle w:val="Style4"/>
              <w:kinsoku w:val="0"/>
              <w:autoSpaceDE/>
              <w:autoSpaceDN/>
              <w:spacing w:before="0"/>
              <w:ind w:right="216"/>
              <w:jc w:val="center"/>
              <w:rPr>
                <w:rStyle w:val="CharacterStyle1"/>
                <w:b/>
                <w:w w:val="105"/>
                <w:sz w:val="24"/>
                <w:szCs w:val="24"/>
              </w:rPr>
            </w:pPr>
            <w:r w:rsidRPr="00185737">
              <w:rPr>
                <w:rStyle w:val="CharacterStyle1"/>
                <w:b/>
                <w:w w:val="105"/>
                <w:sz w:val="24"/>
                <w:szCs w:val="24"/>
              </w:rPr>
              <w:t>Number of responde</w:t>
            </w:r>
            <w:r w:rsidRPr="00185737" w:rsidR="00466D49">
              <w:rPr>
                <w:rStyle w:val="CharacterStyle1"/>
                <w:b/>
                <w:w w:val="105"/>
                <w:sz w:val="24"/>
                <w:szCs w:val="24"/>
              </w:rPr>
              <w:t>nts</w:t>
            </w:r>
          </w:p>
        </w:tc>
        <w:tc>
          <w:tcPr>
            <w:tcW w:w="1566" w:type="dxa"/>
            <w:tcBorders>
              <w:top w:val="single" w:color="auto" w:sz="4" w:space="0"/>
              <w:left w:val="single" w:color="auto" w:sz="4" w:space="0"/>
              <w:bottom w:val="single" w:color="auto" w:sz="4" w:space="0"/>
              <w:right w:val="single" w:color="auto" w:sz="4" w:space="0"/>
            </w:tcBorders>
            <w:vAlign w:val="center"/>
          </w:tcPr>
          <w:p w:rsidRPr="00185737" w:rsidR="009A6FF6" w:rsidP="00B11A23" w:rsidRDefault="009A6FF6">
            <w:pPr>
              <w:pStyle w:val="Style4"/>
              <w:kinsoku w:val="0"/>
              <w:autoSpaceDE/>
              <w:autoSpaceDN/>
              <w:spacing w:before="0"/>
              <w:ind w:left="72" w:right="360"/>
              <w:jc w:val="center"/>
              <w:rPr>
                <w:rStyle w:val="CharacterStyle1"/>
                <w:b/>
                <w:w w:val="105"/>
                <w:sz w:val="24"/>
                <w:szCs w:val="24"/>
              </w:rPr>
            </w:pPr>
            <w:r w:rsidRPr="00185737">
              <w:rPr>
                <w:rStyle w:val="CharacterStyle1"/>
                <w:b/>
                <w:spacing w:val="-3"/>
                <w:w w:val="105"/>
                <w:sz w:val="24"/>
                <w:szCs w:val="24"/>
              </w:rPr>
              <w:t>Respons</w:t>
            </w:r>
            <w:r w:rsidRPr="00185737" w:rsidR="00466D49">
              <w:rPr>
                <w:rStyle w:val="CharacterStyle1"/>
                <w:b/>
                <w:spacing w:val="-3"/>
                <w:w w:val="105"/>
                <w:sz w:val="24"/>
                <w:szCs w:val="24"/>
              </w:rPr>
              <w:t>es</w:t>
            </w:r>
            <w:r w:rsidRPr="00185737">
              <w:rPr>
                <w:rStyle w:val="CharacterStyle1"/>
                <w:b/>
                <w:spacing w:val="-3"/>
                <w:w w:val="105"/>
                <w:sz w:val="24"/>
                <w:szCs w:val="24"/>
              </w:rPr>
              <w:t xml:space="preserve"> </w:t>
            </w:r>
            <w:r w:rsidRPr="00185737">
              <w:rPr>
                <w:rStyle w:val="CharacterStyle1"/>
                <w:b/>
                <w:w w:val="105"/>
                <w:sz w:val="24"/>
                <w:szCs w:val="24"/>
              </w:rPr>
              <w:t>per</w:t>
            </w:r>
          </w:p>
          <w:p w:rsidRPr="00185737" w:rsidR="009A6FF6" w:rsidP="00B11A23" w:rsidRDefault="00B11A23">
            <w:pPr>
              <w:pStyle w:val="Style4"/>
              <w:kinsoku w:val="0"/>
              <w:autoSpaceDE/>
              <w:autoSpaceDN/>
              <w:spacing w:before="0" w:line="201" w:lineRule="auto"/>
              <w:ind w:left="72"/>
              <w:jc w:val="center"/>
              <w:rPr>
                <w:rStyle w:val="CharacterStyle1"/>
                <w:b/>
                <w:w w:val="105"/>
                <w:sz w:val="24"/>
                <w:szCs w:val="24"/>
              </w:rPr>
            </w:pPr>
            <w:r>
              <w:rPr>
                <w:rStyle w:val="CharacterStyle1"/>
                <w:b/>
                <w:w w:val="105"/>
                <w:sz w:val="24"/>
                <w:szCs w:val="24"/>
              </w:rPr>
              <w:t>Participant</w:t>
            </w:r>
          </w:p>
        </w:tc>
        <w:tc>
          <w:tcPr>
            <w:tcW w:w="1554" w:type="dxa"/>
            <w:tcBorders>
              <w:top w:val="single" w:color="auto" w:sz="4" w:space="0"/>
              <w:left w:val="single" w:color="auto" w:sz="4" w:space="0"/>
              <w:bottom w:val="single" w:color="auto" w:sz="4" w:space="0"/>
              <w:right w:val="single" w:color="auto" w:sz="4" w:space="0"/>
            </w:tcBorders>
            <w:vAlign w:val="center"/>
          </w:tcPr>
          <w:p w:rsidRPr="00185737" w:rsidR="009A6FF6" w:rsidP="00EE3E0F" w:rsidRDefault="009A6FF6">
            <w:pPr>
              <w:pStyle w:val="Style4"/>
              <w:kinsoku w:val="0"/>
              <w:autoSpaceDE/>
              <w:autoSpaceDN/>
              <w:spacing w:before="0"/>
              <w:ind w:right="432"/>
              <w:jc w:val="center"/>
              <w:rPr>
                <w:rStyle w:val="CharacterStyle1"/>
                <w:b/>
                <w:w w:val="105"/>
                <w:sz w:val="24"/>
                <w:szCs w:val="24"/>
              </w:rPr>
            </w:pPr>
            <w:r w:rsidRPr="00185737">
              <w:rPr>
                <w:rStyle w:val="CharacterStyle1"/>
                <w:b/>
                <w:w w:val="105"/>
                <w:sz w:val="24"/>
                <w:szCs w:val="24"/>
              </w:rPr>
              <w:t xml:space="preserve">Total </w:t>
            </w:r>
            <w:r w:rsidR="00EE3E0F">
              <w:rPr>
                <w:rStyle w:val="CharacterStyle1"/>
                <w:b/>
                <w:w w:val="105"/>
                <w:sz w:val="24"/>
                <w:szCs w:val="24"/>
              </w:rPr>
              <w:t>r</w:t>
            </w:r>
            <w:r w:rsidRPr="00185737">
              <w:rPr>
                <w:rStyle w:val="CharacterStyle1"/>
                <w:b/>
                <w:w w:val="105"/>
                <w:sz w:val="24"/>
                <w:szCs w:val="24"/>
              </w:rPr>
              <w:t>esponse</w:t>
            </w:r>
            <w:r w:rsidR="00EE3E0F">
              <w:rPr>
                <w:rStyle w:val="CharacterStyle1"/>
                <w:b/>
                <w:w w:val="105"/>
                <w:sz w:val="24"/>
                <w:szCs w:val="24"/>
              </w:rPr>
              <w:t>s</w:t>
            </w:r>
          </w:p>
        </w:tc>
        <w:tc>
          <w:tcPr>
            <w:tcW w:w="1210" w:type="dxa"/>
            <w:tcBorders>
              <w:top w:val="single" w:color="auto" w:sz="4" w:space="0"/>
              <w:left w:val="single" w:color="auto" w:sz="4" w:space="0"/>
              <w:bottom w:val="single" w:color="auto" w:sz="4" w:space="0"/>
              <w:right w:val="single" w:color="auto" w:sz="4" w:space="0"/>
            </w:tcBorders>
            <w:vAlign w:val="center"/>
          </w:tcPr>
          <w:p w:rsidRPr="00185737" w:rsidR="009A6FF6" w:rsidP="00B11A23" w:rsidRDefault="00334476">
            <w:pPr>
              <w:pStyle w:val="Style4"/>
              <w:kinsoku w:val="0"/>
              <w:autoSpaceDE/>
              <w:autoSpaceDN/>
              <w:spacing w:before="0"/>
              <w:ind w:right="216"/>
              <w:jc w:val="center"/>
              <w:rPr>
                <w:rStyle w:val="CharacterStyle1"/>
                <w:b/>
                <w:w w:val="105"/>
                <w:sz w:val="24"/>
                <w:szCs w:val="24"/>
              </w:rPr>
            </w:pPr>
            <w:r w:rsidRPr="00185737">
              <w:rPr>
                <w:rStyle w:val="CharacterStyle1"/>
                <w:b/>
                <w:w w:val="105"/>
                <w:sz w:val="24"/>
                <w:szCs w:val="24"/>
              </w:rPr>
              <w:t xml:space="preserve">Hours </w:t>
            </w:r>
            <w:r w:rsidRPr="00185737" w:rsidR="009A6FF6">
              <w:rPr>
                <w:rStyle w:val="CharacterStyle1"/>
                <w:b/>
                <w:w w:val="105"/>
                <w:sz w:val="24"/>
                <w:szCs w:val="24"/>
              </w:rPr>
              <w:t>per response</w:t>
            </w:r>
          </w:p>
        </w:tc>
        <w:tc>
          <w:tcPr>
            <w:tcW w:w="1185" w:type="dxa"/>
            <w:tcBorders>
              <w:top w:val="single" w:color="auto" w:sz="4" w:space="0"/>
              <w:left w:val="single" w:color="auto" w:sz="4" w:space="0"/>
              <w:bottom w:val="single" w:color="auto" w:sz="4" w:space="0"/>
              <w:right w:val="single" w:color="auto" w:sz="4" w:space="0"/>
            </w:tcBorders>
            <w:vAlign w:val="center"/>
          </w:tcPr>
          <w:p w:rsidRPr="00185737" w:rsidR="009A6FF6" w:rsidP="00B11A23" w:rsidRDefault="009A6FF6">
            <w:pPr>
              <w:pStyle w:val="Style4"/>
              <w:kinsoku w:val="0"/>
              <w:autoSpaceDE/>
              <w:autoSpaceDN/>
              <w:spacing w:before="0"/>
              <w:ind w:right="360"/>
              <w:jc w:val="center"/>
              <w:rPr>
                <w:rStyle w:val="CharacterStyle1"/>
                <w:b/>
                <w:w w:val="105"/>
                <w:sz w:val="24"/>
                <w:szCs w:val="24"/>
              </w:rPr>
            </w:pPr>
            <w:r w:rsidRPr="00185737">
              <w:rPr>
                <w:rStyle w:val="CharacterStyle1"/>
                <w:b/>
                <w:w w:val="105"/>
                <w:sz w:val="24"/>
                <w:szCs w:val="24"/>
              </w:rPr>
              <w:t>Total burden hours</w:t>
            </w:r>
          </w:p>
        </w:tc>
      </w:tr>
      <w:tr w:rsidRPr="00136013" w:rsidR="00AA2C84" w:rsidTr="00B147A9">
        <w:tblPrEx>
          <w:tblCellMar>
            <w:top w:w="0" w:type="dxa"/>
            <w:left w:w="0" w:type="dxa"/>
            <w:bottom w:w="0" w:type="dxa"/>
            <w:right w:w="0" w:type="dxa"/>
          </w:tblCellMar>
        </w:tblPrEx>
        <w:trPr>
          <w:trHeight w:val="564" w:hRule="exact"/>
          <w:jc w:val="center"/>
        </w:trPr>
        <w:tc>
          <w:tcPr>
            <w:tcW w:w="1763" w:type="dxa"/>
            <w:tcBorders>
              <w:top w:val="single" w:color="auto" w:sz="4" w:space="0"/>
              <w:left w:val="single" w:color="auto" w:sz="4" w:space="0"/>
              <w:bottom w:val="single" w:color="auto" w:sz="4" w:space="0"/>
              <w:right w:val="single" w:color="auto" w:sz="4" w:space="0"/>
            </w:tcBorders>
            <w:vAlign w:val="center"/>
          </w:tcPr>
          <w:p w:rsidRPr="00136013" w:rsidR="009A6FF6" w:rsidP="00B11A23" w:rsidRDefault="009A6FF6">
            <w:pPr>
              <w:pStyle w:val="Style4"/>
              <w:kinsoku w:val="0"/>
              <w:autoSpaceDE/>
              <w:autoSpaceDN/>
              <w:spacing w:before="0"/>
              <w:ind w:right="360"/>
              <w:jc w:val="center"/>
              <w:rPr>
                <w:rStyle w:val="CharacterStyle1"/>
                <w:w w:val="105"/>
                <w:sz w:val="24"/>
                <w:szCs w:val="24"/>
              </w:rPr>
            </w:pPr>
            <w:r w:rsidRPr="00136013">
              <w:rPr>
                <w:rStyle w:val="CharacterStyle1"/>
                <w:w w:val="105"/>
                <w:sz w:val="24"/>
                <w:szCs w:val="24"/>
              </w:rPr>
              <w:t>Reviewer</w:t>
            </w:r>
          </w:p>
        </w:tc>
        <w:tc>
          <w:tcPr>
            <w:tcW w:w="1658" w:type="dxa"/>
            <w:tcBorders>
              <w:top w:val="single" w:color="auto" w:sz="4" w:space="0"/>
              <w:left w:val="single" w:color="auto" w:sz="4" w:space="0"/>
              <w:bottom w:val="single" w:color="auto" w:sz="4" w:space="0"/>
              <w:right w:val="single" w:color="auto" w:sz="4" w:space="0"/>
            </w:tcBorders>
            <w:vAlign w:val="center"/>
          </w:tcPr>
          <w:p w:rsidRPr="00136013" w:rsidR="009A6FF6" w:rsidP="001E1B6D" w:rsidRDefault="00A12651">
            <w:pPr>
              <w:pStyle w:val="Style4"/>
              <w:kinsoku w:val="0"/>
              <w:autoSpaceDE/>
              <w:autoSpaceDN/>
              <w:spacing w:before="0"/>
              <w:ind w:left="81"/>
              <w:jc w:val="right"/>
              <w:rPr>
                <w:rStyle w:val="CharacterStyle1"/>
                <w:w w:val="105"/>
                <w:sz w:val="24"/>
                <w:szCs w:val="24"/>
              </w:rPr>
            </w:pPr>
            <w:r>
              <w:rPr>
                <w:rStyle w:val="CharacterStyle1"/>
                <w:w w:val="105"/>
                <w:sz w:val="24"/>
                <w:szCs w:val="24"/>
              </w:rPr>
              <w:t>2000</w:t>
            </w:r>
          </w:p>
        </w:tc>
        <w:tc>
          <w:tcPr>
            <w:tcW w:w="1566" w:type="dxa"/>
            <w:tcBorders>
              <w:top w:val="single" w:color="auto" w:sz="4" w:space="0"/>
              <w:left w:val="single" w:color="auto" w:sz="4" w:space="0"/>
              <w:bottom w:val="single" w:color="auto" w:sz="4" w:space="0"/>
              <w:right w:val="single" w:color="auto" w:sz="4" w:space="0"/>
            </w:tcBorders>
            <w:vAlign w:val="center"/>
          </w:tcPr>
          <w:p w:rsidRPr="00136013" w:rsidR="009A6FF6" w:rsidP="001E1B6D" w:rsidRDefault="009A6FF6">
            <w:pPr>
              <w:pStyle w:val="Style4"/>
              <w:kinsoku w:val="0"/>
              <w:autoSpaceDE/>
              <w:autoSpaceDN/>
              <w:spacing w:before="0"/>
              <w:ind w:left="85"/>
              <w:jc w:val="right"/>
              <w:rPr>
                <w:rStyle w:val="CharacterStyle1"/>
                <w:w w:val="105"/>
                <w:sz w:val="24"/>
                <w:szCs w:val="24"/>
              </w:rPr>
            </w:pPr>
            <w:r w:rsidRPr="00136013">
              <w:rPr>
                <w:rStyle w:val="CharacterStyle1"/>
                <w:w w:val="105"/>
                <w:sz w:val="24"/>
                <w:szCs w:val="24"/>
              </w:rPr>
              <w:t>1</w:t>
            </w:r>
          </w:p>
        </w:tc>
        <w:tc>
          <w:tcPr>
            <w:tcW w:w="1554" w:type="dxa"/>
            <w:tcBorders>
              <w:top w:val="single" w:color="auto" w:sz="4" w:space="0"/>
              <w:left w:val="single" w:color="auto" w:sz="4" w:space="0"/>
              <w:bottom w:val="single" w:color="auto" w:sz="4" w:space="0"/>
              <w:right w:val="single" w:color="auto" w:sz="4" w:space="0"/>
            </w:tcBorders>
            <w:vAlign w:val="center"/>
          </w:tcPr>
          <w:p w:rsidRPr="00136013" w:rsidR="009A6FF6" w:rsidP="001E1B6D" w:rsidRDefault="00A12651">
            <w:pPr>
              <w:pStyle w:val="Style4"/>
              <w:kinsoku w:val="0"/>
              <w:autoSpaceDE/>
              <w:autoSpaceDN/>
              <w:spacing w:before="0"/>
              <w:ind w:left="86"/>
              <w:jc w:val="right"/>
              <w:rPr>
                <w:rStyle w:val="CharacterStyle1"/>
                <w:w w:val="105"/>
                <w:sz w:val="24"/>
                <w:szCs w:val="24"/>
              </w:rPr>
            </w:pPr>
            <w:r>
              <w:rPr>
                <w:rStyle w:val="CharacterStyle1"/>
                <w:w w:val="105"/>
                <w:sz w:val="24"/>
                <w:szCs w:val="24"/>
              </w:rPr>
              <w:t>2000</w:t>
            </w:r>
          </w:p>
        </w:tc>
        <w:tc>
          <w:tcPr>
            <w:tcW w:w="1210" w:type="dxa"/>
            <w:tcBorders>
              <w:top w:val="single" w:color="auto" w:sz="4" w:space="0"/>
              <w:left w:val="single" w:color="auto" w:sz="4" w:space="0"/>
              <w:bottom w:val="single" w:color="auto" w:sz="4" w:space="0"/>
              <w:right w:val="single" w:color="auto" w:sz="4" w:space="0"/>
            </w:tcBorders>
            <w:vAlign w:val="center"/>
          </w:tcPr>
          <w:p w:rsidRPr="00136013" w:rsidR="009A6FF6" w:rsidP="001E1B6D" w:rsidRDefault="00A202EF">
            <w:pPr>
              <w:pStyle w:val="Style4"/>
              <w:kinsoku w:val="0"/>
              <w:autoSpaceDE/>
              <w:autoSpaceDN/>
              <w:spacing w:before="0"/>
              <w:ind w:left="85"/>
              <w:jc w:val="right"/>
              <w:rPr>
                <w:rStyle w:val="CharacterStyle1"/>
                <w:w w:val="105"/>
                <w:sz w:val="24"/>
                <w:szCs w:val="24"/>
              </w:rPr>
            </w:pPr>
            <w:r>
              <w:rPr>
                <w:rStyle w:val="CharacterStyle1"/>
                <w:w w:val="105"/>
                <w:sz w:val="24"/>
                <w:szCs w:val="24"/>
              </w:rPr>
              <w:t>0</w:t>
            </w:r>
            <w:r w:rsidR="007A7028">
              <w:rPr>
                <w:rStyle w:val="CharacterStyle1"/>
                <w:w w:val="105"/>
                <w:sz w:val="24"/>
                <w:szCs w:val="24"/>
              </w:rPr>
              <w:t>.</w:t>
            </w:r>
            <w:r w:rsidR="00B11A23">
              <w:rPr>
                <w:rStyle w:val="CharacterStyle1"/>
                <w:w w:val="105"/>
                <w:sz w:val="24"/>
                <w:szCs w:val="24"/>
              </w:rPr>
              <w:t>25</w:t>
            </w:r>
          </w:p>
        </w:tc>
        <w:tc>
          <w:tcPr>
            <w:tcW w:w="1185" w:type="dxa"/>
            <w:tcBorders>
              <w:top w:val="single" w:color="auto" w:sz="4" w:space="0"/>
              <w:left w:val="single" w:color="auto" w:sz="4" w:space="0"/>
              <w:bottom w:val="single" w:color="auto" w:sz="4" w:space="0"/>
              <w:right w:val="single" w:color="auto" w:sz="4" w:space="0"/>
            </w:tcBorders>
            <w:vAlign w:val="center"/>
          </w:tcPr>
          <w:p w:rsidRPr="00136013" w:rsidR="009A6FF6" w:rsidP="001E1B6D" w:rsidRDefault="00A12651">
            <w:pPr>
              <w:pStyle w:val="Style4"/>
              <w:kinsoku w:val="0"/>
              <w:autoSpaceDE/>
              <w:autoSpaceDN/>
              <w:spacing w:before="0"/>
              <w:ind w:left="91"/>
              <w:jc w:val="right"/>
              <w:rPr>
                <w:rStyle w:val="CharacterStyle1"/>
                <w:w w:val="105"/>
                <w:sz w:val="24"/>
                <w:szCs w:val="24"/>
              </w:rPr>
            </w:pPr>
            <w:r>
              <w:rPr>
                <w:rStyle w:val="CharacterStyle1"/>
                <w:w w:val="105"/>
                <w:sz w:val="24"/>
                <w:szCs w:val="24"/>
              </w:rPr>
              <w:t>500</w:t>
            </w:r>
            <w:r w:rsidRPr="00136013" w:rsidR="00726E30">
              <w:rPr>
                <w:rStyle w:val="CharacterStyle1"/>
                <w:w w:val="105"/>
                <w:sz w:val="24"/>
                <w:szCs w:val="24"/>
              </w:rPr>
              <w:t xml:space="preserve"> </w:t>
            </w:r>
          </w:p>
        </w:tc>
      </w:tr>
      <w:tr w:rsidRPr="00136013" w:rsidR="00AA2C84" w:rsidTr="00B147A9">
        <w:tblPrEx>
          <w:tblCellMar>
            <w:top w:w="0" w:type="dxa"/>
            <w:left w:w="0" w:type="dxa"/>
            <w:bottom w:w="0" w:type="dxa"/>
            <w:right w:w="0" w:type="dxa"/>
          </w:tblCellMar>
        </w:tblPrEx>
        <w:trPr>
          <w:trHeight w:val="812" w:hRule="exact"/>
          <w:jc w:val="center"/>
        </w:trPr>
        <w:tc>
          <w:tcPr>
            <w:tcW w:w="1763" w:type="dxa"/>
            <w:tcBorders>
              <w:top w:val="single" w:color="auto" w:sz="4" w:space="0"/>
              <w:left w:val="single" w:color="auto" w:sz="4" w:space="0"/>
              <w:bottom w:val="single" w:color="auto" w:sz="4" w:space="0"/>
              <w:right w:val="single" w:color="auto" w:sz="4" w:space="0"/>
            </w:tcBorders>
            <w:vAlign w:val="center"/>
          </w:tcPr>
          <w:p w:rsidRPr="00136013" w:rsidR="009A6FF6" w:rsidP="00B11A23" w:rsidRDefault="00B11A23">
            <w:pPr>
              <w:pStyle w:val="Style4"/>
              <w:kinsoku w:val="0"/>
              <w:autoSpaceDE/>
              <w:autoSpaceDN/>
              <w:spacing w:before="0"/>
              <w:ind w:right="432"/>
              <w:jc w:val="center"/>
              <w:rPr>
                <w:rStyle w:val="CharacterStyle1"/>
                <w:w w:val="105"/>
                <w:sz w:val="24"/>
                <w:szCs w:val="24"/>
              </w:rPr>
            </w:pPr>
            <w:r>
              <w:rPr>
                <w:rStyle w:val="CharacterStyle1"/>
                <w:w w:val="105"/>
                <w:sz w:val="24"/>
                <w:szCs w:val="24"/>
              </w:rPr>
              <w:t>Chair</w:t>
            </w:r>
          </w:p>
        </w:tc>
        <w:tc>
          <w:tcPr>
            <w:tcW w:w="1658" w:type="dxa"/>
            <w:tcBorders>
              <w:top w:val="single" w:color="auto" w:sz="4" w:space="0"/>
              <w:left w:val="single" w:color="auto" w:sz="4" w:space="0"/>
              <w:bottom w:val="single" w:color="auto" w:sz="4" w:space="0"/>
              <w:right w:val="single" w:color="auto" w:sz="4" w:space="0"/>
            </w:tcBorders>
            <w:vAlign w:val="center"/>
          </w:tcPr>
          <w:p w:rsidRPr="00136013" w:rsidR="009A6FF6" w:rsidP="001E1B6D" w:rsidRDefault="00A12651">
            <w:pPr>
              <w:pStyle w:val="Style4"/>
              <w:kinsoku w:val="0"/>
              <w:autoSpaceDE/>
              <w:autoSpaceDN/>
              <w:spacing w:before="0"/>
              <w:ind w:left="81"/>
              <w:jc w:val="right"/>
              <w:rPr>
                <w:rStyle w:val="CharacterStyle1"/>
                <w:w w:val="105"/>
                <w:sz w:val="24"/>
                <w:szCs w:val="24"/>
              </w:rPr>
            </w:pPr>
            <w:r>
              <w:rPr>
                <w:rStyle w:val="CharacterStyle1"/>
                <w:w w:val="105"/>
                <w:sz w:val="24"/>
                <w:szCs w:val="24"/>
              </w:rPr>
              <w:t>300</w:t>
            </w:r>
          </w:p>
        </w:tc>
        <w:tc>
          <w:tcPr>
            <w:tcW w:w="1566" w:type="dxa"/>
            <w:tcBorders>
              <w:top w:val="single" w:color="auto" w:sz="4" w:space="0"/>
              <w:left w:val="single" w:color="auto" w:sz="4" w:space="0"/>
              <w:bottom w:val="single" w:color="auto" w:sz="4" w:space="0"/>
              <w:right w:val="single" w:color="auto" w:sz="4" w:space="0"/>
            </w:tcBorders>
            <w:vAlign w:val="center"/>
          </w:tcPr>
          <w:p w:rsidRPr="00136013" w:rsidR="009A6FF6" w:rsidP="001E1B6D" w:rsidRDefault="009A6FF6">
            <w:pPr>
              <w:pStyle w:val="Style4"/>
              <w:kinsoku w:val="0"/>
              <w:autoSpaceDE/>
              <w:autoSpaceDN/>
              <w:spacing w:before="0"/>
              <w:ind w:left="85"/>
              <w:jc w:val="right"/>
              <w:rPr>
                <w:rStyle w:val="CharacterStyle1"/>
                <w:w w:val="105"/>
                <w:sz w:val="24"/>
                <w:szCs w:val="24"/>
              </w:rPr>
            </w:pPr>
            <w:r w:rsidRPr="00136013">
              <w:rPr>
                <w:rStyle w:val="CharacterStyle1"/>
                <w:w w:val="105"/>
                <w:sz w:val="24"/>
                <w:szCs w:val="24"/>
              </w:rPr>
              <w:t>1</w:t>
            </w:r>
          </w:p>
        </w:tc>
        <w:tc>
          <w:tcPr>
            <w:tcW w:w="1554" w:type="dxa"/>
            <w:tcBorders>
              <w:top w:val="single" w:color="auto" w:sz="4" w:space="0"/>
              <w:left w:val="single" w:color="auto" w:sz="4" w:space="0"/>
              <w:bottom w:val="single" w:color="auto" w:sz="4" w:space="0"/>
              <w:right w:val="single" w:color="auto" w:sz="4" w:space="0"/>
            </w:tcBorders>
            <w:vAlign w:val="center"/>
          </w:tcPr>
          <w:p w:rsidRPr="00136013" w:rsidR="009A6FF6" w:rsidP="001E1B6D" w:rsidRDefault="00A12651">
            <w:pPr>
              <w:pStyle w:val="Style4"/>
              <w:kinsoku w:val="0"/>
              <w:autoSpaceDE/>
              <w:autoSpaceDN/>
              <w:spacing w:before="0"/>
              <w:ind w:left="86"/>
              <w:jc w:val="right"/>
              <w:rPr>
                <w:rStyle w:val="CharacterStyle1"/>
                <w:w w:val="105"/>
                <w:sz w:val="24"/>
                <w:szCs w:val="24"/>
              </w:rPr>
            </w:pPr>
            <w:r>
              <w:rPr>
                <w:rStyle w:val="CharacterStyle1"/>
                <w:w w:val="105"/>
                <w:sz w:val="24"/>
                <w:szCs w:val="24"/>
              </w:rPr>
              <w:t>300</w:t>
            </w:r>
          </w:p>
        </w:tc>
        <w:tc>
          <w:tcPr>
            <w:tcW w:w="1210" w:type="dxa"/>
            <w:tcBorders>
              <w:top w:val="single" w:color="auto" w:sz="4" w:space="0"/>
              <w:left w:val="single" w:color="auto" w:sz="4" w:space="0"/>
              <w:bottom w:val="single" w:color="auto" w:sz="4" w:space="0"/>
              <w:right w:val="single" w:color="auto" w:sz="4" w:space="0"/>
            </w:tcBorders>
            <w:vAlign w:val="center"/>
          </w:tcPr>
          <w:p w:rsidRPr="00136013" w:rsidR="009A6FF6" w:rsidP="001E1B6D" w:rsidRDefault="00EE3E0F">
            <w:pPr>
              <w:pStyle w:val="Style4"/>
              <w:kinsoku w:val="0"/>
              <w:autoSpaceDE/>
              <w:autoSpaceDN/>
              <w:spacing w:before="0"/>
              <w:ind w:left="85"/>
              <w:jc w:val="right"/>
              <w:rPr>
                <w:rStyle w:val="CharacterStyle1"/>
                <w:w w:val="105"/>
                <w:sz w:val="24"/>
                <w:szCs w:val="24"/>
              </w:rPr>
            </w:pPr>
            <w:r>
              <w:rPr>
                <w:rStyle w:val="CharacterStyle1"/>
                <w:w w:val="105"/>
                <w:sz w:val="24"/>
                <w:szCs w:val="24"/>
              </w:rPr>
              <w:t>0</w:t>
            </w:r>
            <w:r w:rsidR="00A202EF">
              <w:rPr>
                <w:rStyle w:val="CharacterStyle1"/>
                <w:w w:val="105"/>
                <w:sz w:val="24"/>
                <w:szCs w:val="24"/>
              </w:rPr>
              <w:t>.</w:t>
            </w:r>
            <w:r w:rsidR="00B11A23">
              <w:rPr>
                <w:rStyle w:val="CharacterStyle1"/>
                <w:w w:val="105"/>
                <w:sz w:val="24"/>
                <w:szCs w:val="24"/>
              </w:rPr>
              <w:t>25</w:t>
            </w:r>
          </w:p>
        </w:tc>
        <w:tc>
          <w:tcPr>
            <w:tcW w:w="1185" w:type="dxa"/>
            <w:tcBorders>
              <w:top w:val="single" w:color="auto" w:sz="4" w:space="0"/>
              <w:left w:val="single" w:color="auto" w:sz="4" w:space="0"/>
              <w:bottom w:val="single" w:color="auto" w:sz="4" w:space="0"/>
              <w:right w:val="single" w:color="auto" w:sz="4" w:space="0"/>
            </w:tcBorders>
            <w:vAlign w:val="center"/>
          </w:tcPr>
          <w:p w:rsidRPr="00136013" w:rsidR="009A6FF6" w:rsidP="001E1B6D" w:rsidRDefault="00A12651">
            <w:pPr>
              <w:pStyle w:val="Style4"/>
              <w:kinsoku w:val="0"/>
              <w:autoSpaceDE/>
              <w:autoSpaceDN/>
              <w:spacing w:before="0"/>
              <w:ind w:left="91"/>
              <w:jc w:val="right"/>
              <w:rPr>
                <w:rStyle w:val="CharacterStyle1"/>
                <w:w w:val="105"/>
                <w:sz w:val="24"/>
                <w:szCs w:val="24"/>
              </w:rPr>
            </w:pPr>
            <w:r>
              <w:rPr>
                <w:rStyle w:val="CharacterStyle1"/>
                <w:w w:val="105"/>
                <w:sz w:val="24"/>
                <w:szCs w:val="24"/>
              </w:rPr>
              <w:t>75</w:t>
            </w:r>
            <w:r w:rsidRPr="00136013" w:rsidR="00726E30">
              <w:rPr>
                <w:rStyle w:val="CharacterStyle1"/>
                <w:w w:val="105"/>
                <w:sz w:val="24"/>
                <w:szCs w:val="24"/>
              </w:rPr>
              <w:t xml:space="preserve"> </w:t>
            </w:r>
          </w:p>
        </w:tc>
      </w:tr>
      <w:tr w:rsidRPr="00136013" w:rsidR="00AA2C84" w:rsidTr="00B147A9">
        <w:tblPrEx>
          <w:tblCellMar>
            <w:top w:w="0" w:type="dxa"/>
            <w:left w:w="0" w:type="dxa"/>
            <w:bottom w:w="0" w:type="dxa"/>
            <w:right w:w="0" w:type="dxa"/>
          </w:tblCellMar>
        </w:tblPrEx>
        <w:trPr>
          <w:trHeight w:val="303" w:hRule="exact"/>
          <w:jc w:val="center"/>
        </w:trPr>
        <w:tc>
          <w:tcPr>
            <w:tcW w:w="1763" w:type="dxa"/>
            <w:tcBorders>
              <w:top w:val="single" w:color="auto" w:sz="4" w:space="0"/>
              <w:left w:val="single" w:color="auto" w:sz="4" w:space="0"/>
              <w:bottom w:val="single" w:color="auto" w:sz="4" w:space="0"/>
              <w:right w:val="single" w:color="auto" w:sz="4" w:space="0"/>
            </w:tcBorders>
            <w:vAlign w:val="center"/>
          </w:tcPr>
          <w:p w:rsidRPr="00136013" w:rsidR="009A6FF6" w:rsidP="00B11A23" w:rsidRDefault="009A6FF6">
            <w:pPr>
              <w:pStyle w:val="Style4"/>
              <w:kinsoku w:val="0"/>
              <w:autoSpaceDE/>
              <w:autoSpaceDN/>
              <w:spacing w:before="0"/>
              <w:ind w:left="90"/>
              <w:rPr>
                <w:rStyle w:val="CharacterStyle1"/>
                <w:w w:val="105"/>
                <w:sz w:val="24"/>
                <w:szCs w:val="24"/>
              </w:rPr>
            </w:pPr>
            <w:r w:rsidRPr="00136013">
              <w:rPr>
                <w:rStyle w:val="CharacterStyle1"/>
                <w:w w:val="105"/>
                <w:sz w:val="24"/>
                <w:szCs w:val="24"/>
              </w:rPr>
              <w:t>Total</w:t>
            </w:r>
          </w:p>
        </w:tc>
        <w:tc>
          <w:tcPr>
            <w:tcW w:w="1658" w:type="dxa"/>
            <w:tcBorders>
              <w:top w:val="single" w:color="auto" w:sz="4" w:space="0"/>
              <w:left w:val="single" w:color="auto" w:sz="4" w:space="0"/>
              <w:bottom w:val="single" w:color="auto" w:sz="4" w:space="0"/>
              <w:right w:val="single" w:color="auto" w:sz="4" w:space="0"/>
            </w:tcBorders>
            <w:vAlign w:val="center"/>
          </w:tcPr>
          <w:p w:rsidRPr="00136013" w:rsidR="009A6FF6" w:rsidP="001E1B6D" w:rsidRDefault="00A12651">
            <w:pPr>
              <w:pStyle w:val="Style4"/>
              <w:tabs>
                <w:tab w:val="left" w:pos="630"/>
                <w:tab w:val="left" w:pos="735"/>
              </w:tabs>
              <w:kinsoku w:val="0"/>
              <w:autoSpaceDE/>
              <w:autoSpaceDN/>
              <w:spacing w:before="0"/>
              <w:ind w:left="81"/>
              <w:jc w:val="right"/>
              <w:rPr>
                <w:rStyle w:val="CharacterStyle1"/>
                <w:w w:val="105"/>
                <w:sz w:val="24"/>
                <w:szCs w:val="24"/>
              </w:rPr>
            </w:pPr>
            <w:r>
              <w:rPr>
                <w:rStyle w:val="CharacterStyle1"/>
                <w:w w:val="105"/>
                <w:sz w:val="24"/>
                <w:szCs w:val="24"/>
              </w:rPr>
              <w:t>2</w:t>
            </w:r>
            <w:r w:rsidR="000977F9">
              <w:rPr>
                <w:rStyle w:val="CharacterStyle1"/>
                <w:w w:val="105"/>
                <w:sz w:val="24"/>
                <w:szCs w:val="24"/>
              </w:rPr>
              <w:t>3</w:t>
            </w:r>
            <w:r>
              <w:rPr>
                <w:rStyle w:val="CharacterStyle1"/>
                <w:w w:val="105"/>
                <w:sz w:val="24"/>
                <w:szCs w:val="24"/>
              </w:rPr>
              <w:t>00</w:t>
            </w:r>
          </w:p>
        </w:tc>
        <w:tc>
          <w:tcPr>
            <w:tcW w:w="1566" w:type="dxa"/>
            <w:tcBorders>
              <w:top w:val="single" w:color="auto" w:sz="4" w:space="0"/>
              <w:left w:val="single" w:color="auto" w:sz="4" w:space="0"/>
              <w:bottom w:val="single" w:color="auto" w:sz="4" w:space="0"/>
              <w:right w:val="single" w:color="auto" w:sz="4" w:space="0"/>
            </w:tcBorders>
            <w:vAlign w:val="center"/>
          </w:tcPr>
          <w:p w:rsidRPr="00136013" w:rsidR="009A6FF6" w:rsidP="001E1B6D" w:rsidRDefault="009A6FF6">
            <w:pPr>
              <w:jc w:val="right"/>
            </w:pPr>
          </w:p>
        </w:tc>
        <w:tc>
          <w:tcPr>
            <w:tcW w:w="1554" w:type="dxa"/>
            <w:tcBorders>
              <w:top w:val="single" w:color="auto" w:sz="4" w:space="0"/>
              <w:left w:val="single" w:color="auto" w:sz="4" w:space="0"/>
              <w:bottom w:val="single" w:color="auto" w:sz="4" w:space="0"/>
              <w:right w:val="single" w:color="auto" w:sz="4" w:space="0"/>
            </w:tcBorders>
            <w:vAlign w:val="center"/>
          </w:tcPr>
          <w:p w:rsidRPr="00136013" w:rsidR="009A6FF6" w:rsidP="001E1B6D" w:rsidRDefault="00A12651">
            <w:pPr>
              <w:pStyle w:val="Style4"/>
              <w:kinsoku w:val="0"/>
              <w:autoSpaceDE/>
              <w:autoSpaceDN/>
              <w:spacing w:before="0"/>
              <w:ind w:left="86"/>
              <w:jc w:val="right"/>
              <w:rPr>
                <w:rStyle w:val="CharacterStyle1"/>
                <w:w w:val="105"/>
                <w:sz w:val="24"/>
                <w:szCs w:val="24"/>
              </w:rPr>
            </w:pPr>
            <w:r>
              <w:rPr>
                <w:rStyle w:val="CharacterStyle1"/>
                <w:w w:val="105"/>
                <w:sz w:val="24"/>
                <w:szCs w:val="24"/>
              </w:rPr>
              <w:t>2</w:t>
            </w:r>
            <w:r w:rsidR="000977F9">
              <w:rPr>
                <w:rStyle w:val="CharacterStyle1"/>
                <w:w w:val="105"/>
                <w:sz w:val="24"/>
                <w:szCs w:val="24"/>
              </w:rPr>
              <w:t>3</w:t>
            </w:r>
            <w:r>
              <w:rPr>
                <w:rStyle w:val="CharacterStyle1"/>
                <w:w w:val="105"/>
                <w:sz w:val="24"/>
                <w:szCs w:val="24"/>
              </w:rPr>
              <w:t>00</w:t>
            </w:r>
          </w:p>
        </w:tc>
        <w:tc>
          <w:tcPr>
            <w:tcW w:w="1210" w:type="dxa"/>
            <w:tcBorders>
              <w:top w:val="single" w:color="auto" w:sz="4" w:space="0"/>
              <w:left w:val="single" w:color="auto" w:sz="4" w:space="0"/>
              <w:bottom w:val="single" w:color="auto" w:sz="4" w:space="0"/>
              <w:right w:val="single" w:color="auto" w:sz="4" w:space="0"/>
            </w:tcBorders>
            <w:vAlign w:val="center"/>
          </w:tcPr>
          <w:p w:rsidRPr="00136013" w:rsidR="009A6FF6" w:rsidP="001E1B6D" w:rsidRDefault="009A6FF6">
            <w:pPr>
              <w:jc w:val="right"/>
            </w:pPr>
          </w:p>
        </w:tc>
        <w:tc>
          <w:tcPr>
            <w:tcW w:w="1185" w:type="dxa"/>
            <w:tcBorders>
              <w:top w:val="single" w:color="auto" w:sz="4" w:space="0"/>
              <w:left w:val="single" w:color="auto" w:sz="4" w:space="0"/>
              <w:bottom w:val="single" w:color="auto" w:sz="4" w:space="0"/>
              <w:right w:val="single" w:color="auto" w:sz="4" w:space="0"/>
            </w:tcBorders>
            <w:vAlign w:val="center"/>
          </w:tcPr>
          <w:p w:rsidRPr="00136013" w:rsidR="009A6FF6" w:rsidP="001E1B6D" w:rsidRDefault="000977F9">
            <w:pPr>
              <w:pStyle w:val="Style4"/>
              <w:kinsoku w:val="0"/>
              <w:autoSpaceDE/>
              <w:autoSpaceDN/>
              <w:spacing w:before="0"/>
              <w:ind w:left="91"/>
              <w:jc w:val="right"/>
              <w:rPr>
                <w:rStyle w:val="CharacterStyle1"/>
                <w:w w:val="105"/>
                <w:sz w:val="24"/>
                <w:szCs w:val="24"/>
              </w:rPr>
            </w:pPr>
            <w:r>
              <w:rPr>
                <w:rStyle w:val="CharacterStyle1"/>
                <w:w w:val="105"/>
                <w:sz w:val="24"/>
                <w:szCs w:val="24"/>
              </w:rPr>
              <w:t>575</w:t>
            </w:r>
            <w:r w:rsidR="00A12651">
              <w:rPr>
                <w:rStyle w:val="CharacterStyle1"/>
                <w:w w:val="105"/>
                <w:sz w:val="24"/>
                <w:szCs w:val="24"/>
              </w:rPr>
              <w:t xml:space="preserve"> </w:t>
            </w:r>
          </w:p>
        </w:tc>
      </w:tr>
    </w:tbl>
    <w:p w:rsidRPr="00B147A9" w:rsidR="00450789" w:rsidP="00B60680" w:rsidRDefault="00450789">
      <w:pPr>
        <w:pStyle w:val="Style3"/>
        <w:tabs>
          <w:tab w:val="left" w:pos="360"/>
        </w:tabs>
        <w:kinsoku w:val="0"/>
        <w:autoSpaceDE/>
        <w:autoSpaceDN/>
        <w:spacing w:before="0"/>
        <w:ind w:left="-144"/>
        <w:rPr>
          <w:b w:val="0"/>
          <w:bCs w:val="0"/>
          <w:sz w:val="20"/>
          <w:szCs w:val="20"/>
          <w:u w:val="none"/>
        </w:rPr>
      </w:pPr>
      <w:r w:rsidRPr="00B147A9">
        <w:rPr>
          <w:b w:val="0"/>
          <w:bCs w:val="0"/>
          <w:sz w:val="20"/>
          <w:szCs w:val="20"/>
          <w:u w:val="none"/>
        </w:rPr>
        <w:t xml:space="preserve">Note: This is a voluntary survey and DIR cannot be certain how many reviewers and chairs may or may not take the survey. </w:t>
      </w:r>
    </w:p>
    <w:p w:rsidR="004A0C53" w:rsidP="00450789" w:rsidRDefault="004A0C53">
      <w:pPr>
        <w:pStyle w:val="Style3"/>
        <w:tabs>
          <w:tab w:val="left" w:pos="360"/>
        </w:tabs>
        <w:kinsoku w:val="0"/>
        <w:autoSpaceDE/>
        <w:autoSpaceDN/>
        <w:spacing w:before="288"/>
        <w:ind w:left="-144"/>
        <w:rPr>
          <w:rStyle w:val="CharacterStyle2"/>
          <w:b/>
          <w:w w:val="105"/>
          <w:sz w:val="24"/>
          <w:szCs w:val="24"/>
        </w:rPr>
      </w:pPr>
    </w:p>
    <w:p w:rsidRPr="00136013" w:rsidR="009A6FF6" w:rsidP="00E44982" w:rsidRDefault="00B60680">
      <w:pPr>
        <w:pStyle w:val="Style3"/>
        <w:numPr>
          <w:ilvl w:val="0"/>
          <w:numId w:val="6"/>
        </w:numPr>
        <w:tabs>
          <w:tab w:val="clear" w:pos="432"/>
          <w:tab w:val="left" w:pos="360"/>
          <w:tab w:val="num" w:pos="450"/>
        </w:tabs>
        <w:kinsoku w:val="0"/>
        <w:autoSpaceDE/>
        <w:autoSpaceDN/>
        <w:spacing w:before="288"/>
        <w:ind w:left="-144"/>
        <w:rPr>
          <w:rStyle w:val="CharacterStyle2"/>
          <w:b/>
          <w:w w:val="105"/>
          <w:sz w:val="24"/>
          <w:szCs w:val="24"/>
        </w:rPr>
      </w:pPr>
      <w:r>
        <w:rPr>
          <w:rStyle w:val="CharacterStyle2"/>
          <w:b/>
          <w:w w:val="105"/>
          <w:sz w:val="24"/>
          <w:szCs w:val="24"/>
        </w:rPr>
        <w:br w:type="page"/>
      </w:r>
      <w:r w:rsidR="00E44982">
        <w:rPr>
          <w:rStyle w:val="CharacterStyle2"/>
          <w:b/>
          <w:w w:val="105"/>
          <w:sz w:val="24"/>
          <w:szCs w:val="24"/>
        </w:rPr>
        <w:lastRenderedPageBreak/>
        <w:t xml:space="preserve"> </w:t>
      </w:r>
      <w:r w:rsidRPr="00136013" w:rsidR="009A6FF6">
        <w:rPr>
          <w:rStyle w:val="CharacterStyle2"/>
          <w:b/>
          <w:w w:val="105"/>
          <w:sz w:val="24"/>
          <w:szCs w:val="24"/>
        </w:rPr>
        <w:t xml:space="preserve">Estimates of </w:t>
      </w:r>
      <w:r w:rsidR="00165148">
        <w:rPr>
          <w:rStyle w:val="CharacterStyle2"/>
          <w:b/>
          <w:w w:val="105"/>
          <w:sz w:val="24"/>
          <w:szCs w:val="24"/>
        </w:rPr>
        <w:t>Annual</w:t>
      </w:r>
      <w:r w:rsidR="005267A7">
        <w:rPr>
          <w:rStyle w:val="CharacterStyle2"/>
          <w:b/>
          <w:w w:val="105"/>
          <w:sz w:val="24"/>
          <w:szCs w:val="24"/>
        </w:rPr>
        <w:t>ized</w:t>
      </w:r>
      <w:r w:rsidR="00165148">
        <w:rPr>
          <w:rStyle w:val="CharacterStyle2"/>
          <w:b/>
          <w:w w:val="105"/>
          <w:sz w:val="24"/>
          <w:szCs w:val="24"/>
        </w:rPr>
        <w:t xml:space="preserve"> </w:t>
      </w:r>
      <w:r w:rsidR="005267A7">
        <w:rPr>
          <w:rStyle w:val="CharacterStyle2"/>
          <w:b/>
          <w:w w:val="105"/>
          <w:sz w:val="24"/>
          <w:szCs w:val="24"/>
        </w:rPr>
        <w:t>C</w:t>
      </w:r>
      <w:r w:rsidR="00165148">
        <w:rPr>
          <w:rStyle w:val="CharacterStyle2"/>
          <w:b/>
          <w:w w:val="105"/>
          <w:sz w:val="24"/>
          <w:szCs w:val="24"/>
        </w:rPr>
        <w:t xml:space="preserve">ost Burden to Respondents </w:t>
      </w:r>
    </w:p>
    <w:p w:rsidRPr="00136013" w:rsidR="009A6FF6" w:rsidP="00C238C9" w:rsidRDefault="009A6FF6">
      <w:pPr>
        <w:spacing w:before="252"/>
        <w:ind w:left="-144" w:right="288"/>
        <w:rPr>
          <w:w w:val="105"/>
        </w:rPr>
      </w:pPr>
      <w:r w:rsidRPr="00136013">
        <w:rPr>
          <w:w w:val="105"/>
        </w:rPr>
        <w:t>There are no capital or startup costs and no operation and maintenance of service costs to respondents associated with this application.</w:t>
      </w:r>
      <w:r w:rsidR="00EF29D4">
        <w:rPr>
          <w:w w:val="105"/>
        </w:rPr>
        <w:t xml:space="preserve">  </w:t>
      </w:r>
      <w:r w:rsidR="0051135E">
        <w:rPr>
          <w:w w:val="105"/>
        </w:rPr>
        <w:t xml:space="preserve">  </w:t>
      </w:r>
      <w:r w:rsidR="00011AF4">
        <w:rPr>
          <w:w w:val="105"/>
        </w:rPr>
        <w:t xml:space="preserve">  </w:t>
      </w:r>
    </w:p>
    <w:p w:rsidRPr="00136013" w:rsidR="009A6FF6" w:rsidP="00E44982" w:rsidRDefault="009A6FF6">
      <w:pPr>
        <w:pStyle w:val="Style3"/>
        <w:numPr>
          <w:ilvl w:val="0"/>
          <w:numId w:val="6"/>
        </w:numPr>
        <w:tabs>
          <w:tab w:val="clear" w:pos="432"/>
          <w:tab w:val="num" w:pos="450"/>
        </w:tabs>
        <w:kinsoku w:val="0"/>
        <w:autoSpaceDE/>
        <w:autoSpaceDN/>
        <w:spacing w:before="324"/>
        <w:ind w:left="-144"/>
        <w:rPr>
          <w:rStyle w:val="CharacterStyle2"/>
          <w:b/>
          <w:w w:val="105"/>
          <w:sz w:val="24"/>
          <w:szCs w:val="24"/>
        </w:rPr>
      </w:pPr>
      <w:r w:rsidRPr="00136013">
        <w:rPr>
          <w:rStyle w:val="CharacterStyle2"/>
          <w:b/>
          <w:w w:val="105"/>
          <w:sz w:val="24"/>
          <w:szCs w:val="24"/>
        </w:rPr>
        <w:t>Annualized Cost to the Government</w:t>
      </w:r>
    </w:p>
    <w:p w:rsidR="000C310D" w:rsidP="000C310D" w:rsidRDefault="009A6FF6">
      <w:pPr>
        <w:spacing w:before="288"/>
        <w:ind w:left="-144" w:right="144"/>
        <w:rPr>
          <w:w w:val="105"/>
        </w:rPr>
      </w:pPr>
      <w:r w:rsidRPr="00136013">
        <w:rPr>
          <w:spacing w:val="1"/>
          <w:w w:val="105"/>
        </w:rPr>
        <w:t xml:space="preserve">The </w:t>
      </w:r>
      <w:r w:rsidRPr="00136013" w:rsidR="000F2F5C">
        <w:rPr>
          <w:spacing w:val="1"/>
          <w:w w:val="105"/>
        </w:rPr>
        <w:t>use of</w:t>
      </w:r>
      <w:r w:rsidRPr="00136013">
        <w:rPr>
          <w:spacing w:val="1"/>
          <w:w w:val="105"/>
        </w:rPr>
        <w:t xml:space="preserve"> a web-based </w:t>
      </w:r>
      <w:r w:rsidR="00296735">
        <w:rPr>
          <w:spacing w:val="1"/>
          <w:w w:val="105"/>
        </w:rPr>
        <w:t xml:space="preserve">database </w:t>
      </w:r>
      <w:r w:rsidR="00D93852">
        <w:rPr>
          <w:spacing w:val="1"/>
          <w:w w:val="105"/>
        </w:rPr>
        <w:t xml:space="preserve">form </w:t>
      </w:r>
      <w:r w:rsidRPr="00136013">
        <w:rPr>
          <w:spacing w:val="1"/>
          <w:w w:val="105"/>
        </w:rPr>
        <w:t xml:space="preserve">for </w:t>
      </w:r>
      <w:r w:rsidR="00D93852">
        <w:rPr>
          <w:spacing w:val="1"/>
          <w:w w:val="105"/>
        </w:rPr>
        <w:t xml:space="preserve">the </w:t>
      </w:r>
      <w:r w:rsidRPr="00136013">
        <w:rPr>
          <w:spacing w:val="1"/>
          <w:w w:val="105"/>
        </w:rPr>
        <w:t>collecti</w:t>
      </w:r>
      <w:r w:rsidR="00D93852">
        <w:rPr>
          <w:spacing w:val="1"/>
          <w:w w:val="105"/>
        </w:rPr>
        <w:t>o</w:t>
      </w:r>
      <w:r w:rsidRPr="00136013">
        <w:rPr>
          <w:spacing w:val="1"/>
          <w:w w:val="105"/>
        </w:rPr>
        <w:t>n and organiz</w:t>
      </w:r>
      <w:r w:rsidR="00D93852">
        <w:rPr>
          <w:spacing w:val="1"/>
          <w:w w:val="105"/>
        </w:rPr>
        <w:t>ation</w:t>
      </w:r>
      <w:r w:rsidRPr="00136013">
        <w:rPr>
          <w:spacing w:val="1"/>
          <w:w w:val="105"/>
        </w:rPr>
        <w:t xml:space="preserve"> self-</w:t>
      </w:r>
      <w:r w:rsidR="00EE3E0F">
        <w:rPr>
          <w:spacing w:val="1"/>
          <w:w w:val="105"/>
        </w:rPr>
        <w:t xml:space="preserve">reported </w:t>
      </w:r>
      <w:r w:rsidRPr="00136013">
        <w:rPr>
          <w:spacing w:val="5"/>
          <w:w w:val="105"/>
        </w:rPr>
        <w:t>reviewer information produce</w:t>
      </w:r>
      <w:r w:rsidR="00296735">
        <w:rPr>
          <w:spacing w:val="5"/>
          <w:w w:val="105"/>
        </w:rPr>
        <w:t>s</w:t>
      </w:r>
      <w:r w:rsidRPr="00136013">
        <w:rPr>
          <w:spacing w:val="5"/>
          <w:w w:val="105"/>
        </w:rPr>
        <w:t xml:space="preserve"> economic and business process </w:t>
      </w:r>
      <w:r w:rsidRPr="00136013">
        <w:rPr>
          <w:w w:val="105"/>
        </w:rPr>
        <w:t>efficiencies.</w:t>
      </w:r>
      <w:r w:rsidR="00AB39C1">
        <w:rPr>
          <w:w w:val="105"/>
        </w:rPr>
        <w:t xml:space="preserve"> </w:t>
      </w:r>
      <w:r w:rsidRPr="00136013">
        <w:rPr>
          <w:w w:val="105"/>
        </w:rPr>
        <w:t xml:space="preserve"> </w:t>
      </w:r>
      <w:r w:rsidR="00E70CD1">
        <w:rPr>
          <w:w w:val="105"/>
        </w:rPr>
        <w:t>An estimated</w:t>
      </w:r>
      <w:r w:rsidR="00960474">
        <w:rPr>
          <w:w w:val="105"/>
        </w:rPr>
        <w:t xml:space="preserve"> 80</w:t>
      </w:r>
      <w:r w:rsidR="00E70CD1">
        <w:rPr>
          <w:w w:val="105"/>
        </w:rPr>
        <w:t xml:space="preserve"> </w:t>
      </w:r>
      <w:r w:rsidRPr="00136013">
        <w:rPr>
          <w:spacing w:val="-1"/>
          <w:w w:val="105"/>
        </w:rPr>
        <w:t>FTE hours will b</w:t>
      </w:r>
      <w:r w:rsidRPr="00136013" w:rsidR="000F2F5C">
        <w:rPr>
          <w:spacing w:val="-1"/>
          <w:w w:val="105"/>
        </w:rPr>
        <w:t xml:space="preserve">e utilized for system administrative activities </w:t>
      </w:r>
      <w:r w:rsidR="00E70CD1">
        <w:rPr>
          <w:spacing w:val="-1"/>
          <w:w w:val="105"/>
        </w:rPr>
        <w:t>(form creation</w:t>
      </w:r>
      <w:r w:rsidR="00960474">
        <w:rPr>
          <w:spacing w:val="-1"/>
          <w:w w:val="105"/>
        </w:rPr>
        <w:t xml:space="preserve"> to data analysis and reporting</w:t>
      </w:r>
      <w:r w:rsidR="00E70CD1">
        <w:rPr>
          <w:spacing w:val="-1"/>
          <w:w w:val="105"/>
        </w:rPr>
        <w:t xml:space="preserve">) using existing DIR staff and resources.  </w:t>
      </w:r>
      <w:r w:rsidR="00296735">
        <w:rPr>
          <w:w w:val="105"/>
        </w:rPr>
        <w:t xml:space="preserve">DIR </w:t>
      </w:r>
      <w:r w:rsidR="00A719A7">
        <w:rPr>
          <w:w w:val="105"/>
        </w:rPr>
        <w:t xml:space="preserve">staff time dedicated to </w:t>
      </w:r>
      <w:r w:rsidR="00296735">
        <w:rPr>
          <w:w w:val="105"/>
        </w:rPr>
        <w:t xml:space="preserve">system </w:t>
      </w:r>
      <w:r w:rsidR="00A719A7">
        <w:rPr>
          <w:w w:val="105"/>
        </w:rPr>
        <w:t>management</w:t>
      </w:r>
      <w:r w:rsidR="00551705">
        <w:rPr>
          <w:w w:val="105"/>
        </w:rPr>
        <w:t xml:space="preserve"> is </w:t>
      </w:r>
      <w:r w:rsidR="00E70CD1">
        <w:rPr>
          <w:w w:val="105"/>
        </w:rPr>
        <w:t>1</w:t>
      </w:r>
      <w:r w:rsidR="000C310D">
        <w:rPr>
          <w:w w:val="105"/>
        </w:rPr>
        <w:t>5</w:t>
      </w:r>
      <w:r w:rsidR="00551705">
        <w:rPr>
          <w:w w:val="105"/>
        </w:rPr>
        <w:t>% of a GS-1</w:t>
      </w:r>
      <w:r w:rsidR="00AA4A16">
        <w:rPr>
          <w:w w:val="105"/>
        </w:rPr>
        <w:t>3</w:t>
      </w:r>
      <w:r w:rsidR="00A202EF">
        <w:rPr>
          <w:w w:val="105"/>
        </w:rPr>
        <w:t xml:space="preserve"> step </w:t>
      </w:r>
      <w:r w:rsidR="00D60082">
        <w:rPr>
          <w:w w:val="105"/>
        </w:rPr>
        <w:t>2</w:t>
      </w:r>
      <w:r w:rsidR="00551705">
        <w:rPr>
          <w:w w:val="105"/>
        </w:rPr>
        <w:t xml:space="preserve"> </w:t>
      </w:r>
      <w:r w:rsidR="00D60082">
        <w:rPr>
          <w:w w:val="105"/>
        </w:rPr>
        <w:t>(2021</w:t>
      </w:r>
      <w:r w:rsidR="00AE7FA4">
        <w:rPr>
          <w:w w:val="105"/>
        </w:rPr>
        <w:t xml:space="preserve"> Office of Personnel Management Salary Table</w:t>
      </w:r>
      <w:r w:rsidR="00221863">
        <w:rPr>
          <w:w w:val="105"/>
        </w:rPr>
        <w:t xml:space="preserve">) </w:t>
      </w:r>
      <w:r w:rsidR="00551705">
        <w:rPr>
          <w:w w:val="105"/>
        </w:rPr>
        <w:t>FTE (</w:t>
      </w:r>
      <w:r w:rsidR="00E70CD1">
        <w:rPr>
          <w:w w:val="105"/>
        </w:rPr>
        <w:t>approximately $</w:t>
      </w:r>
      <w:r w:rsidR="00AA4A16">
        <w:rPr>
          <w:w w:val="105"/>
        </w:rPr>
        <w:t>1</w:t>
      </w:r>
      <w:r w:rsidR="00D60082">
        <w:rPr>
          <w:w w:val="105"/>
        </w:rPr>
        <w:t>6,071.9</w:t>
      </w:r>
      <w:r w:rsidR="00E70CD1">
        <w:rPr>
          <w:w w:val="105"/>
        </w:rPr>
        <w:t>)</w:t>
      </w:r>
      <w:r w:rsidR="0070115C">
        <w:rPr>
          <w:w w:val="105"/>
        </w:rPr>
        <w:t>.</w:t>
      </w:r>
    </w:p>
    <w:p w:rsidRPr="00136013" w:rsidR="009A6FF6" w:rsidP="004A0C53" w:rsidRDefault="00165148">
      <w:pPr>
        <w:numPr>
          <w:ilvl w:val="0"/>
          <w:numId w:val="6"/>
        </w:numPr>
        <w:spacing w:before="288"/>
        <w:ind w:left="-90" w:right="144"/>
        <w:rPr>
          <w:rStyle w:val="CharacterStyle1"/>
          <w:b/>
          <w:bCs/>
          <w:spacing w:val="2"/>
          <w:sz w:val="24"/>
          <w:u w:val="single"/>
        </w:rPr>
      </w:pPr>
      <w:r>
        <w:rPr>
          <w:rStyle w:val="CharacterStyle1"/>
          <w:b/>
          <w:bCs/>
          <w:spacing w:val="2"/>
          <w:sz w:val="24"/>
          <w:u w:val="single"/>
        </w:rPr>
        <w:t xml:space="preserve">Explanation for Program Changes or Adjustments </w:t>
      </w:r>
    </w:p>
    <w:p w:rsidRPr="009008CA" w:rsidR="009008CA" w:rsidP="009008CA" w:rsidRDefault="009008CA">
      <w:pPr>
        <w:pStyle w:val="Style4"/>
        <w:kinsoku w:val="0"/>
        <w:autoSpaceDE/>
        <w:autoSpaceDN/>
        <w:spacing w:before="324"/>
        <w:ind w:left="-90"/>
        <w:rPr>
          <w:rStyle w:val="CharacterStyle1"/>
          <w:bCs/>
          <w:spacing w:val="4"/>
          <w:sz w:val="24"/>
          <w:szCs w:val="24"/>
        </w:rPr>
      </w:pPr>
      <w:r w:rsidRPr="009008CA">
        <w:rPr>
          <w:rStyle w:val="CharacterStyle1"/>
          <w:bCs/>
          <w:spacing w:val="4"/>
          <w:sz w:val="24"/>
          <w:szCs w:val="24"/>
        </w:rPr>
        <w:t>Not applicable.  This is</w:t>
      </w:r>
      <w:r w:rsidR="00EB0E0D">
        <w:rPr>
          <w:rStyle w:val="CharacterStyle1"/>
          <w:bCs/>
          <w:spacing w:val="4"/>
          <w:sz w:val="24"/>
          <w:szCs w:val="24"/>
        </w:rPr>
        <w:t xml:space="preserve"> </w:t>
      </w:r>
      <w:r w:rsidRPr="009008CA">
        <w:rPr>
          <w:rStyle w:val="CharacterStyle1"/>
          <w:bCs/>
          <w:spacing w:val="4"/>
          <w:sz w:val="24"/>
          <w:szCs w:val="24"/>
        </w:rPr>
        <w:t xml:space="preserve">a </w:t>
      </w:r>
      <w:r w:rsidR="00EB0E0D">
        <w:rPr>
          <w:rStyle w:val="CharacterStyle1"/>
          <w:bCs/>
          <w:spacing w:val="4"/>
          <w:sz w:val="24"/>
          <w:szCs w:val="24"/>
        </w:rPr>
        <w:t xml:space="preserve">continuation of a previously approved </w:t>
      </w:r>
      <w:r w:rsidRPr="009008CA">
        <w:rPr>
          <w:rStyle w:val="CharacterStyle1"/>
          <w:bCs/>
          <w:spacing w:val="4"/>
          <w:sz w:val="24"/>
          <w:szCs w:val="24"/>
        </w:rPr>
        <w:t xml:space="preserve">activity under HRSA’s generic clearance and will be included in the total burden currently approved by OMB under OMB Control No. 0915-0212. </w:t>
      </w:r>
    </w:p>
    <w:p w:rsidRPr="00136013" w:rsidR="009A6FF6" w:rsidP="004A0C53" w:rsidRDefault="004F3E92">
      <w:pPr>
        <w:pStyle w:val="Style4"/>
        <w:numPr>
          <w:ilvl w:val="0"/>
          <w:numId w:val="6"/>
        </w:numPr>
        <w:kinsoku w:val="0"/>
        <w:autoSpaceDE/>
        <w:autoSpaceDN/>
        <w:spacing w:before="324"/>
        <w:ind w:left="0"/>
        <w:rPr>
          <w:rStyle w:val="CharacterStyle1"/>
          <w:b/>
          <w:bCs/>
          <w:spacing w:val="4"/>
          <w:sz w:val="24"/>
          <w:szCs w:val="24"/>
          <w:u w:val="single"/>
        </w:rPr>
      </w:pPr>
      <w:r>
        <w:rPr>
          <w:rStyle w:val="CharacterStyle1"/>
          <w:b/>
          <w:bCs/>
          <w:spacing w:val="4"/>
          <w:sz w:val="24"/>
          <w:szCs w:val="24"/>
          <w:u w:val="single"/>
        </w:rPr>
        <w:t xml:space="preserve">Plans for </w:t>
      </w:r>
      <w:r w:rsidR="009008CA">
        <w:rPr>
          <w:rStyle w:val="CharacterStyle1"/>
          <w:b/>
          <w:bCs/>
          <w:spacing w:val="4"/>
          <w:sz w:val="24"/>
          <w:szCs w:val="24"/>
          <w:u w:val="single"/>
        </w:rPr>
        <w:t>Analysis and Timetable of Key Activities</w:t>
      </w:r>
      <w:r>
        <w:rPr>
          <w:rStyle w:val="CharacterStyle1"/>
          <w:b/>
          <w:bCs/>
          <w:spacing w:val="4"/>
          <w:sz w:val="24"/>
          <w:szCs w:val="24"/>
          <w:u w:val="single"/>
        </w:rPr>
        <w:t xml:space="preserve"> </w:t>
      </w:r>
    </w:p>
    <w:p w:rsidRPr="00136013" w:rsidR="00555E93" w:rsidP="00C238C9" w:rsidRDefault="009008CA">
      <w:pPr>
        <w:pStyle w:val="Style4"/>
        <w:kinsoku w:val="0"/>
        <w:autoSpaceDE/>
        <w:autoSpaceDN/>
        <w:spacing w:before="288"/>
        <w:ind w:left="-144" w:right="144"/>
        <w:rPr>
          <w:rStyle w:val="CharacterStyle1"/>
          <w:spacing w:val="5"/>
          <w:sz w:val="24"/>
          <w:szCs w:val="24"/>
        </w:rPr>
      </w:pPr>
      <w:r>
        <w:rPr>
          <w:rStyle w:val="CharacterStyle1"/>
          <w:sz w:val="24"/>
          <w:szCs w:val="24"/>
        </w:rPr>
        <w:t xml:space="preserve">The Division of Independent Review </w:t>
      </w:r>
      <w:r w:rsidR="00EB0E0D">
        <w:rPr>
          <w:rStyle w:val="CharacterStyle1"/>
          <w:sz w:val="24"/>
          <w:szCs w:val="24"/>
        </w:rPr>
        <w:t xml:space="preserve">continues </w:t>
      </w:r>
      <w:r w:rsidR="0099174D">
        <w:rPr>
          <w:rStyle w:val="CharacterStyle1"/>
          <w:sz w:val="24"/>
          <w:szCs w:val="24"/>
        </w:rPr>
        <w:t>to perform</w:t>
      </w:r>
      <w:r>
        <w:rPr>
          <w:rStyle w:val="CharacterStyle1"/>
          <w:sz w:val="24"/>
          <w:szCs w:val="24"/>
        </w:rPr>
        <w:t xml:space="preserve"> a</w:t>
      </w:r>
      <w:r w:rsidRPr="00136013" w:rsidR="006B61CB">
        <w:rPr>
          <w:rStyle w:val="CharacterStyle1"/>
          <w:sz w:val="24"/>
          <w:szCs w:val="24"/>
        </w:rPr>
        <w:t>nalys</w:t>
      </w:r>
      <w:r w:rsidR="00EB0E0D">
        <w:rPr>
          <w:rStyle w:val="CharacterStyle1"/>
          <w:sz w:val="24"/>
          <w:szCs w:val="24"/>
        </w:rPr>
        <w:t>e</w:t>
      </w:r>
      <w:r w:rsidRPr="00136013" w:rsidR="006B61CB">
        <w:rPr>
          <w:rStyle w:val="CharacterStyle1"/>
          <w:sz w:val="24"/>
          <w:szCs w:val="24"/>
        </w:rPr>
        <w:t xml:space="preserve">s </w:t>
      </w:r>
      <w:r w:rsidR="00EA4114">
        <w:rPr>
          <w:rStyle w:val="CharacterStyle1"/>
          <w:sz w:val="24"/>
          <w:szCs w:val="24"/>
        </w:rPr>
        <w:t xml:space="preserve">of </w:t>
      </w:r>
      <w:r>
        <w:rPr>
          <w:rStyle w:val="CharacterStyle1"/>
          <w:sz w:val="24"/>
          <w:szCs w:val="24"/>
        </w:rPr>
        <w:t xml:space="preserve">data from each individual </w:t>
      </w:r>
      <w:r w:rsidR="00EA4114">
        <w:rPr>
          <w:rStyle w:val="CharacterStyle1"/>
          <w:sz w:val="24"/>
          <w:szCs w:val="24"/>
        </w:rPr>
        <w:t>review for process and quality improvement</w:t>
      </w:r>
      <w:r>
        <w:rPr>
          <w:rStyle w:val="CharacterStyle1"/>
          <w:sz w:val="24"/>
          <w:szCs w:val="24"/>
        </w:rPr>
        <w:t xml:space="preserve"> </w:t>
      </w:r>
      <w:r w:rsidR="00E85BFB">
        <w:rPr>
          <w:rStyle w:val="CharacterStyle1"/>
          <w:sz w:val="24"/>
          <w:szCs w:val="24"/>
        </w:rPr>
        <w:t xml:space="preserve">in the objective </w:t>
      </w:r>
      <w:r>
        <w:rPr>
          <w:rStyle w:val="CharacterStyle1"/>
          <w:sz w:val="24"/>
          <w:szCs w:val="24"/>
        </w:rPr>
        <w:t>review experience</w:t>
      </w:r>
      <w:r w:rsidR="00EA4114">
        <w:rPr>
          <w:rStyle w:val="CharacterStyle1"/>
          <w:sz w:val="24"/>
          <w:szCs w:val="24"/>
        </w:rPr>
        <w:t xml:space="preserve">.  </w:t>
      </w:r>
      <w:r>
        <w:rPr>
          <w:rStyle w:val="CharacterStyle1"/>
          <w:sz w:val="24"/>
          <w:szCs w:val="24"/>
        </w:rPr>
        <w:t>Narrative information from the survey</w:t>
      </w:r>
      <w:r w:rsidR="00E85BFB">
        <w:rPr>
          <w:rStyle w:val="CharacterStyle1"/>
          <w:sz w:val="24"/>
          <w:szCs w:val="24"/>
        </w:rPr>
        <w:t xml:space="preserve"> </w:t>
      </w:r>
      <w:r w:rsidR="00F52F1C">
        <w:rPr>
          <w:rStyle w:val="CharacterStyle1"/>
          <w:sz w:val="24"/>
          <w:szCs w:val="24"/>
        </w:rPr>
        <w:t xml:space="preserve">Assessment </w:t>
      </w:r>
      <w:r w:rsidR="0099174D">
        <w:rPr>
          <w:rStyle w:val="CharacterStyle1"/>
          <w:sz w:val="24"/>
          <w:szCs w:val="24"/>
        </w:rPr>
        <w:t>is summarized</w:t>
      </w:r>
      <w:r>
        <w:rPr>
          <w:rStyle w:val="CharacterStyle1"/>
          <w:sz w:val="24"/>
          <w:szCs w:val="24"/>
        </w:rPr>
        <w:t xml:space="preserve"> and examined using descriptive analysis.  Findings </w:t>
      </w:r>
      <w:r w:rsidR="0099174D">
        <w:rPr>
          <w:rStyle w:val="CharacterStyle1"/>
          <w:sz w:val="24"/>
          <w:szCs w:val="24"/>
        </w:rPr>
        <w:t>are only used</w:t>
      </w:r>
      <w:r>
        <w:rPr>
          <w:rStyle w:val="CharacterStyle1"/>
          <w:sz w:val="24"/>
          <w:szCs w:val="24"/>
        </w:rPr>
        <w:t xml:space="preserve"> for internal service improvement and</w:t>
      </w:r>
      <w:r w:rsidR="00EB0E0D">
        <w:rPr>
          <w:rStyle w:val="CharacterStyle1"/>
          <w:sz w:val="24"/>
          <w:szCs w:val="24"/>
        </w:rPr>
        <w:t xml:space="preserve"> </w:t>
      </w:r>
      <w:r w:rsidR="00341631">
        <w:rPr>
          <w:rStyle w:val="CharacterStyle1"/>
          <w:sz w:val="24"/>
          <w:szCs w:val="24"/>
        </w:rPr>
        <w:t>t</w:t>
      </w:r>
      <w:r w:rsidR="00EA4114">
        <w:rPr>
          <w:rStyle w:val="CharacterStyle1"/>
          <w:sz w:val="24"/>
          <w:szCs w:val="24"/>
        </w:rPr>
        <w:t>he</w:t>
      </w:r>
      <w:r w:rsidR="00656BF3">
        <w:rPr>
          <w:rStyle w:val="CharacterStyle1"/>
          <w:sz w:val="24"/>
          <w:szCs w:val="24"/>
        </w:rPr>
        <w:t xml:space="preserve"> </w:t>
      </w:r>
      <w:r w:rsidRPr="00136013" w:rsidR="009A6FF6">
        <w:rPr>
          <w:rStyle w:val="CharacterStyle1"/>
          <w:sz w:val="24"/>
          <w:szCs w:val="24"/>
        </w:rPr>
        <w:t xml:space="preserve">information </w:t>
      </w:r>
      <w:r w:rsidRPr="00136013" w:rsidR="0099174D">
        <w:rPr>
          <w:rStyle w:val="CharacterStyle1"/>
          <w:sz w:val="24"/>
          <w:szCs w:val="24"/>
        </w:rPr>
        <w:t xml:space="preserve">collected </w:t>
      </w:r>
      <w:r w:rsidR="0099174D">
        <w:rPr>
          <w:rStyle w:val="CharacterStyle1"/>
          <w:sz w:val="24"/>
          <w:szCs w:val="24"/>
        </w:rPr>
        <w:t>is</w:t>
      </w:r>
      <w:r w:rsidR="00EB0E0D">
        <w:rPr>
          <w:rStyle w:val="CharacterStyle1"/>
          <w:sz w:val="24"/>
          <w:szCs w:val="24"/>
        </w:rPr>
        <w:t xml:space="preserve"> </w:t>
      </w:r>
      <w:r w:rsidR="0099174D">
        <w:rPr>
          <w:rStyle w:val="CharacterStyle1"/>
          <w:sz w:val="24"/>
          <w:szCs w:val="24"/>
        </w:rPr>
        <w:t>not published</w:t>
      </w:r>
      <w:r w:rsidR="00656BF3">
        <w:rPr>
          <w:rStyle w:val="CharacterStyle1"/>
          <w:sz w:val="24"/>
          <w:szCs w:val="24"/>
        </w:rPr>
        <w:t xml:space="preserve"> outside of the Agency</w:t>
      </w:r>
      <w:r w:rsidRPr="00136013" w:rsidR="009A6FF6">
        <w:rPr>
          <w:rStyle w:val="CharacterStyle1"/>
          <w:spacing w:val="5"/>
          <w:sz w:val="24"/>
          <w:szCs w:val="24"/>
        </w:rPr>
        <w:t xml:space="preserve">. </w:t>
      </w:r>
    </w:p>
    <w:p w:rsidRPr="00136013" w:rsidR="00555E93" w:rsidP="00C238C9" w:rsidRDefault="00E32295">
      <w:pPr>
        <w:pStyle w:val="Style4"/>
        <w:tabs>
          <w:tab w:val="left" w:pos="540"/>
          <w:tab w:val="left" w:pos="630"/>
          <w:tab w:val="left" w:pos="720"/>
        </w:tabs>
        <w:kinsoku w:val="0"/>
        <w:autoSpaceDE/>
        <w:autoSpaceDN/>
        <w:spacing w:before="288"/>
        <w:ind w:left="-144" w:right="144"/>
        <w:rPr>
          <w:b/>
          <w:bCs/>
          <w:spacing w:val="-1"/>
          <w:sz w:val="24"/>
          <w:szCs w:val="24"/>
          <w:u w:val="single"/>
        </w:rPr>
      </w:pPr>
      <w:r w:rsidRPr="00C238C9">
        <w:rPr>
          <w:b/>
          <w:bCs/>
          <w:spacing w:val="-1"/>
          <w:sz w:val="24"/>
          <w:szCs w:val="24"/>
        </w:rPr>
        <w:t>17</w:t>
      </w:r>
      <w:r w:rsidRPr="00E44982">
        <w:rPr>
          <w:b/>
          <w:bCs/>
          <w:spacing w:val="-1"/>
          <w:sz w:val="24"/>
          <w:szCs w:val="24"/>
        </w:rPr>
        <w:t>.</w:t>
      </w:r>
      <w:r w:rsidR="00E44982">
        <w:rPr>
          <w:b/>
          <w:bCs/>
          <w:spacing w:val="-1"/>
          <w:sz w:val="24"/>
          <w:szCs w:val="24"/>
        </w:rPr>
        <w:t xml:space="preserve">  </w:t>
      </w:r>
      <w:r w:rsidRPr="00E44982">
        <w:rPr>
          <w:b/>
          <w:bCs/>
          <w:spacing w:val="-1"/>
          <w:sz w:val="24"/>
          <w:szCs w:val="24"/>
        </w:rPr>
        <w:t xml:space="preserve"> </w:t>
      </w:r>
      <w:r w:rsidR="00E44982">
        <w:rPr>
          <w:b/>
          <w:bCs/>
          <w:spacing w:val="-1"/>
          <w:sz w:val="24"/>
          <w:szCs w:val="24"/>
        </w:rPr>
        <w:t xml:space="preserve"> </w:t>
      </w:r>
      <w:r w:rsidR="00842627">
        <w:rPr>
          <w:b/>
          <w:bCs/>
          <w:spacing w:val="-1"/>
          <w:sz w:val="24"/>
          <w:szCs w:val="24"/>
          <w:u w:val="single"/>
        </w:rPr>
        <w:t>Exemption for display of Expiration Date</w:t>
      </w:r>
      <w:r w:rsidR="004F3E92">
        <w:rPr>
          <w:b/>
          <w:bCs/>
          <w:spacing w:val="-1"/>
          <w:sz w:val="24"/>
          <w:szCs w:val="24"/>
        </w:rPr>
        <w:t xml:space="preserve"> </w:t>
      </w:r>
    </w:p>
    <w:p w:rsidRPr="00136013" w:rsidR="009A6FF6" w:rsidP="00C238C9" w:rsidRDefault="00842627">
      <w:pPr>
        <w:pStyle w:val="Style4"/>
        <w:kinsoku w:val="0"/>
        <w:autoSpaceDE/>
        <w:autoSpaceDN/>
        <w:spacing w:before="288"/>
        <w:ind w:left="-144" w:right="144"/>
        <w:rPr>
          <w:spacing w:val="4"/>
          <w:sz w:val="24"/>
          <w:szCs w:val="24"/>
        </w:rPr>
      </w:pPr>
      <w:r>
        <w:rPr>
          <w:spacing w:val="4"/>
          <w:sz w:val="24"/>
          <w:szCs w:val="24"/>
        </w:rPr>
        <w:t xml:space="preserve">No exemption is requested.  </w:t>
      </w:r>
      <w:r w:rsidRPr="00136013" w:rsidR="009A6FF6">
        <w:rPr>
          <w:spacing w:val="4"/>
          <w:sz w:val="24"/>
          <w:szCs w:val="24"/>
        </w:rPr>
        <w:t>The expiration date will be displayed.</w:t>
      </w:r>
    </w:p>
    <w:p w:rsidR="00551705" w:rsidP="00C238C9" w:rsidRDefault="00551705">
      <w:pPr>
        <w:pStyle w:val="Style4"/>
        <w:kinsoku w:val="0"/>
        <w:autoSpaceDE/>
        <w:autoSpaceDN/>
        <w:spacing w:before="36"/>
        <w:ind w:left="-144"/>
        <w:rPr>
          <w:rStyle w:val="CharacterStyle1"/>
          <w:b/>
          <w:bCs/>
          <w:sz w:val="24"/>
          <w:szCs w:val="24"/>
          <w:u w:val="single"/>
        </w:rPr>
      </w:pPr>
    </w:p>
    <w:p w:rsidR="00C15BD7" w:rsidP="00C238C9" w:rsidRDefault="00946A12">
      <w:pPr>
        <w:pStyle w:val="Style4"/>
        <w:kinsoku w:val="0"/>
        <w:autoSpaceDE/>
        <w:autoSpaceDN/>
        <w:spacing w:before="36"/>
        <w:ind w:left="-144"/>
        <w:rPr>
          <w:rStyle w:val="CharacterStyle1"/>
          <w:b/>
          <w:bCs/>
          <w:sz w:val="24"/>
          <w:szCs w:val="24"/>
          <w:u w:val="single"/>
        </w:rPr>
      </w:pPr>
      <w:r w:rsidRPr="00C238C9">
        <w:rPr>
          <w:rStyle w:val="CharacterStyle1"/>
          <w:b/>
          <w:bCs/>
          <w:sz w:val="24"/>
          <w:szCs w:val="24"/>
        </w:rPr>
        <w:t>18.</w:t>
      </w:r>
      <w:r w:rsidRPr="00136013">
        <w:rPr>
          <w:rStyle w:val="CharacterStyle1"/>
          <w:b/>
          <w:bCs/>
          <w:sz w:val="24"/>
          <w:szCs w:val="24"/>
        </w:rPr>
        <w:t xml:space="preserve"> </w:t>
      </w:r>
      <w:r w:rsidR="00E44982">
        <w:rPr>
          <w:rStyle w:val="CharacterStyle1"/>
          <w:b/>
          <w:bCs/>
          <w:sz w:val="24"/>
          <w:szCs w:val="24"/>
        </w:rPr>
        <w:t xml:space="preserve">  </w:t>
      </w:r>
      <w:r w:rsidR="00C238C9">
        <w:rPr>
          <w:rStyle w:val="CharacterStyle1"/>
          <w:b/>
          <w:bCs/>
          <w:sz w:val="24"/>
          <w:szCs w:val="24"/>
        </w:rPr>
        <w:t xml:space="preserve"> </w:t>
      </w:r>
      <w:r w:rsidRPr="00136013" w:rsidR="009A6FF6">
        <w:rPr>
          <w:rStyle w:val="CharacterStyle1"/>
          <w:b/>
          <w:bCs/>
          <w:sz w:val="24"/>
          <w:szCs w:val="24"/>
          <w:u w:val="single"/>
        </w:rPr>
        <w:t>Certification</w:t>
      </w:r>
      <w:r w:rsidR="004F3E92">
        <w:rPr>
          <w:rStyle w:val="CharacterStyle1"/>
          <w:b/>
          <w:bCs/>
          <w:sz w:val="24"/>
          <w:szCs w:val="24"/>
          <w:u w:val="single"/>
        </w:rPr>
        <w:t xml:space="preserve"> </w:t>
      </w:r>
    </w:p>
    <w:p w:rsidR="00C15BD7" w:rsidP="00C238C9" w:rsidRDefault="00C15BD7">
      <w:pPr>
        <w:pStyle w:val="Style4"/>
        <w:kinsoku w:val="0"/>
        <w:autoSpaceDE/>
        <w:autoSpaceDN/>
        <w:spacing w:before="36"/>
        <w:ind w:left="-144"/>
        <w:rPr>
          <w:rStyle w:val="CharacterStyle1"/>
          <w:b/>
          <w:bCs/>
          <w:sz w:val="24"/>
          <w:szCs w:val="24"/>
          <w:u w:val="single"/>
        </w:rPr>
      </w:pPr>
    </w:p>
    <w:p w:rsidR="009A6FF6" w:rsidRDefault="00842627">
      <w:pPr>
        <w:widowControl/>
        <w:kinsoku/>
        <w:autoSpaceDE w:val="0"/>
        <w:autoSpaceDN w:val="0"/>
        <w:adjustRightInd w:val="0"/>
      </w:pPr>
      <w:r>
        <w:t xml:space="preserve">This information collection </w:t>
      </w:r>
      <w:r w:rsidR="0099174D">
        <w:t>activity complies with</w:t>
      </w:r>
      <w:r>
        <w:t xml:space="preserve"> the requirements in 5 CFR 1320.9</w:t>
      </w:r>
      <w:r w:rsidR="00B5200F">
        <w:t xml:space="preserve">. </w:t>
      </w:r>
    </w:p>
    <w:p w:rsidR="00EB3A25" w:rsidP="00EB3A25" w:rsidRDefault="00EB3A25">
      <w:pPr>
        <w:ind w:right="4104"/>
        <w:rPr>
          <w:b/>
          <w:u w:val="single"/>
        </w:rPr>
      </w:pPr>
    </w:p>
    <w:p w:rsidR="009A6FF6" w:rsidP="00EB3A25" w:rsidRDefault="00C86723">
      <w:pPr>
        <w:ind w:right="4104"/>
        <w:rPr>
          <w:b/>
          <w:u w:val="single"/>
        </w:rPr>
      </w:pPr>
      <w:r w:rsidRPr="00551705">
        <w:rPr>
          <w:b/>
          <w:u w:val="single"/>
        </w:rPr>
        <w:t>Attachments</w:t>
      </w:r>
    </w:p>
    <w:p w:rsidRPr="00551705" w:rsidR="00EB3A25" w:rsidP="00EB3A25" w:rsidRDefault="00EB3A25">
      <w:pPr>
        <w:ind w:right="4104"/>
        <w:rPr>
          <w:b/>
          <w:u w:val="single"/>
        </w:rPr>
      </w:pPr>
    </w:p>
    <w:p w:rsidRPr="005802D6" w:rsidR="005802D6" w:rsidP="00F72CF6" w:rsidRDefault="005802D6">
      <w:pPr>
        <w:widowControl/>
        <w:numPr>
          <w:ilvl w:val="0"/>
          <w:numId w:val="8"/>
        </w:numPr>
        <w:kinsoku/>
        <w:ind w:left="360" w:right="54"/>
        <w:rPr>
          <w:spacing w:val="2"/>
        </w:rPr>
      </w:pPr>
      <w:r w:rsidRPr="005802D6">
        <w:rPr>
          <w:spacing w:val="2"/>
        </w:rPr>
        <w:t>HRSA Survey Assessment of Objective</w:t>
      </w:r>
      <w:r w:rsidR="003D3EE2">
        <w:rPr>
          <w:spacing w:val="2"/>
        </w:rPr>
        <w:t xml:space="preserve"> Peer Review –Reviewer Form 1 (9</w:t>
      </w:r>
      <w:r w:rsidRPr="005802D6">
        <w:rPr>
          <w:spacing w:val="2"/>
        </w:rPr>
        <w:t xml:space="preserve"> screen shots)</w:t>
      </w:r>
    </w:p>
    <w:p w:rsidR="005802D6" w:rsidP="00F72CF6" w:rsidRDefault="005802D6">
      <w:pPr>
        <w:widowControl/>
        <w:numPr>
          <w:ilvl w:val="0"/>
          <w:numId w:val="8"/>
        </w:numPr>
        <w:kinsoku/>
        <w:ind w:left="360" w:right="54"/>
        <w:rPr>
          <w:spacing w:val="2"/>
        </w:rPr>
      </w:pPr>
      <w:r w:rsidRPr="005802D6">
        <w:rPr>
          <w:spacing w:val="2"/>
        </w:rPr>
        <w:t>HRSA Survey Assessment of Objective Peer Review – Chair Form 2 (</w:t>
      </w:r>
      <w:r w:rsidR="009777AF">
        <w:rPr>
          <w:spacing w:val="2"/>
        </w:rPr>
        <w:t>4</w:t>
      </w:r>
      <w:r w:rsidRPr="005802D6">
        <w:rPr>
          <w:spacing w:val="2"/>
        </w:rPr>
        <w:t xml:space="preserve"> screen shots)</w:t>
      </w:r>
    </w:p>
    <w:p w:rsidRPr="00EB3A25" w:rsidR="001D7161" w:rsidP="00F72CF6" w:rsidRDefault="003D3EE2">
      <w:pPr>
        <w:widowControl/>
        <w:numPr>
          <w:ilvl w:val="0"/>
          <w:numId w:val="8"/>
        </w:numPr>
        <w:ind w:left="360" w:right="414"/>
        <w:rPr>
          <w:rStyle w:val="CharacterStyle3"/>
          <w:rFonts w:ascii="Times New Roman" w:hAnsi="Times New Roman"/>
          <w:sz w:val="24"/>
        </w:rPr>
      </w:pPr>
      <w:r w:rsidRPr="00EB3A25">
        <w:rPr>
          <w:spacing w:val="2"/>
        </w:rPr>
        <w:t>HRSA Survey Assessment of Objective Field Review- Field Review (</w:t>
      </w:r>
      <w:r w:rsidRPr="00EB3A25" w:rsidR="009777AF">
        <w:rPr>
          <w:spacing w:val="2"/>
        </w:rPr>
        <w:t>7</w:t>
      </w:r>
      <w:r w:rsidRPr="00EB3A25">
        <w:rPr>
          <w:spacing w:val="2"/>
        </w:rPr>
        <w:t xml:space="preserve"> Screenshots)</w:t>
      </w:r>
    </w:p>
    <w:sectPr w:rsidRPr="00EB3A25" w:rsidR="001D7161" w:rsidSect="005036F4">
      <w:footerReference w:type="default" r:id="rId8"/>
      <w:pgSz w:w="12240" w:h="15840"/>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D80" w:rsidRDefault="00FE1D80">
      <w:r>
        <w:separator/>
      </w:r>
    </w:p>
  </w:endnote>
  <w:endnote w:type="continuationSeparator" w:id="0">
    <w:p w:rsidR="00FE1D80" w:rsidRDefault="00FE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C53" w:rsidRDefault="004A0C53">
    <w:pPr>
      <w:pStyle w:val="Footer"/>
      <w:jc w:val="center"/>
    </w:pPr>
    <w:r>
      <w:fldChar w:fldCharType="begin"/>
    </w:r>
    <w:r>
      <w:instrText xml:space="preserve"> PAGE   \* MERGEFORMAT </w:instrText>
    </w:r>
    <w:r>
      <w:fldChar w:fldCharType="separate"/>
    </w:r>
    <w:r w:rsidR="00EF4646">
      <w:rPr>
        <w:noProof/>
      </w:rPr>
      <w:t>5</w:t>
    </w:r>
    <w:r>
      <w:rPr>
        <w:noProof/>
      </w:rPr>
      <w:fldChar w:fldCharType="end"/>
    </w:r>
  </w:p>
  <w:p w:rsidR="008B1A6E" w:rsidRDefault="008B1A6E" w:rsidP="00C7797C">
    <w:pPr>
      <w:pStyle w:val="Footer"/>
      <w:tabs>
        <w:tab w:val="clear" w:pos="4680"/>
        <w:tab w:val="clear" w:pos="9360"/>
        <w:tab w:val="center" w:pos="4212"/>
        <w:tab w:val="right" w:pos="842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D80" w:rsidRDefault="00FE1D80">
      <w:r>
        <w:separator/>
      </w:r>
    </w:p>
  </w:footnote>
  <w:footnote w:type="continuationSeparator" w:id="0">
    <w:p w:rsidR="00FE1D80" w:rsidRDefault="00FE1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36C2"/>
    <w:multiLevelType w:val="singleLevel"/>
    <w:tmpl w:val="5434BA48"/>
    <w:lvl w:ilvl="0">
      <w:start w:val="13"/>
      <w:numFmt w:val="decimal"/>
      <w:lvlText w:val="%1."/>
      <w:lvlJc w:val="left"/>
      <w:pPr>
        <w:tabs>
          <w:tab w:val="num" w:pos="432"/>
        </w:tabs>
        <w:ind w:left="144"/>
      </w:pPr>
      <w:rPr>
        <w:rFonts w:cs="Times New Roman"/>
        <w:b/>
        <w:bCs/>
        <w:snapToGrid/>
        <w:w w:val="105"/>
        <w:sz w:val="23"/>
        <w:szCs w:val="23"/>
        <w:u w:val="none"/>
      </w:rPr>
    </w:lvl>
  </w:abstractNum>
  <w:abstractNum w:abstractNumId="1" w15:restartNumberingAfterBreak="0">
    <w:nsid w:val="01F64897"/>
    <w:multiLevelType w:val="singleLevel"/>
    <w:tmpl w:val="EA62498C"/>
    <w:lvl w:ilvl="0">
      <w:start w:val="7"/>
      <w:numFmt w:val="decimal"/>
      <w:lvlText w:val="%1."/>
      <w:lvlJc w:val="left"/>
      <w:pPr>
        <w:tabs>
          <w:tab w:val="num" w:pos="360"/>
        </w:tabs>
        <w:ind w:left="144"/>
      </w:pPr>
      <w:rPr>
        <w:rFonts w:cs="Times New Roman"/>
        <w:b/>
        <w:bCs/>
        <w:i w:val="0"/>
        <w:snapToGrid/>
        <w:spacing w:val="-5"/>
        <w:w w:val="105"/>
        <w:sz w:val="23"/>
        <w:szCs w:val="23"/>
        <w:u w:val="none"/>
      </w:rPr>
    </w:lvl>
  </w:abstractNum>
  <w:abstractNum w:abstractNumId="2" w15:restartNumberingAfterBreak="0">
    <w:nsid w:val="0649EC3B"/>
    <w:multiLevelType w:val="singleLevel"/>
    <w:tmpl w:val="E1E0E520"/>
    <w:lvl w:ilvl="0">
      <w:start w:val="9"/>
      <w:numFmt w:val="decimal"/>
      <w:lvlText w:val="%1."/>
      <w:lvlJc w:val="left"/>
      <w:pPr>
        <w:tabs>
          <w:tab w:val="num" w:pos="360"/>
        </w:tabs>
        <w:ind w:left="144"/>
      </w:pPr>
      <w:rPr>
        <w:rFonts w:cs="Times New Roman"/>
        <w:b/>
        <w:bCs/>
        <w:snapToGrid/>
        <w:spacing w:val="4"/>
        <w:sz w:val="23"/>
        <w:szCs w:val="23"/>
        <w:u w:val="single"/>
      </w:rPr>
    </w:lvl>
  </w:abstractNum>
  <w:abstractNum w:abstractNumId="3" w15:restartNumberingAfterBreak="0">
    <w:nsid w:val="071749EE"/>
    <w:multiLevelType w:val="singleLevel"/>
    <w:tmpl w:val="13A4F8A6"/>
    <w:lvl w:ilvl="0">
      <w:start w:val="15"/>
      <w:numFmt w:val="decimal"/>
      <w:lvlText w:val="%1."/>
      <w:lvlJc w:val="left"/>
      <w:pPr>
        <w:tabs>
          <w:tab w:val="num" w:pos="432"/>
        </w:tabs>
        <w:ind w:left="144"/>
      </w:pPr>
      <w:rPr>
        <w:rFonts w:cs="Times New Roman"/>
        <w:b/>
        <w:bCs/>
        <w:snapToGrid/>
        <w:spacing w:val="2"/>
        <w:sz w:val="23"/>
        <w:szCs w:val="23"/>
        <w:u w:val="none"/>
      </w:rPr>
    </w:lvl>
  </w:abstractNum>
  <w:abstractNum w:abstractNumId="4" w15:restartNumberingAfterBreak="0">
    <w:nsid w:val="077D38E8"/>
    <w:multiLevelType w:val="singleLevel"/>
    <w:tmpl w:val="838AC4D8"/>
    <w:lvl w:ilvl="0">
      <w:start w:val="3"/>
      <w:numFmt w:val="decimal"/>
      <w:lvlText w:val="%1."/>
      <w:lvlJc w:val="left"/>
      <w:pPr>
        <w:tabs>
          <w:tab w:val="num" w:pos="432"/>
        </w:tabs>
      </w:pPr>
      <w:rPr>
        <w:rFonts w:cs="Times New Roman"/>
        <w:b/>
        <w:bCs/>
        <w:snapToGrid/>
        <w:spacing w:val="5"/>
        <w:sz w:val="23"/>
        <w:szCs w:val="23"/>
        <w:u w:val="none"/>
      </w:rPr>
    </w:lvl>
  </w:abstractNum>
  <w:abstractNum w:abstractNumId="5" w15:restartNumberingAfterBreak="0">
    <w:nsid w:val="07E4C2E6"/>
    <w:multiLevelType w:val="singleLevel"/>
    <w:tmpl w:val="A7F01008"/>
    <w:lvl w:ilvl="0">
      <w:start w:val="1"/>
      <w:numFmt w:val="decimal"/>
      <w:lvlText w:val="%1."/>
      <w:lvlJc w:val="left"/>
      <w:pPr>
        <w:tabs>
          <w:tab w:val="num" w:pos="432"/>
        </w:tabs>
      </w:pPr>
      <w:rPr>
        <w:rFonts w:cs="Times New Roman"/>
        <w:b/>
        <w:bCs/>
        <w:snapToGrid/>
        <w:w w:val="105"/>
        <w:sz w:val="23"/>
        <w:szCs w:val="23"/>
        <w:u w:val="none"/>
      </w:rPr>
    </w:lvl>
  </w:abstractNum>
  <w:abstractNum w:abstractNumId="6" w15:restartNumberingAfterBreak="0">
    <w:nsid w:val="0C4149D1"/>
    <w:multiLevelType w:val="hybridMultilevel"/>
    <w:tmpl w:val="9C26DAAE"/>
    <w:lvl w:ilvl="0" w:tplc="6CB84D6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C0C5F"/>
    <w:multiLevelType w:val="hybridMultilevel"/>
    <w:tmpl w:val="1116E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E66D7"/>
    <w:multiLevelType w:val="hybridMultilevel"/>
    <w:tmpl w:val="23DE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131920"/>
    <w:multiLevelType w:val="hybridMultilevel"/>
    <w:tmpl w:val="0EA8A2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EE75E0A"/>
    <w:multiLevelType w:val="hybridMultilevel"/>
    <w:tmpl w:val="BF047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2"/>
    <w:lvlOverride w:ilvl="0">
      <w:lvl w:ilvl="0">
        <w:numFmt w:val="decimal"/>
        <w:lvlText w:val="%1."/>
        <w:lvlJc w:val="left"/>
        <w:pPr>
          <w:tabs>
            <w:tab w:val="num" w:pos="432"/>
          </w:tabs>
          <w:ind w:left="144"/>
        </w:pPr>
        <w:rPr>
          <w:rFonts w:cs="Times New Roman"/>
          <w:b/>
          <w:bCs/>
          <w:snapToGrid/>
          <w:spacing w:val="4"/>
          <w:sz w:val="23"/>
          <w:szCs w:val="23"/>
          <w:u w:val="none"/>
        </w:rPr>
      </w:lvl>
    </w:lvlOverride>
  </w:num>
  <w:num w:numId="6">
    <w:abstractNumId w:val="0"/>
  </w:num>
  <w:num w:numId="7">
    <w:abstractNumId w:val="3"/>
  </w:num>
  <w:num w:numId="8">
    <w:abstractNumId w:val="7"/>
  </w:num>
  <w:num w:numId="9">
    <w:abstractNumId w:val="9"/>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2C"/>
    <w:rsid w:val="000007F2"/>
    <w:rsid w:val="0000402C"/>
    <w:rsid w:val="00011AF4"/>
    <w:rsid w:val="000174CF"/>
    <w:rsid w:val="00026184"/>
    <w:rsid w:val="000264A4"/>
    <w:rsid w:val="00026FB6"/>
    <w:rsid w:val="00027BED"/>
    <w:rsid w:val="0003194B"/>
    <w:rsid w:val="00041966"/>
    <w:rsid w:val="00043133"/>
    <w:rsid w:val="000447D0"/>
    <w:rsid w:val="00050F46"/>
    <w:rsid w:val="000845B1"/>
    <w:rsid w:val="000977F9"/>
    <w:rsid w:val="000A0B64"/>
    <w:rsid w:val="000A0DE5"/>
    <w:rsid w:val="000A356E"/>
    <w:rsid w:val="000B0284"/>
    <w:rsid w:val="000B1C6F"/>
    <w:rsid w:val="000C310D"/>
    <w:rsid w:val="000C3D39"/>
    <w:rsid w:val="000C4138"/>
    <w:rsid w:val="000C4A7F"/>
    <w:rsid w:val="000C6561"/>
    <w:rsid w:val="000D4583"/>
    <w:rsid w:val="000D646C"/>
    <w:rsid w:val="000E6048"/>
    <w:rsid w:val="000F2F5C"/>
    <w:rsid w:val="001019BA"/>
    <w:rsid w:val="00104CB1"/>
    <w:rsid w:val="001149A4"/>
    <w:rsid w:val="001219CF"/>
    <w:rsid w:val="00124DBF"/>
    <w:rsid w:val="001276A8"/>
    <w:rsid w:val="001333E3"/>
    <w:rsid w:val="00136013"/>
    <w:rsid w:val="001435DB"/>
    <w:rsid w:val="00155288"/>
    <w:rsid w:val="00165148"/>
    <w:rsid w:val="001740AC"/>
    <w:rsid w:val="00177862"/>
    <w:rsid w:val="00185737"/>
    <w:rsid w:val="00196AFD"/>
    <w:rsid w:val="001A4908"/>
    <w:rsid w:val="001B4492"/>
    <w:rsid w:val="001B4935"/>
    <w:rsid w:val="001B69C3"/>
    <w:rsid w:val="001C32ED"/>
    <w:rsid w:val="001D07FA"/>
    <w:rsid w:val="001D5C44"/>
    <w:rsid w:val="001D7161"/>
    <w:rsid w:val="001E1B6D"/>
    <w:rsid w:val="001E276A"/>
    <w:rsid w:val="001E52D9"/>
    <w:rsid w:val="002065C0"/>
    <w:rsid w:val="00216DB9"/>
    <w:rsid w:val="00216EE1"/>
    <w:rsid w:val="00221863"/>
    <w:rsid w:val="00222B40"/>
    <w:rsid w:val="00224250"/>
    <w:rsid w:val="00225542"/>
    <w:rsid w:val="00233E47"/>
    <w:rsid w:val="00237F1C"/>
    <w:rsid w:val="002426A5"/>
    <w:rsid w:val="00246D36"/>
    <w:rsid w:val="00257FA7"/>
    <w:rsid w:val="00262DBA"/>
    <w:rsid w:val="00264AD5"/>
    <w:rsid w:val="00274007"/>
    <w:rsid w:val="00280B78"/>
    <w:rsid w:val="00287BF9"/>
    <w:rsid w:val="00296735"/>
    <w:rsid w:val="002C08E0"/>
    <w:rsid w:val="002D132F"/>
    <w:rsid w:val="002D6247"/>
    <w:rsid w:val="002E0767"/>
    <w:rsid w:val="002E5335"/>
    <w:rsid w:val="00317010"/>
    <w:rsid w:val="00325CB2"/>
    <w:rsid w:val="00334476"/>
    <w:rsid w:val="00341631"/>
    <w:rsid w:val="00352CAF"/>
    <w:rsid w:val="00361690"/>
    <w:rsid w:val="00366FCC"/>
    <w:rsid w:val="00367D32"/>
    <w:rsid w:val="00391F11"/>
    <w:rsid w:val="00394842"/>
    <w:rsid w:val="003A1C9C"/>
    <w:rsid w:val="003A36DF"/>
    <w:rsid w:val="003D0CCE"/>
    <w:rsid w:val="003D3EE2"/>
    <w:rsid w:val="003D4E63"/>
    <w:rsid w:val="003E7F57"/>
    <w:rsid w:val="003F051B"/>
    <w:rsid w:val="003F6B58"/>
    <w:rsid w:val="00402AF1"/>
    <w:rsid w:val="00404588"/>
    <w:rsid w:val="0040720A"/>
    <w:rsid w:val="0041138E"/>
    <w:rsid w:val="00420BB8"/>
    <w:rsid w:val="004259A0"/>
    <w:rsid w:val="004302BF"/>
    <w:rsid w:val="00432991"/>
    <w:rsid w:val="0043584A"/>
    <w:rsid w:val="0044347B"/>
    <w:rsid w:val="00450789"/>
    <w:rsid w:val="00450C8A"/>
    <w:rsid w:val="00455967"/>
    <w:rsid w:val="004563FC"/>
    <w:rsid w:val="00460621"/>
    <w:rsid w:val="00464F9B"/>
    <w:rsid w:val="00466D49"/>
    <w:rsid w:val="00475559"/>
    <w:rsid w:val="004837A9"/>
    <w:rsid w:val="00487635"/>
    <w:rsid w:val="004938C9"/>
    <w:rsid w:val="004963B6"/>
    <w:rsid w:val="004A0C53"/>
    <w:rsid w:val="004A1FDB"/>
    <w:rsid w:val="004A58DF"/>
    <w:rsid w:val="004A76DC"/>
    <w:rsid w:val="004B618F"/>
    <w:rsid w:val="004C09D9"/>
    <w:rsid w:val="004D5AA4"/>
    <w:rsid w:val="004E443B"/>
    <w:rsid w:val="004F256C"/>
    <w:rsid w:val="004F3E92"/>
    <w:rsid w:val="004F5F80"/>
    <w:rsid w:val="00502641"/>
    <w:rsid w:val="005036F4"/>
    <w:rsid w:val="0051135E"/>
    <w:rsid w:val="00514A10"/>
    <w:rsid w:val="005267A7"/>
    <w:rsid w:val="0054366F"/>
    <w:rsid w:val="00543AC5"/>
    <w:rsid w:val="00551705"/>
    <w:rsid w:val="00555E93"/>
    <w:rsid w:val="00556F8F"/>
    <w:rsid w:val="0056110C"/>
    <w:rsid w:val="00561A70"/>
    <w:rsid w:val="005671CA"/>
    <w:rsid w:val="005802D6"/>
    <w:rsid w:val="005810E7"/>
    <w:rsid w:val="00582BA6"/>
    <w:rsid w:val="005A55C5"/>
    <w:rsid w:val="005B57D4"/>
    <w:rsid w:val="005C56B2"/>
    <w:rsid w:val="005D06B6"/>
    <w:rsid w:val="005D2C75"/>
    <w:rsid w:val="005F1DA0"/>
    <w:rsid w:val="005F734A"/>
    <w:rsid w:val="006010BB"/>
    <w:rsid w:val="00602CD9"/>
    <w:rsid w:val="00624E06"/>
    <w:rsid w:val="00624F7C"/>
    <w:rsid w:val="00632A62"/>
    <w:rsid w:val="0063357D"/>
    <w:rsid w:val="0063714A"/>
    <w:rsid w:val="006545C6"/>
    <w:rsid w:val="006560B2"/>
    <w:rsid w:val="00656BF3"/>
    <w:rsid w:val="00665293"/>
    <w:rsid w:val="006678D6"/>
    <w:rsid w:val="006709BE"/>
    <w:rsid w:val="006732F4"/>
    <w:rsid w:val="00673D8B"/>
    <w:rsid w:val="00683D1B"/>
    <w:rsid w:val="006840BF"/>
    <w:rsid w:val="00686957"/>
    <w:rsid w:val="00692772"/>
    <w:rsid w:val="006A6A01"/>
    <w:rsid w:val="006B167D"/>
    <w:rsid w:val="006B61CB"/>
    <w:rsid w:val="006C179A"/>
    <w:rsid w:val="006C46D0"/>
    <w:rsid w:val="006C63A0"/>
    <w:rsid w:val="006D304A"/>
    <w:rsid w:val="006E7583"/>
    <w:rsid w:val="006F03EC"/>
    <w:rsid w:val="006F2FA0"/>
    <w:rsid w:val="0070115C"/>
    <w:rsid w:val="00707709"/>
    <w:rsid w:val="00717FA0"/>
    <w:rsid w:val="00722A1E"/>
    <w:rsid w:val="00726E30"/>
    <w:rsid w:val="00730685"/>
    <w:rsid w:val="00751E95"/>
    <w:rsid w:val="007525D5"/>
    <w:rsid w:val="00761170"/>
    <w:rsid w:val="00761A2C"/>
    <w:rsid w:val="007647A5"/>
    <w:rsid w:val="00764E8B"/>
    <w:rsid w:val="00774849"/>
    <w:rsid w:val="00775FE8"/>
    <w:rsid w:val="007821B2"/>
    <w:rsid w:val="007901D2"/>
    <w:rsid w:val="0079183C"/>
    <w:rsid w:val="007A7028"/>
    <w:rsid w:val="007C382D"/>
    <w:rsid w:val="007C50F9"/>
    <w:rsid w:val="007C5140"/>
    <w:rsid w:val="007C5814"/>
    <w:rsid w:val="007D27B8"/>
    <w:rsid w:val="007E485D"/>
    <w:rsid w:val="00801473"/>
    <w:rsid w:val="0080352A"/>
    <w:rsid w:val="00812821"/>
    <w:rsid w:val="00814B9A"/>
    <w:rsid w:val="0082313B"/>
    <w:rsid w:val="008242A0"/>
    <w:rsid w:val="008255CA"/>
    <w:rsid w:val="00830B8A"/>
    <w:rsid w:val="008328F7"/>
    <w:rsid w:val="00837DC7"/>
    <w:rsid w:val="00842627"/>
    <w:rsid w:val="00843DDF"/>
    <w:rsid w:val="008543FB"/>
    <w:rsid w:val="008561E8"/>
    <w:rsid w:val="00862B63"/>
    <w:rsid w:val="00865B6C"/>
    <w:rsid w:val="00871048"/>
    <w:rsid w:val="00887449"/>
    <w:rsid w:val="00891330"/>
    <w:rsid w:val="00896AF9"/>
    <w:rsid w:val="00897F49"/>
    <w:rsid w:val="008B1A6E"/>
    <w:rsid w:val="008B39AF"/>
    <w:rsid w:val="008B55C6"/>
    <w:rsid w:val="008B67ED"/>
    <w:rsid w:val="008C0918"/>
    <w:rsid w:val="008C1854"/>
    <w:rsid w:val="008E1421"/>
    <w:rsid w:val="008F1783"/>
    <w:rsid w:val="008F57F9"/>
    <w:rsid w:val="009008CA"/>
    <w:rsid w:val="0092557E"/>
    <w:rsid w:val="00930749"/>
    <w:rsid w:val="00934F08"/>
    <w:rsid w:val="009441C7"/>
    <w:rsid w:val="00946A12"/>
    <w:rsid w:val="00960474"/>
    <w:rsid w:val="00963C20"/>
    <w:rsid w:val="009650B2"/>
    <w:rsid w:val="0097456D"/>
    <w:rsid w:val="009777AF"/>
    <w:rsid w:val="0099174D"/>
    <w:rsid w:val="00994B6A"/>
    <w:rsid w:val="009A0DB7"/>
    <w:rsid w:val="009A18BD"/>
    <w:rsid w:val="009A2C13"/>
    <w:rsid w:val="009A6FF6"/>
    <w:rsid w:val="009B3A14"/>
    <w:rsid w:val="009B7435"/>
    <w:rsid w:val="009B7B21"/>
    <w:rsid w:val="009C3F26"/>
    <w:rsid w:val="009C77E7"/>
    <w:rsid w:val="009D1A71"/>
    <w:rsid w:val="009E20FE"/>
    <w:rsid w:val="009E7979"/>
    <w:rsid w:val="00A12651"/>
    <w:rsid w:val="00A12F31"/>
    <w:rsid w:val="00A13C28"/>
    <w:rsid w:val="00A202EF"/>
    <w:rsid w:val="00A24819"/>
    <w:rsid w:val="00A702B6"/>
    <w:rsid w:val="00A719A7"/>
    <w:rsid w:val="00A72A29"/>
    <w:rsid w:val="00A83C15"/>
    <w:rsid w:val="00A84BCF"/>
    <w:rsid w:val="00AA2C84"/>
    <w:rsid w:val="00AA44F8"/>
    <w:rsid w:val="00AA4A16"/>
    <w:rsid w:val="00AB39C1"/>
    <w:rsid w:val="00AB5684"/>
    <w:rsid w:val="00AB6EEF"/>
    <w:rsid w:val="00AC6311"/>
    <w:rsid w:val="00AD1D5A"/>
    <w:rsid w:val="00AD3C86"/>
    <w:rsid w:val="00AD3D92"/>
    <w:rsid w:val="00AD7F47"/>
    <w:rsid w:val="00AE7FA4"/>
    <w:rsid w:val="00AF54B0"/>
    <w:rsid w:val="00B00889"/>
    <w:rsid w:val="00B02049"/>
    <w:rsid w:val="00B033E7"/>
    <w:rsid w:val="00B11A23"/>
    <w:rsid w:val="00B147A9"/>
    <w:rsid w:val="00B210EA"/>
    <w:rsid w:val="00B3088A"/>
    <w:rsid w:val="00B36936"/>
    <w:rsid w:val="00B43C8C"/>
    <w:rsid w:val="00B44D08"/>
    <w:rsid w:val="00B45B72"/>
    <w:rsid w:val="00B46081"/>
    <w:rsid w:val="00B51570"/>
    <w:rsid w:val="00B5200F"/>
    <w:rsid w:val="00B560A3"/>
    <w:rsid w:val="00B56DC3"/>
    <w:rsid w:val="00B60680"/>
    <w:rsid w:val="00B60866"/>
    <w:rsid w:val="00B61117"/>
    <w:rsid w:val="00B67ECF"/>
    <w:rsid w:val="00B8556A"/>
    <w:rsid w:val="00BB51DC"/>
    <w:rsid w:val="00BB6DD8"/>
    <w:rsid w:val="00BC2606"/>
    <w:rsid w:val="00BC5F9E"/>
    <w:rsid w:val="00BD6B6B"/>
    <w:rsid w:val="00BE16C5"/>
    <w:rsid w:val="00BE3DC5"/>
    <w:rsid w:val="00BF1CE8"/>
    <w:rsid w:val="00C0353B"/>
    <w:rsid w:val="00C04F63"/>
    <w:rsid w:val="00C05958"/>
    <w:rsid w:val="00C067B3"/>
    <w:rsid w:val="00C10E7B"/>
    <w:rsid w:val="00C11068"/>
    <w:rsid w:val="00C15BD7"/>
    <w:rsid w:val="00C238C9"/>
    <w:rsid w:val="00C45942"/>
    <w:rsid w:val="00C55DC7"/>
    <w:rsid w:val="00C631E5"/>
    <w:rsid w:val="00C63955"/>
    <w:rsid w:val="00C73899"/>
    <w:rsid w:val="00C73C7E"/>
    <w:rsid w:val="00C7797C"/>
    <w:rsid w:val="00C86723"/>
    <w:rsid w:val="00C908F8"/>
    <w:rsid w:val="00C94AF6"/>
    <w:rsid w:val="00C97890"/>
    <w:rsid w:val="00CB02AA"/>
    <w:rsid w:val="00CB409D"/>
    <w:rsid w:val="00CB549B"/>
    <w:rsid w:val="00CD71C3"/>
    <w:rsid w:val="00CF0331"/>
    <w:rsid w:val="00CF0364"/>
    <w:rsid w:val="00CF4CB4"/>
    <w:rsid w:val="00D033D4"/>
    <w:rsid w:val="00D16004"/>
    <w:rsid w:val="00D20E56"/>
    <w:rsid w:val="00D31E4F"/>
    <w:rsid w:val="00D33EA1"/>
    <w:rsid w:val="00D42A33"/>
    <w:rsid w:val="00D60082"/>
    <w:rsid w:val="00D6332A"/>
    <w:rsid w:val="00D76E61"/>
    <w:rsid w:val="00D85E09"/>
    <w:rsid w:val="00D92389"/>
    <w:rsid w:val="00D93852"/>
    <w:rsid w:val="00D9557B"/>
    <w:rsid w:val="00D96294"/>
    <w:rsid w:val="00D963DF"/>
    <w:rsid w:val="00DA025F"/>
    <w:rsid w:val="00DC1B13"/>
    <w:rsid w:val="00DE4914"/>
    <w:rsid w:val="00DE4B2D"/>
    <w:rsid w:val="00DE6A3A"/>
    <w:rsid w:val="00DF4EDE"/>
    <w:rsid w:val="00E0476B"/>
    <w:rsid w:val="00E05728"/>
    <w:rsid w:val="00E13646"/>
    <w:rsid w:val="00E20F5F"/>
    <w:rsid w:val="00E20F62"/>
    <w:rsid w:val="00E2193A"/>
    <w:rsid w:val="00E21F2F"/>
    <w:rsid w:val="00E26D19"/>
    <w:rsid w:val="00E26D64"/>
    <w:rsid w:val="00E32295"/>
    <w:rsid w:val="00E40CAA"/>
    <w:rsid w:val="00E44455"/>
    <w:rsid w:val="00E44982"/>
    <w:rsid w:val="00E53807"/>
    <w:rsid w:val="00E53A87"/>
    <w:rsid w:val="00E70CD1"/>
    <w:rsid w:val="00E8088F"/>
    <w:rsid w:val="00E85BFB"/>
    <w:rsid w:val="00E92090"/>
    <w:rsid w:val="00E96838"/>
    <w:rsid w:val="00E971F1"/>
    <w:rsid w:val="00EA4114"/>
    <w:rsid w:val="00EB0E0D"/>
    <w:rsid w:val="00EB3A25"/>
    <w:rsid w:val="00EB428E"/>
    <w:rsid w:val="00EB5682"/>
    <w:rsid w:val="00EC7C8D"/>
    <w:rsid w:val="00ED317C"/>
    <w:rsid w:val="00EE3AD0"/>
    <w:rsid w:val="00EE3E0F"/>
    <w:rsid w:val="00EF29D4"/>
    <w:rsid w:val="00EF2B37"/>
    <w:rsid w:val="00EF4046"/>
    <w:rsid w:val="00EF4646"/>
    <w:rsid w:val="00F044EA"/>
    <w:rsid w:val="00F07439"/>
    <w:rsid w:val="00F07BA7"/>
    <w:rsid w:val="00F12360"/>
    <w:rsid w:val="00F16EB7"/>
    <w:rsid w:val="00F17C0A"/>
    <w:rsid w:val="00F22BF9"/>
    <w:rsid w:val="00F2522C"/>
    <w:rsid w:val="00F41B46"/>
    <w:rsid w:val="00F52F1C"/>
    <w:rsid w:val="00F72CF6"/>
    <w:rsid w:val="00F74427"/>
    <w:rsid w:val="00F807D1"/>
    <w:rsid w:val="00F90592"/>
    <w:rsid w:val="00FA28FE"/>
    <w:rsid w:val="00FA5C2D"/>
    <w:rsid w:val="00FB2845"/>
    <w:rsid w:val="00FB2872"/>
    <w:rsid w:val="00FB61DE"/>
    <w:rsid w:val="00FB72E3"/>
    <w:rsid w:val="00FD2A88"/>
    <w:rsid w:val="00FD677E"/>
    <w:rsid w:val="00FD74A6"/>
    <w:rsid w:val="00FD7EC4"/>
    <w:rsid w:val="00FE11B5"/>
    <w:rsid w:val="00FE1D80"/>
    <w:rsid w:val="00FE254E"/>
    <w:rsid w:val="00FE5E4E"/>
    <w:rsid w:val="00FF0F44"/>
    <w:rsid w:val="00FF2E06"/>
    <w:rsid w:val="00FF4925"/>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597C8AA-3D2A-4A0D-90DC-594DAFA8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pPr>
    <w:rPr>
      <w:sz w:val="24"/>
      <w:szCs w:val="24"/>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basedOn w:val="Normal"/>
    <w:pPr>
      <w:kinsoku/>
      <w:autoSpaceDE w:val="0"/>
      <w:autoSpaceDN w:val="0"/>
      <w:adjustRightInd w:val="0"/>
    </w:pPr>
  </w:style>
  <w:style w:type="paragraph" w:customStyle="1" w:styleId="Style3">
    <w:name w:val="Style 3"/>
    <w:basedOn w:val="Normal"/>
    <w:pPr>
      <w:kinsoku/>
      <w:autoSpaceDE w:val="0"/>
      <w:autoSpaceDN w:val="0"/>
      <w:spacing w:before="360"/>
    </w:pPr>
    <w:rPr>
      <w:b/>
      <w:bCs/>
      <w:sz w:val="23"/>
      <w:szCs w:val="23"/>
      <w:u w:val="single"/>
    </w:rPr>
  </w:style>
  <w:style w:type="paragraph" w:customStyle="1" w:styleId="Style4">
    <w:name w:val="Style 4"/>
    <w:basedOn w:val="Normal"/>
    <w:pPr>
      <w:kinsoku/>
      <w:autoSpaceDE w:val="0"/>
      <w:autoSpaceDN w:val="0"/>
      <w:spacing w:before="216"/>
    </w:pPr>
    <w:rPr>
      <w:sz w:val="23"/>
      <w:szCs w:val="23"/>
    </w:rPr>
  </w:style>
  <w:style w:type="paragraph" w:customStyle="1" w:styleId="Style6">
    <w:name w:val="Style 6"/>
    <w:basedOn w:val="Normal"/>
    <w:pPr>
      <w:kinsoku/>
      <w:autoSpaceDE w:val="0"/>
      <w:autoSpaceDN w:val="0"/>
      <w:spacing w:before="324"/>
      <w:ind w:left="144"/>
    </w:pPr>
    <w:rPr>
      <w:b/>
      <w:bCs/>
      <w:sz w:val="23"/>
      <w:szCs w:val="23"/>
      <w:u w:val="single"/>
    </w:rPr>
  </w:style>
  <w:style w:type="paragraph" w:customStyle="1" w:styleId="Style8">
    <w:name w:val="Style 8"/>
    <w:basedOn w:val="Normal"/>
    <w:pPr>
      <w:kinsoku/>
      <w:autoSpaceDE w:val="0"/>
      <w:autoSpaceDN w:val="0"/>
      <w:spacing w:before="288"/>
      <w:ind w:left="144" w:right="144"/>
    </w:pPr>
    <w:rPr>
      <w:sz w:val="23"/>
      <w:szCs w:val="23"/>
    </w:rPr>
  </w:style>
  <w:style w:type="paragraph" w:customStyle="1" w:styleId="Style9">
    <w:name w:val="Style 9"/>
    <w:basedOn w:val="Normal"/>
    <w:pPr>
      <w:kinsoku/>
      <w:autoSpaceDE w:val="0"/>
      <w:autoSpaceDN w:val="0"/>
      <w:spacing w:before="216"/>
    </w:pPr>
    <w:rPr>
      <w:rFonts w:ascii="Garamond" w:hAnsi="Garamond" w:cs="Garamond"/>
      <w:sz w:val="26"/>
      <w:szCs w:val="26"/>
    </w:rPr>
  </w:style>
  <w:style w:type="character" w:customStyle="1" w:styleId="CharacterStyle1">
    <w:name w:val="Character Style 1"/>
    <w:rPr>
      <w:sz w:val="23"/>
    </w:rPr>
  </w:style>
  <w:style w:type="character" w:customStyle="1" w:styleId="CharacterStyle2">
    <w:name w:val="Character Style 2"/>
    <w:rPr>
      <w:b/>
      <w:sz w:val="23"/>
      <w:u w:val="single"/>
    </w:rPr>
  </w:style>
  <w:style w:type="character" w:customStyle="1" w:styleId="CharacterStyle3">
    <w:name w:val="Character Style 3"/>
    <w:rPr>
      <w:rFonts w:ascii="Garamond" w:hAnsi="Garamond"/>
      <w:sz w:val="26"/>
    </w:rPr>
  </w:style>
  <w:style w:type="paragraph" w:styleId="BalloonText">
    <w:name w:val="Balloon Text"/>
    <w:basedOn w:val="Normal"/>
    <w:semiHidden/>
    <w:rsid w:val="00FF78E1"/>
    <w:rPr>
      <w:rFonts w:ascii="Tahoma" w:hAnsi="Tahoma" w:cs="Tahoma"/>
      <w:sz w:val="16"/>
      <w:szCs w:val="16"/>
    </w:rPr>
  </w:style>
  <w:style w:type="paragraph" w:styleId="FootnoteText">
    <w:name w:val="footnote text"/>
    <w:basedOn w:val="Normal"/>
    <w:semiHidden/>
    <w:rsid w:val="000B0284"/>
    <w:rPr>
      <w:sz w:val="20"/>
      <w:szCs w:val="20"/>
    </w:rPr>
  </w:style>
  <w:style w:type="character" w:styleId="FootnoteReference">
    <w:name w:val="footnote reference"/>
    <w:semiHidden/>
    <w:rsid w:val="000B0284"/>
    <w:rPr>
      <w:vertAlign w:val="superscript"/>
    </w:rPr>
  </w:style>
  <w:style w:type="character" w:styleId="Emphasis">
    <w:name w:val="Emphasis"/>
    <w:qFormat/>
    <w:rsid w:val="00E20F62"/>
    <w:rPr>
      <w:i/>
      <w:iCs/>
    </w:rPr>
  </w:style>
  <w:style w:type="paragraph" w:styleId="Header">
    <w:name w:val="header"/>
    <w:basedOn w:val="Normal"/>
    <w:link w:val="HeaderChar"/>
    <w:rsid w:val="00E20F62"/>
    <w:pPr>
      <w:tabs>
        <w:tab w:val="center" w:pos="4680"/>
        <w:tab w:val="right" w:pos="9360"/>
      </w:tabs>
    </w:pPr>
    <w:rPr>
      <w:lang w:val="x-none" w:eastAsia="x-none"/>
    </w:rPr>
  </w:style>
  <w:style w:type="character" w:customStyle="1" w:styleId="HeaderChar">
    <w:name w:val="Header Char"/>
    <w:link w:val="Header"/>
    <w:rsid w:val="00E20F62"/>
    <w:rPr>
      <w:sz w:val="24"/>
      <w:szCs w:val="24"/>
    </w:rPr>
  </w:style>
  <w:style w:type="paragraph" w:styleId="Footer">
    <w:name w:val="footer"/>
    <w:basedOn w:val="Normal"/>
    <w:link w:val="FooterChar"/>
    <w:uiPriority w:val="99"/>
    <w:rsid w:val="00E20F62"/>
    <w:pPr>
      <w:tabs>
        <w:tab w:val="center" w:pos="4680"/>
        <w:tab w:val="right" w:pos="9360"/>
      </w:tabs>
    </w:pPr>
    <w:rPr>
      <w:lang w:val="x-none" w:eastAsia="x-none"/>
    </w:rPr>
  </w:style>
  <w:style w:type="character" w:customStyle="1" w:styleId="FooterChar">
    <w:name w:val="Footer Char"/>
    <w:link w:val="Footer"/>
    <w:uiPriority w:val="99"/>
    <w:rsid w:val="00E20F62"/>
    <w:rPr>
      <w:sz w:val="24"/>
      <w:szCs w:val="24"/>
    </w:rPr>
  </w:style>
  <w:style w:type="paragraph" w:styleId="ListParagraph">
    <w:name w:val="List Paragraph"/>
    <w:basedOn w:val="Normal"/>
    <w:uiPriority w:val="34"/>
    <w:qFormat/>
    <w:rsid w:val="009008CA"/>
    <w:pPr>
      <w:ind w:left="720"/>
    </w:pPr>
  </w:style>
  <w:style w:type="character" w:styleId="CommentReference">
    <w:name w:val="annotation reference"/>
    <w:rsid w:val="004E443B"/>
    <w:rPr>
      <w:sz w:val="16"/>
      <w:szCs w:val="16"/>
    </w:rPr>
  </w:style>
  <w:style w:type="paragraph" w:styleId="CommentText">
    <w:name w:val="annotation text"/>
    <w:basedOn w:val="Normal"/>
    <w:link w:val="CommentTextChar"/>
    <w:rsid w:val="004E443B"/>
    <w:rPr>
      <w:sz w:val="20"/>
      <w:szCs w:val="20"/>
    </w:rPr>
  </w:style>
  <w:style w:type="character" w:customStyle="1" w:styleId="CommentTextChar">
    <w:name w:val="Comment Text Char"/>
    <w:basedOn w:val="DefaultParagraphFont"/>
    <w:link w:val="CommentText"/>
    <w:rsid w:val="004E443B"/>
  </w:style>
  <w:style w:type="paragraph" w:styleId="CommentSubject">
    <w:name w:val="annotation subject"/>
    <w:basedOn w:val="CommentText"/>
    <w:next w:val="CommentText"/>
    <w:link w:val="CommentSubjectChar"/>
    <w:rsid w:val="004E443B"/>
    <w:rPr>
      <w:b/>
      <w:bCs/>
    </w:rPr>
  </w:style>
  <w:style w:type="character" w:customStyle="1" w:styleId="CommentSubjectChar">
    <w:name w:val="Comment Subject Char"/>
    <w:link w:val="CommentSubject"/>
    <w:rsid w:val="004E443B"/>
    <w:rPr>
      <w:b/>
      <w:bCs/>
    </w:rPr>
  </w:style>
  <w:style w:type="character" w:styleId="Hyperlink">
    <w:name w:val="Hyperlink"/>
    <w:rsid w:val="00F807D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797000">
      <w:bodyDiv w:val="1"/>
      <w:marLeft w:val="0"/>
      <w:marRight w:val="0"/>
      <w:marTop w:val="0"/>
      <w:marBottom w:val="0"/>
      <w:divBdr>
        <w:top w:val="none" w:sz="0" w:space="0" w:color="auto"/>
        <w:left w:val="none" w:sz="0" w:space="0" w:color="auto"/>
        <w:bottom w:val="none" w:sz="0" w:space="0" w:color="auto"/>
        <w:right w:val="none" w:sz="0" w:space="0" w:color="auto"/>
      </w:divBdr>
      <w:divsChild>
        <w:div w:id="7799489">
          <w:marLeft w:val="0"/>
          <w:marRight w:val="0"/>
          <w:marTop w:val="0"/>
          <w:marBottom w:val="0"/>
          <w:divBdr>
            <w:top w:val="none" w:sz="0" w:space="0" w:color="auto"/>
            <w:left w:val="none" w:sz="0" w:space="0" w:color="auto"/>
            <w:bottom w:val="none" w:sz="0" w:space="0" w:color="auto"/>
            <w:right w:val="none" w:sz="0" w:space="0" w:color="auto"/>
          </w:divBdr>
        </w:div>
      </w:divsChild>
    </w:div>
    <w:div w:id="1480612128">
      <w:bodyDiv w:val="1"/>
      <w:marLeft w:val="0"/>
      <w:marRight w:val="0"/>
      <w:marTop w:val="0"/>
      <w:marBottom w:val="0"/>
      <w:divBdr>
        <w:top w:val="none" w:sz="0" w:space="0" w:color="auto"/>
        <w:left w:val="none" w:sz="0" w:space="0" w:color="auto"/>
        <w:bottom w:val="none" w:sz="0" w:space="0" w:color="auto"/>
        <w:right w:val="none" w:sz="0" w:space="0" w:color="auto"/>
      </w:divBdr>
    </w:div>
    <w:div w:id="163644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F09A-C4C2-48F5-9F77-A6CC35B7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1518</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HRSA</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HRSA</dc:creator>
  <cp:keywords/>
  <cp:lastModifiedBy>Elyana N.  Bowman</cp:lastModifiedBy>
  <cp:revision>2</cp:revision>
  <cp:lastPrinted>2010-10-29T01:56:00Z</cp:lastPrinted>
  <dcterms:created xsi:type="dcterms:W3CDTF">2021-06-04T19:07:00Z</dcterms:created>
  <dcterms:modified xsi:type="dcterms:W3CDTF">2021-06-04T19:07:00Z</dcterms:modified>
</cp:coreProperties>
</file>