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677EDC3D">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651B94">
        <w:rPr>
          <w:rFonts w:ascii="Times New Roman" w:eastAsia="Times New Roman" w:hAnsi="Times New Roman" w:cs="Times New Roman"/>
          <w:b/>
          <w:color w:val="000000"/>
          <w:sz w:val="28"/>
          <w:szCs w:val="28"/>
        </w:rPr>
        <w:t>“</w:t>
      </w:r>
      <w:r w:rsidR="00246566">
        <w:rPr>
          <w:rFonts w:ascii="Times New Roman" w:eastAsia="Times New Roman" w:hAnsi="Times New Roman" w:cs="Times New Roman"/>
          <w:b/>
          <w:color w:val="000000"/>
          <w:sz w:val="28"/>
          <w:szCs w:val="28"/>
        </w:rPr>
        <w:t>Voluntary Partner Surveys to Implement Executive Order 12862/Questionnaire and Data Collection Testing, Evaluation, and Research for the Health Resources and Services Administration</w:t>
      </w:r>
      <w:r w:rsidR="00651B94">
        <w:rPr>
          <w:rFonts w:ascii="Times New Roman" w:eastAsia="Times New Roman" w:hAnsi="Times New Roman" w:cs="Times New Roman"/>
          <w:b/>
          <w:color w:val="000000"/>
          <w:sz w:val="28"/>
          <w:szCs w:val="28"/>
        </w:rPr>
        <w:t xml:space="preserve">” (OMB Control Number: </w:t>
      </w:r>
      <w:r w:rsidR="00246566">
        <w:rPr>
          <w:rFonts w:ascii="Times New Roman" w:eastAsia="Times New Roman" w:hAnsi="Times New Roman" w:cs="Times New Roman"/>
          <w:b/>
          <w:color w:val="000000"/>
          <w:sz w:val="28"/>
          <w:szCs w:val="28"/>
        </w:rPr>
        <w:t>0915-0212/0915-0379</w:t>
      </w:r>
      <w:r w:rsidR="00651B94">
        <w:rPr>
          <w:rFonts w:ascii="Times New Roman" w:eastAsia="Times New Roman" w:hAnsi="Times New Roman" w:cs="Times New Roman"/>
          <w:b/>
          <w:color w:val="000000"/>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082AD5C7">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00137185">
        <w:rPr>
          <w:rFonts w:ascii="Times New Roman" w:eastAsia="Times New Roman" w:hAnsi="Times New Roman" w:cs="Times New Roman"/>
          <w:color w:val="000000" w:themeColor="text1"/>
        </w:rPr>
        <w:t>Primary Health Care Digest Newsletter Subscriber Survey</w:t>
      </w:r>
    </w:p>
    <w:p w:rsidR="00246566" w14:paraId="4AAB8926" w14:textId="77777777">
      <w:pPr>
        <w:widowControl/>
        <w:spacing w:line="240" w:lineRule="auto"/>
        <w:rPr>
          <w:rFonts w:ascii="Times New Roman" w:eastAsia="Times New Roman" w:hAnsi="Times New Roman" w:cs="Times New Roman"/>
          <w:color w:val="000000" w:themeColor="text1"/>
        </w:rPr>
      </w:pPr>
    </w:p>
    <w:p w:rsidR="00817C5A" w:rsidP="00817C5A" w14:paraId="6C30009C"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p>
    <w:p w:rsidR="00817C5A" w:rsidRPr="00817C5A" w:rsidP="00817C5A" w14:paraId="558463A6" w14:textId="04969343">
      <w:pPr>
        <w:widowControl/>
        <w:spacing w:line="240" w:lineRule="auto"/>
        <w:rPr>
          <w:rFonts w:ascii="Times New Roman" w:eastAsia="Times New Roman" w:hAnsi="Times New Roman" w:cs="Times New Roman"/>
          <w:color w:val="000000"/>
        </w:rPr>
      </w:pPr>
      <w:r w:rsidRPr="00817C5A">
        <w:rPr>
          <w:rFonts w:ascii="Times New Roman" w:eastAsia="Times New Roman" w:hAnsi="Times New Roman" w:cs="Times New Roman"/>
          <w:color w:val="000000"/>
        </w:rPr>
        <w:t>HRSA’s Bureau of Primary Health Care (BPHC) publishes a weekly newsletter,</w:t>
      </w:r>
      <w:r>
        <w:rPr>
          <w:rFonts w:ascii="Times New Roman" w:eastAsia="Times New Roman" w:hAnsi="Times New Roman" w:cs="Times New Roman"/>
          <w:color w:val="000000"/>
        </w:rPr>
        <w:t xml:space="preserve"> </w:t>
      </w:r>
      <w:r w:rsidRPr="00817C5A">
        <w:rPr>
          <w:rFonts w:ascii="Times New Roman" w:eastAsia="Times New Roman" w:hAnsi="Times New Roman" w:cs="Times New Roman"/>
          <w:color w:val="000000"/>
        </w:rPr>
        <w:t xml:space="preserve">the Primary Health Care Digest (Digest). This survey will solicit feedback on the Digest from its readers. </w:t>
      </w:r>
    </w:p>
    <w:p w:rsidR="00817C5A" w:rsidRPr="00817C5A" w:rsidP="00817C5A" w14:paraId="52EFC41A" w14:textId="77777777">
      <w:pPr>
        <w:widowControl/>
        <w:spacing w:line="240" w:lineRule="auto"/>
        <w:rPr>
          <w:rFonts w:ascii="Times New Roman" w:eastAsia="Times New Roman" w:hAnsi="Times New Roman" w:cs="Times New Roman"/>
          <w:color w:val="000000"/>
        </w:rPr>
      </w:pPr>
    </w:p>
    <w:p w:rsidR="0032537D" w:rsidP="00817C5A" w14:paraId="2BAED612" w14:textId="763D7D2E">
      <w:pPr>
        <w:widowControl/>
        <w:spacing w:line="240" w:lineRule="auto"/>
        <w:rPr>
          <w:rFonts w:ascii="Times New Roman" w:eastAsia="Times New Roman" w:hAnsi="Times New Roman" w:cs="Times New Roman"/>
          <w:color w:val="000000"/>
        </w:rPr>
      </w:pPr>
      <w:r w:rsidRPr="00817C5A">
        <w:rPr>
          <w:rFonts w:ascii="Times New Roman" w:eastAsia="Times New Roman" w:hAnsi="Times New Roman" w:cs="Times New Roman"/>
          <w:color w:val="000000"/>
        </w:rPr>
        <w:t xml:space="preserve">We will use the feedback to identify potential areas for innovation and change for the Digest newsletter. The data will also illuminate our audience’s communications needs and expectations. It will benefit anyone doing communications – our entire Communications </w:t>
      </w:r>
      <w:r w:rsidR="00FF47B8">
        <w:rPr>
          <w:rFonts w:ascii="Times New Roman" w:eastAsia="Times New Roman" w:hAnsi="Times New Roman" w:cs="Times New Roman"/>
          <w:color w:val="000000"/>
        </w:rPr>
        <w:t>D</w:t>
      </w:r>
      <w:r w:rsidRPr="00817C5A">
        <w:rPr>
          <w:rFonts w:ascii="Times New Roman" w:eastAsia="Times New Roman" w:hAnsi="Times New Roman" w:cs="Times New Roman"/>
          <w:color w:val="000000"/>
        </w:rPr>
        <w:t xml:space="preserve">ivision and others across BPHC.   </w:t>
      </w:r>
    </w:p>
    <w:p w:rsidR="00817C5A" w:rsidP="00817C5A" w14:paraId="43F2115B" w14:textId="77777777">
      <w:pPr>
        <w:widowControl/>
        <w:spacing w:line="240" w:lineRule="auto"/>
        <w:rPr>
          <w:rFonts w:ascii="Times New Roman" w:eastAsia="Times New Roman" w:hAnsi="Times New Roman" w:cs="Times New Roman"/>
          <w:color w:val="000000"/>
        </w:rPr>
      </w:pPr>
    </w:p>
    <w:p w:rsidR="00817C5A" w14:paraId="3AE0168A" w14:textId="77777777">
      <w:pPr>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p>
    <w:p w:rsidR="0032537D" w14:paraId="2BAED613" w14:textId="08944322">
      <w:p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themeColor="text1"/>
        </w:rPr>
        <w:t>The survey will be open to anyone who receives the</w:t>
      </w:r>
      <w:r w:rsidRPr="00D570CF" w:rsidR="00D570CF">
        <w:rPr>
          <w:rFonts w:ascii="Times New Roman" w:eastAsia="Times New Roman" w:hAnsi="Times New Roman" w:cs="Times New Roman"/>
          <w:color w:val="000000" w:themeColor="text1"/>
        </w:rPr>
        <w:t xml:space="preserve"> Digest newsletter. </w:t>
      </w:r>
      <w:r w:rsidR="00000044">
        <w:rPr>
          <w:rFonts w:ascii="Times New Roman" w:eastAsia="Times New Roman" w:hAnsi="Times New Roman" w:cs="Times New Roman"/>
          <w:color w:val="000000" w:themeColor="text1"/>
        </w:rPr>
        <w:t xml:space="preserve">The </w:t>
      </w:r>
      <w:r w:rsidR="00B65E1A">
        <w:rPr>
          <w:rFonts w:ascii="Times New Roman" w:eastAsia="Times New Roman" w:hAnsi="Times New Roman" w:cs="Times New Roman"/>
          <w:color w:val="000000" w:themeColor="text1"/>
        </w:rPr>
        <w:t xml:space="preserve">main audience for the </w:t>
      </w:r>
      <w:r w:rsidR="00000044">
        <w:rPr>
          <w:rFonts w:ascii="Times New Roman" w:eastAsia="Times New Roman" w:hAnsi="Times New Roman" w:cs="Times New Roman"/>
          <w:color w:val="000000" w:themeColor="text1"/>
        </w:rPr>
        <w:t>Digest is the health center community.</w:t>
      </w:r>
      <w:r w:rsidRPr="00D570CF" w:rsidR="00D570CF">
        <w:rPr>
          <w:rFonts w:ascii="Times New Roman" w:eastAsia="Times New Roman" w:hAnsi="Times New Roman" w:cs="Times New Roman"/>
          <w:color w:val="000000" w:themeColor="text1"/>
        </w:rPr>
        <w:t xml:space="preserve"> Primarily, this means leadership, board members, administrative staff, and providers at nearly 1,400 HRSA-funded health centers and Health Center Program look-alike</w:t>
      </w:r>
      <w:r w:rsidR="00000044">
        <w:rPr>
          <w:rFonts w:ascii="Times New Roman" w:eastAsia="Times New Roman" w:hAnsi="Times New Roman" w:cs="Times New Roman"/>
          <w:color w:val="000000" w:themeColor="text1"/>
        </w:rPr>
        <w:t xml:space="preserve"> health center</w:t>
      </w:r>
      <w:r w:rsidRPr="00D570CF" w:rsidR="00D570CF">
        <w:rPr>
          <w:rFonts w:ascii="Times New Roman" w:eastAsia="Times New Roman" w:hAnsi="Times New Roman" w:cs="Times New Roman"/>
          <w:color w:val="000000" w:themeColor="text1"/>
        </w:rPr>
        <w:t>s. Secondarily, it means HRSA-funded organizations that support health centers</w:t>
      </w:r>
      <w:r w:rsidR="00000044">
        <w:rPr>
          <w:rFonts w:ascii="Times New Roman" w:eastAsia="Times New Roman" w:hAnsi="Times New Roman" w:cs="Times New Roman"/>
          <w:color w:val="000000" w:themeColor="text1"/>
        </w:rPr>
        <w:t>,</w:t>
      </w:r>
      <w:r w:rsidRPr="00D570CF" w:rsidR="00D570CF">
        <w:rPr>
          <w:rFonts w:ascii="Times New Roman" w:eastAsia="Times New Roman" w:hAnsi="Times New Roman" w:cs="Times New Roman"/>
          <w:color w:val="000000" w:themeColor="text1"/>
        </w:rPr>
        <w:t xml:space="preserve"> like Primary Care Associations and National Training and Technical Assistance Partners</w:t>
      </w:r>
      <w:r w:rsidR="00000044">
        <w:rPr>
          <w:rFonts w:ascii="Times New Roman" w:eastAsia="Times New Roman" w:hAnsi="Times New Roman" w:cs="Times New Roman"/>
          <w:color w:val="000000" w:themeColor="text1"/>
        </w:rPr>
        <w:t xml:space="preserve">, and </w:t>
      </w:r>
      <w:r w:rsidR="0022417E">
        <w:rPr>
          <w:rFonts w:ascii="Times New Roman" w:eastAsia="Times New Roman" w:hAnsi="Times New Roman" w:cs="Times New Roman"/>
          <w:color w:val="000000" w:themeColor="text1"/>
        </w:rPr>
        <w:t>anyone who is</w:t>
      </w:r>
      <w:r w:rsidR="00000044">
        <w:rPr>
          <w:rFonts w:ascii="Times New Roman" w:eastAsia="Times New Roman" w:hAnsi="Times New Roman" w:cs="Times New Roman"/>
          <w:color w:val="000000" w:themeColor="text1"/>
        </w:rPr>
        <w:t xml:space="preserve"> interested in issues impacting health centers</w:t>
      </w:r>
      <w:r w:rsidRPr="00D570CF" w:rsidR="00D570CF">
        <w:rPr>
          <w:rFonts w:ascii="Times New Roman" w:eastAsia="Times New Roman" w:hAnsi="Times New Roman" w:cs="Times New Roman"/>
          <w:color w:val="000000" w:themeColor="text1"/>
        </w:rPr>
        <w:t>.</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13EBAFD3">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Customer Comment Card/Complaint Form </w:t>
      </w:r>
      <w:r>
        <w:rPr>
          <w:rFonts w:ascii="Times New Roman" w:eastAsia="Times New Roman" w:hAnsi="Times New Roman" w:cs="Times New Roman"/>
          <w:color w:val="000000"/>
        </w:rPr>
        <w:tab/>
        <w:t>[</w:t>
      </w:r>
      <w:r w:rsidR="00137185">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Customer Satisfaction Survey    </w:t>
      </w:r>
    </w:p>
    <w:p w:rsidR="0032537D" w14:paraId="2BAED618" w14:textId="36127EA1">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Usability Testing (e.g., Website or Software)</w:t>
      </w:r>
      <w:r>
        <w:rPr>
          <w:rFonts w:ascii="Times New Roman" w:eastAsia="Times New Roman" w:hAnsi="Times New Roman" w:cs="Times New Roman"/>
          <w:color w:val="000000"/>
        </w:rPr>
        <w:tab/>
        <w:t>[ ] Small Discussion Group</w:t>
      </w:r>
    </w:p>
    <w:p w:rsidR="0032537D" w14:paraId="2BAED619"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w:t>
      </w:r>
      <w:r>
        <w:rPr>
          <w:rFonts w:ascii="Times New Roman" w:eastAsia="Times New Roman" w:hAnsi="Times New Roman" w:cs="Times New Roman"/>
          <w:color w:val="000000"/>
        </w:rPr>
        <w:t>low-burden</w:t>
      </w:r>
      <w:r>
        <w:rPr>
          <w:rFonts w:ascii="Times New Roman" w:eastAsia="Times New Roman" w:hAnsi="Times New Roman" w:cs="Times New Roman"/>
          <w:color w:val="000000"/>
        </w:rPr>
        <w:t xml:space="preserve">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2537D" w14:paraId="2BAED625" w14:textId="5444F33E">
      <w:pPr>
        <w:widowControl/>
        <w:spacing w:line="240" w:lineRule="auto"/>
        <w:rPr>
          <w:rFonts w:ascii="Times New Roman" w:eastAsia="Times New Roman" w:hAnsi="Times New Roman" w:cs="Times New Roman"/>
          <w:color w:val="000000"/>
          <w:u w:val="single"/>
        </w:rPr>
      </w:pPr>
      <w:r w:rsidRPr="43AAF049">
        <w:rPr>
          <w:rFonts w:ascii="Times New Roman" w:eastAsia="Times New Roman" w:hAnsi="Times New Roman" w:cs="Times New Roman"/>
          <w:b/>
          <w:bCs/>
          <w:color w:val="000000" w:themeColor="text1"/>
          <w:u w:val="single"/>
        </w:rPr>
        <w:t>Name:</w:t>
      </w:r>
      <w:r w:rsidRPr="43AAF049">
        <w:rPr>
          <w:rFonts w:ascii="Times New Roman" w:eastAsia="Times New Roman" w:hAnsi="Times New Roman" w:cs="Times New Roman"/>
          <w:color w:val="000000" w:themeColor="text1"/>
          <w:u w:val="single"/>
        </w:rPr>
        <w:t xml:space="preserve">                  </w:t>
      </w:r>
      <w:r w:rsidR="00137185">
        <w:rPr>
          <w:rFonts w:ascii="Times New Roman" w:eastAsia="Times New Roman" w:hAnsi="Times New Roman" w:cs="Times New Roman"/>
          <w:color w:val="000000" w:themeColor="text1"/>
          <w:u w:val="single"/>
        </w:rPr>
        <w:t>Jeremy Bent</w:t>
      </w:r>
    </w:p>
    <w:p w:rsidR="0032537D" w14:paraId="2BAED626" w14:textId="77777777">
      <w:pPr>
        <w:widowControl/>
        <w:spacing w:line="240" w:lineRule="auto"/>
        <w:rPr>
          <w:rFonts w:ascii="Times New Roman" w:eastAsia="Times New Roman" w:hAnsi="Times New Roman" w:cs="Times New Roman"/>
          <w:color w:val="000000"/>
        </w:rPr>
      </w:pPr>
      <w:r>
        <w:br w:type="page"/>
      </w: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743478B2">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w:t>
      </w:r>
      <w:r w:rsidR="00137185">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  No </w:t>
      </w:r>
    </w:p>
    <w:p w:rsidR="0032537D" w14:paraId="2BAED62A"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   </w:t>
      </w:r>
    </w:p>
    <w:p w:rsidR="0032537D" w14:paraId="2BAED62B" w14:textId="1966D199">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has an up-to-date System of Records Notice (SORN) been published?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F6528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0448204F">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an incentive (e.g., money or reimbursement of expenses, token of appreciation) provided to participants?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137185">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32537D" w14:paraId="2BAED636" w14:textId="6DD0A7F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Newsletter subscriber</w:t>
            </w:r>
          </w:p>
        </w:tc>
        <w:tc>
          <w:tcPr>
            <w:tcW w:w="1620" w:type="dxa"/>
          </w:tcPr>
          <w:p w:rsidR="0032537D" w14:paraId="2BAED637" w14:textId="224DBDCC">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w:t>
            </w:r>
            <w:r w:rsidR="001A678D">
              <w:rPr>
                <w:rFonts w:ascii="Times New Roman" w:eastAsia="Times New Roman" w:hAnsi="Times New Roman" w:cs="Times New Roman"/>
                <w:color w:val="000000"/>
              </w:rPr>
              <w:t>,</w:t>
            </w:r>
            <w:r w:rsidR="00F60153">
              <w:rPr>
                <w:rFonts w:ascii="Times New Roman" w:eastAsia="Times New Roman" w:hAnsi="Times New Roman" w:cs="Times New Roman"/>
                <w:color w:val="000000"/>
              </w:rPr>
              <w:t>0</w:t>
            </w:r>
            <w:r w:rsidR="001A678D">
              <w:rPr>
                <w:rFonts w:ascii="Times New Roman" w:eastAsia="Times New Roman" w:hAnsi="Times New Roman" w:cs="Times New Roman"/>
                <w:color w:val="000000"/>
              </w:rPr>
              <w:t>00</w:t>
            </w:r>
          </w:p>
        </w:tc>
        <w:tc>
          <w:tcPr>
            <w:tcW w:w="2160" w:type="dxa"/>
          </w:tcPr>
          <w:p w:rsidR="0032537D" w14:paraId="2BAED638" w14:textId="058A60D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7 minutes</w:t>
            </w:r>
          </w:p>
        </w:tc>
        <w:tc>
          <w:tcPr>
            <w:tcW w:w="1903" w:type="dxa"/>
          </w:tcPr>
          <w:p w:rsidR="0032537D" w14:paraId="2BAED639" w14:textId="601A71C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583</w:t>
            </w:r>
          </w:p>
        </w:tc>
      </w:tr>
      <w:tr w14:paraId="2BAED63F" w14:textId="77777777" w:rsidTr="002B10C5">
        <w:tblPrEx>
          <w:tblW w:w="9661" w:type="dxa"/>
          <w:tblLayout w:type="fixed"/>
          <w:tblLook w:val="0000"/>
        </w:tblPrEx>
        <w:trPr>
          <w:trHeight w:val="70"/>
        </w:trPr>
        <w:tc>
          <w:tcPr>
            <w:tcW w:w="3978" w:type="dxa"/>
          </w:tcPr>
          <w:p w:rsidR="0032537D"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32537D" w14:paraId="2BAED63C" w14:textId="77777777">
            <w:pPr>
              <w:widowControl/>
              <w:spacing w:line="240" w:lineRule="auto"/>
              <w:rPr>
                <w:rFonts w:ascii="Times New Roman" w:eastAsia="Times New Roman" w:hAnsi="Times New Roman" w:cs="Times New Roman"/>
                <w:color w:val="000000"/>
              </w:rPr>
            </w:pPr>
          </w:p>
        </w:tc>
        <w:tc>
          <w:tcPr>
            <w:tcW w:w="2160" w:type="dxa"/>
          </w:tcPr>
          <w:p w:rsidR="0032537D" w14:paraId="2BAED63D" w14:textId="0F61CC36">
            <w:pPr>
              <w:widowControl/>
              <w:spacing w:line="240" w:lineRule="auto"/>
              <w:rPr>
                <w:rFonts w:ascii="Times New Roman" w:eastAsia="Times New Roman" w:hAnsi="Times New Roman" w:cs="Times New Roman"/>
                <w:color w:val="000000"/>
              </w:rPr>
            </w:pPr>
          </w:p>
        </w:tc>
        <w:tc>
          <w:tcPr>
            <w:tcW w:w="1903" w:type="dxa"/>
          </w:tcPr>
          <w:p w:rsidR="0032537D" w14:paraId="2BAED63E" w14:textId="55A9454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583</w:t>
            </w:r>
          </w:p>
        </w:tc>
      </w:tr>
    </w:tbl>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32537D" w14:paraId="2BAED642" w14:textId="6084E164">
      <w:pPr>
        <w:widowControl/>
        <w:spacing w:line="240" w:lineRule="auto"/>
        <w:rPr>
          <w:rFonts w:ascii="Times New Roman" w:eastAsia="Times New Roman" w:hAnsi="Times New Roman" w:cs="Times New Roman"/>
          <w:color w:val="222222"/>
        </w:rPr>
      </w:pPr>
      <w:r w:rsidRPr="00EF7507">
        <w:rPr>
          <w:rFonts w:ascii="Times New Roman" w:eastAsia="Times New Roman" w:hAnsi="Times New Roman" w:cs="Times New Roman"/>
          <w:color w:val="222222"/>
        </w:rPr>
        <w:t>The estimated annual cost to the federal government is $</w:t>
      </w:r>
      <w:r w:rsidRPr="00EF7507" w:rsidR="002B10C5">
        <w:rPr>
          <w:rFonts w:ascii="Times New Roman" w:eastAsia="Times New Roman" w:hAnsi="Times New Roman" w:cs="Times New Roman"/>
          <w:color w:val="222222"/>
        </w:rPr>
        <w:t>X,</w:t>
      </w:r>
      <w:r w:rsidRPr="00EF7507">
        <w:rPr>
          <w:rFonts w:ascii="Times New Roman" w:eastAsia="Times New Roman" w:hAnsi="Times New Roman" w:cs="Times New Roman"/>
          <w:color w:val="222222"/>
        </w:rPr>
        <w:t xml:space="preserve"> which includes </w:t>
      </w:r>
      <w:r w:rsidRPr="00EF7507" w:rsidR="002B10C5">
        <w:rPr>
          <w:rFonts w:ascii="Times New Roman" w:eastAsia="Times New Roman" w:hAnsi="Times New Roman" w:cs="Times New Roman"/>
          <w:color w:val="222222"/>
        </w:rPr>
        <w:t>[provide a brief description of the costs to the government, including the number of staff hours and the GS level of those who would be working on it, i.e., “</w:t>
      </w:r>
      <w:r w:rsidRPr="00EF7507">
        <w:rPr>
          <w:rFonts w:ascii="Times New Roman" w:eastAsia="Times New Roman" w:hAnsi="Times New Roman" w:cs="Times New Roman"/>
          <w:color w:val="222222"/>
        </w:rPr>
        <w:t>$800 (12 hours at the GS-14 level) in project management and oversight.</w:t>
      </w:r>
      <w:r w:rsidRPr="00EF7507" w:rsidR="002B10C5">
        <w:rPr>
          <w:rFonts w:ascii="Times New Roman" w:eastAsia="Times New Roman" w:hAnsi="Times New Roman" w:cs="Times New Roman"/>
          <w:color w:val="222222"/>
        </w:rPr>
        <w:t>”]</w:t>
      </w:r>
    </w:p>
    <w:p w:rsidR="001A678D" w14:paraId="64C79F87" w14:textId="593FF4F4">
      <w:pPr>
        <w:widowControl/>
        <w:spacing w:line="240" w:lineRule="auto"/>
        <w:rPr>
          <w:rFonts w:ascii="Times New Roman" w:eastAsia="Times New Roman" w:hAnsi="Times New Roman" w:cs="Times New Roman"/>
          <w:color w:val="222222"/>
        </w:rPr>
      </w:pPr>
    </w:p>
    <w:p w:rsidR="005B26DE" w:rsidRPr="005B26DE" w:rsidP="005B26DE" w14:paraId="57EA34AC" w14:textId="3AC52AD7">
      <w:pPr>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estimated annual cost to the federal government is </w:t>
      </w:r>
      <w:r w:rsidRPr="00CA3364">
        <w:rPr>
          <w:rFonts w:ascii="Times New Roman" w:eastAsia="Times New Roman" w:hAnsi="Times New Roman" w:cs="Times New Roman"/>
          <w:color w:val="222222"/>
        </w:rPr>
        <w:t>$</w:t>
      </w:r>
      <w:r w:rsidRPr="00CA3364" w:rsidR="003D4F3F">
        <w:rPr>
          <w:rFonts w:ascii="Times New Roman" w:eastAsia="Times New Roman" w:hAnsi="Times New Roman" w:cs="Times New Roman"/>
          <w:color w:val="222222"/>
        </w:rPr>
        <w:t>1</w:t>
      </w:r>
      <w:r w:rsidRPr="00CA3364" w:rsidR="008F72A5">
        <w:rPr>
          <w:rFonts w:ascii="Times New Roman" w:eastAsia="Times New Roman" w:hAnsi="Times New Roman" w:cs="Times New Roman"/>
          <w:color w:val="222222"/>
        </w:rPr>
        <w:t>,</w:t>
      </w:r>
      <w:r w:rsidRPr="00CA3364" w:rsidR="003D4F3F">
        <w:rPr>
          <w:rFonts w:ascii="Times New Roman" w:eastAsia="Times New Roman" w:hAnsi="Times New Roman" w:cs="Times New Roman"/>
          <w:color w:val="222222"/>
        </w:rPr>
        <w:t>4</w:t>
      </w:r>
      <w:r w:rsidRPr="00CA3364" w:rsidR="000C68CC">
        <w:rPr>
          <w:rFonts w:ascii="Times New Roman" w:eastAsia="Times New Roman" w:hAnsi="Times New Roman" w:cs="Times New Roman"/>
          <w:color w:val="222222"/>
        </w:rPr>
        <w:t>04</w:t>
      </w:r>
      <w:r w:rsidR="00561455">
        <w:rPr>
          <w:rFonts w:ascii="Times New Roman" w:eastAsia="Times New Roman" w:hAnsi="Times New Roman" w:cs="Times New Roman"/>
          <w:color w:val="222222"/>
        </w:rPr>
        <w:t>, which includes</w:t>
      </w:r>
      <w:r w:rsidR="00553FA8">
        <w:rPr>
          <w:rFonts w:ascii="Times New Roman" w:eastAsia="Times New Roman" w:hAnsi="Times New Roman" w:cs="Times New Roman"/>
          <w:color w:val="222222"/>
        </w:rPr>
        <w:t xml:space="preserve"> </w:t>
      </w:r>
      <w:r w:rsidRPr="005E0D89" w:rsidR="000C68CC">
        <w:rPr>
          <w:rFonts w:ascii="Times New Roman" w:eastAsia="Times New Roman" w:hAnsi="Times New Roman" w:cs="Times New Roman"/>
          <w:color w:val="222222"/>
        </w:rPr>
        <w:t>12</w:t>
      </w:r>
      <w:r w:rsidR="00561455">
        <w:rPr>
          <w:rFonts w:ascii="Times New Roman" w:eastAsia="Times New Roman" w:hAnsi="Times New Roman" w:cs="Times New Roman"/>
          <w:color w:val="222222"/>
        </w:rPr>
        <w:t xml:space="preserve"> hours at the GS</w:t>
      </w:r>
      <w:r>
        <w:rPr>
          <w:rFonts w:ascii="Times New Roman" w:eastAsia="Times New Roman" w:hAnsi="Times New Roman" w:cs="Times New Roman"/>
          <w:color w:val="222222"/>
        </w:rPr>
        <w:t>-</w:t>
      </w:r>
      <w:r w:rsidR="00561455">
        <w:rPr>
          <w:rFonts w:ascii="Times New Roman" w:eastAsia="Times New Roman" w:hAnsi="Times New Roman" w:cs="Times New Roman"/>
          <w:color w:val="222222"/>
        </w:rPr>
        <w:t xml:space="preserve">13 </w:t>
      </w:r>
      <w:r w:rsidR="000C68CC">
        <w:rPr>
          <w:rFonts w:ascii="Times New Roman" w:eastAsia="Times New Roman" w:hAnsi="Times New Roman" w:cs="Times New Roman"/>
          <w:color w:val="222222"/>
        </w:rPr>
        <w:t xml:space="preserve">and GS-14 </w:t>
      </w:r>
      <w:r w:rsidR="00561455">
        <w:rPr>
          <w:rFonts w:ascii="Times New Roman" w:eastAsia="Times New Roman" w:hAnsi="Times New Roman" w:cs="Times New Roman"/>
          <w:color w:val="222222"/>
        </w:rPr>
        <w:t>level</w:t>
      </w:r>
      <w:r w:rsidR="000C68CC">
        <w:rPr>
          <w:rFonts w:ascii="Times New Roman" w:eastAsia="Times New Roman" w:hAnsi="Times New Roman" w:cs="Times New Roman"/>
          <w:color w:val="222222"/>
        </w:rPr>
        <w:t>s</w:t>
      </w:r>
      <w:r w:rsidR="00561455">
        <w:rPr>
          <w:rFonts w:ascii="Times New Roman" w:eastAsia="Times New Roman" w:hAnsi="Times New Roman" w:cs="Times New Roman"/>
          <w:color w:val="222222"/>
        </w:rPr>
        <w:t xml:space="preserve"> for </w:t>
      </w:r>
      <w:r>
        <w:rPr>
          <w:rFonts w:ascii="Times New Roman" w:eastAsia="Times New Roman" w:hAnsi="Times New Roman" w:cs="Times New Roman"/>
          <w:color w:val="222222"/>
        </w:rPr>
        <w:t>data analysis, project management, and oversight. The data will help BPHC identify</w:t>
      </w:r>
      <w:r w:rsidRPr="005B26DE">
        <w:rPr>
          <w:rFonts w:ascii="Times New Roman" w:eastAsia="Times New Roman" w:hAnsi="Times New Roman" w:cs="Times New Roman"/>
          <w:color w:val="222222"/>
        </w:rPr>
        <w:t xml:space="preserve"> areas for innovation and change for the Digest newsletter.  </w:t>
      </w:r>
    </w:p>
    <w:p w:rsidR="001A678D" w14:paraId="05A51899" w14:textId="4EF38512">
      <w:pPr>
        <w:widowControl/>
        <w:spacing w:line="240" w:lineRule="auto"/>
        <w:rPr>
          <w:rFonts w:ascii="Times New Roman" w:eastAsia="Times New Roman" w:hAnsi="Times New Roman" w:cs="Times New Roman"/>
          <w:color w:val="000000"/>
        </w:rPr>
      </w:pPr>
    </w:p>
    <w:p w:rsidR="0032537D" w14:paraId="2BAED643"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54A57508">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 [] Yes</w:t>
      </w:r>
      <w:r>
        <w:tab/>
      </w:r>
      <w:r w:rsidRPr="3F76836E">
        <w:rPr>
          <w:rFonts w:ascii="Times New Roman" w:eastAsia="Times New Roman" w:hAnsi="Times New Roman" w:cs="Times New Roman"/>
          <w:color w:val="000000" w:themeColor="text1"/>
        </w:rPr>
        <w:t>[</w:t>
      </w:r>
      <w:r w:rsidR="00CA79C3">
        <w:rPr>
          <w:rFonts w:ascii="Times New Roman" w:eastAsia="Times New Roman" w:hAnsi="Times New Roman" w:cs="Times New Roman"/>
          <w:color w:val="000000" w:themeColor="text1"/>
        </w:rPr>
        <w:t>x</w:t>
      </w:r>
      <w:r w:rsidRPr="3F76836E">
        <w:rPr>
          <w:rFonts w:ascii="Times New Roman" w:eastAsia="Times New Roman" w:hAnsi="Times New Roman" w:cs="Times New Roman"/>
          <w:color w:val="000000" w:themeColor="text1"/>
        </w:rPr>
        <w:t>] No</w:t>
      </w:r>
    </w:p>
    <w:p w:rsidR="0032537D" w14:paraId="2BAED648" w14:textId="77777777">
      <w:pPr>
        <w:widowControl/>
        <w:spacing w:line="240" w:lineRule="auto"/>
        <w:ind w:left="720"/>
        <w:rPr>
          <w:rFonts w:ascii="Times New Roman" w:eastAsia="Times New Roman" w:hAnsi="Times New Roman" w:cs="Times New Roman"/>
          <w:color w:val="000000"/>
        </w:rPr>
      </w:pPr>
    </w:p>
    <w:p w:rsidR="001A678D" w14:paraId="7A2669EC"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answer is yes, please </w:t>
      </w:r>
      <w:r>
        <w:rPr>
          <w:rFonts w:ascii="Times New Roman" w:eastAsia="Times New Roman" w:hAnsi="Times New Roman" w:cs="Times New Roman"/>
          <w:color w:val="000000"/>
        </w:rPr>
        <w:t>provide</w:t>
      </w:r>
      <w:r>
        <w:rPr>
          <w:rFonts w:ascii="Times New Roman" w:eastAsia="Times New Roman" w:hAnsi="Times New Roman" w:cs="Times New Roman"/>
          <w:color w:val="000000"/>
        </w:rPr>
        <w:t xml:space="preserve"> a description of both below (or attach the sampling plan)? If the answer is no, please provide a description of how you plan to identify your potential group of respondents and how you will select them?</w:t>
      </w:r>
      <w:r w:rsidR="00CA79C3">
        <w:rPr>
          <w:rFonts w:ascii="Times New Roman" w:eastAsia="Times New Roman" w:hAnsi="Times New Roman" w:cs="Times New Roman"/>
          <w:color w:val="000000"/>
        </w:rPr>
        <w:t xml:space="preserve"> </w:t>
      </w:r>
    </w:p>
    <w:p w:rsidR="001A678D" w14:paraId="41FF1CCD" w14:textId="13DA71A5">
      <w:pPr>
        <w:widowControl/>
        <w:spacing w:line="240" w:lineRule="auto"/>
        <w:rPr>
          <w:rFonts w:ascii="Times New Roman" w:eastAsia="Times New Roman" w:hAnsi="Times New Roman" w:cs="Times New Roman"/>
          <w:color w:val="000000"/>
        </w:rPr>
      </w:pPr>
    </w:p>
    <w:p w:rsidR="0032537D" w14:paraId="2BAED649" w14:textId="4D74779A">
      <w:pPr>
        <w:widowControl/>
        <w:spacing w:line="240" w:lineRule="auto"/>
        <w:rPr>
          <w:rFonts w:ascii="Times New Roman" w:eastAsia="Times New Roman" w:hAnsi="Times New Roman" w:cs="Times New Roman"/>
          <w:color w:val="000000"/>
        </w:rPr>
      </w:pPr>
      <w:r w:rsidRPr="00240091">
        <w:rPr>
          <w:rFonts w:ascii="Times New Roman" w:eastAsia="Times New Roman" w:hAnsi="Times New Roman" w:cs="Times New Roman"/>
          <w:color w:val="000000"/>
        </w:rPr>
        <w:t xml:space="preserve">The universe of potential respondents is </w:t>
      </w:r>
      <w:r w:rsidR="006E21A9">
        <w:rPr>
          <w:rFonts w:ascii="Times New Roman" w:eastAsia="Times New Roman" w:hAnsi="Times New Roman" w:cs="Times New Roman"/>
          <w:color w:val="000000"/>
        </w:rPr>
        <w:t xml:space="preserve">the </w:t>
      </w:r>
      <w:r w:rsidRPr="00240091">
        <w:rPr>
          <w:rFonts w:ascii="Times New Roman" w:eastAsia="Times New Roman" w:hAnsi="Times New Roman" w:cs="Times New Roman"/>
          <w:color w:val="000000"/>
        </w:rPr>
        <w:t>5</w:t>
      </w:r>
      <w:r w:rsidR="00350E9D">
        <w:rPr>
          <w:rFonts w:ascii="Times New Roman" w:eastAsia="Times New Roman" w:hAnsi="Times New Roman" w:cs="Times New Roman"/>
          <w:color w:val="000000"/>
        </w:rPr>
        <w:t>,</w:t>
      </w:r>
      <w:r w:rsidR="00F60153">
        <w:rPr>
          <w:rFonts w:ascii="Times New Roman" w:eastAsia="Times New Roman" w:hAnsi="Times New Roman" w:cs="Times New Roman"/>
          <w:color w:val="000000"/>
        </w:rPr>
        <w:t>0</w:t>
      </w:r>
      <w:r w:rsidR="00350E9D">
        <w:rPr>
          <w:rFonts w:ascii="Times New Roman" w:eastAsia="Times New Roman" w:hAnsi="Times New Roman" w:cs="Times New Roman"/>
          <w:color w:val="000000"/>
        </w:rPr>
        <w:t>00</w:t>
      </w:r>
      <w:r w:rsidRPr="00240091">
        <w:rPr>
          <w:rFonts w:ascii="Times New Roman" w:eastAsia="Times New Roman" w:hAnsi="Times New Roman" w:cs="Times New Roman"/>
          <w:color w:val="000000"/>
        </w:rPr>
        <w:t xml:space="preserve"> people who </w:t>
      </w:r>
      <w:r w:rsidR="00817C5A">
        <w:rPr>
          <w:rFonts w:ascii="Times New Roman" w:eastAsia="Times New Roman" w:hAnsi="Times New Roman" w:cs="Times New Roman"/>
          <w:color w:val="000000"/>
        </w:rPr>
        <w:t>r</w:t>
      </w:r>
      <w:r w:rsidR="00BF163D">
        <w:rPr>
          <w:rFonts w:ascii="Times New Roman" w:eastAsia="Times New Roman" w:hAnsi="Times New Roman" w:cs="Times New Roman"/>
          <w:color w:val="000000"/>
        </w:rPr>
        <w:t>eceive</w:t>
      </w:r>
      <w:r w:rsidR="001140AC">
        <w:rPr>
          <w:rFonts w:ascii="Times New Roman" w:eastAsia="Times New Roman" w:hAnsi="Times New Roman" w:cs="Times New Roman"/>
          <w:color w:val="000000"/>
        </w:rPr>
        <w:t xml:space="preserve"> and are actively engaged with</w:t>
      </w:r>
      <w:r w:rsidR="00E53697">
        <w:rPr>
          <w:rFonts w:ascii="Times New Roman" w:eastAsia="Times New Roman" w:hAnsi="Times New Roman" w:cs="Times New Roman"/>
          <w:color w:val="000000"/>
        </w:rPr>
        <w:t xml:space="preserve"> </w:t>
      </w:r>
      <w:r w:rsidR="00AB0AF5">
        <w:rPr>
          <w:rFonts w:ascii="Times New Roman" w:eastAsia="Times New Roman" w:hAnsi="Times New Roman" w:cs="Times New Roman"/>
          <w:color w:val="000000"/>
        </w:rPr>
        <w:t>the Digest</w:t>
      </w:r>
      <w:r w:rsidRPr="00240091">
        <w:rPr>
          <w:rFonts w:ascii="Times New Roman" w:eastAsia="Times New Roman" w:hAnsi="Times New Roman" w:cs="Times New Roman"/>
          <w:color w:val="000000"/>
        </w:rPr>
        <w:t>.</w:t>
      </w:r>
      <w:r w:rsidR="005F7EFE">
        <w:rPr>
          <w:rFonts w:ascii="Times New Roman" w:eastAsia="Times New Roman" w:hAnsi="Times New Roman" w:cs="Times New Roman"/>
          <w:color w:val="000000"/>
        </w:rPr>
        <w:t xml:space="preserve"> </w:t>
      </w:r>
      <w:r w:rsidR="00817C5A">
        <w:rPr>
          <w:rFonts w:ascii="Times New Roman" w:eastAsia="Times New Roman" w:hAnsi="Times New Roman" w:cs="Times New Roman"/>
          <w:color w:val="000000"/>
        </w:rPr>
        <w:t>T</w:t>
      </w:r>
      <w:r w:rsidR="003A7852">
        <w:rPr>
          <w:rFonts w:ascii="Times New Roman" w:eastAsia="Times New Roman" w:hAnsi="Times New Roman" w:cs="Times New Roman"/>
          <w:color w:val="000000"/>
        </w:rPr>
        <w:t xml:space="preserve">he survey will </w:t>
      </w:r>
      <w:r w:rsidR="005F1916">
        <w:rPr>
          <w:rFonts w:ascii="Times New Roman" w:eastAsia="Times New Roman" w:hAnsi="Times New Roman" w:cs="Times New Roman"/>
          <w:color w:val="000000"/>
        </w:rPr>
        <w:t xml:space="preserve">be distributed via </w:t>
      </w:r>
      <w:r w:rsidR="00966481">
        <w:rPr>
          <w:rFonts w:ascii="Times New Roman" w:eastAsia="Times New Roman" w:hAnsi="Times New Roman" w:cs="Times New Roman"/>
          <w:color w:val="000000"/>
        </w:rPr>
        <w:t xml:space="preserve">the </w:t>
      </w:r>
      <w:r w:rsidR="005F7EFE">
        <w:rPr>
          <w:rFonts w:ascii="Times New Roman" w:eastAsia="Times New Roman" w:hAnsi="Times New Roman" w:cs="Times New Roman"/>
          <w:color w:val="000000"/>
        </w:rPr>
        <w:t>Digest</w:t>
      </w:r>
      <w:r w:rsidR="00FF47B8">
        <w:rPr>
          <w:rFonts w:ascii="Times New Roman" w:eastAsia="Times New Roman" w:hAnsi="Times New Roman" w:cs="Times New Roman"/>
          <w:color w:val="000000"/>
        </w:rPr>
        <w:t xml:space="preserve"> by including</w:t>
      </w:r>
      <w:r w:rsidR="005F1916">
        <w:rPr>
          <w:rFonts w:ascii="Times New Roman" w:eastAsia="Times New Roman" w:hAnsi="Times New Roman" w:cs="Times New Roman"/>
          <w:color w:val="000000"/>
        </w:rPr>
        <w:t xml:space="preserve"> </w:t>
      </w:r>
      <w:r w:rsidR="00966481">
        <w:rPr>
          <w:rFonts w:ascii="Times New Roman" w:eastAsia="Times New Roman" w:hAnsi="Times New Roman" w:cs="Times New Roman"/>
          <w:color w:val="000000"/>
        </w:rPr>
        <w:t>a</w:t>
      </w:r>
      <w:r w:rsidR="005F1916">
        <w:rPr>
          <w:rFonts w:ascii="Times New Roman" w:eastAsia="Times New Roman" w:hAnsi="Times New Roman" w:cs="Times New Roman"/>
          <w:color w:val="000000"/>
        </w:rPr>
        <w:t xml:space="preserve"> link</w:t>
      </w:r>
      <w:r w:rsidR="00966481">
        <w:rPr>
          <w:rFonts w:ascii="Times New Roman" w:eastAsia="Times New Roman" w:hAnsi="Times New Roman" w:cs="Times New Roman"/>
          <w:color w:val="000000"/>
        </w:rPr>
        <w:t xml:space="preserve"> to the survey</w:t>
      </w:r>
      <w:r w:rsidR="005F1916">
        <w:rPr>
          <w:rFonts w:ascii="Times New Roman" w:eastAsia="Times New Roman" w:hAnsi="Times New Roman" w:cs="Times New Roman"/>
          <w:color w:val="000000"/>
        </w:rPr>
        <w:t xml:space="preserve"> in the newsletter</w:t>
      </w:r>
      <w:r w:rsidR="00817C5A">
        <w:rPr>
          <w:rFonts w:ascii="Times New Roman" w:eastAsia="Times New Roman" w:hAnsi="Times New Roman" w:cs="Times New Roman"/>
          <w:color w:val="000000"/>
        </w:rPr>
        <w:t>.</w:t>
      </w:r>
      <w:r w:rsidRPr="00240091">
        <w:rPr>
          <w:rFonts w:ascii="Times New Roman" w:eastAsia="Times New Roman" w:hAnsi="Times New Roman" w:cs="Times New Roman"/>
          <w:color w:val="000000"/>
        </w:rPr>
        <w:t xml:space="preserve">  </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520925B5">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sidR="00137185">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Web-based or other forms of </w:t>
      </w:r>
      <w:r>
        <w:rPr>
          <w:rFonts w:ascii="Times New Roman" w:eastAsia="Times New Roman" w:hAnsi="Times New Roman" w:cs="Times New Roman"/>
          <w:color w:val="000000"/>
        </w:rPr>
        <w:t>Social Media</w:t>
      </w:r>
      <w:r>
        <w:rPr>
          <w:rFonts w:ascii="Times New Roman" w:eastAsia="Times New Roman" w:hAnsi="Times New Roman" w:cs="Times New Roman"/>
          <w:color w:val="000000"/>
        </w:rPr>
        <w:t xml:space="preserve">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Mail </w:t>
      </w:r>
    </w:p>
    <w:p w:rsidR="0032537D" w14:paraId="2BAED655"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Other, Explain</w:t>
      </w:r>
    </w:p>
    <w:p w:rsidR="0032537D" w14:paraId="2BAED656" w14:textId="2F097944">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Will interviewers or facilitators be used?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137185">
        <w:rPr>
          <w:rFonts w:ascii="Times New Roman" w:eastAsia="Times New Roman" w:hAnsi="Times New Roman" w:cs="Times New Roman"/>
          <w:color w:val="000000"/>
        </w:rPr>
        <w:t>x</w:t>
      </w:r>
      <w:r>
        <w:rPr>
          <w:rFonts w:ascii="Times New Roman" w:eastAsia="Times New Roman" w:hAnsi="Times New Roman" w:cs="Times New Roman"/>
          <w:color w:val="000000"/>
        </w:rPr>
        <w:t>]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3C907D16">
      <w:pPr>
        <w:widowControl/>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Please make sure that all instruments, instructions, and scripts are submitted with the request.</w:t>
      </w:r>
    </w:p>
    <w:p w:rsidR="00681309" w14:paraId="0E1B8385" w14:textId="20BBFD9A">
      <w:pPr>
        <w:widowControl/>
        <w:spacing w:line="240" w:lineRule="auto"/>
        <w:rPr>
          <w:rFonts w:ascii="Times New Roman" w:eastAsia="Times New Roman" w:hAnsi="Times New Roman" w:cs="Times New Roman"/>
          <w:b/>
          <w:color w:val="000000"/>
        </w:rPr>
      </w:pPr>
    </w:p>
    <w:p w:rsidR="00F20508" w:rsidRPr="00F20508" w14:paraId="66FCC1FD" w14:textId="3C0B4AC6">
      <w:pPr>
        <w:widowControl/>
        <w:spacing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The survey questions</w:t>
      </w:r>
      <w:r w:rsidR="00D508A1">
        <w:rPr>
          <w:rFonts w:ascii="Times New Roman" w:eastAsia="Times New Roman" w:hAnsi="Times New Roman" w:cs="Times New Roman"/>
          <w:bCs/>
          <w:color w:val="000000"/>
        </w:rPr>
        <w:t xml:space="preserve"> are attached to the request.</w:t>
      </w:r>
      <w:r w:rsidR="008124E4">
        <w:rPr>
          <w:rFonts w:ascii="Times New Roman" w:eastAsia="Times New Roman" w:hAnsi="Times New Roman" w:cs="Times New Roman"/>
          <w:bCs/>
          <w:color w:val="000000"/>
        </w:rPr>
        <w:t xml:space="preserve"> </w:t>
      </w:r>
      <w:r w:rsidR="0075132B">
        <w:rPr>
          <w:rFonts w:ascii="Times New Roman" w:eastAsia="Times New Roman" w:hAnsi="Times New Roman" w:cs="Times New Roman"/>
          <w:bCs/>
          <w:color w:val="000000"/>
        </w:rPr>
        <w:t>Also, a preview of the web-based survey instrument</w:t>
      </w:r>
      <w:r w:rsidR="00DD44CB">
        <w:rPr>
          <w:rFonts w:ascii="Times New Roman" w:eastAsia="Times New Roman" w:hAnsi="Times New Roman" w:cs="Times New Roman"/>
          <w:bCs/>
          <w:color w:val="000000"/>
        </w:rPr>
        <w:t xml:space="preserve"> is located here: </w:t>
      </w:r>
      <w:hyperlink r:id="rId9" w:history="1">
        <w:r w:rsidRPr="00DD44CB" w:rsidR="00DD44CB">
          <w:rPr>
            <w:rStyle w:val="Hyperlink"/>
            <w:rFonts w:ascii="Times New Roman" w:eastAsia="Times New Roman" w:hAnsi="Times New Roman" w:cs="Times New Roman"/>
            <w:bCs/>
          </w:rPr>
          <w:t>Digest Newsletter Survey Preview</w:t>
        </w:r>
      </w:hyperlink>
      <w:r w:rsidR="00817C5A">
        <w:rPr>
          <w:rStyle w:val="Hyperlink"/>
          <w:rFonts w:ascii="Times New Roman" w:eastAsia="Times New Roman" w:hAnsi="Times New Roman" w:cs="Times New Roman"/>
          <w:bCs/>
        </w:rPr>
        <w: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3"/>
  </w:num>
  <w:num w:numId="2" w16cid:durableId="849761194">
    <w:abstractNumId w:val="2"/>
  </w:num>
  <w:num w:numId="3" w16cid:durableId="230433085">
    <w:abstractNumId w:val="0"/>
  </w:num>
  <w:num w:numId="4" w16cid:durableId="1196625726">
    <w:abstractNumId w:val="1"/>
  </w:num>
  <w:num w:numId="5" w16cid:durableId="69900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00044"/>
    <w:rsid w:val="000C68CC"/>
    <w:rsid w:val="000F053D"/>
    <w:rsid w:val="001140AC"/>
    <w:rsid w:val="00137185"/>
    <w:rsid w:val="00153D12"/>
    <w:rsid w:val="00172872"/>
    <w:rsid w:val="001A678D"/>
    <w:rsid w:val="0022417E"/>
    <w:rsid w:val="00230BF2"/>
    <w:rsid w:val="00240091"/>
    <w:rsid w:val="00246566"/>
    <w:rsid w:val="002B10C5"/>
    <w:rsid w:val="00304910"/>
    <w:rsid w:val="00314C7E"/>
    <w:rsid w:val="0032537D"/>
    <w:rsid w:val="00350E9D"/>
    <w:rsid w:val="003A7852"/>
    <w:rsid w:val="003C6891"/>
    <w:rsid w:val="003C7694"/>
    <w:rsid w:val="003D4F3F"/>
    <w:rsid w:val="004144DF"/>
    <w:rsid w:val="00505B4E"/>
    <w:rsid w:val="00537A16"/>
    <w:rsid w:val="00553FA8"/>
    <w:rsid w:val="00556429"/>
    <w:rsid w:val="00561455"/>
    <w:rsid w:val="005B26DE"/>
    <w:rsid w:val="005B49FE"/>
    <w:rsid w:val="005E0D89"/>
    <w:rsid w:val="005F1916"/>
    <w:rsid w:val="005F7EFE"/>
    <w:rsid w:val="006277F1"/>
    <w:rsid w:val="00651B94"/>
    <w:rsid w:val="00681309"/>
    <w:rsid w:val="006874BA"/>
    <w:rsid w:val="006A1AA0"/>
    <w:rsid w:val="006E21A9"/>
    <w:rsid w:val="0075132B"/>
    <w:rsid w:val="007A6DC4"/>
    <w:rsid w:val="007F05C7"/>
    <w:rsid w:val="0080132F"/>
    <w:rsid w:val="00807661"/>
    <w:rsid w:val="008124E4"/>
    <w:rsid w:val="00817C5A"/>
    <w:rsid w:val="0082303B"/>
    <w:rsid w:val="008E62E1"/>
    <w:rsid w:val="008F72A5"/>
    <w:rsid w:val="00902752"/>
    <w:rsid w:val="009428DC"/>
    <w:rsid w:val="00945054"/>
    <w:rsid w:val="00966481"/>
    <w:rsid w:val="009C65AA"/>
    <w:rsid w:val="009D7E41"/>
    <w:rsid w:val="00A4082F"/>
    <w:rsid w:val="00AB0AF5"/>
    <w:rsid w:val="00AB1818"/>
    <w:rsid w:val="00AB2642"/>
    <w:rsid w:val="00AF0A13"/>
    <w:rsid w:val="00B1149D"/>
    <w:rsid w:val="00B65E1A"/>
    <w:rsid w:val="00BF163D"/>
    <w:rsid w:val="00CA3364"/>
    <w:rsid w:val="00CA79C3"/>
    <w:rsid w:val="00CE7591"/>
    <w:rsid w:val="00D22B93"/>
    <w:rsid w:val="00D508A1"/>
    <w:rsid w:val="00D570CF"/>
    <w:rsid w:val="00D86E92"/>
    <w:rsid w:val="00D92289"/>
    <w:rsid w:val="00DC18AA"/>
    <w:rsid w:val="00DC6D77"/>
    <w:rsid w:val="00DD44CB"/>
    <w:rsid w:val="00E53697"/>
    <w:rsid w:val="00E5431A"/>
    <w:rsid w:val="00E713EA"/>
    <w:rsid w:val="00E74774"/>
    <w:rsid w:val="00EC457B"/>
    <w:rsid w:val="00EF7507"/>
    <w:rsid w:val="00F20508"/>
    <w:rsid w:val="00F3660A"/>
    <w:rsid w:val="00F60153"/>
    <w:rsid w:val="00F6528E"/>
    <w:rsid w:val="00F74EC8"/>
    <w:rsid w:val="00FF041A"/>
    <w:rsid w:val="00FF47B8"/>
    <w:rsid w:val="02234B57"/>
    <w:rsid w:val="0332C640"/>
    <w:rsid w:val="036A9CB7"/>
    <w:rsid w:val="03823D0B"/>
    <w:rsid w:val="06D9E34F"/>
    <w:rsid w:val="07DB4BC9"/>
    <w:rsid w:val="08964DBC"/>
    <w:rsid w:val="0AD724E4"/>
    <w:rsid w:val="0F0B237D"/>
    <w:rsid w:val="10278607"/>
    <w:rsid w:val="102CD00A"/>
    <w:rsid w:val="10847663"/>
    <w:rsid w:val="1275F102"/>
    <w:rsid w:val="19669B66"/>
    <w:rsid w:val="254966D8"/>
    <w:rsid w:val="2C8ECC72"/>
    <w:rsid w:val="2D4C873E"/>
    <w:rsid w:val="2EE8579F"/>
    <w:rsid w:val="2F2069D5"/>
    <w:rsid w:val="390A78C8"/>
    <w:rsid w:val="3F142402"/>
    <w:rsid w:val="3F76836E"/>
    <w:rsid w:val="43AAF049"/>
    <w:rsid w:val="4A2FF339"/>
    <w:rsid w:val="4A91CFAA"/>
    <w:rsid w:val="4D289E65"/>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 w:type="character" w:styleId="Hyperlink">
    <w:name w:val="Hyperlink"/>
    <w:basedOn w:val="DefaultParagraphFont"/>
    <w:uiPriority w:val="99"/>
    <w:unhideWhenUsed/>
    <w:rsid w:val="00D570CF"/>
    <w:rPr>
      <w:color w:val="0000FF" w:themeColor="hyperlink"/>
      <w:u w:val="single"/>
    </w:rPr>
  </w:style>
  <w:style w:type="character" w:styleId="UnresolvedMention">
    <w:name w:val="Unresolved Mention"/>
    <w:basedOn w:val="DefaultParagraphFont"/>
    <w:uiPriority w:val="99"/>
    <w:semiHidden/>
    <w:unhideWhenUsed/>
    <w:rsid w:val="00D570CF"/>
    <w:rPr>
      <w:color w:val="605E5C"/>
      <w:shd w:val="clear" w:color="auto" w:fill="E1DFDD"/>
    </w:rPr>
  </w:style>
  <w:style w:type="character" w:styleId="FollowedHyperlink">
    <w:name w:val="FollowedHyperlink"/>
    <w:basedOn w:val="DefaultParagraphFont"/>
    <w:uiPriority w:val="99"/>
    <w:semiHidden/>
    <w:unhideWhenUsed/>
    <w:rsid w:val="00DD44CB"/>
    <w:rPr>
      <w:color w:val="800080" w:themeColor="followedHyperlink"/>
      <w:u w:val="single"/>
    </w:rPr>
  </w:style>
  <w:style w:type="paragraph" w:styleId="Revision">
    <w:name w:val="Revision"/>
    <w:hidden/>
    <w:uiPriority w:val="99"/>
    <w:semiHidden/>
    <w:rsid w:val="00807661"/>
    <w:pPr>
      <w:widowControl/>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hrsagov.gov1.qualtrics.com/jfe/preview/previewId/cd5e056c-5436-49d3-9866-3fa66227e20f/SV_7VwVVtqrXaxh2Yu?Q_CHL=preview&amp;Q_SurveyVersionID=curr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93EA3C770A347ABC68BEA5C7D10F4" ma:contentTypeVersion="14" ma:contentTypeDescription="Create a new document." ma:contentTypeScope="" ma:versionID="25a82be54b875469cdcf91b86c36ff42">
  <xsd:schema xmlns:xsd="http://www.w3.org/2001/XMLSchema" xmlns:xs="http://www.w3.org/2001/XMLSchema" xmlns:p="http://schemas.microsoft.com/office/2006/metadata/properties" xmlns:ns2="053a5afd-1424-405b-82d9-63deec7446f8" xmlns:ns3="c7d0ed18-d4ec-4450-b043-97ba750af715" xmlns:ns4="017bfab5-8f0a-4877-9b9c-80c5f10829e6" xmlns:ns5="http://schemas.microsoft.com/sharepoint/v4" xmlns:ns6="18eddc49-7884-4a0b-8dfa-669d3c33d14d" targetNamespace="http://schemas.microsoft.com/office/2006/metadata/properties" ma:root="true" ma:fieldsID="8222ec58c5b47cc4c8eda24c9f426a74" ns2:_="" ns3:_="" ns4:_="" ns5:_="" ns6:_="">
    <xsd:import namespace="053a5afd-1424-405b-82d9-63deec7446f8"/>
    <xsd:import namespace="c7d0ed18-d4ec-4450-b043-97ba750af715"/>
    <xsd:import namespace="017bfab5-8f0a-4877-9b9c-80c5f10829e6"/>
    <xsd:import namespace="http://schemas.microsoft.com/sharepoint/v4"/>
    <xsd:import namespace="18eddc49-7884-4a0b-8dfa-669d3c33d14d"/>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Keyword" minOccurs="0"/>
                <xsd:element ref="ns5:IconOverlay"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78d32367-d7c1-4adf-b56e-333759d8ad82}" ma:internalName="TaxCatchAll" ma:showField="CatchAllData" ma:web="0d50ce90-7dc3-45ff-a14f-92182808bd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7bfab5-8f0a-4877-9b9c-80c5f10829e6" elementFormDefault="qualified">
    <xsd:import namespace="http://schemas.microsoft.com/office/2006/documentManagement/types"/>
    <xsd:import namespace="http://schemas.microsoft.com/office/infopath/2007/PartnerControls"/>
    <xsd:element name="Keyword" ma:index="12" nillable="true" ma:displayName="Keyword"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eddc49-7884-4a0b-8dfa-669d3c33d1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RZP75TDPC7SH-494-20952</_dlc_DocId>
    <_dlc_DocIdUrl xmlns="053a5afd-1424-405b-82d9-63deec7446f8">
      <Url>https://sharepoint.hrsa.gov/sites/bphc/osbo/_layouts/15/DocIdRedir.aspx?ID=RZP75TDPC7SH-494-20952</Url>
      <Description>RZP75TDPC7SH-494-20952</Description>
    </_dlc_DocIdUrl>
    <IconOverlay xmlns="http://schemas.microsoft.com/sharepoint/v4" xsi:nil="true"/>
    <TaxCatchAll xmlns="c7d0ed18-d4ec-4450-b043-97ba750af715"/>
    <Keyword xmlns="017bfab5-8f0a-4877-9b9c-80c5f10829e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7B9C4B20-513C-45C5-8948-A41F46C58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017bfab5-8f0a-4877-9b9c-80c5f10829e6"/>
    <ds:schemaRef ds:uri="http://schemas.microsoft.com/sharepoint/v4"/>
    <ds:schemaRef ds:uri="18eddc49-7884-4a0b-8dfa-669d3c33d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4A6A4-E8E1-405E-8A82-36B6B6B27352}">
  <ds:schemaRefs>
    <ds:schemaRef ds:uri="http://schemas.microsoft.com/office/2006/metadata/properties"/>
    <ds:schemaRef ds:uri="http://schemas.microsoft.com/office/infopath/2007/PartnerControls"/>
    <ds:schemaRef ds:uri="053a5afd-1424-405b-82d9-63deec7446f8"/>
    <ds:schemaRef ds:uri="http://schemas.microsoft.com/sharepoint/v4"/>
    <ds:schemaRef ds:uri="c7d0ed18-d4ec-4450-b043-97ba750af715"/>
    <ds:schemaRef ds:uri="017bfab5-8f0a-4877-9b9c-80c5f10829e6"/>
  </ds:schemaRefs>
</ds:datastoreItem>
</file>

<file path=customXml/itemProps3.xml><?xml version="1.0" encoding="utf-8"?>
<ds:datastoreItem xmlns:ds="http://schemas.openxmlformats.org/officeDocument/2006/customXml" ds:itemID="{ACE79AC1-0532-49CF-94F1-58FF18D7DF99}">
  <ds:schemaRefs>
    <ds:schemaRef ds:uri="http://schemas.microsoft.com/sharepoint/events"/>
  </ds:schemaRefs>
</ds:datastoreItem>
</file>

<file path=customXml/itemProps4.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5.xml><?xml version="1.0" encoding="utf-8"?>
<ds:datastoreItem xmlns:ds="http://schemas.openxmlformats.org/officeDocument/2006/customXml" ds:itemID="{97CF75F9-33FD-470C-AAB6-12AA57121B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Moore, Tierra (HRSA)</cp:lastModifiedBy>
  <cp:revision>14</cp:revision>
  <dcterms:created xsi:type="dcterms:W3CDTF">2023-03-30T12:46:00Z</dcterms:created>
  <dcterms:modified xsi:type="dcterms:W3CDTF">2023-04-27T18:28:00Z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0x0101006A293EA3C770A347ABC68BEA5C7D10F4</vt:lpwstr>
  </property>
  <property fmtid="{D5CDD505-2E9C-101B-9397-08002B2CF9AE}" pid="3" name="_dlc_DocIdItemGuid">
    <vt:lpwstr>50beee67-2eb5-47ef-9407-9fbf3205b382</vt:lpwstr>
  </property>
</Properties>
</file>