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6319" w14:paraId="79BF377C" w14:textId="3D2D9493">
      <w:r>
        <w:rPr>
          <w:noProof/>
        </w:rPr>
        <mc:AlternateContent>
          <mc:Choice Requires="wps">
            <w:drawing>
              <wp:anchor distT="0" distB="0" distL="114300" distR="114300" simplePos="0" relativeHeight="251658240" behindDoc="0" locked="0" layoutInCell="1" allowOverlap="1">
                <wp:simplePos x="0" y="0"/>
                <wp:positionH relativeFrom="column">
                  <wp:posOffset>4114800</wp:posOffset>
                </wp:positionH>
                <wp:positionV relativeFrom="paragraph">
                  <wp:posOffset>-571500</wp:posOffset>
                </wp:positionV>
                <wp:extent cx="2171700" cy="685800"/>
                <wp:effectExtent l="0" t="0" r="0" b="0"/>
                <wp:wrapNone/>
                <wp:docPr id="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1700" cy="6858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18F9" w:rsidRPr="00BE18F9" w14:textId="77777777">
                            <w:pPr>
                              <w:rPr>
                                <w:sz w:val="20"/>
                                <w:szCs w:val="20"/>
                              </w:rPr>
                            </w:pPr>
                            <w:r w:rsidRPr="00BE18F9">
                              <w:rPr>
                                <w:sz w:val="20"/>
                                <w:szCs w:val="20"/>
                              </w:rPr>
                              <w:t>FORM APPROVED</w:t>
                            </w:r>
                          </w:p>
                          <w:p w:rsidR="00BE18F9" w:rsidRPr="00BE18F9" w14:textId="77777777">
                            <w:pPr>
                              <w:rPr>
                                <w:sz w:val="20"/>
                                <w:szCs w:val="20"/>
                              </w:rPr>
                            </w:pPr>
                            <w:r w:rsidRPr="00BE18F9">
                              <w:rPr>
                                <w:sz w:val="20"/>
                                <w:szCs w:val="20"/>
                              </w:rPr>
                              <w:t>OMB NO. 0920-0576</w:t>
                            </w:r>
                          </w:p>
                          <w:p w:rsidR="00BE18F9" w14:textId="77777777">
                            <w:r w:rsidRPr="00BE18F9">
                              <w:rPr>
                                <w:sz w:val="20"/>
                                <w:szCs w:val="20"/>
                              </w:rPr>
                              <w:t>EXP DATE xx/xx/xxxx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71pt;height:54pt;margin-top:-45pt;margin-left:324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BE18F9" w:rsidRPr="00BE18F9" w14:paraId="5E03CDB0" w14:textId="77777777">
                      <w:pPr>
                        <w:rPr>
                          <w:sz w:val="20"/>
                          <w:szCs w:val="20"/>
                        </w:rPr>
                      </w:pPr>
                      <w:r w:rsidRPr="00BE18F9">
                        <w:rPr>
                          <w:sz w:val="20"/>
                          <w:szCs w:val="20"/>
                        </w:rPr>
                        <w:t>FORM APPROVED</w:t>
                      </w:r>
                    </w:p>
                    <w:p w:rsidR="00BE18F9" w:rsidRPr="00BE18F9" w14:paraId="52F6C44F" w14:textId="77777777">
                      <w:pPr>
                        <w:rPr>
                          <w:sz w:val="20"/>
                          <w:szCs w:val="20"/>
                        </w:rPr>
                      </w:pPr>
                      <w:r w:rsidRPr="00BE18F9">
                        <w:rPr>
                          <w:sz w:val="20"/>
                          <w:szCs w:val="20"/>
                        </w:rPr>
                        <w:t>OMB NO. 0920-0576</w:t>
                      </w:r>
                    </w:p>
                    <w:p w:rsidR="00BE18F9" w14:paraId="5FD5EFB3" w14:textId="77777777">
                      <w:r w:rsidRPr="00BE18F9">
                        <w:rPr>
                          <w:sz w:val="20"/>
                          <w:szCs w:val="20"/>
                        </w:rPr>
                        <w:t>EXP DATE xx/xx/xxxx</w:t>
                      </w:r>
                    </w:p>
                  </w:txbxContent>
                </v:textbox>
              </v:shape>
            </w:pict>
          </mc:Fallback>
        </mc:AlternateContent>
      </w:r>
    </w:p>
    <w:p w:rsidR="00BE18F9" w14:paraId="37C09053" w14:textId="77777777"/>
    <w:p w:rsidR="00BE18F9" w14:paraId="716D98CA" w14:textId="77777777"/>
    <w:p w:rsidR="00BE18F9" w:rsidRPr="00DB7238" w14:paraId="148B7904" w14:textId="77777777">
      <w:pPr>
        <w:rPr>
          <w:b/>
        </w:rPr>
      </w:pPr>
      <w:r>
        <w:rPr>
          <w:b/>
        </w:rPr>
        <w:t>Security Plan</w:t>
      </w:r>
    </w:p>
    <w:p w:rsidR="00BE18F9" w14:paraId="45AE5D34" w14:textId="77777777"/>
    <w:p w:rsidR="00BE18F9" w:rsidP="008508C8" w14:paraId="4D3A6A0F" w14:textId="77777777">
      <w:r>
        <w:t xml:space="preserve">An individual or entity required to register under this part must develop and implement a written security plan. The security plan must be sufficient to safeguard the select agent or toxin against unauthorized access, theft, loss, or release </w:t>
      </w:r>
      <w:r>
        <w:rPr>
          <w:rFonts w:ascii="Times New Roman TUR" w:hAnsi="Times New Roman TUR" w:cs="Times New Roman TUR"/>
          <w:bCs/>
        </w:rPr>
        <w:t>(42 CFR 73.11(a))</w:t>
      </w:r>
      <w:r w:rsidRPr="00657099">
        <w:rPr>
          <w:rFonts w:ascii="Times New Roman TUR" w:hAnsi="Times New Roman TUR" w:cs="Times New Roman TUR"/>
          <w:bCs/>
        </w:rPr>
        <w:t>.  CDC has not developed standardized forms to use in the above situation.  Rather, the entity should provide the information as requested in the appropriate section of the regulation.</w:t>
      </w:r>
    </w:p>
    <w:p w:rsidR="00BE18F9" w14:paraId="550396F1" w14:textId="77777777"/>
    <w:p w:rsidR="00BE18F9" w14:paraId="05C27F0F" w14:textId="77777777"/>
    <w:p w:rsidR="00553F57" w14:paraId="11911E52" w14:textId="77777777"/>
    <w:p w:rsidR="00553F57" w14:paraId="0744E84A" w14:textId="77777777"/>
    <w:p w:rsidR="00553F57" w14:paraId="799010B5" w14:textId="77777777"/>
    <w:p w:rsidR="00BE18F9" w14:paraId="26DDE7F1" w14:textId="2E447485">
      <w:r>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2857500</wp:posOffset>
                </wp:positionV>
                <wp:extent cx="6972300" cy="1143000"/>
                <wp:effectExtent l="0" t="0" r="0" b="0"/>
                <wp:wrapNone/>
                <wp:docPr id="1"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11430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18F9" w:rsidRPr="00553F57"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347512">
                              <w:rPr>
                                <w:sz w:val="20"/>
                                <w:szCs w:val="20"/>
                              </w:rPr>
                              <w:t>1</w:t>
                            </w:r>
                            <w:r w:rsidR="00754D25">
                              <w:rPr>
                                <w:sz w:val="20"/>
                                <w:szCs w:val="20"/>
                              </w:rPr>
                              <w:t xml:space="preserve">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26" type="#_x0000_t202" style="width:549pt;height:90pt;margin-top:225pt;margin-left:-1in;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BE18F9" w:rsidRPr="00553F57" w14:paraId="627080EF"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347512">
                        <w:rPr>
                          <w:sz w:val="20"/>
                          <w:szCs w:val="20"/>
                        </w:rPr>
                        <w:t>1</w:t>
                      </w:r>
                      <w:r w:rsidR="00754D25">
                        <w:rPr>
                          <w:sz w:val="20"/>
                          <w:szCs w:val="20"/>
                        </w:rPr>
                        <w:t xml:space="preserve">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v:textbox>
              </v:shape>
            </w:pict>
          </mc:Fallback>
        </mc:AlternateConten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F9"/>
    <w:rsid w:val="00056865"/>
    <w:rsid w:val="00066319"/>
    <w:rsid w:val="00092927"/>
    <w:rsid w:val="001C579A"/>
    <w:rsid w:val="00253DB5"/>
    <w:rsid w:val="002D2E90"/>
    <w:rsid w:val="00347512"/>
    <w:rsid w:val="00461D55"/>
    <w:rsid w:val="00553F57"/>
    <w:rsid w:val="005F2C6E"/>
    <w:rsid w:val="00626183"/>
    <w:rsid w:val="00657099"/>
    <w:rsid w:val="00720C2D"/>
    <w:rsid w:val="00754D25"/>
    <w:rsid w:val="008508C8"/>
    <w:rsid w:val="00AD7E89"/>
    <w:rsid w:val="00BA063A"/>
    <w:rsid w:val="00BE18F9"/>
    <w:rsid w:val="00CA5BE7"/>
    <w:rsid w:val="00CC2103"/>
    <w:rsid w:val="00CD5E91"/>
    <w:rsid w:val="00D87419"/>
    <w:rsid w:val="00DB7238"/>
    <w:rsid w:val="00DD34BC"/>
    <w:rsid w:val="00E86BE8"/>
    <w:rsid w:val="00F41B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2C50BD"/>
  <w15:chartTrackingRefBased/>
  <w15:docId w15:val="{3B57D9DC-8309-457F-BDC6-D0F4F988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steinberg</dc:creator>
  <cp:lastModifiedBy>Joyce, Kevin J. (CDC/IOD/OS)</cp:lastModifiedBy>
  <cp:revision>2</cp:revision>
  <cp:lastPrinted>2008-07-08T14:43:00Z</cp:lastPrinted>
  <dcterms:created xsi:type="dcterms:W3CDTF">2024-01-10T14:27:00Z</dcterms:created>
  <dcterms:modified xsi:type="dcterms:W3CDTF">2024-01-10T14:27:00Z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499e4df2-d2f6-4700-95c0-66472cc8e4d2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2024-01-10T14:27:03Z</vt:lpwstr>
  </property>
  <property fmtid="{D5CDD505-2E9C-101B-9397-08002B2CF9AE}" pid="8" name="MSIP_Label_7b94a7b8-f06c-4dfe-bdcc-9b548fd58c31_SiteId">
    <vt:lpwstr>9ce70869-60db-44fd-abe8-d2767077fc8f</vt:lpwstr>
  </property>
</Properties>
</file>