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2E51" w:rsidR="002954C5" w:rsidP="00C31F32" w:rsidRDefault="002954C5" w14:paraId="0E8D29DD" w14:textId="77777777">
      <w:pPr>
        <w:spacing w:line="480" w:lineRule="auto"/>
        <w:ind w:left="5040" w:firstLine="720"/>
        <w:rPr>
          <w:rFonts w:ascii="Courier New" w:hAnsi="Courier New" w:cs="Courier New"/>
        </w:rPr>
      </w:pPr>
      <w:r>
        <w:rPr>
          <w:rFonts w:ascii="Courier New" w:hAnsi="Courier New" w:cs="Courier New"/>
          <w:b/>
        </w:rPr>
        <w:t>BILLING CODE: 4163-18-P</w:t>
      </w:r>
      <w:r>
        <w:rPr>
          <w:rFonts w:ascii="Courier New" w:hAnsi="Courier New" w:cs="Courier New"/>
        </w:rPr>
        <w:t xml:space="preserve"> </w:t>
      </w:r>
    </w:p>
    <w:p w:rsidR="00407672" w:rsidP="00F85323" w:rsidRDefault="00942E51" w14:paraId="588BB3D6" w14:textId="77777777">
      <w:pPr>
        <w:spacing w:line="480" w:lineRule="auto"/>
        <w:rPr>
          <w:rFonts w:ascii="Courier New" w:hAnsi="Courier New" w:cs="Courier New"/>
          <w:b/>
        </w:rPr>
      </w:pPr>
      <w:r>
        <w:rPr>
          <w:rFonts w:ascii="Courier New" w:hAnsi="Courier New" w:cs="Courier New"/>
          <w:b/>
        </w:rPr>
        <w:t>DEPARTMENT OF HEALTH AND HUMAN SERVICES</w:t>
      </w:r>
    </w:p>
    <w:p w:rsidR="00942E51" w:rsidP="00972C41" w:rsidRDefault="00942E51" w14:paraId="027F0D8F" w14:textId="77777777">
      <w:pPr>
        <w:spacing w:line="480" w:lineRule="auto"/>
        <w:rPr>
          <w:rFonts w:ascii="Courier New" w:hAnsi="Courier New" w:cs="Courier New"/>
          <w:b/>
        </w:rPr>
      </w:pPr>
      <w:r>
        <w:rPr>
          <w:rFonts w:ascii="Courier New" w:hAnsi="Courier New" w:cs="Courier New"/>
          <w:b/>
        </w:rPr>
        <w:t>Centers for Disease Control and Prevention</w:t>
      </w:r>
    </w:p>
    <w:p w:rsidR="002954C5" w:rsidP="00972C41" w:rsidRDefault="00351DE6" w14:paraId="5F37E13E" w14:textId="24CB69DC">
      <w:pPr>
        <w:spacing w:line="480" w:lineRule="auto"/>
        <w:rPr>
          <w:rFonts w:ascii="Courier New" w:hAnsi="Courier New" w:cs="Courier New"/>
          <w:b/>
        </w:rPr>
      </w:pPr>
      <w:r>
        <w:rPr>
          <w:rFonts w:ascii="Courier New" w:hAnsi="Courier New" w:cs="Courier New"/>
          <w:b/>
        </w:rPr>
        <w:t>[60Day-</w:t>
      </w:r>
      <w:r w:rsidR="00E452D8">
        <w:rPr>
          <w:rFonts w:ascii="Courier New" w:hAnsi="Courier New" w:cs="Courier New"/>
          <w:b/>
        </w:rPr>
        <w:t>19</w:t>
      </w:r>
      <w:r>
        <w:rPr>
          <w:rFonts w:ascii="Courier New" w:hAnsi="Courier New" w:cs="Courier New"/>
          <w:b/>
        </w:rPr>
        <w:t>-</w:t>
      </w:r>
      <w:r w:rsidRPr="00051439" w:rsidR="00D1050E">
        <w:rPr>
          <w:rFonts w:ascii="Courier New" w:hAnsi="Courier New" w:cs="Courier New"/>
          <w:b/>
          <w:highlight w:val="yellow"/>
        </w:rPr>
        <w:t>xxxx</w:t>
      </w:r>
      <w:r w:rsidR="007A6414">
        <w:rPr>
          <w:rFonts w:ascii="Courier New" w:hAnsi="Courier New" w:cs="Courier New"/>
          <w:b/>
        </w:rPr>
        <w:t xml:space="preserve">; </w:t>
      </w:r>
      <w:r w:rsidR="002954C5">
        <w:rPr>
          <w:rFonts w:ascii="Courier New" w:hAnsi="Courier New" w:cs="Courier New"/>
          <w:b/>
        </w:rPr>
        <w:t>Docket No. CDC-</w:t>
      </w:r>
      <w:r w:rsidRPr="00051439" w:rsidR="002954C5">
        <w:rPr>
          <w:rFonts w:ascii="Courier New" w:hAnsi="Courier New" w:cs="Courier New"/>
          <w:b/>
          <w:highlight w:val="yellow"/>
        </w:rPr>
        <w:t>201</w:t>
      </w:r>
      <w:r w:rsidR="00E452D8">
        <w:rPr>
          <w:rFonts w:ascii="Courier New" w:hAnsi="Courier New" w:cs="Courier New"/>
          <w:b/>
          <w:highlight w:val="yellow"/>
        </w:rPr>
        <w:t>9</w:t>
      </w:r>
      <w:r w:rsidRPr="00051439" w:rsidR="002954C5">
        <w:rPr>
          <w:rFonts w:ascii="Courier New" w:hAnsi="Courier New" w:cs="Courier New"/>
          <w:b/>
          <w:highlight w:val="yellow"/>
        </w:rPr>
        <w:t>-xxxx</w:t>
      </w:r>
      <w:r w:rsidR="002954C5">
        <w:rPr>
          <w:rFonts w:ascii="Courier New" w:hAnsi="Courier New" w:cs="Courier New"/>
          <w:b/>
        </w:rPr>
        <w:t>]</w:t>
      </w:r>
    </w:p>
    <w:p w:rsidR="00942E51" w:rsidP="00972C41" w:rsidRDefault="00D1050E" w14:paraId="7DC8ED80" w14:textId="77777777">
      <w:pPr>
        <w:spacing w:line="480" w:lineRule="auto"/>
        <w:rPr>
          <w:rFonts w:ascii="Courier New" w:hAnsi="Courier New" w:cs="Courier New"/>
          <w:b/>
        </w:rPr>
      </w:pPr>
      <w:r>
        <w:rPr>
          <w:rFonts w:ascii="Courier New" w:hAnsi="Courier New" w:cs="Courier New"/>
          <w:b/>
        </w:rPr>
        <w:t>Proposed Data Collection Submitted for Public Comment and Recommendations</w:t>
      </w:r>
    </w:p>
    <w:p w:rsidR="00942E51" w:rsidP="00972C41" w:rsidRDefault="00942E51" w14:paraId="204C4083" w14:textId="77777777">
      <w:pPr>
        <w:spacing w:line="480" w:lineRule="auto"/>
        <w:rPr>
          <w:rFonts w:ascii="Courier New" w:hAnsi="Courier New" w:cs="Courier New"/>
        </w:rPr>
      </w:pPr>
      <w:r>
        <w:rPr>
          <w:rFonts w:ascii="Courier New" w:hAnsi="Courier New" w:cs="Courier New"/>
          <w:b/>
        </w:rPr>
        <w:t>AGENCY:</w:t>
      </w:r>
      <w:r>
        <w:rPr>
          <w:rFonts w:ascii="Courier New" w:hAnsi="Courier New" w:cs="Courier New"/>
        </w:rPr>
        <w:t xml:space="preserve"> Centers for Disease Control and Prevention (CDC), Department of Health and Human Services (HHS)</w:t>
      </w:r>
    </w:p>
    <w:p w:rsidR="00942E51" w:rsidP="00972C41" w:rsidRDefault="00942E51" w14:paraId="2853A28E" w14:textId="77777777">
      <w:pPr>
        <w:spacing w:line="480" w:lineRule="auto"/>
        <w:rPr>
          <w:rFonts w:ascii="Courier New" w:hAnsi="Courier New" w:cs="Courier New"/>
        </w:rPr>
      </w:pPr>
      <w:r>
        <w:rPr>
          <w:rFonts w:ascii="Courier New" w:hAnsi="Courier New" w:cs="Courier New"/>
          <w:b/>
        </w:rPr>
        <w:t>ACTION:</w:t>
      </w:r>
      <w:r w:rsidR="00D1050E">
        <w:rPr>
          <w:rFonts w:ascii="Courier New" w:hAnsi="Courier New" w:cs="Courier New"/>
        </w:rPr>
        <w:t xml:space="preserve"> Notice with comment period</w:t>
      </w:r>
    </w:p>
    <w:p w:rsidRPr="00E452D8" w:rsidR="00C31F32" w:rsidP="00972C41" w:rsidRDefault="00942E51" w14:paraId="2B8FE792" w14:textId="23E7E722">
      <w:pPr>
        <w:spacing w:line="480" w:lineRule="auto"/>
        <w:rPr>
          <w:rFonts w:ascii="Courier New" w:hAnsi="Courier New" w:cs="Courier New"/>
        </w:rPr>
      </w:pPr>
      <w:r>
        <w:rPr>
          <w:rFonts w:ascii="Courier New" w:hAnsi="Courier New" w:cs="Courier New"/>
          <w:b/>
        </w:rPr>
        <w:t>SUMMARY:</w:t>
      </w:r>
      <w:r w:rsidR="002954C5">
        <w:rPr>
          <w:rFonts w:ascii="Courier New" w:hAnsi="Courier New" w:cs="Courier New"/>
        </w:rPr>
        <w:t xml:space="preserve"> </w:t>
      </w:r>
      <w:r w:rsidRPr="008D1C7C" w:rsidR="00462FEC">
        <w:rPr>
          <w:rFonts w:ascii="Courier New" w:hAnsi="Courier New" w:cs="Courier New"/>
        </w:rPr>
        <w:t>The Centers for Disease Control and Prevention (CDC), as part of its continuing effort to reduce public burden</w:t>
      </w:r>
      <w:r w:rsidRPr="00F40D55" w:rsidR="00F40D55">
        <w:rPr>
          <w:rFonts w:ascii="Courier New" w:hAnsi="Courier New" w:cs="Courier New"/>
        </w:rPr>
        <w:t xml:space="preserve"> </w:t>
      </w:r>
      <w:r w:rsidRPr="003D002C" w:rsidR="00F40D55">
        <w:rPr>
          <w:rFonts w:ascii="Courier New" w:hAnsi="Courier New" w:cs="Courier New"/>
        </w:rPr>
        <w:t>and maximize the utility of government information</w:t>
      </w:r>
      <w:r w:rsidRPr="008D1C7C" w:rsidR="00462FEC">
        <w:rPr>
          <w:rFonts w:ascii="Courier New" w:hAnsi="Courier New" w:cs="Courier New"/>
        </w:rPr>
        <w:t xml:space="preserve">, invites the general public and other </w:t>
      </w:r>
      <w:r w:rsidRPr="00E452D8" w:rsidR="00462FEC">
        <w:rPr>
          <w:rFonts w:ascii="Courier New" w:hAnsi="Courier New" w:cs="Courier New"/>
        </w:rPr>
        <w:t xml:space="preserve">Federal agencies </w:t>
      </w:r>
      <w:r w:rsidRPr="00E452D8" w:rsidR="00B351FA">
        <w:rPr>
          <w:rFonts w:ascii="Courier New" w:hAnsi="Courier New" w:cs="Courier New"/>
        </w:rPr>
        <w:t>the opportunity</w:t>
      </w:r>
      <w:r w:rsidRPr="00E452D8" w:rsidR="000F1198">
        <w:rPr>
          <w:rFonts w:ascii="Courier New" w:hAnsi="Courier New" w:cs="Courier New"/>
        </w:rPr>
        <w:t xml:space="preserve"> to comment on </w:t>
      </w:r>
      <w:r w:rsidRPr="00E452D8" w:rsidR="00B351FA">
        <w:rPr>
          <w:rFonts w:ascii="Courier New" w:hAnsi="Courier New" w:cs="Courier New"/>
        </w:rPr>
        <w:t xml:space="preserve">a </w:t>
      </w:r>
      <w:r w:rsidRPr="00E452D8" w:rsidR="000F1198">
        <w:rPr>
          <w:rFonts w:ascii="Courier New" w:hAnsi="Courier New" w:cs="Courier New"/>
        </w:rPr>
        <w:t>proposed and/</w:t>
      </w:r>
      <w:r w:rsidRPr="00E452D8" w:rsidR="00462FEC">
        <w:rPr>
          <w:rFonts w:ascii="Courier New" w:hAnsi="Courier New" w:cs="Courier New"/>
        </w:rPr>
        <w:t>or co</w:t>
      </w:r>
      <w:r w:rsidRPr="00E452D8" w:rsidR="00B351FA">
        <w:rPr>
          <w:rFonts w:ascii="Courier New" w:hAnsi="Courier New" w:cs="Courier New"/>
        </w:rPr>
        <w:t>ntinuing information collection</w:t>
      </w:r>
      <w:r w:rsidRPr="00E452D8" w:rsidR="00462FEC">
        <w:rPr>
          <w:rFonts w:ascii="Courier New" w:hAnsi="Courier New" w:cs="Courier New"/>
        </w:rPr>
        <w:t>, as required by the Paperwork Reduction Act of 1995.</w:t>
      </w:r>
      <w:r w:rsidRPr="00E452D8" w:rsidR="00870754">
        <w:rPr>
          <w:rFonts w:ascii="Courier New" w:hAnsi="Courier New" w:cs="Courier New"/>
        </w:rPr>
        <w:t xml:space="preserve">  This notice invites comment on</w:t>
      </w:r>
      <w:r w:rsidRPr="00E452D8" w:rsidR="00B351FA">
        <w:rPr>
          <w:rFonts w:ascii="Courier New" w:hAnsi="Courier New" w:cs="Courier New"/>
        </w:rPr>
        <w:t xml:space="preserve"> a proposed information collection project titled</w:t>
      </w:r>
      <w:r w:rsidRPr="00E452D8" w:rsidR="00870754">
        <w:rPr>
          <w:rFonts w:ascii="Courier New" w:hAnsi="Courier New" w:cs="Courier New"/>
        </w:rPr>
        <w:t xml:space="preserve"> </w:t>
      </w:r>
      <w:r w:rsidRPr="00E452D8" w:rsidR="00C73E98">
        <w:rPr>
          <w:rFonts w:ascii="Courier New" w:hAnsi="Courier New" w:cs="Courier New"/>
        </w:rPr>
        <w:t>Emerging Infections Program</w:t>
      </w:r>
      <w:r w:rsidR="00E452D8">
        <w:rPr>
          <w:rFonts w:ascii="Courier New" w:hAnsi="Courier New" w:cs="Courier New"/>
        </w:rPr>
        <w:t xml:space="preserve">, </w:t>
      </w:r>
      <w:r w:rsidRPr="00E452D8" w:rsidR="00C73E98">
        <w:rPr>
          <w:rFonts w:ascii="Courier New" w:hAnsi="Courier New" w:cs="Courier New"/>
        </w:rPr>
        <w:t>population-based surveillance via active, laboratory case finding that is used for detecting, identifying, and monitoring emerging pathogens</w:t>
      </w:r>
      <w:r w:rsidR="00E452D8">
        <w:rPr>
          <w:rFonts w:ascii="Courier New" w:hAnsi="Courier New" w:cs="Courier New"/>
        </w:rPr>
        <w:t>.</w:t>
      </w:r>
    </w:p>
    <w:p w:rsidR="00942E51" w:rsidP="00972C41" w:rsidRDefault="00942E51" w14:paraId="4AB3988A" w14:textId="77777777">
      <w:pPr>
        <w:spacing w:line="480" w:lineRule="auto"/>
        <w:rPr>
          <w:rFonts w:ascii="Courier New" w:hAnsi="Courier New" w:cs="Courier New"/>
        </w:rPr>
      </w:pPr>
      <w:r>
        <w:rPr>
          <w:rFonts w:ascii="Courier New" w:hAnsi="Courier New" w:cs="Courier New"/>
          <w:b/>
        </w:rPr>
        <w:t>DATES:</w:t>
      </w:r>
      <w:r>
        <w:rPr>
          <w:rFonts w:ascii="Courier New" w:hAnsi="Courier New" w:cs="Courier New"/>
        </w:rPr>
        <w:t xml:space="preserve"> </w:t>
      </w:r>
      <w:r w:rsidR="00B351FA">
        <w:rPr>
          <w:rFonts w:ascii="Courier New" w:hAnsi="Courier New" w:cs="Courier New"/>
        </w:rPr>
        <w:t>CDC must receive written comments</w:t>
      </w:r>
      <w:r>
        <w:rPr>
          <w:rFonts w:ascii="Courier New" w:hAnsi="Courier New" w:cs="Courier New"/>
        </w:rPr>
        <w:t xml:space="preserve"> on or before </w:t>
      </w:r>
      <w:r w:rsidRPr="00051439">
        <w:rPr>
          <w:rFonts w:ascii="Courier New" w:hAnsi="Courier New" w:cs="Courier New"/>
          <w:highlight w:val="yellow"/>
        </w:rPr>
        <w:t xml:space="preserve">[INSERT DATE </w:t>
      </w:r>
      <w:r w:rsidRPr="00051439" w:rsidR="00D1050E">
        <w:rPr>
          <w:rFonts w:ascii="Courier New" w:hAnsi="Courier New" w:cs="Courier New"/>
          <w:highlight w:val="yellow"/>
        </w:rPr>
        <w:t>60</w:t>
      </w:r>
      <w:r w:rsidRPr="00051439">
        <w:rPr>
          <w:rFonts w:ascii="Courier New" w:hAnsi="Courier New" w:cs="Courier New"/>
          <w:highlight w:val="yellow"/>
        </w:rPr>
        <w:t xml:space="preserve"> DAYS AFTER PUBLICATION DATE IN THE FEDERAL REGISTER]</w:t>
      </w:r>
      <w:r>
        <w:rPr>
          <w:rFonts w:ascii="Courier New" w:hAnsi="Courier New" w:cs="Courier New"/>
        </w:rPr>
        <w:t xml:space="preserve">. </w:t>
      </w:r>
    </w:p>
    <w:p w:rsidR="00942E51" w:rsidP="00972C41" w:rsidRDefault="00942E51" w14:paraId="66EFD16E" w14:textId="77777777">
      <w:pPr>
        <w:spacing w:line="480" w:lineRule="auto"/>
        <w:rPr>
          <w:rFonts w:ascii="Courier New" w:hAnsi="Courier New" w:cs="Courier New"/>
        </w:rPr>
      </w:pPr>
      <w:r>
        <w:rPr>
          <w:rFonts w:ascii="Courier New" w:hAnsi="Courier New" w:cs="Courier New"/>
          <w:b/>
        </w:rPr>
        <w:t>ADDRESSES:</w:t>
      </w:r>
      <w:r>
        <w:rPr>
          <w:rFonts w:ascii="Courier New" w:hAnsi="Courier New" w:cs="Courier New"/>
        </w:rPr>
        <w:t xml:space="preserve">  You may submit comments</w:t>
      </w:r>
      <w:r w:rsidR="002954C5">
        <w:rPr>
          <w:rFonts w:ascii="Courier New" w:hAnsi="Courier New" w:cs="Courier New"/>
        </w:rPr>
        <w:t xml:space="preserve">, identified by </w:t>
      </w:r>
      <w:r w:rsidR="00CD47E8">
        <w:rPr>
          <w:rFonts w:ascii="Courier New" w:hAnsi="Courier New" w:cs="Courier New"/>
        </w:rPr>
        <w:t>D</w:t>
      </w:r>
      <w:r w:rsidRPr="00CD47E8" w:rsidR="002954C5">
        <w:rPr>
          <w:rFonts w:ascii="Courier New" w:hAnsi="Courier New" w:cs="Courier New"/>
        </w:rPr>
        <w:t xml:space="preserve">ocket </w:t>
      </w:r>
      <w:r w:rsidR="00CD47E8">
        <w:rPr>
          <w:rFonts w:ascii="Courier New" w:hAnsi="Courier New" w:cs="Courier New"/>
        </w:rPr>
        <w:t>No. CDC-201x-xxxx</w:t>
      </w:r>
      <w:r w:rsidR="002954C5">
        <w:rPr>
          <w:rFonts w:ascii="Courier New" w:hAnsi="Courier New" w:cs="Courier New"/>
        </w:rPr>
        <w:t xml:space="preserve"> by any of the following methods:</w:t>
      </w:r>
    </w:p>
    <w:p w:rsidR="002954C5" w:rsidP="002954C5" w:rsidRDefault="002954C5" w14:paraId="19424700" w14:textId="77777777">
      <w:pPr>
        <w:numPr>
          <w:ilvl w:val="0"/>
          <w:numId w:val="1"/>
        </w:numPr>
        <w:spacing w:line="480" w:lineRule="auto"/>
        <w:rPr>
          <w:rFonts w:ascii="Courier New" w:hAnsi="Courier New" w:cs="Courier New"/>
        </w:rPr>
      </w:pPr>
      <w:r>
        <w:rPr>
          <w:rFonts w:ascii="Courier New" w:hAnsi="Courier New" w:cs="Courier New"/>
        </w:rPr>
        <w:lastRenderedPageBreak/>
        <w:t xml:space="preserve">Federal eRulemaking Portal: </w:t>
      </w:r>
      <w:hyperlink w:history="1" r:id="rId11">
        <w:r w:rsidRPr="00B14491" w:rsidR="00B14491">
          <w:rPr>
            <w:rStyle w:val="Hyperlink"/>
            <w:rFonts w:ascii="Courier New" w:hAnsi="Courier New" w:cs="Courier New"/>
          </w:rPr>
          <w:t>Regulations.gov</w:t>
        </w:r>
      </w:hyperlink>
      <w:r w:rsidRPr="00B14491">
        <w:rPr>
          <w:rFonts w:ascii="Courier New" w:hAnsi="Courier New" w:cs="Courier New"/>
        </w:rPr>
        <w:t xml:space="preserve">.  </w:t>
      </w:r>
      <w:r>
        <w:rPr>
          <w:rFonts w:ascii="Courier New" w:hAnsi="Courier New" w:cs="Courier New"/>
        </w:rPr>
        <w:t>Follow the instructions for submitting comments.</w:t>
      </w:r>
    </w:p>
    <w:p w:rsidRPr="00C31F32" w:rsidR="0026538F" w:rsidP="00AA722C" w:rsidRDefault="002954C5" w14:paraId="1EAA7CE8" w14:textId="6D578A70">
      <w:pPr>
        <w:numPr>
          <w:ilvl w:val="0"/>
          <w:numId w:val="1"/>
        </w:numPr>
        <w:spacing w:line="480" w:lineRule="auto"/>
        <w:rPr>
          <w:rFonts w:ascii="Courier New" w:hAnsi="Courier New" w:cs="Courier New"/>
          <w:i/>
        </w:rPr>
      </w:pPr>
      <w:r w:rsidRPr="00C31F32">
        <w:rPr>
          <w:rFonts w:ascii="Courier New" w:hAnsi="Courier New" w:cs="Courier New"/>
        </w:rPr>
        <w:t xml:space="preserve">Mail: </w:t>
      </w:r>
      <w:r w:rsidR="0031544B">
        <w:rPr>
          <w:rFonts w:ascii="Courier New" w:hAnsi="Courier New" w:cs="Courier New"/>
        </w:rPr>
        <w:t>Jeffrey M. Zirger</w:t>
      </w:r>
      <w:r w:rsidRPr="00C31F32" w:rsidR="00870754">
        <w:rPr>
          <w:rFonts w:ascii="Courier New" w:hAnsi="Courier New" w:cs="Courier New"/>
        </w:rPr>
        <w:t>, Information Collection Review Office, Centers for Disease Control and Prevention, 1600 Clifton Road, N.E., MS-D74, Atlanta, Georgia 30329.</w:t>
      </w:r>
    </w:p>
    <w:p w:rsidR="002954C5" w:rsidP="002954C5" w:rsidRDefault="002954C5" w14:paraId="0D8682B6" w14:textId="77777777">
      <w:pPr>
        <w:spacing w:line="480" w:lineRule="auto"/>
        <w:rPr>
          <w:rFonts w:ascii="Courier New" w:hAnsi="Courier New" w:cs="Courier New"/>
        </w:rPr>
      </w:pPr>
      <w:r w:rsidRPr="0026538F">
        <w:rPr>
          <w:rFonts w:ascii="Courier New" w:hAnsi="Courier New" w:cs="Courier New"/>
          <w:b/>
        </w:rPr>
        <w:t>Instructions:</w:t>
      </w:r>
      <w:r>
        <w:rPr>
          <w:rFonts w:ascii="Courier New" w:hAnsi="Courier New" w:cs="Courier New"/>
          <w:i/>
        </w:rPr>
        <w:t xml:space="preserve"> </w:t>
      </w:r>
      <w:r>
        <w:rPr>
          <w:rFonts w:ascii="Courier New" w:hAnsi="Courier New" w:cs="Courier New"/>
        </w:rPr>
        <w:t xml:space="preserve">All submissions received must include the agency name and </w:t>
      </w:r>
      <w:r w:rsidR="00CD47E8">
        <w:rPr>
          <w:rFonts w:ascii="Courier New" w:hAnsi="Courier New" w:cs="Courier New"/>
        </w:rPr>
        <w:t>D</w:t>
      </w:r>
      <w:r>
        <w:rPr>
          <w:rFonts w:ascii="Courier New" w:hAnsi="Courier New" w:cs="Courier New"/>
        </w:rPr>
        <w:t xml:space="preserve">ocket </w:t>
      </w:r>
      <w:r w:rsidR="00CD47E8">
        <w:rPr>
          <w:rFonts w:ascii="Courier New" w:hAnsi="Courier New" w:cs="Courier New"/>
        </w:rPr>
        <w:t>N</w:t>
      </w:r>
      <w:r>
        <w:rPr>
          <w:rFonts w:ascii="Courier New" w:hAnsi="Courier New" w:cs="Courier New"/>
        </w:rPr>
        <w:t xml:space="preserve">umber.  </w:t>
      </w:r>
      <w:r w:rsidR="00B351FA">
        <w:rPr>
          <w:rFonts w:ascii="Courier New" w:hAnsi="Courier New" w:cs="Courier New"/>
        </w:rPr>
        <w:t>CDC will post, without change, a</w:t>
      </w:r>
      <w:r>
        <w:rPr>
          <w:rFonts w:ascii="Courier New" w:hAnsi="Courier New" w:cs="Courier New"/>
        </w:rPr>
        <w:t xml:space="preserve">ll relevant comments to </w:t>
      </w:r>
      <w:hyperlink w:history="1" r:id="rId12">
        <w:r w:rsidRPr="00B14491" w:rsidR="00B14491">
          <w:rPr>
            <w:rStyle w:val="Hyperlink"/>
            <w:rFonts w:ascii="Courier New" w:hAnsi="Courier New" w:cs="Courier New"/>
          </w:rPr>
          <w:t>Regulations.gov</w:t>
        </w:r>
      </w:hyperlink>
      <w:r>
        <w:rPr>
          <w:rFonts w:ascii="Courier New" w:hAnsi="Courier New" w:cs="Courier New"/>
        </w:rPr>
        <w:t>.</w:t>
      </w:r>
    </w:p>
    <w:p w:rsidRPr="00870754" w:rsidR="00870754" w:rsidP="002954C5" w:rsidRDefault="00870754" w14:paraId="7C513CF5" w14:textId="77777777">
      <w:pPr>
        <w:spacing w:line="480" w:lineRule="auto"/>
        <w:rPr>
          <w:rFonts w:ascii="Courier New" w:hAnsi="Courier New" w:cs="Courier New"/>
        </w:rPr>
      </w:pPr>
      <w:r>
        <w:rPr>
          <w:rFonts w:ascii="Courier New" w:hAnsi="Courier New" w:cs="Courier New"/>
          <w:u w:val="single"/>
        </w:rPr>
        <w:t xml:space="preserve">Please note: </w:t>
      </w:r>
      <w:r w:rsidR="007A6414">
        <w:rPr>
          <w:rFonts w:ascii="Courier New" w:hAnsi="Courier New" w:cs="Courier New"/>
          <w:u w:val="single"/>
        </w:rPr>
        <w:t>Submit all comments</w:t>
      </w:r>
      <w:r>
        <w:rPr>
          <w:rFonts w:ascii="Courier New" w:hAnsi="Courier New" w:cs="Courier New"/>
          <w:u w:val="single"/>
        </w:rPr>
        <w:t xml:space="preserve"> through the Federal eRulemaking portal (</w:t>
      </w:r>
      <w:hyperlink w:history="1" r:id="rId13">
        <w:r w:rsidRPr="00714F07">
          <w:rPr>
            <w:rStyle w:val="Hyperlink"/>
            <w:rFonts w:ascii="Courier New" w:hAnsi="Courier New" w:cs="Courier New"/>
          </w:rPr>
          <w:t>regulations.gov</w:t>
        </w:r>
      </w:hyperlink>
      <w:r>
        <w:rPr>
          <w:rFonts w:ascii="Courier New" w:hAnsi="Courier New" w:cs="Courier New"/>
          <w:u w:val="single"/>
        </w:rPr>
        <w:t>) or by U.S. mail to the address listed above.</w:t>
      </w:r>
    </w:p>
    <w:p w:rsidRPr="00871DF9" w:rsidR="006E01AA" w:rsidP="002954C5" w:rsidRDefault="00871DF9" w14:paraId="539C6FB9" w14:textId="1F4E4164">
      <w:pPr>
        <w:spacing w:line="480" w:lineRule="auto"/>
        <w:rPr>
          <w:rFonts w:ascii="Courier New" w:hAnsi="Courier New" w:cs="Courier New"/>
        </w:rPr>
      </w:pPr>
      <w:r>
        <w:rPr>
          <w:rFonts w:ascii="Courier New" w:hAnsi="Courier New" w:cs="Courier New"/>
          <w:b/>
        </w:rPr>
        <w:t>FOR FURTHER INFORMATION</w:t>
      </w:r>
      <w:r w:rsidRPr="00871DF9">
        <w:rPr>
          <w:rFonts w:ascii="Courier New" w:hAnsi="Courier New" w:cs="Courier New"/>
          <w:b/>
        </w:rPr>
        <w:t xml:space="preserve">: </w:t>
      </w:r>
      <w:r w:rsidRPr="00871DF9">
        <w:rPr>
          <w:rFonts w:ascii="Courier New" w:hAnsi="Courier New" w:cs="Courier New"/>
        </w:rPr>
        <w:t xml:space="preserve">To request more information on the proposed project or to obtain a copy of the information collection plan and instruments, contact </w:t>
      </w:r>
      <w:r w:rsidR="00241FA9">
        <w:rPr>
          <w:rFonts w:ascii="Courier New" w:hAnsi="Courier New" w:cs="Courier New"/>
        </w:rPr>
        <w:t>Jeffrey M. Zirger</w:t>
      </w:r>
      <w:r w:rsidR="007A6414">
        <w:rPr>
          <w:rFonts w:ascii="Courier New" w:hAnsi="Courier New" w:cs="Courier New"/>
        </w:rPr>
        <w:t>,</w:t>
      </w:r>
      <w:r w:rsidRPr="00871DF9">
        <w:rPr>
          <w:rFonts w:ascii="Courier New" w:hAnsi="Courier New" w:cs="Courier New"/>
        </w:rPr>
        <w:t xml:space="preserve"> Information Collection Review Office, Centers for Disease Control and Prevention, 1600 Clifton Road, N.E., MS-D74, Atlanta, Georgia 30329; phone: 404-639-7570; E-mail: </w:t>
      </w:r>
      <w:hyperlink w:history="1" r:id="rId14">
        <w:r w:rsidRPr="00871DF9">
          <w:rPr>
            <w:rStyle w:val="Hyperlink"/>
            <w:rFonts w:ascii="Courier New" w:hAnsi="Courier New" w:cs="Courier New"/>
          </w:rPr>
          <w:t>omb@cdc.gov</w:t>
        </w:r>
      </w:hyperlink>
      <w:r w:rsidRPr="00871DF9">
        <w:rPr>
          <w:rStyle w:val="Hyperlink"/>
          <w:rFonts w:ascii="Courier New" w:hAnsi="Courier New" w:cs="Courier New"/>
        </w:rPr>
        <w:t>.</w:t>
      </w:r>
    </w:p>
    <w:p w:rsidR="006E01AA" w:rsidP="006E01AA" w:rsidRDefault="006E01AA" w14:paraId="3376FBA0" w14:textId="77777777">
      <w:pPr>
        <w:spacing w:line="480" w:lineRule="auto"/>
        <w:rPr>
          <w:rFonts w:ascii="Courier New" w:hAnsi="Courier New" w:cs="Courier New"/>
          <w:b/>
        </w:rPr>
      </w:pPr>
    </w:p>
    <w:p w:rsidR="00C31F32" w:rsidP="00C31F32" w:rsidRDefault="006E01AA" w14:paraId="76A006C8" w14:textId="77777777">
      <w:pPr>
        <w:spacing w:line="480" w:lineRule="auto"/>
        <w:rPr>
          <w:rFonts w:ascii="Courier New" w:hAnsi="Courier New" w:cs="Courier New"/>
        </w:rPr>
      </w:pPr>
      <w:r>
        <w:rPr>
          <w:rFonts w:ascii="Courier New" w:hAnsi="Courier New" w:cs="Courier New"/>
          <w:b/>
        </w:rPr>
        <w:t>SUPPLEMENTARY INFORMATION:</w:t>
      </w:r>
      <w:r w:rsidR="001B10C1">
        <w:rPr>
          <w:rFonts w:ascii="Courier New" w:hAnsi="Courier New" w:cs="Courier New"/>
        </w:rPr>
        <w:t xml:space="preserve"> </w:t>
      </w:r>
    </w:p>
    <w:p w:rsidR="00BA391E" w:rsidP="00C31F32" w:rsidRDefault="00BA391E" w14:paraId="743128CE" w14:textId="77777777">
      <w:pPr>
        <w:spacing w:line="480" w:lineRule="auto"/>
        <w:rPr>
          <w:rFonts w:ascii="Courier New" w:hAnsi="Courier New" w:cs="Courier New"/>
        </w:rPr>
      </w:pPr>
      <w:r>
        <w:rPr>
          <w:rFonts w:ascii="Courier New" w:hAnsi="Courier New" w:cs="Courier New"/>
        </w:rPr>
        <w:t xml:space="preserve">Under the Paperwork Reduction Act of 1995 (PRA) (44 U.S.C. 3501-3520), Federal agencies must obtain approval from the Office of Management and Budget (OMB) for each collection of information they conduct or sponsor. In addition, the PRA also requires </w:t>
      </w:r>
      <w:r>
        <w:rPr>
          <w:rFonts w:ascii="Courier New" w:hAnsi="Courier New" w:cs="Courier New"/>
        </w:rPr>
        <w:lastRenderedPageBreak/>
        <w:t xml:space="preserve">Federal agencies to provide a 60-day notice in the </w:t>
      </w:r>
      <w:r>
        <w:rPr>
          <w:rFonts w:ascii="Courier New" w:hAnsi="Courier New" w:cs="Courier New"/>
          <w:u w:val="single"/>
        </w:rPr>
        <w:t>Federal Register</w:t>
      </w:r>
      <w:r>
        <w:rPr>
          <w:rFonts w:ascii="Courier New" w:hAnsi="Courier New"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w:t>
      </w:r>
      <w:r w:rsidR="00C651D6">
        <w:rPr>
          <w:rFonts w:ascii="Courier New" w:hAnsi="Courier New" w:cs="Courier New"/>
        </w:rPr>
        <w:t xml:space="preserve">the </w:t>
      </w:r>
      <w:r>
        <w:rPr>
          <w:rFonts w:ascii="Courier New" w:hAnsi="Courier New" w:cs="Courier New"/>
        </w:rPr>
        <w:t>OMB for approval.  To comply with this requirement, we are publishing this notice of a proposed data collection as described below.</w:t>
      </w:r>
    </w:p>
    <w:p w:rsidR="007A6414" w:rsidP="00B3398C" w:rsidRDefault="007A6414" w14:paraId="1CF7544F" w14:textId="77777777">
      <w:pPr>
        <w:spacing w:line="480" w:lineRule="auto"/>
        <w:ind w:firstLine="720"/>
        <w:rPr>
          <w:rFonts w:ascii="Courier New" w:hAnsi="Courier New" w:cs="Courier New"/>
        </w:rPr>
      </w:pPr>
    </w:p>
    <w:p w:rsidRPr="00651B04" w:rsidR="00EB1E06" w:rsidP="00EB1E06" w:rsidRDefault="00EB1E06" w14:paraId="576A1CB6" w14:textId="77777777">
      <w:pPr>
        <w:pStyle w:val="Default"/>
        <w:spacing w:line="480" w:lineRule="auto"/>
        <w:ind w:firstLine="720"/>
        <w:rPr>
          <w:rFonts w:ascii="Courier New" w:hAnsi="Courier New" w:cs="Courier New"/>
        </w:rPr>
      </w:pPr>
      <w:r w:rsidRPr="00651B04">
        <w:rPr>
          <w:rFonts w:ascii="Courier New" w:hAnsi="Courier New" w:cs="Courier New"/>
        </w:rPr>
        <w:t xml:space="preserve">The </w:t>
      </w:r>
      <w:r>
        <w:rPr>
          <w:rFonts w:ascii="Courier New" w:hAnsi="Courier New" w:cs="Courier New"/>
        </w:rPr>
        <w:t>OMB</w:t>
      </w:r>
      <w:r w:rsidRPr="00651B04">
        <w:rPr>
          <w:rFonts w:ascii="Courier New" w:hAnsi="Courier New" w:cs="Courier New"/>
        </w:rPr>
        <w:t xml:space="preserve"> is particularly interested in comments that </w:t>
      </w:r>
      <w:r>
        <w:rPr>
          <w:rFonts w:ascii="Courier New" w:hAnsi="Courier New" w:cs="Courier New"/>
        </w:rPr>
        <w:t xml:space="preserve">will </w:t>
      </w:r>
      <w:r w:rsidRPr="00651B04">
        <w:rPr>
          <w:rFonts w:ascii="Courier New" w:hAnsi="Courier New" w:cs="Courier New"/>
        </w:rPr>
        <w:t xml:space="preserve">help: </w:t>
      </w:r>
    </w:p>
    <w:p w:rsidRPr="00651B04" w:rsidR="00EB1E06" w:rsidP="00EB1E06" w:rsidRDefault="00EB1E06" w14:paraId="1CDC4CEF" w14:textId="77777777">
      <w:pPr>
        <w:pStyle w:val="Default"/>
        <w:numPr>
          <w:ilvl w:val="0"/>
          <w:numId w:val="2"/>
        </w:numPr>
        <w:spacing w:line="480" w:lineRule="auto"/>
        <w:ind w:left="360"/>
        <w:rPr>
          <w:rFonts w:ascii="Courier New" w:hAnsi="Courier New" w:cs="Courier New"/>
        </w:rPr>
      </w:pPr>
      <w:r w:rsidRPr="00651B04">
        <w:rPr>
          <w:rFonts w:ascii="Courier New" w:hAnsi="Courier New" w:cs="Courier New"/>
        </w:rPr>
        <w:t xml:space="preserve">Evaluate whether the proposed collection of information is necessary for the proper performance of the functions of the agency, including whether the information will have practical utility; </w:t>
      </w:r>
    </w:p>
    <w:p w:rsidRPr="00651B04" w:rsidR="00EB1E06" w:rsidP="00EB1E06" w:rsidRDefault="00EB1E06" w14:paraId="4A8025FF" w14:textId="77777777">
      <w:pPr>
        <w:pStyle w:val="Default"/>
        <w:numPr>
          <w:ilvl w:val="0"/>
          <w:numId w:val="2"/>
        </w:numPr>
        <w:spacing w:line="480" w:lineRule="auto"/>
        <w:ind w:left="360"/>
        <w:rPr>
          <w:rFonts w:ascii="Courier New" w:hAnsi="Courier New" w:cs="Courier New"/>
        </w:rPr>
      </w:pPr>
      <w:r w:rsidRPr="00651B04">
        <w:rPr>
          <w:rFonts w:ascii="Courier New" w:hAnsi="Courier New" w:cs="Courier New"/>
        </w:rPr>
        <w:t xml:space="preserve">Evaluate the accuracy of the agency's estimate of the burden of the proposed collection of information, including the validity of the methodology and assumptions used; </w:t>
      </w:r>
    </w:p>
    <w:p w:rsidR="00EB1E06" w:rsidP="00EB1E06" w:rsidRDefault="00EB1E06" w14:paraId="313E71D1" w14:textId="77777777">
      <w:pPr>
        <w:pStyle w:val="Default"/>
        <w:numPr>
          <w:ilvl w:val="0"/>
          <w:numId w:val="2"/>
        </w:numPr>
        <w:spacing w:line="480" w:lineRule="auto"/>
        <w:ind w:left="360"/>
        <w:rPr>
          <w:rFonts w:ascii="Courier New" w:hAnsi="Courier New" w:cs="Courier New"/>
        </w:rPr>
      </w:pPr>
      <w:r w:rsidRPr="00EB1E06">
        <w:rPr>
          <w:rFonts w:ascii="Courier New" w:hAnsi="Courier New" w:cs="Courier New"/>
        </w:rPr>
        <w:t xml:space="preserve">Enhance the quality, utility, and clarity of the information to be collected; and </w:t>
      </w:r>
    </w:p>
    <w:p w:rsidR="0087346B" w:rsidP="0087346B" w:rsidRDefault="00EB1E06" w14:paraId="43A13205" w14:textId="77777777">
      <w:pPr>
        <w:pStyle w:val="Default"/>
        <w:numPr>
          <w:ilvl w:val="0"/>
          <w:numId w:val="2"/>
        </w:numPr>
        <w:spacing w:line="480" w:lineRule="auto"/>
        <w:ind w:left="360"/>
        <w:rPr>
          <w:rFonts w:ascii="Courier New" w:hAnsi="Courier New" w:cs="Courier New"/>
        </w:rPr>
      </w:pPr>
      <w:r w:rsidRPr="00EB1E06">
        <w:rPr>
          <w:rFonts w:ascii="Courier New" w:hAnsi="Courier New" w:cs="Courier New"/>
        </w:rPr>
        <w:t xml:space="preserve">Minimize the burden of the collection of information on those who are to respond, including through the use of appropriate automated, electronic, mechanical, or </w:t>
      </w:r>
      <w:r w:rsidRPr="00EB1E06">
        <w:rPr>
          <w:rFonts w:ascii="Courier New" w:hAnsi="Courier New" w:cs="Courier New"/>
          <w:color w:val="auto"/>
        </w:rPr>
        <w:t xml:space="preserve">other technological collection techniques or other forms of </w:t>
      </w:r>
      <w:r w:rsidRPr="00EB1E06">
        <w:rPr>
          <w:rFonts w:ascii="Courier New" w:hAnsi="Courier New" w:cs="Courier New"/>
          <w:color w:val="auto"/>
        </w:rPr>
        <w:lastRenderedPageBreak/>
        <w:t xml:space="preserve">information </w:t>
      </w:r>
      <w:r w:rsidRPr="00EB1E06">
        <w:rPr>
          <w:rFonts w:ascii="Courier New" w:hAnsi="Courier New" w:cs="Courier New"/>
        </w:rPr>
        <w:t>technology, e.g., permitting electronic submissions of responses.</w:t>
      </w:r>
    </w:p>
    <w:p w:rsidRPr="00C31F32" w:rsidR="001B10C1" w:rsidP="000A6221" w:rsidRDefault="0087346B" w14:paraId="1A08D484" w14:textId="77777777">
      <w:pPr>
        <w:pStyle w:val="Default"/>
        <w:numPr>
          <w:ilvl w:val="0"/>
          <w:numId w:val="2"/>
        </w:numPr>
        <w:spacing w:line="480" w:lineRule="auto"/>
        <w:ind w:left="360"/>
        <w:rPr>
          <w:rFonts w:ascii="Courier New" w:hAnsi="Courier New" w:cs="Courier New"/>
        </w:rPr>
      </w:pPr>
      <w:r w:rsidRPr="00C31F32">
        <w:rPr>
          <w:rFonts w:ascii="Courier New" w:hAnsi="Courier New" w:cs="Courier New"/>
        </w:rPr>
        <w:t>Assess information collection costs.</w:t>
      </w:r>
    </w:p>
    <w:p w:rsidRPr="007A6414" w:rsidR="001B10C1" w:rsidP="00B3398C" w:rsidRDefault="001B10C1" w14:paraId="5FCD989A" w14:textId="77777777">
      <w:pPr>
        <w:spacing w:line="480" w:lineRule="auto"/>
        <w:rPr>
          <w:rFonts w:ascii="Courier New" w:hAnsi="Courier New" w:cs="Courier New"/>
        </w:rPr>
      </w:pPr>
      <w:r w:rsidRPr="007A6414">
        <w:rPr>
          <w:rFonts w:ascii="Courier New" w:hAnsi="Courier New" w:cs="Courier New"/>
        </w:rPr>
        <w:t>Proposed Project</w:t>
      </w:r>
    </w:p>
    <w:p w:rsidRPr="00155153" w:rsidR="00C73E98" w:rsidP="00C73E98" w:rsidRDefault="00C73E98" w14:paraId="2304A544" w14:textId="77777777">
      <w:pPr>
        <w:spacing w:line="480" w:lineRule="auto"/>
        <w:jc w:val="both"/>
        <w:rPr>
          <w:rFonts w:ascii="Courier New" w:hAnsi="Courier New" w:cs="Courier New"/>
        </w:rPr>
      </w:pPr>
      <w:r w:rsidRPr="00155153">
        <w:rPr>
          <w:rFonts w:ascii="Courier New" w:hAnsi="Courier New" w:cs="Courier New"/>
        </w:rPr>
        <w:t>Emerging Infections Program – Revision - National Center for Emerging and Zoonotic Infectious Diseases (NCEZID), Centers for Disease Control and Prevention (CDC).</w:t>
      </w:r>
    </w:p>
    <w:p w:rsidR="00E452D8" w:rsidP="00B3398C" w:rsidRDefault="00E452D8" w14:paraId="669AE042" w14:textId="77777777">
      <w:pPr>
        <w:spacing w:line="480" w:lineRule="auto"/>
        <w:rPr>
          <w:rFonts w:ascii="Courier New" w:hAnsi="Courier New" w:cs="Courier New"/>
          <w:u w:val="single"/>
        </w:rPr>
      </w:pPr>
    </w:p>
    <w:p w:rsidR="001B10C1" w:rsidP="00B3398C" w:rsidRDefault="001B10C1" w14:paraId="3ABECB81" w14:textId="082DF84A">
      <w:pPr>
        <w:spacing w:line="480" w:lineRule="auto"/>
        <w:rPr>
          <w:rFonts w:ascii="Courier New" w:hAnsi="Courier New" w:cs="Courier New"/>
          <w:u w:val="single"/>
        </w:rPr>
      </w:pPr>
      <w:r w:rsidRPr="007A6414">
        <w:rPr>
          <w:rFonts w:ascii="Courier New" w:hAnsi="Courier New" w:cs="Courier New"/>
          <w:u w:val="single"/>
        </w:rPr>
        <w:t>Background and Brief Description</w:t>
      </w:r>
    </w:p>
    <w:p w:rsidRPr="00155153" w:rsidR="00C73E98" w:rsidP="00E452D8" w:rsidRDefault="00C73E98" w14:paraId="79978038" w14:textId="77777777">
      <w:pPr>
        <w:spacing w:line="480" w:lineRule="auto"/>
        <w:ind w:firstLine="720"/>
        <w:rPr>
          <w:rFonts w:ascii="Courier New" w:hAnsi="Courier New" w:cs="Courier New"/>
        </w:rPr>
      </w:pPr>
      <w:r w:rsidRPr="00155153">
        <w:rPr>
          <w:rFonts w:ascii="Courier New" w:hAnsi="Courier New" w:cs="Courier New"/>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w:t>
      </w:r>
    </w:p>
    <w:p w:rsidR="00C73E98" w:rsidP="00E452D8" w:rsidRDefault="00C73E98" w14:paraId="441ECCA5" w14:textId="495BA79D">
      <w:pPr>
        <w:spacing w:after="200" w:line="480" w:lineRule="auto"/>
        <w:ind w:firstLine="720"/>
        <w:rPr>
          <w:rFonts w:ascii="Courier New" w:hAnsi="Courier New" w:cs="Courier New" w:eastAsiaTheme="minorHAnsi"/>
        </w:rPr>
      </w:pPr>
      <w:r w:rsidRPr="00155153">
        <w:rPr>
          <w:rFonts w:ascii="Courier New" w:hAnsi="Courier New" w:cs="Courier New" w:eastAsiaTheme="minorHAnsi"/>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w:t>
      </w:r>
      <w:r w:rsidRPr="00155153">
        <w:rPr>
          <w:rFonts w:ascii="Courier New" w:hAnsi="Courier New" w:cs="Courier New" w:eastAsiaTheme="minorHAnsi"/>
        </w:rPr>
        <w:lastRenderedPageBreak/>
        <w:t>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Pr="00E452D8" w:rsidR="00E452D8" w:rsidP="00E452D8" w:rsidRDefault="00E452D8" w14:paraId="5C3A1A09" w14:textId="6DBDF37E">
      <w:pPr>
        <w:spacing w:after="200" w:line="480" w:lineRule="auto"/>
        <w:ind w:firstLine="720"/>
        <w:rPr>
          <w:rFonts w:ascii="Courier New" w:hAnsi="Courier New" w:cs="Courier New" w:eastAsiaTheme="minorHAnsi"/>
        </w:rPr>
      </w:pPr>
      <w:r w:rsidRPr="00E452D8">
        <w:rPr>
          <w:rFonts w:ascii="Courier New" w:hAnsi="Courier New" w:cs="Courier New" w:eastAsiaTheme="minorHAnsi"/>
        </w:rPr>
        <w:t>A revision is being submitted to make existing collection instruments clearer and to add several new forms specifically surveying laboratory practices. These forms will allow the EIP to better detect, identify, track changes in laboratory testing methodology, gather information about laboratory utilization in the EIP catchment area to ensure that all cases are being captured, and survey EIP staff to evaluate program quality.</w:t>
      </w:r>
    </w:p>
    <w:p w:rsidRPr="00140B56" w:rsidR="00C73E98" w:rsidP="00E452D8" w:rsidRDefault="00C73E98" w14:paraId="6C9DA9C9" w14:textId="7D60B71D">
      <w:pPr>
        <w:spacing w:after="200" w:line="480" w:lineRule="auto"/>
        <w:ind w:firstLine="720"/>
        <w:rPr>
          <w:rFonts w:ascii="Courier New" w:hAnsi="Courier New" w:cs="Courier New" w:eastAsiaTheme="minorHAnsi"/>
        </w:rPr>
      </w:pPr>
      <w:r w:rsidRPr="00155153">
        <w:rPr>
          <w:rFonts w:ascii="Courier New" w:hAnsi="Courier New" w:cs="Courier New" w:eastAsiaTheme="minorHAnsi"/>
        </w:rPr>
        <w:t xml:space="preserve">The total estimated </w:t>
      </w:r>
      <w:r w:rsidRPr="00383FA9">
        <w:rPr>
          <w:rFonts w:ascii="Courier New" w:hAnsi="Courier New" w:cs="Courier New" w:eastAsiaTheme="minorHAnsi"/>
        </w:rPr>
        <w:t xml:space="preserve">burden is </w:t>
      </w:r>
      <w:r w:rsidR="00E03C37">
        <w:rPr>
          <w:rFonts w:ascii="Courier New" w:hAnsi="Courier New" w:cs="Courier New"/>
          <w:bCs/>
          <w:color w:val="000000" w:themeColor="text1"/>
          <w:szCs w:val="24"/>
        </w:rPr>
        <w:t>61,</w:t>
      </w:r>
      <w:r w:rsidR="007F0C5F">
        <w:rPr>
          <w:rFonts w:ascii="Courier New" w:hAnsi="Courier New" w:cs="Courier New"/>
          <w:bCs/>
          <w:color w:val="000000" w:themeColor="text1"/>
          <w:szCs w:val="24"/>
        </w:rPr>
        <w:t>956</w:t>
      </w:r>
      <w:r w:rsidRPr="00383FA9">
        <w:rPr>
          <w:rFonts w:ascii="Courier New" w:hAnsi="Courier New" w:cs="Courier New"/>
          <w:bCs/>
          <w:color w:val="000000" w:themeColor="text1"/>
          <w:szCs w:val="24"/>
        </w:rPr>
        <w:t xml:space="preserve"> </w:t>
      </w:r>
      <w:r w:rsidRPr="00383FA9">
        <w:rPr>
          <w:rFonts w:ascii="Courier New" w:hAnsi="Courier New" w:cs="Courier New" w:eastAsiaTheme="minorHAnsi"/>
        </w:rPr>
        <w:t>hours</w:t>
      </w:r>
      <w:r w:rsidRPr="00155153">
        <w:rPr>
          <w:rFonts w:ascii="Courier New" w:hAnsi="Courier New" w:cs="Courier New" w:eastAsiaTheme="minorHAnsi"/>
        </w:rPr>
        <w:t>. There is no cost to respondents other than their time.</w:t>
      </w:r>
    </w:p>
    <w:p w:rsidRPr="00995394" w:rsidR="001B10C1" w:rsidP="00B3398C" w:rsidRDefault="001B10C1" w14:paraId="4491ECF4" w14:textId="77777777">
      <w:pPr>
        <w:spacing w:line="480" w:lineRule="auto"/>
        <w:rPr>
          <w:rFonts w:ascii="Courier New" w:hAnsi="Courier New" w:cs="Courier New"/>
          <w:b/>
          <w:u w:val="single"/>
        </w:rPr>
      </w:pPr>
    </w:p>
    <w:p w:rsidR="001B10C1" w:rsidP="0087346B" w:rsidRDefault="001B10C1" w14:paraId="2D3C255B" w14:textId="2848CFE8">
      <w:pPr>
        <w:widowControl w:val="0"/>
        <w:tabs>
          <w:tab w:val="left" w:pos="0"/>
        </w:tabs>
        <w:autoSpaceDE w:val="0"/>
        <w:autoSpaceDN w:val="0"/>
        <w:adjustRightInd w:val="0"/>
        <w:rPr>
          <w:rFonts w:ascii="Courier New" w:hAnsi="Courier New" w:cs="EEAGN D+ Melior"/>
          <w:color w:val="000000"/>
          <w:u w:val="single"/>
        </w:rPr>
      </w:pPr>
      <w:r w:rsidRPr="00165340">
        <w:rPr>
          <w:rFonts w:ascii="Courier New" w:hAnsi="Courier New" w:cs="EEAGN D+ Melior"/>
          <w:color w:val="000000"/>
          <w:highlight w:val="yellow"/>
          <w:u w:val="single"/>
        </w:rPr>
        <w:t>Estimated Annualized Burden Hours</w:t>
      </w:r>
    </w:p>
    <w:p w:rsidR="007F0C5F" w:rsidP="007F0C5F" w:rsidRDefault="007F0C5F" w14:paraId="5ADE9CD6" w14:textId="77777777">
      <w:pPr>
        <w:spacing w:line="480" w:lineRule="auto"/>
        <w:rPr>
          <w:rFonts w:ascii="Courier New" w:hAnsi="Courier New" w:cs="EEAGN D+ Melior"/>
          <w:color w:val="000000"/>
        </w:rPr>
      </w:pPr>
    </w:p>
    <w:tbl>
      <w:tblPr>
        <w:tblStyle w:val="TableGrid1"/>
        <w:tblpPr w:leftFromText="180" w:rightFromText="180" w:vertAnchor="text" w:horzAnchor="margin" w:tblpXSpec="center" w:tblpY="62"/>
        <w:tblW w:w="11065" w:type="dxa"/>
        <w:tblLayout w:type="fixed"/>
        <w:tblLook w:val="01E0" w:firstRow="1" w:lastRow="1" w:firstColumn="1" w:lastColumn="1" w:noHBand="0" w:noVBand="0"/>
      </w:tblPr>
      <w:tblGrid>
        <w:gridCol w:w="1705"/>
        <w:gridCol w:w="2880"/>
        <w:gridCol w:w="1890"/>
        <w:gridCol w:w="1710"/>
        <w:gridCol w:w="1440"/>
        <w:gridCol w:w="1440"/>
      </w:tblGrid>
      <w:tr w:rsidRPr="00637F29" w:rsidR="007F0C5F" w:rsidTr="001F0D05" w14:paraId="19F879E1" w14:textId="77777777">
        <w:tc>
          <w:tcPr>
            <w:tcW w:w="170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37F29" w:rsidR="007F0C5F" w:rsidP="001F0D05" w:rsidRDefault="007F0C5F" w14:paraId="2933A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Cs w:val="24"/>
              </w:rPr>
            </w:pPr>
            <w:r w:rsidRPr="00637F29">
              <w:rPr>
                <w:b/>
                <w:bCs/>
                <w:color w:val="000000" w:themeColor="text1"/>
                <w:szCs w:val="24"/>
              </w:rPr>
              <w:t>Type of Respondent</w:t>
            </w:r>
          </w:p>
        </w:tc>
        <w:tc>
          <w:tcPr>
            <w:tcW w:w="28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37F29" w:rsidR="007F0C5F" w:rsidP="001F0D05" w:rsidRDefault="007F0C5F" w14:paraId="3CC0AF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Cs w:val="24"/>
              </w:rPr>
            </w:pPr>
            <w:r w:rsidRPr="00637F29">
              <w:rPr>
                <w:b/>
                <w:bCs/>
                <w:color w:val="000000" w:themeColor="text1"/>
                <w:szCs w:val="24"/>
              </w:rPr>
              <w:t>Form Name</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37F29" w:rsidR="007F0C5F" w:rsidP="001F0D05" w:rsidRDefault="007F0C5F" w14:paraId="472C57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Cs w:val="24"/>
              </w:rPr>
            </w:pPr>
            <w:r w:rsidRPr="00637F29">
              <w:rPr>
                <w:b/>
                <w:bCs/>
                <w:color w:val="000000" w:themeColor="text1"/>
                <w:szCs w:val="24"/>
              </w:rPr>
              <w:t>No. of respondents</w:t>
            </w:r>
          </w:p>
        </w:tc>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37F29" w:rsidR="007F0C5F" w:rsidP="001F0D05" w:rsidRDefault="007F0C5F" w14:paraId="0B2B53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Cs w:val="24"/>
              </w:rPr>
            </w:pPr>
            <w:r w:rsidRPr="00637F29">
              <w:rPr>
                <w:b/>
                <w:bCs/>
                <w:color w:val="000000" w:themeColor="text1"/>
                <w:szCs w:val="24"/>
              </w:rPr>
              <w:t>No. of responses per respondent</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37F29" w:rsidR="007F0C5F" w:rsidP="001F0D05" w:rsidRDefault="007F0C5F" w14:paraId="183D60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Cs w:val="24"/>
              </w:rPr>
            </w:pPr>
            <w:r w:rsidRPr="00637F29">
              <w:rPr>
                <w:b/>
                <w:bCs/>
                <w:color w:val="000000" w:themeColor="text1"/>
                <w:szCs w:val="24"/>
              </w:rPr>
              <w:t>Avg. burden per response (in hours)</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37F29" w:rsidR="007F0C5F" w:rsidP="001F0D05" w:rsidRDefault="007F0C5F" w14:paraId="05A4AF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Cs w:val="24"/>
              </w:rPr>
            </w:pPr>
            <w:r w:rsidRPr="00637F29">
              <w:rPr>
                <w:b/>
                <w:bCs/>
                <w:color w:val="000000" w:themeColor="text1"/>
                <w:szCs w:val="24"/>
              </w:rPr>
              <w:t>Total burden (in hours)</w:t>
            </w:r>
          </w:p>
        </w:tc>
      </w:tr>
      <w:tr w:rsidRPr="00637F29" w:rsidR="007F0C5F" w:rsidTr="001F0D05" w14:paraId="34C80495" w14:textId="77777777">
        <w:tc>
          <w:tcPr>
            <w:tcW w:w="1705" w:type="dxa"/>
            <w:vMerge w:val="restart"/>
            <w:tcBorders>
              <w:top w:val="single" w:color="auto" w:sz="4" w:space="0"/>
              <w:left w:val="single" w:color="auto" w:sz="4" w:space="0"/>
              <w:right w:val="single" w:color="auto" w:sz="4" w:space="0"/>
            </w:tcBorders>
            <w:hideMark/>
          </w:tcPr>
          <w:p w:rsidRPr="00637F29" w:rsidR="007F0C5F" w:rsidP="001F0D05" w:rsidRDefault="007F0C5F" w14:paraId="6C6867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37F29">
              <w:rPr>
                <w:bCs/>
                <w:color w:val="000000" w:themeColor="text1"/>
                <w:szCs w:val="24"/>
              </w:rPr>
              <w:t>State Health Department</w:t>
            </w:r>
          </w:p>
          <w:p w:rsidRPr="00637F29" w:rsidR="007F0C5F" w:rsidP="001F0D05" w:rsidRDefault="007F0C5F" w14:paraId="7C5C82D8"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hideMark/>
          </w:tcPr>
          <w:p w:rsidRPr="00637F29" w:rsidR="007F0C5F" w:rsidP="001F0D05" w:rsidRDefault="007F0C5F" w14:paraId="0414A6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37F29">
              <w:rPr>
                <w:bCs/>
                <w:color w:val="000000" w:themeColor="text1"/>
                <w:szCs w:val="24"/>
              </w:rPr>
              <w:t>ABCs Case Report Form</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273CF8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691D8F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809</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2E2605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20/60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03B79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2697</w:t>
            </w:r>
          </w:p>
        </w:tc>
      </w:tr>
      <w:tr w:rsidRPr="00637F29" w:rsidR="007F0C5F" w:rsidTr="001F0D05" w14:paraId="1559CBEC" w14:textId="77777777">
        <w:tc>
          <w:tcPr>
            <w:tcW w:w="1705" w:type="dxa"/>
            <w:vMerge/>
            <w:tcBorders>
              <w:left w:val="single" w:color="auto" w:sz="4" w:space="0"/>
              <w:right w:val="single" w:color="auto" w:sz="4" w:space="0"/>
            </w:tcBorders>
            <w:hideMark/>
          </w:tcPr>
          <w:p w:rsidRPr="00637F29" w:rsidR="007F0C5F" w:rsidP="001F0D05" w:rsidRDefault="007F0C5F" w14:paraId="7864900F"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hideMark/>
          </w:tcPr>
          <w:p w:rsidRPr="00637F29" w:rsidR="007F0C5F" w:rsidP="001F0D05" w:rsidRDefault="007F0C5F" w14:paraId="44F777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37F29">
              <w:rPr>
                <w:bCs/>
                <w:color w:val="000000" w:themeColor="text1"/>
                <w:szCs w:val="24"/>
              </w:rPr>
              <w:t xml:space="preserve">ABCs Invasive Pneumococcal Disease in Children </w:t>
            </w:r>
            <w:r>
              <w:rPr>
                <w:bCs/>
                <w:color w:val="000000" w:themeColor="text1"/>
                <w:szCs w:val="24"/>
              </w:rPr>
              <w:t xml:space="preserve">and Adults </w:t>
            </w:r>
            <w:r w:rsidRPr="00637F29">
              <w:rPr>
                <w:bCs/>
                <w:color w:val="000000" w:themeColor="text1"/>
                <w:szCs w:val="24"/>
              </w:rPr>
              <w:t>Case Report Form</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64B6F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59DA24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Pr>
                <w:bCs/>
                <w:color w:val="000000" w:themeColor="text1"/>
                <w:szCs w:val="24"/>
              </w:rPr>
              <w:t>127</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20C4A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10/60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33DBE1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Pr>
                <w:bCs/>
                <w:color w:val="000000" w:themeColor="text1"/>
                <w:szCs w:val="24"/>
              </w:rPr>
              <w:t>212</w:t>
            </w:r>
          </w:p>
        </w:tc>
      </w:tr>
      <w:tr w:rsidRPr="00637F29" w:rsidR="007F0C5F" w:rsidTr="001F0D05" w14:paraId="1A757F4C" w14:textId="77777777">
        <w:tc>
          <w:tcPr>
            <w:tcW w:w="1705" w:type="dxa"/>
            <w:vMerge/>
            <w:tcBorders>
              <w:left w:val="single" w:color="auto" w:sz="4" w:space="0"/>
              <w:right w:val="single" w:color="auto" w:sz="4" w:space="0"/>
            </w:tcBorders>
          </w:tcPr>
          <w:p w:rsidRPr="00637F29" w:rsidR="007F0C5F" w:rsidP="001F0D05" w:rsidRDefault="007F0C5F" w14:paraId="30F0D109"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tcPr>
          <w:p w:rsidRPr="00637F29" w:rsidR="007F0C5F" w:rsidP="001F0D05" w:rsidRDefault="007F0C5F" w14:paraId="219017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37F29">
              <w:rPr>
                <w:bCs/>
                <w:color w:val="000000" w:themeColor="text1"/>
                <w:szCs w:val="24"/>
              </w:rPr>
              <w:t xml:space="preserve">ABCs </w:t>
            </w:r>
            <w:r w:rsidRPr="00637F29">
              <w:rPr>
                <w:bCs/>
                <w:i/>
                <w:color w:val="000000" w:themeColor="text1"/>
                <w:szCs w:val="24"/>
              </w:rPr>
              <w:t>H.influenzae</w:t>
            </w:r>
            <w:r w:rsidRPr="00637F29">
              <w:rPr>
                <w:bCs/>
                <w:color w:val="000000" w:themeColor="text1"/>
                <w:szCs w:val="24"/>
              </w:rPr>
              <w:t xml:space="preserve"> Neonatal Sepsis Expanded Surveillance Form</w:t>
            </w:r>
          </w:p>
        </w:tc>
        <w:tc>
          <w:tcPr>
            <w:tcW w:w="189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2FF07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vAlign w:val="center"/>
          </w:tcPr>
          <w:p w:rsidRPr="00637F29" w:rsidR="007F0C5F" w:rsidDel="005D1D17" w:rsidP="001F0D05" w:rsidRDefault="007F0C5F" w14:paraId="3654EE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6</w:t>
            </w:r>
          </w:p>
        </w:tc>
        <w:tc>
          <w:tcPr>
            <w:tcW w:w="144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735D45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10/60</w:t>
            </w:r>
          </w:p>
        </w:tc>
        <w:tc>
          <w:tcPr>
            <w:tcW w:w="1440" w:type="dxa"/>
            <w:tcBorders>
              <w:top w:val="single" w:color="auto" w:sz="4" w:space="0"/>
              <w:left w:val="single" w:color="auto" w:sz="4" w:space="0"/>
              <w:bottom w:val="single" w:color="auto" w:sz="4" w:space="0"/>
              <w:right w:val="single" w:color="auto" w:sz="4" w:space="0"/>
            </w:tcBorders>
            <w:vAlign w:val="center"/>
          </w:tcPr>
          <w:p w:rsidRPr="00637F29" w:rsidR="007F0C5F" w:rsidDel="005D1D17" w:rsidP="001F0D05" w:rsidRDefault="007F0C5F" w14:paraId="5C4D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w:t>
            </w:r>
          </w:p>
        </w:tc>
      </w:tr>
      <w:tr w:rsidRPr="00637F29" w:rsidR="007F0C5F" w:rsidTr="001F0D05" w14:paraId="66F35401" w14:textId="77777777">
        <w:tc>
          <w:tcPr>
            <w:tcW w:w="1705" w:type="dxa"/>
            <w:vMerge/>
            <w:tcBorders>
              <w:left w:val="single" w:color="auto" w:sz="4" w:space="0"/>
              <w:right w:val="single" w:color="auto" w:sz="4" w:space="0"/>
            </w:tcBorders>
          </w:tcPr>
          <w:p w:rsidRPr="00637F29" w:rsidR="007F0C5F" w:rsidP="001F0D05" w:rsidRDefault="007F0C5F" w14:paraId="28A139DD"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tcPr>
          <w:p w:rsidRPr="00637F29" w:rsidR="007F0C5F" w:rsidP="001F0D05" w:rsidRDefault="007F0C5F" w14:paraId="4C3590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37F29">
              <w:rPr>
                <w:bCs/>
                <w:color w:val="000000" w:themeColor="text1"/>
                <w:szCs w:val="24"/>
              </w:rPr>
              <w:t xml:space="preserve">ABCs Severe GAS Infection Supplemental Form </w:t>
            </w:r>
          </w:p>
        </w:tc>
        <w:tc>
          <w:tcPr>
            <w:tcW w:w="189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3DE428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74F19D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136</w:t>
            </w:r>
          </w:p>
        </w:tc>
        <w:tc>
          <w:tcPr>
            <w:tcW w:w="144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74310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20/60</w:t>
            </w:r>
          </w:p>
        </w:tc>
        <w:tc>
          <w:tcPr>
            <w:tcW w:w="144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19081A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453</w:t>
            </w:r>
          </w:p>
        </w:tc>
      </w:tr>
      <w:tr w:rsidRPr="00637F29" w:rsidR="007F0C5F" w:rsidTr="001F0D05" w14:paraId="52959288" w14:textId="77777777">
        <w:tc>
          <w:tcPr>
            <w:tcW w:w="1705" w:type="dxa"/>
            <w:vMerge/>
            <w:tcBorders>
              <w:left w:val="single" w:color="auto" w:sz="4" w:space="0"/>
              <w:right w:val="single" w:color="auto" w:sz="4" w:space="0"/>
            </w:tcBorders>
            <w:hideMark/>
          </w:tcPr>
          <w:p w:rsidRPr="00637F29" w:rsidR="007F0C5F" w:rsidP="001F0D05" w:rsidRDefault="007F0C5F" w14:paraId="1FEA9450"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hideMark/>
          </w:tcPr>
          <w:p w:rsidRPr="00637F29" w:rsidR="007F0C5F" w:rsidP="001F0D05" w:rsidRDefault="007F0C5F" w14:paraId="054894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37F29">
              <w:rPr>
                <w:bCs/>
                <w:color w:val="000000" w:themeColor="text1"/>
                <w:szCs w:val="24"/>
              </w:rPr>
              <w:t>ABCs Neonatal Infection Expanded  Tracking Form</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4C7FAC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58FDC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37</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1B9009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20/60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7F29" w:rsidR="007F0C5F" w:rsidP="001F0D05" w:rsidRDefault="007F0C5F" w14:paraId="7FC8BA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123</w:t>
            </w:r>
          </w:p>
        </w:tc>
      </w:tr>
      <w:tr w:rsidRPr="00637F29" w:rsidR="007F0C5F" w:rsidTr="001F0D05" w14:paraId="77B809C1" w14:textId="77777777">
        <w:tc>
          <w:tcPr>
            <w:tcW w:w="1705" w:type="dxa"/>
            <w:vMerge/>
            <w:tcBorders>
              <w:left w:val="single" w:color="auto" w:sz="4" w:space="0"/>
              <w:right w:val="single" w:color="auto" w:sz="4" w:space="0"/>
            </w:tcBorders>
          </w:tcPr>
          <w:p w:rsidRPr="00637F29" w:rsidR="007F0C5F" w:rsidP="001F0D05" w:rsidRDefault="007F0C5F" w14:paraId="4F234C23"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182CC7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B30032">
              <w:rPr>
                <w:bCs/>
                <w:color w:val="000000" w:themeColor="text1"/>
                <w:szCs w:val="24"/>
              </w:rPr>
              <w:t>FoodNet Campylobacter</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08F47C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2650A0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970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7E2996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21/60</w:t>
            </w:r>
          </w:p>
        </w:tc>
        <w:tc>
          <w:tcPr>
            <w:tcW w:w="1440" w:type="dxa"/>
            <w:tcBorders>
              <w:top w:val="single" w:color="auto" w:sz="4" w:space="0"/>
              <w:left w:val="single" w:color="auto" w:sz="4" w:space="0"/>
              <w:bottom w:val="single" w:color="auto" w:sz="4" w:space="0"/>
              <w:right w:val="single" w:color="auto" w:sz="4" w:space="0"/>
            </w:tcBorders>
          </w:tcPr>
          <w:p w:rsidRPr="00B30032" w:rsidR="007F0C5F" w:rsidP="001F0D05" w:rsidRDefault="007F0C5F" w14:paraId="1C6F5F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3395</w:t>
            </w:r>
          </w:p>
        </w:tc>
      </w:tr>
      <w:tr w:rsidRPr="00637F29" w:rsidR="007F0C5F" w:rsidTr="001F0D05" w14:paraId="67996ED0" w14:textId="77777777">
        <w:tc>
          <w:tcPr>
            <w:tcW w:w="1705" w:type="dxa"/>
            <w:vMerge/>
            <w:tcBorders>
              <w:left w:val="single" w:color="auto" w:sz="4" w:space="0"/>
              <w:right w:val="single" w:color="auto" w:sz="4" w:space="0"/>
            </w:tcBorders>
          </w:tcPr>
          <w:p w:rsidRPr="00637F29" w:rsidR="007F0C5F" w:rsidP="001F0D05" w:rsidRDefault="007F0C5F" w14:paraId="6A5B313D"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477CE2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B30032">
              <w:rPr>
                <w:bCs/>
                <w:color w:val="000000" w:themeColor="text1"/>
                <w:szCs w:val="24"/>
              </w:rPr>
              <w:t>FoodNet Cyclospora</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1D0568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737FFD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42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1036F1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26E984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sidRPr="00B07104">
              <w:t>70</w:t>
            </w:r>
          </w:p>
        </w:tc>
      </w:tr>
      <w:tr w:rsidRPr="00637F29" w:rsidR="007F0C5F" w:rsidTr="001F0D05" w14:paraId="1273BA4B" w14:textId="77777777">
        <w:tc>
          <w:tcPr>
            <w:tcW w:w="1705" w:type="dxa"/>
            <w:vMerge/>
            <w:tcBorders>
              <w:left w:val="single" w:color="auto" w:sz="4" w:space="0"/>
              <w:right w:val="single" w:color="auto" w:sz="4" w:space="0"/>
            </w:tcBorders>
          </w:tcPr>
          <w:p w:rsidRPr="00637F29" w:rsidR="007F0C5F" w:rsidP="001F0D05" w:rsidRDefault="007F0C5F" w14:paraId="043D0B71"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34EC94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color w:val="FF0000"/>
                <w:szCs w:val="24"/>
              </w:rPr>
            </w:pPr>
            <w:r w:rsidRPr="00B30032">
              <w:rPr>
                <w:bCs/>
                <w:color w:val="000000" w:themeColor="text1"/>
                <w:szCs w:val="24"/>
              </w:rPr>
              <w:t>FoodNet Listeria monocytogenes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730680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5B76A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Cs w:val="24"/>
              </w:rPr>
            </w:pPr>
            <w:r w:rsidRPr="00B07104">
              <w:t>16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72180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Cs w:val="24"/>
              </w:rPr>
            </w:pPr>
            <w:r w:rsidRPr="00B07104">
              <w:t>20/60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1EF405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Cs w:val="24"/>
              </w:rPr>
            </w:pPr>
            <w:r w:rsidRPr="00B07104">
              <w:t>53</w:t>
            </w:r>
          </w:p>
        </w:tc>
      </w:tr>
      <w:tr w:rsidRPr="00637F29" w:rsidR="007F0C5F" w:rsidTr="001F0D05" w14:paraId="4B463561" w14:textId="77777777">
        <w:tc>
          <w:tcPr>
            <w:tcW w:w="1705" w:type="dxa"/>
            <w:vMerge/>
            <w:tcBorders>
              <w:left w:val="single" w:color="auto" w:sz="4" w:space="0"/>
              <w:right w:val="single" w:color="auto" w:sz="4" w:space="0"/>
            </w:tcBorders>
          </w:tcPr>
          <w:p w:rsidRPr="00637F29" w:rsidR="007F0C5F" w:rsidP="001F0D05" w:rsidRDefault="007F0C5F" w14:paraId="7CBE838B"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33C963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color w:val="FF0000"/>
                <w:szCs w:val="24"/>
              </w:rPr>
            </w:pPr>
            <w:r w:rsidRPr="00B30032">
              <w:rPr>
                <w:bCs/>
                <w:color w:val="000000" w:themeColor="text1"/>
                <w:szCs w:val="24"/>
              </w:rPr>
              <w:t>FoodNet Salmonella</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4FF952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ACBA3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Cs w:val="24"/>
              </w:rPr>
            </w:pPr>
            <w:r w:rsidRPr="00B07104">
              <w:t>855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614521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Cs w:val="24"/>
              </w:rPr>
            </w:pPr>
            <w:r w:rsidRPr="00B07104">
              <w:t>21/60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342A06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color w:val="FF0000"/>
                <w:szCs w:val="24"/>
              </w:rPr>
            </w:pPr>
            <w:r w:rsidRPr="00B07104">
              <w:t>2993</w:t>
            </w:r>
          </w:p>
        </w:tc>
      </w:tr>
      <w:tr w:rsidRPr="00637F29" w:rsidR="007F0C5F" w:rsidTr="001F0D05" w14:paraId="050478CB" w14:textId="77777777">
        <w:tc>
          <w:tcPr>
            <w:tcW w:w="1705" w:type="dxa"/>
            <w:vMerge/>
            <w:tcBorders>
              <w:left w:val="single" w:color="auto" w:sz="4" w:space="0"/>
              <w:right w:val="single" w:color="auto" w:sz="4" w:space="0"/>
            </w:tcBorders>
          </w:tcPr>
          <w:p w:rsidRPr="00637F29" w:rsidR="007F0C5F" w:rsidP="001F0D05" w:rsidRDefault="007F0C5F" w14:paraId="5F7AAEA4"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008AB2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B30032">
              <w:rPr>
                <w:bCs/>
                <w:color w:val="000000" w:themeColor="text1"/>
                <w:szCs w:val="24"/>
              </w:rPr>
              <w:t>FoodNet Shiga toxin producing E. coli</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63F677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01463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290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7E8EF9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20/60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4E0731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967</w:t>
            </w:r>
          </w:p>
        </w:tc>
      </w:tr>
      <w:tr w:rsidRPr="00637F29" w:rsidR="007F0C5F" w:rsidTr="001F0D05" w14:paraId="1E48DE14" w14:textId="77777777">
        <w:tc>
          <w:tcPr>
            <w:tcW w:w="1705" w:type="dxa"/>
            <w:vMerge/>
            <w:tcBorders>
              <w:left w:val="single" w:color="auto" w:sz="4" w:space="0"/>
              <w:right w:val="single" w:color="auto" w:sz="4" w:space="0"/>
            </w:tcBorders>
          </w:tcPr>
          <w:p w:rsidRPr="00637F29" w:rsidR="007F0C5F" w:rsidP="001F0D05" w:rsidRDefault="007F0C5F" w14:paraId="179AA850"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2337D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B30032">
              <w:rPr>
                <w:bCs/>
                <w:color w:val="000000" w:themeColor="text1"/>
                <w:szCs w:val="24"/>
              </w:rPr>
              <w:t>FoodNet Shigella</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F5E2D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4AFFFF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234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59F468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10656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390</w:t>
            </w:r>
          </w:p>
        </w:tc>
      </w:tr>
      <w:tr w:rsidRPr="00637F29" w:rsidR="007F0C5F" w:rsidTr="001F0D05" w14:paraId="5C5EB27F" w14:textId="77777777">
        <w:tc>
          <w:tcPr>
            <w:tcW w:w="1705" w:type="dxa"/>
            <w:vMerge/>
            <w:tcBorders>
              <w:left w:val="single" w:color="auto" w:sz="4" w:space="0"/>
              <w:right w:val="single" w:color="auto" w:sz="4" w:space="0"/>
            </w:tcBorders>
          </w:tcPr>
          <w:p w:rsidRPr="00637F29" w:rsidR="007F0C5F" w:rsidP="001F0D05" w:rsidRDefault="007F0C5F" w14:paraId="6C7C6062"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7A8A75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B30032">
              <w:rPr>
                <w:bCs/>
                <w:color w:val="000000" w:themeColor="text1"/>
                <w:szCs w:val="24"/>
              </w:rPr>
              <w:t>FoodNet Vibrio</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CCAB0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76F15C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46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465E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73CEB7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77</w:t>
            </w:r>
          </w:p>
        </w:tc>
      </w:tr>
      <w:tr w:rsidRPr="00637F29" w:rsidR="007F0C5F" w:rsidTr="001F0D05" w14:paraId="5B395E8E" w14:textId="77777777">
        <w:tc>
          <w:tcPr>
            <w:tcW w:w="1705" w:type="dxa"/>
            <w:vMerge/>
            <w:tcBorders>
              <w:left w:val="single" w:color="auto" w:sz="4" w:space="0"/>
              <w:right w:val="single" w:color="auto" w:sz="4" w:space="0"/>
            </w:tcBorders>
          </w:tcPr>
          <w:p w:rsidRPr="00637F29" w:rsidR="007F0C5F" w:rsidP="001F0D05" w:rsidRDefault="007F0C5F" w14:paraId="37F2A873"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73351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B30032">
              <w:rPr>
                <w:bCs/>
                <w:color w:val="000000" w:themeColor="text1"/>
                <w:szCs w:val="24"/>
              </w:rPr>
              <w:t>FoodNet</w:t>
            </w:r>
            <w:r w:rsidRPr="00B30032">
              <w:rPr>
                <w:color w:val="000000" w:themeColor="text1"/>
                <w:szCs w:val="24"/>
              </w:rPr>
              <w:t xml:space="preserve"> Yersinia</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56A734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679A54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55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6ACBB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4BB0DD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92</w:t>
            </w:r>
          </w:p>
        </w:tc>
      </w:tr>
      <w:tr w:rsidRPr="00637F29" w:rsidR="007F0C5F" w:rsidTr="001F0D05" w14:paraId="77692E00" w14:textId="77777777">
        <w:tc>
          <w:tcPr>
            <w:tcW w:w="1705" w:type="dxa"/>
            <w:vMerge/>
            <w:tcBorders>
              <w:left w:val="single" w:color="auto" w:sz="4" w:space="0"/>
              <w:right w:val="single" w:color="auto" w:sz="4" w:space="0"/>
            </w:tcBorders>
          </w:tcPr>
          <w:p w:rsidRPr="00637F29" w:rsidR="007F0C5F" w:rsidP="001F0D05" w:rsidRDefault="007F0C5F" w14:paraId="42ED5510"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9A6516" w:rsidR="007F0C5F" w:rsidP="001F0D05" w:rsidRDefault="007F0C5F" w14:paraId="25E51A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924AB9">
              <w:rPr>
                <w:bCs/>
                <w:color w:val="000000" w:themeColor="text1"/>
                <w:szCs w:val="24"/>
              </w:rPr>
              <w:t>FoodNet</w:t>
            </w:r>
            <w:r w:rsidRPr="00924AB9">
              <w:rPr>
                <w:color w:val="000000" w:themeColor="text1"/>
                <w:szCs w:val="24"/>
              </w:rPr>
              <w:t xml:space="preserve"> Hemolytic Uremic Syndrome Case Report Form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924AB9" w:rsidR="007F0C5F" w:rsidP="001F0D05" w:rsidRDefault="007F0C5F" w14:paraId="613F6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924AB9" w:rsidR="007F0C5F" w:rsidP="001F0D05" w:rsidRDefault="007F0C5F" w14:paraId="57B4CD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24AB9" w:rsidR="007F0C5F" w:rsidP="001F0D05" w:rsidRDefault="007F0C5F" w14:paraId="4E4196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w:t>
            </w:r>
          </w:p>
        </w:tc>
        <w:tc>
          <w:tcPr>
            <w:tcW w:w="1440" w:type="dxa"/>
            <w:tcBorders>
              <w:top w:val="single" w:color="auto" w:sz="4" w:space="0"/>
              <w:left w:val="single" w:color="auto" w:sz="4" w:space="0"/>
              <w:bottom w:val="single" w:color="auto" w:sz="4" w:space="0"/>
              <w:right w:val="single" w:color="auto" w:sz="4" w:space="0"/>
            </w:tcBorders>
            <w:vAlign w:val="center"/>
          </w:tcPr>
          <w:p w:rsidRPr="00924AB9" w:rsidR="007F0C5F" w:rsidP="001F0D05" w:rsidRDefault="007F0C5F" w14:paraId="4544B1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07104">
              <w:t>100</w:t>
            </w:r>
          </w:p>
        </w:tc>
      </w:tr>
      <w:tr w:rsidRPr="00637F29" w:rsidR="007F0C5F" w:rsidTr="001F0D05" w14:paraId="5DEEA3D9" w14:textId="77777777">
        <w:tc>
          <w:tcPr>
            <w:tcW w:w="1705" w:type="dxa"/>
            <w:vMerge/>
            <w:tcBorders>
              <w:left w:val="single" w:color="auto" w:sz="4" w:space="0"/>
              <w:right w:val="single" w:color="auto" w:sz="4" w:space="0"/>
            </w:tcBorders>
          </w:tcPr>
          <w:p w:rsidRPr="00637F29" w:rsidR="007F0C5F" w:rsidP="001F0D05" w:rsidRDefault="007F0C5F" w14:paraId="19169C5B"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13790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B30032">
              <w:rPr>
                <w:color w:val="000000" w:themeColor="text1"/>
                <w:szCs w:val="24"/>
              </w:rPr>
              <w:t xml:space="preserve">FoodNet Clinical Laboratory Practices and Testing Volume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51B0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30032">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19882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30032">
              <w:rPr>
                <w:bCs/>
                <w:color w:val="000000" w:themeColor="text1"/>
                <w:szCs w:val="24"/>
              </w:rPr>
              <w:t>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17845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30032">
              <w:rPr>
                <w:bCs/>
                <w:color w:val="000000" w:themeColor="text1"/>
                <w:szCs w:val="24"/>
              </w:rPr>
              <w:t>20/60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4BFA57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B30032">
              <w:rPr>
                <w:bCs/>
                <w:color w:val="000000" w:themeColor="text1"/>
                <w:szCs w:val="24"/>
              </w:rPr>
              <w:t>233</w:t>
            </w:r>
          </w:p>
        </w:tc>
      </w:tr>
      <w:tr w:rsidRPr="00637F29" w:rsidR="007F0C5F" w:rsidTr="001F0D05" w14:paraId="3F37FE72" w14:textId="77777777">
        <w:tc>
          <w:tcPr>
            <w:tcW w:w="1705" w:type="dxa"/>
            <w:vMerge/>
            <w:tcBorders>
              <w:left w:val="single" w:color="auto" w:sz="4" w:space="0"/>
              <w:right w:val="single" w:color="auto" w:sz="4" w:space="0"/>
            </w:tcBorders>
          </w:tcPr>
          <w:p w:rsidRPr="00637F29" w:rsidR="007F0C5F" w:rsidP="001F0D05" w:rsidRDefault="007F0C5F" w14:paraId="2710A183"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37F29" w:rsidR="007F0C5F" w:rsidP="001F0D05" w:rsidRDefault="007F0C5F" w14:paraId="4410E4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Pr>
                <w:color w:val="000000" w:themeColor="text1"/>
                <w:szCs w:val="24"/>
              </w:rPr>
              <w:t xml:space="preserve">FluSurv-NET </w:t>
            </w:r>
            <w:r w:rsidRPr="00637F29">
              <w:rPr>
                <w:color w:val="000000" w:themeColor="text1"/>
                <w:szCs w:val="24"/>
              </w:rPr>
              <w:t>Influenza Hospitalization Surveillance Network Case Report Form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572367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044C08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Pr>
                <w:bCs/>
                <w:color w:val="000000" w:themeColor="text1"/>
                <w:szCs w:val="24"/>
              </w:rPr>
              <w:t>764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73DBA0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bCs/>
                <w:color w:val="000000" w:themeColor="text1"/>
                <w:szCs w:val="24"/>
              </w:rPr>
              <w:t>25/60</w:t>
            </w:r>
          </w:p>
        </w:tc>
        <w:tc>
          <w:tcPr>
            <w:tcW w:w="144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4BA620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Pr>
                <w:bCs/>
                <w:color w:val="000000" w:themeColor="text1"/>
                <w:szCs w:val="24"/>
              </w:rPr>
              <w:t>3183</w:t>
            </w:r>
          </w:p>
        </w:tc>
      </w:tr>
      <w:tr w:rsidRPr="00637F29" w:rsidR="007F0C5F" w:rsidTr="001F0D05" w14:paraId="5712669F" w14:textId="77777777">
        <w:tc>
          <w:tcPr>
            <w:tcW w:w="1705" w:type="dxa"/>
            <w:vMerge/>
            <w:tcBorders>
              <w:left w:val="single" w:color="auto" w:sz="4" w:space="0"/>
              <w:right w:val="single" w:color="auto" w:sz="4" w:space="0"/>
            </w:tcBorders>
            <w:vAlign w:val="bottom"/>
          </w:tcPr>
          <w:p w:rsidRPr="00637F29" w:rsidR="007F0C5F" w:rsidP="001F0D05" w:rsidRDefault="007F0C5F" w14:paraId="6229425D"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37F29" w:rsidR="007F0C5F" w:rsidP="001F0D05" w:rsidRDefault="007F0C5F" w14:paraId="63E3D9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Cs w:val="24"/>
              </w:rPr>
            </w:pPr>
            <w:r>
              <w:rPr>
                <w:color w:val="000000" w:themeColor="text1"/>
                <w:szCs w:val="24"/>
              </w:rPr>
              <w:t xml:space="preserve">FluSurv-NET </w:t>
            </w:r>
            <w:r w:rsidRPr="00637F29">
              <w:rPr>
                <w:color w:val="000000" w:themeColor="text1"/>
                <w:szCs w:val="24"/>
              </w:rPr>
              <w:t>Influenza Hospitalization Surveillance Project Vaccination Phone Script Consent Form (English)</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3721BC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2453E1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color w:val="000000" w:themeColor="text1"/>
                <w:szCs w:val="24"/>
              </w:rPr>
              <w:t>333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40F929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color w:val="000000" w:themeColor="text1"/>
                <w:szCs w:val="24"/>
              </w:rPr>
              <w:t>5/60</w:t>
            </w:r>
          </w:p>
        </w:tc>
        <w:tc>
          <w:tcPr>
            <w:tcW w:w="144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31B3B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color w:val="000000" w:themeColor="text1"/>
                <w:szCs w:val="24"/>
              </w:rPr>
              <w:t>278</w:t>
            </w:r>
          </w:p>
        </w:tc>
      </w:tr>
      <w:tr w:rsidRPr="00637F29" w:rsidR="007F0C5F" w:rsidTr="001F0D05" w14:paraId="1D60A3EF" w14:textId="77777777">
        <w:tc>
          <w:tcPr>
            <w:tcW w:w="1705" w:type="dxa"/>
            <w:vMerge/>
            <w:tcBorders>
              <w:left w:val="single" w:color="auto" w:sz="4" w:space="0"/>
              <w:right w:val="single" w:color="auto" w:sz="4" w:space="0"/>
            </w:tcBorders>
            <w:vAlign w:val="bottom"/>
          </w:tcPr>
          <w:p w:rsidRPr="00637F29" w:rsidR="007F0C5F" w:rsidP="001F0D05" w:rsidRDefault="007F0C5F" w14:paraId="77F7D047"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37F29" w:rsidR="007F0C5F" w:rsidP="001F0D05" w:rsidRDefault="007F0C5F" w14:paraId="78FE3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Cs w:val="24"/>
              </w:rPr>
            </w:pPr>
            <w:r>
              <w:rPr>
                <w:color w:val="000000" w:themeColor="text1"/>
                <w:szCs w:val="24"/>
              </w:rPr>
              <w:t xml:space="preserve">FluSurv-NET </w:t>
            </w:r>
            <w:r w:rsidRPr="00637F29">
              <w:rPr>
                <w:color w:val="000000" w:themeColor="text1"/>
                <w:szCs w:val="24"/>
              </w:rPr>
              <w:t>Influenza Hospitalization Surveillance Project Vaccination Phone Script (Spanish)</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4AA7B4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1ECE6D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color w:val="000000" w:themeColor="text1"/>
                <w:szCs w:val="24"/>
              </w:rPr>
              <w:t>333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704752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color w:val="000000" w:themeColor="text1"/>
                <w:szCs w:val="24"/>
              </w:rPr>
              <w:t>5/60</w:t>
            </w:r>
          </w:p>
        </w:tc>
        <w:tc>
          <w:tcPr>
            <w:tcW w:w="1440" w:type="dxa"/>
            <w:tcBorders>
              <w:top w:val="single" w:color="auto" w:sz="4" w:space="0"/>
              <w:left w:val="single" w:color="auto" w:sz="4" w:space="0"/>
              <w:bottom w:val="single" w:color="auto" w:sz="4" w:space="0"/>
              <w:right w:val="single" w:color="auto" w:sz="4" w:space="0"/>
            </w:tcBorders>
            <w:vAlign w:val="center"/>
          </w:tcPr>
          <w:p w:rsidRPr="00637F29" w:rsidR="007F0C5F" w:rsidP="001F0D05" w:rsidRDefault="007F0C5F" w14:paraId="7B44E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37F29">
              <w:rPr>
                <w:color w:val="000000" w:themeColor="text1"/>
                <w:szCs w:val="24"/>
              </w:rPr>
              <w:t>278</w:t>
            </w:r>
          </w:p>
        </w:tc>
      </w:tr>
      <w:tr w:rsidRPr="00637F29" w:rsidR="007F0C5F" w:rsidTr="001F0D05" w14:paraId="1C915265" w14:textId="77777777">
        <w:tc>
          <w:tcPr>
            <w:tcW w:w="1705" w:type="dxa"/>
            <w:vMerge/>
            <w:tcBorders>
              <w:left w:val="single" w:color="auto" w:sz="4" w:space="0"/>
              <w:right w:val="single" w:color="auto" w:sz="4" w:space="0"/>
            </w:tcBorders>
            <w:vAlign w:val="bottom"/>
          </w:tcPr>
          <w:p w:rsidRPr="00637F29" w:rsidR="007F0C5F" w:rsidP="001F0D05" w:rsidRDefault="007F0C5F" w14:paraId="1F7DC2F2"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37F29" w:rsidR="007F0C5F" w:rsidP="001F0D05" w:rsidRDefault="007F0C5F" w14:paraId="36AC7D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Cs w:val="24"/>
              </w:rPr>
            </w:pPr>
            <w:r w:rsidRPr="00637F29">
              <w:rPr>
                <w:color w:val="000000" w:themeColor="text1"/>
                <w:szCs w:val="24"/>
              </w:rPr>
              <w:t>Influenza Hospitalization Surveillance Project Provider Vaccination History Fax Form (Children/Adults)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Del="00AF3729" w:rsidP="001F0D05" w:rsidRDefault="007F0C5F" w14:paraId="1255A6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sidRPr="00637F29">
              <w:rPr>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Del="00AF3729" w:rsidP="001F0D05" w:rsidRDefault="007F0C5F" w14:paraId="7AD500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sidRPr="00637F29">
              <w:rPr>
                <w:color w:val="000000" w:themeColor="text1"/>
                <w:szCs w:val="24"/>
              </w:rPr>
              <w:t>333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588C03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sidRPr="00637F29">
              <w:rPr>
                <w:color w:val="000000" w:themeColor="text1"/>
                <w:szCs w:val="24"/>
              </w:rPr>
              <w:t>5/60</w:t>
            </w:r>
          </w:p>
        </w:tc>
        <w:tc>
          <w:tcPr>
            <w:tcW w:w="1440" w:type="dxa"/>
            <w:tcBorders>
              <w:top w:val="single" w:color="auto" w:sz="4" w:space="0"/>
              <w:left w:val="single" w:color="auto" w:sz="4" w:space="0"/>
              <w:bottom w:val="single" w:color="auto" w:sz="4" w:space="0"/>
              <w:right w:val="single" w:color="auto" w:sz="4" w:space="0"/>
            </w:tcBorders>
            <w:vAlign w:val="center"/>
          </w:tcPr>
          <w:p w:rsidRPr="00637F29" w:rsidR="007F0C5F" w:rsidDel="00AF3729" w:rsidP="001F0D05" w:rsidRDefault="007F0C5F" w14:paraId="0E638F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sidRPr="00637F29">
              <w:rPr>
                <w:color w:val="000000" w:themeColor="text1"/>
                <w:szCs w:val="24"/>
              </w:rPr>
              <w:t>278</w:t>
            </w:r>
          </w:p>
        </w:tc>
      </w:tr>
      <w:tr w:rsidRPr="00637F29" w:rsidR="007F0C5F" w:rsidTr="001F0D05" w14:paraId="48D2E7B4" w14:textId="77777777">
        <w:tc>
          <w:tcPr>
            <w:tcW w:w="1705" w:type="dxa"/>
            <w:vMerge/>
            <w:tcBorders>
              <w:left w:val="single" w:color="auto" w:sz="4" w:space="0"/>
              <w:right w:val="single" w:color="auto" w:sz="4" w:space="0"/>
            </w:tcBorders>
            <w:vAlign w:val="bottom"/>
          </w:tcPr>
          <w:p w:rsidRPr="00637F29" w:rsidR="007F0C5F" w:rsidP="001F0D05" w:rsidRDefault="007F0C5F" w14:paraId="0E129DC6"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7B3B67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Cs w:val="24"/>
              </w:rPr>
            </w:pPr>
            <w:r w:rsidRPr="00B30032">
              <w:rPr>
                <w:color w:val="000000" w:themeColor="text1"/>
                <w:szCs w:val="24"/>
              </w:rPr>
              <w:t xml:space="preserve">FluSurv-NET Laboratory Survey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30FBD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sidRPr="00B30032">
              <w:rPr>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4792EE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Pr>
                <w:color w:val="000000" w:themeColor="text1"/>
                <w:szCs w:val="24"/>
              </w:rPr>
              <w:t>16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6AC252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sidRPr="00B30032">
              <w:rPr>
                <w:color w:val="000000" w:themeColor="text1"/>
                <w:szCs w:val="24"/>
              </w:rPr>
              <w:t>10/60</w:t>
            </w:r>
          </w:p>
        </w:tc>
        <w:tc>
          <w:tcPr>
            <w:tcW w:w="1440" w:type="dxa"/>
            <w:tcBorders>
              <w:top w:val="single" w:color="auto" w:sz="4" w:space="0"/>
              <w:left w:val="single" w:color="auto" w:sz="4" w:space="0"/>
              <w:bottom w:val="single" w:color="auto" w:sz="4" w:space="0"/>
              <w:right w:val="single" w:color="auto" w:sz="4" w:space="0"/>
            </w:tcBorders>
            <w:vAlign w:val="center"/>
          </w:tcPr>
          <w:p w:rsidRPr="00B30032" w:rsidR="007F0C5F" w:rsidP="001F0D05" w:rsidRDefault="007F0C5F" w14:paraId="3BF1D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Cs w:val="24"/>
              </w:rPr>
            </w:pPr>
            <w:r>
              <w:rPr>
                <w:color w:val="000000" w:themeColor="text1"/>
                <w:szCs w:val="24"/>
              </w:rPr>
              <w:t>26</w:t>
            </w:r>
          </w:p>
        </w:tc>
      </w:tr>
      <w:tr w:rsidRPr="00637F29" w:rsidR="007F0C5F" w:rsidTr="001F0D05" w14:paraId="7F8B3026" w14:textId="77777777">
        <w:tc>
          <w:tcPr>
            <w:tcW w:w="1705" w:type="dxa"/>
            <w:vMerge/>
            <w:tcBorders>
              <w:left w:val="single" w:color="auto" w:sz="4" w:space="0"/>
              <w:right w:val="single" w:color="auto" w:sz="4" w:space="0"/>
            </w:tcBorders>
            <w:vAlign w:val="bottom"/>
          </w:tcPr>
          <w:p w:rsidRPr="00637F29" w:rsidR="007F0C5F" w:rsidP="001F0D05" w:rsidRDefault="007F0C5F" w14:paraId="5E0FCFC3"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1FA25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 xml:space="preserve">HAIC - MuGSI Case Report Form for Carbapenem-resistant Enterobacteriaceae (CRE) and Acinetobacter baumannii (CRAB) </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31044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0B7C5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500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3C9D3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28/60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76358D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2333</w:t>
            </w:r>
          </w:p>
        </w:tc>
      </w:tr>
      <w:tr w:rsidRPr="00637F29" w:rsidR="007F0C5F" w:rsidTr="001F0D05" w14:paraId="1B2CB333" w14:textId="77777777">
        <w:tc>
          <w:tcPr>
            <w:tcW w:w="1705" w:type="dxa"/>
            <w:vMerge/>
            <w:tcBorders>
              <w:left w:val="single" w:color="auto" w:sz="4" w:space="0"/>
              <w:right w:val="single" w:color="auto" w:sz="4" w:space="0"/>
            </w:tcBorders>
            <w:vAlign w:val="bottom"/>
          </w:tcPr>
          <w:p w:rsidRPr="00637F29" w:rsidR="007F0C5F" w:rsidP="001F0D05" w:rsidRDefault="007F0C5F" w14:paraId="19C30D54"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6AE31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 xml:space="preserve">HAIC - MuGSI Extended-Spectrum Beta-Lactamase-Producing Enterobacteriaceae (ESBL/iEC) </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25BC7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49346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4200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7A7BBE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25/60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Del="00B123C1" w:rsidP="001F0D05" w:rsidRDefault="007F0C5F" w14:paraId="78457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17,500</w:t>
            </w:r>
          </w:p>
        </w:tc>
      </w:tr>
      <w:tr w:rsidRPr="00637F29" w:rsidR="007F0C5F" w:rsidTr="001F0D05" w14:paraId="552272FF" w14:textId="77777777">
        <w:tc>
          <w:tcPr>
            <w:tcW w:w="1705" w:type="dxa"/>
            <w:vMerge/>
            <w:tcBorders>
              <w:left w:val="single" w:color="auto" w:sz="4" w:space="0"/>
              <w:right w:val="single" w:color="auto" w:sz="4" w:space="0"/>
            </w:tcBorders>
            <w:vAlign w:val="bottom"/>
          </w:tcPr>
          <w:p w:rsidRPr="00637F29" w:rsidR="007F0C5F" w:rsidP="001F0D05" w:rsidRDefault="007F0C5F" w14:paraId="1CE375A2"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5D2493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 xml:space="preserve">HAIC - Invasive Methicillin-resistant Staphylococcus aureus (MRSA) Infection Case Report Form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5F4DC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46B07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340</w:t>
            </w:r>
          </w:p>
          <w:p w:rsidRPr="00B30032" w:rsidR="007F0C5F" w:rsidP="001F0D05" w:rsidRDefault="007F0C5F" w14:paraId="7B8C56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51F09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28/60</w:t>
            </w:r>
          </w:p>
          <w:p w:rsidRPr="00B30032" w:rsidR="007F0C5F" w:rsidP="001F0D05" w:rsidRDefault="007F0C5F" w14:paraId="1537C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Del="00B123C1" w:rsidP="001F0D05" w:rsidRDefault="007F0C5F" w14:paraId="18E646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1587</w:t>
            </w:r>
          </w:p>
        </w:tc>
      </w:tr>
      <w:tr w:rsidRPr="00637F29" w:rsidR="007F0C5F" w:rsidTr="001F0D05" w14:paraId="63359D5D" w14:textId="77777777">
        <w:tc>
          <w:tcPr>
            <w:tcW w:w="1705" w:type="dxa"/>
            <w:vMerge/>
            <w:tcBorders>
              <w:left w:val="single" w:color="auto" w:sz="4" w:space="0"/>
              <w:right w:val="single" w:color="auto" w:sz="4" w:space="0"/>
            </w:tcBorders>
            <w:vAlign w:val="bottom"/>
          </w:tcPr>
          <w:p w:rsidRPr="00637F29" w:rsidR="007F0C5F" w:rsidP="001F0D05" w:rsidRDefault="007F0C5F" w14:paraId="25A287BD"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673E35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 xml:space="preserve">HAIC - Invasive Methicillin-sensitive Staphylococcus aureus (MSSA) Infection Case Report Form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5887F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745A63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584</w:t>
            </w:r>
          </w:p>
          <w:p w:rsidRPr="00B30032" w:rsidR="007F0C5F" w:rsidP="001F0D05" w:rsidRDefault="007F0C5F" w14:paraId="4AB64A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4E5932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28/60</w:t>
            </w:r>
          </w:p>
          <w:p w:rsidRPr="00B30032" w:rsidR="007F0C5F" w:rsidP="001F0D05" w:rsidRDefault="007F0C5F" w14:paraId="4EEEF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Del="00B123C1" w:rsidP="001F0D05" w:rsidRDefault="007F0C5F" w14:paraId="40E66E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2725</w:t>
            </w:r>
          </w:p>
        </w:tc>
      </w:tr>
      <w:tr w:rsidRPr="00637F29" w:rsidR="007F0C5F" w:rsidTr="001F0D05" w14:paraId="5E99DB82" w14:textId="77777777">
        <w:tc>
          <w:tcPr>
            <w:tcW w:w="1705" w:type="dxa"/>
            <w:vMerge/>
            <w:tcBorders>
              <w:left w:val="single" w:color="auto" w:sz="4" w:space="0"/>
              <w:right w:val="single" w:color="auto" w:sz="4" w:space="0"/>
            </w:tcBorders>
            <w:vAlign w:val="bottom"/>
          </w:tcPr>
          <w:p w:rsidRPr="00637F29" w:rsidR="007F0C5F" w:rsidP="001F0D05" w:rsidRDefault="007F0C5F" w14:paraId="1AE2F265"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0F79D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 xml:space="preserve">HAIC - CDI Case Report and Treatment Form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516B6E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216D2E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1650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74A55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38/60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06254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10450</w:t>
            </w:r>
          </w:p>
        </w:tc>
      </w:tr>
      <w:tr w:rsidRPr="00637F29" w:rsidR="007F0C5F" w:rsidTr="001F0D05" w14:paraId="04AA8E90"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4F86FBAB"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0871A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HAIC Candidemia Case Report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0B7176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1AE6A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1DC05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30/60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771BE8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1134</w:t>
            </w:r>
          </w:p>
        </w:tc>
      </w:tr>
      <w:tr w:rsidRPr="00637F29" w:rsidR="007F0C5F" w:rsidTr="001F0D05" w14:paraId="2FEDE737"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1E2BE895" w14:textId="77777777">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15864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HAIC- Annual Survey of Laboratory Testing Practices for C. difficile Infections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5C556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52B97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3119CB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19/60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45AA43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51</w:t>
            </w:r>
          </w:p>
        </w:tc>
      </w:tr>
      <w:tr w:rsidRPr="00637F29" w:rsidR="007F0C5F" w:rsidTr="001F0D05" w14:paraId="3CC51D44"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54CBF9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303EF3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HAIC- CDI Annual Surveillance Officers Survey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7A0A94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02FA11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4E80FD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15/60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37F29" w:rsidR="007F0C5F" w:rsidP="001F0D05" w:rsidRDefault="007F0C5F" w14:paraId="45828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3</w:t>
            </w:r>
          </w:p>
        </w:tc>
      </w:tr>
      <w:tr w:rsidRPr="00637F29" w:rsidR="007F0C5F" w:rsidTr="001F0D05" w14:paraId="1882F4E7"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71009D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3F9EB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 xml:space="preserve">HAIC- Emerging Infections Program </w:t>
            </w:r>
            <w:r w:rsidRPr="006D5100">
              <w:rPr>
                <w:bCs/>
                <w:i/>
                <w:iCs/>
                <w:color w:val="000000" w:themeColor="text1"/>
                <w:szCs w:val="24"/>
              </w:rPr>
              <w:t>C. difficile</w:t>
            </w:r>
            <w:r w:rsidRPr="006D5100">
              <w:rPr>
                <w:bCs/>
                <w:color w:val="000000" w:themeColor="text1"/>
                <w:szCs w:val="24"/>
              </w:rPr>
              <w:t xml:space="preserve"> Surveillance Nursing Home Telephone Survey (LTCF)</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47ACC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Del="00446DB3" w:rsidP="001F0D05" w:rsidRDefault="007F0C5F" w14:paraId="4AC66F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45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39B70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5/60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Del="00446DB3" w:rsidP="001F0D05" w:rsidRDefault="007F0C5F" w14:paraId="3EA69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38</w:t>
            </w:r>
          </w:p>
        </w:tc>
      </w:tr>
      <w:tr w:rsidRPr="00637F29" w:rsidR="007F0C5F" w:rsidTr="001F0D05" w14:paraId="1A0A85F9"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72F9F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7B648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HAIC- Invasive Staphylococcus aureus Laboratory Survey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5AD7BD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18AD2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65BDD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20/60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3FBEE9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37</w:t>
            </w:r>
          </w:p>
        </w:tc>
      </w:tr>
      <w:tr w:rsidRPr="00637F29" w:rsidR="007F0C5F" w:rsidTr="001F0D05" w14:paraId="67701613"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20C273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924AB9" w:rsidR="007F0C5F" w:rsidP="001F0D05" w:rsidRDefault="007F0C5F" w14:paraId="5ED031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HAIC- Invasive Staphylococcus aureus Supplemental Surveillance Officers Survey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9A6516" w:rsidR="007F0C5F" w:rsidP="001F0D05" w:rsidRDefault="007F0C5F" w14:paraId="741A9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924AB9" w:rsidR="007F0C5F" w:rsidP="001F0D05" w:rsidRDefault="007F0C5F" w14:paraId="3C57C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24AB9" w:rsidR="007F0C5F" w:rsidP="001F0D05" w:rsidRDefault="007F0C5F" w14:paraId="0F9D5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24AB9" w:rsidR="007F0C5F" w:rsidP="001F0D05" w:rsidRDefault="007F0C5F" w14:paraId="2349F6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17</w:t>
            </w:r>
          </w:p>
        </w:tc>
      </w:tr>
      <w:tr w:rsidRPr="00637F29" w:rsidR="007F0C5F" w:rsidTr="001F0D05" w14:paraId="2A6894F8"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520BC5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30032" w:rsidR="007F0C5F" w:rsidP="001F0D05" w:rsidRDefault="007F0C5F" w14:paraId="2898F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HAIC- Laboratory Testing Practices for Candidemia Questionnaire</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0F5784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B77A6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20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2841B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12/60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30032" w:rsidR="007F0C5F" w:rsidP="001F0D05" w:rsidRDefault="007F0C5F" w14:paraId="7C2B76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40</w:t>
            </w:r>
          </w:p>
        </w:tc>
      </w:tr>
      <w:tr w:rsidRPr="00637F29" w:rsidR="007F0C5F" w:rsidTr="001F0D05" w14:paraId="042A9BFE" w14:textId="77777777">
        <w:tc>
          <w:tcPr>
            <w:tcW w:w="1705" w:type="dxa"/>
            <w:vMerge w:val="restart"/>
            <w:tcBorders>
              <w:left w:val="single" w:color="auto" w:sz="4" w:space="0"/>
              <w:right w:val="single" w:color="auto" w:sz="4" w:space="0"/>
            </w:tcBorders>
            <w:shd w:val="clear" w:color="auto" w:fill="auto"/>
            <w:vAlign w:val="bottom"/>
          </w:tcPr>
          <w:p w:rsidRPr="00637F29" w:rsidR="007F0C5F" w:rsidP="001F0D05" w:rsidRDefault="007F0C5F" w14:paraId="0927B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BD339B" w:rsidR="007F0C5F" w:rsidP="001F0D05" w:rsidRDefault="007F0C5F" w14:paraId="53AA0A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HAIC MuGSI CA CP-CRE Health interview (new)</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BD339B" w:rsidR="007F0C5F" w:rsidP="001F0D05" w:rsidRDefault="007F0C5F" w14:paraId="3D6053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BD339B" w:rsidR="007F0C5F" w:rsidP="001F0D05" w:rsidRDefault="007F0C5F" w14:paraId="335DAD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D339B" w:rsidR="007F0C5F" w:rsidP="001F0D05" w:rsidRDefault="007F0C5F" w14:paraId="2BE33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30/60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D339B" w:rsidR="007F0C5F" w:rsidP="001F0D05" w:rsidRDefault="007F0C5F" w14:paraId="47FB06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50</w:t>
            </w:r>
          </w:p>
        </w:tc>
      </w:tr>
      <w:tr w:rsidRPr="00637F29" w:rsidR="007F0C5F" w:rsidTr="001F0D05" w14:paraId="7EFF5A91"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71AF06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628F1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HAIC MuGSI Supplemental Surveillance Officer Survey (new)</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2672F1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22B927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3427C8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15/60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754BF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3</w:t>
            </w:r>
          </w:p>
        </w:tc>
      </w:tr>
      <w:tr w:rsidRPr="00637F29" w:rsidR="007F0C5F" w:rsidTr="001F0D05" w14:paraId="41568BD3" w14:textId="77777777">
        <w:tc>
          <w:tcPr>
            <w:tcW w:w="1705" w:type="dxa"/>
            <w:vMerge/>
            <w:tcBorders>
              <w:left w:val="single" w:color="auto" w:sz="4" w:space="0"/>
              <w:right w:val="single" w:color="auto" w:sz="4" w:space="0"/>
            </w:tcBorders>
            <w:shd w:val="clear" w:color="auto" w:fill="auto"/>
            <w:vAlign w:val="bottom"/>
          </w:tcPr>
          <w:p w:rsidRPr="00637F29" w:rsidR="007F0C5F" w:rsidP="001F0D05" w:rsidRDefault="007F0C5F" w14:paraId="25426B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6D5100" w:rsidR="007F0C5F" w:rsidP="001F0D05" w:rsidRDefault="007F0C5F" w14:paraId="0035470B" w14:textId="066FC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Cs w:val="24"/>
              </w:rPr>
            </w:pPr>
            <w:r w:rsidRPr="006D5100">
              <w:rPr>
                <w:bCs/>
                <w:color w:val="000000" w:themeColor="text1"/>
                <w:szCs w:val="24"/>
              </w:rPr>
              <w:t xml:space="preserve">HAIC </w:t>
            </w:r>
            <w:r>
              <w:rPr>
                <w:bCs/>
                <w:color w:val="000000" w:themeColor="text1"/>
                <w:szCs w:val="24"/>
              </w:rPr>
              <w:t>Death</w:t>
            </w:r>
            <w:r w:rsidRPr="006D5100">
              <w:rPr>
                <w:bCs/>
                <w:color w:val="000000" w:themeColor="text1"/>
                <w:szCs w:val="24"/>
              </w:rPr>
              <w:t xml:space="preserve"> </w:t>
            </w:r>
            <w:r w:rsidR="009B32C7">
              <w:rPr>
                <w:bCs/>
                <w:color w:val="000000" w:themeColor="text1"/>
                <w:szCs w:val="24"/>
              </w:rPr>
              <w:t>Ascertainment Variables</w:t>
            </w:r>
            <w:r w:rsidRPr="006D5100">
              <w:rPr>
                <w:bCs/>
                <w:color w:val="000000" w:themeColor="text1"/>
                <w:szCs w:val="24"/>
              </w:rPr>
              <w:t xml:space="preserve"> (no form)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16F30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05AECB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1DBFFF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1440/60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69BAE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10,080</w:t>
            </w:r>
          </w:p>
        </w:tc>
      </w:tr>
      <w:tr w:rsidRPr="00637F29" w:rsidR="007F0C5F" w:rsidTr="001F0D05" w14:paraId="6EBA4A0E" w14:textId="77777777">
        <w:trPr>
          <w:trHeight w:val="530"/>
        </w:trPr>
        <w:tc>
          <w:tcPr>
            <w:tcW w:w="1705" w:type="dxa"/>
            <w:tcBorders>
              <w:top w:val="single" w:color="auto" w:sz="4" w:space="0"/>
              <w:left w:val="single" w:color="auto" w:sz="4" w:space="0"/>
              <w:bottom w:val="single" w:color="auto" w:sz="4" w:space="0"/>
              <w:right w:val="single" w:color="auto" w:sz="4" w:space="0"/>
            </w:tcBorders>
            <w:shd w:val="clear" w:color="auto" w:fill="auto"/>
            <w:vAlign w:val="bottom"/>
          </w:tcPr>
          <w:p w:rsidRPr="00637F29" w:rsidR="007F0C5F" w:rsidP="001F0D05" w:rsidRDefault="007F0C5F" w14:paraId="303EFA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Cs w:val="24"/>
              </w:rPr>
            </w:pPr>
            <w:r w:rsidRPr="00637F29">
              <w:rPr>
                <w:b/>
                <w:bCs/>
                <w:color w:val="000000" w:themeColor="text1"/>
                <w:szCs w:val="24"/>
              </w:rPr>
              <w:t>Total</w:t>
            </w:r>
          </w:p>
        </w:tc>
        <w:tc>
          <w:tcPr>
            <w:tcW w:w="79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6D5100" w:rsidR="007F0C5F" w:rsidP="001F0D05" w:rsidRDefault="007F0C5F" w14:paraId="7B27E8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BD339B" w:rsidR="007F0C5F" w:rsidP="001F0D05" w:rsidRDefault="007F0C5F" w14:paraId="451917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Cs w:val="24"/>
              </w:rPr>
            </w:pPr>
            <w:r w:rsidRPr="006D5100">
              <w:rPr>
                <w:bCs/>
                <w:color w:val="000000" w:themeColor="text1"/>
                <w:szCs w:val="24"/>
              </w:rPr>
              <w:t>61,956</w:t>
            </w:r>
          </w:p>
        </w:tc>
      </w:tr>
    </w:tbl>
    <w:p w:rsidRPr="008D1C7C" w:rsidR="00C31F32" w:rsidP="00C31F32" w:rsidRDefault="00C31F32" w14:paraId="380B4FE7" w14:textId="77777777">
      <w:pPr>
        <w:tabs>
          <w:tab w:val="left" w:pos="-31680"/>
          <w:tab w:val="left" w:pos="-31680"/>
        </w:tabs>
        <w:ind w:left="2160" w:firstLine="720"/>
        <w:rPr>
          <w:rFonts w:ascii="Courier New" w:hAnsi="Courier New" w:cs="Courier New"/>
          <w:color w:val="000000"/>
        </w:rPr>
      </w:pPr>
    </w:p>
    <w:p w:rsidRPr="00C31F32" w:rsidR="00C31F32" w:rsidP="00C31F32" w:rsidRDefault="00241FA9" w14:paraId="250515A1" w14:textId="540D42C4">
      <w:pPr>
        <w:tabs>
          <w:tab w:val="left" w:pos="-31680"/>
          <w:tab w:val="left" w:pos="-31680"/>
        </w:tabs>
        <w:spacing w:line="480" w:lineRule="auto"/>
        <w:rPr>
          <w:rFonts w:ascii="Courier New" w:hAnsi="Courier New" w:cs="Courier New"/>
          <w:i/>
          <w:color w:val="000000"/>
          <w:szCs w:val="24"/>
        </w:rPr>
      </w:pPr>
      <w:r>
        <w:rPr>
          <w:rFonts w:ascii="Courier New" w:hAnsi="Courier New" w:cs="Courier New"/>
          <w:i/>
          <w:color w:val="000000"/>
          <w:szCs w:val="24"/>
        </w:rPr>
        <w:t>Jeffrey M. Zirger</w:t>
      </w:r>
      <w:r w:rsidRPr="00C31F32" w:rsidR="00C31F32">
        <w:rPr>
          <w:rFonts w:ascii="Courier New" w:hAnsi="Courier New" w:cs="Courier New"/>
          <w:i/>
          <w:color w:val="000000"/>
          <w:szCs w:val="24"/>
        </w:rPr>
        <w:t>,</w:t>
      </w:r>
    </w:p>
    <w:p w:rsidR="00241FA9" w:rsidP="00C31F32" w:rsidRDefault="00241FA9" w14:paraId="40756A44" w14:textId="77777777">
      <w:pPr>
        <w:tabs>
          <w:tab w:val="left" w:pos="-31680"/>
          <w:tab w:val="left" w:pos="-31680"/>
        </w:tabs>
        <w:spacing w:line="480" w:lineRule="auto"/>
        <w:rPr>
          <w:rFonts w:ascii="Courier New" w:hAnsi="Courier New" w:cs="Courier New"/>
          <w:color w:val="000000"/>
          <w:szCs w:val="24"/>
        </w:rPr>
      </w:pPr>
      <w:r>
        <w:rPr>
          <w:rFonts w:ascii="Courier New" w:hAnsi="Courier New" w:cs="Courier New"/>
          <w:color w:val="000000"/>
          <w:szCs w:val="24"/>
        </w:rPr>
        <w:t xml:space="preserve">Acting </w:t>
      </w:r>
      <w:r w:rsidRPr="00E10D61" w:rsidR="00C31F32">
        <w:rPr>
          <w:rFonts w:ascii="Courier New" w:hAnsi="Courier New" w:cs="Courier New"/>
          <w:color w:val="000000"/>
          <w:szCs w:val="24"/>
        </w:rPr>
        <w:t xml:space="preserve">Chief, </w:t>
      </w:r>
    </w:p>
    <w:p w:rsidRPr="00E10D61" w:rsidR="00C31F32" w:rsidP="00C31F32" w:rsidRDefault="00C31F32" w14:paraId="4F1B8A9E" w14:textId="26059D6F">
      <w:pPr>
        <w:tabs>
          <w:tab w:val="left" w:pos="-31680"/>
          <w:tab w:val="left" w:pos="-31680"/>
        </w:tabs>
        <w:spacing w:line="480" w:lineRule="auto"/>
        <w:rPr>
          <w:rFonts w:ascii="Courier New" w:hAnsi="Courier New" w:cs="Courier New"/>
          <w:color w:val="000000"/>
          <w:szCs w:val="24"/>
        </w:rPr>
      </w:pPr>
      <w:r w:rsidRPr="00E10D61">
        <w:rPr>
          <w:rFonts w:ascii="Courier New" w:hAnsi="Courier New" w:cs="Courier New"/>
          <w:color w:val="000000"/>
          <w:szCs w:val="24"/>
        </w:rPr>
        <w:t>Information Collection Review Office</w:t>
      </w:r>
      <w:r>
        <w:rPr>
          <w:rFonts w:ascii="Courier New" w:hAnsi="Courier New" w:cs="Courier New"/>
          <w:color w:val="000000"/>
          <w:szCs w:val="24"/>
        </w:rPr>
        <w:t>,</w:t>
      </w:r>
      <w:r w:rsidRPr="00E10D61">
        <w:rPr>
          <w:rFonts w:ascii="Courier New" w:hAnsi="Courier New" w:cs="Courier New"/>
          <w:color w:val="000000"/>
          <w:szCs w:val="24"/>
        </w:rPr>
        <w:t xml:space="preserve"> </w:t>
      </w:r>
    </w:p>
    <w:p w:rsidRPr="00E10D61" w:rsidR="00C31F32" w:rsidP="00C31F32" w:rsidRDefault="00C31F32" w14:paraId="6EA1B4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480" w:lineRule="auto"/>
        <w:ind w:right="-720"/>
        <w:rPr>
          <w:rFonts w:ascii="Courier New" w:hAnsi="Courier New" w:cs="Courier New"/>
          <w:color w:val="000000"/>
          <w:szCs w:val="24"/>
        </w:rPr>
      </w:pPr>
      <w:r w:rsidRPr="00E10D61">
        <w:rPr>
          <w:rFonts w:ascii="Courier New" w:hAnsi="Courier New" w:cs="Courier New"/>
          <w:color w:val="000000"/>
          <w:szCs w:val="24"/>
        </w:rPr>
        <w:t>Office of Scientific Integrity</w:t>
      </w:r>
      <w:r>
        <w:rPr>
          <w:rFonts w:ascii="Courier New" w:hAnsi="Courier New" w:cs="Courier New"/>
          <w:color w:val="000000"/>
          <w:szCs w:val="24"/>
        </w:rPr>
        <w:t>,</w:t>
      </w:r>
    </w:p>
    <w:p w:rsidRPr="00E10D61" w:rsidR="00C31F32" w:rsidP="00C31F32" w:rsidRDefault="00C31F32" w14:paraId="4C8448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480" w:lineRule="auto"/>
        <w:ind w:right="-720"/>
        <w:rPr>
          <w:rFonts w:ascii="Courier New" w:hAnsi="Courier New" w:cs="Courier New"/>
          <w:color w:val="000000"/>
          <w:szCs w:val="24"/>
        </w:rPr>
      </w:pPr>
      <w:r w:rsidRPr="00E10D61">
        <w:rPr>
          <w:rFonts w:ascii="Courier New" w:hAnsi="Courier New" w:cs="Courier New"/>
          <w:color w:val="000000"/>
          <w:szCs w:val="24"/>
        </w:rPr>
        <w:t>Office of the Associate Director for Science</w:t>
      </w:r>
      <w:r>
        <w:rPr>
          <w:rFonts w:ascii="Courier New" w:hAnsi="Courier New" w:cs="Courier New"/>
          <w:color w:val="000000"/>
          <w:szCs w:val="24"/>
        </w:rPr>
        <w:t>,</w:t>
      </w:r>
    </w:p>
    <w:p w:rsidRPr="00E10D61" w:rsidR="00C31F32" w:rsidP="00C31F32" w:rsidRDefault="00C31F32" w14:paraId="09D307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480" w:lineRule="auto"/>
        <w:ind w:right="-720"/>
        <w:rPr>
          <w:rFonts w:ascii="Courier New" w:hAnsi="Courier New" w:cs="Courier New"/>
          <w:color w:val="000000"/>
          <w:szCs w:val="24"/>
        </w:rPr>
      </w:pPr>
      <w:r w:rsidRPr="00E10D61">
        <w:rPr>
          <w:rFonts w:ascii="Courier New" w:hAnsi="Courier New" w:cs="Courier New"/>
          <w:color w:val="000000"/>
          <w:szCs w:val="24"/>
        </w:rPr>
        <w:t>Office of the Director</w:t>
      </w:r>
      <w:r>
        <w:rPr>
          <w:rFonts w:ascii="Courier New" w:hAnsi="Courier New" w:cs="Courier New"/>
          <w:color w:val="000000"/>
          <w:szCs w:val="24"/>
        </w:rPr>
        <w:t>,</w:t>
      </w:r>
    </w:p>
    <w:p w:rsidRPr="008D1C7C" w:rsidR="00C31F32" w:rsidP="00C31F32" w:rsidRDefault="00C31F32" w14:paraId="7FC70E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480" w:lineRule="auto"/>
        <w:ind w:right="-720"/>
        <w:rPr>
          <w:rFonts w:ascii="Courier New" w:hAnsi="Courier New" w:cs="Courier New"/>
          <w:color w:val="000000"/>
        </w:rPr>
      </w:pPr>
      <w:r w:rsidRPr="00E10D61">
        <w:rPr>
          <w:rFonts w:ascii="Courier New" w:hAnsi="Courier New" w:cs="Courier New"/>
          <w:color w:val="000000"/>
          <w:szCs w:val="24"/>
        </w:rPr>
        <w:t>Centers for Disease Control and Prevention</w:t>
      </w:r>
      <w:r>
        <w:rPr>
          <w:rFonts w:ascii="Courier New" w:hAnsi="Courier New" w:cs="Courier New"/>
          <w:color w:val="000000"/>
          <w:szCs w:val="24"/>
        </w:rPr>
        <w:t>.</w:t>
      </w:r>
    </w:p>
    <w:p w:rsidR="00C31F32" w:rsidP="00B3398C" w:rsidRDefault="00C31F32" w14:paraId="128CFD6B" w14:textId="77777777">
      <w:pPr>
        <w:spacing w:line="480" w:lineRule="auto"/>
        <w:rPr>
          <w:rFonts w:ascii="Courier New" w:hAnsi="Courier New" w:cs="Courier New"/>
        </w:rPr>
      </w:pPr>
    </w:p>
    <w:sectPr w:rsidR="00C31F32" w:rsidSect="00871DF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05403" w14:textId="77777777" w:rsidR="00C70CAE" w:rsidRDefault="00C70CAE" w:rsidP="00972C41">
      <w:r>
        <w:separator/>
      </w:r>
    </w:p>
  </w:endnote>
  <w:endnote w:type="continuationSeparator" w:id="0">
    <w:p w14:paraId="501036BD" w14:textId="77777777" w:rsidR="00C70CAE" w:rsidRDefault="00C70CAE" w:rsidP="0097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5CE1E" w14:textId="77777777" w:rsidR="00165340" w:rsidRDefault="0016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94F7" w14:textId="44CB166A" w:rsidR="00871DF9" w:rsidRDefault="00871DF9">
    <w:pPr>
      <w:pStyle w:val="Footer"/>
      <w:jc w:val="center"/>
    </w:pPr>
    <w:r>
      <w:fldChar w:fldCharType="begin"/>
    </w:r>
    <w:r>
      <w:instrText xml:space="preserve"> PAGE   \* MERGEFORMAT </w:instrText>
    </w:r>
    <w:r>
      <w:fldChar w:fldCharType="separate"/>
    </w:r>
    <w:r w:rsidR="00E452D8">
      <w:rPr>
        <w:noProof/>
      </w:rPr>
      <w:t>8</w:t>
    </w:r>
    <w:r>
      <w:rPr>
        <w:noProof/>
      </w:rPr>
      <w:fldChar w:fldCharType="end"/>
    </w:r>
  </w:p>
  <w:p w14:paraId="5766BB6B" w14:textId="77777777" w:rsidR="00871DF9" w:rsidRDefault="00871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032B6" w14:textId="77777777" w:rsidR="00165340" w:rsidRDefault="00165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D1A79" w14:textId="77777777" w:rsidR="00C70CAE" w:rsidRDefault="00C70CAE" w:rsidP="00972C41">
      <w:r>
        <w:separator/>
      </w:r>
    </w:p>
  </w:footnote>
  <w:footnote w:type="continuationSeparator" w:id="0">
    <w:p w14:paraId="1747C4CD" w14:textId="77777777" w:rsidR="00C70CAE" w:rsidRDefault="00C70CAE" w:rsidP="0097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F0A90" w14:textId="77777777" w:rsidR="00165340" w:rsidRDefault="00165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896B" w14:textId="77777777" w:rsidR="00165340" w:rsidRDefault="00165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5BE3A" w14:textId="77777777" w:rsidR="00165340" w:rsidRDefault="0016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00CD6"/>
    <w:multiLevelType w:val="hybridMultilevel"/>
    <w:tmpl w:val="3DC4B2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F39508E"/>
    <w:multiLevelType w:val="hybridMultilevel"/>
    <w:tmpl w:val="5DB68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C41"/>
    <w:rsid w:val="00051439"/>
    <w:rsid w:val="00065794"/>
    <w:rsid w:val="000F1198"/>
    <w:rsid w:val="00123FEF"/>
    <w:rsid w:val="00130DD4"/>
    <w:rsid w:val="001645D2"/>
    <w:rsid w:val="00165340"/>
    <w:rsid w:val="001B10C1"/>
    <w:rsid w:val="002339FF"/>
    <w:rsid w:val="00241FA9"/>
    <w:rsid w:val="00245982"/>
    <w:rsid w:val="0026538F"/>
    <w:rsid w:val="002845BA"/>
    <w:rsid w:val="002954C5"/>
    <w:rsid w:val="002F6C4A"/>
    <w:rsid w:val="0031544B"/>
    <w:rsid w:val="00323657"/>
    <w:rsid w:val="00351DE6"/>
    <w:rsid w:val="00383FA9"/>
    <w:rsid w:val="003F5B91"/>
    <w:rsid w:val="00407502"/>
    <w:rsid w:val="00407672"/>
    <w:rsid w:val="00462FEC"/>
    <w:rsid w:val="004E6491"/>
    <w:rsid w:val="00571F0A"/>
    <w:rsid w:val="005F7072"/>
    <w:rsid w:val="00635FF4"/>
    <w:rsid w:val="006E01AA"/>
    <w:rsid w:val="007A6414"/>
    <w:rsid w:val="007F0C5F"/>
    <w:rsid w:val="00815484"/>
    <w:rsid w:val="00870754"/>
    <w:rsid w:val="00871DF9"/>
    <w:rsid w:val="0087346B"/>
    <w:rsid w:val="008D1C7C"/>
    <w:rsid w:val="008E1BA4"/>
    <w:rsid w:val="00942E51"/>
    <w:rsid w:val="00972C41"/>
    <w:rsid w:val="009B32C7"/>
    <w:rsid w:val="00A450A9"/>
    <w:rsid w:val="00A750AE"/>
    <w:rsid w:val="00B14491"/>
    <w:rsid w:val="00B3398C"/>
    <w:rsid w:val="00B351FA"/>
    <w:rsid w:val="00BA391E"/>
    <w:rsid w:val="00C21542"/>
    <w:rsid w:val="00C24EFF"/>
    <w:rsid w:val="00C31F32"/>
    <w:rsid w:val="00C651D6"/>
    <w:rsid w:val="00C70CAE"/>
    <w:rsid w:val="00C73E98"/>
    <w:rsid w:val="00C75A21"/>
    <w:rsid w:val="00CD47E8"/>
    <w:rsid w:val="00CF0BBF"/>
    <w:rsid w:val="00D1050E"/>
    <w:rsid w:val="00D350DC"/>
    <w:rsid w:val="00D9334D"/>
    <w:rsid w:val="00D9525E"/>
    <w:rsid w:val="00DC045F"/>
    <w:rsid w:val="00E03C37"/>
    <w:rsid w:val="00E263ED"/>
    <w:rsid w:val="00E452D8"/>
    <w:rsid w:val="00EB1E06"/>
    <w:rsid w:val="00F40D55"/>
    <w:rsid w:val="00F85323"/>
    <w:rsid w:val="00FC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66AAF"/>
  <w15:docId w15:val="{269E403E-C015-4203-A1EE-DAA555E3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7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C41"/>
    <w:pPr>
      <w:tabs>
        <w:tab w:val="center" w:pos="4680"/>
        <w:tab w:val="right" w:pos="9360"/>
      </w:tabs>
    </w:pPr>
  </w:style>
  <w:style w:type="character" w:customStyle="1" w:styleId="HeaderChar">
    <w:name w:val="Header Char"/>
    <w:basedOn w:val="DefaultParagraphFont"/>
    <w:link w:val="Header"/>
    <w:uiPriority w:val="99"/>
    <w:rsid w:val="00972C41"/>
  </w:style>
  <w:style w:type="paragraph" w:styleId="Footer">
    <w:name w:val="footer"/>
    <w:basedOn w:val="Normal"/>
    <w:link w:val="FooterChar"/>
    <w:uiPriority w:val="99"/>
    <w:unhideWhenUsed/>
    <w:rsid w:val="00972C41"/>
    <w:pPr>
      <w:tabs>
        <w:tab w:val="center" w:pos="4680"/>
        <w:tab w:val="right" w:pos="9360"/>
      </w:tabs>
    </w:pPr>
  </w:style>
  <w:style w:type="character" w:customStyle="1" w:styleId="FooterChar">
    <w:name w:val="Footer Char"/>
    <w:basedOn w:val="DefaultParagraphFont"/>
    <w:link w:val="Footer"/>
    <w:uiPriority w:val="99"/>
    <w:rsid w:val="00972C41"/>
  </w:style>
  <w:style w:type="paragraph" w:styleId="BalloonText">
    <w:name w:val="Balloon Text"/>
    <w:basedOn w:val="Normal"/>
    <w:link w:val="BalloonTextChar"/>
    <w:uiPriority w:val="99"/>
    <w:semiHidden/>
    <w:unhideWhenUsed/>
    <w:rsid w:val="00972C41"/>
    <w:rPr>
      <w:rFonts w:ascii="Tahoma" w:hAnsi="Tahoma" w:cs="Tahoma"/>
      <w:sz w:val="16"/>
      <w:szCs w:val="16"/>
    </w:rPr>
  </w:style>
  <w:style w:type="character" w:customStyle="1" w:styleId="BalloonTextChar">
    <w:name w:val="Balloon Text Char"/>
    <w:link w:val="BalloonText"/>
    <w:uiPriority w:val="99"/>
    <w:semiHidden/>
    <w:rsid w:val="00972C41"/>
    <w:rPr>
      <w:rFonts w:ascii="Tahoma" w:hAnsi="Tahoma" w:cs="Tahoma"/>
      <w:sz w:val="16"/>
      <w:szCs w:val="16"/>
    </w:rPr>
  </w:style>
  <w:style w:type="character" w:styleId="LineNumber">
    <w:name w:val="line number"/>
    <w:basedOn w:val="DefaultParagraphFont"/>
    <w:uiPriority w:val="99"/>
    <w:semiHidden/>
    <w:unhideWhenUsed/>
    <w:rsid w:val="00942E51"/>
  </w:style>
  <w:style w:type="character" w:styleId="Hyperlink">
    <w:name w:val="Hyperlink"/>
    <w:uiPriority w:val="99"/>
    <w:unhideWhenUsed/>
    <w:rsid w:val="002954C5"/>
    <w:rPr>
      <w:color w:val="0000FF"/>
      <w:u w:val="single"/>
    </w:rPr>
  </w:style>
  <w:style w:type="table" w:styleId="TableGrid">
    <w:name w:val="Table Grid"/>
    <w:basedOn w:val="TableNormal"/>
    <w:uiPriority w:val="59"/>
    <w:rsid w:val="00B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B91"/>
    <w:rPr>
      <w:sz w:val="16"/>
      <w:szCs w:val="16"/>
    </w:rPr>
  </w:style>
  <w:style w:type="paragraph" w:styleId="CommentText">
    <w:name w:val="annotation text"/>
    <w:basedOn w:val="Normal"/>
    <w:link w:val="CommentTextChar"/>
    <w:uiPriority w:val="99"/>
    <w:semiHidden/>
    <w:unhideWhenUsed/>
    <w:rsid w:val="003F5B91"/>
    <w:rPr>
      <w:sz w:val="20"/>
      <w:szCs w:val="20"/>
    </w:rPr>
  </w:style>
  <w:style w:type="character" w:customStyle="1" w:styleId="CommentTextChar">
    <w:name w:val="Comment Text Char"/>
    <w:basedOn w:val="DefaultParagraphFont"/>
    <w:link w:val="CommentText"/>
    <w:uiPriority w:val="99"/>
    <w:semiHidden/>
    <w:rsid w:val="003F5B91"/>
  </w:style>
  <w:style w:type="paragraph" w:styleId="CommentSubject">
    <w:name w:val="annotation subject"/>
    <w:basedOn w:val="CommentText"/>
    <w:next w:val="CommentText"/>
    <w:link w:val="CommentSubjectChar"/>
    <w:uiPriority w:val="99"/>
    <w:semiHidden/>
    <w:unhideWhenUsed/>
    <w:rsid w:val="003F5B91"/>
    <w:rPr>
      <w:b/>
      <w:bCs/>
    </w:rPr>
  </w:style>
  <w:style w:type="character" w:customStyle="1" w:styleId="CommentSubjectChar">
    <w:name w:val="Comment Subject Char"/>
    <w:link w:val="CommentSubject"/>
    <w:uiPriority w:val="99"/>
    <w:semiHidden/>
    <w:rsid w:val="003F5B91"/>
    <w:rPr>
      <w:b/>
      <w:bCs/>
    </w:rPr>
  </w:style>
  <w:style w:type="paragraph" w:customStyle="1" w:styleId="Default">
    <w:name w:val="Default"/>
    <w:rsid w:val="00EB1E0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87346B"/>
    <w:pPr>
      <w:ind w:left="720"/>
      <w:contextualSpacing/>
    </w:pPr>
  </w:style>
  <w:style w:type="table" w:customStyle="1" w:styleId="TableGrid1">
    <w:name w:val="Table Grid1"/>
    <w:basedOn w:val="TableNormal"/>
    <w:next w:val="TableGrid"/>
    <w:rsid w:val="00C73E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mb@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PFY6PPX2AYTS-1630823389-13</_dlc_DocId>
    <_dlc_DocIdUrl xmlns="81daf041-c113-401c-bf82-107f5d396711">
      <Url>https://esp.cdc.gov/sites/ncezid/OD/policy/PRA/_layouts/15/DocIdRedir.aspx?ID=PFY6PPX2AYTS-1630823389-13</Url>
      <Description>PFY6PPX2AYTS-1630823389-13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E3750-E5DA-4583-A204-09EA17C8935F}">
  <ds:schemaRefs>
    <ds:schemaRef ds:uri="http://schemas.microsoft.com/sharepoint/events"/>
  </ds:schemaRefs>
</ds:datastoreItem>
</file>

<file path=customXml/itemProps2.xml><?xml version="1.0" encoding="utf-8"?>
<ds:datastoreItem xmlns:ds="http://schemas.openxmlformats.org/officeDocument/2006/customXml" ds:itemID="{987C2D62-F0E7-4714-9729-7E4AD1706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CF6B0-B381-4FB4-B3ED-6A89466BC0BE}">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BB94A97D-1FDF-422A-8C1E-79ADA3204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8841</CharactersWithSpaces>
  <SharedDoc>false</SharedDoc>
  <HLinks>
    <vt:vector size="30" baseType="variant">
      <vt:variant>
        <vt:i4>2818151</vt:i4>
      </vt:variant>
      <vt:variant>
        <vt:i4>12</vt:i4>
      </vt:variant>
      <vt:variant>
        <vt:i4>0</vt:i4>
      </vt:variant>
      <vt:variant>
        <vt:i4>5</vt:i4>
      </vt:variant>
      <vt:variant>
        <vt:lpwstr>http://www.regulations.gov/</vt:lpwstr>
      </vt:variant>
      <vt:variant>
        <vt:lpwstr/>
      </vt:variant>
      <vt:variant>
        <vt:i4>8257602</vt:i4>
      </vt:variant>
      <vt:variant>
        <vt:i4>9</vt:i4>
      </vt:variant>
      <vt:variant>
        <vt:i4>0</vt:i4>
      </vt:variant>
      <vt:variant>
        <vt:i4>5</vt:i4>
      </vt:variant>
      <vt:variant>
        <vt:lpwstr>mailto:omb@cdc.gov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2818110</vt:i4>
      </vt:variant>
      <vt:variant>
        <vt:i4>3</vt:i4>
      </vt:variant>
      <vt:variant>
        <vt:i4>0</vt:i4>
      </vt:variant>
      <vt:variant>
        <vt:i4>5</vt:i4>
      </vt:variant>
      <vt:variant>
        <vt:lpwstr>http://regulations.gov/</vt:lpwstr>
      </vt:variant>
      <vt:variant>
        <vt:lpwstr/>
      </vt:variant>
      <vt:variant>
        <vt:i4>3735669</vt:i4>
      </vt:variant>
      <vt:variant>
        <vt:i4>0</vt:i4>
      </vt:variant>
      <vt:variant>
        <vt:i4>0</vt:i4>
      </vt:variant>
      <vt:variant>
        <vt:i4>5</vt:i4>
      </vt:variant>
      <vt:variant>
        <vt:lpwstr>http://www.reuglations.gov/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Nti-Berko, Sonja Mali (CDC/DDID/NCEZID/DPEI)</cp:lastModifiedBy>
  <cp:revision>9</cp:revision>
  <dcterms:created xsi:type="dcterms:W3CDTF">2018-10-02T17:57:00Z</dcterms:created>
  <dcterms:modified xsi:type="dcterms:W3CDTF">2022-01-18T22:40:00Z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29d10b0b-ff6c-4cf7-8ffb-1118009a1fdd</vt:lpwstr>
  </property>
  <property fmtid="{D5CDD505-2E9C-101B-9397-08002B2CF9AE}" pid="3" name="ContentTypeId">
    <vt:lpwstr>0x0101009915E6796A65F84ABE45D53AD58A9180</vt:lpwstr>
  </property>
  <property fmtid="{D5CDD505-2E9C-101B-9397-08002B2CF9AE}" pid="4" name="MSIP_Label_7b94a7b8-f06c-4dfe-bdcc-9b548fd58c31_Enabled">
    <vt:lpwstr>true</vt:lpwstr>
  </property>
  <property fmtid="{D5CDD505-2E9C-101B-9397-08002B2CF9AE}" pid="5" name="MSIP_Label_7b94a7b8-f06c-4dfe-bdcc-9b548fd58c31_SetDate">
    <vt:lpwstr>2022-01-13T18:31:51Z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7faea472-b9d8-490e-9c31-8c0a784f798b</vt:lpwstr>
  </property>
  <property fmtid="{D5CDD505-2E9C-101B-9397-08002B2CF9AE}" pid="10" name="MSIP_Label_7b94a7b8-f06c-4dfe-bdcc-9b548fd58c31_ContentBits">
    <vt:lpwstr>0</vt:lpwstr>
  </property>
</Properties>
</file>