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8D5F" w14:textId="4EF41FC6" w:rsidR="00F058B4" w:rsidRPr="00B02342" w:rsidRDefault="00F058B4" w:rsidP="000C2424">
      <w:pPr>
        <w:spacing w:after="0" w:line="240" w:lineRule="auto"/>
        <w:jc w:val="center"/>
        <w:rPr>
          <w:rFonts w:ascii="Calibri" w:eastAsia="Times New Roman" w:hAnsi="Calibri" w:cs="Times New Roman"/>
          <w:b/>
          <w:bCs/>
          <w:iCs/>
          <w:sz w:val="24"/>
          <w:szCs w:val="24"/>
        </w:rPr>
      </w:pPr>
      <w:bookmarkStart w:id="0" w:name="_GoBack"/>
      <w:bookmarkEnd w:id="0"/>
      <w:r w:rsidRPr="00B02342">
        <w:rPr>
          <w:rFonts w:ascii="Arial" w:eastAsia="Times New Roman" w:hAnsi="Arial" w:cs="Times New Roman"/>
          <w:b/>
          <w:noProof/>
          <w:sz w:val="24"/>
          <w:szCs w:val="24"/>
        </w:rPr>
        <w:t xml:space="preserve">Program Managers, Staff and Partners </w:t>
      </w:r>
      <w:r w:rsidR="00DA6812" w:rsidRPr="00B02342">
        <w:rPr>
          <w:rFonts w:ascii="Arial" w:eastAsia="Times New Roman" w:hAnsi="Arial" w:cs="Times New Roman"/>
          <w:b/>
          <w:noProof/>
          <w:sz w:val="24"/>
          <w:szCs w:val="24"/>
        </w:rPr>
        <w:t xml:space="preserve">Interview </w:t>
      </w:r>
      <w:r w:rsidRPr="00B02342">
        <w:rPr>
          <w:rFonts w:ascii="Arial" w:eastAsia="Times New Roman" w:hAnsi="Arial" w:cs="Times New Roman"/>
          <w:b/>
          <w:noProof/>
          <w:sz w:val="24"/>
          <w:szCs w:val="24"/>
        </w:rPr>
        <w:t>Guide</w:t>
      </w:r>
      <w:r w:rsidR="00B475D9">
        <w:rPr>
          <w:rFonts w:ascii="Arial" w:eastAsia="Times New Roman" w:hAnsi="Arial" w:cs="Times New Roman"/>
          <w:b/>
          <w:noProof/>
          <w:sz w:val="24"/>
          <w:szCs w:val="24"/>
        </w:rPr>
        <w:t xml:space="preserve"> for </w:t>
      </w:r>
      <w:r w:rsidR="009B27E7">
        <w:rPr>
          <w:rFonts w:ascii="Arial" w:eastAsia="Times New Roman" w:hAnsi="Arial" w:cs="Times New Roman"/>
          <w:b/>
          <w:noProof/>
          <w:sz w:val="24"/>
          <w:szCs w:val="24"/>
        </w:rPr>
        <w:t>Whole Family Approach Programs</w:t>
      </w:r>
    </w:p>
    <w:p w14:paraId="3C1E5F3C" w14:textId="77777777" w:rsidR="00F058B4" w:rsidRPr="00B26765" w:rsidRDefault="00F058B4" w:rsidP="00F058B4">
      <w:pPr>
        <w:spacing w:after="120" w:line="240" w:lineRule="auto"/>
        <w:contextualSpacing/>
        <w:rPr>
          <w:rFonts w:ascii="Times New Roman" w:eastAsia="Times New Roman" w:hAnsi="Times New Roman" w:cs="Times New Roman"/>
          <w:bCs/>
          <w:iCs/>
          <w:sz w:val="24"/>
          <w:szCs w:val="24"/>
        </w:rPr>
      </w:pPr>
    </w:p>
    <w:p w14:paraId="74386606" w14:textId="385E0AA1" w:rsidR="00F058B4" w:rsidRPr="00B02342" w:rsidRDefault="00F058B4" w:rsidP="00F058B4">
      <w:pPr>
        <w:spacing w:after="120" w:line="240" w:lineRule="auto"/>
        <w:contextualSpacing/>
        <w:rPr>
          <w:rFonts w:ascii="Arial" w:eastAsia="Times New Roman" w:hAnsi="Arial" w:cs="Arial"/>
          <w:bCs/>
          <w:iCs/>
          <w:sz w:val="20"/>
          <w:szCs w:val="20"/>
        </w:rPr>
      </w:pPr>
      <w:r w:rsidRPr="00B02342">
        <w:rPr>
          <w:rFonts w:ascii="Arial" w:eastAsia="Times New Roman" w:hAnsi="Arial" w:cs="Arial"/>
          <w:bCs/>
          <w:iCs/>
          <w:sz w:val="20"/>
          <w:szCs w:val="20"/>
        </w:rPr>
        <w:t xml:space="preserve">This document covers the key topics to be covered in </w:t>
      </w:r>
      <w:r w:rsidR="00B475D9">
        <w:rPr>
          <w:rFonts w:ascii="Arial" w:eastAsia="Times New Roman" w:hAnsi="Arial" w:cs="Arial"/>
          <w:bCs/>
          <w:iCs/>
          <w:sz w:val="20"/>
          <w:szCs w:val="20"/>
        </w:rPr>
        <w:t xml:space="preserve">individual </w:t>
      </w:r>
      <w:r w:rsidRPr="00B02342">
        <w:rPr>
          <w:rFonts w:ascii="Arial" w:eastAsia="Times New Roman" w:hAnsi="Arial" w:cs="Arial"/>
          <w:bCs/>
          <w:iCs/>
          <w:sz w:val="20"/>
          <w:szCs w:val="20"/>
        </w:rPr>
        <w:t>interviews with program managers, staff, and partners</w:t>
      </w:r>
      <w:r w:rsidR="002A5BC7">
        <w:rPr>
          <w:rFonts w:ascii="Arial" w:eastAsia="Times New Roman" w:hAnsi="Arial" w:cs="Arial"/>
          <w:bCs/>
          <w:iCs/>
          <w:sz w:val="20"/>
          <w:szCs w:val="20"/>
        </w:rPr>
        <w:t xml:space="preserve"> at programs using</w:t>
      </w:r>
      <w:r w:rsidR="009B27E7">
        <w:rPr>
          <w:rFonts w:ascii="Arial" w:eastAsia="Times New Roman" w:hAnsi="Arial" w:cs="Arial"/>
          <w:bCs/>
          <w:iCs/>
          <w:sz w:val="20"/>
          <w:szCs w:val="20"/>
        </w:rPr>
        <w:t xml:space="preserve"> a</w:t>
      </w:r>
      <w:r w:rsidR="002A5BC7">
        <w:rPr>
          <w:rFonts w:ascii="Arial" w:eastAsia="Times New Roman" w:hAnsi="Arial" w:cs="Arial"/>
          <w:bCs/>
          <w:iCs/>
          <w:sz w:val="20"/>
          <w:szCs w:val="20"/>
        </w:rPr>
        <w:t xml:space="preserve"> </w:t>
      </w:r>
      <w:r w:rsidR="009B27E7">
        <w:rPr>
          <w:rFonts w:ascii="Arial" w:eastAsia="Times New Roman" w:hAnsi="Arial" w:cs="Arial"/>
          <w:bCs/>
          <w:iCs/>
          <w:sz w:val="20"/>
          <w:szCs w:val="20"/>
        </w:rPr>
        <w:t>whole family approach</w:t>
      </w:r>
      <w:r w:rsidR="002A5BC7">
        <w:rPr>
          <w:rFonts w:ascii="Arial" w:eastAsia="Times New Roman" w:hAnsi="Arial" w:cs="Arial"/>
          <w:bCs/>
          <w:iCs/>
          <w:sz w:val="20"/>
          <w:szCs w:val="20"/>
        </w:rPr>
        <w:t xml:space="preserve"> to improve </w:t>
      </w:r>
      <w:r w:rsidR="00641349">
        <w:rPr>
          <w:rFonts w:ascii="Arial" w:eastAsia="Times New Roman" w:hAnsi="Arial" w:cs="Arial"/>
          <w:bCs/>
          <w:iCs/>
          <w:sz w:val="20"/>
          <w:szCs w:val="20"/>
        </w:rPr>
        <w:t xml:space="preserve">two-generation outcomes, including </w:t>
      </w:r>
      <w:r w:rsidR="002A5BC7">
        <w:rPr>
          <w:rFonts w:ascii="Arial" w:eastAsia="Times New Roman" w:hAnsi="Arial" w:cs="Arial"/>
          <w:bCs/>
          <w:iCs/>
          <w:sz w:val="20"/>
          <w:szCs w:val="20"/>
        </w:rPr>
        <w:t>employment</w:t>
      </w:r>
      <w:r w:rsidR="00641349">
        <w:rPr>
          <w:rFonts w:ascii="Arial" w:eastAsia="Times New Roman" w:hAnsi="Arial" w:cs="Arial"/>
          <w:bCs/>
          <w:iCs/>
          <w:sz w:val="20"/>
          <w:szCs w:val="20"/>
        </w:rPr>
        <w:t xml:space="preserve"> and family well-being</w:t>
      </w:r>
      <w:r w:rsidRPr="00B02342">
        <w:rPr>
          <w:rFonts w:ascii="Arial" w:eastAsia="Times New Roman" w:hAnsi="Arial" w:cs="Arial"/>
          <w:bCs/>
          <w:iCs/>
          <w:sz w:val="20"/>
          <w:szCs w:val="20"/>
        </w:rPr>
        <w:t xml:space="preserve">. </w:t>
      </w:r>
      <w:r w:rsidR="00F94311">
        <w:rPr>
          <w:rFonts w:ascii="Arial" w:eastAsia="Times New Roman" w:hAnsi="Arial" w:cs="Arial"/>
          <w:bCs/>
          <w:iCs/>
          <w:sz w:val="20"/>
          <w:szCs w:val="20"/>
        </w:rPr>
        <w:t>The guide</w:t>
      </w:r>
      <w:r w:rsidRPr="00B02342">
        <w:rPr>
          <w:rFonts w:ascii="Arial" w:eastAsia="Times New Roman" w:hAnsi="Arial" w:cs="Arial"/>
          <w:bCs/>
          <w:iCs/>
          <w:sz w:val="20"/>
          <w:szCs w:val="20"/>
        </w:rPr>
        <w:t xml:space="preserve"> indicates </w:t>
      </w:r>
      <w:r w:rsidR="00F94311">
        <w:rPr>
          <w:rFonts w:ascii="Arial" w:eastAsia="Times New Roman" w:hAnsi="Arial" w:cs="Arial"/>
          <w:bCs/>
          <w:iCs/>
          <w:sz w:val="20"/>
          <w:szCs w:val="20"/>
        </w:rPr>
        <w:t>which</w:t>
      </w:r>
      <w:r w:rsidRPr="00B02342">
        <w:rPr>
          <w:rFonts w:ascii="Arial" w:eastAsia="Times New Roman" w:hAnsi="Arial" w:cs="Arial"/>
          <w:bCs/>
          <w:iCs/>
          <w:sz w:val="20"/>
          <w:szCs w:val="20"/>
        </w:rPr>
        <w:t xml:space="preserve"> staff</w:t>
      </w:r>
      <w:r w:rsidR="00F94311">
        <w:rPr>
          <w:rFonts w:ascii="Arial" w:eastAsia="Times New Roman" w:hAnsi="Arial" w:cs="Arial"/>
          <w:bCs/>
          <w:iCs/>
          <w:sz w:val="20"/>
          <w:szCs w:val="20"/>
        </w:rPr>
        <w:t xml:space="preserve"> will respond</w:t>
      </w:r>
      <w:r w:rsidRPr="00B02342">
        <w:rPr>
          <w:rFonts w:ascii="Arial" w:eastAsia="Times New Roman" w:hAnsi="Arial" w:cs="Arial"/>
          <w:bCs/>
          <w:iCs/>
          <w:sz w:val="20"/>
          <w:szCs w:val="20"/>
        </w:rPr>
        <w:t xml:space="preserve"> </w:t>
      </w:r>
      <w:r w:rsidR="00F94311">
        <w:rPr>
          <w:rFonts w:ascii="Arial" w:eastAsia="Times New Roman" w:hAnsi="Arial" w:cs="Arial"/>
          <w:bCs/>
          <w:iCs/>
          <w:sz w:val="20"/>
          <w:szCs w:val="20"/>
        </w:rPr>
        <w:t xml:space="preserve">to each topic </w:t>
      </w:r>
      <w:r w:rsidRPr="00B02342">
        <w:rPr>
          <w:rFonts w:ascii="Arial" w:eastAsia="Times New Roman" w:hAnsi="Arial" w:cs="Arial"/>
          <w:bCs/>
          <w:iCs/>
          <w:sz w:val="20"/>
          <w:szCs w:val="20"/>
        </w:rPr>
        <w:t xml:space="preserve">(i.e., program managers, program staff, </w:t>
      </w:r>
      <w:r w:rsidR="00F94311">
        <w:rPr>
          <w:rFonts w:ascii="Arial" w:eastAsia="Times New Roman" w:hAnsi="Arial" w:cs="Arial"/>
          <w:bCs/>
          <w:iCs/>
          <w:sz w:val="20"/>
          <w:szCs w:val="20"/>
        </w:rPr>
        <w:t xml:space="preserve">and </w:t>
      </w:r>
      <w:r w:rsidRPr="00B02342">
        <w:rPr>
          <w:rFonts w:ascii="Arial" w:eastAsia="Times New Roman" w:hAnsi="Arial" w:cs="Arial"/>
          <w:bCs/>
          <w:iCs/>
          <w:sz w:val="20"/>
          <w:szCs w:val="20"/>
        </w:rPr>
        <w:t xml:space="preserve">partners). </w:t>
      </w:r>
      <w:r w:rsidR="00F94311">
        <w:rPr>
          <w:rFonts w:ascii="Arial" w:eastAsia="Times New Roman" w:hAnsi="Arial" w:cs="Arial"/>
          <w:bCs/>
          <w:iCs/>
          <w:sz w:val="20"/>
          <w:szCs w:val="20"/>
        </w:rPr>
        <w:t xml:space="preserve">The purpose of these interviews is to understand implementation of </w:t>
      </w:r>
      <w:r w:rsidR="009B27E7">
        <w:rPr>
          <w:rFonts w:ascii="Arial" w:eastAsia="Times New Roman" w:hAnsi="Arial" w:cs="Arial"/>
          <w:bCs/>
          <w:iCs/>
          <w:sz w:val="20"/>
          <w:szCs w:val="20"/>
        </w:rPr>
        <w:t>employment services with a whole family approach</w:t>
      </w:r>
      <w:r w:rsidR="00F94311">
        <w:rPr>
          <w:rFonts w:ascii="Arial" w:eastAsia="Times New Roman" w:hAnsi="Arial" w:cs="Arial"/>
          <w:bCs/>
          <w:iCs/>
          <w:sz w:val="20"/>
          <w:szCs w:val="20"/>
        </w:rPr>
        <w:t>.</w:t>
      </w:r>
      <w:r w:rsidR="00C62293">
        <w:rPr>
          <w:rFonts w:ascii="Arial" w:eastAsia="Times New Roman" w:hAnsi="Arial" w:cs="Arial"/>
          <w:bCs/>
          <w:iCs/>
          <w:sz w:val="20"/>
          <w:szCs w:val="20"/>
        </w:rPr>
        <w:t xml:space="preserve"> </w:t>
      </w:r>
      <w:r w:rsidRPr="00B02342">
        <w:rPr>
          <w:rFonts w:ascii="Arial" w:eastAsia="Times New Roman" w:hAnsi="Arial" w:cs="Arial"/>
          <w:bCs/>
          <w:iCs/>
          <w:sz w:val="20"/>
          <w:szCs w:val="20"/>
        </w:rPr>
        <w:t xml:space="preserve">The interviews will be conducted at two points in time: </w:t>
      </w:r>
      <w:r w:rsidR="00B77A0C">
        <w:rPr>
          <w:rFonts w:ascii="Arial" w:eastAsia="Times New Roman" w:hAnsi="Arial" w:cs="Arial"/>
          <w:bCs/>
          <w:iCs/>
          <w:sz w:val="20"/>
          <w:szCs w:val="20"/>
        </w:rPr>
        <w:t xml:space="preserve">(1) </w:t>
      </w:r>
      <w:r w:rsidR="00BE364D">
        <w:rPr>
          <w:rFonts w:ascii="Arial" w:eastAsia="Times New Roman" w:hAnsi="Arial" w:cs="Arial"/>
          <w:bCs/>
          <w:iCs/>
          <w:sz w:val="20"/>
          <w:szCs w:val="20"/>
        </w:rPr>
        <w:t xml:space="preserve">during Fall 2019 to understand how the intervention was designed and early implementation and (2) in 2020 to </w:t>
      </w:r>
      <w:r w:rsidR="008E3CE9">
        <w:rPr>
          <w:rFonts w:ascii="Arial" w:eastAsia="Times New Roman" w:hAnsi="Arial" w:cs="Arial"/>
          <w:bCs/>
          <w:iCs/>
          <w:sz w:val="20"/>
          <w:szCs w:val="20"/>
        </w:rPr>
        <w:t>learn how the intervention evolved during implementation and participant experiences.</w:t>
      </w:r>
      <w:r w:rsidRPr="00B02342">
        <w:rPr>
          <w:rFonts w:ascii="Arial" w:eastAsia="Times New Roman" w:hAnsi="Arial" w:cs="Arial"/>
          <w:bCs/>
          <w:iCs/>
          <w:sz w:val="20"/>
          <w:szCs w:val="20"/>
        </w:rPr>
        <w:t xml:space="preserve"> A table at the end of the document summarizes which staff (e.g. managers, staff, and partners) will be included in each topic of the interviews.  Items marked with an asterisk (*) indicate that the topic will be covered in both the first and second round of interviews. As shown, some topics will only need to be collected in the first round of site visits, and other topics will focus on changes or new activities between the first and second round.</w:t>
      </w:r>
    </w:p>
    <w:p w14:paraId="32AEDD3B" w14:textId="77777777" w:rsidR="00F058B4" w:rsidRPr="00B02342" w:rsidRDefault="00F058B4" w:rsidP="00F058B4">
      <w:pPr>
        <w:spacing w:after="120" w:line="240" w:lineRule="auto"/>
        <w:contextualSpacing/>
        <w:rPr>
          <w:rFonts w:ascii="Arial" w:eastAsia="Times New Roman" w:hAnsi="Arial" w:cs="Arial"/>
          <w:bCs/>
          <w:iCs/>
          <w:sz w:val="20"/>
          <w:szCs w:val="20"/>
        </w:rPr>
      </w:pPr>
    </w:p>
    <w:p w14:paraId="7969ED62" w14:textId="3717090F" w:rsidR="00F058B4" w:rsidRPr="00615A3A" w:rsidRDefault="00F058B4" w:rsidP="00615A3A">
      <w:pPr>
        <w:spacing w:after="120" w:line="240" w:lineRule="auto"/>
        <w:contextualSpacing/>
        <w:rPr>
          <w:rFonts w:ascii="Arial" w:eastAsia="Times New Roman" w:hAnsi="Arial" w:cs="Arial"/>
          <w:sz w:val="20"/>
          <w:szCs w:val="20"/>
        </w:rPr>
      </w:pPr>
      <w:r w:rsidRPr="69C1DE60">
        <w:rPr>
          <w:rFonts w:ascii="Arial" w:eastAsia="Times New Roman" w:hAnsi="Arial" w:cs="Arial"/>
          <w:b/>
          <w:bCs/>
          <w:i/>
          <w:iCs/>
          <w:sz w:val="20"/>
          <w:szCs w:val="20"/>
        </w:rPr>
        <w:t xml:space="preserve">Introductory statement for staff: </w:t>
      </w:r>
      <w:r w:rsidRPr="00B02342">
        <w:rPr>
          <w:rFonts w:ascii="Arial" w:eastAsia="Times New Roman" w:hAnsi="Arial" w:cs="Arial"/>
          <w:sz w:val="20"/>
          <w:szCs w:val="20"/>
        </w:rPr>
        <w:t xml:space="preserve">The </w:t>
      </w:r>
      <w:r w:rsidR="00641349">
        <w:rPr>
          <w:rFonts w:ascii="Arial" w:eastAsia="Times New Roman" w:hAnsi="Arial" w:cs="Arial"/>
          <w:sz w:val="20"/>
          <w:szCs w:val="20"/>
        </w:rPr>
        <w:t>Building Evidence on Employment Strategies for Low-Income Families (</w:t>
      </w:r>
      <w:r w:rsidR="00641349" w:rsidRPr="71927ECC">
        <w:rPr>
          <w:rFonts w:ascii="Arial" w:eastAsia="Times New Roman" w:hAnsi="Arial" w:cs="Arial"/>
          <w:sz w:val="20"/>
          <w:szCs w:val="20"/>
        </w:rPr>
        <w:t>BEES</w:t>
      </w:r>
      <w:r w:rsidR="00641349">
        <w:rPr>
          <w:rFonts w:ascii="Arial" w:eastAsia="Times New Roman" w:hAnsi="Arial" w:cs="Arial"/>
          <w:sz w:val="20"/>
          <w:szCs w:val="20"/>
        </w:rPr>
        <w:t>)</w:t>
      </w:r>
      <w:r w:rsidR="00641349" w:rsidRPr="71927ECC">
        <w:rPr>
          <w:rFonts w:ascii="Arial" w:eastAsia="Times New Roman" w:hAnsi="Arial" w:cs="Arial"/>
          <w:sz w:val="20"/>
          <w:szCs w:val="20"/>
        </w:rPr>
        <w:t xml:space="preserve"> </w:t>
      </w:r>
      <w:r w:rsidR="00D51764">
        <w:rPr>
          <w:rFonts w:ascii="Arial" w:eastAsia="Times New Roman" w:hAnsi="Arial" w:cs="Arial"/>
          <w:sz w:val="20"/>
          <w:szCs w:val="20"/>
        </w:rPr>
        <w:t>study</w:t>
      </w:r>
      <w:r w:rsidR="00641349" w:rsidRPr="00B02342" w:rsidDel="00641349">
        <w:rPr>
          <w:rFonts w:ascii="Arial" w:eastAsia="Times New Roman" w:hAnsi="Arial" w:cs="Arial"/>
          <w:sz w:val="20"/>
          <w:szCs w:val="20"/>
        </w:rPr>
        <w:t xml:space="preserve"> </w:t>
      </w:r>
      <w:r w:rsidRPr="00B02342">
        <w:rPr>
          <w:rFonts w:ascii="Arial" w:eastAsia="Times New Roman" w:hAnsi="Arial" w:cs="Arial"/>
          <w:sz w:val="20"/>
          <w:szCs w:val="20"/>
        </w:rPr>
        <w:t xml:space="preserve">is being conducted by MDRC/Abt/MEF Associates, under contract to the U.S. Department of Health and Human Services. The study </w:t>
      </w:r>
      <w:r w:rsidR="00641349">
        <w:rPr>
          <w:rFonts w:ascii="Arial" w:eastAsia="Times New Roman" w:hAnsi="Arial" w:cs="Arial"/>
          <w:sz w:val="20"/>
          <w:szCs w:val="20"/>
        </w:rPr>
        <w:t>aims</w:t>
      </w:r>
      <w:r w:rsidRPr="00B02342">
        <w:rPr>
          <w:rFonts w:ascii="Arial" w:eastAsia="Times New Roman" w:hAnsi="Arial" w:cs="Arial"/>
          <w:sz w:val="20"/>
          <w:szCs w:val="20"/>
        </w:rPr>
        <w:t xml:space="preserve"> to </w:t>
      </w:r>
      <w:r w:rsidR="00641349">
        <w:rPr>
          <w:rFonts w:ascii="Arial" w:eastAsia="Times New Roman" w:hAnsi="Arial" w:cs="Arial"/>
          <w:sz w:val="20"/>
          <w:szCs w:val="20"/>
        </w:rPr>
        <w:t>build evidence on the</w:t>
      </w:r>
      <w:r w:rsidR="00641349" w:rsidRPr="00B02342">
        <w:rPr>
          <w:rFonts w:ascii="Arial" w:eastAsia="Times New Roman" w:hAnsi="Arial" w:cs="Arial"/>
          <w:sz w:val="20"/>
          <w:szCs w:val="20"/>
        </w:rPr>
        <w:t xml:space="preserve"> </w:t>
      </w:r>
      <w:r w:rsidRPr="00B02342">
        <w:rPr>
          <w:rFonts w:ascii="Arial" w:eastAsia="Times New Roman" w:hAnsi="Arial" w:cs="Arial"/>
          <w:sz w:val="20"/>
          <w:szCs w:val="20"/>
        </w:rPr>
        <w:t>effectiveness of innovative programs designed to boost employment and earnings among low-income Americans. As part of this evaluation</w:t>
      </w:r>
      <w:r w:rsidR="008B7470">
        <w:rPr>
          <w:rFonts w:ascii="Arial" w:eastAsia="Times New Roman" w:hAnsi="Arial" w:cs="Arial"/>
          <w:sz w:val="20"/>
          <w:szCs w:val="20"/>
        </w:rPr>
        <w:t xml:space="preserve"> effort</w:t>
      </w:r>
      <w:r w:rsidRPr="00B02342">
        <w:rPr>
          <w:rFonts w:ascii="Arial" w:eastAsia="Times New Roman" w:hAnsi="Arial" w:cs="Arial"/>
          <w:sz w:val="20"/>
          <w:szCs w:val="20"/>
        </w:rPr>
        <w:t xml:space="preserve">, </w:t>
      </w:r>
      <w:r w:rsidR="00285AA3">
        <w:rPr>
          <w:rFonts w:ascii="Arial" w:eastAsia="Times New Roman" w:hAnsi="Arial" w:cs="Arial"/>
          <w:sz w:val="20"/>
          <w:szCs w:val="20"/>
        </w:rPr>
        <w:t xml:space="preserve">[MDRC/Abt/MEF] </w:t>
      </w:r>
      <w:r w:rsidRPr="00B02342">
        <w:rPr>
          <w:rFonts w:ascii="Arial" w:eastAsia="Times New Roman" w:hAnsi="Arial" w:cs="Arial"/>
          <w:sz w:val="20"/>
          <w:szCs w:val="20"/>
        </w:rPr>
        <w:t xml:space="preserve">staff members </w:t>
      </w:r>
      <w:r w:rsidR="008B7470">
        <w:rPr>
          <w:rFonts w:ascii="Arial" w:eastAsia="Times New Roman" w:hAnsi="Arial" w:cs="Arial"/>
          <w:sz w:val="20"/>
          <w:szCs w:val="20"/>
        </w:rPr>
        <w:t>are visiting programs</w:t>
      </w:r>
      <w:r w:rsidR="00285AA3">
        <w:rPr>
          <w:rFonts w:ascii="Arial" w:eastAsia="Times New Roman" w:hAnsi="Arial" w:cs="Arial"/>
          <w:sz w:val="20"/>
          <w:szCs w:val="20"/>
        </w:rPr>
        <w:t>,</w:t>
      </w:r>
      <w:r w:rsidR="008B7470">
        <w:rPr>
          <w:rFonts w:ascii="Arial" w:eastAsia="Times New Roman" w:hAnsi="Arial" w:cs="Arial"/>
          <w:sz w:val="20"/>
          <w:szCs w:val="20"/>
        </w:rPr>
        <w:t xml:space="preserve"> like yours, that are </w:t>
      </w:r>
      <w:r w:rsidR="00641349">
        <w:rPr>
          <w:rFonts w:ascii="Arial" w:eastAsia="Times New Roman" w:hAnsi="Arial" w:cs="Arial"/>
          <w:sz w:val="20"/>
          <w:szCs w:val="20"/>
        </w:rPr>
        <w:t xml:space="preserve">using </w:t>
      </w:r>
      <w:r w:rsidR="009B27E7">
        <w:rPr>
          <w:rFonts w:ascii="Arial" w:eastAsia="Times New Roman" w:hAnsi="Arial" w:cs="Arial"/>
          <w:bCs/>
          <w:iCs/>
          <w:sz w:val="20"/>
          <w:szCs w:val="20"/>
        </w:rPr>
        <w:t>a whole family approach</w:t>
      </w:r>
      <w:r w:rsidR="00285AA3">
        <w:rPr>
          <w:rFonts w:ascii="Arial" w:eastAsia="Times New Roman" w:hAnsi="Arial" w:cs="Arial"/>
          <w:bCs/>
          <w:iCs/>
          <w:sz w:val="20"/>
          <w:szCs w:val="20"/>
        </w:rPr>
        <w:t xml:space="preserve"> </w:t>
      </w:r>
      <w:r w:rsidR="007D1111">
        <w:rPr>
          <w:rFonts w:ascii="Arial" w:eastAsia="Times New Roman" w:hAnsi="Arial" w:cs="Arial"/>
          <w:bCs/>
          <w:iCs/>
          <w:sz w:val="20"/>
          <w:szCs w:val="20"/>
        </w:rPr>
        <w:t>to improve two-generation outcomes, including employment and family well-being</w:t>
      </w:r>
      <w:r w:rsidRPr="00B02342">
        <w:rPr>
          <w:rFonts w:ascii="Arial" w:eastAsia="Times New Roman" w:hAnsi="Arial" w:cs="Arial"/>
          <w:sz w:val="20"/>
          <w:szCs w:val="20"/>
        </w:rPr>
        <w:t>. A major aim of the evaluation is to identify lessons learned from your experiences in implementing the projects evaluated under this initiative. In conducting site visits to each of the programs, we are talking to project directors and staff, as well as partner organizations. We are here to learn about the service delivery of your program model and understand how it operates. Our aim is to learn from your experiences, not audit or judge your program</w:t>
      </w:r>
      <w:r w:rsidR="00285AA3">
        <w:rPr>
          <w:rFonts w:ascii="Arial" w:eastAsia="Times New Roman" w:hAnsi="Arial" w:cs="Arial"/>
          <w:sz w:val="20"/>
          <w:szCs w:val="20"/>
        </w:rPr>
        <w:t>[</w:t>
      </w:r>
      <w:r w:rsidRPr="00B02342">
        <w:rPr>
          <w:rFonts w:ascii="Arial" w:eastAsia="Times New Roman" w:hAnsi="Arial" w:cs="Arial"/>
          <w:sz w:val="20"/>
          <w:szCs w:val="20"/>
        </w:rPr>
        <w:t>s</w:t>
      </w:r>
      <w:r w:rsidR="00285AA3">
        <w:rPr>
          <w:rFonts w:ascii="Arial" w:eastAsia="Times New Roman" w:hAnsi="Arial" w:cs="Arial"/>
          <w:sz w:val="20"/>
          <w:szCs w:val="20"/>
        </w:rPr>
        <w:t>]</w:t>
      </w:r>
      <w:r w:rsidRPr="00B02342">
        <w:rPr>
          <w:rFonts w:ascii="Arial" w:eastAsia="Times New Roman" w:hAnsi="Arial" w:cs="Arial"/>
          <w:sz w:val="20"/>
          <w:szCs w:val="20"/>
        </w:rPr>
        <w:t>. Th</w:t>
      </w:r>
      <w:r w:rsidR="0062117E" w:rsidRPr="00B02342">
        <w:rPr>
          <w:rFonts w:ascii="Arial" w:eastAsia="Times New Roman" w:hAnsi="Arial" w:cs="Arial"/>
          <w:sz w:val="20"/>
          <w:szCs w:val="20"/>
        </w:rPr>
        <w:t>is</w:t>
      </w:r>
      <w:r w:rsidRPr="00B02342">
        <w:rPr>
          <w:rFonts w:ascii="Arial" w:eastAsia="Times New Roman" w:hAnsi="Arial" w:cs="Arial"/>
          <w:sz w:val="20"/>
          <w:szCs w:val="20"/>
        </w:rPr>
        <w:t xml:space="preserve"> interview will take </w:t>
      </w:r>
      <w:r w:rsidR="005540DF">
        <w:rPr>
          <w:rFonts w:ascii="Arial" w:eastAsia="Times New Roman" w:hAnsi="Arial" w:cs="Arial"/>
          <w:sz w:val="20"/>
          <w:szCs w:val="20"/>
        </w:rPr>
        <w:t>up</w:t>
      </w:r>
      <w:r w:rsidR="005540DF" w:rsidRPr="00B02342">
        <w:rPr>
          <w:rFonts w:ascii="Arial" w:eastAsia="Times New Roman" w:hAnsi="Arial" w:cs="Arial"/>
          <w:sz w:val="20"/>
          <w:szCs w:val="20"/>
        </w:rPr>
        <w:t xml:space="preserve"> </w:t>
      </w:r>
      <w:r w:rsidR="69C1DE60" w:rsidRPr="00B02342">
        <w:rPr>
          <w:rFonts w:ascii="Arial" w:eastAsia="Times New Roman" w:hAnsi="Arial" w:cs="Arial"/>
          <w:sz w:val="20"/>
          <w:szCs w:val="20"/>
        </w:rPr>
        <w:t>to 90 minutes</w:t>
      </w:r>
      <w:r w:rsidRPr="00B02342">
        <w:rPr>
          <w:rFonts w:ascii="Arial" w:eastAsia="Times New Roman" w:hAnsi="Arial" w:cs="Arial"/>
          <w:sz w:val="20"/>
          <w:szCs w:val="20"/>
        </w:rPr>
        <w:t xml:space="preserve">. </w:t>
      </w:r>
    </w:p>
    <w:p w14:paraId="6FC4B758"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  </w:t>
      </w:r>
    </w:p>
    <w:p w14:paraId="68BA96CA"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b/>
          <w:i/>
          <w:sz w:val="20"/>
          <w:szCs w:val="20"/>
        </w:rPr>
        <w:t>Privacy Statement</w:t>
      </w:r>
      <w:r w:rsidRPr="00B02342">
        <w:rPr>
          <w:rFonts w:ascii="Arial" w:eastAsia="Times New Roman" w:hAnsi="Arial" w:cs="Arial"/>
          <w:b/>
          <w:sz w:val="20"/>
          <w:szCs w:val="20"/>
        </w:rPr>
        <w:t xml:space="preserve">: </w:t>
      </w:r>
      <w:r w:rsidRPr="00B02342">
        <w:rPr>
          <w:rFonts w:ascii="Arial" w:eastAsia="Times New Roman" w:hAnsi="Arial" w:cs="Arial"/>
          <w:sz w:val="20"/>
          <w:szCs w:val="20"/>
        </w:rPr>
        <w:t>Before beginning the interview, I (we) want to thank you for agreeing to participate in the BEES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14:paraId="5937ABE8" w14:textId="77777777" w:rsidR="00F058B4" w:rsidRPr="00B02342" w:rsidRDefault="00F058B4" w:rsidP="00F058B4">
      <w:pPr>
        <w:tabs>
          <w:tab w:val="left" w:pos="372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b/>
      </w:r>
    </w:p>
    <w:p w14:paraId="47CACC08"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hAnsi="Arial" w:cs="Arial"/>
          <w:sz w:val="20"/>
          <w:szCs w:val="20"/>
        </w:rPr>
        <w:t xml:space="preserve">Information collected will be kept private to the extent permitted by law. </w:t>
      </w:r>
      <w:r w:rsidRPr="00B02342">
        <w:rPr>
          <w:rFonts w:ascii="Arial" w:eastAsia="Times New Roman" w:hAnsi="Arial"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14:paraId="4A022633" w14:textId="77777777" w:rsidR="00F058B4" w:rsidRPr="000C2424" w:rsidRDefault="00F058B4" w:rsidP="00F058B4">
      <w:pPr>
        <w:spacing w:after="120" w:line="240" w:lineRule="auto"/>
        <w:contextualSpacing/>
        <w:rPr>
          <w:rFonts w:ascii="Arial" w:eastAsia="Times New Roman" w:hAnsi="Arial" w:cs="Arial"/>
          <w:b/>
          <w:i/>
          <w:sz w:val="20"/>
          <w:szCs w:val="20"/>
        </w:rPr>
      </w:pPr>
    </w:p>
    <w:p w14:paraId="628DD931" w14:textId="7E51A328" w:rsidR="000C2424" w:rsidRPr="000C2424" w:rsidRDefault="00F058B4" w:rsidP="00F058B4">
      <w:pPr>
        <w:spacing w:after="120" w:line="240" w:lineRule="auto"/>
        <w:contextualSpacing/>
        <w:rPr>
          <w:rFonts w:ascii="Arial Narrow" w:eastAsia="Calibri" w:hAnsi="Arial Narrow" w:cs="Arial"/>
          <w:i/>
          <w:sz w:val="20"/>
          <w:szCs w:val="20"/>
        </w:rPr>
      </w:pPr>
      <w:r w:rsidRPr="000C2424">
        <w:rPr>
          <w:rFonts w:ascii="Arial Narrow" w:eastAsia="Calibri" w:hAnsi="Arial Narrow" w:cs="Arial"/>
          <w:i/>
          <w:sz w:val="20"/>
          <w:szCs w:val="20"/>
        </w:rPr>
        <w:t>The Paperwork Reduction Act Statement</w:t>
      </w:r>
      <w:r w:rsidRPr="003B6845">
        <w:rPr>
          <w:rFonts w:ascii="Arial Narrow" w:eastAsia="Calibri" w:hAnsi="Arial Narrow" w:cs="Arial"/>
          <w:i/>
          <w:sz w:val="20"/>
          <w:szCs w:val="20"/>
        </w:rPr>
        <w:t xml:space="preserve">: </w:t>
      </w:r>
      <w:r w:rsidRPr="003B6845">
        <w:rPr>
          <w:rFonts w:ascii="Arial Narrow" w:eastAsia="Calibri" w:hAnsi="Arial Narrow" w:cs="Arial"/>
          <w:sz w:val="20"/>
          <w:szCs w:val="20"/>
        </w:rPr>
        <w:t xml:space="preserve">This collection of information is voluntary and will be </w:t>
      </w:r>
      <w:r w:rsidR="003B6845" w:rsidRPr="003B6845">
        <w:rPr>
          <w:rFonts w:ascii="Arial Narrow" w:eastAsia="Calibri" w:hAnsi="Arial Narrow" w:cs="Arial"/>
          <w:sz w:val="20"/>
          <w:szCs w:val="20"/>
        </w:rPr>
        <w:t xml:space="preserve">used to </w:t>
      </w:r>
      <w:r w:rsidR="003B6845" w:rsidRPr="003B6845">
        <w:rPr>
          <w:rFonts w:ascii="Arial Narrow" w:hAnsi="Arial Narrow"/>
          <w:sz w:val="20"/>
          <w:szCs w:val="20"/>
        </w:rPr>
        <w:t>understand programs that aim to improve employment outcomes for low-income adults</w:t>
      </w:r>
      <w:r w:rsidRPr="003B6845">
        <w:rPr>
          <w:rFonts w:ascii="Arial Narrow" w:eastAsia="Calibri" w:hAnsi="Arial Narrow" w:cs="Arial"/>
          <w:sz w:val="20"/>
          <w:szCs w:val="20"/>
        </w:rPr>
        <w:t>. Public</w:t>
      </w:r>
      <w:r w:rsidRPr="000C2424">
        <w:rPr>
          <w:rFonts w:ascii="Arial Narrow" w:eastAsia="Calibri" w:hAnsi="Arial Narrow" w:cs="Arial"/>
          <w:sz w:val="20"/>
          <w:szCs w:val="20"/>
        </w:rPr>
        <w:t xml:space="preserve"> reporting burden for this collection of information is estimated to average 90 minutes per response</w:t>
      </w:r>
      <w:r w:rsidR="000C2424" w:rsidRPr="000C2424">
        <w:rPr>
          <w:rFonts w:ascii="Arial Narrow" w:hAnsi="Arial Narrow" w:cs="Arial"/>
          <w:sz w:val="20"/>
          <w:szCs w:val="20"/>
        </w:rPr>
        <w:t xml:space="preserve">, including the time for reviewing instructions, gathering and maintaining the data needed, and reviewing the collection of information. An agency may not conduct or sponsor, and a person is not required to respond </w:t>
      </w:r>
      <w:r w:rsidR="009E2BFB">
        <w:rPr>
          <w:rFonts w:ascii="Arial Narrow" w:hAnsi="Arial Narrow" w:cs="Arial"/>
          <w:sz w:val="20"/>
          <w:szCs w:val="20"/>
        </w:rPr>
        <w:t>t</w:t>
      </w:r>
      <w:r w:rsidR="000C2424" w:rsidRPr="000C2424">
        <w:rPr>
          <w:rFonts w:ascii="Arial Narrow" w:hAnsi="Arial Narrow" w:cs="Arial"/>
          <w:sz w:val="20"/>
          <w:szCs w:val="20"/>
        </w:rPr>
        <w:t xml:space="preserve">o, a collection of information unless it displays a currently valid OMB control number. The OMB number and expiration date for this collection are OMB #: XXXX-XXXX, Exp: XX/XX/XXXX. </w:t>
      </w:r>
      <w:r w:rsidR="000C2424" w:rsidRPr="000C2424">
        <w:rPr>
          <w:rFonts w:ascii="Arial Narrow" w:hAnsi="Arial Narrow" w:cs="Arial"/>
          <w:bCs/>
          <w:sz w:val="20"/>
          <w:szCs w:val="20"/>
        </w:rPr>
        <w:t>Send comments regarding this burden estimate or any other aspect of this collection of information</w:t>
      </w:r>
      <w:r w:rsidR="000C2424" w:rsidRPr="00A934FC">
        <w:rPr>
          <w:rFonts w:ascii="Arial Narrow" w:hAnsi="Arial Narrow" w:cs="Arial"/>
          <w:bCs/>
          <w:sz w:val="20"/>
          <w:szCs w:val="20"/>
        </w:rPr>
        <w:t xml:space="preserve">, including suggestions for reducing this burden to </w:t>
      </w:r>
      <w:r w:rsidR="008239CB" w:rsidRPr="00A934FC">
        <w:rPr>
          <w:rFonts w:ascii="Arial Narrow" w:hAnsi="Arial Narrow" w:cs="Times New Roman"/>
          <w:bCs/>
          <w:sz w:val="20"/>
          <w:szCs w:val="20"/>
        </w:rPr>
        <w:t>Dan Bloom (MDRC); 200 Vesey Street, 23</w:t>
      </w:r>
      <w:r w:rsidR="008239CB" w:rsidRPr="00A934FC">
        <w:rPr>
          <w:rFonts w:ascii="Arial Narrow" w:hAnsi="Arial Narrow" w:cs="Times New Roman"/>
          <w:bCs/>
          <w:sz w:val="20"/>
          <w:szCs w:val="20"/>
          <w:vertAlign w:val="superscript"/>
        </w:rPr>
        <w:t>rd</w:t>
      </w:r>
      <w:r w:rsidR="008239CB" w:rsidRPr="00A934FC">
        <w:rPr>
          <w:rFonts w:ascii="Arial Narrow" w:hAnsi="Arial Narrow" w:cs="Times New Roman"/>
          <w:bCs/>
          <w:sz w:val="20"/>
          <w:szCs w:val="20"/>
        </w:rPr>
        <w:t xml:space="preserve"> Floor, New York, NY 10281-2103</w:t>
      </w:r>
      <w:r w:rsidR="000C2424" w:rsidRPr="00A934FC">
        <w:rPr>
          <w:rFonts w:ascii="Arial Narrow" w:hAnsi="Arial Narrow" w:cs="Arial"/>
          <w:bCs/>
          <w:sz w:val="20"/>
          <w:szCs w:val="20"/>
        </w:rPr>
        <w:t>.</w:t>
      </w:r>
    </w:p>
    <w:p w14:paraId="76D20D28" w14:textId="4DF2D09A" w:rsidR="000C2424" w:rsidRPr="0036594B" w:rsidRDefault="000C2424" w:rsidP="000C2424">
      <w:pPr>
        <w:spacing w:after="0" w:line="240" w:lineRule="auto"/>
        <w:rPr>
          <w:rFonts w:ascii="Arial Narrow" w:hAnsi="Arial Narrow"/>
          <w:sz w:val="20"/>
          <w:szCs w:val="20"/>
        </w:rPr>
      </w:pPr>
    </w:p>
    <w:p w14:paraId="4F803D74" w14:textId="531B8A1A" w:rsidR="00F058B4" w:rsidRPr="00B26765" w:rsidRDefault="00F058B4" w:rsidP="00F058B4">
      <w:pPr>
        <w:spacing w:after="120" w:line="240" w:lineRule="auto"/>
        <w:contextualSpacing/>
        <w:rPr>
          <w:rFonts w:ascii="Calibri" w:eastAsia="Times New Roman" w:hAnsi="Calibri" w:cs="Arial"/>
          <w:b/>
          <w:bCs/>
          <w:iCs/>
          <w:sz w:val="24"/>
          <w:szCs w:val="24"/>
        </w:rPr>
      </w:pPr>
      <w:r w:rsidRPr="00B26765">
        <w:rPr>
          <w:rFonts w:ascii="Calibri" w:eastAsia="Times New Roman" w:hAnsi="Calibri" w:cs="Arial"/>
          <w:b/>
          <w:bCs/>
          <w:iCs/>
          <w:sz w:val="24"/>
          <w:szCs w:val="24"/>
        </w:rPr>
        <w:br w:type="page"/>
      </w:r>
    </w:p>
    <w:p w14:paraId="05C27D8F" w14:textId="77777777" w:rsidR="00F058B4" w:rsidRPr="00B02342" w:rsidRDefault="00F058B4" w:rsidP="00F058B4">
      <w:pPr>
        <w:numPr>
          <w:ilvl w:val="0"/>
          <w:numId w:val="4"/>
        </w:numPr>
        <w:spacing w:after="18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lastRenderedPageBreak/>
        <w:t>Respondent Information*</w:t>
      </w:r>
    </w:p>
    <w:p w14:paraId="11579871"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Name. title, organization/affiliation, length of involvement with the organization and with the program</w:t>
      </w:r>
    </w:p>
    <w:p w14:paraId="687FD115"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Educational background and prior work experience </w:t>
      </w:r>
    </w:p>
    <w:p w14:paraId="0A850F03"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14:paraId="2D9DADA6" w14:textId="77777777" w:rsidR="00F058B4" w:rsidRPr="00B02342" w:rsidRDefault="00F058B4" w:rsidP="00F058B4">
      <w:pPr>
        <w:spacing w:after="0" w:line="240" w:lineRule="auto"/>
        <w:ind w:left="360" w:right="360"/>
        <w:contextualSpacing/>
        <w:jc w:val="both"/>
        <w:rPr>
          <w:rFonts w:ascii="Arial" w:eastAsia="Times New Roman" w:hAnsi="Arial" w:cs="Arial"/>
          <w:b/>
          <w:sz w:val="20"/>
          <w:szCs w:val="20"/>
        </w:rPr>
      </w:pPr>
    </w:p>
    <w:p w14:paraId="151B7EB1" w14:textId="565FE194" w:rsidR="00F058B4" w:rsidRPr="00B02342" w:rsidRDefault="00F058B4" w:rsidP="00F058B4">
      <w:pPr>
        <w:numPr>
          <w:ilvl w:val="0"/>
          <w:numId w:val="4"/>
        </w:numPr>
        <w:spacing w:after="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t>Program Context and Environment—</w:t>
      </w:r>
      <w:r w:rsidRPr="00B02342">
        <w:rPr>
          <w:rFonts w:ascii="Arial" w:eastAsia="Times New Roman" w:hAnsi="Arial" w:cs="Arial"/>
          <w:i/>
          <w:sz w:val="20"/>
          <w:szCs w:val="20"/>
        </w:rPr>
        <w:t>Program Managers</w:t>
      </w:r>
      <w:r w:rsidR="00346EF6">
        <w:rPr>
          <w:rFonts w:ascii="Arial" w:eastAsia="Times New Roman" w:hAnsi="Arial" w:cs="Arial"/>
          <w:i/>
          <w:sz w:val="20"/>
          <w:szCs w:val="20"/>
        </w:rPr>
        <w:t>, Staff</w:t>
      </w:r>
      <w:r w:rsidRPr="00B02342">
        <w:rPr>
          <w:rFonts w:ascii="Arial" w:eastAsia="Times New Roman" w:hAnsi="Arial" w:cs="Arial"/>
          <w:i/>
          <w:sz w:val="20"/>
          <w:szCs w:val="20"/>
        </w:rPr>
        <w:t xml:space="preserve"> and Partners </w:t>
      </w:r>
    </w:p>
    <w:p w14:paraId="5AD8076B" w14:textId="77777777" w:rsidR="00F058B4" w:rsidRPr="00B02342" w:rsidRDefault="00F058B4" w:rsidP="00F058B4">
      <w:pPr>
        <w:spacing w:after="0" w:line="240" w:lineRule="auto"/>
        <w:contextualSpacing/>
        <w:rPr>
          <w:rFonts w:ascii="Arial" w:eastAsia="Times New Roman" w:hAnsi="Arial" w:cs="Arial"/>
          <w:b/>
          <w:sz w:val="20"/>
          <w:szCs w:val="20"/>
        </w:rPr>
      </w:pPr>
    </w:p>
    <w:p w14:paraId="2CA179C6" w14:textId="77777777" w:rsidR="00F058B4" w:rsidRPr="00B02342" w:rsidRDefault="00F058B4" w:rsidP="00F058B4">
      <w:pPr>
        <w:numPr>
          <w:ilvl w:val="0"/>
          <w:numId w:val="11"/>
        </w:numPr>
        <w:spacing w:after="0" w:line="240" w:lineRule="auto"/>
        <w:ind w:right="360"/>
        <w:contextualSpacing/>
        <w:jc w:val="both"/>
        <w:rPr>
          <w:rFonts w:ascii="Arial" w:eastAsia="Times New Roman" w:hAnsi="Arial" w:cs="Arial"/>
          <w:b/>
          <w:sz w:val="20"/>
          <w:szCs w:val="20"/>
        </w:rPr>
      </w:pPr>
      <w:r w:rsidRPr="00B02342">
        <w:rPr>
          <w:rFonts w:ascii="Arial" w:eastAsia="Times New Roman" w:hAnsi="Arial" w:cs="Arial"/>
          <w:b/>
          <w:sz w:val="20"/>
          <w:szCs w:val="20"/>
        </w:rPr>
        <w:t>Lead organization background—</w:t>
      </w:r>
      <w:r w:rsidRPr="00B02342">
        <w:rPr>
          <w:rFonts w:ascii="Arial" w:eastAsia="Times New Roman" w:hAnsi="Arial" w:cs="Arial"/>
          <w:i/>
          <w:sz w:val="20"/>
          <w:szCs w:val="20"/>
        </w:rPr>
        <w:t>Program Managers</w:t>
      </w:r>
    </w:p>
    <w:p w14:paraId="49C97BF8" w14:textId="77777777" w:rsidR="00F058B4" w:rsidRPr="00B02342" w:rsidRDefault="00F058B4" w:rsidP="00F058B4">
      <w:pPr>
        <w:numPr>
          <w:ilvl w:val="0"/>
          <w:numId w:val="10"/>
        </w:numPr>
        <w:tabs>
          <w:tab w:val="num" w:pos="2160"/>
          <w:tab w:val="num" w:pos="252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History of organization/agency </w:t>
      </w:r>
    </w:p>
    <w:p w14:paraId="51A5A72B" w14:textId="77777777" w:rsidR="00F058B4" w:rsidRPr="00B02342" w:rsidRDefault="00F058B4" w:rsidP="00F058B4">
      <w:pPr>
        <w:numPr>
          <w:ilvl w:val="0"/>
          <w:numId w:val="10"/>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programs and services offered by organization/agency </w:t>
      </w:r>
    </w:p>
    <w:p w14:paraId="5B0B00CD"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 budget for most recently completed program year</w:t>
      </w:r>
    </w:p>
    <w:p w14:paraId="502A8CB1"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major sources of funding (e.g., funding from federal/state/city agencies, foundations, private contributions, fee for service, etc.)</w:t>
      </w:r>
    </w:p>
    <w:p w14:paraId="0B644270"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total # of paid staff: _______ # of people, _______ # of FTEs</w:t>
      </w:r>
    </w:p>
    <w:p w14:paraId="205577E4" w14:textId="42C15806"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Types of individuals</w:t>
      </w:r>
      <w:r w:rsidR="003C1D63">
        <w:rPr>
          <w:rFonts w:ascii="Arial" w:eastAsia="Times New Roman" w:hAnsi="Arial" w:cs="Arial"/>
          <w:sz w:val="20"/>
          <w:szCs w:val="20"/>
        </w:rPr>
        <w:t>/households/families</w:t>
      </w:r>
      <w:r w:rsidRPr="00B02342">
        <w:rPr>
          <w:rFonts w:ascii="Arial" w:eastAsia="Times New Roman" w:hAnsi="Arial" w:cs="Arial"/>
          <w:sz w:val="20"/>
          <w:szCs w:val="20"/>
        </w:rPr>
        <w:t xml:space="preserve"> served or targeted</w:t>
      </w:r>
    </w:p>
    <w:p w14:paraId="09E517F5" w14:textId="4E8CEEFF"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Annual number of participants</w:t>
      </w:r>
      <w:r w:rsidR="003C1D63">
        <w:rPr>
          <w:rFonts w:ascii="Arial" w:eastAsia="Times New Roman" w:hAnsi="Arial" w:cs="Arial"/>
          <w:sz w:val="20"/>
          <w:szCs w:val="20"/>
        </w:rPr>
        <w:t>/cases</w:t>
      </w:r>
      <w:r w:rsidRPr="00B02342">
        <w:rPr>
          <w:rFonts w:ascii="Arial" w:eastAsia="Times New Roman" w:hAnsi="Arial" w:cs="Arial"/>
          <w:sz w:val="20"/>
          <w:szCs w:val="20"/>
        </w:rPr>
        <w:t xml:space="preserve"> served overall</w:t>
      </w:r>
    </w:p>
    <w:p w14:paraId="34D4D956" w14:textId="77777777" w:rsidR="00F058B4" w:rsidRPr="00B02342" w:rsidRDefault="00F058B4" w:rsidP="00F058B4">
      <w:pPr>
        <w:spacing w:after="0" w:line="240" w:lineRule="auto"/>
        <w:contextualSpacing/>
        <w:rPr>
          <w:rFonts w:ascii="Arial" w:eastAsia="Times New Roman" w:hAnsi="Arial" w:cs="Arial"/>
          <w:sz w:val="20"/>
          <w:szCs w:val="20"/>
        </w:rPr>
      </w:pPr>
    </w:p>
    <w:p w14:paraId="64A28F15"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Geographic area served</w:t>
      </w:r>
      <w:r w:rsidRPr="00B02342">
        <w:rPr>
          <w:rFonts w:ascii="Arial" w:eastAsia="Times New Roman" w:hAnsi="Arial" w:cs="Arial"/>
          <w:sz w:val="20"/>
          <w:szCs w:val="20"/>
          <w:vertAlign w:val="superscript"/>
        </w:rPr>
        <w:footnoteReference w:customMarkFollows="1" w:id="2"/>
        <w:sym w:font="Symbol" w:char="F02A"/>
      </w:r>
      <w:r w:rsidRPr="00B02342">
        <w:rPr>
          <w:rFonts w:ascii="Arial" w:eastAsia="Times New Roman" w:hAnsi="Arial" w:cs="Arial"/>
          <w:b/>
          <w:sz w:val="20"/>
          <w:szCs w:val="20"/>
        </w:rPr>
        <w:t>—</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4B580679" w14:textId="77777777" w:rsidR="00F058B4" w:rsidRPr="00B02342" w:rsidRDefault="00F058B4" w:rsidP="00F058B4">
      <w:pPr>
        <w:numPr>
          <w:ilvl w:val="0"/>
          <w:numId w:val="14"/>
        </w:numPr>
        <w:tabs>
          <w:tab w:val="num" w:pos="1080"/>
        </w:tabs>
        <w:spacing w:after="0" w:line="240" w:lineRule="auto"/>
        <w:ind w:left="1080" w:right="360"/>
        <w:contextualSpacing/>
        <w:rPr>
          <w:rFonts w:ascii="Arial" w:eastAsia="Times New Roman" w:hAnsi="Arial" w:cs="Arial"/>
          <w:b/>
          <w:sz w:val="20"/>
          <w:szCs w:val="20"/>
        </w:rPr>
      </w:pPr>
      <w:r w:rsidRPr="00B02342">
        <w:rPr>
          <w:rFonts w:ascii="Arial" w:eastAsia="Times New Roman" w:hAnsi="Arial" w:cs="Arial"/>
          <w:sz w:val="20"/>
          <w:szCs w:val="20"/>
        </w:rPr>
        <w:t>Program’s service area, possibilities include: portion of a city/county, single county, multiple counties, other (regional effort)</w:t>
      </w:r>
    </w:p>
    <w:p w14:paraId="0AFD34BD"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eastAsia="Times New Roman" w:hAnsi="Arial" w:cs="Arial"/>
          <w:sz w:val="20"/>
          <w:szCs w:val="20"/>
        </w:rPr>
        <w:t>Size of service area (in terms of geography and population)?</w:t>
      </w:r>
    </w:p>
    <w:p w14:paraId="2EDCF5E7"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hAnsi="Arial" w:cs="Arial"/>
          <w:sz w:val="20"/>
          <w:szCs w:val="20"/>
        </w:rPr>
        <w:t>C</w:t>
      </w:r>
      <w:r w:rsidRPr="00B02342">
        <w:rPr>
          <w:rFonts w:ascii="Arial" w:eastAsia="Times New Roman" w:hAnsi="Arial" w:cs="Arial"/>
          <w:sz w:val="20"/>
          <w:szCs w:val="20"/>
        </w:rPr>
        <w:t>haracteristics of this area (e.g., is the service area geographically large; urban, rural, mixed)</w:t>
      </w:r>
    </w:p>
    <w:p w14:paraId="6DD25E14" w14:textId="77777777" w:rsidR="00F058B4" w:rsidRPr="00B02342" w:rsidRDefault="00F058B4" w:rsidP="00F058B4">
      <w:pPr>
        <w:spacing w:after="0" w:line="240" w:lineRule="auto"/>
        <w:contextualSpacing/>
        <w:rPr>
          <w:rFonts w:ascii="Arial" w:eastAsia="Times New Roman" w:hAnsi="Arial" w:cs="Arial"/>
          <w:b/>
          <w:sz w:val="20"/>
          <w:szCs w:val="20"/>
        </w:rPr>
      </w:pPr>
    </w:p>
    <w:p w14:paraId="3A702A30"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Area demographics—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7C0F5644"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Demographics of the service area, including education levels, race and ethnicity, income, poverty, immigrants)</w:t>
      </w:r>
    </w:p>
    <w:p w14:paraId="736D5EF1"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Changes in demographics over time</w:t>
      </w:r>
    </w:p>
    <w:p w14:paraId="45E047A6"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Opioid influence </w:t>
      </w:r>
    </w:p>
    <w:p w14:paraId="48298E23" w14:textId="77777777" w:rsidR="00F058B4" w:rsidRPr="00B02342" w:rsidRDefault="00F058B4" w:rsidP="00F058B4">
      <w:pPr>
        <w:spacing w:after="180" w:line="240" w:lineRule="auto"/>
        <w:ind w:left="792" w:right="360"/>
        <w:contextualSpacing/>
        <w:jc w:val="both"/>
        <w:rPr>
          <w:rFonts w:ascii="Arial" w:eastAsia="Times New Roman" w:hAnsi="Arial" w:cs="Arial"/>
          <w:b/>
          <w:sz w:val="20"/>
          <w:szCs w:val="20"/>
        </w:rPr>
      </w:pPr>
    </w:p>
    <w:p w14:paraId="7D3E9E97"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Local economic conditions*—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66570ACD"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Major industries and employers </w:t>
      </w:r>
    </w:p>
    <w:p w14:paraId="344655BB"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Recent economic trends</w:t>
      </w:r>
    </w:p>
    <w:p w14:paraId="0953B90F"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Unemployment levels, job availability, wage levels</w:t>
      </w:r>
    </w:p>
    <w:p w14:paraId="6BEF2AEB"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factors that affect economy (e.g., natural disaster, companies coming or going, policing practices/criminal justice involvement of community members) </w:t>
      </w:r>
    </w:p>
    <w:p w14:paraId="514E7B99"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4AE86ABB" w14:textId="4D71EA1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Community and government supports</w:t>
      </w:r>
      <w:r w:rsidR="00B639A3" w:rsidRPr="00B02342">
        <w:rPr>
          <w:rFonts w:ascii="Arial" w:eastAsia="Times New Roman" w:hAnsi="Arial" w:cs="Arial"/>
          <w:b/>
          <w:sz w:val="20"/>
          <w:szCs w:val="20"/>
        </w:rPr>
        <w:t>*</w:t>
      </w:r>
      <w:r w:rsidRPr="00B02342">
        <w:rPr>
          <w:rFonts w:ascii="Arial" w:eastAsia="Times New Roman" w:hAnsi="Arial" w:cs="Arial"/>
          <w:b/>
          <w:sz w:val="20"/>
          <w:szCs w:val="20"/>
        </w:rPr>
        <w:t>—</w:t>
      </w:r>
      <w:r w:rsidRPr="00B02342">
        <w:rPr>
          <w:rFonts w:ascii="Arial" w:eastAsia="Times New Roman" w:hAnsi="Arial" w:cs="Arial"/>
          <w:i/>
          <w:sz w:val="20"/>
          <w:szCs w:val="20"/>
        </w:rPr>
        <w:t>Program Managers</w:t>
      </w:r>
      <w:r w:rsidR="003F661F">
        <w:rPr>
          <w:rFonts w:ascii="Arial" w:eastAsia="Times New Roman" w:hAnsi="Arial" w:cs="Arial"/>
          <w:i/>
          <w:sz w:val="20"/>
          <w:szCs w:val="20"/>
        </w:rPr>
        <w:t xml:space="preserve"> and Staff,</w:t>
      </w:r>
      <w:r w:rsidRPr="00B02342">
        <w:rPr>
          <w:rFonts w:ascii="Arial" w:eastAsia="Times New Roman" w:hAnsi="Arial" w:cs="Arial"/>
          <w:i/>
          <w:sz w:val="20"/>
          <w:szCs w:val="20"/>
        </w:rPr>
        <w:t xml:space="preserve"> and Partners</w:t>
      </w:r>
      <w:r w:rsidRPr="00B02342">
        <w:rPr>
          <w:rFonts w:ascii="Arial" w:eastAsia="Times New Roman" w:hAnsi="Arial" w:cs="Arial"/>
          <w:b/>
          <w:sz w:val="20"/>
          <w:szCs w:val="20"/>
        </w:rPr>
        <w:t xml:space="preserve"> </w:t>
      </w:r>
    </w:p>
    <w:p w14:paraId="51537315" w14:textId="04E570E6" w:rsidR="00F058B4" w:rsidRPr="00B02342" w:rsidRDefault="00F058B4" w:rsidP="00F058B4">
      <w:pPr>
        <w:numPr>
          <w:ilvl w:val="0"/>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Community and government supports commonly used by program participants (e.g., TANF, SNAP, </w:t>
      </w:r>
      <w:r w:rsidR="00FB4BFC">
        <w:rPr>
          <w:rFonts w:ascii="Arial" w:eastAsia="Times New Roman" w:hAnsi="Arial" w:cs="Arial"/>
          <w:sz w:val="20"/>
          <w:szCs w:val="20"/>
        </w:rPr>
        <w:t xml:space="preserve">child care assistance, </w:t>
      </w:r>
      <w:r w:rsidRPr="00B02342">
        <w:rPr>
          <w:rFonts w:ascii="Arial" w:eastAsia="Times New Roman" w:hAnsi="Arial" w:cs="Arial"/>
          <w:sz w:val="20"/>
          <w:szCs w:val="20"/>
        </w:rPr>
        <w:t xml:space="preserve">housing assistance) </w:t>
      </w:r>
    </w:p>
    <w:p w14:paraId="0972BCBB"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Services provided </w:t>
      </w:r>
    </w:p>
    <w:p w14:paraId="11BF0C15"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Formal and informal coordination with community and government support program</w:t>
      </w:r>
    </w:p>
    <w:p w14:paraId="693F334E" w14:textId="77777777" w:rsidR="00F058B4" w:rsidRPr="00B02342" w:rsidRDefault="00F058B4" w:rsidP="00F058B4">
      <w:pPr>
        <w:numPr>
          <w:ilvl w:val="0"/>
          <w:numId w:val="17"/>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Other organizations that provide services to program’s target population</w:t>
      </w:r>
    </w:p>
    <w:p w14:paraId="38A02196"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723540B2" w14:textId="44BF1293"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lastRenderedPageBreak/>
        <w:t>Program Goals and Structure—</w:t>
      </w:r>
      <w:r w:rsidRPr="00B02342">
        <w:rPr>
          <w:rFonts w:ascii="Arial" w:eastAsia="Times New Roman" w:hAnsi="Arial" w:cs="Arial"/>
          <w:i/>
          <w:sz w:val="20"/>
          <w:szCs w:val="20"/>
        </w:rPr>
        <w:t>Program Managers</w:t>
      </w:r>
      <w:r w:rsidR="00B639A3">
        <w:rPr>
          <w:rFonts w:ascii="Arial" w:eastAsia="Times New Roman" w:hAnsi="Arial" w:cs="Arial"/>
          <w:i/>
          <w:sz w:val="20"/>
          <w:szCs w:val="20"/>
        </w:rPr>
        <w:t xml:space="preserve"> and Staff,</w:t>
      </w:r>
      <w:r w:rsidRPr="00B02342">
        <w:rPr>
          <w:rFonts w:ascii="Arial" w:eastAsia="Times New Roman" w:hAnsi="Arial" w:cs="Arial"/>
          <w:i/>
          <w:sz w:val="20"/>
          <w:szCs w:val="20"/>
        </w:rPr>
        <w:t xml:space="preserve"> and Partners </w:t>
      </w:r>
    </w:p>
    <w:p w14:paraId="7FFFD842"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151855E3" w14:textId="66DE8E9B"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goals*—</w:t>
      </w:r>
      <w:r w:rsidRPr="00B02342">
        <w:rPr>
          <w:rFonts w:ascii="Arial" w:eastAsia="Times New Roman" w:hAnsi="Arial" w:cs="Arial"/>
          <w:i/>
          <w:sz w:val="20"/>
          <w:szCs w:val="20"/>
        </w:rPr>
        <w:t>Program Managers</w:t>
      </w:r>
      <w:r w:rsidR="00B639A3">
        <w:rPr>
          <w:rFonts w:ascii="Arial" w:eastAsia="Times New Roman" w:hAnsi="Arial" w:cs="Arial"/>
          <w:i/>
          <w:sz w:val="20"/>
          <w:szCs w:val="20"/>
        </w:rPr>
        <w:t xml:space="preserve"> and Staff</w:t>
      </w:r>
    </w:p>
    <w:p w14:paraId="61A3AD52"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Goals of the program, including changes over time</w:t>
      </w:r>
    </w:p>
    <w:p w14:paraId="5F3D040B" w14:textId="15954578" w:rsidR="00F058B4" w:rsidRPr="00B475D9"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Reasons for implementing/developing the program</w:t>
      </w:r>
    </w:p>
    <w:p w14:paraId="1A96C012" w14:textId="253C392B" w:rsidR="006F6887" w:rsidRPr="00B02342" w:rsidRDefault="006F6887" w:rsidP="00F058B4">
      <w:pPr>
        <w:numPr>
          <w:ilvl w:val="0"/>
          <w:numId w:val="18"/>
        </w:numPr>
        <w:spacing w:after="180" w:line="240" w:lineRule="auto"/>
        <w:ind w:right="360"/>
        <w:contextualSpacing/>
        <w:rPr>
          <w:rFonts w:ascii="Arial" w:eastAsia="Times New Roman" w:hAnsi="Arial" w:cs="Arial"/>
          <w:b/>
          <w:sz w:val="20"/>
          <w:szCs w:val="20"/>
        </w:rPr>
      </w:pPr>
      <w:r>
        <w:rPr>
          <w:rFonts w:ascii="Arial" w:eastAsia="Times New Roman" w:hAnsi="Arial" w:cs="Arial"/>
          <w:sz w:val="20"/>
          <w:szCs w:val="20"/>
        </w:rPr>
        <w:t>How program/intervention was developed</w:t>
      </w:r>
    </w:p>
    <w:p w14:paraId="42D1115B"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When developed and changes since initial implementation</w:t>
      </w:r>
    </w:p>
    <w:p w14:paraId="6993B775" w14:textId="7633BF65"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Hypothesized impacts of the program on </w:t>
      </w:r>
      <w:r w:rsidR="00C62293">
        <w:rPr>
          <w:rFonts w:ascii="Arial" w:eastAsia="Times New Roman" w:hAnsi="Arial" w:cs="Arial"/>
          <w:sz w:val="20"/>
          <w:szCs w:val="20"/>
        </w:rPr>
        <w:t>the targeted families and individuals (</w:t>
      </w:r>
      <w:r w:rsidRPr="00B02342">
        <w:rPr>
          <w:rFonts w:ascii="Arial" w:eastAsia="Times New Roman" w:hAnsi="Arial" w:cs="Arial"/>
          <w:sz w:val="20"/>
          <w:szCs w:val="20"/>
        </w:rPr>
        <w:t>immediate, short-term, long-term)</w:t>
      </w:r>
    </w:p>
    <w:p w14:paraId="62F1F6D1"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 of the program model (i.e., is it based on existing program that has been operated elsewhere)</w:t>
      </w:r>
    </w:p>
    <w:p w14:paraId="77969EAB" w14:textId="77777777" w:rsidR="00F058B4" w:rsidRPr="00B02342" w:rsidRDefault="00F058B4" w:rsidP="00F058B4">
      <w:pPr>
        <w:spacing w:after="180" w:line="240" w:lineRule="auto"/>
        <w:ind w:left="1080" w:right="360"/>
        <w:contextualSpacing/>
        <w:rPr>
          <w:rFonts w:ascii="Arial" w:eastAsia="Times New Roman" w:hAnsi="Arial" w:cs="Arial"/>
          <w:b/>
          <w:sz w:val="20"/>
          <w:szCs w:val="20"/>
        </w:rPr>
      </w:pPr>
    </w:p>
    <w:p w14:paraId="6851F1CA" w14:textId="7C581A41"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Resources and capacity*—</w:t>
      </w:r>
      <w:r w:rsidRPr="00B02342">
        <w:rPr>
          <w:rFonts w:ascii="Arial" w:eastAsia="Times New Roman" w:hAnsi="Arial" w:cs="Arial"/>
          <w:i/>
          <w:sz w:val="20"/>
          <w:szCs w:val="20"/>
        </w:rPr>
        <w:t>Program Managers</w:t>
      </w:r>
      <w:r w:rsidR="00916B92">
        <w:rPr>
          <w:rFonts w:ascii="Arial" w:eastAsia="Times New Roman" w:hAnsi="Arial" w:cs="Arial"/>
          <w:i/>
          <w:sz w:val="20"/>
          <w:szCs w:val="20"/>
        </w:rPr>
        <w:t xml:space="preserve">, </w:t>
      </w:r>
      <w:r w:rsidR="003B754A">
        <w:rPr>
          <w:rFonts w:ascii="Arial" w:eastAsia="Times New Roman" w:hAnsi="Arial" w:cs="Arial"/>
          <w:i/>
          <w:sz w:val="20"/>
          <w:szCs w:val="20"/>
        </w:rPr>
        <w:t>Staff, and Partners</w:t>
      </w:r>
    </w:p>
    <w:p w14:paraId="2AB5D356" w14:textId="22BBA89A"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w:t>
      </w:r>
      <w:r w:rsidRPr="00B02342">
        <w:rPr>
          <w:rFonts w:ascii="Arial" w:eastAsia="Times New Roman" w:hAnsi="Arial" w:cs="Arial"/>
          <w:i/>
          <w:sz w:val="20"/>
          <w:szCs w:val="20"/>
        </w:rPr>
        <w:t>s</w:t>
      </w:r>
      <w:r w:rsidRPr="00B02342">
        <w:rPr>
          <w:rFonts w:ascii="Arial" w:eastAsia="Times New Roman" w:hAnsi="Arial" w:cs="Arial"/>
          <w:sz w:val="20"/>
          <w:szCs w:val="20"/>
        </w:rPr>
        <w:t xml:space="preserve">ources required to </w:t>
      </w:r>
      <w:r w:rsidR="00FB4BFC">
        <w:rPr>
          <w:rFonts w:ascii="Arial" w:eastAsia="Times New Roman" w:hAnsi="Arial" w:cs="Arial"/>
          <w:sz w:val="20"/>
          <w:szCs w:val="20"/>
        </w:rPr>
        <w:t xml:space="preserve">develop or </w:t>
      </w:r>
      <w:r w:rsidRPr="00B02342">
        <w:rPr>
          <w:rFonts w:ascii="Arial" w:eastAsia="Times New Roman" w:hAnsi="Arial" w:cs="Arial"/>
          <w:sz w:val="20"/>
          <w:szCs w:val="20"/>
        </w:rPr>
        <w:t>operate the program</w:t>
      </w:r>
    </w:p>
    <w:p w14:paraId="1C7954E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Funding sources and amount</w:t>
      </w:r>
    </w:p>
    <w:p w14:paraId="75B9C58D"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Sources of curriculum/materials</w:t>
      </w:r>
    </w:p>
    <w:p w14:paraId="72DCAA8E"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Facilities (classrooms, labs, program offices)                </w:t>
      </w:r>
    </w:p>
    <w:p w14:paraId="1687FF0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Technology (laptops)</w:t>
      </w:r>
    </w:p>
    <w:p w14:paraId="7A4E6EC0"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Other</w:t>
      </w:r>
    </w:p>
    <w:p w14:paraId="2DFBAE18"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Annual budget and funding sources</w:t>
      </w:r>
    </w:p>
    <w:p w14:paraId="2B528964"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Future funding, stability of funding</w:t>
      </w:r>
    </w:p>
    <w:p w14:paraId="186D7D6C"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3B7165A3" w14:textId="4D865964"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Management and staffing*—</w:t>
      </w:r>
      <w:r w:rsidRPr="00B02342">
        <w:rPr>
          <w:rFonts w:ascii="Arial" w:eastAsia="Times New Roman" w:hAnsi="Arial" w:cs="Arial"/>
          <w:i/>
          <w:sz w:val="20"/>
          <w:szCs w:val="20"/>
        </w:rPr>
        <w:t>Program Managers</w:t>
      </w:r>
      <w:r w:rsidR="00B23C52">
        <w:rPr>
          <w:rFonts w:ascii="Arial" w:eastAsia="Times New Roman" w:hAnsi="Arial" w:cs="Arial"/>
          <w:i/>
          <w:sz w:val="20"/>
          <w:szCs w:val="20"/>
        </w:rPr>
        <w:t xml:space="preserve"> and Staff, and Partners</w:t>
      </w:r>
    </w:p>
    <w:p w14:paraId="0854EA0C"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Number of staff and positions</w:t>
      </w:r>
    </w:p>
    <w:p w14:paraId="3CA37AF1"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Titles</w:t>
      </w:r>
    </w:p>
    <w:p w14:paraId="66B04C4F"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Required experience and qualifications</w:t>
      </w:r>
    </w:p>
    <w:p w14:paraId="146C6DF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Primary responsibilities </w:t>
      </w:r>
    </w:p>
    <w:p w14:paraId="1EC32221"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Location of staff members</w:t>
      </w:r>
    </w:p>
    <w:p w14:paraId="3F01027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Full-time employees, part-time employees</w:t>
      </w:r>
    </w:p>
    <w:p w14:paraId="24C844BB" w14:textId="523CA3EB" w:rsidR="00F058B4" w:rsidRPr="00B475D9"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Staffing/organizational structure (e.g., program departments, how the program is situated/managed within the larger organization or institution, who has authority over the program).</w:t>
      </w:r>
    </w:p>
    <w:p w14:paraId="7B695C83" w14:textId="6034800D" w:rsidR="00367963" w:rsidRPr="00B02342" w:rsidRDefault="00367963" w:rsidP="00F058B4">
      <w:pPr>
        <w:numPr>
          <w:ilvl w:val="0"/>
          <w:numId w:val="20"/>
        </w:numPr>
        <w:spacing w:after="180" w:line="240" w:lineRule="auto"/>
        <w:ind w:right="360"/>
        <w:contextualSpacing/>
        <w:rPr>
          <w:rFonts w:ascii="Arial" w:eastAsia="Times New Roman" w:hAnsi="Arial" w:cs="Arial"/>
          <w:b/>
          <w:sz w:val="20"/>
          <w:szCs w:val="20"/>
        </w:rPr>
      </w:pPr>
      <w:r>
        <w:rPr>
          <w:rFonts w:ascii="Arial" w:eastAsia="Times New Roman" w:hAnsi="Arial" w:cs="Arial"/>
          <w:sz w:val="20"/>
          <w:szCs w:val="20"/>
        </w:rPr>
        <w:t>Staff selection</w:t>
      </w:r>
    </w:p>
    <w:p w14:paraId="320187EF" w14:textId="32CA1C1E"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Staff development and trainings (e.g. required trainings, </w:t>
      </w:r>
      <w:r w:rsidR="00F65A78">
        <w:rPr>
          <w:rFonts w:ascii="Arial" w:eastAsia="Times New Roman" w:hAnsi="Arial" w:cs="Arial"/>
          <w:sz w:val="20"/>
          <w:szCs w:val="20"/>
        </w:rPr>
        <w:t xml:space="preserve">coaching, </w:t>
      </w:r>
      <w:r w:rsidRPr="00B02342">
        <w:rPr>
          <w:rFonts w:ascii="Arial" w:eastAsia="Times New Roman" w:hAnsi="Arial" w:cs="Arial"/>
          <w:sz w:val="20"/>
          <w:szCs w:val="20"/>
        </w:rPr>
        <w:t>how often, and provided by whom)</w:t>
      </w:r>
    </w:p>
    <w:p w14:paraId="7FC8B908"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Staffing shortages and staff turnover</w:t>
      </w:r>
    </w:p>
    <w:p w14:paraId="526F669C"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Performance measures for staff</w:t>
      </w:r>
    </w:p>
    <w:p w14:paraId="16C04E82"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6A9090EA" w14:textId="5F95DC97" w:rsidR="00F058B4" w:rsidRPr="00B02342" w:rsidRDefault="00F058B4" w:rsidP="00F058B4">
      <w:pPr>
        <w:numPr>
          <w:ilvl w:val="0"/>
          <w:numId w:val="1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 xml:space="preserve">Partnerships and organizational linkages* -- </w:t>
      </w:r>
      <w:r w:rsidRPr="00B02342">
        <w:rPr>
          <w:rFonts w:ascii="Arial" w:eastAsia="Times New Roman" w:hAnsi="Arial" w:cs="Arial"/>
          <w:i/>
          <w:sz w:val="20"/>
          <w:szCs w:val="20"/>
        </w:rPr>
        <w:t>Program Managers</w:t>
      </w:r>
      <w:r w:rsidR="00916B92">
        <w:rPr>
          <w:rFonts w:ascii="Arial" w:eastAsia="Times New Roman" w:hAnsi="Arial" w:cs="Arial"/>
          <w:i/>
          <w:sz w:val="20"/>
          <w:szCs w:val="20"/>
        </w:rPr>
        <w:t>, Staff</w:t>
      </w:r>
      <w:r w:rsidRPr="00B02342">
        <w:rPr>
          <w:rFonts w:ascii="Arial" w:eastAsia="Times New Roman" w:hAnsi="Arial" w:cs="Arial"/>
          <w:i/>
          <w:sz w:val="20"/>
          <w:szCs w:val="20"/>
        </w:rPr>
        <w:t xml:space="preserve"> and Partners</w:t>
      </w:r>
    </w:p>
    <w:p w14:paraId="471449FB"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organizations</w:t>
      </w:r>
    </w:p>
    <w:p w14:paraId="70670E61"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Length of the partnership</w:t>
      </w:r>
    </w:p>
    <w:p w14:paraId="3C9F842B"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Historical relationship</w:t>
      </w:r>
    </w:p>
    <w:p w14:paraId="4E9E32DF"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Nature of partnership</w:t>
      </w:r>
      <w:r w:rsidRPr="00B02342">
        <w:rPr>
          <w:rFonts w:ascii="Arial" w:eastAsia="Times New Roman" w:hAnsi="Arial" w:cs="Arial"/>
          <w:b/>
          <w:sz w:val="20"/>
          <w:szCs w:val="20"/>
        </w:rPr>
        <w:t xml:space="preserve"> </w:t>
      </w:r>
    </w:p>
    <w:p w14:paraId="26127945"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arrangement: Contracts, MOUs, type of contracts (performance-based, fixed price, etc.)</w:t>
      </w:r>
    </w:p>
    <w:p w14:paraId="2DC300E4" w14:textId="08BB2C0B"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Services provided by the organization to </w:t>
      </w:r>
      <w:r w:rsidR="00F65A78">
        <w:rPr>
          <w:rFonts w:ascii="Arial" w:eastAsia="Times New Roman" w:hAnsi="Arial" w:cs="Arial"/>
          <w:sz w:val="20"/>
          <w:szCs w:val="20"/>
        </w:rPr>
        <w:t xml:space="preserve">staff and </w:t>
      </w:r>
      <w:r w:rsidRPr="00B02342">
        <w:rPr>
          <w:rFonts w:ascii="Arial" w:eastAsia="Times New Roman" w:hAnsi="Arial" w:cs="Arial"/>
          <w:sz w:val="20"/>
          <w:szCs w:val="20"/>
        </w:rPr>
        <w:t xml:space="preserve">participants of BEES program </w:t>
      </w:r>
    </w:p>
    <w:p w14:paraId="2D0606D7"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Coordination mechanisms: staff responsible, regular meetings, data exchange</w:t>
      </w:r>
    </w:p>
    <w:p w14:paraId="5B41420B"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Strengths and challenges with partnership</w:t>
      </w:r>
    </w:p>
    <w:p w14:paraId="718F74F6"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Changes in partnership over time</w:t>
      </w:r>
    </w:p>
    <w:p w14:paraId="278700D2"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01375115"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Target population and program eligibility *—</w:t>
      </w:r>
      <w:r w:rsidRPr="00B02342">
        <w:rPr>
          <w:rFonts w:ascii="Arial" w:eastAsia="Times New Roman" w:hAnsi="Arial" w:cs="Arial"/>
          <w:i/>
          <w:sz w:val="20"/>
          <w:szCs w:val="20"/>
        </w:rPr>
        <w:t>Program Managers and Staff</w:t>
      </w:r>
    </w:p>
    <w:p w14:paraId="422E4F79" w14:textId="77777777" w:rsidR="00F058B4" w:rsidRPr="00B02342" w:rsidRDefault="00F058B4" w:rsidP="00F058B4">
      <w:pPr>
        <w:numPr>
          <w:ilvl w:val="0"/>
          <w:numId w:val="21"/>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Target population (socio-economic and demographic characteristics, including age, educational attainment, work history, income, marital status, children, US citizen or immigrant)*</w:t>
      </w:r>
    </w:p>
    <w:p w14:paraId="05AB9B52" w14:textId="77777777" w:rsidR="00F058B4" w:rsidRPr="00B02342" w:rsidRDefault="00F058B4" w:rsidP="00F058B4">
      <w:pPr>
        <w:numPr>
          <w:ilvl w:val="0"/>
          <w:numId w:val="21"/>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Program eligibility requirements (specific requirements to be met prior to enrollment)*</w:t>
      </w:r>
    </w:p>
    <w:p w14:paraId="237246DF"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7215A7AF"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Program Service Components—</w:t>
      </w:r>
      <w:r w:rsidRPr="00B02342">
        <w:rPr>
          <w:rFonts w:ascii="Arial" w:eastAsia="Times New Roman" w:hAnsi="Arial" w:cs="Arial"/>
          <w:i/>
          <w:sz w:val="20"/>
          <w:szCs w:val="20"/>
        </w:rPr>
        <w:t xml:space="preserve">Program Managers and Staff </w:t>
      </w:r>
    </w:p>
    <w:p w14:paraId="43CEDA23" w14:textId="77777777" w:rsidR="00F058B4" w:rsidRPr="00B02342" w:rsidRDefault="00F058B4" w:rsidP="00F058B4">
      <w:pPr>
        <w:spacing w:after="0" w:line="240" w:lineRule="auto"/>
        <w:ind w:left="720" w:right="360"/>
        <w:contextualSpacing/>
        <w:jc w:val="both"/>
        <w:rPr>
          <w:rFonts w:ascii="Arial" w:eastAsia="Times New Roman" w:hAnsi="Arial" w:cs="Arial"/>
          <w:sz w:val="20"/>
          <w:szCs w:val="20"/>
        </w:rPr>
      </w:pPr>
    </w:p>
    <w:p w14:paraId="71934A67" w14:textId="77777777" w:rsidR="00F058B4" w:rsidRPr="00B02342" w:rsidRDefault="00F058B4" w:rsidP="00F058B4">
      <w:pPr>
        <w:numPr>
          <w:ilvl w:val="0"/>
          <w:numId w:val="13"/>
        </w:numPr>
        <w:spacing w:after="0" w:line="240" w:lineRule="auto"/>
        <w:ind w:right="360"/>
        <w:contextualSpacing/>
        <w:jc w:val="both"/>
        <w:rPr>
          <w:rFonts w:ascii="Arial" w:eastAsia="Times New Roman" w:hAnsi="Arial" w:cs="Arial"/>
          <w:sz w:val="20"/>
          <w:szCs w:val="20"/>
        </w:rPr>
      </w:pPr>
      <w:r w:rsidRPr="00B02342">
        <w:rPr>
          <w:rFonts w:ascii="Arial" w:eastAsia="Times New Roman" w:hAnsi="Arial" w:cs="Arial"/>
          <w:b/>
          <w:sz w:val="20"/>
          <w:szCs w:val="20"/>
        </w:rPr>
        <w:t>Description of services provided</w:t>
      </w:r>
      <w:r w:rsidRPr="00B02342">
        <w:rPr>
          <w:rFonts w:ascii="Arial" w:eastAsia="Times New Roman" w:hAnsi="Arial" w:cs="Arial"/>
          <w:sz w:val="20"/>
          <w:szCs w:val="20"/>
        </w:rPr>
        <w:t>*</w:t>
      </w:r>
      <w:r w:rsidRPr="00B02342">
        <w:rPr>
          <w:rFonts w:ascii="Arial" w:eastAsia="Times New Roman" w:hAnsi="Arial" w:cs="Arial"/>
          <w:b/>
          <w:sz w:val="20"/>
          <w:szCs w:val="20"/>
        </w:rPr>
        <w:t>—</w:t>
      </w:r>
      <w:r w:rsidRPr="00B02342">
        <w:rPr>
          <w:rFonts w:ascii="Arial" w:eastAsia="Times New Roman" w:hAnsi="Arial" w:cs="Arial"/>
          <w:i/>
          <w:sz w:val="20"/>
          <w:szCs w:val="20"/>
        </w:rPr>
        <w:t>Program Managers and Staff</w:t>
      </w:r>
    </w:p>
    <w:p w14:paraId="3A9A3B84"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Occupational training (industry, credentials)</w:t>
      </w:r>
    </w:p>
    <w:p w14:paraId="49EA1896"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Basic skills instruction</w:t>
      </w:r>
    </w:p>
    <w:p w14:paraId="34BDFFF8" w14:textId="7E491745"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Treatment services (treatment for substance use or opioid use disorder, mental health</w:t>
      </w:r>
      <w:r w:rsidR="00AA2C60">
        <w:rPr>
          <w:rFonts w:ascii="Arial" w:eastAsia="Times New Roman" w:hAnsi="Arial" w:cs="Arial"/>
          <w:sz w:val="20"/>
          <w:szCs w:val="20"/>
        </w:rPr>
        <w:t xml:space="preserve">, </w:t>
      </w:r>
      <w:r w:rsidRPr="00B02342">
        <w:rPr>
          <w:rFonts w:ascii="Arial" w:eastAsia="Times New Roman" w:hAnsi="Arial" w:cs="Arial"/>
          <w:sz w:val="20"/>
          <w:szCs w:val="20"/>
        </w:rPr>
        <w:t>)</w:t>
      </w:r>
    </w:p>
    <w:p w14:paraId="78119FE3"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Medication-assisted treatment (medication provided; by whom)</w:t>
      </w:r>
    </w:p>
    <w:p w14:paraId="572FBCA7"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Monitoring and support for adherence to treatment</w:t>
      </w:r>
    </w:p>
    <w:p w14:paraId="5D652FCD"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Therapy</w:t>
      </w:r>
    </w:p>
    <w:p w14:paraId="0DE7C336" w14:textId="77777777" w:rsidR="00F058B4" w:rsidRPr="00B02342"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Recovery coaching or other recovery supports</w:t>
      </w:r>
    </w:p>
    <w:p w14:paraId="0F38AC23"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Employer-based training</w:t>
      </w:r>
    </w:p>
    <w:p w14:paraId="0C307310"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Subsidized employment</w:t>
      </w:r>
    </w:p>
    <w:p w14:paraId="39BAF711"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Unpaid work experience</w:t>
      </w:r>
    </w:p>
    <w:p w14:paraId="54A5213D"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Paid internships </w:t>
      </w:r>
    </w:p>
    <w:p w14:paraId="5DF907BC" w14:textId="593538E8"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Support services </w:t>
      </w:r>
    </w:p>
    <w:p w14:paraId="35AAAAB0"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Case management and counseling</w:t>
      </w:r>
    </w:p>
    <w:p w14:paraId="6F62F149"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Academic advising</w:t>
      </w:r>
    </w:p>
    <w:p w14:paraId="41CF6512"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Career advising</w:t>
      </w:r>
    </w:p>
    <w:p w14:paraId="4C653E94" w14:textId="63FDBF02" w:rsidR="00F058B4" w:rsidRPr="00B02342" w:rsidRDefault="003C1D63" w:rsidP="00F058B4">
      <w:pPr>
        <w:numPr>
          <w:ilvl w:val="2"/>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Types of c</w:t>
      </w:r>
      <w:r w:rsidR="00F058B4" w:rsidRPr="00B02342">
        <w:rPr>
          <w:rFonts w:ascii="Arial" w:eastAsia="Times New Roman" w:hAnsi="Arial" w:cs="Arial"/>
          <w:sz w:val="20"/>
          <w:szCs w:val="20"/>
        </w:rPr>
        <w:t>hild care</w:t>
      </w:r>
      <w:r w:rsidR="00052674">
        <w:rPr>
          <w:rFonts w:ascii="Arial" w:eastAsia="Times New Roman" w:hAnsi="Arial" w:cs="Arial"/>
          <w:sz w:val="20"/>
          <w:szCs w:val="20"/>
        </w:rPr>
        <w:t xml:space="preserve"> </w:t>
      </w:r>
    </w:p>
    <w:p w14:paraId="631E81D7" w14:textId="524F0A98" w:rsidR="00F058B4"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Work supports (tools, uniforms)</w:t>
      </w:r>
    </w:p>
    <w:p w14:paraId="002DFFF7" w14:textId="75779BF3" w:rsidR="00E75A74" w:rsidRDefault="0082013F" w:rsidP="00763007">
      <w:pPr>
        <w:numPr>
          <w:ilvl w:val="2"/>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Family </w:t>
      </w:r>
      <w:r w:rsidR="00763007">
        <w:rPr>
          <w:rFonts w:ascii="Arial" w:eastAsia="Times New Roman" w:hAnsi="Arial" w:cs="Arial"/>
          <w:sz w:val="20"/>
          <w:szCs w:val="20"/>
        </w:rPr>
        <w:t>services</w:t>
      </w:r>
      <w:r w:rsidR="00C21889">
        <w:rPr>
          <w:rFonts w:ascii="Arial" w:eastAsia="Times New Roman" w:hAnsi="Arial" w:cs="Arial"/>
          <w:sz w:val="20"/>
          <w:szCs w:val="20"/>
        </w:rPr>
        <w:t xml:space="preserve"> (e.g., …)</w:t>
      </w:r>
    </w:p>
    <w:p w14:paraId="01AE49AB" w14:textId="7F3FFAC8" w:rsidR="00B7543D" w:rsidRPr="00763007" w:rsidRDefault="00B7543D" w:rsidP="00763007">
      <w:pPr>
        <w:numPr>
          <w:ilvl w:val="2"/>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Public benefits (</w:t>
      </w:r>
      <w:r w:rsidR="008A16A2">
        <w:rPr>
          <w:rFonts w:ascii="Arial" w:eastAsia="Times New Roman" w:hAnsi="Arial" w:cs="Arial"/>
          <w:sz w:val="20"/>
          <w:szCs w:val="20"/>
        </w:rPr>
        <w:t xml:space="preserve">i.e. </w:t>
      </w:r>
      <w:r>
        <w:rPr>
          <w:rFonts w:ascii="Arial" w:eastAsia="Times New Roman" w:hAnsi="Arial" w:cs="Arial"/>
          <w:sz w:val="20"/>
          <w:szCs w:val="20"/>
        </w:rPr>
        <w:t>SNAP, TANF</w:t>
      </w:r>
      <w:r w:rsidR="008A16A2">
        <w:rPr>
          <w:rFonts w:ascii="Arial" w:eastAsia="Times New Roman" w:hAnsi="Arial" w:cs="Arial"/>
          <w:sz w:val="20"/>
          <w:szCs w:val="20"/>
        </w:rPr>
        <w:t>, Medicaid, housing)</w:t>
      </w:r>
    </w:p>
    <w:p w14:paraId="2467F949"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Job readiness skill development (i.e. “soft” skills)</w:t>
      </w:r>
    </w:p>
    <w:p w14:paraId="43D339BD"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Job search and placement assistance  </w:t>
      </w:r>
    </w:p>
    <w:p w14:paraId="195AE7CC" w14:textId="77777777" w:rsidR="00F058B4" w:rsidRPr="00B02342" w:rsidRDefault="00F058B4" w:rsidP="00F058B4">
      <w:pPr>
        <w:numPr>
          <w:ilvl w:val="1"/>
          <w:numId w:val="1"/>
        </w:numPr>
        <w:spacing w:after="0" w:line="240" w:lineRule="auto"/>
        <w:contextualSpacing/>
        <w:rPr>
          <w:rFonts w:ascii="Arial" w:eastAsia="Times New Roman" w:hAnsi="Arial" w:cs="Arial"/>
          <w:i/>
          <w:sz w:val="20"/>
          <w:szCs w:val="20"/>
        </w:rPr>
      </w:pPr>
      <w:r w:rsidRPr="00B02342">
        <w:rPr>
          <w:rFonts w:ascii="Arial" w:eastAsia="Times New Roman" w:hAnsi="Arial" w:cs="Arial"/>
          <w:sz w:val="20"/>
          <w:szCs w:val="20"/>
        </w:rPr>
        <w:t>Referrals to other organizations and services provided through referral</w:t>
      </w:r>
    </w:p>
    <w:p w14:paraId="4F7B324F" w14:textId="77777777" w:rsidR="00F058B4" w:rsidRPr="00B02342" w:rsidRDefault="00F058B4" w:rsidP="00F058B4">
      <w:pPr>
        <w:spacing w:after="0" w:line="240" w:lineRule="auto"/>
        <w:ind w:left="1080"/>
        <w:contextualSpacing/>
        <w:rPr>
          <w:rFonts w:ascii="Arial" w:eastAsia="Times New Roman" w:hAnsi="Arial" w:cs="Arial"/>
          <w:i/>
          <w:sz w:val="20"/>
          <w:szCs w:val="20"/>
        </w:rPr>
      </w:pPr>
    </w:p>
    <w:p w14:paraId="4445D931"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Service delivery structure*—</w:t>
      </w:r>
      <w:r w:rsidRPr="00B02342">
        <w:rPr>
          <w:rFonts w:ascii="Arial" w:eastAsia="Times New Roman" w:hAnsi="Arial" w:cs="Arial"/>
          <w:i/>
          <w:sz w:val="20"/>
          <w:szCs w:val="20"/>
        </w:rPr>
        <w:t>Program Managers and Staff</w:t>
      </w:r>
    </w:p>
    <w:p w14:paraId="46A9F422" w14:textId="77777777" w:rsidR="00F058B4" w:rsidRPr="00B02342" w:rsidRDefault="00F058B4" w:rsidP="00F058B4">
      <w:pPr>
        <w:spacing w:after="180" w:line="240" w:lineRule="auto"/>
        <w:ind w:left="720" w:right="360"/>
        <w:contextualSpacing/>
        <w:rPr>
          <w:rFonts w:ascii="Arial" w:eastAsia="Times New Roman" w:hAnsi="Arial" w:cs="Arial"/>
          <w:sz w:val="20"/>
          <w:szCs w:val="20"/>
        </w:rPr>
      </w:pPr>
      <w:r w:rsidRPr="00B02342">
        <w:rPr>
          <w:rFonts w:ascii="Arial" w:eastAsia="Times New Roman" w:hAnsi="Arial" w:cs="Arial"/>
          <w:sz w:val="20"/>
          <w:szCs w:val="20"/>
        </w:rPr>
        <w:t>For each service listed above:</w:t>
      </w:r>
    </w:p>
    <w:p w14:paraId="01079333" w14:textId="54C3B016"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sequencing</w:t>
      </w:r>
      <w:r w:rsidR="00550A38">
        <w:rPr>
          <w:rFonts w:ascii="Arial" w:eastAsia="Times New Roman" w:hAnsi="Arial" w:cs="Arial"/>
          <w:sz w:val="20"/>
          <w:szCs w:val="20"/>
        </w:rPr>
        <w:t xml:space="preserve"> and coordination</w:t>
      </w:r>
    </w:p>
    <w:p w14:paraId="1AA6ACA6"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provider and location</w:t>
      </w:r>
    </w:p>
    <w:p w14:paraId="073A1ABA"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Length and schedule of service component (e.g., total hours; length in weeks/months)</w:t>
      </w:r>
    </w:p>
    <w:p w14:paraId="5B1FF5F2"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Content and services provided</w:t>
      </w:r>
    </w:p>
    <w:p w14:paraId="742B3916"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Organizational partners in delivering service</w:t>
      </w:r>
    </w:p>
    <w:p w14:paraId="393A065E" w14:textId="77777777" w:rsidR="00F058B4" w:rsidRPr="00B02342" w:rsidRDefault="00F058B4" w:rsidP="00F058B4">
      <w:pPr>
        <w:spacing w:after="180" w:line="240" w:lineRule="auto"/>
        <w:ind w:left="720" w:right="360"/>
        <w:contextualSpacing/>
        <w:rPr>
          <w:rFonts w:ascii="Arial" w:eastAsia="Times New Roman" w:hAnsi="Arial" w:cs="Arial"/>
          <w:b/>
          <w:sz w:val="20"/>
          <w:szCs w:val="20"/>
        </w:rPr>
      </w:pPr>
    </w:p>
    <w:p w14:paraId="021303EB"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Steps in Service Delivery—</w:t>
      </w:r>
      <w:r w:rsidRPr="00B02342">
        <w:rPr>
          <w:rFonts w:ascii="Arial" w:eastAsia="Times New Roman" w:hAnsi="Arial" w:cs="Arial"/>
          <w:i/>
          <w:sz w:val="20"/>
          <w:szCs w:val="20"/>
        </w:rPr>
        <w:t>Program Managers and Staff</w:t>
      </w:r>
      <w:r w:rsidRPr="00B02342">
        <w:rPr>
          <w:rFonts w:ascii="Arial" w:eastAsia="Times New Roman" w:hAnsi="Arial" w:cs="Arial"/>
          <w:b/>
          <w:sz w:val="20"/>
          <w:szCs w:val="20"/>
        </w:rPr>
        <w:t xml:space="preserve"> </w:t>
      </w:r>
    </w:p>
    <w:p w14:paraId="2E89F197"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Outreach/Recruitment</w:t>
      </w:r>
      <w:r w:rsidRPr="00B02342">
        <w:rPr>
          <w:rFonts w:ascii="Arial" w:eastAsia="Times New Roman" w:hAnsi="Arial" w:cs="Arial"/>
          <w:b/>
          <w:i/>
          <w:sz w:val="20"/>
          <w:szCs w:val="20"/>
        </w:rPr>
        <w:t>*</w:t>
      </w:r>
    </w:p>
    <w:p w14:paraId="7D05EF91"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Outreach and recruitment strategies (e.g., website, social media, word-of-mouth, fliers, referrals, community events, other agencies/programs)</w:t>
      </w:r>
    </w:p>
    <w:p w14:paraId="67C489FB"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Past strategies used </w:t>
      </w:r>
    </w:p>
    <w:p w14:paraId="79EE4935"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Effectiveness of strategies </w:t>
      </w:r>
    </w:p>
    <w:p w14:paraId="457B6D17"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Application and Enrollment Process*</w:t>
      </w:r>
    </w:p>
    <w:p w14:paraId="2B14E87E"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individuals apply to the program (i.e., online, on-site)</w:t>
      </w:r>
    </w:p>
    <w:p w14:paraId="5C27FB25"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Application process steps and information collected (in what order and by whom)</w:t>
      </w:r>
    </w:p>
    <w:p w14:paraId="04DA9E53"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Length of application process</w:t>
      </w:r>
    </w:p>
    <w:p w14:paraId="51F88E7F"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Use of waitlist</w:t>
      </w:r>
    </w:p>
    <w:p w14:paraId="477F8EC1"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Obtain copy of application</w:t>
      </w:r>
    </w:p>
    <w:p w14:paraId="03945C2E" w14:textId="77777777" w:rsidR="00F058B4" w:rsidRPr="00B02342" w:rsidRDefault="00F058B4" w:rsidP="00F058B4">
      <w:pPr>
        <w:numPr>
          <w:ilvl w:val="0"/>
          <w:numId w:val="24"/>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Assessment and Participant Employment/Treatment Plans (including referrals)*</w:t>
      </w:r>
    </w:p>
    <w:p w14:paraId="6DA110EC"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assessment is conducted</w:t>
      </w:r>
    </w:p>
    <w:p w14:paraId="5713211F"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Information collected from the applicant</w:t>
      </w:r>
    </w:p>
    <w:p w14:paraId="13EA97FA" w14:textId="77777777" w:rsidR="00F058B4" w:rsidRPr="00B02342" w:rsidRDefault="00F058B4" w:rsidP="00F058B4">
      <w:pPr>
        <w:numPr>
          <w:ilvl w:val="0"/>
          <w:numId w:val="1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Academic and non-academic screening tools used </w:t>
      </w:r>
    </w:p>
    <w:p w14:paraId="29D51302"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Mental health diagnoses</w:t>
      </w:r>
    </w:p>
    <w:p w14:paraId="6E470E9D"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Substance abuse screening</w:t>
      </w:r>
    </w:p>
    <w:p w14:paraId="3708838A"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Development and content of employment/treatment plan</w:t>
      </w:r>
    </w:p>
    <w:p w14:paraId="5CAB0B30" w14:textId="77777777" w:rsidR="00F058B4" w:rsidRPr="00B02342" w:rsidRDefault="00F058B4" w:rsidP="00F058B4">
      <w:pPr>
        <w:numPr>
          <w:ilvl w:val="1"/>
          <w:numId w:val="26"/>
        </w:numPr>
        <w:spacing w:after="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 xml:space="preserve">Program Orientation* </w:t>
      </w:r>
    </w:p>
    <w:p w14:paraId="28D92A46" w14:textId="77777777" w:rsidR="00F058B4" w:rsidRPr="00B02342" w:rsidRDefault="00F058B4" w:rsidP="00F058B4">
      <w:pPr>
        <w:numPr>
          <w:ilvl w:val="0"/>
          <w:numId w:val="2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Orientation or information sessions</w:t>
      </w:r>
    </w:p>
    <w:p w14:paraId="2E37803E" w14:textId="77777777" w:rsidR="00F058B4" w:rsidRPr="00B02342" w:rsidRDefault="00F058B4" w:rsidP="00F058B4">
      <w:pPr>
        <w:numPr>
          <w:ilvl w:val="0"/>
          <w:numId w:val="25"/>
        </w:numPr>
        <w:tabs>
          <w:tab w:val="num" w:pos="180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Information provided to participants after enrollment </w:t>
      </w:r>
    </w:p>
    <w:p w14:paraId="223FA8EF" w14:textId="77777777" w:rsidR="00F058B4" w:rsidRPr="00B02342" w:rsidRDefault="00F058B4" w:rsidP="00F058B4">
      <w:pPr>
        <w:numPr>
          <w:ilvl w:val="1"/>
          <w:numId w:val="26"/>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Participant Monitoring *</w:t>
      </w:r>
    </w:p>
    <w:p w14:paraId="7F40AD91"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Use of employment/treatment plan to guide services</w:t>
      </w:r>
    </w:p>
    <w:p w14:paraId="6F4F7E39"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Frequency and mode of monitoring</w:t>
      </w:r>
    </w:p>
    <w:p w14:paraId="57AA35EF"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Length of interactions and topics covered</w:t>
      </w:r>
    </w:p>
    <w:p w14:paraId="37E3FAF3"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Actions taken if problems/issues</w:t>
      </w:r>
    </w:p>
    <w:p w14:paraId="401F100C" w14:textId="18A55703" w:rsidR="00F058B4"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Attendance or participation requirements</w:t>
      </w:r>
    </w:p>
    <w:p w14:paraId="1A07CEFB" w14:textId="45F4D3E5" w:rsidR="005C59F7" w:rsidRPr="00B02342" w:rsidRDefault="005C59F7" w:rsidP="00F058B4">
      <w:pPr>
        <w:numPr>
          <w:ilvl w:val="0"/>
          <w:numId w:val="27"/>
        </w:numPr>
        <w:spacing w:after="0" w:line="240" w:lineRule="auto"/>
        <w:contextualSpacing/>
        <w:rPr>
          <w:rFonts w:ascii="Arial" w:eastAsia="Times New Roman" w:hAnsi="Arial" w:cs="Arial"/>
          <w:sz w:val="20"/>
          <w:szCs w:val="20"/>
        </w:rPr>
      </w:pPr>
      <w:r>
        <w:rPr>
          <w:rFonts w:ascii="Arial" w:eastAsia="Times New Roman" w:hAnsi="Arial" w:cs="Arial"/>
          <w:sz w:val="20"/>
          <w:szCs w:val="20"/>
        </w:rPr>
        <w:t>Engagement strategies</w:t>
      </w:r>
    </w:p>
    <w:p w14:paraId="02B7790D"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Consequences for non-compliance</w:t>
      </w:r>
    </w:p>
    <w:p w14:paraId="53AB8F49"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Completion*</w:t>
      </w:r>
    </w:p>
    <w:p w14:paraId="77A4B9C3"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completion defined; point at which a person completes the program</w:t>
      </w:r>
    </w:p>
    <w:p w14:paraId="0577614F"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Completion rate: reasons for high or low completion</w:t>
      </w:r>
    </w:p>
    <w:p w14:paraId="4FDCC3BA"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Follow-up Services*</w:t>
      </w:r>
    </w:p>
    <w:p w14:paraId="634DA0F7"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Services provided to participants once they’ve left the program and for how long</w:t>
      </w:r>
    </w:p>
    <w:p w14:paraId="3425213D"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Job retention/advancement services</w:t>
      </w:r>
    </w:p>
    <w:p w14:paraId="0F78DE28"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Follow-up data collected on participants </w:t>
      </w:r>
    </w:p>
    <w:p w14:paraId="2AEF5277"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3A3B5FF8" w14:textId="17B0846F"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Data collection, performance management, and program outcomes*—</w:t>
      </w:r>
      <w:r w:rsidRPr="00B02342">
        <w:rPr>
          <w:rFonts w:ascii="Arial" w:eastAsia="Times New Roman" w:hAnsi="Arial" w:cs="Arial"/>
          <w:i/>
          <w:sz w:val="20"/>
          <w:szCs w:val="20"/>
        </w:rPr>
        <w:t>Program Managers</w:t>
      </w:r>
      <w:r w:rsidR="00916B92">
        <w:rPr>
          <w:rFonts w:ascii="Arial" w:eastAsia="Times New Roman" w:hAnsi="Arial" w:cs="Arial"/>
          <w:i/>
          <w:sz w:val="20"/>
          <w:szCs w:val="20"/>
        </w:rPr>
        <w:t xml:space="preserve"> and Staff</w:t>
      </w:r>
    </w:p>
    <w:p w14:paraId="12DD848A"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on participation in services and outcomes</w:t>
      </w:r>
    </w:p>
    <w:p w14:paraId="573254A2"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from program partners</w:t>
      </w:r>
    </w:p>
    <w:p w14:paraId="40E5B506"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Performance measures in place to track the usage and quality of the services delivered</w:t>
      </w:r>
    </w:p>
    <w:p w14:paraId="475E8FC8"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Measures for tracking program performance</w:t>
      </w:r>
    </w:p>
    <w:p w14:paraId="11BEB504"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Information collected from participants about their experiences in the program</w:t>
      </w:r>
    </w:p>
    <w:p w14:paraId="5C330742"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Recent trends in the performance of the program</w:t>
      </w:r>
    </w:p>
    <w:p w14:paraId="2CAA60A5"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1F4A6279" w14:textId="77777777" w:rsidR="00F058B4" w:rsidRPr="00B02342" w:rsidRDefault="00F058B4" w:rsidP="00F058B4">
      <w:pPr>
        <w:numPr>
          <w:ilvl w:val="0"/>
          <w:numId w:val="4"/>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b/>
          <w:sz w:val="20"/>
          <w:szCs w:val="20"/>
        </w:rPr>
        <w:t>Counterfactual Condition*—</w:t>
      </w:r>
      <w:r w:rsidRPr="00B02342">
        <w:rPr>
          <w:rFonts w:ascii="Arial" w:eastAsia="Times New Roman" w:hAnsi="Arial" w:cs="Arial"/>
          <w:i/>
          <w:sz w:val="20"/>
          <w:szCs w:val="20"/>
        </w:rPr>
        <w:t xml:space="preserve">Program Managers, Staff and Partners </w:t>
      </w:r>
    </w:p>
    <w:p w14:paraId="03B08F35"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Overview of services (if any) available to the control group from:</w:t>
      </w:r>
    </w:p>
    <w:p w14:paraId="2772902A"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Organization </w:t>
      </w:r>
    </w:p>
    <w:p w14:paraId="71115FAA"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Partners</w:t>
      </w:r>
    </w:p>
    <w:p w14:paraId="428FF6BE"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Other organizations in the community</w:t>
      </w:r>
    </w:p>
    <w:p w14:paraId="27F9A5C6"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Other services you will refer control group members to</w:t>
      </w:r>
    </w:p>
    <w:p w14:paraId="2F597319"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Provider, application process/waiting list, where provided, </w:t>
      </w:r>
    </w:p>
    <w:p w14:paraId="15A15B94"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 xml:space="preserve">Contacts at these organizations </w:t>
      </w:r>
    </w:p>
    <w:p w14:paraId="6A42F9E8" w14:textId="77777777" w:rsidR="00F058B4" w:rsidRPr="00B02342" w:rsidRDefault="00F058B4" w:rsidP="00F058B4">
      <w:pPr>
        <w:numPr>
          <w:ilvl w:val="1"/>
          <w:numId w:val="29"/>
        </w:numPr>
        <w:spacing w:after="180" w:line="240" w:lineRule="auto"/>
        <w:ind w:right="360"/>
        <w:contextualSpacing/>
        <w:jc w:val="both"/>
        <w:rPr>
          <w:rFonts w:ascii="Arial" w:eastAsia="Times New Roman" w:hAnsi="Arial" w:cs="Arial"/>
          <w:b/>
          <w:sz w:val="20"/>
          <w:szCs w:val="20"/>
        </w:rPr>
      </w:pPr>
      <w:r w:rsidRPr="00B02342">
        <w:rPr>
          <w:rFonts w:ascii="Arial" w:eastAsia="Times New Roman" w:hAnsi="Arial" w:cs="Arial"/>
          <w:sz w:val="20"/>
          <w:szCs w:val="20"/>
        </w:rPr>
        <w:t>Feasibility of /barriers to accessing these services</w:t>
      </w:r>
    </w:p>
    <w:p w14:paraId="267A1B84" w14:textId="77777777" w:rsidR="00F058B4" w:rsidRPr="00B02342" w:rsidRDefault="00F058B4" w:rsidP="00F058B4">
      <w:pPr>
        <w:numPr>
          <w:ilvl w:val="0"/>
          <w:numId w:val="29"/>
        </w:numPr>
        <w:spacing w:after="180" w:line="240" w:lineRule="auto"/>
        <w:ind w:right="360"/>
        <w:contextualSpacing/>
        <w:jc w:val="both"/>
        <w:rPr>
          <w:rFonts w:ascii="Arial" w:eastAsia="Times New Roman" w:hAnsi="Arial" w:cs="Arial"/>
          <w:sz w:val="20"/>
          <w:szCs w:val="20"/>
        </w:rPr>
      </w:pPr>
      <w:r w:rsidRPr="00B02342">
        <w:rPr>
          <w:rFonts w:ascii="Arial" w:eastAsia="Times New Roman" w:hAnsi="Arial" w:cs="Arial"/>
          <w:sz w:val="20"/>
          <w:szCs w:val="20"/>
        </w:rPr>
        <w:t>Knowledge of control group members utilization on these services</w:t>
      </w:r>
    </w:p>
    <w:p w14:paraId="357E4F73" w14:textId="77777777" w:rsidR="00F058B4" w:rsidRPr="00B02342" w:rsidRDefault="00F058B4" w:rsidP="00F058B4">
      <w:pPr>
        <w:spacing w:after="180" w:line="240" w:lineRule="auto"/>
        <w:ind w:left="720" w:right="360"/>
        <w:contextualSpacing/>
        <w:jc w:val="both"/>
        <w:rPr>
          <w:rFonts w:ascii="Arial" w:eastAsia="Times New Roman" w:hAnsi="Arial" w:cs="Arial"/>
          <w:i/>
          <w:sz w:val="20"/>
          <w:szCs w:val="20"/>
        </w:rPr>
      </w:pPr>
    </w:p>
    <w:p w14:paraId="49BAC6F8"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Operational Challenges and Successes*—</w:t>
      </w:r>
      <w:r w:rsidRPr="00B02342">
        <w:rPr>
          <w:rFonts w:ascii="Arial" w:eastAsia="Times New Roman" w:hAnsi="Arial" w:cs="Arial"/>
          <w:i/>
          <w:sz w:val="20"/>
          <w:szCs w:val="20"/>
        </w:rPr>
        <w:t>Program Managers, Staff and Partners</w:t>
      </w:r>
    </w:p>
    <w:p w14:paraId="1D6FE9EB"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Ways program has exceeded or fallen short of goals </w:t>
      </w:r>
    </w:p>
    <w:p w14:paraId="696D9D55"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Program’s key successes</w:t>
      </w:r>
    </w:p>
    <w:p w14:paraId="2D39B23A" w14:textId="77777777" w:rsidR="00F058B4" w:rsidRPr="00B02342" w:rsidRDefault="00F058B4" w:rsidP="00F058B4">
      <w:pPr>
        <w:numPr>
          <w:ilvl w:val="1"/>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Factors that contributed to this success</w:t>
      </w:r>
    </w:p>
    <w:p w14:paraId="19772793"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Challenges the program encountered and how they were overcome</w:t>
      </w:r>
    </w:p>
    <w:p w14:paraId="0B35F757"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Areas for improvement</w:t>
      </w:r>
    </w:p>
    <w:p w14:paraId="305E7C47"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Any plans for changes and modifications </w:t>
      </w:r>
    </w:p>
    <w:p w14:paraId="33D2880F"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Any additional components program would like to consider</w:t>
      </w:r>
    </w:p>
    <w:p w14:paraId="2EBA803E" w14:textId="77777777" w:rsidR="00F058B4" w:rsidRPr="00B02342" w:rsidRDefault="00F058B4" w:rsidP="00F058B4">
      <w:pPr>
        <w:spacing w:after="180" w:line="240" w:lineRule="auto"/>
        <w:contextualSpacing/>
        <w:rPr>
          <w:rFonts w:ascii="Arial" w:eastAsia="Times New Roman" w:hAnsi="Arial" w:cs="Arial"/>
          <w:sz w:val="20"/>
          <w:szCs w:val="20"/>
        </w:rPr>
      </w:pPr>
    </w:p>
    <w:p w14:paraId="43D6875E" w14:textId="77777777" w:rsidR="00F058B4" w:rsidRPr="00B02342" w:rsidRDefault="00F058B4" w:rsidP="00F058B4">
      <w:pPr>
        <w:spacing w:after="180" w:line="240" w:lineRule="auto"/>
        <w:contextualSpacing/>
        <w:rPr>
          <w:rFonts w:ascii="Arial" w:eastAsia="Times New Roman" w:hAnsi="Arial" w:cs="Arial"/>
          <w:b/>
          <w:sz w:val="20"/>
          <w:szCs w:val="20"/>
        </w:rPr>
      </w:pPr>
    </w:p>
    <w:p w14:paraId="1813E782" w14:textId="77777777" w:rsidR="00F058B4" w:rsidRPr="00B02342" w:rsidRDefault="00F058B4" w:rsidP="00F058B4">
      <w:pPr>
        <w:spacing w:after="180" w:line="240" w:lineRule="auto"/>
        <w:contextualSpacing/>
        <w:jc w:val="center"/>
        <w:rPr>
          <w:rFonts w:ascii="Arial" w:eastAsia="Times New Roman" w:hAnsi="Arial" w:cs="Arial"/>
          <w:b/>
          <w:sz w:val="20"/>
          <w:szCs w:val="20"/>
        </w:rPr>
      </w:pPr>
    </w:p>
    <w:p w14:paraId="4EA52F35" w14:textId="77777777" w:rsidR="00F058B4" w:rsidRPr="00B02342" w:rsidRDefault="00F058B4" w:rsidP="00F058B4">
      <w:pPr>
        <w:rPr>
          <w:rFonts w:ascii="Arial" w:eastAsia="Times New Roman" w:hAnsi="Arial" w:cs="Arial"/>
          <w:b/>
          <w:sz w:val="20"/>
          <w:szCs w:val="20"/>
        </w:rPr>
      </w:pPr>
      <w:r w:rsidRPr="00B02342">
        <w:rPr>
          <w:rFonts w:ascii="Arial" w:eastAsia="Times New Roman" w:hAnsi="Arial" w:cs="Arial"/>
          <w:b/>
          <w:sz w:val="20"/>
          <w:szCs w:val="20"/>
        </w:rPr>
        <w:br w:type="page"/>
      </w:r>
    </w:p>
    <w:p w14:paraId="3210DAF2" w14:textId="77777777" w:rsidR="00F058B4" w:rsidRPr="00B02342" w:rsidRDefault="00F058B4" w:rsidP="00F058B4">
      <w:pPr>
        <w:spacing w:after="180" w:line="240" w:lineRule="auto"/>
        <w:contextualSpacing/>
        <w:rPr>
          <w:rFonts w:ascii="Arial" w:eastAsia="Times New Roman" w:hAnsi="Arial" w:cs="Arial"/>
          <w:b/>
          <w:sz w:val="20"/>
          <w:szCs w:val="20"/>
        </w:rPr>
      </w:pPr>
      <w:r w:rsidRPr="00B02342">
        <w:rPr>
          <w:rFonts w:ascii="Arial" w:eastAsia="Times New Roman" w:hAnsi="Arial" w:cs="Arial"/>
          <w:sz w:val="20"/>
          <w:szCs w:val="20"/>
        </w:rPr>
        <w:t>The following table provides a summary of interview topics and potential respondents for each.</w:t>
      </w:r>
      <w:r w:rsidRPr="00B02342">
        <w:rPr>
          <w:rFonts w:ascii="Arial" w:eastAsia="Times New Roman" w:hAnsi="Arial" w:cs="Arial"/>
          <w:b/>
          <w:sz w:val="20"/>
          <w:szCs w:val="20"/>
        </w:rPr>
        <w:t xml:space="preserve"> </w:t>
      </w:r>
      <w:r w:rsidRPr="00B02342">
        <w:rPr>
          <w:rFonts w:ascii="Arial" w:eastAsia="Times New Roman" w:hAnsi="Arial" w:cs="Arial"/>
          <w:b/>
          <w:sz w:val="20"/>
          <w:szCs w:val="20"/>
        </w:rPr>
        <w:br/>
      </w:r>
    </w:p>
    <w:p w14:paraId="4BAC55D2" w14:textId="77777777" w:rsidR="00F058B4" w:rsidRPr="00B02342" w:rsidRDefault="00F058B4" w:rsidP="00F058B4">
      <w:pPr>
        <w:spacing w:after="180" w:line="240" w:lineRule="auto"/>
        <w:contextualSpacing/>
        <w:rPr>
          <w:rFonts w:ascii="Arial" w:eastAsia="Times New Roman" w:hAnsi="Arial" w:cs="Arial"/>
          <w:b/>
          <w:sz w:val="20"/>
          <w:szCs w:val="20"/>
        </w:rPr>
      </w:pPr>
    </w:p>
    <w:p w14:paraId="2D654650" w14:textId="06ADAECD" w:rsidR="00F058B4" w:rsidRPr="00B02342" w:rsidRDefault="00F058B4" w:rsidP="00F058B4">
      <w:pPr>
        <w:spacing w:after="180" w:line="240" w:lineRule="auto"/>
        <w:contextualSpacing/>
        <w:jc w:val="center"/>
        <w:rPr>
          <w:rFonts w:ascii="Arial" w:eastAsia="Times New Roman" w:hAnsi="Arial" w:cs="Arial"/>
          <w:b/>
          <w:sz w:val="20"/>
          <w:szCs w:val="20"/>
        </w:rPr>
      </w:pPr>
      <w:r w:rsidRPr="00B02342">
        <w:rPr>
          <w:rFonts w:ascii="Arial" w:eastAsia="Times New Roman" w:hAnsi="Arial" w:cs="Arial"/>
          <w:b/>
          <w:sz w:val="20"/>
          <w:szCs w:val="20"/>
        </w:rPr>
        <w:t>Summary of Interview Topics and Respondent Type</w:t>
      </w:r>
    </w:p>
    <w:p w14:paraId="501790F0" w14:textId="77777777" w:rsidR="000C2424" w:rsidRPr="00B02342" w:rsidRDefault="000C2424" w:rsidP="00F058B4">
      <w:pPr>
        <w:spacing w:after="180" w:line="240" w:lineRule="auto"/>
        <w:contextualSpacing/>
        <w:jc w:val="center"/>
        <w:rPr>
          <w:rFonts w:ascii="Arial" w:eastAsia="Times New Roman" w:hAnsi="Arial" w:cs="Arial"/>
          <w:b/>
          <w:sz w:val="20"/>
          <w:szCs w:val="20"/>
        </w:rPr>
      </w:pPr>
    </w:p>
    <w:tbl>
      <w:tblPr>
        <w:tblStyle w:val="TableGrid9"/>
        <w:tblW w:w="0" w:type="auto"/>
        <w:tblInd w:w="-275" w:type="dxa"/>
        <w:tblLook w:val="04A0" w:firstRow="1" w:lastRow="0" w:firstColumn="1" w:lastColumn="0" w:noHBand="0" w:noVBand="1"/>
      </w:tblPr>
      <w:tblGrid>
        <w:gridCol w:w="3740"/>
        <w:gridCol w:w="2421"/>
        <w:gridCol w:w="1732"/>
        <w:gridCol w:w="1732"/>
      </w:tblGrid>
      <w:tr w:rsidR="00F058B4" w:rsidRPr="00B02342" w14:paraId="459C3727" w14:textId="77777777" w:rsidTr="00AF7A00">
        <w:tc>
          <w:tcPr>
            <w:tcW w:w="3740" w:type="dxa"/>
            <w:vMerge w:val="restart"/>
          </w:tcPr>
          <w:p w14:paraId="2147298E" w14:textId="77777777" w:rsidR="00F058B4" w:rsidRPr="00B02342" w:rsidRDefault="00F058B4" w:rsidP="00AF7A00">
            <w:pPr>
              <w:contextualSpacing/>
              <w:jc w:val="center"/>
              <w:rPr>
                <w:rFonts w:ascii="Arial" w:hAnsi="Arial" w:cs="Arial"/>
                <w:b/>
              </w:rPr>
            </w:pPr>
            <w:r w:rsidRPr="00B02342">
              <w:rPr>
                <w:rFonts w:ascii="Arial" w:hAnsi="Arial" w:cs="Arial"/>
                <w:b/>
              </w:rPr>
              <w:t>Topic</w:t>
            </w:r>
          </w:p>
        </w:tc>
        <w:tc>
          <w:tcPr>
            <w:tcW w:w="5885" w:type="dxa"/>
            <w:gridSpan w:val="3"/>
          </w:tcPr>
          <w:p w14:paraId="4211F2CB" w14:textId="77777777" w:rsidR="00F058B4" w:rsidRPr="00B02342" w:rsidRDefault="00F058B4" w:rsidP="00AF7A00">
            <w:pPr>
              <w:spacing w:after="180"/>
              <w:contextualSpacing/>
              <w:jc w:val="center"/>
              <w:rPr>
                <w:rFonts w:ascii="Arial" w:hAnsi="Arial" w:cs="Arial"/>
                <w:b/>
              </w:rPr>
            </w:pPr>
            <w:r w:rsidRPr="00B02342">
              <w:rPr>
                <w:rFonts w:ascii="Arial" w:hAnsi="Arial" w:cs="Arial"/>
                <w:b/>
              </w:rPr>
              <w:t>Respondent Type</w:t>
            </w:r>
          </w:p>
        </w:tc>
      </w:tr>
      <w:tr w:rsidR="00F058B4" w:rsidRPr="00B02342" w14:paraId="0032906D" w14:textId="77777777" w:rsidTr="00AF7A00">
        <w:tc>
          <w:tcPr>
            <w:tcW w:w="3740" w:type="dxa"/>
            <w:vMerge/>
          </w:tcPr>
          <w:p w14:paraId="14FCB21B" w14:textId="77777777" w:rsidR="00F058B4" w:rsidRPr="00B02342" w:rsidRDefault="00F058B4" w:rsidP="00F058B4">
            <w:pPr>
              <w:contextualSpacing/>
              <w:jc w:val="center"/>
              <w:rPr>
                <w:rFonts w:ascii="Arial" w:hAnsi="Arial" w:cs="Arial"/>
                <w:b/>
              </w:rPr>
            </w:pPr>
          </w:p>
        </w:tc>
        <w:tc>
          <w:tcPr>
            <w:tcW w:w="2421" w:type="dxa"/>
          </w:tcPr>
          <w:p w14:paraId="3D496E9B"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Managers</w:t>
            </w:r>
          </w:p>
        </w:tc>
        <w:tc>
          <w:tcPr>
            <w:tcW w:w="1732" w:type="dxa"/>
          </w:tcPr>
          <w:p w14:paraId="4524FE02"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Staff</w:t>
            </w:r>
          </w:p>
        </w:tc>
        <w:tc>
          <w:tcPr>
            <w:tcW w:w="1732" w:type="dxa"/>
          </w:tcPr>
          <w:p w14:paraId="37317A6E"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Partners</w:t>
            </w:r>
          </w:p>
        </w:tc>
      </w:tr>
      <w:tr w:rsidR="00F058B4" w:rsidRPr="00B02342" w14:paraId="3896EC3D" w14:textId="77777777" w:rsidTr="00AF7A00">
        <w:tc>
          <w:tcPr>
            <w:tcW w:w="3740" w:type="dxa"/>
          </w:tcPr>
          <w:p w14:paraId="2EDB5D7F" w14:textId="77777777" w:rsidR="00F058B4" w:rsidRPr="00B02342" w:rsidRDefault="00F058B4" w:rsidP="00AF7A00">
            <w:pPr>
              <w:contextualSpacing/>
              <w:rPr>
                <w:rFonts w:ascii="Arial" w:hAnsi="Arial" w:cs="Arial"/>
                <w:b/>
              </w:rPr>
            </w:pPr>
            <w:r w:rsidRPr="00B02342">
              <w:rPr>
                <w:rFonts w:ascii="Arial" w:hAnsi="Arial" w:cs="Arial"/>
                <w:b/>
              </w:rPr>
              <w:t xml:space="preserve">Project Context and Environment </w:t>
            </w:r>
          </w:p>
          <w:p w14:paraId="309E97F2" w14:textId="77777777" w:rsidR="00F058B4" w:rsidRPr="00B02342" w:rsidRDefault="00F058B4" w:rsidP="00F058B4">
            <w:pPr>
              <w:numPr>
                <w:ilvl w:val="0"/>
                <w:numId w:val="31"/>
              </w:numPr>
              <w:ind w:right="360"/>
              <w:contextualSpacing/>
              <w:rPr>
                <w:rFonts w:ascii="Arial" w:hAnsi="Arial" w:cs="Arial"/>
                <w:b/>
              </w:rPr>
            </w:pPr>
            <w:r w:rsidRPr="00B02342">
              <w:rPr>
                <w:rFonts w:ascii="Arial" w:hAnsi="Arial" w:cs="Arial"/>
              </w:rPr>
              <w:t xml:space="preserve">Lead organization background </w:t>
            </w:r>
          </w:p>
          <w:p w14:paraId="4F37F9BA"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Geographic area Served</w:t>
            </w:r>
          </w:p>
          <w:p w14:paraId="3174341B"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Area demographics</w:t>
            </w:r>
          </w:p>
          <w:p w14:paraId="51FFB9FD" w14:textId="77777777" w:rsidR="00F058B4" w:rsidRPr="00B02342" w:rsidRDefault="00F058B4" w:rsidP="00F058B4">
            <w:pPr>
              <w:numPr>
                <w:ilvl w:val="0"/>
                <w:numId w:val="5"/>
              </w:numPr>
              <w:ind w:right="360"/>
              <w:contextualSpacing/>
              <w:rPr>
                <w:rFonts w:ascii="Arial" w:hAnsi="Arial" w:cs="Arial"/>
                <w:i/>
              </w:rPr>
            </w:pPr>
            <w:r w:rsidRPr="00B02342">
              <w:rPr>
                <w:rFonts w:ascii="Arial" w:hAnsi="Arial" w:cs="Arial"/>
              </w:rPr>
              <w:t>Local economic conditions</w:t>
            </w:r>
          </w:p>
          <w:p w14:paraId="5A8EF201"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Community &amp; Government Supports</w:t>
            </w:r>
          </w:p>
        </w:tc>
        <w:tc>
          <w:tcPr>
            <w:tcW w:w="2421" w:type="dxa"/>
          </w:tcPr>
          <w:p w14:paraId="38E6FB10" w14:textId="77777777" w:rsidR="00F058B4" w:rsidRPr="00B02342" w:rsidRDefault="00F058B4" w:rsidP="00AF7A00">
            <w:pPr>
              <w:spacing w:after="180"/>
              <w:contextualSpacing/>
              <w:jc w:val="center"/>
              <w:rPr>
                <w:rFonts w:ascii="Arial" w:hAnsi="Arial" w:cs="Arial"/>
                <w:b/>
              </w:rPr>
            </w:pPr>
            <w:r w:rsidRPr="00B02342">
              <w:rPr>
                <w:rFonts w:ascii="Arial" w:hAnsi="Arial" w:cs="Arial"/>
              </w:rPr>
              <w:t>X</w:t>
            </w:r>
          </w:p>
        </w:tc>
        <w:tc>
          <w:tcPr>
            <w:tcW w:w="1732" w:type="dxa"/>
          </w:tcPr>
          <w:p w14:paraId="103A6178" w14:textId="5F5DFB9C" w:rsidR="00F058B4" w:rsidRPr="00B02342" w:rsidRDefault="00BD29A8" w:rsidP="00AF7A00">
            <w:pPr>
              <w:spacing w:after="180"/>
              <w:contextualSpacing/>
              <w:jc w:val="center"/>
              <w:rPr>
                <w:rFonts w:ascii="Arial" w:hAnsi="Arial" w:cs="Arial"/>
              </w:rPr>
            </w:pPr>
            <w:r>
              <w:rPr>
                <w:rFonts w:ascii="Arial" w:hAnsi="Arial" w:cs="Arial"/>
              </w:rPr>
              <w:t>X</w:t>
            </w:r>
          </w:p>
        </w:tc>
        <w:tc>
          <w:tcPr>
            <w:tcW w:w="1732" w:type="dxa"/>
          </w:tcPr>
          <w:p w14:paraId="2AB9E51A"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r>
      <w:tr w:rsidR="00F058B4" w:rsidRPr="00B02342" w14:paraId="6E245D72" w14:textId="77777777" w:rsidTr="00AF7A00">
        <w:tc>
          <w:tcPr>
            <w:tcW w:w="3740" w:type="dxa"/>
          </w:tcPr>
          <w:p w14:paraId="10F1B92E" w14:textId="77777777" w:rsidR="00F058B4" w:rsidRPr="00B02342" w:rsidRDefault="00F058B4" w:rsidP="00AF7A00">
            <w:pPr>
              <w:contextualSpacing/>
              <w:rPr>
                <w:rFonts w:ascii="Arial" w:hAnsi="Arial" w:cs="Arial"/>
                <w:b/>
              </w:rPr>
            </w:pPr>
            <w:r w:rsidRPr="00B02342">
              <w:rPr>
                <w:rFonts w:ascii="Arial" w:hAnsi="Arial" w:cs="Arial"/>
                <w:b/>
              </w:rPr>
              <w:t xml:space="preserve">Program Goals and Structure </w:t>
            </w:r>
          </w:p>
          <w:p w14:paraId="2459C519"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Program goals</w:t>
            </w:r>
          </w:p>
          <w:p w14:paraId="22EB0A14"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Resources and capacity </w:t>
            </w:r>
          </w:p>
          <w:p w14:paraId="2DEE6B5F"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Management and Staffing</w:t>
            </w:r>
          </w:p>
          <w:p w14:paraId="2E99E7A4"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Target population and program eligibility </w:t>
            </w:r>
          </w:p>
        </w:tc>
        <w:tc>
          <w:tcPr>
            <w:tcW w:w="2421" w:type="dxa"/>
          </w:tcPr>
          <w:p w14:paraId="61584708" w14:textId="77777777" w:rsidR="00F058B4" w:rsidRPr="00B02342" w:rsidRDefault="00F058B4" w:rsidP="00AF7A00">
            <w:pPr>
              <w:contextualSpacing/>
              <w:jc w:val="center"/>
              <w:rPr>
                <w:rFonts w:ascii="Arial" w:hAnsi="Arial" w:cs="Arial"/>
                <w:b/>
              </w:rPr>
            </w:pPr>
            <w:r w:rsidRPr="00B02342">
              <w:rPr>
                <w:rFonts w:ascii="Arial" w:hAnsi="Arial" w:cs="Arial"/>
              </w:rPr>
              <w:t>X</w:t>
            </w:r>
          </w:p>
          <w:p w14:paraId="12A9F08D" w14:textId="77777777" w:rsidR="00F058B4" w:rsidRPr="00B02342" w:rsidRDefault="00F058B4" w:rsidP="00AF7A00">
            <w:pPr>
              <w:jc w:val="center"/>
              <w:rPr>
                <w:rFonts w:ascii="Arial" w:hAnsi="Arial" w:cs="Arial"/>
              </w:rPr>
            </w:pPr>
          </w:p>
        </w:tc>
        <w:tc>
          <w:tcPr>
            <w:tcW w:w="1732" w:type="dxa"/>
          </w:tcPr>
          <w:p w14:paraId="1C7E0141" w14:textId="5A14C212" w:rsidR="00F058B4" w:rsidRPr="00B02342" w:rsidRDefault="00E821FF" w:rsidP="00AF7A00">
            <w:pPr>
              <w:contextualSpacing/>
              <w:jc w:val="center"/>
              <w:rPr>
                <w:rFonts w:ascii="Arial" w:hAnsi="Arial" w:cs="Arial"/>
              </w:rPr>
            </w:pPr>
            <w:r>
              <w:rPr>
                <w:rFonts w:ascii="Arial" w:hAnsi="Arial" w:cs="Arial"/>
              </w:rPr>
              <w:t>X</w:t>
            </w:r>
          </w:p>
        </w:tc>
        <w:tc>
          <w:tcPr>
            <w:tcW w:w="1732" w:type="dxa"/>
          </w:tcPr>
          <w:p w14:paraId="2902DEA6" w14:textId="77777777" w:rsidR="00F058B4" w:rsidRPr="00B02342" w:rsidRDefault="00F058B4" w:rsidP="00AF7A00">
            <w:pPr>
              <w:contextualSpacing/>
              <w:jc w:val="center"/>
              <w:rPr>
                <w:rFonts w:ascii="Arial" w:hAnsi="Arial" w:cs="Arial"/>
              </w:rPr>
            </w:pPr>
            <w:r w:rsidRPr="00B02342">
              <w:rPr>
                <w:rFonts w:ascii="Arial" w:hAnsi="Arial" w:cs="Arial"/>
              </w:rPr>
              <w:t>X</w:t>
            </w:r>
          </w:p>
        </w:tc>
      </w:tr>
      <w:tr w:rsidR="00F058B4" w:rsidRPr="00B02342" w14:paraId="1B25AED8" w14:textId="77777777" w:rsidTr="00AF7A00">
        <w:trPr>
          <w:trHeight w:val="1727"/>
        </w:trPr>
        <w:tc>
          <w:tcPr>
            <w:tcW w:w="3740" w:type="dxa"/>
          </w:tcPr>
          <w:p w14:paraId="0421C1C6" w14:textId="77777777" w:rsidR="00F058B4" w:rsidRPr="00B02342" w:rsidRDefault="00F058B4" w:rsidP="00AF7A00">
            <w:pPr>
              <w:contextualSpacing/>
              <w:rPr>
                <w:rFonts w:ascii="Arial" w:hAnsi="Arial" w:cs="Arial"/>
                <w:b/>
              </w:rPr>
            </w:pPr>
            <w:r w:rsidRPr="00B02342">
              <w:rPr>
                <w:rFonts w:ascii="Arial" w:hAnsi="Arial" w:cs="Arial"/>
                <w:b/>
              </w:rPr>
              <w:t xml:space="preserve">Program Service Components </w:t>
            </w:r>
          </w:p>
          <w:p w14:paraId="1E137703"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Description of services provided </w:t>
            </w:r>
          </w:p>
          <w:p w14:paraId="6BC97CC3"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Service delivery structure </w:t>
            </w:r>
          </w:p>
          <w:p w14:paraId="2BC43A67"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Key steps in service delivery</w:t>
            </w:r>
          </w:p>
          <w:p w14:paraId="22015B1C"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Data collection, performance management, and program outcomes </w:t>
            </w:r>
          </w:p>
        </w:tc>
        <w:tc>
          <w:tcPr>
            <w:tcW w:w="2421" w:type="dxa"/>
          </w:tcPr>
          <w:p w14:paraId="291104E9"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0CF619EB"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584CF37C" w14:textId="09C34B1C" w:rsidR="00F058B4" w:rsidRPr="00B02342" w:rsidRDefault="00F058B4" w:rsidP="00AF7A00">
            <w:pPr>
              <w:spacing w:after="180"/>
              <w:contextualSpacing/>
              <w:jc w:val="center"/>
              <w:rPr>
                <w:rFonts w:ascii="Arial" w:hAnsi="Arial" w:cs="Arial"/>
              </w:rPr>
            </w:pPr>
          </w:p>
        </w:tc>
      </w:tr>
      <w:tr w:rsidR="00F058B4" w:rsidRPr="00B02342" w14:paraId="5E957AF3" w14:textId="77777777" w:rsidTr="00AF7A00">
        <w:tc>
          <w:tcPr>
            <w:tcW w:w="3740" w:type="dxa"/>
            <w:tcBorders>
              <w:bottom w:val="single" w:sz="4" w:space="0" w:color="auto"/>
            </w:tcBorders>
          </w:tcPr>
          <w:p w14:paraId="0FB1634C" w14:textId="77777777" w:rsidR="00F058B4" w:rsidRPr="00B02342" w:rsidRDefault="00F058B4" w:rsidP="00AF7A00">
            <w:pPr>
              <w:contextualSpacing/>
              <w:rPr>
                <w:rFonts w:ascii="Arial" w:hAnsi="Arial" w:cs="Arial"/>
                <w:b/>
              </w:rPr>
            </w:pPr>
            <w:r w:rsidRPr="00B02342">
              <w:rPr>
                <w:rFonts w:ascii="Arial" w:hAnsi="Arial" w:cs="Arial"/>
                <w:b/>
              </w:rPr>
              <w:t>Counterfactual Condition</w:t>
            </w:r>
          </w:p>
        </w:tc>
        <w:tc>
          <w:tcPr>
            <w:tcW w:w="2421" w:type="dxa"/>
            <w:tcBorders>
              <w:bottom w:val="single" w:sz="4" w:space="0" w:color="auto"/>
            </w:tcBorders>
          </w:tcPr>
          <w:p w14:paraId="233B1162"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2C16ADFA"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7D1D0D55"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r>
      <w:tr w:rsidR="00F058B4" w:rsidRPr="00B02342" w14:paraId="29B18F3D" w14:textId="77777777" w:rsidTr="00AF7A00">
        <w:tc>
          <w:tcPr>
            <w:tcW w:w="3740" w:type="dxa"/>
            <w:tcBorders>
              <w:bottom w:val="single" w:sz="4" w:space="0" w:color="auto"/>
            </w:tcBorders>
          </w:tcPr>
          <w:p w14:paraId="279AACE5" w14:textId="77777777" w:rsidR="00F058B4" w:rsidRPr="00B02342" w:rsidRDefault="00F058B4" w:rsidP="00AF7A00">
            <w:pPr>
              <w:contextualSpacing/>
              <w:rPr>
                <w:rFonts w:ascii="Arial" w:hAnsi="Arial" w:cs="Arial"/>
                <w:b/>
              </w:rPr>
            </w:pPr>
            <w:r w:rsidRPr="00B02342">
              <w:rPr>
                <w:rFonts w:ascii="Arial" w:hAnsi="Arial" w:cs="Arial"/>
                <w:b/>
              </w:rPr>
              <w:t xml:space="preserve">Operational Challenges and Successes </w:t>
            </w:r>
          </w:p>
        </w:tc>
        <w:tc>
          <w:tcPr>
            <w:tcW w:w="2421" w:type="dxa"/>
            <w:tcBorders>
              <w:bottom w:val="single" w:sz="4" w:space="0" w:color="auto"/>
            </w:tcBorders>
          </w:tcPr>
          <w:p w14:paraId="73E7A741"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19084F31" w14:textId="2F62F29A" w:rsidR="00F058B4" w:rsidRPr="00B02342" w:rsidRDefault="007016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6ED2D7E6" w14:textId="0B1ADCE3" w:rsidR="00F058B4" w:rsidRPr="00B02342" w:rsidRDefault="00E821FF" w:rsidP="00AF7A00">
            <w:pPr>
              <w:spacing w:after="180"/>
              <w:contextualSpacing/>
              <w:jc w:val="center"/>
              <w:rPr>
                <w:rFonts w:ascii="Arial" w:hAnsi="Arial" w:cs="Arial"/>
              </w:rPr>
            </w:pPr>
            <w:r>
              <w:rPr>
                <w:rFonts w:ascii="Arial" w:hAnsi="Arial" w:cs="Arial"/>
              </w:rPr>
              <w:t>X</w:t>
            </w:r>
          </w:p>
        </w:tc>
      </w:tr>
    </w:tbl>
    <w:p w14:paraId="1BD0D43B" w14:textId="77777777" w:rsidR="00F058B4" w:rsidRPr="00B02342" w:rsidRDefault="00F058B4" w:rsidP="00F058B4">
      <w:pPr>
        <w:rPr>
          <w:rFonts w:ascii="Arial" w:hAnsi="Arial" w:cs="Arial"/>
          <w:sz w:val="20"/>
          <w:szCs w:val="20"/>
        </w:rPr>
      </w:pPr>
    </w:p>
    <w:p w14:paraId="356A9055" w14:textId="77777777" w:rsidR="00986942" w:rsidRPr="00B02342" w:rsidRDefault="00986942">
      <w:pPr>
        <w:rPr>
          <w:rFonts w:ascii="Arial" w:hAnsi="Arial" w:cs="Arial"/>
          <w:sz w:val="20"/>
          <w:szCs w:val="20"/>
        </w:rPr>
      </w:pPr>
    </w:p>
    <w:sectPr w:rsidR="00986942" w:rsidRPr="00B02342" w:rsidSect="00615A3A">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E2CCB" w16cid:durableId="215BEF18"/>
  <w16cid:commentId w16cid:paraId="53076CC0" w16cid:durableId="215BEF20"/>
  <w16cid:commentId w16cid:paraId="17B740E1" w16cid:durableId="215BEF19"/>
  <w16cid:commentId w16cid:paraId="375DDE15" w16cid:durableId="215BEF96"/>
  <w16cid:commentId w16cid:paraId="79C1AA24" w16cid:durableId="215BEF1A"/>
  <w16cid:commentId w16cid:paraId="5D60CC89" w16cid:durableId="215BEF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9B438" w14:textId="77777777" w:rsidR="006679B2" w:rsidRDefault="006679B2" w:rsidP="00F058B4">
      <w:pPr>
        <w:spacing w:after="0" w:line="240" w:lineRule="auto"/>
      </w:pPr>
      <w:r>
        <w:separator/>
      </w:r>
    </w:p>
  </w:endnote>
  <w:endnote w:type="continuationSeparator" w:id="0">
    <w:p w14:paraId="35970AAA" w14:textId="77777777" w:rsidR="006679B2" w:rsidRDefault="006679B2" w:rsidP="00F058B4">
      <w:pPr>
        <w:spacing w:after="0" w:line="240" w:lineRule="auto"/>
      </w:pPr>
      <w:r>
        <w:continuationSeparator/>
      </w:r>
    </w:p>
  </w:endnote>
  <w:endnote w:type="continuationNotice" w:id="1">
    <w:p w14:paraId="31A8DF4B" w14:textId="77777777" w:rsidR="006679B2" w:rsidRDefault="00667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43571007"/>
      <w:docPartObj>
        <w:docPartGallery w:val="Page Numbers (Bottom of Page)"/>
        <w:docPartUnique/>
      </w:docPartObj>
    </w:sdtPr>
    <w:sdtEndPr>
      <w:rPr>
        <w:noProof/>
        <w:sz w:val="20"/>
        <w:szCs w:val="20"/>
      </w:rPr>
    </w:sdtEndPr>
    <w:sdtContent>
      <w:p w14:paraId="3CB7F3D1" w14:textId="3AAD4CDE" w:rsidR="00F058B4" w:rsidRPr="004E7E9A" w:rsidRDefault="00F058B4" w:rsidP="00F058B4">
        <w:pPr>
          <w:pStyle w:val="Footer"/>
          <w:jc w:val="center"/>
          <w:rPr>
            <w:rFonts w:ascii="Arial" w:hAnsi="Arial" w:cs="Arial"/>
            <w:sz w:val="20"/>
            <w:szCs w:val="20"/>
          </w:rPr>
        </w:pPr>
        <w:r w:rsidRPr="004E7E9A">
          <w:rPr>
            <w:rFonts w:ascii="Arial" w:hAnsi="Arial" w:cs="Arial"/>
            <w:sz w:val="20"/>
            <w:szCs w:val="20"/>
          </w:rPr>
          <w:fldChar w:fldCharType="begin"/>
        </w:r>
        <w:r w:rsidRPr="004E7E9A">
          <w:rPr>
            <w:rFonts w:ascii="Arial" w:hAnsi="Arial" w:cs="Arial"/>
            <w:sz w:val="20"/>
            <w:szCs w:val="20"/>
          </w:rPr>
          <w:instrText xml:space="preserve"> PAGE   \* MERGEFORMAT </w:instrText>
        </w:r>
        <w:r w:rsidRPr="004E7E9A">
          <w:rPr>
            <w:rFonts w:ascii="Arial" w:hAnsi="Arial" w:cs="Arial"/>
            <w:sz w:val="20"/>
            <w:szCs w:val="20"/>
          </w:rPr>
          <w:fldChar w:fldCharType="separate"/>
        </w:r>
        <w:r w:rsidR="000419AA">
          <w:rPr>
            <w:rFonts w:ascii="Arial" w:hAnsi="Arial" w:cs="Arial"/>
            <w:noProof/>
            <w:sz w:val="20"/>
            <w:szCs w:val="20"/>
          </w:rPr>
          <w:t>1</w:t>
        </w:r>
        <w:r w:rsidRPr="004E7E9A">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AEA29" w14:textId="77777777" w:rsidR="006679B2" w:rsidRDefault="006679B2" w:rsidP="00F058B4">
      <w:pPr>
        <w:spacing w:after="0" w:line="240" w:lineRule="auto"/>
      </w:pPr>
      <w:r>
        <w:separator/>
      </w:r>
    </w:p>
  </w:footnote>
  <w:footnote w:type="continuationSeparator" w:id="0">
    <w:p w14:paraId="114636E0" w14:textId="77777777" w:rsidR="006679B2" w:rsidRDefault="006679B2" w:rsidP="00F058B4">
      <w:pPr>
        <w:spacing w:after="0" w:line="240" w:lineRule="auto"/>
      </w:pPr>
      <w:r>
        <w:continuationSeparator/>
      </w:r>
    </w:p>
  </w:footnote>
  <w:footnote w:type="continuationNotice" w:id="1">
    <w:p w14:paraId="0A88460F" w14:textId="77777777" w:rsidR="006679B2" w:rsidRDefault="006679B2">
      <w:pPr>
        <w:spacing w:after="0" w:line="240" w:lineRule="auto"/>
      </w:pPr>
    </w:p>
  </w:footnote>
  <w:footnote w:id="2">
    <w:p w14:paraId="7DE09E26" w14:textId="77777777" w:rsidR="00F058B4" w:rsidRPr="000C2424" w:rsidRDefault="00F058B4" w:rsidP="00F058B4">
      <w:pPr>
        <w:pStyle w:val="FootnoteText"/>
        <w:rPr>
          <w:rFonts w:ascii="Arial" w:hAnsi="Arial" w:cs="Arial"/>
        </w:rPr>
      </w:pPr>
      <w:r w:rsidRPr="000C2424">
        <w:rPr>
          <w:rStyle w:val="FootnoteReference"/>
          <w:rFonts w:ascii="Arial" w:hAnsi="Arial" w:cs="Arial"/>
        </w:rPr>
        <w:sym w:font="Symbol" w:char="F02A"/>
      </w:r>
      <w:r w:rsidRPr="000C2424">
        <w:rPr>
          <w:rFonts w:ascii="Arial" w:hAnsi="Arial" w:cs="Arial"/>
        </w:rPr>
        <w:t xml:space="preserve"> Questions will be asked during first and second implementation visits to document change over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350F" w14:textId="355250AC" w:rsidR="00F058B4" w:rsidRDefault="00F058B4" w:rsidP="00DA47B9">
    <w:pPr>
      <w:pStyle w:val="Header"/>
      <w:spacing w:after="120"/>
      <w:jc w:val="center"/>
      <w:rPr>
        <w:rFonts w:ascii="Arial Narrow" w:hAnsi="Arial Narrow"/>
        <w:sz w:val="20"/>
        <w:szCs w:val="20"/>
      </w:rPr>
    </w:pPr>
    <w:r>
      <w:rPr>
        <w:rFonts w:ascii="Arial Narrow" w:hAnsi="Arial Narrow"/>
        <w:sz w:val="20"/>
        <w:szCs w:val="20"/>
      </w:rPr>
      <w:t xml:space="preserve">Attachment </w:t>
    </w:r>
    <w:r w:rsidR="00686704">
      <w:rPr>
        <w:rFonts w:ascii="Arial Narrow" w:hAnsi="Arial Narrow"/>
        <w:sz w:val="20"/>
        <w:szCs w:val="20"/>
      </w:rPr>
      <w:t>G</w:t>
    </w:r>
    <w:r w:rsidR="0096615A">
      <w:rPr>
        <w:rFonts w:ascii="Arial Narrow" w:hAnsi="Arial Narrow"/>
        <w:sz w:val="20"/>
        <w:szCs w:val="20"/>
      </w:rPr>
      <w:t xml:space="preserve"> </w:t>
    </w:r>
    <w:r>
      <w:rPr>
        <w:rFonts w:ascii="Arial Narrow" w:hAnsi="Arial Narrow"/>
        <w:sz w:val="20"/>
        <w:szCs w:val="20"/>
      </w:rPr>
      <w:t xml:space="preserve">– </w:t>
    </w:r>
    <w:r w:rsidRPr="0017104D">
      <w:rPr>
        <w:rFonts w:ascii="Arial Narrow" w:eastAsia="Times New Roman" w:hAnsi="Arial Narrow" w:cs="Arial"/>
        <w:color w:val="000000"/>
        <w:sz w:val="20"/>
        <w:szCs w:val="20"/>
      </w:rPr>
      <w:t>Program Managers, Staff, and Partners Interview Guide</w:t>
    </w:r>
    <w:r w:rsidR="009B27E7">
      <w:rPr>
        <w:rFonts w:ascii="Arial Narrow" w:eastAsia="Times New Roman" w:hAnsi="Arial Narrow" w:cs="Arial"/>
        <w:color w:val="000000"/>
        <w:sz w:val="20"/>
        <w:szCs w:val="20"/>
      </w:rPr>
      <w:t xml:space="preserve"> </w:t>
    </w:r>
    <w:r w:rsidR="00C62293">
      <w:rPr>
        <w:rFonts w:ascii="Arial Narrow" w:eastAsia="Times New Roman" w:hAnsi="Arial Narrow" w:cs="Arial"/>
        <w:color w:val="000000"/>
        <w:sz w:val="20"/>
        <w:szCs w:val="20"/>
      </w:rPr>
      <w:t>f</w:t>
    </w:r>
    <w:r w:rsidR="009B27E7">
      <w:rPr>
        <w:rFonts w:ascii="Arial Narrow" w:eastAsia="Times New Roman" w:hAnsi="Arial Narrow" w:cs="Arial"/>
        <w:color w:val="000000"/>
        <w:sz w:val="20"/>
        <w:szCs w:val="20"/>
      </w:rPr>
      <w:t>or Whole Family Approach</w:t>
    </w:r>
    <w:r w:rsidR="00F168B2">
      <w:rPr>
        <w:rFonts w:ascii="Arial Narrow" w:eastAsia="Times New Roman" w:hAnsi="Arial Narrow" w:cs="Arial"/>
        <w:color w:val="000000"/>
        <w:sz w:val="20"/>
        <w:szCs w:val="20"/>
      </w:rPr>
      <w:t xml:space="preserve"> Programs</w:t>
    </w:r>
  </w:p>
  <w:p w14:paraId="11A689FE" w14:textId="77777777" w:rsidR="00DA47B9" w:rsidRPr="00FA5E65" w:rsidRDefault="00DA47B9" w:rsidP="00DA47B9">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3D08932A" w14:textId="77777777" w:rsidR="00DA47B9" w:rsidRDefault="00DA47B9" w:rsidP="00DA47B9">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5DEA7E17" w14:textId="77777777" w:rsidR="00F058B4" w:rsidRDefault="00F05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D2"/>
    <w:multiLevelType w:val="hybridMultilevel"/>
    <w:tmpl w:val="75081552"/>
    <w:lvl w:ilvl="0" w:tplc="3DE8602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E3C9A"/>
    <w:multiLevelType w:val="hybridMultilevel"/>
    <w:tmpl w:val="65060EA4"/>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43A2"/>
    <w:multiLevelType w:val="hybridMultilevel"/>
    <w:tmpl w:val="BBB8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F01BE"/>
    <w:multiLevelType w:val="hybridMultilevel"/>
    <w:tmpl w:val="1D04A1E2"/>
    <w:lvl w:ilvl="0" w:tplc="C674C1BA">
      <w:start w:val="1"/>
      <w:numFmt w:val="bullet"/>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Aria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9D4C62"/>
    <w:multiLevelType w:val="hybridMultilevel"/>
    <w:tmpl w:val="AEF6C656"/>
    <w:lvl w:ilvl="0" w:tplc="C674C1BA">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12106E"/>
    <w:multiLevelType w:val="hybridMultilevel"/>
    <w:tmpl w:val="D380760A"/>
    <w:lvl w:ilvl="0" w:tplc="F3F6D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A0586"/>
    <w:multiLevelType w:val="hybridMultilevel"/>
    <w:tmpl w:val="368C2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7B291C"/>
    <w:multiLevelType w:val="hybridMultilevel"/>
    <w:tmpl w:val="2FE24D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A57873"/>
    <w:multiLevelType w:val="hybridMultilevel"/>
    <w:tmpl w:val="37AC17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E1B01E5"/>
    <w:multiLevelType w:val="hybridMultilevel"/>
    <w:tmpl w:val="B8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5752D"/>
    <w:multiLevelType w:val="hybridMultilevel"/>
    <w:tmpl w:val="1C10E2CA"/>
    <w:lvl w:ilvl="0" w:tplc="04090003">
      <w:start w:val="1"/>
      <w:numFmt w:val="bullet"/>
      <w:lvlText w:val="o"/>
      <w:lvlJc w:val="left"/>
      <w:pPr>
        <w:ind w:left="1800" w:hanging="360"/>
      </w:pPr>
      <w:rPr>
        <w:rFonts w:ascii="Courier New" w:hAnsi="Courier New" w:cs="Aria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53C6C1C"/>
    <w:multiLevelType w:val="hybridMultilevel"/>
    <w:tmpl w:val="BFFE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817ECD"/>
    <w:multiLevelType w:val="hybridMultilevel"/>
    <w:tmpl w:val="B3B239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72016B"/>
    <w:multiLevelType w:val="hybridMultilevel"/>
    <w:tmpl w:val="DD1AB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535C07"/>
    <w:multiLevelType w:val="hybridMultilevel"/>
    <w:tmpl w:val="39167370"/>
    <w:lvl w:ilvl="0" w:tplc="DDBACD8A">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51646"/>
    <w:multiLevelType w:val="hybridMultilevel"/>
    <w:tmpl w:val="3A703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002030"/>
    <w:multiLevelType w:val="hybridMultilevel"/>
    <w:tmpl w:val="18340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2F22E2"/>
    <w:multiLevelType w:val="hybridMultilevel"/>
    <w:tmpl w:val="220ED086"/>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FC6C50"/>
    <w:multiLevelType w:val="hybridMultilevel"/>
    <w:tmpl w:val="790C5A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8C3CE6"/>
    <w:multiLevelType w:val="hybridMultilevel"/>
    <w:tmpl w:val="23B2E1FA"/>
    <w:lvl w:ilvl="0" w:tplc="B7F81362">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9F0AB4"/>
    <w:multiLevelType w:val="hybridMultilevel"/>
    <w:tmpl w:val="CA3275F6"/>
    <w:lvl w:ilvl="0" w:tplc="D6F4F02E">
      <w:start w:val="1"/>
      <w:numFmt w:val="bullet"/>
      <w:lvlText w:val="o"/>
      <w:lvlJc w:val="left"/>
      <w:pPr>
        <w:tabs>
          <w:tab w:val="num" w:pos="1800"/>
        </w:tabs>
        <w:ind w:left="1800" w:hanging="360"/>
      </w:pPr>
      <w:rPr>
        <w:rFonts w:ascii="Courier New" w:hAnsi="Courier New" w:cs="Aria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1DA4EC4"/>
    <w:multiLevelType w:val="hybridMultilevel"/>
    <w:tmpl w:val="C2ACE852"/>
    <w:lvl w:ilvl="0" w:tplc="0DF852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62965"/>
    <w:multiLevelType w:val="hybridMultilevel"/>
    <w:tmpl w:val="CD2ED1EC"/>
    <w:lvl w:ilvl="0" w:tplc="269EF11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C8594D"/>
    <w:multiLevelType w:val="hybridMultilevel"/>
    <w:tmpl w:val="F0F46964"/>
    <w:lvl w:ilvl="0" w:tplc="7D36DF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32A77"/>
    <w:multiLevelType w:val="hybridMultilevel"/>
    <w:tmpl w:val="C486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CC0EDB"/>
    <w:multiLevelType w:val="hybridMultilevel"/>
    <w:tmpl w:val="3BD6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6F64DB"/>
    <w:multiLevelType w:val="hybridMultilevel"/>
    <w:tmpl w:val="E9AE5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721A13"/>
    <w:multiLevelType w:val="hybridMultilevel"/>
    <w:tmpl w:val="E0B04916"/>
    <w:lvl w:ilvl="0" w:tplc="49E07E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C0184"/>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212ED"/>
    <w:multiLevelType w:val="hybridMultilevel"/>
    <w:tmpl w:val="A2CE66A8"/>
    <w:lvl w:ilvl="0" w:tplc="970E6BF8">
      <w:start w:val="1"/>
      <w:numFmt w:val="bullet"/>
      <w:lvlText w:val=""/>
      <w:lvlJc w:val="left"/>
      <w:pPr>
        <w:ind w:left="1080" w:hanging="360"/>
      </w:pPr>
      <w:rPr>
        <w:rFonts w:ascii="Symbol" w:hAnsi="Symbol" w:hint="default"/>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D527F"/>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A479F"/>
    <w:multiLevelType w:val="hybridMultilevel"/>
    <w:tmpl w:val="BD6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4"/>
  </w:num>
  <w:num w:numId="4">
    <w:abstractNumId w:val="31"/>
  </w:num>
  <w:num w:numId="5">
    <w:abstractNumId w:val="5"/>
  </w:num>
  <w:num w:numId="6">
    <w:abstractNumId w:val="28"/>
  </w:num>
  <w:num w:numId="7">
    <w:abstractNumId w:val="7"/>
  </w:num>
  <w:num w:numId="8">
    <w:abstractNumId w:val="24"/>
  </w:num>
  <w:num w:numId="9">
    <w:abstractNumId w:val="19"/>
  </w:num>
  <w:num w:numId="10">
    <w:abstractNumId w:val="18"/>
  </w:num>
  <w:num w:numId="11">
    <w:abstractNumId w:val="11"/>
  </w:num>
  <w:num w:numId="12">
    <w:abstractNumId w:val="29"/>
  </w:num>
  <w:num w:numId="13">
    <w:abstractNumId w:val="15"/>
  </w:num>
  <w:num w:numId="14">
    <w:abstractNumId w:val="22"/>
  </w:num>
  <w:num w:numId="15">
    <w:abstractNumId w:val="13"/>
  </w:num>
  <w:num w:numId="16">
    <w:abstractNumId w:val="1"/>
  </w:num>
  <w:num w:numId="17">
    <w:abstractNumId w:val="8"/>
  </w:num>
  <w:num w:numId="18">
    <w:abstractNumId w:val="2"/>
  </w:num>
  <w:num w:numId="19">
    <w:abstractNumId w:val="27"/>
  </w:num>
  <w:num w:numId="20">
    <w:abstractNumId w:val="12"/>
  </w:num>
  <w:num w:numId="21">
    <w:abstractNumId w:val="16"/>
  </w:num>
  <w:num w:numId="22">
    <w:abstractNumId w:val="32"/>
  </w:num>
  <w:num w:numId="23">
    <w:abstractNumId w:val="14"/>
  </w:num>
  <w:num w:numId="24">
    <w:abstractNumId w:val="17"/>
  </w:num>
  <w:num w:numId="25">
    <w:abstractNumId w:val="10"/>
  </w:num>
  <w:num w:numId="26">
    <w:abstractNumId w:val="3"/>
  </w:num>
  <w:num w:numId="27">
    <w:abstractNumId w:val="21"/>
  </w:num>
  <w:num w:numId="28">
    <w:abstractNumId w:val="26"/>
  </w:num>
  <w:num w:numId="29">
    <w:abstractNumId w:val="6"/>
  </w:num>
  <w:num w:numId="30">
    <w:abstractNumId w:val="25"/>
  </w:num>
  <w:num w:numId="31">
    <w:abstractNumId w:val="9"/>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B4"/>
    <w:rsid w:val="000006B2"/>
    <w:rsid w:val="00003835"/>
    <w:rsid w:val="00007505"/>
    <w:rsid w:val="00013505"/>
    <w:rsid w:val="00037CF6"/>
    <w:rsid w:val="000419AA"/>
    <w:rsid w:val="00052674"/>
    <w:rsid w:val="00084935"/>
    <w:rsid w:val="000C2424"/>
    <w:rsid w:val="000E5A78"/>
    <w:rsid w:val="00111644"/>
    <w:rsid w:val="00141727"/>
    <w:rsid w:val="00194EDE"/>
    <w:rsid w:val="001A2802"/>
    <w:rsid w:val="00220A6B"/>
    <w:rsid w:val="002257EF"/>
    <w:rsid w:val="00285AA3"/>
    <w:rsid w:val="002A5BC7"/>
    <w:rsid w:val="002E71ED"/>
    <w:rsid w:val="002F1692"/>
    <w:rsid w:val="003402D0"/>
    <w:rsid w:val="00346EF6"/>
    <w:rsid w:val="00351B7F"/>
    <w:rsid w:val="00367963"/>
    <w:rsid w:val="003A2F08"/>
    <w:rsid w:val="003B6845"/>
    <w:rsid w:val="003B754A"/>
    <w:rsid w:val="003C1D63"/>
    <w:rsid w:val="003F2FBA"/>
    <w:rsid w:val="003F661F"/>
    <w:rsid w:val="003F74B5"/>
    <w:rsid w:val="0040500D"/>
    <w:rsid w:val="004E7E9A"/>
    <w:rsid w:val="00504F90"/>
    <w:rsid w:val="00550A38"/>
    <w:rsid w:val="005540DF"/>
    <w:rsid w:val="00591A02"/>
    <w:rsid w:val="005C59F7"/>
    <w:rsid w:val="005C7AC0"/>
    <w:rsid w:val="00600A42"/>
    <w:rsid w:val="00615A3A"/>
    <w:rsid w:val="0062117E"/>
    <w:rsid w:val="00631653"/>
    <w:rsid w:val="00641349"/>
    <w:rsid w:val="006679B2"/>
    <w:rsid w:val="00686704"/>
    <w:rsid w:val="006F6887"/>
    <w:rsid w:val="007016B4"/>
    <w:rsid w:val="00714E3D"/>
    <w:rsid w:val="00763007"/>
    <w:rsid w:val="00765082"/>
    <w:rsid w:val="00783800"/>
    <w:rsid w:val="0079016B"/>
    <w:rsid w:val="007D1111"/>
    <w:rsid w:val="007D264C"/>
    <w:rsid w:val="0082013F"/>
    <w:rsid w:val="008239CB"/>
    <w:rsid w:val="00847DE4"/>
    <w:rsid w:val="00872351"/>
    <w:rsid w:val="008869F8"/>
    <w:rsid w:val="008A16A2"/>
    <w:rsid w:val="008B7470"/>
    <w:rsid w:val="008C2CB0"/>
    <w:rsid w:val="008D2D97"/>
    <w:rsid w:val="008E3CE9"/>
    <w:rsid w:val="00910696"/>
    <w:rsid w:val="00916B92"/>
    <w:rsid w:val="00942F82"/>
    <w:rsid w:val="0096615A"/>
    <w:rsid w:val="00986942"/>
    <w:rsid w:val="009B27E7"/>
    <w:rsid w:val="009D2538"/>
    <w:rsid w:val="009E2BFB"/>
    <w:rsid w:val="00A44E98"/>
    <w:rsid w:val="00A61E92"/>
    <w:rsid w:val="00A84786"/>
    <w:rsid w:val="00A934FC"/>
    <w:rsid w:val="00AA2C60"/>
    <w:rsid w:val="00AB02AE"/>
    <w:rsid w:val="00AF7A00"/>
    <w:rsid w:val="00B02342"/>
    <w:rsid w:val="00B0308E"/>
    <w:rsid w:val="00B10B8A"/>
    <w:rsid w:val="00B1659C"/>
    <w:rsid w:val="00B23C52"/>
    <w:rsid w:val="00B420D5"/>
    <w:rsid w:val="00B475D9"/>
    <w:rsid w:val="00B639A3"/>
    <w:rsid w:val="00B7543D"/>
    <w:rsid w:val="00B77A0C"/>
    <w:rsid w:val="00B91566"/>
    <w:rsid w:val="00BD29A8"/>
    <w:rsid w:val="00BE364D"/>
    <w:rsid w:val="00C21889"/>
    <w:rsid w:val="00C45B56"/>
    <w:rsid w:val="00C60AB2"/>
    <w:rsid w:val="00C62293"/>
    <w:rsid w:val="00C62454"/>
    <w:rsid w:val="00C71685"/>
    <w:rsid w:val="00D10FC3"/>
    <w:rsid w:val="00D25916"/>
    <w:rsid w:val="00D51764"/>
    <w:rsid w:val="00DA0C24"/>
    <w:rsid w:val="00DA47B9"/>
    <w:rsid w:val="00DA6812"/>
    <w:rsid w:val="00DB0BFB"/>
    <w:rsid w:val="00DB67D9"/>
    <w:rsid w:val="00DF3CEF"/>
    <w:rsid w:val="00E66ACB"/>
    <w:rsid w:val="00E75A74"/>
    <w:rsid w:val="00E821FF"/>
    <w:rsid w:val="00E95C2C"/>
    <w:rsid w:val="00F058B4"/>
    <w:rsid w:val="00F168B2"/>
    <w:rsid w:val="00F65A78"/>
    <w:rsid w:val="00F7645B"/>
    <w:rsid w:val="00F83764"/>
    <w:rsid w:val="00F94311"/>
    <w:rsid w:val="00FB4BFC"/>
    <w:rsid w:val="69C1D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 w:type="paragraph" w:styleId="Revision">
    <w:name w:val="Revision"/>
    <w:hidden/>
    <w:uiPriority w:val="99"/>
    <w:semiHidden/>
    <w:rsid w:val="00B165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 w:type="paragraph" w:styleId="Revision">
    <w:name w:val="Revision"/>
    <w:hidden/>
    <w:uiPriority w:val="99"/>
    <w:semiHidden/>
    <w:rsid w:val="00B16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001C20E8AD148A18960D3CA32C337" ma:contentTypeVersion="10" ma:contentTypeDescription="Create a new document." ma:contentTypeScope="" ma:versionID="96a8c0ddeb553dce415e81e9395043a9">
  <xsd:schema xmlns:xsd="http://www.w3.org/2001/XMLSchema" xmlns:xs="http://www.w3.org/2001/XMLSchema" xmlns:p="http://schemas.microsoft.com/office/2006/metadata/properties" xmlns:ns3="af6cfd34-1811-4cc6-a1be-c4a437bf12f7" xmlns:ns4="083d3291-8dc1-4dfa-bc3e-8dfd7e410e6b" targetNamespace="http://schemas.microsoft.com/office/2006/metadata/properties" ma:root="true" ma:fieldsID="b0ecec831610cc2451d5b2e2255115a7" ns3:_="" ns4:_="">
    <xsd:import namespace="af6cfd34-1811-4cc6-a1be-c4a437bf12f7"/>
    <xsd:import namespace="083d3291-8dc1-4dfa-bc3e-8dfd7e410e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fd34-1811-4cc6-a1be-c4a437bf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3291-8dc1-4dfa-bc3e-8dfd7e410e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28E33-EF9D-4B8A-8AEB-342C3393DEEE}">
  <ds:schemaRefs>
    <ds:schemaRef ds:uri="af6cfd34-1811-4cc6-a1be-c4a437bf12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83d3291-8dc1-4dfa-bc3e-8dfd7e410e6b"/>
    <ds:schemaRef ds:uri="http://www.w3.org/XML/1998/namespace"/>
    <ds:schemaRef ds:uri="http://purl.org/dc/dcmitype/"/>
  </ds:schemaRefs>
</ds:datastoreItem>
</file>

<file path=customXml/itemProps2.xml><?xml version="1.0" encoding="utf-8"?>
<ds:datastoreItem xmlns:ds="http://schemas.openxmlformats.org/officeDocument/2006/customXml" ds:itemID="{3DB46603-17C3-4451-947A-EA2B3926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fd34-1811-4cc6-a1be-c4a437bf12f7"/>
    <ds:schemaRef ds:uri="083d3291-8dc1-4dfa-bc3e-8dfd7e41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ECF08-CD43-420A-AE3C-0A43AA1E8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2019-11-08T18:36:00Z</dcterms:created>
  <dcterms:modified xsi:type="dcterms:W3CDTF">2019-11-08T18:36:00Z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0x01010040A001C20E8AD148A18960D3CA32C337</vt:lpwstr>
  </property>
</Properties>
</file>