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95103" w:rsidP="005B0888" w14:paraId="303CB498" w14:textId="77777777">
      <w:pPr>
        <w:tabs>
          <w:tab w:val="left" w:pos="720"/>
        </w:tabs>
        <w:jc w:val="center"/>
        <w:rPr>
          <w:rFonts w:ascii="Arial" w:hAnsi="Arial" w:cs="Arial"/>
          <w:b/>
          <w:bCs/>
          <w:caps/>
          <w:sz w:val="26"/>
          <w:szCs w:val="26"/>
        </w:rPr>
      </w:pPr>
      <w:r w:rsidRPr="002C325E">
        <w:rPr>
          <w:rFonts w:ascii="Arial" w:hAnsi="Arial" w:cs="Arial"/>
          <w:caps/>
          <w:sz w:val="26"/>
          <w:szCs w:val="26"/>
          <w:lang w:val="en-CA"/>
        </w:rPr>
        <w:fldChar w:fldCharType="begin"/>
      </w:r>
      <w:r w:rsidRPr="002C325E">
        <w:rPr>
          <w:rFonts w:ascii="Arial" w:hAnsi="Arial" w:cs="Arial"/>
          <w:caps/>
          <w:sz w:val="26"/>
          <w:szCs w:val="26"/>
          <w:lang w:val="en-CA"/>
        </w:rPr>
        <w:instrText xml:space="preserve"> SEQ CHAPTER \h \r 1</w:instrText>
      </w:r>
      <w:r w:rsidRPr="002C325E">
        <w:rPr>
          <w:rFonts w:ascii="Arial" w:hAnsi="Arial" w:cs="Arial"/>
          <w:caps/>
          <w:sz w:val="26"/>
          <w:szCs w:val="26"/>
          <w:lang w:val="en-CA"/>
        </w:rPr>
        <w:fldChar w:fldCharType="separate"/>
      </w:r>
      <w:r w:rsidRPr="002C325E">
        <w:rPr>
          <w:rFonts w:ascii="Arial" w:hAnsi="Arial" w:cs="Arial"/>
          <w:caps/>
          <w:sz w:val="26"/>
          <w:szCs w:val="26"/>
          <w:lang w:val="en-CA"/>
        </w:rPr>
        <w:fldChar w:fldCharType="end"/>
      </w:r>
      <w:r w:rsidRPr="002C325E">
        <w:rPr>
          <w:rFonts w:ascii="Arial" w:hAnsi="Arial" w:cs="Arial"/>
          <w:b/>
          <w:bCs/>
          <w:caps/>
          <w:sz w:val="26"/>
          <w:szCs w:val="26"/>
        </w:rPr>
        <w:t xml:space="preserve">Supporting Statement </w:t>
      </w:r>
      <w:r w:rsidRPr="002C325E" w:rsidR="007851E9">
        <w:rPr>
          <w:rFonts w:ascii="Arial" w:hAnsi="Arial" w:cs="Arial"/>
          <w:b/>
          <w:bCs/>
          <w:caps/>
          <w:sz w:val="26"/>
          <w:szCs w:val="26"/>
        </w:rPr>
        <w:t>A</w:t>
      </w:r>
    </w:p>
    <w:p w:rsidR="002C325E" w:rsidRPr="002C325E" w:rsidP="005B0888" w14:paraId="23E8F493" w14:textId="77777777">
      <w:pPr>
        <w:tabs>
          <w:tab w:val="left" w:pos="720"/>
        </w:tabs>
        <w:jc w:val="center"/>
        <w:rPr>
          <w:rFonts w:ascii="Arial" w:hAnsi="Arial" w:cs="Arial"/>
          <w:b/>
          <w:bCs/>
          <w:caps/>
          <w:sz w:val="26"/>
          <w:szCs w:val="26"/>
        </w:rPr>
      </w:pPr>
      <w:r>
        <w:rPr>
          <w:rFonts w:ascii="Arial" w:hAnsi="Arial" w:cs="Arial"/>
          <w:b/>
          <w:bCs/>
          <w:caps/>
          <w:sz w:val="26"/>
          <w:szCs w:val="26"/>
        </w:rPr>
        <w:t>for paperwork reduction act submission</w:t>
      </w:r>
    </w:p>
    <w:p w:rsidR="002C325E" w:rsidP="005B0888" w14:paraId="3AFB7E93" w14:textId="77777777">
      <w:pPr>
        <w:tabs>
          <w:tab w:val="left" w:pos="720"/>
        </w:tabs>
        <w:jc w:val="center"/>
        <w:rPr>
          <w:rFonts w:ascii="Arial" w:hAnsi="Arial" w:cs="Arial"/>
          <w:b/>
          <w:bCs/>
          <w:sz w:val="26"/>
          <w:szCs w:val="26"/>
          <w:highlight w:val="lightGray"/>
        </w:rPr>
      </w:pPr>
    </w:p>
    <w:p w:rsidR="009B359F" w:rsidRPr="00B50214" w:rsidP="005B0888" w14:paraId="5D3398B4" w14:textId="3A4237B4">
      <w:pPr>
        <w:tabs>
          <w:tab w:val="left" w:pos="720"/>
        </w:tabs>
        <w:jc w:val="center"/>
        <w:rPr>
          <w:rFonts w:ascii="Arial" w:hAnsi="Arial" w:cs="Arial"/>
          <w:b/>
          <w:bCs/>
          <w:sz w:val="26"/>
          <w:szCs w:val="26"/>
        </w:rPr>
      </w:pPr>
      <w:r>
        <w:rPr>
          <w:rFonts w:ascii="Arial" w:hAnsi="Arial" w:cs="Arial"/>
          <w:b/>
          <w:bCs/>
          <w:sz w:val="26"/>
          <w:szCs w:val="26"/>
        </w:rPr>
        <w:t>DOI Talent Registration</w:t>
      </w:r>
    </w:p>
    <w:p w:rsidR="00295103" w:rsidRPr="00B50214" w:rsidP="005B0888" w14:paraId="1F762049" w14:textId="24FC88E0">
      <w:pPr>
        <w:tabs>
          <w:tab w:val="left" w:pos="720"/>
        </w:tabs>
        <w:jc w:val="center"/>
        <w:rPr>
          <w:rFonts w:ascii="Arial" w:hAnsi="Arial" w:cs="Arial"/>
          <w:sz w:val="22"/>
          <w:szCs w:val="22"/>
        </w:rPr>
      </w:pPr>
      <w:r w:rsidRPr="00B50214">
        <w:rPr>
          <w:rFonts w:ascii="Arial" w:hAnsi="Arial" w:cs="Arial"/>
          <w:b/>
          <w:bCs/>
          <w:sz w:val="26"/>
          <w:szCs w:val="26"/>
        </w:rPr>
        <w:t>OMB Control Number 10</w:t>
      </w:r>
      <w:r w:rsidR="0022139F">
        <w:rPr>
          <w:rFonts w:ascii="Arial" w:hAnsi="Arial" w:cs="Arial"/>
          <w:b/>
          <w:bCs/>
          <w:sz w:val="26"/>
          <w:szCs w:val="26"/>
        </w:rPr>
        <w:t>93</w:t>
      </w:r>
      <w:r w:rsidRPr="00B50214" w:rsidR="00D93CAC">
        <w:rPr>
          <w:rFonts w:ascii="Arial" w:hAnsi="Arial" w:cs="Arial"/>
          <w:b/>
          <w:bCs/>
          <w:sz w:val="26"/>
          <w:szCs w:val="26"/>
        </w:rPr>
        <w:t>-</w:t>
      </w:r>
      <w:r w:rsidR="00760D54">
        <w:rPr>
          <w:rFonts w:ascii="Arial" w:hAnsi="Arial" w:cs="Arial"/>
          <w:b/>
          <w:bCs/>
          <w:sz w:val="26"/>
          <w:szCs w:val="26"/>
        </w:rPr>
        <w:t>0011</w:t>
      </w:r>
    </w:p>
    <w:p w:rsidR="009B359F" w:rsidRPr="00B50214" w:rsidP="005B0888" w14:paraId="11C163C5" w14:textId="77777777">
      <w:pPr>
        <w:tabs>
          <w:tab w:val="left" w:pos="720"/>
        </w:tabs>
        <w:jc w:val="center"/>
        <w:rPr>
          <w:rFonts w:ascii="Arial" w:hAnsi="Arial" w:cs="Arial"/>
          <w:sz w:val="22"/>
          <w:szCs w:val="22"/>
        </w:rPr>
      </w:pPr>
    </w:p>
    <w:p w:rsidR="009B359F" w:rsidRPr="00B50214" w:rsidP="00607F46" w14:paraId="431D2879" w14:textId="434C237A">
      <w:pPr>
        <w:tabs>
          <w:tab w:val="left" w:pos="720"/>
        </w:tabs>
        <w:rPr>
          <w:rFonts w:ascii="Arial" w:hAnsi="Arial" w:cs="Arial"/>
          <w:sz w:val="22"/>
          <w:szCs w:val="22"/>
        </w:rPr>
      </w:pPr>
      <w:r w:rsidRPr="00B50214">
        <w:rPr>
          <w:rFonts w:ascii="Arial" w:hAnsi="Arial" w:cs="Arial"/>
          <w:b/>
          <w:sz w:val="22"/>
          <w:szCs w:val="22"/>
        </w:rPr>
        <w:t>Terms of Clearance:</w:t>
      </w:r>
      <w:r w:rsidRPr="00B50214">
        <w:rPr>
          <w:rFonts w:ascii="Arial" w:hAnsi="Arial" w:cs="Arial"/>
          <w:sz w:val="22"/>
          <w:szCs w:val="22"/>
        </w:rPr>
        <w:t xml:space="preserve"> </w:t>
      </w:r>
      <w:r w:rsidR="00B50214">
        <w:rPr>
          <w:rFonts w:ascii="Arial" w:hAnsi="Arial" w:cs="Arial"/>
          <w:sz w:val="22"/>
          <w:szCs w:val="22"/>
        </w:rPr>
        <w:t xml:space="preserve"> </w:t>
      </w:r>
      <w:r w:rsidR="0022139F">
        <w:rPr>
          <w:rFonts w:ascii="Arial" w:hAnsi="Arial" w:cs="Arial"/>
          <w:sz w:val="22"/>
          <w:szCs w:val="22"/>
        </w:rPr>
        <w:t>None.</w:t>
      </w:r>
    </w:p>
    <w:p w:rsidR="00295103" w:rsidRPr="00B50214" w:rsidP="005B0888" w14:paraId="433D1F56" w14:textId="77777777">
      <w:pPr>
        <w:tabs>
          <w:tab w:val="left" w:pos="720"/>
        </w:tabs>
        <w:rPr>
          <w:rFonts w:ascii="Arial" w:hAnsi="Arial" w:cs="Arial"/>
          <w:sz w:val="22"/>
          <w:szCs w:val="22"/>
        </w:rPr>
      </w:pPr>
    </w:p>
    <w:p w:rsidR="00295103" w:rsidRPr="00B50214" w:rsidP="005B0888" w14:paraId="1AE7FC6A" w14:textId="77777777">
      <w:pPr>
        <w:tabs>
          <w:tab w:val="left" w:pos="720"/>
        </w:tabs>
        <w:rPr>
          <w:rFonts w:ascii="Arial" w:hAnsi="Arial" w:cs="Arial"/>
          <w:sz w:val="22"/>
          <w:szCs w:val="22"/>
        </w:rPr>
      </w:pPr>
      <w:r w:rsidRPr="00B50214">
        <w:rPr>
          <w:rFonts w:ascii="Arial" w:hAnsi="Arial" w:cs="Arial"/>
          <w:b/>
          <w:bCs/>
          <w:sz w:val="22"/>
          <w:szCs w:val="22"/>
        </w:rPr>
        <w:t>Specific Instructions</w:t>
      </w:r>
    </w:p>
    <w:p w:rsidR="00295103" w:rsidRPr="00B50214" w:rsidP="005B0888" w14:paraId="50CB1DA3" w14:textId="77777777">
      <w:pPr>
        <w:tabs>
          <w:tab w:val="left" w:pos="720"/>
        </w:tabs>
        <w:rPr>
          <w:rFonts w:ascii="Arial" w:hAnsi="Arial" w:cs="Arial"/>
          <w:sz w:val="22"/>
          <w:szCs w:val="22"/>
        </w:rPr>
      </w:pPr>
    </w:p>
    <w:p w:rsidR="00295103" w:rsidRPr="00B50214" w:rsidP="005B0888" w14:paraId="1B3CD9B9" w14:textId="77777777">
      <w:pPr>
        <w:tabs>
          <w:tab w:val="left" w:pos="720"/>
        </w:tabs>
        <w:ind w:left="360" w:hanging="360"/>
        <w:rPr>
          <w:rFonts w:ascii="Arial" w:hAnsi="Arial" w:cs="Arial"/>
          <w:sz w:val="22"/>
          <w:szCs w:val="22"/>
        </w:rPr>
      </w:pPr>
      <w:r w:rsidRPr="00B50214">
        <w:rPr>
          <w:rFonts w:ascii="Arial" w:hAnsi="Arial" w:cs="Arial"/>
          <w:b/>
          <w:bCs/>
          <w:sz w:val="22"/>
          <w:szCs w:val="22"/>
        </w:rPr>
        <w:t>Justification</w:t>
      </w:r>
    </w:p>
    <w:p w:rsidR="00295103" w:rsidRPr="00B50214" w:rsidP="005B0888" w14:paraId="08794A14" w14:textId="77777777">
      <w:pPr>
        <w:tabs>
          <w:tab w:val="left" w:pos="720"/>
        </w:tabs>
        <w:rPr>
          <w:rFonts w:ascii="Arial" w:hAnsi="Arial" w:cs="Arial"/>
          <w:sz w:val="22"/>
          <w:szCs w:val="22"/>
        </w:rPr>
      </w:pPr>
    </w:p>
    <w:p w:rsidR="00295103" w:rsidRPr="00B50214" w:rsidP="005B0888" w14:paraId="301B99C3" w14:textId="77777777">
      <w:pPr>
        <w:tabs>
          <w:tab w:val="left" w:pos="360"/>
          <w:tab w:val="left" w:pos="720"/>
        </w:tabs>
        <w:rPr>
          <w:rFonts w:ascii="Arial" w:hAnsi="Arial" w:cs="Arial"/>
          <w:b/>
          <w:sz w:val="22"/>
          <w:szCs w:val="22"/>
        </w:rPr>
      </w:pPr>
      <w:r w:rsidRPr="00B50214">
        <w:rPr>
          <w:rFonts w:ascii="Arial" w:hAnsi="Arial" w:cs="Arial"/>
          <w:b/>
          <w:sz w:val="22"/>
          <w:szCs w:val="22"/>
        </w:rPr>
        <w:t>1.</w:t>
      </w:r>
      <w:r w:rsidRPr="00B50214">
        <w:rPr>
          <w:rFonts w:ascii="Arial" w:hAnsi="Arial" w:cs="Arial"/>
          <w:b/>
          <w:sz w:val="22"/>
          <w:szCs w:val="22"/>
        </w:rPr>
        <w:tab/>
        <w:t>Explain the circumstances that make the collection of information necessary.  Identify any legal or administrative requirements that necessitate the collection</w:t>
      </w:r>
      <w:r w:rsidRPr="00B50214" w:rsidR="000F3AF1">
        <w:rPr>
          <w:rFonts w:ascii="Arial" w:hAnsi="Arial" w:cs="Arial"/>
          <w:b/>
          <w:sz w:val="22"/>
          <w:szCs w:val="22"/>
        </w:rPr>
        <w:t>.</w:t>
      </w:r>
    </w:p>
    <w:p w:rsidR="00295103" w:rsidRPr="00B50214" w:rsidP="005B0888" w14:paraId="2DE6A608" w14:textId="77777777">
      <w:pPr>
        <w:tabs>
          <w:tab w:val="left" w:pos="360"/>
          <w:tab w:val="left" w:pos="720"/>
        </w:tabs>
        <w:rPr>
          <w:rFonts w:ascii="Arial" w:hAnsi="Arial" w:cs="Arial"/>
          <w:sz w:val="22"/>
          <w:szCs w:val="22"/>
        </w:rPr>
      </w:pPr>
    </w:p>
    <w:p w:rsidR="001547AE" w:rsidP="005B0888" w14:paraId="4306461D" w14:textId="77777777">
      <w:pPr>
        <w:tabs>
          <w:tab w:val="left" w:pos="360"/>
          <w:tab w:val="left" w:pos="720"/>
        </w:tabs>
        <w:rPr>
          <w:rFonts w:ascii="Arial" w:hAnsi="Arial" w:cs="Arial"/>
          <w:sz w:val="22"/>
          <w:szCs w:val="22"/>
        </w:rPr>
      </w:pPr>
      <w:r w:rsidRPr="00735544">
        <w:rPr>
          <w:rFonts w:ascii="Arial" w:hAnsi="Arial" w:cs="Arial"/>
          <w:sz w:val="22"/>
          <w:szCs w:val="22"/>
        </w:rPr>
        <w:t>Department of the Interior</w:t>
      </w:r>
      <w:r w:rsidRPr="00735544" w:rsidR="006D044A">
        <w:rPr>
          <w:rFonts w:ascii="Arial" w:hAnsi="Arial" w:cs="Arial"/>
          <w:sz w:val="22"/>
          <w:szCs w:val="22"/>
        </w:rPr>
        <w:t xml:space="preserve"> (DOI)</w:t>
      </w:r>
      <w:r w:rsidRPr="00735544">
        <w:rPr>
          <w:rFonts w:ascii="Arial" w:hAnsi="Arial" w:cs="Arial"/>
          <w:sz w:val="22"/>
          <w:szCs w:val="22"/>
        </w:rPr>
        <w:t xml:space="preserve"> bureaus and offices host a wide variety of training courses that are pertinent to maintaining partnerships and advising state governments, </w:t>
      </w:r>
      <w:r w:rsidRPr="00735544" w:rsidR="00E87763">
        <w:rPr>
          <w:rFonts w:ascii="Arial" w:hAnsi="Arial" w:cs="Arial"/>
          <w:sz w:val="22"/>
          <w:szCs w:val="22"/>
        </w:rPr>
        <w:t xml:space="preserve">universities, </w:t>
      </w:r>
      <w:r w:rsidRPr="00735544">
        <w:rPr>
          <w:rFonts w:ascii="Arial" w:hAnsi="Arial" w:cs="Arial"/>
          <w:sz w:val="22"/>
          <w:szCs w:val="22"/>
        </w:rPr>
        <w:t xml:space="preserve">private business and </w:t>
      </w:r>
      <w:r w:rsidRPr="00735544" w:rsidR="00E87763">
        <w:rPr>
          <w:rFonts w:ascii="Arial" w:hAnsi="Arial" w:cs="Arial"/>
          <w:sz w:val="22"/>
          <w:szCs w:val="22"/>
        </w:rPr>
        <w:t>private citizens</w:t>
      </w:r>
      <w:r w:rsidRPr="00735544">
        <w:rPr>
          <w:rFonts w:ascii="Arial" w:hAnsi="Arial" w:cs="Arial"/>
          <w:sz w:val="22"/>
          <w:szCs w:val="22"/>
        </w:rPr>
        <w:t xml:space="preserve"> about impacts of </w:t>
      </w:r>
      <w:r w:rsidRPr="00735544" w:rsidR="006D044A">
        <w:rPr>
          <w:rFonts w:ascii="Arial" w:hAnsi="Arial" w:cs="Arial"/>
          <w:sz w:val="22"/>
          <w:szCs w:val="22"/>
        </w:rPr>
        <w:t xml:space="preserve">laws, </w:t>
      </w:r>
      <w:r w:rsidRPr="00735544" w:rsidR="00C64E6F">
        <w:rPr>
          <w:rFonts w:ascii="Arial" w:hAnsi="Arial" w:cs="Arial"/>
          <w:sz w:val="22"/>
          <w:szCs w:val="22"/>
        </w:rPr>
        <w:t xml:space="preserve">policies and </w:t>
      </w:r>
      <w:r w:rsidRPr="00735544">
        <w:rPr>
          <w:rFonts w:ascii="Arial" w:hAnsi="Arial" w:cs="Arial"/>
          <w:sz w:val="22"/>
          <w:szCs w:val="22"/>
        </w:rPr>
        <w:t>mission areas that are managed by the Department</w:t>
      </w:r>
      <w:r w:rsidRPr="00735544" w:rsidR="00DA3765">
        <w:rPr>
          <w:rFonts w:ascii="Arial" w:hAnsi="Arial" w:cs="Arial"/>
          <w:sz w:val="22"/>
          <w:szCs w:val="22"/>
        </w:rPr>
        <w:t xml:space="preserve"> of the Interior</w:t>
      </w:r>
      <w:r w:rsidRPr="00735544">
        <w:rPr>
          <w:rFonts w:ascii="Arial" w:hAnsi="Arial" w:cs="Arial"/>
          <w:sz w:val="22"/>
          <w:szCs w:val="22"/>
        </w:rPr>
        <w:t>.  The courses require</w:t>
      </w:r>
      <w:r w:rsidRPr="00735544" w:rsidR="00C64E6F">
        <w:rPr>
          <w:rFonts w:ascii="Arial" w:hAnsi="Arial" w:cs="Arial"/>
          <w:sz w:val="22"/>
          <w:szCs w:val="22"/>
        </w:rPr>
        <w:t xml:space="preserve"> </w:t>
      </w:r>
      <w:r w:rsidRPr="00735544">
        <w:rPr>
          <w:rFonts w:ascii="Arial" w:hAnsi="Arial" w:cs="Arial"/>
          <w:sz w:val="22"/>
          <w:szCs w:val="22"/>
        </w:rPr>
        <w:t>registration and attendance</w:t>
      </w:r>
      <w:r w:rsidRPr="00735544" w:rsidR="00C64E6F">
        <w:rPr>
          <w:rFonts w:ascii="Arial" w:hAnsi="Arial" w:cs="Arial"/>
          <w:sz w:val="22"/>
          <w:szCs w:val="22"/>
        </w:rPr>
        <w:t xml:space="preserve"> </w:t>
      </w:r>
      <w:r w:rsidRPr="00735544">
        <w:rPr>
          <w:rFonts w:ascii="Arial" w:hAnsi="Arial" w:cs="Arial"/>
          <w:sz w:val="22"/>
          <w:szCs w:val="22"/>
        </w:rPr>
        <w:t>track</w:t>
      </w:r>
      <w:r w:rsidRPr="00735544" w:rsidR="00C64E6F">
        <w:rPr>
          <w:rFonts w:ascii="Arial" w:hAnsi="Arial" w:cs="Arial"/>
          <w:sz w:val="22"/>
          <w:szCs w:val="22"/>
        </w:rPr>
        <w:t>ing</w:t>
      </w:r>
      <w:r w:rsidRPr="00735544">
        <w:rPr>
          <w:rFonts w:ascii="Arial" w:hAnsi="Arial" w:cs="Arial"/>
          <w:sz w:val="22"/>
          <w:szCs w:val="22"/>
        </w:rPr>
        <w:t xml:space="preserve">.  Registration and attendance </w:t>
      </w:r>
      <w:r w:rsidRPr="00735544" w:rsidR="00291D20">
        <w:rPr>
          <w:rFonts w:ascii="Arial" w:hAnsi="Arial" w:cs="Arial"/>
          <w:sz w:val="22"/>
          <w:szCs w:val="22"/>
        </w:rPr>
        <w:t>records are maintained</w:t>
      </w:r>
      <w:r w:rsidRPr="00735544">
        <w:rPr>
          <w:rFonts w:ascii="Arial" w:hAnsi="Arial" w:cs="Arial"/>
          <w:sz w:val="22"/>
          <w:szCs w:val="22"/>
        </w:rPr>
        <w:t xml:space="preserve"> in the DOI Talent learning management system.  </w:t>
      </w:r>
    </w:p>
    <w:p w:rsidR="001547AE" w:rsidP="005B0888" w14:paraId="77C6470A" w14:textId="77777777">
      <w:pPr>
        <w:tabs>
          <w:tab w:val="left" w:pos="360"/>
          <w:tab w:val="left" w:pos="720"/>
        </w:tabs>
        <w:rPr>
          <w:rFonts w:ascii="Arial" w:hAnsi="Arial" w:cs="Arial"/>
          <w:sz w:val="22"/>
          <w:szCs w:val="22"/>
        </w:rPr>
      </w:pPr>
    </w:p>
    <w:p w:rsidR="00251281" w:rsidRPr="00735544" w:rsidP="005B0888" w14:paraId="047C52BB" w14:textId="3A2E2854">
      <w:pPr>
        <w:tabs>
          <w:tab w:val="left" w:pos="360"/>
          <w:tab w:val="left" w:pos="720"/>
        </w:tabs>
        <w:rPr>
          <w:rFonts w:ascii="Arial" w:hAnsi="Arial" w:cs="Arial"/>
          <w:sz w:val="22"/>
          <w:szCs w:val="22"/>
        </w:rPr>
      </w:pPr>
      <w:r w:rsidRPr="00735544">
        <w:rPr>
          <w:rFonts w:ascii="Arial" w:hAnsi="Arial" w:cs="Arial"/>
          <w:sz w:val="22"/>
          <w:szCs w:val="22"/>
        </w:rPr>
        <w:t xml:space="preserve">Registration and attendance are tracked for a variety of reasons, including creating a roster of attendees for logistical arrangements (classroom size, blocking of lodging rooms, required special accommodations, head count for meals, </w:t>
      </w:r>
      <w:r w:rsidRPr="00735544" w:rsidR="000A4880">
        <w:rPr>
          <w:rFonts w:ascii="Arial" w:hAnsi="Arial" w:cs="Arial"/>
          <w:sz w:val="22"/>
          <w:szCs w:val="22"/>
        </w:rPr>
        <w:t xml:space="preserve">physical access to buildings, </w:t>
      </w:r>
      <w:r w:rsidRPr="00735544" w:rsidR="00094FFF">
        <w:rPr>
          <w:rFonts w:ascii="Arial" w:hAnsi="Arial" w:cs="Arial"/>
          <w:sz w:val="22"/>
          <w:szCs w:val="22"/>
        </w:rPr>
        <w:t>etc.</w:t>
      </w:r>
      <w:r w:rsidRPr="00735544">
        <w:rPr>
          <w:rFonts w:ascii="Arial" w:hAnsi="Arial" w:cs="Arial"/>
          <w:sz w:val="22"/>
          <w:szCs w:val="22"/>
        </w:rPr>
        <w:t xml:space="preserve">) as well as the need to produce a learning transcript history for the attendee. </w:t>
      </w:r>
      <w:r w:rsidR="00697486">
        <w:rPr>
          <w:rFonts w:ascii="Arial" w:hAnsi="Arial" w:cs="Arial"/>
          <w:sz w:val="22"/>
          <w:szCs w:val="22"/>
        </w:rPr>
        <w:t>This is an information collection that is in use without OMB approval.</w:t>
      </w:r>
      <w:r w:rsidRPr="00735544">
        <w:rPr>
          <w:rFonts w:ascii="Arial" w:hAnsi="Arial" w:cs="Arial"/>
          <w:sz w:val="22"/>
          <w:szCs w:val="22"/>
        </w:rPr>
        <w:t xml:space="preserve"> </w:t>
      </w:r>
    </w:p>
    <w:p w:rsidR="009209D3" w:rsidRPr="00B50214" w:rsidP="005B0888" w14:paraId="307E90E6" w14:textId="77777777">
      <w:pPr>
        <w:tabs>
          <w:tab w:val="left" w:pos="360"/>
          <w:tab w:val="left" w:pos="720"/>
        </w:tabs>
        <w:rPr>
          <w:rFonts w:ascii="Arial" w:hAnsi="Arial" w:cs="Arial"/>
          <w:sz w:val="22"/>
          <w:szCs w:val="22"/>
        </w:rPr>
      </w:pPr>
    </w:p>
    <w:p w:rsidR="00295103" w:rsidRPr="00B50214" w:rsidP="005B0888" w14:paraId="02898D8B" w14:textId="77777777">
      <w:pPr>
        <w:tabs>
          <w:tab w:val="left" w:pos="360"/>
          <w:tab w:val="left" w:pos="720"/>
        </w:tabs>
        <w:rPr>
          <w:rFonts w:ascii="Arial" w:hAnsi="Arial" w:cs="Arial"/>
          <w:b/>
          <w:sz w:val="22"/>
          <w:szCs w:val="22"/>
        </w:rPr>
      </w:pPr>
      <w:r w:rsidRPr="00B50214">
        <w:rPr>
          <w:rFonts w:ascii="Arial" w:hAnsi="Arial" w:cs="Arial"/>
          <w:b/>
          <w:sz w:val="22"/>
          <w:szCs w:val="22"/>
        </w:rPr>
        <w:t>2.</w:t>
      </w:r>
      <w:r w:rsidRPr="00B50214">
        <w:rPr>
          <w:rFonts w:ascii="Arial" w:hAnsi="Arial" w:cs="Arial"/>
          <w:b/>
          <w:sz w:val="22"/>
          <w:szCs w:val="22"/>
        </w:rPr>
        <w:tab/>
        <w:t xml:space="preserve">Indicate how, by whom, and for what purpose the information is to be used.  Except for a new collection, indicate the actual use the agency has made of the information received from the current collection. </w:t>
      </w:r>
      <w:r w:rsidRPr="00B50214" w:rsidR="00DE1FFE">
        <w:rPr>
          <w:rFonts w:ascii="Arial" w:hAnsi="Arial" w:cs="Arial"/>
          <w:b/>
          <w:sz w:val="22"/>
          <w:szCs w:val="22"/>
        </w:rPr>
        <w:t xml:space="preserve"> </w:t>
      </w:r>
      <w:r w:rsidRPr="00B50214">
        <w:rPr>
          <w:rFonts w:ascii="Arial" w:hAnsi="Arial" w:cs="Arial"/>
          <w:b/>
          <w:sz w:val="22"/>
          <w:szCs w:val="22"/>
        </w:rPr>
        <w:t xml:space="preserve">Be specific.  If this collection is a form or a questionnaire, every </w:t>
      </w:r>
      <w:r w:rsidRPr="00B50214" w:rsidR="00DE1FFE">
        <w:rPr>
          <w:rFonts w:ascii="Arial" w:hAnsi="Arial" w:cs="Arial"/>
          <w:b/>
          <w:sz w:val="22"/>
          <w:szCs w:val="22"/>
        </w:rPr>
        <w:t>question needs to be justified.</w:t>
      </w:r>
    </w:p>
    <w:p w:rsidR="00295103" w:rsidRPr="003E2F43" w:rsidP="005B0888" w14:paraId="7207B3A2" w14:textId="77777777">
      <w:pPr>
        <w:tabs>
          <w:tab w:val="left" w:pos="360"/>
          <w:tab w:val="left" w:pos="720"/>
        </w:tabs>
        <w:rPr>
          <w:rFonts w:ascii="Arial" w:hAnsi="Arial" w:cs="Arial"/>
          <w:color w:val="365F91" w:themeColor="accent1" w:themeShade="BF"/>
          <w:sz w:val="22"/>
          <w:szCs w:val="22"/>
        </w:rPr>
      </w:pPr>
    </w:p>
    <w:p w:rsidR="0021194C" w:rsidRPr="00735544" w:rsidP="005B0888" w14:paraId="0394F120" w14:textId="615CD624">
      <w:pPr>
        <w:tabs>
          <w:tab w:val="left" w:pos="360"/>
          <w:tab w:val="left" w:pos="720"/>
        </w:tabs>
        <w:rPr>
          <w:rFonts w:ascii="Arial" w:hAnsi="Arial" w:cs="Arial"/>
          <w:sz w:val="22"/>
          <w:szCs w:val="22"/>
        </w:rPr>
      </w:pPr>
      <w:r w:rsidRPr="00735544">
        <w:rPr>
          <w:rFonts w:ascii="Arial" w:hAnsi="Arial" w:cs="Arial"/>
          <w:sz w:val="22"/>
          <w:szCs w:val="22"/>
        </w:rPr>
        <w:t>Registration and attendance are tracked for a variety of reasons, including creating a roster of attendees for logistical arrangements (classroom size, blocking of lodging rooms, required special accommodations, head count for meals,</w:t>
      </w:r>
      <w:r w:rsidRPr="00735544" w:rsidR="0063076F">
        <w:rPr>
          <w:rFonts w:ascii="Arial" w:hAnsi="Arial" w:cs="Arial"/>
          <w:sz w:val="22"/>
          <w:szCs w:val="22"/>
        </w:rPr>
        <w:t xml:space="preserve"> physical access to buildings,</w:t>
      </w:r>
      <w:r w:rsidRPr="00735544">
        <w:rPr>
          <w:rFonts w:ascii="Arial" w:hAnsi="Arial" w:cs="Arial"/>
          <w:sz w:val="22"/>
          <w:szCs w:val="22"/>
        </w:rPr>
        <w:t xml:space="preserve"> </w:t>
      </w:r>
      <w:r w:rsidRPr="00735544" w:rsidR="00094FFF">
        <w:rPr>
          <w:rFonts w:ascii="Arial" w:hAnsi="Arial" w:cs="Arial"/>
          <w:sz w:val="22"/>
          <w:szCs w:val="22"/>
        </w:rPr>
        <w:t>etc.</w:t>
      </w:r>
      <w:r w:rsidRPr="00735544">
        <w:rPr>
          <w:rFonts w:ascii="Arial" w:hAnsi="Arial" w:cs="Arial"/>
          <w:sz w:val="22"/>
          <w:szCs w:val="22"/>
        </w:rPr>
        <w:t xml:space="preserve">) as well as the need to produce a </w:t>
      </w:r>
      <w:r w:rsidRPr="00735544" w:rsidR="005B4BF3">
        <w:rPr>
          <w:rFonts w:ascii="Arial" w:hAnsi="Arial" w:cs="Arial"/>
          <w:sz w:val="22"/>
          <w:szCs w:val="22"/>
        </w:rPr>
        <w:t xml:space="preserve">documented </w:t>
      </w:r>
      <w:r w:rsidRPr="00735544">
        <w:rPr>
          <w:rFonts w:ascii="Arial" w:hAnsi="Arial" w:cs="Arial"/>
          <w:sz w:val="22"/>
          <w:szCs w:val="22"/>
        </w:rPr>
        <w:t>learning transcript history for the attendees.</w:t>
      </w:r>
      <w:r w:rsidRPr="00735544" w:rsidR="00012C7B">
        <w:rPr>
          <w:rFonts w:ascii="Arial" w:hAnsi="Arial" w:cs="Arial"/>
          <w:sz w:val="22"/>
          <w:szCs w:val="22"/>
        </w:rPr>
        <w:t xml:space="preserve"> </w:t>
      </w:r>
      <w:r w:rsidRPr="00735544" w:rsidR="00123F45">
        <w:rPr>
          <w:rFonts w:ascii="Arial" w:hAnsi="Arial" w:cs="Arial"/>
          <w:sz w:val="22"/>
          <w:szCs w:val="22"/>
        </w:rPr>
        <w:t xml:space="preserve">The information is used by </w:t>
      </w:r>
      <w:r w:rsidRPr="00735544" w:rsidR="00422797">
        <w:rPr>
          <w:rFonts w:ascii="Arial" w:hAnsi="Arial" w:cs="Arial"/>
          <w:sz w:val="22"/>
          <w:szCs w:val="22"/>
        </w:rPr>
        <w:t xml:space="preserve">course administrators, hotel workers, </w:t>
      </w:r>
      <w:r w:rsidRPr="00735544" w:rsidR="000312C0">
        <w:rPr>
          <w:rFonts w:ascii="Arial" w:hAnsi="Arial" w:cs="Arial"/>
          <w:sz w:val="22"/>
          <w:szCs w:val="22"/>
        </w:rPr>
        <w:t xml:space="preserve">security personnel and DOI </w:t>
      </w:r>
      <w:r w:rsidRPr="00735544" w:rsidR="006D044A">
        <w:rPr>
          <w:rFonts w:ascii="Arial" w:hAnsi="Arial" w:cs="Arial"/>
          <w:sz w:val="22"/>
          <w:szCs w:val="22"/>
        </w:rPr>
        <w:t xml:space="preserve">stakeholders.  </w:t>
      </w:r>
    </w:p>
    <w:p w:rsidR="0021194C" w:rsidRPr="00735544" w:rsidP="005B0888" w14:paraId="1EDEEAB7" w14:textId="77777777">
      <w:pPr>
        <w:tabs>
          <w:tab w:val="left" w:pos="360"/>
          <w:tab w:val="left" w:pos="720"/>
        </w:tabs>
        <w:rPr>
          <w:rFonts w:ascii="Arial" w:hAnsi="Arial" w:cs="Arial"/>
          <w:sz w:val="22"/>
          <w:szCs w:val="22"/>
        </w:rPr>
      </w:pPr>
    </w:p>
    <w:p w:rsidR="00251281" w:rsidRPr="00735544" w:rsidP="005B0888" w14:paraId="2C833927" w14:textId="03F310FA">
      <w:pPr>
        <w:tabs>
          <w:tab w:val="left" w:pos="360"/>
          <w:tab w:val="left" w:pos="720"/>
        </w:tabs>
        <w:rPr>
          <w:rFonts w:ascii="Arial" w:hAnsi="Arial" w:cs="Arial"/>
          <w:sz w:val="22"/>
          <w:szCs w:val="22"/>
        </w:rPr>
      </w:pPr>
      <w:r w:rsidRPr="00735544">
        <w:rPr>
          <w:rFonts w:ascii="Arial" w:hAnsi="Arial" w:cs="Arial"/>
          <w:sz w:val="22"/>
          <w:szCs w:val="22"/>
        </w:rPr>
        <w:t xml:space="preserve">The following data fields are collected for </w:t>
      </w:r>
      <w:r w:rsidRPr="00735544" w:rsidR="00FC1263">
        <w:rPr>
          <w:rFonts w:ascii="Arial" w:hAnsi="Arial" w:cs="Arial"/>
          <w:sz w:val="22"/>
          <w:szCs w:val="22"/>
        </w:rPr>
        <w:t xml:space="preserve">non-DOI individuals who are requesting </w:t>
      </w:r>
      <w:r w:rsidRPr="00735544" w:rsidR="005B4BF3">
        <w:rPr>
          <w:rFonts w:ascii="Arial" w:hAnsi="Arial" w:cs="Arial"/>
          <w:sz w:val="22"/>
          <w:szCs w:val="22"/>
        </w:rPr>
        <w:t xml:space="preserve">a DOI Talent account and </w:t>
      </w:r>
      <w:r w:rsidRPr="00735544" w:rsidR="00FC1263">
        <w:rPr>
          <w:rFonts w:ascii="Arial" w:hAnsi="Arial" w:cs="Arial"/>
          <w:sz w:val="22"/>
          <w:szCs w:val="22"/>
        </w:rPr>
        <w:t>approval to attend the training sessions:</w:t>
      </w:r>
    </w:p>
    <w:p w:rsidR="00FC1263" w:rsidRPr="00735544" w:rsidP="005B0888" w14:paraId="2C2AECC4" w14:textId="0FA091BC">
      <w:pPr>
        <w:tabs>
          <w:tab w:val="left" w:pos="360"/>
          <w:tab w:val="left" w:pos="720"/>
        </w:tabs>
        <w:rPr>
          <w:rFonts w:ascii="Arial" w:hAnsi="Arial" w:cs="Arial"/>
          <w:sz w:val="22"/>
          <w:szCs w:val="22"/>
        </w:rPr>
      </w:pPr>
      <w:r w:rsidRPr="00735544">
        <w:rPr>
          <w:rFonts w:ascii="Arial" w:hAnsi="Arial" w:cs="Arial"/>
          <w:b/>
          <w:bCs/>
          <w:sz w:val="22"/>
          <w:szCs w:val="22"/>
        </w:rPr>
        <w:t>Username</w:t>
      </w:r>
      <w:r w:rsidRPr="00735544" w:rsidR="00B80E44">
        <w:rPr>
          <w:rFonts w:ascii="Arial" w:hAnsi="Arial" w:cs="Arial"/>
          <w:b/>
          <w:bCs/>
          <w:sz w:val="22"/>
          <w:szCs w:val="22"/>
        </w:rPr>
        <w:t>:</w:t>
      </w:r>
      <w:r w:rsidRPr="00735544" w:rsidR="00B80E44">
        <w:rPr>
          <w:rFonts w:ascii="Arial" w:hAnsi="Arial" w:cs="Arial"/>
          <w:sz w:val="22"/>
          <w:szCs w:val="22"/>
        </w:rPr>
        <w:t xml:space="preserve">  </w:t>
      </w:r>
      <w:r w:rsidRPr="00735544" w:rsidR="004F1518">
        <w:rPr>
          <w:rFonts w:ascii="Arial" w:hAnsi="Arial" w:cs="Arial"/>
          <w:sz w:val="22"/>
          <w:szCs w:val="22"/>
        </w:rPr>
        <w:t>Required to login to DOI Talent, email is used.</w:t>
      </w:r>
    </w:p>
    <w:p w:rsidR="00FC1263" w:rsidRPr="00735544" w:rsidP="005B0888" w14:paraId="33DDDB7E" w14:textId="0EAA95D7">
      <w:pPr>
        <w:tabs>
          <w:tab w:val="left" w:pos="360"/>
          <w:tab w:val="left" w:pos="720"/>
        </w:tabs>
        <w:rPr>
          <w:rFonts w:ascii="Arial" w:hAnsi="Arial" w:cs="Arial"/>
          <w:sz w:val="22"/>
          <w:szCs w:val="22"/>
        </w:rPr>
      </w:pPr>
      <w:r w:rsidRPr="00735544">
        <w:rPr>
          <w:rFonts w:ascii="Arial" w:hAnsi="Arial" w:cs="Arial"/>
          <w:b/>
          <w:bCs/>
          <w:sz w:val="22"/>
          <w:szCs w:val="22"/>
        </w:rPr>
        <w:t>First Name</w:t>
      </w:r>
      <w:r w:rsidRPr="00735544" w:rsidR="004F1518">
        <w:rPr>
          <w:rFonts w:ascii="Arial" w:hAnsi="Arial" w:cs="Arial"/>
          <w:b/>
          <w:bCs/>
          <w:sz w:val="22"/>
          <w:szCs w:val="22"/>
        </w:rPr>
        <w:t>:</w:t>
      </w:r>
      <w:r w:rsidRPr="00735544" w:rsidR="004F1518">
        <w:rPr>
          <w:rFonts w:ascii="Arial" w:hAnsi="Arial" w:cs="Arial"/>
          <w:sz w:val="22"/>
          <w:szCs w:val="22"/>
        </w:rPr>
        <w:t xml:space="preserve"> To identify the individual</w:t>
      </w:r>
    </w:p>
    <w:p w:rsidR="004F1518" w:rsidRPr="00735544" w:rsidP="004F1518" w14:paraId="78CC4F3F" w14:textId="77777777">
      <w:pPr>
        <w:tabs>
          <w:tab w:val="left" w:pos="360"/>
          <w:tab w:val="left" w:pos="720"/>
        </w:tabs>
        <w:rPr>
          <w:rFonts w:ascii="Arial" w:hAnsi="Arial" w:cs="Arial"/>
          <w:sz w:val="22"/>
          <w:szCs w:val="22"/>
        </w:rPr>
      </w:pPr>
      <w:r w:rsidRPr="00735544">
        <w:rPr>
          <w:rFonts w:ascii="Arial" w:hAnsi="Arial" w:cs="Arial"/>
          <w:b/>
          <w:bCs/>
          <w:sz w:val="22"/>
          <w:szCs w:val="22"/>
        </w:rPr>
        <w:t>Last Name</w:t>
      </w:r>
      <w:r w:rsidRPr="00735544">
        <w:rPr>
          <w:rFonts w:ascii="Arial" w:hAnsi="Arial" w:cs="Arial"/>
          <w:b/>
          <w:bCs/>
          <w:sz w:val="22"/>
          <w:szCs w:val="22"/>
        </w:rPr>
        <w:t>:</w:t>
      </w:r>
      <w:r w:rsidRPr="00735544">
        <w:rPr>
          <w:rFonts w:ascii="Arial" w:hAnsi="Arial" w:cs="Arial"/>
          <w:sz w:val="22"/>
          <w:szCs w:val="22"/>
        </w:rPr>
        <w:t xml:space="preserve"> To identify the individual</w:t>
      </w:r>
    </w:p>
    <w:p w:rsidR="00FC1263" w:rsidRPr="00735544" w:rsidP="005B0888" w14:paraId="7906220A" w14:textId="4B32F912">
      <w:pPr>
        <w:tabs>
          <w:tab w:val="left" w:pos="360"/>
          <w:tab w:val="left" w:pos="720"/>
        </w:tabs>
        <w:rPr>
          <w:rFonts w:ascii="Arial" w:hAnsi="Arial" w:cs="Arial"/>
          <w:sz w:val="22"/>
          <w:szCs w:val="22"/>
        </w:rPr>
      </w:pPr>
      <w:r w:rsidRPr="00735544">
        <w:rPr>
          <w:rFonts w:ascii="Arial" w:hAnsi="Arial" w:cs="Arial"/>
          <w:b/>
          <w:bCs/>
          <w:sz w:val="22"/>
          <w:szCs w:val="22"/>
        </w:rPr>
        <w:t>Email</w:t>
      </w:r>
      <w:r w:rsidRPr="00735544" w:rsidR="004F1518">
        <w:rPr>
          <w:rFonts w:ascii="Arial" w:hAnsi="Arial" w:cs="Arial"/>
          <w:sz w:val="22"/>
          <w:szCs w:val="22"/>
        </w:rPr>
        <w:t>: Required to contact the individual and is used as the username</w:t>
      </w:r>
    </w:p>
    <w:p w:rsidR="00FC1263" w:rsidRPr="00735544" w:rsidP="005B0888" w14:paraId="56B2FA24" w14:textId="35ABA0DA">
      <w:pPr>
        <w:tabs>
          <w:tab w:val="left" w:pos="360"/>
          <w:tab w:val="left" w:pos="720"/>
        </w:tabs>
        <w:rPr>
          <w:rFonts w:ascii="Arial" w:hAnsi="Arial" w:cs="Arial"/>
          <w:sz w:val="22"/>
          <w:szCs w:val="22"/>
        </w:rPr>
      </w:pPr>
      <w:r w:rsidRPr="00735544">
        <w:rPr>
          <w:rFonts w:ascii="Arial" w:hAnsi="Arial" w:cs="Arial"/>
          <w:b/>
          <w:bCs/>
          <w:sz w:val="22"/>
          <w:szCs w:val="22"/>
        </w:rPr>
        <w:t>Organization Name</w:t>
      </w:r>
      <w:r w:rsidRPr="00735544" w:rsidR="004F1518">
        <w:rPr>
          <w:rFonts w:ascii="Arial" w:hAnsi="Arial" w:cs="Arial"/>
          <w:b/>
          <w:bCs/>
          <w:sz w:val="22"/>
          <w:szCs w:val="22"/>
        </w:rPr>
        <w:t>:</w:t>
      </w:r>
      <w:r w:rsidRPr="00735544" w:rsidR="004F1518">
        <w:rPr>
          <w:rFonts w:ascii="Arial" w:hAnsi="Arial" w:cs="Arial"/>
          <w:sz w:val="22"/>
          <w:szCs w:val="22"/>
        </w:rPr>
        <w:t xml:space="preserve"> To categorize the </w:t>
      </w:r>
      <w:r w:rsidRPr="00735544" w:rsidR="00B8200C">
        <w:rPr>
          <w:rFonts w:ascii="Arial" w:hAnsi="Arial" w:cs="Arial"/>
          <w:sz w:val="22"/>
          <w:szCs w:val="22"/>
        </w:rPr>
        <w:t>learner who is attending the course</w:t>
      </w:r>
    </w:p>
    <w:p w:rsidR="00EB1415" w:rsidRPr="00735544" w:rsidP="005B0888" w14:paraId="5698005D" w14:textId="6B3D1C74">
      <w:pPr>
        <w:tabs>
          <w:tab w:val="left" w:pos="360"/>
          <w:tab w:val="left" w:pos="720"/>
        </w:tabs>
        <w:rPr>
          <w:rFonts w:ascii="Arial" w:hAnsi="Arial" w:cs="Arial"/>
          <w:sz w:val="22"/>
          <w:szCs w:val="22"/>
        </w:rPr>
      </w:pPr>
      <w:r w:rsidRPr="00735544">
        <w:rPr>
          <w:rFonts w:ascii="Arial" w:hAnsi="Arial" w:cs="Arial"/>
          <w:b/>
          <w:bCs/>
          <w:sz w:val="22"/>
          <w:szCs w:val="22"/>
        </w:rPr>
        <w:t>Role</w:t>
      </w:r>
      <w:r w:rsidRPr="00735544" w:rsidR="00B8200C">
        <w:rPr>
          <w:rFonts w:ascii="Arial" w:hAnsi="Arial" w:cs="Arial"/>
          <w:b/>
          <w:bCs/>
          <w:sz w:val="22"/>
          <w:szCs w:val="22"/>
        </w:rPr>
        <w:t>:</w:t>
      </w:r>
      <w:r w:rsidRPr="00735544" w:rsidR="00B8200C">
        <w:rPr>
          <w:rFonts w:ascii="Arial" w:hAnsi="Arial" w:cs="Arial"/>
          <w:sz w:val="22"/>
          <w:szCs w:val="22"/>
        </w:rPr>
        <w:t xml:space="preserve"> From a drop down of choices, the user identifies the</w:t>
      </w:r>
      <w:r w:rsidRPr="00735544" w:rsidR="00CE5E5F">
        <w:rPr>
          <w:rFonts w:ascii="Arial" w:hAnsi="Arial" w:cs="Arial"/>
          <w:sz w:val="22"/>
          <w:szCs w:val="22"/>
        </w:rPr>
        <w:t>mselves in terms of ‘contractor’, federal employee’ or ‘other’</w:t>
      </w:r>
    </w:p>
    <w:p w:rsidR="00EB1415" w:rsidRPr="00735544" w:rsidP="005B0888" w14:paraId="0B9866E3" w14:textId="4169E236">
      <w:pPr>
        <w:tabs>
          <w:tab w:val="left" w:pos="360"/>
          <w:tab w:val="left" w:pos="720"/>
        </w:tabs>
        <w:rPr>
          <w:rFonts w:ascii="Arial" w:hAnsi="Arial" w:cs="Arial"/>
          <w:sz w:val="22"/>
          <w:szCs w:val="22"/>
        </w:rPr>
      </w:pPr>
      <w:r w:rsidRPr="00735544">
        <w:rPr>
          <w:rFonts w:ascii="Arial" w:hAnsi="Arial" w:cs="Arial"/>
          <w:b/>
          <w:bCs/>
          <w:sz w:val="22"/>
          <w:szCs w:val="22"/>
        </w:rPr>
        <w:t>Domain ID</w:t>
      </w:r>
      <w:r w:rsidRPr="00735544" w:rsidR="000D6908">
        <w:rPr>
          <w:rFonts w:ascii="Arial" w:hAnsi="Arial" w:cs="Arial"/>
          <w:b/>
          <w:bCs/>
          <w:sz w:val="22"/>
          <w:szCs w:val="22"/>
        </w:rPr>
        <w:t>:</w:t>
      </w:r>
      <w:r w:rsidRPr="00735544" w:rsidR="000D6908">
        <w:rPr>
          <w:rFonts w:ascii="Arial" w:hAnsi="Arial" w:cs="Arial"/>
          <w:sz w:val="22"/>
          <w:szCs w:val="22"/>
        </w:rPr>
        <w:t xml:space="preserve">  Identity of the bureau sponsoring the training</w:t>
      </w:r>
    </w:p>
    <w:p w:rsidR="0013721E" w:rsidRPr="00735544" w:rsidP="0013721E" w14:paraId="32B6021A" w14:textId="51B89D4F">
      <w:pPr>
        <w:tabs>
          <w:tab w:val="left" w:pos="360"/>
          <w:tab w:val="left" w:pos="720"/>
        </w:tabs>
        <w:rPr>
          <w:rFonts w:ascii="Arial" w:hAnsi="Arial" w:cs="Arial"/>
          <w:sz w:val="22"/>
          <w:szCs w:val="22"/>
        </w:rPr>
      </w:pPr>
      <w:r w:rsidRPr="00735544">
        <w:rPr>
          <w:rFonts w:ascii="Arial" w:hAnsi="Arial" w:cs="Arial"/>
          <w:b/>
          <w:bCs/>
          <w:sz w:val="22"/>
          <w:szCs w:val="22"/>
        </w:rPr>
        <w:t>Sponsoring Bureau:</w:t>
      </w:r>
      <w:r w:rsidRPr="00735544">
        <w:rPr>
          <w:rFonts w:ascii="Arial" w:hAnsi="Arial" w:cs="Arial"/>
          <w:sz w:val="22"/>
          <w:szCs w:val="22"/>
        </w:rPr>
        <w:t xml:space="preserve"> Identity of the bureau sponsoring the training</w:t>
      </w:r>
    </w:p>
    <w:p w:rsidR="00EB1415" w:rsidRPr="00735544" w:rsidP="005B0888" w14:paraId="56A65C60" w14:textId="7CB9A185">
      <w:pPr>
        <w:tabs>
          <w:tab w:val="left" w:pos="360"/>
          <w:tab w:val="left" w:pos="720"/>
        </w:tabs>
        <w:rPr>
          <w:rFonts w:ascii="Arial" w:hAnsi="Arial" w:cs="Arial"/>
          <w:sz w:val="22"/>
          <w:szCs w:val="22"/>
        </w:rPr>
      </w:pPr>
      <w:r w:rsidRPr="00735544">
        <w:rPr>
          <w:rFonts w:ascii="Arial" w:hAnsi="Arial" w:cs="Arial"/>
          <w:b/>
          <w:bCs/>
          <w:sz w:val="22"/>
          <w:szCs w:val="22"/>
        </w:rPr>
        <w:t>Address City</w:t>
      </w:r>
      <w:r w:rsidRPr="00735544" w:rsidR="005A3826">
        <w:rPr>
          <w:rFonts w:ascii="Arial" w:hAnsi="Arial" w:cs="Arial"/>
          <w:b/>
          <w:bCs/>
          <w:sz w:val="22"/>
          <w:szCs w:val="22"/>
        </w:rPr>
        <w:t>:</w:t>
      </w:r>
      <w:r w:rsidRPr="00735544" w:rsidR="005A3826">
        <w:rPr>
          <w:rFonts w:ascii="Arial" w:hAnsi="Arial" w:cs="Arial"/>
          <w:sz w:val="22"/>
          <w:szCs w:val="22"/>
        </w:rPr>
        <w:t xml:space="preserve">  In the event of duplicate names this is used to confirm</w:t>
      </w:r>
      <w:r w:rsidRPr="00735544" w:rsidR="0013721E">
        <w:rPr>
          <w:rFonts w:ascii="Arial" w:hAnsi="Arial" w:cs="Arial"/>
          <w:sz w:val="22"/>
          <w:szCs w:val="22"/>
        </w:rPr>
        <w:t xml:space="preserve"> if the user already has an account in the system.</w:t>
      </w:r>
    </w:p>
    <w:p w:rsidR="0013721E" w:rsidRPr="00735544" w:rsidP="0013721E" w14:paraId="49E0F39B" w14:textId="67C94038">
      <w:pPr>
        <w:tabs>
          <w:tab w:val="left" w:pos="360"/>
          <w:tab w:val="left" w:pos="720"/>
        </w:tabs>
        <w:rPr>
          <w:rFonts w:ascii="Arial" w:hAnsi="Arial" w:cs="Arial"/>
          <w:sz w:val="22"/>
          <w:szCs w:val="22"/>
        </w:rPr>
      </w:pPr>
      <w:r w:rsidRPr="00735544">
        <w:rPr>
          <w:rFonts w:ascii="Arial" w:hAnsi="Arial" w:cs="Arial"/>
          <w:b/>
          <w:bCs/>
          <w:sz w:val="22"/>
          <w:szCs w:val="22"/>
        </w:rPr>
        <w:t>Address State</w:t>
      </w:r>
      <w:r w:rsidRPr="00735544">
        <w:rPr>
          <w:rFonts w:ascii="Arial" w:hAnsi="Arial" w:cs="Arial"/>
          <w:b/>
          <w:bCs/>
          <w:sz w:val="22"/>
          <w:szCs w:val="22"/>
        </w:rPr>
        <w:t>:</w:t>
      </w:r>
      <w:r w:rsidRPr="00735544">
        <w:rPr>
          <w:rFonts w:ascii="Arial" w:hAnsi="Arial" w:cs="Arial"/>
          <w:sz w:val="22"/>
          <w:szCs w:val="22"/>
        </w:rPr>
        <w:t xml:space="preserve"> In the event of duplicate names this is used to confirm if the user already has an account in the system.</w:t>
      </w:r>
    </w:p>
    <w:p w:rsidR="0013721E" w:rsidRPr="00735544" w:rsidP="0013721E" w14:paraId="3CFBA4F8" w14:textId="38EAC869">
      <w:pPr>
        <w:tabs>
          <w:tab w:val="left" w:pos="360"/>
          <w:tab w:val="left" w:pos="720"/>
        </w:tabs>
        <w:rPr>
          <w:rFonts w:ascii="Arial" w:hAnsi="Arial" w:cs="Arial"/>
          <w:sz w:val="22"/>
          <w:szCs w:val="22"/>
        </w:rPr>
      </w:pPr>
      <w:r w:rsidRPr="00735544">
        <w:rPr>
          <w:rFonts w:ascii="Arial" w:hAnsi="Arial" w:cs="Arial"/>
          <w:b/>
          <w:bCs/>
          <w:sz w:val="22"/>
          <w:szCs w:val="22"/>
        </w:rPr>
        <w:t>Address Zip</w:t>
      </w:r>
      <w:r w:rsidRPr="00735544">
        <w:rPr>
          <w:rFonts w:ascii="Arial" w:hAnsi="Arial" w:cs="Arial"/>
          <w:b/>
          <w:bCs/>
          <w:sz w:val="22"/>
          <w:szCs w:val="22"/>
        </w:rPr>
        <w:t>:</w:t>
      </w:r>
      <w:r w:rsidRPr="00735544">
        <w:rPr>
          <w:rFonts w:ascii="Arial" w:hAnsi="Arial" w:cs="Arial"/>
          <w:sz w:val="22"/>
          <w:szCs w:val="22"/>
        </w:rPr>
        <w:t xml:space="preserve"> In the event of duplicate names this is used to confirm if the user already has an account in the system.</w:t>
      </w:r>
    </w:p>
    <w:p w:rsidR="00B80E44" w:rsidRPr="00735544" w:rsidP="005B0888" w14:paraId="45137EAF" w14:textId="172EEF2F">
      <w:pPr>
        <w:tabs>
          <w:tab w:val="left" w:pos="360"/>
          <w:tab w:val="left" w:pos="720"/>
        </w:tabs>
        <w:rPr>
          <w:rFonts w:ascii="Arial" w:hAnsi="Arial" w:cs="Arial"/>
          <w:sz w:val="22"/>
          <w:szCs w:val="22"/>
        </w:rPr>
      </w:pPr>
      <w:r w:rsidRPr="00735544">
        <w:rPr>
          <w:rFonts w:ascii="Arial" w:hAnsi="Arial" w:cs="Arial"/>
          <w:b/>
          <w:bCs/>
          <w:sz w:val="22"/>
          <w:szCs w:val="22"/>
        </w:rPr>
        <w:t>Affili</w:t>
      </w:r>
      <w:r w:rsidRPr="00735544" w:rsidR="006B45B4">
        <w:rPr>
          <w:rFonts w:ascii="Arial" w:hAnsi="Arial" w:cs="Arial"/>
          <w:b/>
          <w:bCs/>
          <w:sz w:val="22"/>
          <w:szCs w:val="22"/>
        </w:rPr>
        <w:t xml:space="preserve">ation: </w:t>
      </w:r>
      <w:r w:rsidRPr="00735544" w:rsidR="006B45B4">
        <w:rPr>
          <w:rFonts w:ascii="Arial" w:hAnsi="Arial" w:cs="Arial"/>
          <w:sz w:val="22"/>
          <w:szCs w:val="22"/>
        </w:rPr>
        <w:t xml:space="preserve">To provide a means to further identify the user as Volunteer, </w:t>
      </w:r>
      <w:r w:rsidRPr="00735544" w:rsidR="003D44E0">
        <w:rPr>
          <w:rFonts w:ascii="Arial" w:hAnsi="Arial" w:cs="Arial"/>
          <w:sz w:val="22"/>
          <w:szCs w:val="22"/>
        </w:rPr>
        <w:t>Student</w:t>
      </w:r>
    </w:p>
    <w:p w:rsidR="00B80E44" w:rsidRPr="00735544" w:rsidP="005B0888" w14:paraId="3A949ED4" w14:textId="0F1386D9">
      <w:pPr>
        <w:tabs>
          <w:tab w:val="left" w:pos="360"/>
          <w:tab w:val="left" w:pos="720"/>
        </w:tabs>
        <w:rPr>
          <w:rFonts w:ascii="Arial" w:hAnsi="Arial" w:cs="Arial"/>
          <w:b/>
          <w:bCs/>
          <w:sz w:val="22"/>
          <w:szCs w:val="22"/>
        </w:rPr>
      </w:pPr>
      <w:r w:rsidRPr="00735544">
        <w:rPr>
          <w:rFonts w:ascii="Arial" w:hAnsi="Arial" w:cs="Arial"/>
          <w:b/>
          <w:bCs/>
          <w:sz w:val="22"/>
          <w:szCs w:val="22"/>
        </w:rPr>
        <w:t>Affiliate/Org Sponsor</w:t>
      </w:r>
      <w:r w:rsidRPr="00735544" w:rsidR="00360620">
        <w:rPr>
          <w:rFonts w:ascii="Arial" w:hAnsi="Arial" w:cs="Arial"/>
          <w:b/>
          <w:bCs/>
          <w:sz w:val="22"/>
          <w:szCs w:val="22"/>
        </w:rPr>
        <w:t xml:space="preserve">:  </w:t>
      </w:r>
      <w:r w:rsidRPr="00735544" w:rsidR="00540D9A">
        <w:rPr>
          <w:rFonts w:ascii="Arial" w:hAnsi="Arial" w:cs="Arial"/>
          <w:sz w:val="22"/>
          <w:szCs w:val="22"/>
        </w:rPr>
        <w:t xml:space="preserve">The user provides the name of the agency or business that </w:t>
      </w:r>
      <w:r w:rsidRPr="00735544" w:rsidR="00B105F6">
        <w:rPr>
          <w:rFonts w:ascii="Arial" w:hAnsi="Arial" w:cs="Arial"/>
          <w:sz w:val="22"/>
          <w:szCs w:val="22"/>
        </w:rPr>
        <w:t>they belong to.</w:t>
      </w:r>
    </w:p>
    <w:p w:rsidR="00B80E44" w:rsidRPr="00735544" w:rsidP="005B0888" w14:paraId="58F96278" w14:textId="5760E34C">
      <w:pPr>
        <w:tabs>
          <w:tab w:val="left" w:pos="360"/>
          <w:tab w:val="left" w:pos="720"/>
        </w:tabs>
        <w:rPr>
          <w:rFonts w:ascii="Arial" w:hAnsi="Arial" w:cs="Arial"/>
          <w:b/>
          <w:bCs/>
          <w:sz w:val="22"/>
          <w:szCs w:val="22"/>
        </w:rPr>
      </w:pPr>
      <w:r w:rsidRPr="00735544">
        <w:rPr>
          <w:rFonts w:ascii="Arial" w:hAnsi="Arial" w:cs="Arial"/>
          <w:b/>
          <w:bCs/>
          <w:sz w:val="22"/>
          <w:szCs w:val="22"/>
        </w:rPr>
        <w:t>Comments:</w:t>
      </w:r>
      <w:r w:rsidRPr="00735544" w:rsidR="00B105F6">
        <w:rPr>
          <w:rFonts w:ascii="Arial" w:hAnsi="Arial" w:cs="Arial"/>
          <w:b/>
          <w:bCs/>
          <w:sz w:val="22"/>
          <w:szCs w:val="22"/>
        </w:rPr>
        <w:t xml:space="preserve"> </w:t>
      </w:r>
      <w:r w:rsidRPr="00735544" w:rsidR="00B105F6">
        <w:rPr>
          <w:rFonts w:ascii="Arial" w:hAnsi="Arial" w:cs="Arial"/>
          <w:sz w:val="22"/>
          <w:szCs w:val="22"/>
          <w:shd w:val="clear" w:color="auto" w:fill="FFFFFF"/>
        </w:rPr>
        <w:t>we ask that the user provide the COURSE NAME and whether the user has attended training with us before or have been affiliated with DOI in the past.</w:t>
      </w:r>
    </w:p>
    <w:p w:rsidR="00A24EBD" w:rsidRPr="00B50214" w:rsidP="005B0888" w14:paraId="41345BEB" w14:textId="77777777">
      <w:pPr>
        <w:tabs>
          <w:tab w:val="left" w:pos="360"/>
          <w:tab w:val="left" w:pos="720"/>
        </w:tabs>
        <w:rPr>
          <w:rFonts w:ascii="Arial" w:hAnsi="Arial" w:cs="Arial"/>
          <w:sz w:val="22"/>
          <w:szCs w:val="22"/>
        </w:rPr>
      </w:pPr>
    </w:p>
    <w:p w:rsidR="00295103" w:rsidRPr="00B50214" w:rsidP="005B0888" w14:paraId="10B71C8B" w14:textId="77777777">
      <w:pPr>
        <w:tabs>
          <w:tab w:val="left" w:pos="360"/>
          <w:tab w:val="left" w:pos="720"/>
        </w:tabs>
        <w:rPr>
          <w:rFonts w:ascii="Arial" w:hAnsi="Arial" w:cs="Arial"/>
          <w:b/>
          <w:sz w:val="22"/>
          <w:szCs w:val="22"/>
        </w:rPr>
      </w:pPr>
      <w:r w:rsidRPr="00B50214">
        <w:rPr>
          <w:rFonts w:ascii="Arial" w:hAnsi="Arial" w:cs="Arial"/>
          <w:b/>
          <w:sz w:val="22"/>
          <w:szCs w:val="22"/>
        </w:rPr>
        <w:t>3.</w:t>
      </w:r>
      <w:r w:rsidRPr="00B50214">
        <w:rPr>
          <w:rFonts w:ascii="Arial" w:hAnsi="Arial" w:cs="Arial"/>
          <w:b/>
          <w:sz w:val="22"/>
          <w:szCs w:val="22"/>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295103" w:rsidRPr="00B50214" w:rsidP="005B0888" w14:paraId="5BCEAFA0" w14:textId="77777777">
      <w:pPr>
        <w:tabs>
          <w:tab w:val="left" w:pos="360"/>
          <w:tab w:val="left" w:pos="720"/>
        </w:tabs>
        <w:rPr>
          <w:rFonts w:ascii="Arial" w:hAnsi="Arial" w:cs="Arial"/>
          <w:sz w:val="22"/>
          <w:szCs w:val="22"/>
        </w:rPr>
      </w:pPr>
    </w:p>
    <w:p w:rsidR="00251281" w:rsidRPr="00735544" w:rsidP="005B0888" w14:paraId="233470A2" w14:textId="1AE445D3">
      <w:pPr>
        <w:tabs>
          <w:tab w:val="left" w:pos="360"/>
          <w:tab w:val="left" w:pos="720"/>
        </w:tabs>
        <w:rPr>
          <w:rFonts w:ascii="Arial" w:hAnsi="Arial" w:cs="Arial"/>
          <w:sz w:val="22"/>
          <w:szCs w:val="22"/>
        </w:rPr>
      </w:pPr>
      <w:r w:rsidRPr="00735544">
        <w:rPr>
          <w:rFonts w:ascii="Arial" w:hAnsi="Arial" w:cs="Arial"/>
          <w:sz w:val="22"/>
          <w:szCs w:val="22"/>
        </w:rPr>
        <w:t>DOI Talent account requests are collected via electronic means</w:t>
      </w:r>
      <w:r w:rsidRPr="00735544" w:rsidR="007C2877">
        <w:rPr>
          <w:rFonts w:ascii="Arial" w:hAnsi="Arial" w:cs="Arial"/>
          <w:sz w:val="22"/>
          <w:szCs w:val="22"/>
        </w:rPr>
        <w:t xml:space="preserve"> </w:t>
      </w:r>
      <w:r w:rsidRPr="00735544" w:rsidR="0021194C">
        <w:rPr>
          <w:rFonts w:ascii="Arial" w:hAnsi="Arial" w:cs="Arial"/>
          <w:sz w:val="22"/>
          <w:szCs w:val="22"/>
        </w:rPr>
        <w:t xml:space="preserve">into the enterprise-wide learning management system </w:t>
      </w:r>
      <w:r w:rsidRPr="00735544" w:rsidR="007C2877">
        <w:rPr>
          <w:rFonts w:ascii="Arial" w:hAnsi="Arial" w:cs="Arial"/>
          <w:sz w:val="22"/>
          <w:szCs w:val="22"/>
        </w:rPr>
        <w:t xml:space="preserve">because </w:t>
      </w:r>
      <w:r w:rsidRPr="00735544" w:rsidR="0021194C">
        <w:rPr>
          <w:rFonts w:ascii="Arial" w:hAnsi="Arial" w:cs="Arial"/>
          <w:sz w:val="22"/>
          <w:szCs w:val="22"/>
        </w:rPr>
        <w:t>it</w:t>
      </w:r>
      <w:r w:rsidRPr="00735544" w:rsidR="007C2877">
        <w:rPr>
          <w:rFonts w:ascii="Arial" w:hAnsi="Arial" w:cs="Arial"/>
          <w:sz w:val="22"/>
          <w:szCs w:val="22"/>
        </w:rPr>
        <w:t xml:space="preserve"> provides a plug-in that </w:t>
      </w:r>
      <w:r w:rsidRPr="00735544" w:rsidR="007A0562">
        <w:rPr>
          <w:rFonts w:ascii="Arial" w:hAnsi="Arial" w:cs="Arial"/>
          <w:sz w:val="22"/>
          <w:szCs w:val="22"/>
        </w:rPr>
        <w:t xml:space="preserve">supports </w:t>
      </w:r>
      <w:r w:rsidRPr="00735544" w:rsidR="007C2877">
        <w:rPr>
          <w:rFonts w:ascii="Arial" w:hAnsi="Arial" w:cs="Arial"/>
          <w:sz w:val="22"/>
          <w:szCs w:val="22"/>
        </w:rPr>
        <w:t xml:space="preserve">this type of activity.  The </w:t>
      </w:r>
      <w:r w:rsidRPr="00735544" w:rsidR="0025132E">
        <w:rPr>
          <w:rFonts w:ascii="Arial" w:hAnsi="Arial" w:cs="Arial"/>
          <w:sz w:val="22"/>
          <w:szCs w:val="22"/>
        </w:rPr>
        <w:t xml:space="preserve">submitted </w:t>
      </w:r>
      <w:r w:rsidRPr="00735544" w:rsidR="007C2877">
        <w:rPr>
          <w:rFonts w:ascii="Arial" w:hAnsi="Arial" w:cs="Arial"/>
          <w:sz w:val="22"/>
          <w:szCs w:val="22"/>
        </w:rPr>
        <w:t xml:space="preserve">account request </w:t>
      </w:r>
      <w:r w:rsidRPr="00735544" w:rsidR="0025132E">
        <w:rPr>
          <w:rFonts w:ascii="Arial" w:hAnsi="Arial" w:cs="Arial"/>
          <w:sz w:val="22"/>
          <w:szCs w:val="22"/>
        </w:rPr>
        <w:t xml:space="preserve">is listed in an ‘approval queue’ </w:t>
      </w:r>
      <w:r w:rsidRPr="00735544" w:rsidR="007C2877">
        <w:rPr>
          <w:rFonts w:ascii="Arial" w:hAnsi="Arial" w:cs="Arial"/>
          <w:sz w:val="22"/>
          <w:szCs w:val="22"/>
        </w:rPr>
        <w:t xml:space="preserve">directly in the learning management system and the user receives an email from the system notifying them </w:t>
      </w:r>
      <w:r w:rsidRPr="00735544" w:rsidR="0025132E">
        <w:rPr>
          <w:rFonts w:ascii="Arial" w:hAnsi="Arial" w:cs="Arial"/>
          <w:sz w:val="22"/>
          <w:szCs w:val="22"/>
        </w:rPr>
        <w:t>of the status of their request as it is acted upon</w:t>
      </w:r>
      <w:r w:rsidRPr="00735544" w:rsidR="007C2877">
        <w:rPr>
          <w:rFonts w:ascii="Arial" w:hAnsi="Arial" w:cs="Arial"/>
          <w:sz w:val="22"/>
          <w:szCs w:val="22"/>
        </w:rPr>
        <w:t>.</w:t>
      </w:r>
    </w:p>
    <w:p w:rsidR="00251281" w:rsidRPr="00A178E3" w:rsidP="005B0888" w14:paraId="2DD1B2B9" w14:textId="77777777">
      <w:pPr>
        <w:tabs>
          <w:tab w:val="left" w:pos="360"/>
          <w:tab w:val="left" w:pos="720"/>
        </w:tabs>
        <w:rPr>
          <w:rFonts w:ascii="Arial" w:hAnsi="Arial" w:cs="Arial"/>
          <w:sz w:val="24"/>
          <w:szCs w:val="24"/>
        </w:rPr>
      </w:pPr>
    </w:p>
    <w:p w:rsidR="00295103" w:rsidRPr="00B50214" w:rsidP="005B0888" w14:paraId="60C21BB4" w14:textId="77777777">
      <w:pPr>
        <w:tabs>
          <w:tab w:val="left" w:pos="360"/>
          <w:tab w:val="left" w:pos="720"/>
        </w:tabs>
        <w:rPr>
          <w:rFonts w:ascii="Arial" w:hAnsi="Arial" w:cs="Arial"/>
          <w:b/>
          <w:sz w:val="22"/>
          <w:szCs w:val="22"/>
        </w:rPr>
      </w:pPr>
      <w:r w:rsidRPr="00B50214">
        <w:rPr>
          <w:rFonts w:ascii="Arial" w:hAnsi="Arial" w:cs="Arial"/>
          <w:b/>
          <w:sz w:val="22"/>
          <w:szCs w:val="22"/>
        </w:rPr>
        <w:t>4.</w:t>
      </w:r>
      <w:r w:rsidRPr="00B50214">
        <w:rPr>
          <w:rFonts w:ascii="Arial" w:hAnsi="Arial" w:cs="Arial"/>
          <w:b/>
          <w:sz w:val="22"/>
          <w:szCs w:val="22"/>
        </w:rPr>
        <w:tab/>
        <w:t>Describe efforts to identify duplication.  Show specifically why any similar information already available cannot be used or modified for use for the purposes described in Item 2 above.</w:t>
      </w:r>
    </w:p>
    <w:p w:rsidR="00295103" w:rsidRPr="00B50214" w:rsidP="005B0888" w14:paraId="11ADA096" w14:textId="77777777">
      <w:pPr>
        <w:tabs>
          <w:tab w:val="left" w:pos="360"/>
          <w:tab w:val="left" w:pos="720"/>
        </w:tabs>
        <w:rPr>
          <w:rFonts w:ascii="Arial" w:hAnsi="Arial" w:cs="Arial"/>
          <w:sz w:val="22"/>
          <w:szCs w:val="22"/>
        </w:rPr>
      </w:pPr>
    </w:p>
    <w:p w:rsidR="00251281" w:rsidRPr="00735544" w:rsidP="005B0888" w14:paraId="1EE6629B" w14:textId="6A197B96">
      <w:pPr>
        <w:tabs>
          <w:tab w:val="left" w:pos="360"/>
          <w:tab w:val="left" w:pos="720"/>
        </w:tabs>
        <w:rPr>
          <w:rFonts w:ascii="Arial" w:hAnsi="Arial" w:cs="Arial"/>
          <w:sz w:val="22"/>
          <w:szCs w:val="22"/>
        </w:rPr>
      </w:pPr>
      <w:r w:rsidRPr="00735544">
        <w:rPr>
          <w:rFonts w:ascii="Arial" w:hAnsi="Arial" w:cs="Arial"/>
          <w:sz w:val="22"/>
          <w:szCs w:val="22"/>
        </w:rPr>
        <w:t xml:space="preserve">DOI has no means to identify </w:t>
      </w:r>
      <w:r w:rsidRPr="00735544" w:rsidR="797E535D">
        <w:rPr>
          <w:rFonts w:ascii="Arial" w:hAnsi="Arial" w:cs="Arial"/>
          <w:sz w:val="22"/>
          <w:szCs w:val="22"/>
        </w:rPr>
        <w:t xml:space="preserve">external </w:t>
      </w:r>
      <w:r w:rsidRPr="00735544">
        <w:rPr>
          <w:rFonts w:ascii="Arial" w:hAnsi="Arial" w:cs="Arial"/>
          <w:sz w:val="22"/>
          <w:szCs w:val="22"/>
        </w:rPr>
        <w:t>learners who wish to attend training until they request an account.  Efforts to avoid duplication of a user</w:t>
      </w:r>
      <w:r w:rsidRPr="00735544" w:rsidR="00F15445">
        <w:rPr>
          <w:rFonts w:ascii="Arial" w:hAnsi="Arial" w:cs="Arial"/>
          <w:sz w:val="22"/>
          <w:szCs w:val="22"/>
        </w:rPr>
        <w:t>’s information within the system are made each time a user requests an account.  The information is manually reviewed and approved each time a user submits a request.</w:t>
      </w:r>
      <w:r w:rsidRPr="00735544" w:rsidR="0019332C">
        <w:rPr>
          <w:rFonts w:ascii="Arial" w:hAnsi="Arial" w:cs="Arial"/>
          <w:sz w:val="22"/>
          <w:szCs w:val="22"/>
        </w:rPr>
        <w:t xml:space="preserve">  Because users </w:t>
      </w:r>
      <w:r w:rsidRPr="00735544" w:rsidR="008B3DE4">
        <w:rPr>
          <w:rFonts w:ascii="Arial" w:hAnsi="Arial" w:cs="Arial"/>
          <w:sz w:val="22"/>
          <w:szCs w:val="22"/>
        </w:rPr>
        <w:t>accounts are activated based on their desire to attend specific courses, their accounts are suspended</w:t>
      </w:r>
      <w:r w:rsidRPr="00735544" w:rsidR="00D06288">
        <w:rPr>
          <w:rFonts w:ascii="Arial" w:hAnsi="Arial" w:cs="Arial"/>
          <w:sz w:val="22"/>
          <w:szCs w:val="22"/>
        </w:rPr>
        <w:t xml:space="preserve"> once they have attended the course and reactivated when they request to attend a subsequent course.</w:t>
      </w:r>
    </w:p>
    <w:p w:rsidR="00F15445" w:rsidRPr="00B50214" w:rsidP="005B0888" w14:paraId="3F1DD591" w14:textId="77777777">
      <w:pPr>
        <w:tabs>
          <w:tab w:val="left" w:pos="360"/>
          <w:tab w:val="left" w:pos="720"/>
        </w:tabs>
        <w:rPr>
          <w:rFonts w:ascii="Arial" w:hAnsi="Arial" w:cs="Arial"/>
          <w:sz w:val="22"/>
          <w:szCs w:val="22"/>
        </w:rPr>
      </w:pPr>
    </w:p>
    <w:p w:rsidR="00295103" w:rsidRPr="00B50214" w:rsidP="005B0888" w14:paraId="07619A4C" w14:textId="77777777">
      <w:pPr>
        <w:tabs>
          <w:tab w:val="left" w:pos="360"/>
          <w:tab w:val="left" w:pos="720"/>
        </w:tabs>
        <w:rPr>
          <w:rFonts w:ascii="Arial" w:hAnsi="Arial" w:cs="Arial"/>
          <w:b/>
          <w:sz w:val="22"/>
          <w:szCs w:val="22"/>
        </w:rPr>
      </w:pPr>
      <w:r w:rsidRPr="00B50214">
        <w:rPr>
          <w:rFonts w:ascii="Arial" w:hAnsi="Arial" w:cs="Arial"/>
          <w:b/>
          <w:sz w:val="22"/>
          <w:szCs w:val="22"/>
        </w:rPr>
        <w:t>5.</w:t>
      </w:r>
      <w:r w:rsidRPr="00B50214">
        <w:rPr>
          <w:rFonts w:ascii="Arial" w:hAnsi="Arial" w:cs="Arial"/>
          <w:b/>
          <w:sz w:val="22"/>
          <w:szCs w:val="22"/>
        </w:rPr>
        <w:tab/>
        <w:t>If the collection of information impacts small bus</w:t>
      </w:r>
      <w:r w:rsidRPr="00B50214" w:rsidR="006E339F">
        <w:rPr>
          <w:rFonts w:ascii="Arial" w:hAnsi="Arial" w:cs="Arial"/>
          <w:b/>
          <w:sz w:val="22"/>
          <w:szCs w:val="22"/>
        </w:rPr>
        <w:t>inesses or other small entities</w:t>
      </w:r>
      <w:r w:rsidRPr="00B50214">
        <w:rPr>
          <w:rFonts w:ascii="Arial" w:hAnsi="Arial" w:cs="Arial"/>
          <w:b/>
          <w:sz w:val="22"/>
          <w:szCs w:val="22"/>
        </w:rPr>
        <w:t>, describe any methods used to minimize burden.</w:t>
      </w:r>
    </w:p>
    <w:p w:rsidR="00295103" w:rsidRPr="00B50214" w:rsidP="005B0888" w14:paraId="4668FBBF" w14:textId="77777777">
      <w:pPr>
        <w:tabs>
          <w:tab w:val="left" w:pos="360"/>
          <w:tab w:val="left" w:pos="720"/>
        </w:tabs>
        <w:rPr>
          <w:rFonts w:ascii="Arial" w:hAnsi="Arial" w:cs="Arial"/>
          <w:sz w:val="22"/>
          <w:szCs w:val="22"/>
        </w:rPr>
      </w:pPr>
    </w:p>
    <w:p w:rsidR="00251281" w:rsidRPr="00735544" w:rsidP="005B0888" w14:paraId="32764C9C" w14:textId="42BEB138">
      <w:pPr>
        <w:tabs>
          <w:tab w:val="left" w:pos="360"/>
          <w:tab w:val="left" w:pos="720"/>
        </w:tabs>
        <w:rPr>
          <w:rFonts w:ascii="Arial" w:hAnsi="Arial" w:cs="Arial"/>
          <w:sz w:val="22"/>
          <w:szCs w:val="22"/>
        </w:rPr>
      </w:pPr>
      <w:r w:rsidRPr="00735544">
        <w:rPr>
          <w:rFonts w:ascii="Arial" w:hAnsi="Arial" w:cs="Arial"/>
          <w:sz w:val="22"/>
          <w:szCs w:val="22"/>
        </w:rPr>
        <w:t>Occasionally we receive requests from learners who work for small businesses</w:t>
      </w:r>
      <w:r w:rsidRPr="00735544" w:rsidR="0024759C">
        <w:rPr>
          <w:rFonts w:ascii="Arial" w:hAnsi="Arial" w:cs="Arial"/>
          <w:sz w:val="22"/>
          <w:szCs w:val="22"/>
        </w:rPr>
        <w:t xml:space="preserve"> to attend courses.</w:t>
      </w:r>
      <w:r w:rsidRPr="00735544" w:rsidR="007A0562">
        <w:rPr>
          <w:rFonts w:ascii="Arial" w:hAnsi="Arial" w:cs="Arial"/>
          <w:sz w:val="22"/>
          <w:szCs w:val="22"/>
        </w:rPr>
        <w:t xml:space="preserve"> No s</w:t>
      </w:r>
      <w:r w:rsidRPr="00735544" w:rsidR="008635C4">
        <w:rPr>
          <w:rFonts w:ascii="Arial" w:hAnsi="Arial" w:cs="Arial"/>
          <w:sz w:val="22"/>
          <w:szCs w:val="22"/>
        </w:rPr>
        <w:t>pecific steps are taken to minimize burden for small businesses; w</w:t>
      </w:r>
      <w:r w:rsidRPr="00735544" w:rsidR="00BC2F68">
        <w:rPr>
          <w:rFonts w:ascii="Arial" w:hAnsi="Arial" w:cs="Arial"/>
          <w:sz w:val="22"/>
          <w:szCs w:val="22"/>
        </w:rPr>
        <w:t>e attempt to minimize burden to all learners who request an account.</w:t>
      </w:r>
    </w:p>
    <w:p w:rsidR="0024759C" w:rsidRPr="00A178E3" w:rsidP="005B0888" w14:paraId="175AC6F4" w14:textId="77777777">
      <w:pPr>
        <w:tabs>
          <w:tab w:val="left" w:pos="360"/>
          <w:tab w:val="left" w:pos="720"/>
        </w:tabs>
        <w:rPr>
          <w:rFonts w:ascii="Arial" w:hAnsi="Arial" w:cs="Arial"/>
          <w:sz w:val="24"/>
          <w:szCs w:val="24"/>
        </w:rPr>
      </w:pPr>
    </w:p>
    <w:p w:rsidR="00295103" w:rsidRPr="00B50214" w:rsidP="005B0888" w14:paraId="7F65D4EF" w14:textId="77777777">
      <w:pPr>
        <w:tabs>
          <w:tab w:val="left" w:pos="360"/>
          <w:tab w:val="left" w:pos="720"/>
        </w:tabs>
        <w:rPr>
          <w:rFonts w:ascii="Arial" w:hAnsi="Arial" w:cs="Arial"/>
          <w:b/>
          <w:sz w:val="22"/>
          <w:szCs w:val="22"/>
        </w:rPr>
      </w:pPr>
      <w:r w:rsidRPr="00B50214">
        <w:rPr>
          <w:rFonts w:ascii="Arial" w:hAnsi="Arial" w:cs="Arial"/>
          <w:b/>
          <w:sz w:val="22"/>
          <w:szCs w:val="22"/>
        </w:rPr>
        <w:t>6.</w:t>
      </w:r>
      <w:r w:rsidRPr="00B50214">
        <w:rPr>
          <w:rFonts w:ascii="Arial" w:hAnsi="Arial" w:cs="Arial"/>
          <w:b/>
          <w:sz w:val="22"/>
          <w:szCs w:val="22"/>
        </w:rPr>
        <w:tab/>
        <w:t>Describe the consequence to Federal program or policy activities if the collection is not conducted or is conducted less frequently, as well as any technical or legal obstacles to reducing burden.</w:t>
      </w:r>
    </w:p>
    <w:p w:rsidR="00295103" w:rsidRPr="00B50214" w:rsidP="005B0888" w14:paraId="00A6D3FB" w14:textId="77777777">
      <w:pPr>
        <w:tabs>
          <w:tab w:val="left" w:pos="360"/>
          <w:tab w:val="left" w:pos="720"/>
        </w:tabs>
        <w:rPr>
          <w:rFonts w:ascii="Arial" w:hAnsi="Arial" w:cs="Arial"/>
          <w:sz w:val="22"/>
          <w:szCs w:val="22"/>
        </w:rPr>
      </w:pPr>
    </w:p>
    <w:p w:rsidR="00251281" w:rsidRPr="00735544" w:rsidP="005B0888" w14:paraId="1B1F011A" w14:textId="058706B7">
      <w:pPr>
        <w:tabs>
          <w:tab w:val="left" w:pos="360"/>
          <w:tab w:val="left" w:pos="720"/>
        </w:tabs>
        <w:rPr>
          <w:rFonts w:ascii="Arial" w:hAnsi="Arial" w:cs="Arial"/>
          <w:sz w:val="22"/>
          <w:szCs w:val="22"/>
        </w:rPr>
      </w:pPr>
      <w:r w:rsidRPr="00735544">
        <w:rPr>
          <w:rFonts w:ascii="Arial" w:hAnsi="Arial" w:cs="Arial"/>
          <w:sz w:val="22"/>
          <w:szCs w:val="22"/>
        </w:rPr>
        <w:t xml:space="preserve">If we do not collect this information, the user will not be approved to attend the course, therefore decreasing the awareness of </w:t>
      </w:r>
      <w:r w:rsidRPr="00735544" w:rsidR="00A56EB5">
        <w:rPr>
          <w:rFonts w:ascii="Arial" w:hAnsi="Arial" w:cs="Arial"/>
          <w:sz w:val="22"/>
          <w:szCs w:val="22"/>
        </w:rPr>
        <w:t>impacts of the law or technique that is being taught in the course.</w:t>
      </w:r>
    </w:p>
    <w:p w:rsidR="00251281" w:rsidRPr="00B50214" w:rsidP="005B0888" w14:paraId="0F7A0FC7" w14:textId="77777777">
      <w:pPr>
        <w:tabs>
          <w:tab w:val="left" w:pos="360"/>
          <w:tab w:val="left" w:pos="720"/>
        </w:tabs>
        <w:rPr>
          <w:rFonts w:ascii="Arial" w:hAnsi="Arial" w:cs="Arial"/>
          <w:sz w:val="22"/>
          <w:szCs w:val="22"/>
        </w:rPr>
      </w:pPr>
    </w:p>
    <w:p w:rsidR="00295103" w:rsidRPr="00B50214" w:rsidP="005B0888" w14:paraId="58BBEF4A" w14:textId="77777777">
      <w:pPr>
        <w:tabs>
          <w:tab w:val="left" w:pos="360"/>
          <w:tab w:val="left" w:pos="720"/>
        </w:tabs>
        <w:rPr>
          <w:rFonts w:ascii="Arial" w:hAnsi="Arial" w:cs="Arial"/>
          <w:b/>
          <w:sz w:val="22"/>
          <w:szCs w:val="22"/>
        </w:rPr>
      </w:pPr>
      <w:r w:rsidRPr="00B50214">
        <w:rPr>
          <w:rFonts w:ascii="Arial" w:hAnsi="Arial" w:cs="Arial"/>
          <w:b/>
          <w:sz w:val="22"/>
          <w:szCs w:val="22"/>
        </w:rPr>
        <w:t>7.</w:t>
      </w:r>
      <w:r w:rsidRPr="00B50214">
        <w:rPr>
          <w:rFonts w:ascii="Arial" w:hAnsi="Arial" w:cs="Arial"/>
          <w:b/>
          <w:sz w:val="22"/>
          <w:szCs w:val="22"/>
        </w:rPr>
        <w:tab/>
        <w:t>Explain any special circumstances that would cause an information collection to be conducted in a manner:</w:t>
      </w:r>
    </w:p>
    <w:p w:rsidR="00295103" w:rsidRPr="00B50214" w:rsidP="005B0888" w14:paraId="3CD7CF99" w14:textId="77777777">
      <w:pPr>
        <w:tabs>
          <w:tab w:val="left" w:pos="360"/>
          <w:tab w:val="left" w:pos="720"/>
        </w:tabs>
        <w:ind w:left="720" w:hanging="720"/>
        <w:rPr>
          <w:rFonts w:ascii="Arial" w:hAnsi="Arial" w:cs="Arial"/>
          <w:b/>
          <w:sz w:val="22"/>
          <w:szCs w:val="22"/>
        </w:rPr>
      </w:pPr>
      <w:r w:rsidRPr="00B50214">
        <w:rPr>
          <w:rFonts w:ascii="Arial" w:hAnsi="Arial" w:cs="Arial"/>
          <w:b/>
          <w:sz w:val="22"/>
          <w:szCs w:val="22"/>
        </w:rPr>
        <w:tab/>
        <w:t>*</w:t>
      </w:r>
      <w:r w:rsidRPr="00B50214">
        <w:rPr>
          <w:rFonts w:ascii="Arial" w:hAnsi="Arial" w:cs="Arial"/>
          <w:b/>
          <w:sz w:val="22"/>
          <w:szCs w:val="22"/>
        </w:rPr>
        <w:tab/>
        <w:t>requiring respondents to report information to the agency more often than quarterly;</w:t>
      </w:r>
    </w:p>
    <w:p w:rsidR="00295103" w:rsidRPr="00B50214" w:rsidP="005B0888" w14:paraId="3E43FD58" w14:textId="77777777">
      <w:pPr>
        <w:tabs>
          <w:tab w:val="left" w:pos="360"/>
          <w:tab w:val="left" w:pos="720"/>
        </w:tabs>
        <w:ind w:left="720" w:hanging="720"/>
        <w:rPr>
          <w:rFonts w:ascii="Arial" w:hAnsi="Arial" w:cs="Arial"/>
          <w:b/>
          <w:sz w:val="22"/>
          <w:szCs w:val="22"/>
        </w:rPr>
      </w:pPr>
      <w:r w:rsidRPr="00B50214">
        <w:rPr>
          <w:rFonts w:ascii="Arial" w:hAnsi="Arial" w:cs="Arial"/>
          <w:b/>
          <w:sz w:val="22"/>
          <w:szCs w:val="22"/>
        </w:rPr>
        <w:tab/>
        <w:t>*</w:t>
      </w:r>
      <w:r w:rsidRPr="00B50214">
        <w:rPr>
          <w:rFonts w:ascii="Arial" w:hAnsi="Arial" w:cs="Arial"/>
          <w:b/>
          <w:sz w:val="22"/>
          <w:szCs w:val="22"/>
        </w:rPr>
        <w:tab/>
        <w:t>requiring respondents to prepare a written response to a collection of information in fewer than 30 days after receipt of it;</w:t>
      </w:r>
    </w:p>
    <w:p w:rsidR="00295103" w:rsidRPr="00B50214" w:rsidP="005B0888" w14:paraId="515AEDDD" w14:textId="77777777">
      <w:pPr>
        <w:tabs>
          <w:tab w:val="left" w:pos="360"/>
          <w:tab w:val="left" w:pos="720"/>
        </w:tabs>
        <w:ind w:left="720" w:hanging="720"/>
        <w:rPr>
          <w:rFonts w:ascii="Arial" w:hAnsi="Arial" w:cs="Arial"/>
          <w:b/>
          <w:sz w:val="22"/>
          <w:szCs w:val="22"/>
        </w:rPr>
      </w:pPr>
      <w:r w:rsidRPr="00B50214">
        <w:rPr>
          <w:rFonts w:ascii="Arial" w:hAnsi="Arial" w:cs="Arial"/>
          <w:b/>
          <w:sz w:val="22"/>
          <w:szCs w:val="22"/>
        </w:rPr>
        <w:tab/>
        <w:t>*</w:t>
      </w:r>
      <w:r w:rsidRPr="00B50214">
        <w:rPr>
          <w:rFonts w:ascii="Arial" w:hAnsi="Arial" w:cs="Arial"/>
          <w:b/>
          <w:sz w:val="22"/>
          <w:szCs w:val="22"/>
        </w:rPr>
        <w:tab/>
        <w:t>requiring respondents to submit more than an original and two copies of any document;</w:t>
      </w:r>
    </w:p>
    <w:p w:rsidR="00295103" w:rsidRPr="00B50214" w:rsidP="005B0888" w14:paraId="28640969" w14:textId="77777777">
      <w:pPr>
        <w:tabs>
          <w:tab w:val="left" w:pos="360"/>
          <w:tab w:val="left" w:pos="720"/>
        </w:tabs>
        <w:ind w:left="720" w:hanging="720"/>
        <w:rPr>
          <w:rFonts w:ascii="Arial" w:hAnsi="Arial" w:cs="Arial"/>
          <w:b/>
          <w:sz w:val="22"/>
          <w:szCs w:val="22"/>
        </w:rPr>
      </w:pPr>
      <w:r w:rsidRPr="00B50214">
        <w:rPr>
          <w:rFonts w:ascii="Arial" w:hAnsi="Arial" w:cs="Arial"/>
          <w:b/>
          <w:sz w:val="22"/>
          <w:szCs w:val="22"/>
        </w:rPr>
        <w:tab/>
        <w:t>*</w:t>
      </w:r>
      <w:r w:rsidRPr="00B50214">
        <w:rPr>
          <w:rFonts w:ascii="Arial" w:hAnsi="Arial" w:cs="Arial"/>
          <w:b/>
          <w:sz w:val="22"/>
          <w:szCs w:val="22"/>
        </w:rPr>
        <w:tab/>
        <w:t>requiring respondents to retain records, other than health, medical, government contract, grant-in-aid, or tax records, for more than three years;</w:t>
      </w:r>
    </w:p>
    <w:p w:rsidR="00295103" w:rsidRPr="00B50214" w:rsidP="005B0888" w14:paraId="20C9B79F" w14:textId="77777777">
      <w:pPr>
        <w:tabs>
          <w:tab w:val="left" w:pos="360"/>
          <w:tab w:val="left" w:pos="720"/>
        </w:tabs>
        <w:ind w:left="720" w:hanging="720"/>
        <w:rPr>
          <w:rFonts w:ascii="Arial" w:hAnsi="Arial" w:cs="Arial"/>
          <w:b/>
          <w:sz w:val="22"/>
          <w:szCs w:val="22"/>
        </w:rPr>
      </w:pPr>
      <w:r w:rsidRPr="00B50214">
        <w:rPr>
          <w:rFonts w:ascii="Arial" w:hAnsi="Arial" w:cs="Arial"/>
          <w:b/>
          <w:sz w:val="22"/>
          <w:szCs w:val="22"/>
        </w:rPr>
        <w:tab/>
        <w:t>*</w:t>
      </w:r>
      <w:r w:rsidRPr="00B50214">
        <w:rPr>
          <w:rFonts w:ascii="Arial" w:hAnsi="Arial" w:cs="Arial"/>
          <w:b/>
          <w:sz w:val="22"/>
          <w:szCs w:val="22"/>
        </w:rPr>
        <w:tab/>
        <w:t>in conne</w:t>
      </w:r>
      <w:r w:rsidRPr="00B50214" w:rsidR="00352210">
        <w:rPr>
          <w:rFonts w:ascii="Arial" w:hAnsi="Arial" w:cs="Arial"/>
          <w:b/>
          <w:sz w:val="22"/>
          <w:szCs w:val="22"/>
        </w:rPr>
        <w:t>ction with a statistical survey</w:t>
      </w:r>
      <w:r w:rsidRPr="00B50214">
        <w:rPr>
          <w:rFonts w:ascii="Arial" w:hAnsi="Arial" w:cs="Arial"/>
          <w:b/>
          <w:sz w:val="22"/>
          <w:szCs w:val="22"/>
        </w:rPr>
        <w:t xml:space="preserve"> that is not designed to produce valid and reliable results that can be generalized to the universe of study;</w:t>
      </w:r>
    </w:p>
    <w:p w:rsidR="00295103" w:rsidRPr="00B50214" w:rsidP="005B0888" w14:paraId="75960442" w14:textId="77777777">
      <w:pPr>
        <w:tabs>
          <w:tab w:val="left" w:pos="360"/>
          <w:tab w:val="left" w:pos="720"/>
        </w:tabs>
        <w:ind w:left="720" w:hanging="720"/>
        <w:rPr>
          <w:rFonts w:ascii="Arial" w:hAnsi="Arial" w:cs="Arial"/>
          <w:b/>
          <w:sz w:val="22"/>
          <w:szCs w:val="22"/>
        </w:rPr>
      </w:pPr>
      <w:r w:rsidRPr="00B50214">
        <w:rPr>
          <w:rFonts w:ascii="Arial" w:hAnsi="Arial" w:cs="Arial"/>
          <w:b/>
          <w:sz w:val="22"/>
          <w:szCs w:val="22"/>
        </w:rPr>
        <w:tab/>
        <w:t>*</w:t>
      </w:r>
      <w:r w:rsidRPr="00B50214">
        <w:rPr>
          <w:rFonts w:ascii="Arial" w:hAnsi="Arial" w:cs="Arial"/>
          <w:b/>
          <w:sz w:val="22"/>
          <w:szCs w:val="22"/>
        </w:rPr>
        <w:tab/>
        <w:t>requiring the use of a statistical data classification that has not been reviewed and approved by OMB;</w:t>
      </w:r>
    </w:p>
    <w:p w:rsidR="00295103" w:rsidRPr="00B50214" w:rsidP="005B0888" w14:paraId="172E4C58" w14:textId="77777777">
      <w:pPr>
        <w:tabs>
          <w:tab w:val="left" w:pos="360"/>
          <w:tab w:val="left" w:pos="720"/>
        </w:tabs>
        <w:ind w:left="720" w:hanging="720"/>
        <w:rPr>
          <w:rFonts w:ascii="Arial" w:hAnsi="Arial" w:cs="Arial"/>
          <w:b/>
          <w:sz w:val="22"/>
          <w:szCs w:val="22"/>
        </w:rPr>
      </w:pPr>
      <w:r w:rsidRPr="00B50214">
        <w:rPr>
          <w:rFonts w:ascii="Arial" w:hAnsi="Arial" w:cs="Arial"/>
          <w:b/>
          <w:sz w:val="22"/>
          <w:szCs w:val="22"/>
        </w:rPr>
        <w:tab/>
        <w:t>*</w:t>
      </w:r>
      <w:r w:rsidRPr="00B50214">
        <w:rPr>
          <w:rFonts w:ascii="Arial" w:hAnsi="Arial" w:cs="Arial"/>
          <w:b/>
          <w:sz w:val="22"/>
          <w:szCs w:val="22"/>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295103" w:rsidRPr="00B50214" w:rsidP="005B0888" w14:paraId="663382E4" w14:textId="77777777">
      <w:pPr>
        <w:tabs>
          <w:tab w:val="left" w:pos="360"/>
          <w:tab w:val="left" w:pos="720"/>
        </w:tabs>
        <w:ind w:left="720" w:hanging="720"/>
        <w:rPr>
          <w:rFonts w:ascii="Arial" w:hAnsi="Arial" w:cs="Arial"/>
          <w:sz w:val="22"/>
          <w:szCs w:val="22"/>
        </w:rPr>
      </w:pPr>
      <w:r w:rsidRPr="00B50214">
        <w:rPr>
          <w:rFonts w:ascii="Arial" w:hAnsi="Arial" w:cs="Arial"/>
          <w:b/>
          <w:sz w:val="22"/>
          <w:szCs w:val="22"/>
        </w:rPr>
        <w:tab/>
      </w:r>
      <w:r w:rsidRPr="62680BA8">
        <w:rPr>
          <w:rFonts w:ascii="Arial" w:hAnsi="Arial" w:cs="Arial"/>
          <w:b/>
          <w:bCs/>
          <w:sz w:val="22"/>
          <w:szCs w:val="22"/>
        </w:rPr>
        <w:t>*</w:t>
      </w:r>
      <w:r w:rsidRPr="00B50214">
        <w:rPr>
          <w:rFonts w:ascii="Arial" w:hAnsi="Arial" w:cs="Arial"/>
          <w:b/>
          <w:sz w:val="22"/>
          <w:szCs w:val="22"/>
        </w:rPr>
        <w:tab/>
      </w:r>
      <w:r w:rsidRPr="62680BA8">
        <w:rPr>
          <w:rFonts w:ascii="Arial" w:hAnsi="Arial" w:cs="Arial"/>
          <w:b/>
          <w:bCs/>
          <w:sz w:val="22"/>
          <w:szCs w:val="22"/>
        </w:rPr>
        <w:t>requiring respondents to submit proprietary trade secrets, or other confidential information</w:t>
      </w:r>
      <w:r w:rsidRPr="62680BA8" w:rsidR="00352210">
        <w:rPr>
          <w:rFonts w:ascii="Arial" w:hAnsi="Arial" w:cs="Arial"/>
          <w:b/>
          <w:bCs/>
          <w:sz w:val="22"/>
          <w:szCs w:val="22"/>
        </w:rPr>
        <w:t>,</w:t>
      </w:r>
      <w:r w:rsidRPr="62680BA8">
        <w:rPr>
          <w:rFonts w:ascii="Arial" w:hAnsi="Arial" w:cs="Arial"/>
          <w:b/>
          <w:bCs/>
          <w:sz w:val="22"/>
          <w:szCs w:val="22"/>
        </w:rPr>
        <w:t xml:space="preserve"> unless the agency can demonstrate that it has instituted procedures to protect the information's confidentiality to the extent permitted by law.</w:t>
      </w:r>
    </w:p>
    <w:p w:rsidR="62680BA8" w:rsidP="62680BA8" w14:paraId="7A8A42BD" w14:textId="7B5517C8">
      <w:pPr>
        <w:ind w:left="720" w:hanging="720"/>
        <w:rPr>
          <w:rFonts w:ascii="Arial" w:hAnsi="Arial" w:cs="Arial"/>
          <w:color w:val="548DD4" w:themeColor="text2" w:themeTint="99"/>
          <w:sz w:val="26"/>
          <w:szCs w:val="26"/>
        </w:rPr>
      </w:pPr>
    </w:p>
    <w:p w:rsidR="00251281" w:rsidRPr="00735544" w:rsidP="00493379" w14:paraId="3A0FCE5A" w14:textId="456FE474">
      <w:pPr>
        <w:ind w:left="720" w:hanging="720"/>
        <w:rPr>
          <w:rFonts w:ascii="Arial" w:hAnsi="Arial" w:cs="Arial"/>
          <w:sz w:val="22"/>
          <w:szCs w:val="22"/>
        </w:rPr>
      </w:pPr>
      <w:r w:rsidRPr="00735544">
        <w:rPr>
          <w:rFonts w:ascii="Arial" w:hAnsi="Arial" w:cs="Arial"/>
          <w:sz w:val="22"/>
          <w:szCs w:val="22"/>
        </w:rPr>
        <w:t xml:space="preserve">No </w:t>
      </w:r>
      <w:r w:rsidRPr="00735544" w:rsidR="1081B4D4">
        <w:rPr>
          <w:rFonts w:ascii="Arial" w:hAnsi="Arial" w:cs="Arial"/>
          <w:sz w:val="22"/>
          <w:szCs w:val="22"/>
        </w:rPr>
        <w:t>s</w:t>
      </w:r>
      <w:r w:rsidRPr="00735544">
        <w:rPr>
          <w:rFonts w:ascii="Arial" w:hAnsi="Arial" w:cs="Arial"/>
          <w:sz w:val="22"/>
          <w:szCs w:val="22"/>
        </w:rPr>
        <w:t xml:space="preserve">pecial </w:t>
      </w:r>
      <w:r w:rsidRPr="00735544" w:rsidR="5BC5E44A">
        <w:rPr>
          <w:rFonts w:ascii="Arial" w:hAnsi="Arial" w:cs="Arial"/>
          <w:sz w:val="22"/>
          <w:szCs w:val="22"/>
        </w:rPr>
        <w:t>c</w:t>
      </w:r>
      <w:r w:rsidRPr="00735544">
        <w:rPr>
          <w:rFonts w:ascii="Arial" w:hAnsi="Arial" w:cs="Arial"/>
          <w:sz w:val="22"/>
          <w:szCs w:val="22"/>
        </w:rPr>
        <w:t xml:space="preserve">ircumstances exist. </w:t>
      </w:r>
    </w:p>
    <w:p w:rsidR="00251281" w:rsidRPr="00B50214" w:rsidP="005B0888" w14:paraId="0B6C3228" w14:textId="77777777">
      <w:pPr>
        <w:tabs>
          <w:tab w:val="left" w:pos="360"/>
          <w:tab w:val="left" w:pos="720"/>
        </w:tabs>
        <w:rPr>
          <w:rFonts w:ascii="Arial" w:hAnsi="Arial" w:cs="Arial"/>
          <w:sz w:val="22"/>
          <w:szCs w:val="22"/>
        </w:rPr>
      </w:pPr>
    </w:p>
    <w:p w:rsidR="00295103" w:rsidP="005B0888" w14:paraId="50CCEBBE" w14:textId="36B9FD7B">
      <w:pPr>
        <w:tabs>
          <w:tab w:val="left" w:pos="360"/>
          <w:tab w:val="left" w:pos="720"/>
        </w:tabs>
        <w:rPr>
          <w:rFonts w:ascii="Arial" w:hAnsi="Arial" w:cs="Arial"/>
          <w:b/>
          <w:sz w:val="22"/>
          <w:szCs w:val="22"/>
        </w:rPr>
      </w:pPr>
      <w:r w:rsidRPr="00B50214">
        <w:rPr>
          <w:rFonts w:ascii="Arial" w:hAnsi="Arial" w:cs="Arial"/>
          <w:b/>
          <w:sz w:val="22"/>
          <w:szCs w:val="22"/>
        </w:rPr>
        <w:t>8.</w:t>
      </w:r>
      <w:r w:rsidRPr="00B50214">
        <w:rPr>
          <w:rFonts w:ascii="Arial" w:hAnsi="Arial" w:cs="Arial"/>
          <w:sz w:val="22"/>
          <w:szCs w:val="22"/>
        </w:rPr>
        <w:tab/>
      </w:r>
      <w:r w:rsidRPr="00B50214">
        <w:rPr>
          <w:rFonts w:ascii="Arial" w:hAnsi="Arial" w:cs="Arial"/>
          <w:b/>
          <w:sz w:val="22"/>
          <w:szCs w:val="22"/>
        </w:rPr>
        <w:t>If applicable, provide a copy and identify the date and page number of publication in the Federal Register of the agency's notice, required by 5 CFR 1320.8(d), soliciting comments on the information collection prior to submission to OMB.  Summarize public comments recei</w:t>
      </w:r>
      <w:r w:rsidRPr="00B50214" w:rsidR="00DE1FFE">
        <w:rPr>
          <w:rFonts w:ascii="Arial" w:hAnsi="Arial" w:cs="Arial"/>
          <w:b/>
          <w:sz w:val="22"/>
          <w:szCs w:val="22"/>
        </w:rPr>
        <w:t xml:space="preserve">ved in response to that notice </w:t>
      </w:r>
      <w:r w:rsidRPr="00B50214">
        <w:rPr>
          <w:rFonts w:ascii="Arial" w:hAnsi="Arial" w:cs="Arial"/>
          <w:b/>
          <w:sz w:val="22"/>
          <w:szCs w:val="22"/>
        </w:rPr>
        <w:t>and in response to the PRA statement associated with the collec</w:t>
      </w:r>
      <w:r w:rsidRPr="00B50214" w:rsidR="00DE1FFE">
        <w:rPr>
          <w:rFonts w:ascii="Arial" w:hAnsi="Arial" w:cs="Arial"/>
          <w:b/>
          <w:sz w:val="22"/>
          <w:szCs w:val="22"/>
        </w:rPr>
        <w:t xml:space="preserve">tion over the past three years, </w:t>
      </w:r>
      <w:r w:rsidRPr="00B50214">
        <w:rPr>
          <w:rFonts w:ascii="Arial" w:hAnsi="Arial" w:cs="Arial"/>
          <w:b/>
          <w:sz w:val="22"/>
          <w:szCs w:val="22"/>
        </w:rPr>
        <w:t>and describe actions taken by the agency in response to these comments.  Specifically address comments received on cost and hour burden.</w:t>
      </w:r>
    </w:p>
    <w:p w:rsidR="00EE70F6" w:rsidP="005B0888" w14:paraId="183E3353" w14:textId="2543B040">
      <w:pPr>
        <w:tabs>
          <w:tab w:val="left" w:pos="360"/>
          <w:tab w:val="left" w:pos="720"/>
        </w:tabs>
        <w:rPr>
          <w:rFonts w:ascii="Arial" w:hAnsi="Arial" w:cs="Arial"/>
          <w:b/>
          <w:sz w:val="22"/>
          <w:szCs w:val="22"/>
        </w:rPr>
      </w:pPr>
    </w:p>
    <w:p w:rsidR="00EE70F6" w:rsidRPr="00E71923" w:rsidP="00EE70F6" w14:paraId="73F87BD0" w14:textId="1060480C">
      <w:pPr>
        <w:tabs>
          <w:tab w:val="left" w:pos="360"/>
          <w:tab w:val="left" w:pos="720"/>
          <w:tab w:val="left" w:pos="1440"/>
        </w:tabs>
        <w:adjustRightInd/>
        <w:ind w:right="186"/>
        <w:rPr>
          <w:rFonts w:ascii="Arial" w:eastAsia="Arial" w:hAnsi="Arial" w:cs="Arial"/>
          <w:sz w:val="22"/>
          <w:szCs w:val="22"/>
        </w:rPr>
      </w:pPr>
      <w:r w:rsidRPr="00E71923">
        <w:rPr>
          <w:rFonts w:ascii="Arial" w:eastAsia="Arial" w:hAnsi="Arial" w:cs="Arial"/>
          <w:sz w:val="22"/>
          <w:szCs w:val="22"/>
        </w:rPr>
        <w:t xml:space="preserve">On </w:t>
      </w:r>
      <w:r w:rsidR="004849CE">
        <w:rPr>
          <w:rFonts w:ascii="Arial" w:eastAsia="Arial" w:hAnsi="Arial" w:cs="Arial"/>
          <w:sz w:val="22"/>
          <w:szCs w:val="22"/>
        </w:rPr>
        <w:t>January</w:t>
      </w:r>
      <w:r>
        <w:rPr>
          <w:rFonts w:ascii="Arial" w:eastAsia="Arial" w:hAnsi="Arial" w:cs="Arial"/>
          <w:sz w:val="22"/>
          <w:szCs w:val="22"/>
        </w:rPr>
        <w:t xml:space="preserve"> </w:t>
      </w:r>
      <w:r w:rsidR="004849CE">
        <w:rPr>
          <w:rFonts w:ascii="Arial" w:eastAsia="Arial" w:hAnsi="Arial" w:cs="Arial"/>
          <w:sz w:val="22"/>
          <w:szCs w:val="22"/>
        </w:rPr>
        <w:t>18</w:t>
      </w:r>
      <w:r>
        <w:rPr>
          <w:rFonts w:ascii="Arial" w:eastAsia="Arial" w:hAnsi="Arial" w:cs="Arial"/>
          <w:sz w:val="22"/>
          <w:szCs w:val="22"/>
        </w:rPr>
        <w:t>, 20</w:t>
      </w:r>
      <w:r w:rsidR="004849CE">
        <w:rPr>
          <w:rFonts w:ascii="Arial" w:eastAsia="Arial" w:hAnsi="Arial" w:cs="Arial"/>
          <w:sz w:val="22"/>
          <w:szCs w:val="22"/>
        </w:rPr>
        <w:t>24</w:t>
      </w:r>
      <w:r>
        <w:rPr>
          <w:rFonts w:ascii="Arial" w:eastAsia="Arial" w:hAnsi="Arial" w:cs="Arial"/>
          <w:sz w:val="22"/>
          <w:szCs w:val="22"/>
        </w:rPr>
        <w:t xml:space="preserve">, </w:t>
      </w:r>
      <w:r w:rsidRPr="00E71923">
        <w:rPr>
          <w:rFonts w:ascii="Arial" w:eastAsia="Arial" w:hAnsi="Arial" w:cs="Arial"/>
          <w:sz w:val="22"/>
          <w:szCs w:val="22"/>
        </w:rPr>
        <w:t xml:space="preserve">we published in the </w:t>
      </w:r>
      <w:r w:rsidRPr="00E71923">
        <w:rPr>
          <w:rFonts w:ascii="Arial" w:eastAsia="Arial" w:hAnsi="Arial" w:cs="Arial"/>
          <w:i/>
          <w:sz w:val="22"/>
          <w:szCs w:val="22"/>
        </w:rPr>
        <w:t>Federal Register</w:t>
      </w:r>
      <w:r w:rsidRPr="00E71923">
        <w:rPr>
          <w:rFonts w:ascii="Arial" w:eastAsia="Arial" w:hAnsi="Arial" w:cs="Arial"/>
          <w:sz w:val="22"/>
          <w:szCs w:val="22"/>
        </w:rPr>
        <w:t xml:space="preserve"> (</w:t>
      </w:r>
      <w:r>
        <w:rPr>
          <w:rFonts w:ascii="Arial" w:eastAsia="Arial" w:hAnsi="Arial" w:cs="Arial"/>
          <w:sz w:val="22"/>
          <w:szCs w:val="22"/>
        </w:rPr>
        <w:t>8</w:t>
      </w:r>
      <w:r w:rsidR="004849CE">
        <w:rPr>
          <w:rFonts w:ascii="Arial" w:eastAsia="Arial" w:hAnsi="Arial" w:cs="Arial"/>
          <w:sz w:val="22"/>
          <w:szCs w:val="22"/>
        </w:rPr>
        <w:t>9</w:t>
      </w:r>
      <w:r w:rsidRPr="00E71923">
        <w:rPr>
          <w:rFonts w:ascii="Arial" w:eastAsia="Arial" w:hAnsi="Arial" w:cs="Arial"/>
          <w:sz w:val="22"/>
          <w:szCs w:val="22"/>
        </w:rPr>
        <w:t xml:space="preserve"> FR </w:t>
      </w:r>
      <w:r w:rsidR="004849CE">
        <w:rPr>
          <w:rFonts w:ascii="Arial" w:eastAsia="Arial" w:hAnsi="Arial" w:cs="Arial"/>
          <w:sz w:val="22"/>
          <w:szCs w:val="22"/>
        </w:rPr>
        <w:t>3414</w:t>
      </w:r>
      <w:r w:rsidRPr="00E71923">
        <w:rPr>
          <w:rFonts w:ascii="Arial" w:eastAsia="Arial" w:hAnsi="Arial" w:cs="Arial"/>
          <w:sz w:val="22"/>
          <w:szCs w:val="22"/>
        </w:rPr>
        <w:t xml:space="preserve">) a notice of our intent to request that OMB approve this information collection.  In that notice, we solicited comments for 60 days, ending on </w:t>
      </w:r>
      <w:r w:rsidR="00215CE6">
        <w:rPr>
          <w:rFonts w:ascii="Arial" w:eastAsia="Arial" w:hAnsi="Arial" w:cs="Arial"/>
          <w:sz w:val="22"/>
          <w:szCs w:val="22"/>
        </w:rPr>
        <w:t>March</w:t>
      </w:r>
      <w:r>
        <w:rPr>
          <w:rFonts w:ascii="Arial" w:eastAsia="Arial" w:hAnsi="Arial" w:cs="Arial"/>
          <w:sz w:val="22"/>
          <w:szCs w:val="22"/>
        </w:rPr>
        <w:t xml:space="preserve"> </w:t>
      </w:r>
      <w:r w:rsidR="00215CE6">
        <w:rPr>
          <w:rFonts w:ascii="Arial" w:eastAsia="Arial" w:hAnsi="Arial" w:cs="Arial"/>
          <w:sz w:val="22"/>
          <w:szCs w:val="22"/>
        </w:rPr>
        <w:t>18</w:t>
      </w:r>
      <w:r>
        <w:rPr>
          <w:rFonts w:ascii="Arial" w:eastAsia="Arial" w:hAnsi="Arial" w:cs="Arial"/>
          <w:sz w:val="22"/>
          <w:szCs w:val="22"/>
        </w:rPr>
        <w:t>, 20</w:t>
      </w:r>
      <w:r w:rsidR="00215CE6">
        <w:rPr>
          <w:rFonts w:ascii="Arial" w:eastAsia="Arial" w:hAnsi="Arial" w:cs="Arial"/>
          <w:sz w:val="22"/>
          <w:szCs w:val="22"/>
        </w:rPr>
        <w:t>24</w:t>
      </w:r>
      <w:r w:rsidRPr="00E71923">
        <w:rPr>
          <w:rFonts w:ascii="Arial" w:eastAsia="Arial" w:hAnsi="Arial" w:cs="Arial"/>
          <w:sz w:val="22"/>
          <w:szCs w:val="22"/>
        </w:rPr>
        <w:t xml:space="preserve">.  We </w:t>
      </w:r>
      <w:r w:rsidRPr="00493379">
        <w:rPr>
          <w:rFonts w:ascii="Arial" w:eastAsia="Arial" w:hAnsi="Arial" w:cs="Arial"/>
          <w:sz w:val="22"/>
          <w:szCs w:val="22"/>
        </w:rPr>
        <w:t>receive</w:t>
      </w:r>
      <w:r w:rsidR="002C4AC6">
        <w:rPr>
          <w:rFonts w:ascii="Arial" w:eastAsia="Arial" w:hAnsi="Arial" w:cs="Arial"/>
          <w:sz w:val="22"/>
          <w:szCs w:val="22"/>
        </w:rPr>
        <w:t>d</w:t>
      </w:r>
      <w:r w:rsidRPr="00493379">
        <w:rPr>
          <w:rFonts w:ascii="Arial" w:eastAsia="Arial" w:hAnsi="Arial" w:cs="Arial"/>
          <w:sz w:val="22"/>
          <w:szCs w:val="22"/>
        </w:rPr>
        <w:t xml:space="preserve"> </w:t>
      </w:r>
      <w:r w:rsidR="002C4AC6">
        <w:rPr>
          <w:rFonts w:ascii="Arial" w:eastAsia="Arial" w:hAnsi="Arial" w:cs="Arial"/>
          <w:sz w:val="22"/>
          <w:szCs w:val="22"/>
        </w:rPr>
        <w:t>one</w:t>
      </w:r>
      <w:r w:rsidRPr="00493379">
        <w:rPr>
          <w:rFonts w:ascii="Arial" w:eastAsia="Arial" w:hAnsi="Arial" w:cs="Arial"/>
          <w:sz w:val="22"/>
          <w:szCs w:val="22"/>
        </w:rPr>
        <w:t xml:space="preserve"> comment</w:t>
      </w:r>
      <w:r w:rsidRPr="00E71923">
        <w:rPr>
          <w:rFonts w:ascii="Arial" w:eastAsia="Arial" w:hAnsi="Arial" w:cs="Arial"/>
          <w:sz w:val="22"/>
          <w:szCs w:val="22"/>
        </w:rPr>
        <w:t xml:space="preserve"> in response to that Notice</w:t>
      </w:r>
      <w:r>
        <w:rPr>
          <w:rFonts w:ascii="Arial" w:eastAsia="Arial" w:hAnsi="Arial" w:cs="Arial"/>
          <w:sz w:val="22"/>
          <w:szCs w:val="22"/>
        </w:rPr>
        <w:t>.</w:t>
      </w:r>
      <w:r w:rsidR="00B25205">
        <w:rPr>
          <w:rFonts w:ascii="Arial" w:eastAsia="Arial" w:hAnsi="Arial" w:cs="Arial"/>
          <w:sz w:val="22"/>
          <w:szCs w:val="22"/>
        </w:rPr>
        <w:t xml:space="preserve"> However, the comment did not address the information collection so no response was necessary.</w:t>
      </w:r>
    </w:p>
    <w:p w:rsidR="00295103" w:rsidRPr="00B50214" w:rsidP="005B0888" w14:paraId="607CAF3D" w14:textId="77777777">
      <w:pPr>
        <w:tabs>
          <w:tab w:val="left" w:pos="360"/>
          <w:tab w:val="left" w:pos="720"/>
        </w:tabs>
        <w:rPr>
          <w:rFonts w:ascii="Arial" w:hAnsi="Arial" w:cs="Arial"/>
          <w:b/>
          <w:sz w:val="22"/>
          <w:szCs w:val="22"/>
        </w:rPr>
      </w:pPr>
    </w:p>
    <w:p w:rsidR="00295103" w:rsidP="005B0888" w14:paraId="2A5BA17C" w14:textId="1CC96BC1">
      <w:pPr>
        <w:tabs>
          <w:tab w:val="left" w:pos="360"/>
          <w:tab w:val="left" w:pos="720"/>
        </w:tabs>
        <w:rPr>
          <w:rFonts w:ascii="Arial" w:hAnsi="Arial" w:cs="Arial"/>
          <w:b/>
          <w:sz w:val="22"/>
          <w:szCs w:val="22"/>
        </w:rPr>
      </w:pPr>
      <w:r w:rsidRPr="00B50214">
        <w:rPr>
          <w:rFonts w:ascii="Arial" w:hAnsi="Arial" w:cs="Arial"/>
          <w:b/>
          <w:sz w:val="22"/>
          <w:szCs w:val="22"/>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B50214" w:rsidR="00352210">
        <w:rPr>
          <w:rFonts w:ascii="Arial" w:hAnsi="Arial" w:cs="Arial"/>
          <w:b/>
          <w:sz w:val="22"/>
          <w:szCs w:val="22"/>
        </w:rPr>
        <w:t>.</w:t>
      </w:r>
    </w:p>
    <w:p w:rsidR="00295103" w:rsidRPr="00B50214" w:rsidP="005B0888" w14:paraId="184EE239" w14:textId="77777777">
      <w:pPr>
        <w:tabs>
          <w:tab w:val="left" w:pos="360"/>
          <w:tab w:val="left" w:pos="720"/>
        </w:tabs>
        <w:rPr>
          <w:rFonts w:ascii="Arial" w:hAnsi="Arial" w:cs="Arial"/>
          <w:b/>
          <w:sz w:val="22"/>
          <w:szCs w:val="22"/>
        </w:rPr>
      </w:pPr>
    </w:p>
    <w:p w:rsidR="00295103" w:rsidRPr="00B50214" w:rsidP="005B0888" w14:paraId="254965D2" w14:textId="77777777">
      <w:pPr>
        <w:tabs>
          <w:tab w:val="left" w:pos="360"/>
          <w:tab w:val="left" w:pos="720"/>
        </w:tabs>
        <w:rPr>
          <w:rFonts w:ascii="Arial" w:hAnsi="Arial" w:cs="Arial"/>
          <w:sz w:val="22"/>
          <w:szCs w:val="22"/>
        </w:rPr>
      </w:pPr>
      <w:r w:rsidRPr="00B50214">
        <w:rPr>
          <w:rFonts w:ascii="Arial" w:hAnsi="Arial" w:cs="Arial"/>
          <w:b/>
          <w:sz w:val="22"/>
          <w:szCs w:val="22"/>
        </w:rPr>
        <w:t xml:space="preserve">Consultation with representatives of those from whom information is to be obtained or those who must compile records should occur at least once every </w:t>
      </w:r>
      <w:r w:rsidRPr="00B50214" w:rsidR="00352210">
        <w:rPr>
          <w:rFonts w:ascii="Arial" w:hAnsi="Arial" w:cs="Arial"/>
          <w:b/>
          <w:sz w:val="22"/>
          <w:szCs w:val="22"/>
        </w:rPr>
        <w:t>three</w:t>
      </w:r>
      <w:r w:rsidRPr="00B50214">
        <w:rPr>
          <w:rFonts w:ascii="Arial" w:hAnsi="Arial" w:cs="Arial"/>
          <w:b/>
          <w:sz w:val="22"/>
          <w:szCs w:val="22"/>
        </w:rPr>
        <w:t xml:space="preserve"> years — even if the collection of information activity is the same as in prior periods.  There may be circumstances that may preclude consultation in a specific situation.  These circumstances should be explained.</w:t>
      </w:r>
    </w:p>
    <w:p w:rsidR="00295103" w:rsidP="005B0888" w14:paraId="0BD3FD36" w14:textId="5807A868">
      <w:pPr>
        <w:tabs>
          <w:tab w:val="left" w:pos="360"/>
          <w:tab w:val="left" w:pos="720"/>
        </w:tabs>
        <w:rPr>
          <w:rFonts w:ascii="Arial" w:hAnsi="Arial" w:cs="Arial"/>
          <w:sz w:val="22"/>
          <w:szCs w:val="22"/>
        </w:rPr>
      </w:pPr>
    </w:p>
    <w:p w:rsidR="00EE70F6" w:rsidRPr="00E71923" w:rsidP="00EE70F6" w14:paraId="196334EA" w14:textId="4B7DAB16">
      <w:pPr>
        <w:tabs>
          <w:tab w:val="left" w:pos="360"/>
          <w:tab w:val="left" w:pos="720"/>
          <w:tab w:val="left" w:pos="1440"/>
        </w:tabs>
        <w:rPr>
          <w:rFonts w:ascii="Arial" w:hAnsi="Arial" w:cs="Arial"/>
          <w:sz w:val="22"/>
          <w:szCs w:val="22"/>
        </w:rPr>
      </w:pPr>
      <w:r w:rsidRPr="00E71923">
        <w:rPr>
          <w:rFonts w:ascii="Arial" w:hAnsi="Arial" w:cs="Arial"/>
          <w:sz w:val="22"/>
          <w:szCs w:val="22"/>
        </w:rPr>
        <w:t xml:space="preserve">In addition to the Federal Register Notice, we consulted with the nine (9) individuals who </w:t>
      </w:r>
      <w:r w:rsidR="00DC594B">
        <w:rPr>
          <w:rFonts w:ascii="Arial" w:hAnsi="Arial" w:cs="Arial"/>
          <w:sz w:val="22"/>
          <w:szCs w:val="22"/>
        </w:rPr>
        <w:t xml:space="preserve">are </w:t>
      </w:r>
      <w:r w:rsidRPr="00E71923">
        <w:rPr>
          <w:rFonts w:ascii="Arial" w:hAnsi="Arial" w:cs="Arial"/>
          <w:sz w:val="22"/>
          <w:szCs w:val="22"/>
        </w:rPr>
        <w:t>familiar with this collection of information in order to validate our time burden estimate and asked for comments on the questions below:</w:t>
      </w:r>
    </w:p>
    <w:p w:rsidR="00EE70F6" w:rsidP="00EE70F6" w14:paraId="0DF1A87D" w14:textId="77777777">
      <w:pPr>
        <w:tabs>
          <w:tab w:val="left" w:pos="360"/>
          <w:tab w:val="left" w:pos="720"/>
          <w:tab w:val="left" w:pos="1440"/>
        </w:tabs>
        <w:rPr>
          <w:rFonts w:ascii="Arial" w:hAnsi="Arial" w:cs="Arial"/>
          <w:sz w:val="22"/>
          <w:szCs w:val="22"/>
        </w:rPr>
      </w:pPr>
    </w:p>
    <w:p w:rsidR="00EE70F6" w:rsidRPr="00E71923" w:rsidP="00EE70F6" w14:paraId="0AD96EB9" w14:textId="77777777">
      <w:pPr>
        <w:tabs>
          <w:tab w:val="left" w:pos="360"/>
          <w:tab w:val="left" w:pos="720"/>
          <w:tab w:val="left" w:pos="1440"/>
        </w:tabs>
        <w:rPr>
          <w:rFonts w:ascii="Arial" w:hAnsi="Arial" w:cs="Arial"/>
          <w:b/>
          <w:i/>
          <w:sz w:val="22"/>
          <w:szCs w:val="22"/>
        </w:rPr>
      </w:pPr>
      <w:r w:rsidRPr="00E71923">
        <w:rPr>
          <w:rFonts w:ascii="Arial" w:hAnsi="Arial" w:cs="Arial"/>
          <w:sz w:val="22"/>
          <w:szCs w:val="22"/>
        </w:rPr>
        <w:t>“</w:t>
      </w:r>
      <w:r w:rsidRPr="00E71923">
        <w:rPr>
          <w:rFonts w:ascii="Arial" w:hAnsi="Arial" w:cs="Arial"/>
          <w:b/>
          <w:i/>
          <w:sz w:val="22"/>
          <w:szCs w:val="22"/>
        </w:rPr>
        <w:t>W</w:t>
      </w:r>
      <w:r w:rsidRPr="00E71923">
        <w:rPr>
          <w:rFonts w:ascii="Arial" w:hAnsi="Arial" w:cs="Arial"/>
          <w:b/>
          <w:i/>
          <w:color w:val="000000"/>
          <w:sz w:val="22"/>
          <w:szCs w:val="22"/>
        </w:rPr>
        <w:t>hether or not the collection of information is necessary, including whether or not the information will have practical utility; whether there are any questions they felt were unnecessary”</w:t>
      </w:r>
    </w:p>
    <w:p w:rsidR="00EE70F6" w:rsidP="00EE70F6" w14:paraId="5365C5EA" w14:textId="77777777">
      <w:pPr>
        <w:tabs>
          <w:tab w:val="left" w:pos="360"/>
          <w:tab w:val="left" w:pos="720"/>
        </w:tabs>
        <w:rPr>
          <w:rFonts w:ascii="Arial" w:hAnsi="Arial" w:cs="Arial"/>
          <w:color w:val="365F91" w:themeColor="accent1" w:themeShade="BF"/>
          <w:sz w:val="24"/>
          <w:szCs w:val="24"/>
        </w:rPr>
      </w:pPr>
    </w:p>
    <w:p w:rsidR="00EE70F6" w:rsidRPr="00EE70F6" w:rsidP="00EE70F6" w14:paraId="499F04B3" w14:textId="4EC9D08C">
      <w:pPr>
        <w:tabs>
          <w:tab w:val="left" w:pos="360"/>
          <w:tab w:val="left" w:pos="720"/>
        </w:tabs>
        <w:rPr>
          <w:rFonts w:ascii="Arial" w:hAnsi="Arial" w:cs="Arial"/>
          <w:sz w:val="24"/>
          <w:szCs w:val="24"/>
        </w:rPr>
      </w:pPr>
      <w:r w:rsidRPr="00EE70F6">
        <w:rPr>
          <w:rFonts w:ascii="Arial" w:hAnsi="Arial" w:cs="Arial"/>
          <w:sz w:val="24"/>
          <w:szCs w:val="24"/>
        </w:rPr>
        <w:t xml:space="preserve">An email was sent to 9 </w:t>
      </w:r>
      <w:r w:rsidR="0008484F">
        <w:rPr>
          <w:rFonts w:ascii="Arial" w:hAnsi="Arial" w:cs="Arial"/>
          <w:sz w:val="24"/>
          <w:szCs w:val="24"/>
        </w:rPr>
        <w:t>individuals</w:t>
      </w:r>
      <w:r w:rsidRPr="00EE70F6">
        <w:rPr>
          <w:rFonts w:ascii="Arial" w:hAnsi="Arial" w:cs="Arial"/>
          <w:sz w:val="24"/>
          <w:szCs w:val="24"/>
        </w:rPr>
        <w:t xml:space="preserve"> who recently requested and received DOI Talent accounts. The email requested their feedback and input on the burden of the time required to complete the application steps and read through the instructions.  We also solicited any additional feedback regarding the process and recommendations for improvements.  </w:t>
      </w:r>
    </w:p>
    <w:p w:rsidR="00EE70F6" w:rsidRPr="00EE70F6" w:rsidP="00EE70F6" w14:paraId="74843552" w14:textId="77777777">
      <w:pPr>
        <w:tabs>
          <w:tab w:val="left" w:pos="360"/>
          <w:tab w:val="left" w:pos="720"/>
        </w:tabs>
        <w:rPr>
          <w:rFonts w:ascii="Arial" w:hAnsi="Arial" w:cs="Arial"/>
          <w:sz w:val="24"/>
          <w:szCs w:val="24"/>
        </w:rPr>
      </w:pPr>
    </w:p>
    <w:p w:rsidR="00EE70F6" w:rsidRPr="00EE70F6" w:rsidP="00EE70F6" w14:paraId="0EFE7305" w14:textId="784D3AD9">
      <w:pPr>
        <w:spacing w:line="259" w:lineRule="auto"/>
        <w:rPr>
          <w:rFonts w:ascii="Arial" w:hAnsi="Arial" w:cs="Arial"/>
          <w:sz w:val="24"/>
          <w:szCs w:val="24"/>
        </w:rPr>
      </w:pPr>
      <w:r w:rsidRPr="00EE70F6">
        <w:rPr>
          <w:rFonts w:ascii="Arial" w:hAnsi="Arial" w:cs="Arial"/>
          <w:sz w:val="24"/>
          <w:szCs w:val="24"/>
        </w:rPr>
        <w:t>Follow up emails were sent</w:t>
      </w:r>
      <w:r w:rsidR="00735544">
        <w:rPr>
          <w:rFonts w:ascii="Arial" w:hAnsi="Arial" w:cs="Arial"/>
          <w:sz w:val="24"/>
          <w:szCs w:val="24"/>
        </w:rPr>
        <w:t xml:space="preserve"> on two additional dates</w:t>
      </w:r>
      <w:r w:rsidRPr="00EE70F6">
        <w:rPr>
          <w:rFonts w:ascii="Arial" w:hAnsi="Arial" w:cs="Arial"/>
          <w:sz w:val="24"/>
          <w:szCs w:val="24"/>
        </w:rPr>
        <w:t xml:space="preserve"> with </w:t>
      </w:r>
      <w:r w:rsidR="00C6079E">
        <w:rPr>
          <w:rFonts w:ascii="Arial" w:hAnsi="Arial" w:cs="Arial"/>
          <w:sz w:val="24"/>
          <w:szCs w:val="24"/>
        </w:rPr>
        <w:t>three</w:t>
      </w:r>
      <w:r w:rsidRPr="00EE70F6">
        <w:rPr>
          <w:rFonts w:ascii="Arial" w:hAnsi="Arial" w:cs="Arial"/>
          <w:sz w:val="24"/>
          <w:szCs w:val="24"/>
        </w:rPr>
        <w:t xml:space="preserve"> response</w:t>
      </w:r>
      <w:r w:rsidR="00C6079E">
        <w:rPr>
          <w:rFonts w:ascii="Arial" w:hAnsi="Arial" w:cs="Arial"/>
          <w:sz w:val="24"/>
          <w:szCs w:val="24"/>
        </w:rPr>
        <w:t>s</w:t>
      </w:r>
      <w:r w:rsidRPr="00EE70F6">
        <w:rPr>
          <w:rFonts w:ascii="Arial" w:hAnsi="Arial" w:cs="Arial"/>
          <w:sz w:val="24"/>
          <w:szCs w:val="24"/>
        </w:rPr>
        <w:t xml:space="preserve"> received from a DOI Talent user.</w:t>
      </w:r>
      <w:r w:rsidR="00735544">
        <w:rPr>
          <w:rFonts w:ascii="Arial" w:hAnsi="Arial" w:cs="Arial"/>
          <w:sz w:val="24"/>
          <w:szCs w:val="24"/>
        </w:rPr>
        <w:t xml:space="preserve"> </w:t>
      </w:r>
      <w:r w:rsidRPr="00735544" w:rsidR="00735544">
        <w:rPr>
          <w:rFonts w:ascii="Arial" w:hAnsi="Arial" w:cs="Arial"/>
          <w:sz w:val="24"/>
          <w:szCs w:val="24"/>
        </w:rPr>
        <w:t>We do not collect phone numbers with the data that we request so we had no other way to contact these individuals.</w:t>
      </w:r>
    </w:p>
    <w:p w:rsidR="00E71923" w:rsidRPr="00E71923" w:rsidP="005B0888" w14:paraId="187EB16D" w14:textId="77777777">
      <w:pPr>
        <w:tabs>
          <w:tab w:val="left" w:pos="360"/>
          <w:tab w:val="left" w:pos="720"/>
          <w:tab w:val="left" w:pos="1440"/>
        </w:tabs>
        <w:adjustRightInd/>
        <w:ind w:right="186"/>
        <w:rPr>
          <w:rFonts w:ascii="Arial" w:eastAsia="Arial" w:hAnsi="Arial" w:cs="Arial"/>
          <w:sz w:val="22"/>
          <w:szCs w:val="22"/>
        </w:rPr>
      </w:pPr>
    </w:p>
    <w:p w:rsidR="00E71923" w:rsidP="51CB89F2" w14:paraId="0CE48A6F" w14:textId="45D7A173">
      <w:pPr>
        <w:spacing w:line="259" w:lineRule="auto"/>
        <w:rPr>
          <w:rFonts w:ascii="Calibri" w:hAnsi="Calibri" w:cs="Calibri"/>
          <w:color w:val="365F91" w:themeColor="accent1" w:themeShade="BF"/>
          <w:sz w:val="24"/>
          <w:szCs w:val="24"/>
        </w:rPr>
      </w:pPr>
      <w:r w:rsidRPr="51CB89F2">
        <w:rPr>
          <w:rFonts w:ascii="Arial" w:eastAsia="Arial" w:hAnsi="Arial" w:cs="Arial"/>
          <w:b/>
          <w:bCs/>
          <w:i/>
          <w:iCs/>
          <w:sz w:val="22"/>
          <w:szCs w:val="22"/>
        </w:rPr>
        <w:t>Comment 1:</w:t>
      </w:r>
      <w:r w:rsidRPr="51CB89F2">
        <w:rPr>
          <w:rFonts w:ascii="Arial" w:eastAsia="Arial" w:hAnsi="Arial" w:cs="Arial"/>
          <w:sz w:val="22"/>
          <w:szCs w:val="22"/>
        </w:rPr>
        <w:t xml:space="preserve">  </w:t>
      </w:r>
      <w:r w:rsidRPr="00EE70F6" w:rsidR="14654A8E">
        <w:rPr>
          <w:rFonts w:ascii="Arial" w:hAnsi="Arial" w:cs="Arial"/>
          <w:sz w:val="22"/>
          <w:szCs w:val="22"/>
        </w:rPr>
        <w:t>The respondent</w:t>
      </w:r>
      <w:r w:rsidR="00C6079E">
        <w:rPr>
          <w:rFonts w:ascii="Arial" w:hAnsi="Arial" w:cs="Arial"/>
          <w:sz w:val="22"/>
          <w:szCs w:val="22"/>
        </w:rPr>
        <w:t>s</w:t>
      </w:r>
      <w:r w:rsidRPr="00EE70F6" w:rsidR="14654A8E">
        <w:rPr>
          <w:rFonts w:ascii="Arial" w:hAnsi="Arial" w:cs="Arial"/>
          <w:sz w:val="22"/>
          <w:szCs w:val="22"/>
        </w:rPr>
        <w:t xml:space="preserve"> had no comments with exception of </w:t>
      </w:r>
      <w:r w:rsidRPr="00EE70F6" w:rsidR="79DB09F2">
        <w:rPr>
          <w:rFonts w:ascii="Arial" w:hAnsi="Arial" w:cs="Arial"/>
          <w:sz w:val="22"/>
          <w:szCs w:val="22"/>
        </w:rPr>
        <w:t>concurring that</w:t>
      </w:r>
      <w:r w:rsidRPr="00EE70F6" w:rsidR="14654A8E">
        <w:rPr>
          <w:rFonts w:ascii="Arial" w:hAnsi="Arial" w:cs="Arial"/>
          <w:sz w:val="22"/>
          <w:szCs w:val="22"/>
        </w:rPr>
        <w:t xml:space="preserve"> the time-burden </w:t>
      </w:r>
      <w:r w:rsidRPr="00EE70F6" w:rsidR="5DA0D9D0">
        <w:rPr>
          <w:rFonts w:ascii="Arial" w:hAnsi="Arial" w:cs="Arial"/>
          <w:sz w:val="22"/>
          <w:szCs w:val="22"/>
        </w:rPr>
        <w:t>was</w:t>
      </w:r>
      <w:r w:rsidRPr="00EE70F6" w:rsidR="14654A8E">
        <w:rPr>
          <w:rFonts w:ascii="Arial" w:hAnsi="Arial" w:cs="Arial"/>
          <w:sz w:val="22"/>
          <w:szCs w:val="22"/>
        </w:rPr>
        <w:t xml:space="preserve"> five minutes to complete the form</w:t>
      </w:r>
      <w:r w:rsidRPr="00EE70F6" w:rsidR="14654A8E">
        <w:rPr>
          <w:rFonts w:ascii="Arial" w:hAnsi="Arial" w:cs="Arial"/>
          <w:color w:val="365F91" w:themeColor="accent1" w:themeShade="BF"/>
          <w:sz w:val="22"/>
          <w:szCs w:val="22"/>
        </w:rPr>
        <w:t>.</w:t>
      </w:r>
    </w:p>
    <w:p w:rsidR="00E71923" w:rsidRPr="00E71923" w:rsidP="005B0888" w14:paraId="16AAAD7E" w14:textId="77777777">
      <w:pPr>
        <w:tabs>
          <w:tab w:val="left" w:pos="360"/>
          <w:tab w:val="left" w:pos="720"/>
          <w:tab w:val="left" w:pos="1440"/>
        </w:tabs>
        <w:adjustRightInd/>
        <w:ind w:left="360" w:right="186"/>
        <w:rPr>
          <w:rFonts w:ascii="Arial" w:eastAsia="Arial" w:hAnsi="Arial" w:cs="Arial"/>
          <w:sz w:val="22"/>
          <w:szCs w:val="22"/>
        </w:rPr>
      </w:pPr>
    </w:p>
    <w:p w:rsidR="004436DE" w:rsidP="51CB89F2" w14:paraId="318371AF" w14:textId="02645C07">
      <w:pPr>
        <w:tabs>
          <w:tab w:val="left" w:pos="360"/>
          <w:tab w:val="left" w:pos="720"/>
          <w:tab w:val="left" w:pos="1440"/>
        </w:tabs>
        <w:spacing w:line="259" w:lineRule="auto"/>
        <w:ind w:left="360" w:right="186"/>
        <w:rPr>
          <w:rFonts w:ascii="Arial" w:eastAsia="Arial" w:hAnsi="Arial" w:cs="Arial"/>
          <w:sz w:val="22"/>
          <w:szCs w:val="22"/>
        </w:rPr>
      </w:pPr>
      <w:r w:rsidRPr="51CB89F2">
        <w:rPr>
          <w:rFonts w:ascii="Arial" w:eastAsia="Arial" w:hAnsi="Arial" w:cs="Arial"/>
          <w:b/>
          <w:bCs/>
          <w:i/>
          <w:iCs/>
          <w:sz w:val="22"/>
          <w:szCs w:val="22"/>
        </w:rPr>
        <w:t>Agency</w:t>
      </w:r>
      <w:r w:rsidRPr="51CB89F2" w:rsidR="00E71923">
        <w:rPr>
          <w:rFonts w:ascii="Arial" w:eastAsia="Arial" w:hAnsi="Arial" w:cs="Arial"/>
          <w:b/>
          <w:bCs/>
          <w:i/>
          <w:iCs/>
          <w:sz w:val="22"/>
          <w:szCs w:val="22"/>
        </w:rPr>
        <w:t xml:space="preserve"> Response to Comment 1:</w:t>
      </w:r>
      <w:r w:rsidRPr="51CB89F2" w:rsidR="00E71923">
        <w:rPr>
          <w:rFonts w:ascii="Arial" w:eastAsia="Arial" w:hAnsi="Arial" w:cs="Arial"/>
          <w:sz w:val="22"/>
          <w:szCs w:val="22"/>
        </w:rPr>
        <w:t xml:space="preserve">  </w:t>
      </w:r>
      <w:r w:rsidRPr="51CB89F2" w:rsidR="4E8C436F">
        <w:rPr>
          <w:rFonts w:ascii="Arial" w:eastAsia="Arial" w:hAnsi="Arial" w:cs="Arial"/>
          <w:sz w:val="22"/>
          <w:szCs w:val="22"/>
        </w:rPr>
        <w:t>No adjustment was required</w:t>
      </w:r>
    </w:p>
    <w:p w:rsidR="00E71923" w:rsidRPr="00E71923" w:rsidP="005B0888" w14:paraId="06CFDA45" w14:textId="77777777">
      <w:pPr>
        <w:tabs>
          <w:tab w:val="left" w:pos="360"/>
          <w:tab w:val="left" w:pos="720"/>
          <w:tab w:val="left" w:pos="1440"/>
        </w:tabs>
        <w:adjustRightInd/>
        <w:ind w:left="360" w:right="186"/>
        <w:rPr>
          <w:rFonts w:ascii="Arial" w:eastAsia="Arial" w:hAnsi="Arial" w:cs="Arial"/>
          <w:sz w:val="22"/>
          <w:szCs w:val="22"/>
        </w:rPr>
      </w:pPr>
    </w:p>
    <w:p w:rsidR="00E71923" w:rsidRPr="00E71923" w:rsidP="005B0888" w14:paraId="5611B757" w14:textId="77777777">
      <w:pPr>
        <w:tabs>
          <w:tab w:val="left" w:pos="360"/>
          <w:tab w:val="left" w:pos="720"/>
          <w:tab w:val="left" w:pos="1440"/>
        </w:tabs>
        <w:rPr>
          <w:rFonts w:ascii="Arial" w:hAnsi="Arial" w:cs="Arial"/>
          <w:sz w:val="22"/>
          <w:szCs w:val="22"/>
        </w:rPr>
      </w:pPr>
      <w:r w:rsidRPr="00E71923">
        <w:rPr>
          <w:rFonts w:ascii="Arial" w:hAnsi="Arial" w:cs="Arial"/>
          <w:sz w:val="22"/>
          <w:szCs w:val="22"/>
        </w:rPr>
        <w:tab/>
      </w:r>
    </w:p>
    <w:p w:rsidR="00E71923" w:rsidRPr="00E71923" w:rsidP="51CB89F2" w14:paraId="00B37899" w14:textId="7586E561">
      <w:pPr>
        <w:tabs>
          <w:tab w:val="left" w:pos="360"/>
          <w:tab w:val="left" w:pos="720"/>
          <w:tab w:val="left" w:pos="1440"/>
        </w:tabs>
        <w:ind w:left="1800" w:hanging="1800"/>
        <w:rPr>
          <w:rFonts w:ascii="Arial" w:hAnsi="Arial" w:cs="Arial"/>
          <w:i/>
          <w:iCs/>
          <w:sz w:val="22"/>
          <w:szCs w:val="22"/>
        </w:rPr>
      </w:pPr>
      <w:r w:rsidRPr="51CB89F2">
        <w:rPr>
          <w:rFonts w:ascii="Arial" w:hAnsi="Arial" w:cs="Arial"/>
          <w:i/>
          <w:iCs/>
          <w:sz w:val="22"/>
          <w:szCs w:val="22"/>
          <w:u w:val="single"/>
        </w:rPr>
        <w:t>Comments</w:t>
      </w:r>
      <w:r w:rsidRPr="51CB89F2">
        <w:rPr>
          <w:rFonts w:ascii="Arial" w:hAnsi="Arial" w:cs="Arial"/>
          <w:i/>
          <w:iCs/>
          <w:sz w:val="22"/>
          <w:szCs w:val="22"/>
        </w:rPr>
        <w:t>:</w:t>
      </w:r>
      <w:r w:rsidRPr="00E71923">
        <w:rPr>
          <w:rFonts w:ascii="Arial" w:hAnsi="Arial" w:cs="Arial"/>
          <w:sz w:val="22"/>
          <w:szCs w:val="22"/>
        </w:rPr>
        <w:tab/>
      </w:r>
      <w:r w:rsidRPr="51CB89F2" w:rsidR="1E226DF4">
        <w:rPr>
          <w:rFonts w:ascii="Arial" w:hAnsi="Arial" w:cs="Arial"/>
          <w:i/>
          <w:iCs/>
          <w:sz w:val="22"/>
          <w:szCs w:val="22"/>
        </w:rPr>
        <w:t>Respondent</w:t>
      </w:r>
      <w:r w:rsidR="00897C18">
        <w:rPr>
          <w:rFonts w:ascii="Arial" w:hAnsi="Arial" w:cs="Arial"/>
          <w:i/>
          <w:iCs/>
          <w:sz w:val="22"/>
          <w:szCs w:val="22"/>
        </w:rPr>
        <w:t>s</w:t>
      </w:r>
      <w:r w:rsidRPr="51CB89F2" w:rsidR="0EF1AEF6">
        <w:rPr>
          <w:rFonts w:ascii="Arial" w:hAnsi="Arial" w:cs="Arial"/>
          <w:i/>
          <w:iCs/>
          <w:sz w:val="22"/>
          <w:szCs w:val="22"/>
        </w:rPr>
        <w:t xml:space="preserve"> replied that they concurred that the collection was necessary.</w:t>
      </w:r>
    </w:p>
    <w:p w:rsidR="00E71923" w:rsidRPr="00E71923" w:rsidP="005B0888" w14:paraId="00263FF5" w14:textId="77777777">
      <w:pPr>
        <w:tabs>
          <w:tab w:val="left" w:pos="360"/>
          <w:tab w:val="left" w:pos="720"/>
          <w:tab w:val="left" w:pos="1440"/>
        </w:tabs>
        <w:ind w:left="1800" w:hanging="1800"/>
        <w:rPr>
          <w:rFonts w:ascii="Arial" w:hAnsi="Arial" w:cs="Arial"/>
          <w:sz w:val="22"/>
          <w:szCs w:val="22"/>
        </w:rPr>
      </w:pPr>
    </w:p>
    <w:p w:rsidR="00E71923" w:rsidRPr="00E71923" w:rsidP="4433878D" w14:paraId="109C5748" w14:textId="5D1C67EE">
      <w:pPr>
        <w:tabs>
          <w:tab w:val="left" w:pos="360"/>
          <w:tab w:val="left" w:pos="720"/>
          <w:tab w:val="left" w:pos="1440"/>
        </w:tabs>
        <w:spacing w:line="259" w:lineRule="auto"/>
        <w:ind w:left="360" w:hanging="360"/>
        <w:rPr>
          <w:rFonts w:ascii="Arial" w:hAnsi="Arial" w:cs="Arial"/>
          <w:sz w:val="22"/>
          <w:szCs w:val="22"/>
        </w:rPr>
      </w:pPr>
      <w:r w:rsidRPr="51CB89F2">
        <w:rPr>
          <w:rFonts w:ascii="Arial" w:hAnsi="Arial" w:cs="Arial"/>
          <w:i/>
          <w:iCs/>
          <w:sz w:val="22"/>
          <w:szCs w:val="22"/>
          <w:u w:val="single"/>
        </w:rPr>
        <w:t>Agency</w:t>
      </w:r>
      <w:r w:rsidRPr="51CB89F2">
        <w:rPr>
          <w:rFonts w:ascii="Arial" w:hAnsi="Arial" w:cs="Arial"/>
          <w:i/>
          <w:iCs/>
          <w:sz w:val="22"/>
          <w:szCs w:val="22"/>
          <w:u w:val="single"/>
        </w:rPr>
        <w:t xml:space="preserve"> Response/Action Taken</w:t>
      </w:r>
      <w:r w:rsidRPr="51CB89F2">
        <w:rPr>
          <w:rFonts w:ascii="Arial" w:hAnsi="Arial" w:cs="Arial"/>
          <w:i/>
          <w:iCs/>
          <w:sz w:val="22"/>
          <w:szCs w:val="22"/>
        </w:rPr>
        <w:t>:</w:t>
      </w:r>
      <w:r w:rsidRPr="51CB89F2">
        <w:rPr>
          <w:rFonts w:ascii="Arial" w:hAnsi="Arial" w:cs="Arial"/>
          <w:sz w:val="22"/>
          <w:szCs w:val="22"/>
        </w:rPr>
        <w:t xml:space="preserve">  </w:t>
      </w:r>
      <w:r w:rsidRPr="51CB89F2" w:rsidR="05C1D3E8">
        <w:rPr>
          <w:rFonts w:ascii="Arial" w:hAnsi="Arial" w:cs="Arial"/>
          <w:sz w:val="22"/>
          <w:szCs w:val="22"/>
        </w:rPr>
        <w:t>No action necessary.</w:t>
      </w:r>
    </w:p>
    <w:p w:rsidR="00E71923" w:rsidRPr="00E71923" w:rsidP="005B0888" w14:paraId="2A768618" w14:textId="77777777">
      <w:pPr>
        <w:tabs>
          <w:tab w:val="left" w:pos="360"/>
          <w:tab w:val="left" w:pos="720"/>
          <w:tab w:val="left" w:pos="1440"/>
        </w:tabs>
        <w:ind w:left="1530" w:hanging="1530"/>
        <w:rPr>
          <w:rFonts w:ascii="Arial" w:hAnsi="Arial" w:cs="Arial"/>
          <w:sz w:val="22"/>
          <w:szCs w:val="22"/>
        </w:rPr>
      </w:pPr>
    </w:p>
    <w:p w:rsidR="00E71923" w:rsidRPr="00E71923" w:rsidP="005B0888" w14:paraId="20030B95" w14:textId="77777777">
      <w:pPr>
        <w:tabs>
          <w:tab w:val="left" w:pos="360"/>
          <w:tab w:val="left" w:pos="720"/>
          <w:tab w:val="left" w:pos="1440"/>
        </w:tabs>
        <w:ind w:left="1530" w:hanging="1530"/>
        <w:rPr>
          <w:rFonts w:ascii="Arial" w:hAnsi="Arial" w:cs="Arial"/>
          <w:sz w:val="22"/>
          <w:szCs w:val="22"/>
        </w:rPr>
      </w:pPr>
    </w:p>
    <w:p w:rsidR="00E71923" w:rsidRPr="00E71923" w:rsidP="005B0888" w14:paraId="2FE003D5" w14:textId="77777777">
      <w:pPr>
        <w:tabs>
          <w:tab w:val="left" w:pos="360"/>
          <w:tab w:val="left" w:pos="720"/>
          <w:tab w:val="left" w:pos="1440"/>
        </w:tabs>
        <w:rPr>
          <w:rFonts w:ascii="Arial" w:hAnsi="Arial" w:cs="Arial"/>
          <w:b/>
          <w:i/>
          <w:color w:val="000000"/>
          <w:sz w:val="22"/>
          <w:szCs w:val="22"/>
        </w:rPr>
      </w:pPr>
      <w:r w:rsidRPr="00E71923">
        <w:rPr>
          <w:rFonts w:ascii="Arial" w:hAnsi="Arial" w:cs="Arial"/>
          <w:b/>
          <w:i/>
          <w:color w:val="000000"/>
          <w:sz w:val="22"/>
          <w:szCs w:val="22"/>
        </w:rPr>
        <w:t>“The accuracy of our estimate of the burden for this collection of information”</w:t>
      </w:r>
    </w:p>
    <w:p w:rsidR="00E71923" w:rsidRPr="00E71923" w:rsidP="005B0888" w14:paraId="3FFFDEC4" w14:textId="77777777">
      <w:pPr>
        <w:tabs>
          <w:tab w:val="left" w:pos="360"/>
          <w:tab w:val="left" w:pos="720"/>
          <w:tab w:val="left" w:pos="1440"/>
        </w:tabs>
        <w:ind w:left="1530" w:hanging="1530"/>
        <w:rPr>
          <w:rFonts w:ascii="Arial" w:hAnsi="Arial" w:cs="Arial"/>
          <w:sz w:val="22"/>
          <w:szCs w:val="22"/>
        </w:rPr>
      </w:pPr>
      <w:r w:rsidRPr="00E71923">
        <w:rPr>
          <w:rFonts w:ascii="Arial" w:hAnsi="Arial" w:cs="Arial"/>
          <w:sz w:val="22"/>
          <w:szCs w:val="22"/>
        </w:rPr>
        <w:tab/>
      </w:r>
    </w:p>
    <w:p w:rsidR="00E71923" w:rsidRPr="00E71923" w:rsidP="51CB89F2" w14:paraId="5611DD9E" w14:textId="531AA529">
      <w:pPr>
        <w:tabs>
          <w:tab w:val="left" w:pos="360"/>
          <w:tab w:val="left" w:pos="720"/>
          <w:tab w:val="left" w:pos="1440"/>
        </w:tabs>
        <w:ind w:left="1800" w:hanging="1800"/>
        <w:rPr>
          <w:rFonts w:ascii="Arial" w:hAnsi="Arial" w:cs="Arial"/>
          <w:i/>
          <w:iCs/>
          <w:sz w:val="22"/>
          <w:szCs w:val="22"/>
        </w:rPr>
      </w:pPr>
      <w:r w:rsidRPr="51CB89F2">
        <w:rPr>
          <w:rFonts w:ascii="Arial" w:hAnsi="Arial" w:cs="Arial"/>
          <w:i/>
          <w:iCs/>
          <w:sz w:val="22"/>
          <w:szCs w:val="22"/>
          <w:u w:val="single"/>
        </w:rPr>
        <w:t>Comments</w:t>
      </w:r>
      <w:r w:rsidRPr="51CB89F2">
        <w:rPr>
          <w:rFonts w:ascii="Arial" w:hAnsi="Arial" w:cs="Arial"/>
          <w:i/>
          <w:iCs/>
          <w:sz w:val="22"/>
          <w:szCs w:val="22"/>
        </w:rPr>
        <w:t>:</w:t>
      </w:r>
      <w:r w:rsidRPr="00E71923">
        <w:rPr>
          <w:rFonts w:ascii="Arial" w:hAnsi="Arial" w:cs="Arial"/>
          <w:sz w:val="22"/>
          <w:szCs w:val="22"/>
        </w:rPr>
        <w:tab/>
      </w:r>
      <w:r w:rsidRPr="51CB89F2" w:rsidR="55844C22">
        <w:rPr>
          <w:rFonts w:ascii="Arial" w:hAnsi="Arial" w:cs="Arial"/>
          <w:i/>
          <w:iCs/>
          <w:sz w:val="22"/>
          <w:szCs w:val="22"/>
        </w:rPr>
        <w:t>Respondent</w:t>
      </w:r>
      <w:r w:rsidR="00897C18">
        <w:rPr>
          <w:rFonts w:ascii="Arial" w:hAnsi="Arial" w:cs="Arial"/>
          <w:i/>
          <w:iCs/>
          <w:sz w:val="22"/>
          <w:szCs w:val="22"/>
        </w:rPr>
        <w:t>s</w:t>
      </w:r>
      <w:r w:rsidRPr="51CB89F2" w:rsidR="55844C22">
        <w:rPr>
          <w:rFonts w:ascii="Arial" w:hAnsi="Arial" w:cs="Arial"/>
          <w:i/>
          <w:iCs/>
          <w:sz w:val="22"/>
          <w:szCs w:val="22"/>
        </w:rPr>
        <w:t xml:space="preserve"> replied that they concurred with the estimated time burden of 5 minutes</w:t>
      </w:r>
    </w:p>
    <w:p w:rsidR="00E71923" w:rsidRPr="00E71923" w:rsidP="005B0888" w14:paraId="066FDD21" w14:textId="77777777">
      <w:pPr>
        <w:tabs>
          <w:tab w:val="left" w:pos="360"/>
          <w:tab w:val="left" w:pos="720"/>
          <w:tab w:val="left" w:pos="1440"/>
        </w:tabs>
        <w:ind w:left="1800" w:hanging="1800"/>
        <w:rPr>
          <w:rFonts w:ascii="Arial" w:hAnsi="Arial" w:cs="Arial"/>
          <w:sz w:val="22"/>
          <w:szCs w:val="22"/>
        </w:rPr>
      </w:pPr>
    </w:p>
    <w:p w:rsidR="004436DE" w:rsidRPr="00E71923" w:rsidP="51CB89F2" w14:paraId="1811B5F9" w14:textId="59189214">
      <w:pPr>
        <w:tabs>
          <w:tab w:val="left" w:pos="360"/>
          <w:tab w:val="left" w:pos="720"/>
          <w:tab w:val="left" w:pos="1440"/>
        </w:tabs>
        <w:spacing w:line="259" w:lineRule="auto"/>
        <w:ind w:left="360" w:hanging="360"/>
        <w:rPr>
          <w:rFonts w:ascii="Arial" w:hAnsi="Arial" w:cs="Arial"/>
          <w:sz w:val="22"/>
          <w:szCs w:val="22"/>
        </w:rPr>
      </w:pPr>
      <w:r w:rsidRPr="51CB89F2">
        <w:rPr>
          <w:rFonts w:ascii="Arial" w:hAnsi="Arial" w:cs="Arial"/>
          <w:i/>
          <w:iCs/>
          <w:sz w:val="22"/>
          <w:szCs w:val="22"/>
          <w:u w:val="single"/>
        </w:rPr>
        <w:t>Agency Response/Action Taken</w:t>
      </w:r>
      <w:r w:rsidRPr="51CB89F2">
        <w:rPr>
          <w:rFonts w:ascii="Arial" w:hAnsi="Arial" w:cs="Arial"/>
          <w:i/>
          <w:iCs/>
          <w:sz w:val="22"/>
          <w:szCs w:val="22"/>
        </w:rPr>
        <w:t>:</w:t>
      </w:r>
      <w:r w:rsidRPr="00E71923">
        <w:rPr>
          <w:rFonts w:ascii="Arial" w:hAnsi="Arial" w:cs="Arial"/>
          <w:sz w:val="22"/>
          <w:szCs w:val="22"/>
        </w:rPr>
        <w:t xml:space="preserve"> </w:t>
      </w:r>
      <w:r w:rsidRPr="00E71923" w:rsidR="5D4234E8">
        <w:rPr>
          <w:rFonts w:ascii="Arial" w:hAnsi="Arial" w:cs="Arial"/>
          <w:sz w:val="22"/>
          <w:szCs w:val="22"/>
        </w:rPr>
        <w:t xml:space="preserve"> </w:t>
      </w:r>
      <w:r w:rsidRPr="51CB89F2" w:rsidR="2E2B7384">
        <w:rPr>
          <w:rFonts w:ascii="Arial" w:hAnsi="Arial" w:cs="Arial"/>
          <w:sz w:val="22"/>
          <w:szCs w:val="22"/>
        </w:rPr>
        <w:t>No action necessary.</w:t>
      </w:r>
    </w:p>
    <w:p w:rsidR="00E71923" w:rsidRPr="00E71923" w:rsidP="005B0888" w14:paraId="162E3AF7" w14:textId="77777777">
      <w:pPr>
        <w:tabs>
          <w:tab w:val="left" w:pos="360"/>
          <w:tab w:val="left" w:pos="720"/>
          <w:tab w:val="left" w:pos="1440"/>
        </w:tabs>
        <w:ind w:left="1530" w:hanging="1530"/>
        <w:rPr>
          <w:rFonts w:ascii="Arial" w:hAnsi="Arial" w:cs="Arial"/>
          <w:sz w:val="22"/>
          <w:szCs w:val="22"/>
        </w:rPr>
      </w:pPr>
    </w:p>
    <w:p w:rsidR="00E71923" w:rsidRPr="00E71923" w:rsidP="005B0888" w14:paraId="0698D7AC" w14:textId="77777777">
      <w:pPr>
        <w:tabs>
          <w:tab w:val="left" w:pos="360"/>
          <w:tab w:val="left" w:pos="720"/>
          <w:tab w:val="left" w:pos="1440"/>
        </w:tabs>
        <w:ind w:left="1530" w:hanging="1530"/>
        <w:rPr>
          <w:rFonts w:ascii="Arial" w:hAnsi="Arial" w:cs="Arial"/>
          <w:sz w:val="22"/>
          <w:szCs w:val="22"/>
        </w:rPr>
      </w:pPr>
    </w:p>
    <w:p w:rsidR="00E71923" w:rsidRPr="00E71923" w:rsidP="005B0888" w14:paraId="30968EF8" w14:textId="77777777">
      <w:pPr>
        <w:tabs>
          <w:tab w:val="left" w:pos="360"/>
          <w:tab w:val="left" w:pos="720"/>
          <w:tab w:val="left" w:pos="1440"/>
        </w:tabs>
        <w:rPr>
          <w:rFonts w:ascii="Arial" w:hAnsi="Arial" w:cs="Arial"/>
          <w:b/>
          <w:i/>
          <w:sz w:val="22"/>
          <w:szCs w:val="22"/>
        </w:rPr>
      </w:pPr>
      <w:r w:rsidRPr="00E71923">
        <w:rPr>
          <w:rFonts w:ascii="Arial" w:hAnsi="Arial" w:cs="Arial"/>
          <w:b/>
          <w:i/>
          <w:color w:val="000000"/>
          <w:sz w:val="22"/>
          <w:szCs w:val="22"/>
        </w:rPr>
        <w:t>“Ways to enhance the quality, utility, and clarity of the information to be collected”</w:t>
      </w:r>
    </w:p>
    <w:p w:rsidR="00E71923" w:rsidRPr="00E71923" w:rsidP="005B0888" w14:paraId="1AF77D63" w14:textId="77777777">
      <w:pPr>
        <w:tabs>
          <w:tab w:val="left" w:pos="360"/>
          <w:tab w:val="left" w:pos="720"/>
          <w:tab w:val="left" w:pos="1440"/>
        </w:tabs>
        <w:ind w:left="1530" w:hanging="1530"/>
        <w:rPr>
          <w:rFonts w:ascii="Arial" w:hAnsi="Arial" w:cs="Arial"/>
          <w:sz w:val="22"/>
          <w:szCs w:val="22"/>
        </w:rPr>
      </w:pPr>
    </w:p>
    <w:p w:rsidR="00E71923" w:rsidRPr="00E71923" w:rsidP="51CB89F2" w14:paraId="3FBCB1E0" w14:textId="2CD39BFA">
      <w:pPr>
        <w:tabs>
          <w:tab w:val="left" w:pos="360"/>
          <w:tab w:val="left" w:pos="720"/>
          <w:tab w:val="left" w:pos="1440"/>
        </w:tabs>
        <w:spacing w:line="259" w:lineRule="auto"/>
        <w:ind w:left="1800" w:hanging="1800"/>
        <w:rPr>
          <w:rFonts w:ascii="Arial" w:hAnsi="Arial" w:cs="Arial"/>
          <w:sz w:val="22"/>
          <w:szCs w:val="22"/>
        </w:rPr>
      </w:pPr>
      <w:r w:rsidRPr="51CB89F2">
        <w:rPr>
          <w:rFonts w:ascii="Arial" w:hAnsi="Arial" w:cs="Arial"/>
          <w:i/>
          <w:iCs/>
          <w:sz w:val="22"/>
          <w:szCs w:val="22"/>
          <w:u w:val="single"/>
        </w:rPr>
        <w:t>Comments</w:t>
      </w:r>
      <w:r w:rsidRPr="51CB89F2">
        <w:rPr>
          <w:rFonts w:ascii="Arial" w:hAnsi="Arial" w:cs="Arial"/>
          <w:i/>
          <w:iCs/>
          <w:sz w:val="22"/>
          <w:szCs w:val="22"/>
        </w:rPr>
        <w:t>:</w:t>
      </w:r>
      <w:r w:rsidRPr="00E71923">
        <w:rPr>
          <w:rFonts w:ascii="Arial" w:hAnsi="Arial" w:cs="Arial"/>
          <w:sz w:val="22"/>
          <w:szCs w:val="22"/>
        </w:rPr>
        <w:tab/>
      </w:r>
      <w:r w:rsidRPr="00EE70F6" w:rsidR="30645709">
        <w:rPr>
          <w:rFonts w:ascii="Arial" w:hAnsi="Arial" w:cs="Arial"/>
          <w:sz w:val="22"/>
          <w:szCs w:val="22"/>
        </w:rPr>
        <w:t>Respondent</w:t>
      </w:r>
      <w:r w:rsidR="00897C18">
        <w:rPr>
          <w:rFonts w:ascii="Arial" w:hAnsi="Arial" w:cs="Arial"/>
          <w:sz w:val="22"/>
          <w:szCs w:val="22"/>
        </w:rPr>
        <w:t>s</w:t>
      </w:r>
      <w:r w:rsidRPr="00EE70F6" w:rsidR="30645709">
        <w:rPr>
          <w:rFonts w:ascii="Arial" w:hAnsi="Arial" w:cs="Arial"/>
          <w:sz w:val="22"/>
          <w:szCs w:val="22"/>
        </w:rPr>
        <w:t xml:space="preserve"> provided no </w:t>
      </w:r>
      <w:r w:rsidR="00897C18">
        <w:rPr>
          <w:rFonts w:ascii="Arial" w:hAnsi="Arial" w:cs="Arial"/>
          <w:sz w:val="22"/>
          <w:szCs w:val="22"/>
        </w:rPr>
        <w:t xml:space="preserve">specific </w:t>
      </w:r>
      <w:r w:rsidRPr="00EE70F6" w:rsidR="30645709">
        <w:rPr>
          <w:rFonts w:ascii="Arial" w:hAnsi="Arial" w:cs="Arial"/>
          <w:sz w:val="22"/>
          <w:szCs w:val="22"/>
        </w:rPr>
        <w:t>comments to this question</w:t>
      </w:r>
    </w:p>
    <w:p w:rsidR="00E71923" w:rsidRPr="00E71923" w:rsidP="005B0888" w14:paraId="3467442F" w14:textId="77777777">
      <w:pPr>
        <w:tabs>
          <w:tab w:val="left" w:pos="360"/>
          <w:tab w:val="left" w:pos="720"/>
          <w:tab w:val="left" w:pos="1440"/>
        </w:tabs>
        <w:ind w:left="1800" w:hanging="1800"/>
        <w:rPr>
          <w:rFonts w:ascii="Arial" w:hAnsi="Arial" w:cs="Arial"/>
          <w:sz w:val="22"/>
          <w:szCs w:val="22"/>
        </w:rPr>
      </w:pPr>
    </w:p>
    <w:p w:rsidR="004436DE" w:rsidRPr="00E71923" w:rsidP="51CB89F2" w14:paraId="7EC4478A" w14:textId="2CDA512E">
      <w:pPr>
        <w:tabs>
          <w:tab w:val="left" w:pos="360"/>
          <w:tab w:val="left" w:pos="720"/>
          <w:tab w:val="left" w:pos="1440"/>
        </w:tabs>
        <w:spacing w:line="259" w:lineRule="auto"/>
        <w:ind w:left="360" w:hanging="360"/>
        <w:rPr>
          <w:rFonts w:ascii="Arial" w:hAnsi="Arial" w:cs="Arial"/>
          <w:sz w:val="22"/>
          <w:szCs w:val="22"/>
        </w:rPr>
      </w:pPr>
      <w:r w:rsidRPr="51CB89F2">
        <w:rPr>
          <w:rFonts w:ascii="Arial" w:hAnsi="Arial" w:cs="Arial"/>
          <w:i/>
          <w:iCs/>
          <w:sz w:val="22"/>
          <w:szCs w:val="22"/>
          <w:u w:val="single"/>
        </w:rPr>
        <w:t>Agency Response/Action Taken</w:t>
      </w:r>
      <w:r w:rsidRPr="51CB89F2">
        <w:rPr>
          <w:rFonts w:ascii="Arial" w:hAnsi="Arial" w:cs="Arial"/>
          <w:i/>
          <w:iCs/>
          <w:sz w:val="22"/>
          <w:szCs w:val="22"/>
        </w:rPr>
        <w:t>:</w:t>
      </w:r>
      <w:r w:rsidRPr="00E71923">
        <w:rPr>
          <w:rFonts w:ascii="Arial" w:hAnsi="Arial" w:cs="Arial"/>
          <w:sz w:val="22"/>
          <w:szCs w:val="22"/>
        </w:rPr>
        <w:t xml:space="preserve"> </w:t>
      </w:r>
      <w:r w:rsidRPr="00E71923" w:rsidR="5401D8EC">
        <w:rPr>
          <w:rFonts w:ascii="Arial" w:hAnsi="Arial" w:cs="Arial"/>
          <w:sz w:val="22"/>
          <w:szCs w:val="22"/>
        </w:rPr>
        <w:t xml:space="preserve"> No action necessary.</w:t>
      </w:r>
    </w:p>
    <w:p w:rsidR="00E71923" w:rsidRPr="00E71923" w:rsidP="005B0888" w14:paraId="03679C3C" w14:textId="77777777">
      <w:pPr>
        <w:tabs>
          <w:tab w:val="left" w:pos="360"/>
          <w:tab w:val="left" w:pos="720"/>
          <w:tab w:val="left" w:pos="1440"/>
        </w:tabs>
        <w:ind w:left="1530" w:hanging="1530"/>
        <w:rPr>
          <w:rFonts w:ascii="Arial" w:hAnsi="Arial" w:cs="Arial"/>
          <w:sz w:val="22"/>
          <w:szCs w:val="22"/>
        </w:rPr>
      </w:pPr>
    </w:p>
    <w:p w:rsidR="00E71923" w:rsidRPr="00E71923" w:rsidP="005B0888" w14:paraId="38E16810" w14:textId="77777777">
      <w:pPr>
        <w:tabs>
          <w:tab w:val="left" w:pos="360"/>
          <w:tab w:val="left" w:pos="720"/>
          <w:tab w:val="left" w:pos="1440"/>
        </w:tabs>
        <w:ind w:left="1530" w:hanging="1530"/>
        <w:rPr>
          <w:rFonts w:ascii="Arial" w:hAnsi="Arial" w:cs="Arial"/>
          <w:sz w:val="22"/>
          <w:szCs w:val="22"/>
        </w:rPr>
      </w:pPr>
      <w:r w:rsidRPr="00E71923">
        <w:rPr>
          <w:rFonts w:ascii="Arial" w:hAnsi="Arial" w:cs="Arial"/>
          <w:sz w:val="22"/>
          <w:szCs w:val="22"/>
        </w:rPr>
        <w:tab/>
        <w:t>And</w:t>
      </w:r>
    </w:p>
    <w:p w:rsidR="00E71923" w:rsidRPr="00E71923" w:rsidP="005B0888" w14:paraId="3A62057B" w14:textId="77777777">
      <w:pPr>
        <w:tabs>
          <w:tab w:val="left" w:pos="360"/>
          <w:tab w:val="left" w:pos="720"/>
          <w:tab w:val="left" w:pos="1440"/>
        </w:tabs>
        <w:ind w:left="1530" w:hanging="1530"/>
        <w:rPr>
          <w:rFonts w:ascii="Arial" w:hAnsi="Arial" w:cs="Arial"/>
          <w:sz w:val="22"/>
          <w:szCs w:val="22"/>
        </w:rPr>
      </w:pPr>
    </w:p>
    <w:p w:rsidR="00E71923" w:rsidRPr="00E71923" w:rsidP="005B0888" w14:paraId="5D790717" w14:textId="77777777">
      <w:pPr>
        <w:tabs>
          <w:tab w:val="left" w:pos="360"/>
          <w:tab w:val="left" w:pos="720"/>
          <w:tab w:val="left" w:pos="1440"/>
        </w:tabs>
        <w:ind w:left="1530" w:hanging="1530"/>
        <w:rPr>
          <w:rFonts w:ascii="Arial" w:hAnsi="Arial" w:cs="Arial"/>
          <w:b/>
          <w:i/>
          <w:sz w:val="22"/>
          <w:szCs w:val="22"/>
        </w:rPr>
      </w:pPr>
      <w:r w:rsidRPr="00E71923">
        <w:rPr>
          <w:rFonts w:ascii="Arial" w:hAnsi="Arial" w:cs="Arial"/>
          <w:b/>
          <w:i/>
          <w:color w:val="000000"/>
          <w:sz w:val="22"/>
          <w:szCs w:val="22"/>
        </w:rPr>
        <w:t>“Ways to minimize the burden of the collection of information on respondents”</w:t>
      </w:r>
    </w:p>
    <w:p w:rsidR="00E71923" w:rsidRPr="00E71923" w:rsidP="005B0888" w14:paraId="0711DB2B" w14:textId="77777777">
      <w:pPr>
        <w:tabs>
          <w:tab w:val="left" w:pos="360"/>
          <w:tab w:val="left" w:pos="720"/>
          <w:tab w:val="left" w:pos="1440"/>
        </w:tabs>
        <w:ind w:left="1530" w:hanging="1530"/>
        <w:rPr>
          <w:rFonts w:ascii="Arial" w:hAnsi="Arial" w:cs="Arial"/>
          <w:sz w:val="22"/>
          <w:szCs w:val="22"/>
        </w:rPr>
      </w:pPr>
    </w:p>
    <w:p w:rsidR="00E71923" w:rsidRPr="00E71923" w:rsidP="51CB89F2" w14:paraId="3D07D58E" w14:textId="2011629D">
      <w:pPr>
        <w:tabs>
          <w:tab w:val="left" w:pos="360"/>
          <w:tab w:val="left" w:pos="720"/>
          <w:tab w:val="left" w:pos="1440"/>
        </w:tabs>
        <w:spacing w:line="259" w:lineRule="auto"/>
        <w:ind w:left="1800" w:hanging="1800"/>
        <w:rPr>
          <w:rFonts w:ascii="Arial" w:hAnsi="Arial" w:cs="Arial"/>
          <w:sz w:val="22"/>
          <w:szCs w:val="22"/>
        </w:rPr>
      </w:pPr>
      <w:r w:rsidRPr="51CB89F2">
        <w:rPr>
          <w:rFonts w:ascii="Arial" w:hAnsi="Arial" w:cs="Arial"/>
          <w:i/>
          <w:iCs/>
          <w:sz w:val="22"/>
          <w:szCs w:val="22"/>
          <w:u w:val="single"/>
        </w:rPr>
        <w:t>Comments</w:t>
      </w:r>
      <w:r w:rsidRPr="51CB89F2">
        <w:rPr>
          <w:rFonts w:ascii="Arial" w:hAnsi="Arial" w:cs="Arial"/>
          <w:i/>
          <w:iCs/>
          <w:sz w:val="22"/>
          <w:szCs w:val="22"/>
        </w:rPr>
        <w:t>:</w:t>
      </w:r>
      <w:r w:rsidRPr="00E71923">
        <w:rPr>
          <w:rFonts w:ascii="Arial" w:hAnsi="Arial" w:cs="Arial"/>
          <w:sz w:val="22"/>
          <w:szCs w:val="22"/>
        </w:rPr>
        <w:tab/>
      </w:r>
      <w:r w:rsidRPr="00EE70F6" w:rsidR="6C9C4978">
        <w:rPr>
          <w:rFonts w:ascii="Arial" w:hAnsi="Arial" w:cs="Arial"/>
          <w:sz w:val="22"/>
          <w:szCs w:val="22"/>
        </w:rPr>
        <w:t>Respondent</w:t>
      </w:r>
      <w:r w:rsidR="00897C18">
        <w:rPr>
          <w:rFonts w:ascii="Arial" w:hAnsi="Arial" w:cs="Arial"/>
          <w:sz w:val="22"/>
          <w:szCs w:val="22"/>
        </w:rPr>
        <w:t>s</w:t>
      </w:r>
      <w:r w:rsidRPr="00EE70F6" w:rsidR="6C9C4978">
        <w:rPr>
          <w:rFonts w:ascii="Arial" w:hAnsi="Arial" w:cs="Arial"/>
          <w:sz w:val="22"/>
          <w:szCs w:val="22"/>
        </w:rPr>
        <w:t xml:space="preserve"> provided no </w:t>
      </w:r>
      <w:r w:rsidR="00897C18">
        <w:rPr>
          <w:rFonts w:ascii="Arial" w:hAnsi="Arial" w:cs="Arial"/>
          <w:sz w:val="22"/>
          <w:szCs w:val="22"/>
        </w:rPr>
        <w:t xml:space="preserve">specific </w:t>
      </w:r>
      <w:r w:rsidRPr="00EE70F6" w:rsidR="6C9C4978">
        <w:rPr>
          <w:rFonts w:ascii="Arial" w:hAnsi="Arial" w:cs="Arial"/>
          <w:sz w:val="22"/>
          <w:szCs w:val="22"/>
        </w:rPr>
        <w:t>comments to this question</w:t>
      </w:r>
    </w:p>
    <w:p w:rsidR="00E71923" w:rsidRPr="00E71923" w:rsidP="005B0888" w14:paraId="6B985956" w14:textId="77777777">
      <w:pPr>
        <w:tabs>
          <w:tab w:val="left" w:pos="360"/>
          <w:tab w:val="left" w:pos="720"/>
          <w:tab w:val="left" w:pos="1440"/>
        </w:tabs>
        <w:ind w:left="1800" w:hanging="1800"/>
        <w:rPr>
          <w:rFonts w:ascii="Arial" w:hAnsi="Arial" w:cs="Arial"/>
          <w:sz w:val="22"/>
          <w:szCs w:val="22"/>
        </w:rPr>
      </w:pPr>
    </w:p>
    <w:p w:rsidR="004436DE" w:rsidRPr="00E71923" w:rsidP="51CB89F2" w14:paraId="79194D15" w14:textId="198A39AD">
      <w:pPr>
        <w:tabs>
          <w:tab w:val="left" w:pos="360"/>
          <w:tab w:val="left" w:pos="720"/>
          <w:tab w:val="left" w:pos="1440"/>
        </w:tabs>
        <w:ind w:left="360" w:hanging="360"/>
        <w:rPr>
          <w:rFonts w:ascii="Arial" w:hAnsi="Arial" w:cs="Arial"/>
          <w:sz w:val="22"/>
          <w:szCs w:val="22"/>
        </w:rPr>
      </w:pPr>
      <w:r w:rsidRPr="51CB89F2">
        <w:rPr>
          <w:rFonts w:ascii="Arial" w:hAnsi="Arial" w:cs="Arial"/>
          <w:i/>
          <w:iCs/>
          <w:sz w:val="22"/>
          <w:szCs w:val="22"/>
          <w:u w:val="single"/>
        </w:rPr>
        <w:t>Agency Response/Action Taken</w:t>
      </w:r>
      <w:r w:rsidR="0062301D">
        <w:rPr>
          <w:rFonts w:ascii="Arial" w:hAnsi="Arial" w:cs="Arial"/>
          <w:i/>
          <w:iCs/>
          <w:sz w:val="22"/>
          <w:szCs w:val="22"/>
          <w:u w:val="single"/>
        </w:rPr>
        <w:t xml:space="preserve">: </w:t>
      </w:r>
      <w:r w:rsidRPr="51CB89F2" w:rsidR="08D3F2BD">
        <w:rPr>
          <w:rFonts w:ascii="Arial" w:hAnsi="Arial" w:cs="Arial"/>
          <w:sz w:val="22"/>
          <w:szCs w:val="22"/>
        </w:rPr>
        <w:t>No action necessary.</w:t>
      </w:r>
    </w:p>
    <w:p w:rsidR="00E71923" w:rsidRPr="00E71923" w:rsidP="005B0888" w14:paraId="2206B327" w14:textId="77777777">
      <w:pPr>
        <w:tabs>
          <w:tab w:val="left" w:pos="360"/>
          <w:tab w:val="left" w:pos="720"/>
          <w:tab w:val="left" w:pos="1440"/>
        </w:tabs>
        <w:rPr>
          <w:rFonts w:ascii="Arial" w:hAnsi="Arial" w:cs="Arial"/>
          <w:sz w:val="22"/>
          <w:szCs w:val="22"/>
        </w:rPr>
      </w:pPr>
    </w:p>
    <w:p w:rsidR="00E71923" w:rsidRPr="00E71923" w:rsidP="005B0888" w14:paraId="5F356FC1" w14:textId="77777777">
      <w:pPr>
        <w:tabs>
          <w:tab w:val="left" w:pos="720"/>
        </w:tabs>
        <w:rPr>
          <w:rFonts w:ascii="Arial" w:hAnsi="Arial" w:cs="Arial"/>
          <w:sz w:val="22"/>
          <w:szCs w:val="22"/>
        </w:rPr>
      </w:pPr>
    </w:p>
    <w:p w:rsidR="00295103" w:rsidRPr="00B50214" w:rsidP="005B0888" w14:paraId="200D2638" w14:textId="77777777">
      <w:pPr>
        <w:tabs>
          <w:tab w:val="left" w:pos="360"/>
          <w:tab w:val="left" w:pos="720"/>
        </w:tabs>
        <w:rPr>
          <w:rFonts w:ascii="Arial" w:hAnsi="Arial" w:cs="Arial"/>
          <w:b/>
          <w:sz w:val="22"/>
          <w:szCs w:val="22"/>
        </w:rPr>
      </w:pPr>
      <w:r w:rsidRPr="00B50214">
        <w:rPr>
          <w:rFonts w:ascii="Arial" w:hAnsi="Arial" w:cs="Arial"/>
          <w:b/>
          <w:sz w:val="22"/>
          <w:szCs w:val="22"/>
        </w:rPr>
        <w:t>9.</w:t>
      </w:r>
      <w:r w:rsidRPr="00B50214">
        <w:rPr>
          <w:rFonts w:ascii="Arial" w:hAnsi="Arial" w:cs="Arial"/>
          <w:b/>
          <w:sz w:val="22"/>
          <w:szCs w:val="22"/>
        </w:rPr>
        <w:tab/>
        <w:t>Explain any decision to provide any payment or gift to respondents, other than remuneration of contractors or grantees.</w:t>
      </w:r>
    </w:p>
    <w:p w:rsidR="00295103" w:rsidRPr="00024B04" w:rsidP="005B0888" w14:paraId="337FE36C" w14:textId="77777777">
      <w:pPr>
        <w:tabs>
          <w:tab w:val="left" w:pos="360"/>
          <w:tab w:val="left" w:pos="720"/>
        </w:tabs>
        <w:rPr>
          <w:rFonts w:ascii="Arial" w:hAnsi="Arial" w:cs="Arial"/>
          <w:color w:val="365F91" w:themeColor="accent1" w:themeShade="BF"/>
          <w:sz w:val="22"/>
          <w:szCs w:val="22"/>
        </w:rPr>
      </w:pPr>
    </w:p>
    <w:p w:rsidR="00251281" w:rsidRPr="00735544" w:rsidP="005B0888" w14:paraId="4C447F19" w14:textId="4234A760">
      <w:pPr>
        <w:tabs>
          <w:tab w:val="left" w:pos="360"/>
          <w:tab w:val="left" w:pos="720"/>
        </w:tabs>
        <w:rPr>
          <w:rFonts w:ascii="Arial" w:hAnsi="Arial" w:cs="Arial"/>
          <w:sz w:val="24"/>
          <w:szCs w:val="24"/>
        </w:rPr>
      </w:pPr>
      <w:r w:rsidRPr="00735544">
        <w:rPr>
          <w:rFonts w:ascii="Arial" w:hAnsi="Arial" w:cs="Arial"/>
          <w:sz w:val="24"/>
          <w:szCs w:val="24"/>
        </w:rPr>
        <w:t xml:space="preserve">There </w:t>
      </w:r>
      <w:r w:rsidRPr="00735544" w:rsidR="00024B04">
        <w:rPr>
          <w:rFonts w:ascii="Arial" w:hAnsi="Arial" w:cs="Arial"/>
          <w:sz w:val="24"/>
          <w:szCs w:val="24"/>
        </w:rPr>
        <w:t>i</w:t>
      </w:r>
      <w:r w:rsidRPr="00735544">
        <w:rPr>
          <w:rFonts w:ascii="Arial" w:hAnsi="Arial" w:cs="Arial"/>
          <w:sz w:val="24"/>
          <w:szCs w:val="24"/>
        </w:rPr>
        <w:t>s no gift or payment provided</w:t>
      </w:r>
      <w:r w:rsidRPr="00735544" w:rsidR="00C13844">
        <w:rPr>
          <w:rFonts w:ascii="Arial" w:hAnsi="Arial" w:cs="Arial"/>
          <w:sz w:val="24"/>
          <w:szCs w:val="24"/>
        </w:rPr>
        <w:t xml:space="preserve"> to respondents.</w:t>
      </w:r>
    </w:p>
    <w:p w:rsidR="00251281" w:rsidRPr="00B50214" w:rsidP="005B0888" w14:paraId="7ACCCC41" w14:textId="77777777">
      <w:pPr>
        <w:tabs>
          <w:tab w:val="left" w:pos="360"/>
          <w:tab w:val="left" w:pos="720"/>
        </w:tabs>
        <w:rPr>
          <w:rFonts w:ascii="Arial" w:hAnsi="Arial" w:cs="Arial"/>
          <w:sz w:val="22"/>
          <w:szCs w:val="22"/>
        </w:rPr>
      </w:pPr>
    </w:p>
    <w:p w:rsidR="004A6DFA" w:rsidRPr="00B50214" w:rsidP="005B0888" w14:paraId="1DC4C237" w14:textId="77777777">
      <w:pPr>
        <w:tabs>
          <w:tab w:val="left" w:pos="450"/>
          <w:tab w:val="left" w:pos="720"/>
        </w:tabs>
        <w:rPr>
          <w:rFonts w:ascii="Arial" w:hAnsi="Arial" w:cs="Arial"/>
          <w:b/>
          <w:sz w:val="22"/>
          <w:szCs w:val="22"/>
        </w:rPr>
      </w:pPr>
      <w:r w:rsidRPr="00B50214">
        <w:rPr>
          <w:rFonts w:ascii="Arial" w:hAnsi="Arial" w:cs="Arial"/>
          <w:b/>
          <w:sz w:val="22"/>
          <w:szCs w:val="22"/>
        </w:rPr>
        <w:t>10.</w:t>
      </w:r>
      <w:r w:rsidRPr="00B50214">
        <w:rPr>
          <w:rFonts w:ascii="Arial" w:hAnsi="Arial" w:cs="Arial"/>
          <w:b/>
          <w:sz w:val="22"/>
          <w:szCs w:val="22"/>
        </w:rPr>
        <w:tab/>
        <w:t>Describe any assurance of confidentiality provided to respondents and the basis for the assurance in statute, regulation, or agency policy.</w:t>
      </w:r>
    </w:p>
    <w:p w:rsidR="00D9569D" w:rsidRPr="001C2523" w:rsidP="00D9569D" w14:paraId="39E103A0" w14:textId="77777777">
      <w:pPr>
        <w:tabs>
          <w:tab w:val="left" w:pos="450"/>
          <w:tab w:val="left" w:pos="720"/>
        </w:tabs>
        <w:rPr>
          <w:rFonts w:ascii="Arial" w:hAnsi="Arial" w:cs="Arial"/>
          <w:color w:val="365F91" w:themeColor="accent1" w:themeShade="BF"/>
          <w:sz w:val="22"/>
          <w:szCs w:val="22"/>
        </w:rPr>
      </w:pPr>
    </w:p>
    <w:p w:rsidR="00D2508C" w:rsidRPr="00D2508C" w:rsidP="7398A34A" w14:paraId="4CF9493D" w14:textId="25256DAF">
      <w:pPr>
        <w:tabs>
          <w:tab w:val="left" w:pos="450"/>
          <w:tab w:val="left" w:pos="720"/>
        </w:tabs>
        <w:rPr>
          <w:rFonts w:ascii="Arial" w:hAnsi="Arial" w:cs="Arial"/>
          <w:sz w:val="22"/>
          <w:szCs w:val="22"/>
        </w:rPr>
      </w:pPr>
      <w:r w:rsidRPr="7398A34A">
        <w:rPr>
          <w:rFonts w:ascii="Arial" w:hAnsi="Arial" w:cs="Arial"/>
          <w:color w:val="000000" w:themeColor="text1"/>
          <w:sz w:val="22"/>
          <w:szCs w:val="22"/>
        </w:rPr>
        <w:t xml:space="preserve">We do not provide any assurance of confidentiality.  </w:t>
      </w:r>
      <w:r w:rsidRPr="7398A34A">
        <w:rPr>
          <w:rFonts w:ascii="Arial" w:hAnsi="Arial" w:cs="Arial"/>
          <w:sz w:val="22"/>
          <w:szCs w:val="22"/>
        </w:rPr>
        <w:t xml:space="preserve">Information may be shared in accordance with the Privacy Act of 1974; in accordance with the routine uses listed in the following System of Record Notices: </w:t>
      </w:r>
    </w:p>
    <w:p w:rsidR="00D2508C" w:rsidRPr="00D2508C" w:rsidP="7398A34A" w14:paraId="127B77C3" w14:textId="77777777">
      <w:pPr>
        <w:tabs>
          <w:tab w:val="left" w:pos="450"/>
          <w:tab w:val="left" w:pos="720"/>
        </w:tabs>
        <w:rPr>
          <w:rFonts w:ascii="Arial" w:hAnsi="Arial" w:cs="Arial"/>
          <w:sz w:val="22"/>
          <w:szCs w:val="22"/>
        </w:rPr>
      </w:pPr>
    </w:p>
    <w:p w:rsidR="00363035" w:rsidRPr="004F12D2" w:rsidP="00D2508C" w14:paraId="3E8869E6" w14:textId="77777777">
      <w:pPr>
        <w:pStyle w:val="ListParagraph"/>
        <w:numPr>
          <w:ilvl w:val="0"/>
          <w:numId w:val="5"/>
        </w:numPr>
        <w:tabs>
          <w:tab w:val="left" w:pos="450"/>
          <w:tab w:val="left" w:pos="720"/>
        </w:tabs>
        <w:rPr>
          <w:rFonts w:ascii="Arial" w:hAnsi="Arial" w:cs="Arial"/>
          <w:sz w:val="22"/>
          <w:szCs w:val="22"/>
        </w:rPr>
      </w:pPr>
      <w:r w:rsidRPr="004F12D2">
        <w:rPr>
          <w:rFonts w:ascii="Arial" w:hAnsi="Arial" w:cs="Arial"/>
          <w:sz w:val="22"/>
          <w:szCs w:val="22"/>
        </w:rPr>
        <w:t xml:space="preserve">DOI-16, Learning Management System - </w:t>
      </w:r>
      <w:hyperlink r:id="rId7">
        <w:r w:rsidRPr="004F12D2">
          <w:rPr>
            <w:rStyle w:val="Hyperlink"/>
            <w:rFonts w:ascii="Arial" w:hAnsi="Arial" w:cs="Arial"/>
            <w:sz w:val="22"/>
            <w:szCs w:val="22"/>
          </w:rPr>
          <w:t>83 FR 50682</w:t>
        </w:r>
      </w:hyperlink>
      <w:r w:rsidRPr="004F12D2">
        <w:rPr>
          <w:rFonts w:ascii="Arial" w:hAnsi="Arial" w:cs="Arial"/>
          <w:sz w:val="22"/>
          <w:szCs w:val="22"/>
        </w:rPr>
        <w:t xml:space="preserve"> (October 9, 2018)</w:t>
      </w:r>
      <w:r w:rsidRPr="004F12D2" w:rsidR="00D2508C">
        <w:rPr>
          <w:rFonts w:ascii="Arial" w:hAnsi="Arial" w:cs="Arial"/>
          <w:sz w:val="22"/>
          <w:szCs w:val="22"/>
        </w:rPr>
        <w:t xml:space="preserve">, </w:t>
      </w:r>
    </w:p>
    <w:p w:rsidR="00D2508C" w:rsidRPr="004F12D2" w:rsidP="00D2508C" w14:paraId="25AE3C13" w14:textId="4717CA10">
      <w:pPr>
        <w:pStyle w:val="ListParagraph"/>
        <w:numPr>
          <w:ilvl w:val="0"/>
          <w:numId w:val="5"/>
        </w:numPr>
        <w:tabs>
          <w:tab w:val="left" w:pos="450"/>
          <w:tab w:val="left" w:pos="720"/>
        </w:tabs>
        <w:rPr>
          <w:rFonts w:ascii="Arial" w:hAnsi="Arial" w:cs="Arial"/>
          <w:sz w:val="22"/>
          <w:szCs w:val="22"/>
        </w:rPr>
      </w:pPr>
      <w:r w:rsidRPr="004F12D2">
        <w:rPr>
          <w:rFonts w:ascii="Arial" w:hAnsi="Arial" w:cs="Arial"/>
          <w:sz w:val="22"/>
          <w:szCs w:val="22"/>
        </w:rPr>
        <w:t xml:space="preserve">​OPM/GOVT-1, General Personnel Records, </w:t>
      </w:r>
      <w:hyperlink r:id="rId8">
        <w:r w:rsidRPr="004F12D2">
          <w:rPr>
            <w:rStyle w:val="Hyperlink"/>
            <w:rFonts w:ascii="Arial" w:hAnsi="Arial" w:cs="Arial"/>
            <w:sz w:val="22"/>
            <w:szCs w:val="22"/>
          </w:rPr>
          <w:t>77 FR 73694</w:t>
        </w:r>
      </w:hyperlink>
      <w:r w:rsidRPr="004F12D2">
        <w:rPr>
          <w:rFonts w:ascii="Arial" w:hAnsi="Arial" w:cs="Arial"/>
          <w:sz w:val="22"/>
          <w:szCs w:val="22"/>
        </w:rPr>
        <w:t xml:space="preserve"> (December 11, 2012); modification published </w:t>
      </w:r>
      <w:hyperlink r:id="rId9">
        <w:r w:rsidRPr="004F12D2">
          <w:rPr>
            <w:rStyle w:val="Hyperlink"/>
            <w:rFonts w:ascii="Arial" w:hAnsi="Arial" w:cs="Arial"/>
            <w:sz w:val="22"/>
            <w:szCs w:val="22"/>
          </w:rPr>
          <w:t>80 FR 74815</w:t>
        </w:r>
      </w:hyperlink>
      <w:r w:rsidRPr="004F12D2">
        <w:rPr>
          <w:rFonts w:ascii="Arial" w:hAnsi="Arial" w:cs="Arial"/>
          <w:sz w:val="22"/>
          <w:szCs w:val="22"/>
        </w:rPr>
        <w:t xml:space="preserve"> (November 30, 2015), </w:t>
      </w:r>
      <w:r w:rsidRPr="004F12D2">
        <w:rPr>
          <w:rFonts w:ascii="Arial" w:hAnsi="Arial" w:cs="Arial"/>
          <w:sz w:val="22"/>
          <w:szCs w:val="22"/>
        </w:rPr>
        <w:t>and</w:t>
      </w:r>
    </w:p>
    <w:p w:rsidR="00D2508C" w:rsidRPr="004F12D2" w:rsidP="00D2508C" w14:paraId="28435C47" w14:textId="3DA3444A">
      <w:pPr>
        <w:pStyle w:val="ListParagraph"/>
        <w:numPr>
          <w:ilvl w:val="0"/>
          <w:numId w:val="5"/>
        </w:numPr>
        <w:tabs>
          <w:tab w:val="left" w:pos="450"/>
          <w:tab w:val="left" w:pos="720"/>
        </w:tabs>
        <w:rPr>
          <w:rFonts w:ascii="Arial" w:hAnsi="Arial" w:cs="Arial"/>
          <w:sz w:val="22"/>
          <w:szCs w:val="22"/>
        </w:rPr>
      </w:pPr>
      <w:r w:rsidRPr="004F12D2">
        <w:rPr>
          <w:rFonts w:ascii="Arial" w:hAnsi="Arial" w:cs="Arial"/>
          <w:sz w:val="22"/>
          <w:szCs w:val="22"/>
        </w:rPr>
        <w:t xml:space="preserve">OPM/GOVT-2, Employee Performance File System Records, </w:t>
      </w:r>
      <w:hyperlink r:id="rId10">
        <w:r w:rsidRPr="004F12D2">
          <w:rPr>
            <w:rStyle w:val="Hyperlink"/>
            <w:rFonts w:ascii="Arial" w:hAnsi="Arial" w:cs="Arial"/>
            <w:sz w:val="22"/>
            <w:szCs w:val="22"/>
          </w:rPr>
          <w:t>71 FR 35347</w:t>
        </w:r>
      </w:hyperlink>
      <w:r w:rsidRPr="004F12D2">
        <w:rPr>
          <w:rFonts w:ascii="Arial" w:hAnsi="Arial" w:cs="Arial"/>
          <w:sz w:val="22"/>
          <w:szCs w:val="22"/>
        </w:rPr>
        <w:t xml:space="preserve"> (June 19, 2006); modification published </w:t>
      </w:r>
      <w:hyperlink r:id="rId9">
        <w:r w:rsidRPr="004F12D2">
          <w:rPr>
            <w:rStyle w:val="Hyperlink"/>
            <w:rFonts w:ascii="Arial" w:hAnsi="Arial" w:cs="Arial"/>
            <w:sz w:val="22"/>
            <w:szCs w:val="22"/>
          </w:rPr>
          <w:t>80 FR 74815</w:t>
        </w:r>
      </w:hyperlink>
      <w:r w:rsidRPr="004F12D2">
        <w:rPr>
          <w:rFonts w:ascii="Arial" w:hAnsi="Arial" w:cs="Arial"/>
          <w:sz w:val="22"/>
          <w:szCs w:val="22"/>
        </w:rPr>
        <w:t xml:space="preserve"> (November 30, 2015)</w:t>
      </w:r>
      <w:r w:rsidRPr="004F12D2">
        <w:rPr>
          <w:rFonts w:ascii="Arial" w:hAnsi="Arial" w:cs="Arial"/>
          <w:sz w:val="22"/>
          <w:szCs w:val="22"/>
        </w:rPr>
        <w:t>.</w:t>
      </w:r>
    </w:p>
    <w:p w:rsidR="00D2508C" w:rsidRPr="00D2508C" w:rsidP="7398A34A" w14:paraId="3B37CC30" w14:textId="77777777">
      <w:pPr>
        <w:tabs>
          <w:tab w:val="left" w:pos="450"/>
          <w:tab w:val="left" w:pos="720"/>
        </w:tabs>
        <w:rPr>
          <w:rFonts w:ascii="Arial" w:hAnsi="Arial" w:cs="Arial"/>
          <w:sz w:val="22"/>
          <w:szCs w:val="22"/>
        </w:rPr>
      </w:pPr>
    </w:p>
    <w:p w:rsidR="00D2508C" w:rsidP="00D2508C" w14:paraId="66A11059" w14:textId="2797C4A5">
      <w:pPr>
        <w:tabs>
          <w:tab w:val="left" w:pos="450"/>
          <w:tab w:val="left" w:pos="720"/>
        </w:tabs>
        <w:rPr>
          <w:rFonts w:ascii="Arial" w:hAnsi="Arial" w:cs="Arial"/>
          <w:sz w:val="22"/>
          <w:szCs w:val="22"/>
        </w:rPr>
      </w:pPr>
      <w:r w:rsidRPr="7398A34A">
        <w:rPr>
          <w:rFonts w:ascii="Arial" w:hAnsi="Arial" w:cs="Arial"/>
          <w:sz w:val="22"/>
          <w:szCs w:val="22"/>
        </w:rPr>
        <w:t>We provided OMB with copies of the referenced SORNs as supplemental documents to the ICR in ROCIS.</w:t>
      </w:r>
    </w:p>
    <w:p w:rsidR="00D2508C" w:rsidP="7398A34A" w14:paraId="49E1FEE3" w14:textId="14D49AA3">
      <w:pPr>
        <w:tabs>
          <w:tab w:val="left" w:pos="450"/>
          <w:tab w:val="left" w:pos="720"/>
        </w:tabs>
        <w:rPr>
          <w:rFonts w:ascii="Arial" w:hAnsi="Arial" w:cs="Arial"/>
          <w:sz w:val="24"/>
          <w:szCs w:val="24"/>
        </w:rPr>
      </w:pPr>
    </w:p>
    <w:p w:rsidR="001C2523" w:rsidRPr="00735544" w:rsidP="00D9569D" w14:paraId="3E2B3992" w14:textId="5A38A36A">
      <w:pPr>
        <w:tabs>
          <w:tab w:val="left" w:pos="450"/>
          <w:tab w:val="left" w:pos="720"/>
        </w:tabs>
        <w:rPr>
          <w:rFonts w:ascii="Arial" w:hAnsi="Arial" w:cs="Arial"/>
          <w:sz w:val="24"/>
          <w:szCs w:val="24"/>
        </w:rPr>
      </w:pPr>
      <w:r w:rsidRPr="7398A34A">
        <w:rPr>
          <w:rFonts w:ascii="Arial" w:hAnsi="Arial" w:cs="Arial"/>
          <w:sz w:val="24"/>
          <w:szCs w:val="24"/>
        </w:rPr>
        <w:t xml:space="preserve">Below is the </w:t>
      </w:r>
      <w:r w:rsidRPr="7398A34A" w:rsidR="3C1664D5">
        <w:rPr>
          <w:rFonts w:ascii="Arial" w:hAnsi="Arial" w:cs="Arial"/>
          <w:sz w:val="24"/>
          <w:szCs w:val="24"/>
        </w:rPr>
        <w:t>“</w:t>
      </w:r>
      <w:r w:rsidRPr="7398A34A" w:rsidR="006A57FE">
        <w:rPr>
          <w:rFonts w:ascii="Arial" w:hAnsi="Arial" w:cs="Arial"/>
          <w:sz w:val="24"/>
          <w:szCs w:val="24"/>
        </w:rPr>
        <w:t>Notice of Monitoring and Privacy Act Statement</w:t>
      </w:r>
      <w:r w:rsidRPr="7398A34A" w:rsidR="629DA4E5">
        <w:rPr>
          <w:rFonts w:ascii="Arial" w:hAnsi="Arial" w:cs="Arial"/>
          <w:sz w:val="24"/>
          <w:szCs w:val="24"/>
        </w:rPr>
        <w:t>”</w:t>
      </w:r>
      <w:r w:rsidRPr="7398A34A" w:rsidR="006A57FE">
        <w:rPr>
          <w:rFonts w:ascii="Arial" w:hAnsi="Arial" w:cs="Arial"/>
          <w:sz w:val="24"/>
          <w:szCs w:val="24"/>
        </w:rPr>
        <w:t xml:space="preserve"> provided to the requestor prior to entering their information into the online form to request an accoun</w:t>
      </w:r>
      <w:r w:rsidRPr="7398A34A" w:rsidR="008B64AB">
        <w:rPr>
          <w:rFonts w:ascii="Arial" w:hAnsi="Arial" w:cs="Arial"/>
          <w:sz w:val="24"/>
          <w:szCs w:val="24"/>
        </w:rPr>
        <w:t xml:space="preserve">t. Users must </w:t>
      </w:r>
      <w:r w:rsidRPr="7398A34A" w:rsidR="001C54BC">
        <w:rPr>
          <w:rFonts w:ascii="Arial" w:hAnsi="Arial" w:cs="Arial"/>
          <w:sz w:val="24"/>
          <w:szCs w:val="24"/>
        </w:rPr>
        <w:t>confirm/</w:t>
      </w:r>
      <w:r w:rsidRPr="7398A34A" w:rsidR="008B64AB">
        <w:rPr>
          <w:rFonts w:ascii="Arial" w:hAnsi="Arial" w:cs="Arial"/>
          <w:sz w:val="24"/>
          <w:szCs w:val="24"/>
        </w:rPr>
        <w:t xml:space="preserve">acknowledge receipt </w:t>
      </w:r>
      <w:r w:rsidRPr="7398A34A" w:rsidR="1444E864">
        <w:rPr>
          <w:rFonts w:ascii="Arial" w:hAnsi="Arial" w:cs="Arial"/>
          <w:sz w:val="24"/>
          <w:szCs w:val="24"/>
        </w:rPr>
        <w:t xml:space="preserve">by </w:t>
      </w:r>
      <w:r w:rsidRPr="7398A34A" w:rsidR="008B64AB">
        <w:rPr>
          <w:rFonts w:ascii="Arial" w:hAnsi="Arial" w:cs="Arial"/>
          <w:sz w:val="24"/>
          <w:szCs w:val="24"/>
        </w:rPr>
        <w:t xml:space="preserve">of the information </w:t>
      </w:r>
      <w:r w:rsidRPr="7398A34A" w:rsidR="6BBF9E21">
        <w:rPr>
          <w:rFonts w:ascii="Arial" w:hAnsi="Arial" w:cs="Arial"/>
          <w:sz w:val="24"/>
          <w:szCs w:val="24"/>
        </w:rPr>
        <w:t>by checking a box</w:t>
      </w:r>
      <w:r w:rsidRPr="7398A34A" w:rsidR="008B64AB">
        <w:rPr>
          <w:rFonts w:ascii="Arial" w:hAnsi="Arial" w:cs="Arial"/>
          <w:sz w:val="24"/>
          <w:szCs w:val="24"/>
        </w:rPr>
        <w:t xml:space="preserve"> before progressing to the form</w:t>
      </w:r>
      <w:r w:rsidRPr="7398A34A" w:rsidR="356BF331">
        <w:rPr>
          <w:rFonts w:ascii="Arial" w:hAnsi="Arial" w:cs="Arial"/>
          <w:sz w:val="24"/>
          <w:szCs w:val="24"/>
        </w:rPr>
        <w:t xml:space="preserve"> fields</w:t>
      </w:r>
      <w:r w:rsidRPr="7398A34A" w:rsidR="008B64AB">
        <w:rPr>
          <w:rFonts w:ascii="Arial" w:hAnsi="Arial" w:cs="Arial"/>
          <w:sz w:val="24"/>
          <w:szCs w:val="24"/>
        </w:rPr>
        <w:t>.</w:t>
      </w:r>
    </w:p>
    <w:p w:rsidR="006A57FE" w:rsidRPr="00735544" w:rsidP="00D9569D" w14:paraId="72EF4066" w14:textId="77777777">
      <w:pPr>
        <w:tabs>
          <w:tab w:val="left" w:pos="450"/>
          <w:tab w:val="left" w:pos="720"/>
        </w:tabs>
        <w:rPr>
          <w:rFonts w:ascii="Arial" w:hAnsi="Arial" w:cs="Arial"/>
          <w:sz w:val="24"/>
          <w:szCs w:val="24"/>
        </w:rPr>
      </w:pPr>
    </w:p>
    <w:p w:rsidR="00D9569D" w:rsidRPr="00735544" w:rsidP="00D9569D" w14:paraId="0854E26D" w14:textId="234B2129">
      <w:pPr>
        <w:tabs>
          <w:tab w:val="left" w:pos="450"/>
          <w:tab w:val="left" w:pos="720"/>
        </w:tabs>
        <w:rPr>
          <w:rFonts w:ascii="Arial" w:hAnsi="Arial" w:cs="Arial"/>
          <w:iCs/>
          <w:sz w:val="24"/>
          <w:szCs w:val="24"/>
        </w:rPr>
      </w:pPr>
      <w:r w:rsidRPr="00735544">
        <w:rPr>
          <w:rFonts w:ascii="Arial" w:hAnsi="Arial" w:cs="Arial"/>
          <w:iCs/>
          <w:sz w:val="24"/>
          <w:szCs w:val="24"/>
        </w:rPr>
        <w:t>“</w:t>
      </w:r>
      <w:r w:rsidRPr="00735544">
        <w:rPr>
          <w:rFonts w:ascii="Arial" w:hAnsi="Arial" w:cs="Arial"/>
          <w:iCs/>
          <w:sz w:val="24"/>
          <w:szCs w:val="24"/>
        </w:rPr>
        <w:t>This is a United States Government computer system, maintained by the Department of the Interior, to provide Official Unclassified U.S. Government Information only. Use of this system by any authorized or unauthorized user constitutes consent to monitoring, retrieval, and disclosure by authorized personnel. USERS HAVE NO REASONABLE EXPECTATION OF PRIVACY IN THE USE OF THIS SYSTEM. Unauthorized use may subject violators to criminal, civil, and/or disciplinary action.</w:t>
      </w:r>
    </w:p>
    <w:p w:rsidR="00251281" w:rsidRPr="00735544" w:rsidP="00D9569D" w14:paraId="717D9369" w14:textId="72D0B4BD">
      <w:pPr>
        <w:tabs>
          <w:tab w:val="left" w:pos="450"/>
          <w:tab w:val="left" w:pos="720"/>
        </w:tabs>
        <w:rPr>
          <w:rFonts w:ascii="Arial" w:hAnsi="Arial" w:cs="Arial"/>
          <w:i/>
          <w:sz w:val="24"/>
          <w:szCs w:val="24"/>
        </w:rPr>
      </w:pPr>
      <w:r w:rsidRPr="00735544">
        <w:rPr>
          <w:rFonts w:ascii="Arial" w:hAnsi="Arial" w:cs="Arial"/>
          <w:iCs/>
          <w:sz w:val="24"/>
          <w:szCs w:val="24"/>
        </w:rPr>
        <w:t xml:space="preserve">This is a Privacy Act system protected under the Privacy Act of 1974, as amended, 5 U.S.C. 552a. Information is requested under 5 U.S.C. 4101, 1104, 4118, 4308, 4506, 5405; 42 U.S.C. 2000d; 42 U.S.C. 112101; 44 U.S.C. 3501, et seq.; 5 CFR 410, Subpart C; Executive Order 11348; and Executive Order 12107. The purpose of collecting this information is to manage training and performance records and meet Federal recordkeeping and reporting requirements. Information will be used to create, validate, and manage agency training records and employee performance appraisals. This information may be shared with Department of the Interior and Office of Personnel Management officials to facilitate compliance with Federal and agency training and performance management requirements, and with other Federal agency officials or organizations for training and reporting purposes, to provide statistical information, </w:t>
      </w:r>
      <w:r w:rsidRPr="00735544">
        <w:rPr>
          <w:rFonts w:ascii="Arial" w:hAnsi="Arial" w:cs="Arial"/>
          <w:iCs/>
          <w:sz w:val="24"/>
          <w:szCs w:val="24"/>
        </w:rPr>
        <w:t>provide transcript information upon student’s request, or for other purposes as permitted under the routine uses outlined in the OPM/GOVT-1, General Personnel Records, 77 FR 73694, December 11, 2012;</w:t>
      </w:r>
      <w:r w:rsidRPr="009B0832" w:rsidR="009B0832">
        <w:t xml:space="preserve"> </w:t>
      </w:r>
      <w:bookmarkStart w:id="0" w:name="_Hlk66958267"/>
      <w:r w:rsidRPr="009B0832" w:rsidR="009B0832">
        <w:rPr>
          <w:rFonts w:ascii="Arial" w:hAnsi="Arial" w:cs="Arial"/>
          <w:iCs/>
          <w:sz w:val="24"/>
          <w:szCs w:val="24"/>
        </w:rPr>
        <w:t xml:space="preserve">modification published </w:t>
      </w:r>
      <w:r w:rsidR="009B0832">
        <w:rPr>
          <w:rFonts w:ascii="Arial" w:hAnsi="Arial" w:cs="Arial"/>
          <w:iCs/>
          <w:sz w:val="24"/>
          <w:szCs w:val="24"/>
        </w:rPr>
        <w:t>80</w:t>
      </w:r>
      <w:r w:rsidRPr="009B0832" w:rsidR="009B0832">
        <w:rPr>
          <w:rFonts w:ascii="Arial" w:hAnsi="Arial" w:cs="Arial"/>
          <w:iCs/>
          <w:sz w:val="24"/>
          <w:szCs w:val="24"/>
        </w:rPr>
        <w:t xml:space="preserve"> FR </w:t>
      </w:r>
      <w:r w:rsidR="009B0832">
        <w:rPr>
          <w:rFonts w:ascii="Arial" w:hAnsi="Arial" w:cs="Arial"/>
          <w:iCs/>
          <w:sz w:val="24"/>
          <w:szCs w:val="24"/>
        </w:rPr>
        <w:t>74815</w:t>
      </w:r>
      <w:r w:rsidRPr="009B0832" w:rsidR="009B0832">
        <w:rPr>
          <w:rFonts w:ascii="Arial" w:hAnsi="Arial" w:cs="Arial"/>
          <w:iCs/>
          <w:sz w:val="24"/>
          <w:szCs w:val="24"/>
        </w:rPr>
        <w:t xml:space="preserve">, </w:t>
      </w:r>
      <w:r w:rsidR="009B0832">
        <w:rPr>
          <w:rFonts w:ascii="Arial" w:hAnsi="Arial" w:cs="Arial"/>
          <w:iCs/>
          <w:sz w:val="24"/>
          <w:szCs w:val="24"/>
        </w:rPr>
        <w:t>November</w:t>
      </w:r>
      <w:r w:rsidRPr="009B0832" w:rsidR="009B0832">
        <w:rPr>
          <w:rFonts w:ascii="Arial" w:hAnsi="Arial" w:cs="Arial"/>
          <w:iCs/>
          <w:sz w:val="24"/>
          <w:szCs w:val="24"/>
        </w:rPr>
        <w:t xml:space="preserve"> </w:t>
      </w:r>
      <w:r w:rsidR="009B0832">
        <w:rPr>
          <w:rFonts w:ascii="Arial" w:hAnsi="Arial" w:cs="Arial"/>
          <w:iCs/>
          <w:sz w:val="24"/>
          <w:szCs w:val="24"/>
        </w:rPr>
        <w:t>30</w:t>
      </w:r>
      <w:r w:rsidRPr="009B0832" w:rsidR="009B0832">
        <w:rPr>
          <w:rFonts w:ascii="Arial" w:hAnsi="Arial" w:cs="Arial"/>
          <w:iCs/>
          <w:sz w:val="24"/>
          <w:szCs w:val="24"/>
        </w:rPr>
        <w:t>, 20</w:t>
      </w:r>
      <w:r w:rsidR="009B0832">
        <w:rPr>
          <w:rFonts w:ascii="Arial" w:hAnsi="Arial" w:cs="Arial"/>
          <w:iCs/>
          <w:sz w:val="24"/>
          <w:szCs w:val="24"/>
        </w:rPr>
        <w:t>15;</w:t>
      </w:r>
      <w:bookmarkEnd w:id="0"/>
      <w:r w:rsidRPr="00735544">
        <w:rPr>
          <w:rFonts w:ascii="Arial" w:hAnsi="Arial" w:cs="Arial"/>
          <w:iCs/>
          <w:sz w:val="24"/>
          <w:szCs w:val="24"/>
        </w:rPr>
        <w:t xml:space="preserve"> OPM/GOVT-2, Employee Performance File System of Records, June 19, 2006, 71 FR 35347;</w:t>
      </w:r>
      <w:r w:rsidR="009B0832">
        <w:rPr>
          <w:rFonts w:ascii="Arial" w:hAnsi="Arial" w:cs="Arial"/>
          <w:iCs/>
          <w:sz w:val="24"/>
          <w:szCs w:val="24"/>
        </w:rPr>
        <w:t xml:space="preserve"> </w:t>
      </w:r>
      <w:r w:rsidRPr="009B0832" w:rsidR="009B0832">
        <w:rPr>
          <w:rFonts w:ascii="Arial" w:hAnsi="Arial" w:cs="Arial"/>
          <w:iCs/>
          <w:sz w:val="24"/>
          <w:szCs w:val="24"/>
        </w:rPr>
        <w:t>modification published 80 FR 74815, November 30, 2015;</w:t>
      </w:r>
      <w:r w:rsidRPr="00735544">
        <w:rPr>
          <w:rFonts w:ascii="Arial" w:hAnsi="Arial" w:cs="Arial"/>
          <w:iCs/>
          <w:sz w:val="24"/>
          <w:szCs w:val="24"/>
        </w:rPr>
        <w:t xml:space="preserve"> and DOI-16: DOI Learn (Department-wide Learning Management System), 70 FR 58230, October 5, 2005; modification published 73 FR 8342, February 13, 2008 for DOI training records</w:t>
      </w:r>
      <w:r w:rsidR="00735544">
        <w:rPr>
          <w:rFonts w:ascii="Arial" w:hAnsi="Arial" w:cs="Arial"/>
          <w:iCs/>
          <w:sz w:val="24"/>
          <w:szCs w:val="24"/>
        </w:rPr>
        <w:t>, and modified again 83 FR 195, October 9, 2018</w:t>
      </w:r>
      <w:r w:rsidRPr="00735544">
        <w:rPr>
          <w:rFonts w:ascii="Arial" w:hAnsi="Arial" w:cs="Arial"/>
          <w:iCs/>
          <w:sz w:val="24"/>
          <w:szCs w:val="24"/>
        </w:rPr>
        <w:t>. DOI and government-wide system of records notices may be viewed at https://www.doi.gov/privacy/sorn. This system is maintained by the Department of the Interior, Interior Business Center, a designated Human Resources Federal Shared Service Center providing cross agency support services to other Federal agencies. Individuals seeking information on records owned and maintained by a Federal agency should contact the employing agency in accordance with the applicable agency system of records notices. Providing information is voluntary; however, not providing the requested information may delay course registration, training completion, or other training and employee performance related actions.</w:t>
      </w:r>
      <w:r w:rsidRPr="00735544" w:rsidR="00653749">
        <w:rPr>
          <w:rFonts w:ascii="Arial" w:hAnsi="Arial" w:cs="Arial"/>
          <w:iCs/>
          <w:sz w:val="24"/>
          <w:szCs w:val="24"/>
        </w:rPr>
        <w:t>”</w:t>
      </w:r>
    </w:p>
    <w:p w:rsidR="00251281" w:rsidRPr="00653749" w:rsidP="005B0888" w14:paraId="798D14CF" w14:textId="77777777">
      <w:pPr>
        <w:tabs>
          <w:tab w:val="left" w:pos="450"/>
          <w:tab w:val="left" w:pos="720"/>
        </w:tabs>
        <w:rPr>
          <w:rFonts w:ascii="Arial" w:hAnsi="Arial" w:cs="Arial"/>
          <w:sz w:val="24"/>
          <w:szCs w:val="24"/>
        </w:rPr>
      </w:pPr>
    </w:p>
    <w:p w:rsidR="00295103" w:rsidRPr="00B50214" w:rsidP="005B0888" w14:paraId="3464382B" w14:textId="77777777">
      <w:pPr>
        <w:tabs>
          <w:tab w:val="left" w:pos="450"/>
          <w:tab w:val="left" w:pos="720"/>
        </w:tabs>
        <w:rPr>
          <w:rFonts w:ascii="Arial" w:hAnsi="Arial" w:cs="Arial"/>
          <w:b/>
          <w:sz w:val="22"/>
          <w:szCs w:val="22"/>
        </w:rPr>
      </w:pPr>
      <w:r w:rsidRPr="00B50214">
        <w:rPr>
          <w:rFonts w:ascii="Arial" w:hAnsi="Arial" w:cs="Arial"/>
          <w:b/>
          <w:sz w:val="22"/>
          <w:szCs w:val="22"/>
        </w:rPr>
        <w:t>11.</w:t>
      </w:r>
      <w:r w:rsidRPr="00B50214">
        <w:rPr>
          <w:rFonts w:ascii="Arial" w:hAnsi="Arial" w:cs="Arial"/>
          <w:b/>
          <w:sz w:val="22"/>
          <w:szCs w:val="22"/>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295103" w:rsidRPr="0096043C" w:rsidP="005B0888" w14:paraId="03CBA3EA" w14:textId="77777777">
      <w:pPr>
        <w:tabs>
          <w:tab w:val="left" w:pos="450"/>
          <w:tab w:val="left" w:pos="720"/>
        </w:tabs>
        <w:rPr>
          <w:rFonts w:ascii="Arial" w:hAnsi="Arial" w:cs="Arial"/>
          <w:color w:val="365F91" w:themeColor="accent1" w:themeShade="BF"/>
          <w:sz w:val="22"/>
          <w:szCs w:val="22"/>
        </w:rPr>
      </w:pPr>
    </w:p>
    <w:p w:rsidR="00251281" w:rsidRPr="00735544" w:rsidP="005B0888" w14:paraId="365BF6C4" w14:textId="7DAF1C32">
      <w:pPr>
        <w:tabs>
          <w:tab w:val="left" w:pos="450"/>
          <w:tab w:val="left" w:pos="720"/>
        </w:tabs>
        <w:rPr>
          <w:rFonts w:ascii="Arial" w:hAnsi="Arial" w:cs="Arial"/>
          <w:sz w:val="24"/>
          <w:szCs w:val="24"/>
        </w:rPr>
      </w:pPr>
      <w:r w:rsidRPr="00735544">
        <w:rPr>
          <w:rFonts w:ascii="Arial" w:hAnsi="Arial" w:cs="Arial"/>
          <w:sz w:val="24"/>
          <w:szCs w:val="24"/>
        </w:rPr>
        <w:t xml:space="preserve">We ask the learner if there are any necessary </w:t>
      </w:r>
      <w:r w:rsidRPr="00735544" w:rsidR="001C54BC">
        <w:rPr>
          <w:rFonts w:ascii="Arial" w:hAnsi="Arial" w:cs="Arial"/>
          <w:sz w:val="24"/>
          <w:szCs w:val="24"/>
        </w:rPr>
        <w:t>S</w:t>
      </w:r>
      <w:r w:rsidRPr="00735544">
        <w:rPr>
          <w:rFonts w:ascii="Arial" w:hAnsi="Arial" w:cs="Arial"/>
          <w:sz w:val="24"/>
          <w:szCs w:val="24"/>
        </w:rPr>
        <w:t xml:space="preserve">pecial </w:t>
      </w:r>
      <w:r w:rsidRPr="00735544" w:rsidR="001C54BC">
        <w:rPr>
          <w:rFonts w:ascii="Arial" w:hAnsi="Arial" w:cs="Arial"/>
          <w:sz w:val="24"/>
          <w:szCs w:val="24"/>
        </w:rPr>
        <w:t>A</w:t>
      </w:r>
      <w:r w:rsidRPr="00735544" w:rsidR="00943E56">
        <w:rPr>
          <w:rFonts w:ascii="Arial" w:hAnsi="Arial" w:cs="Arial"/>
          <w:sz w:val="24"/>
          <w:szCs w:val="24"/>
        </w:rPr>
        <w:t>ccommodations</w:t>
      </w:r>
      <w:r w:rsidRPr="00735544">
        <w:rPr>
          <w:rFonts w:ascii="Arial" w:hAnsi="Arial" w:cs="Arial"/>
          <w:sz w:val="24"/>
          <w:szCs w:val="24"/>
        </w:rPr>
        <w:t xml:space="preserve"> that they </w:t>
      </w:r>
      <w:r w:rsidRPr="00735544" w:rsidR="00943E56">
        <w:rPr>
          <w:rFonts w:ascii="Arial" w:hAnsi="Arial" w:cs="Arial"/>
          <w:sz w:val="24"/>
          <w:szCs w:val="24"/>
        </w:rPr>
        <w:t>require while attending the course.  This could range from a special diet</w:t>
      </w:r>
      <w:r w:rsidRPr="00735544" w:rsidR="00176C95">
        <w:rPr>
          <w:rFonts w:ascii="Arial" w:hAnsi="Arial" w:cs="Arial"/>
          <w:sz w:val="24"/>
          <w:szCs w:val="24"/>
        </w:rPr>
        <w:t xml:space="preserve"> to requesting a sign-language interpreter.  While this information is also solicited </w:t>
      </w:r>
      <w:r w:rsidRPr="00735544" w:rsidR="001514AF">
        <w:rPr>
          <w:rFonts w:ascii="Arial" w:hAnsi="Arial" w:cs="Arial"/>
          <w:sz w:val="24"/>
          <w:szCs w:val="24"/>
        </w:rPr>
        <w:t xml:space="preserve">by the training instructor </w:t>
      </w:r>
      <w:r w:rsidRPr="00735544" w:rsidR="00176C95">
        <w:rPr>
          <w:rFonts w:ascii="Arial" w:hAnsi="Arial" w:cs="Arial"/>
          <w:sz w:val="24"/>
          <w:szCs w:val="24"/>
        </w:rPr>
        <w:t xml:space="preserve">once the learner is approved, we request it initially to allow the learner to consider the idea of any necessary </w:t>
      </w:r>
      <w:r w:rsidRPr="00735544" w:rsidR="0096043C">
        <w:rPr>
          <w:rFonts w:ascii="Arial" w:hAnsi="Arial" w:cs="Arial"/>
          <w:sz w:val="24"/>
          <w:szCs w:val="24"/>
        </w:rPr>
        <w:t>accommodations they might need.</w:t>
      </w:r>
      <w:r w:rsidRPr="00735544" w:rsidR="007B60F0">
        <w:rPr>
          <w:rFonts w:ascii="Arial" w:hAnsi="Arial" w:cs="Arial"/>
          <w:sz w:val="24"/>
          <w:szCs w:val="24"/>
        </w:rPr>
        <w:t xml:space="preserve">  It is not a required field.</w:t>
      </w:r>
    </w:p>
    <w:p w:rsidR="00251281" w:rsidRPr="00B50214" w:rsidP="005B0888" w14:paraId="01167DDF" w14:textId="77777777">
      <w:pPr>
        <w:tabs>
          <w:tab w:val="left" w:pos="450"/>
          <w:tab w:val="left" w:pos="720"/>
        </w:tabs>
        <w:rPr>
          <w:rFonts w:ascii="Arial" w:hAnsi="Arial" w:cs="Arial"/>
          <w:sz w:val="22"/>
          <w:szCs w:val="22"/>
        </w:rPr>
      </w:pPr>
    </w:p>
    <w:p w:rsidR="00295103" w:rsidRPr="00B50214" w:rsidP="005B0888" w14:paraId="56E77E1F" w14:textId="77777777">
      <w:pPr>
        <w:tabs>
          <w:tab w:val="left" w:pos="450"/>
          <w:tab w:val="left" w:pos="720"/>
        </w:tabs>
        <w:rPr>
          <w:rFonts w:ascii="Arial" w:hAnsi="Arial" w:cs="Arial"/>
          <w:b/>
          <w:sz w:val="22"/>
          <w:szCs w:val="22"/>
        </w:rPr>
      </w:pPr>
      <w:r w:rsidRPr="00B50214">
        <w:rPr>
          <w:rFonts w:ascii="Arial" w:hAnsi="Arial" w:cs="Arial"/>
          <w:b/>
          <w:sz w:val="22"/>
          <w:szCs w:val="22"/>
        </w:rPr>
        <w:t>12.</w:t>
      </w:r>
      <w:r w:rsidRPr="00B50214">
        <w:rPr>
          <w:rFonts w:ascii="Arial" w:hAnsi="Arial" w:cs="Arial"/>
          <w:b/>
          <w:sz w:val="22"/>
          <w:szCs w:val="22"/>
        </w:rPr>
        <w:tab/>
        <w:t>Provide estimates of the hour burden of the collection of information.  The statement should:</w:t>
      </w:r>
    </w:p>
    <w:p w:rsidR="00295103" w:rsidRPr="00B50214" w:rsidP="005B0888" w14:paraId="09DE4841" w14:textId="77777777">
      <w:pPr>
        <w:tabs>
          <w:tab w:val="left" w:pos="360"/>
          <w:tab w:val="left" w:pos="720"/>
        </w:tabs>
        <w:ind w:left="720" w:hanging="720"/>
        <w:rPr>
          <w:rFonts w:ascii="Arial" w:hAnsi="Arial" w:cs="Arial"/>
          <w:b/>
          <w:sz w:val="22"/>
          <w:szCs w:val="22"/>
        </w:rPr>
      </w:pPr>
      <w:r>
        <w:rPr>
          <w:rFonts w:ascii="Arial" w:hAnsi="Arial" w:cs="Arial"/>
          <w:b/>
          <w:sz w:val="22"/>
          <w:szCs w:val="22"/>
        </w:rPr>
        <w:tab/>
      </w:r>
      <w:r w:rsidRPr="00B50214">
        <w:rPr>
          <w:rFonts w:ascii="Arial" w:hAnsi="Arial" w:cs="Arial"/>
          <w:b/>
          <w:sz w:val="22"/>
          <w:szCs w:val="22"/>
        </w:rPr>
        <w:t>*</w:t>
      </w:r>
      <w:r w:rsidRPr="00B50214">
        <w:rPr>
          <w:rFonts w:ascii="Arial" w:hAnsi="Arial" w:cs="Arial"/>
          <w:b/>
          <w:sz w:val="22"/>
          <w:szCs w:val="22"/>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295103" w:rsidRPr="00B50214" w:rsidP="005B0888" w14:paraId="2F868E27" w14:textId="77777777">
      <w:pPr>
        <w:tabs>
          <w:tab w:val="left" w:pos="360"/>
          <w:tab w:val="left" w:pos="720"/>
        </w:tabs>
        <w:ind w:left="720" w:hanging="720"/>
        <w:rPr>
          <w:rFonts w:ascii="Arial" w:hAnsi="Arial" w:cs="Arial"/>
          <w:b/>
          <w:sz w:val="22"/>
          <w:szCs w:val="22"/>
        </w:rPr>
      </w:pPr>
      <w:r>
        <w:rPr>
          <w:rFonts w:ascii="Arial" w:hAnsi="Arial" w:cs="Arial"/>
          <w:b/>
          <w:sz w:val="22"/>
          <w:szCs w:val="22"/>
        </w:rPr>
        <w:tab/>
      </w:r>
      <w:r w:rsidRPr="00B50214">
        <w:rPr>
          <w:rFonts w:ascii="Arial" w:hAnsi="Arial" w:cs="Arial"/>
          <w:b/>
          <w:sz w:val="22"/>
          <w:szCs w:val="22"/>
        </w:rPr>
        <w:t>*</w:t>
      </w:r>
      <w:r w:rsidRPr="00B50214">
        <w:rPr>
          <w:rFonts w:ascii="Arial" w:hAnsi="Arial" w:cs="Arial"/>
          <w:b/>
          <w:sz w:val="22"/>
          <w:szCs w:val="22"/>
        </w:rPr>
        <w:tab/>
        <w:t>If this request for approval covers more than one form, provide separate hour burden estimates for each form and aggregate the hour burdens.</w:t>
      </w:r>
    </w:p>
    <w:p w:rsidR="00251281" w:rsidP="005B0888" w14:paraId="58082BE8" w14:textId="77777777">
      <w:pPr>
        <w:tabs>
          <w:tab w:val="left" w:pos="360"/>
          <w:tab w:val="left" w:pos="720"/>
        </w:tabs>
        <w:ind w:left="720" w:hanging="720"/>
        <w:rPr>
          <w:rFonts w:ascii="Arial" w:hAnsi="Arial" w:cs="Arial"/>
          <w:sz w:val="22"/>
          <w:szCs w:val="22"/>
        </w:rPr>
      </w:pPr>
      <w:r>
        <w:rPr>
          <w:rFonts w:ascii="Arial" w:hAnsi="Arial" w:cs="Arial"/>
          <w:b/>
          <w:sz w:val="22"/>
          <w:szCs w:val="22"/>
        </w:rPr>
        <w:tab/>
      </w:r>
      <w:r w:rsidRPr="00B50214" w:rsidR="00295103">
        <w:rPr>
          <w:rFonts w:ascii="Arial" w:hAnsi="Arial" w:cs="Arial"/>
          <w:b/>
          <w:sz w:val="22"/>
          <w:szCs w:val="22"/>
        </w:rPr>
        <w:t>*</w:t>
      </w:r>
      <w:r w:rsidRPr="00B50214" w:rsidR="00295103">
        <w:rPr>
          <w:rFonts w:ascii="Arial" w:hAnsi="Arial" w:cs="Arial"/>
          <w:b/>
          <w:sz w:val="22"/>
          <w:szCs w:val="22"/>
        </w:rPr>
        <w:tab/>
        <w:t xml:space="preserve">Provide estimates of annualized cost to respondents for the hour burdens for collections of information, identifying and using appropriate wage rate categories.  The cost of contracting out or paying outside parties for information collection </w:t>
      </w:r>
      <w:r w:rsidRPr="00B50214" w:rsidR="00295103">
        <w:rPr>
          <w:rFonts w:ascii="Arial" w:hAnsi="Arial" w:cs="Arial"/>
          <w:b/>
          <w:sz w:val="22"/>
          <w:szCs w:val="22"/>
        </w:rPr>
        <w:t>activities should not be included here</w:t>
      </w:r>
      <w:r w:rsidRPr="00B50214" w:rsidR="00DE7630">
        <w:rPr>
          <w:rFonts w:ascii="Arial" w:hAnsi="Arial" w:cs="Arial"/>
          <w:b/>
          <w:sz w:val="22"/>
          <w:szCs w:val="22"/>
        </w:rPr>
        <w:t>.</w:t>
      </w:r>
    </w:p>
    <w:p w:rsidR="00B50214" w:rsidP="005B0888" w14:paraId="4C8956E5" w14:textId="77777777">
      <w:pPr>
        <w:tabs>
          <w:tab w:val="left" w:pos="450"/>
          <w:tab w:val="left" w:pos="720"/>
        </w:tabs>
        <w:rPr>
          <w:rFonts w:ascii="Arial" w:hAnsi="Arial" w:cs="Arial"/>
          <w:sz w:val="22"/>
          <w:szCs w:val="22"/>
        </w:rPr>
      </w:pPr>
    </w:p>
    <w:p w:rsidR="00302AB3" w:rsidRPr="00687F59" w:rsidP="005B0888" w14:paraId="4BD77372" w14:textId="6F761BA7">
      <w:pPr>
        <w:tabs>
          <w:tab w:val="left" w:pos="360"/>
          <w:tab w:val="left" w:pos="720"/>
        </w:tabs>
        <w:rPr>
          <w:rFonts w:ascii="Arial" w:hAnsi="Arial" w:cs="Arial"/>
          <w:sz w:val="22"/>
          <w:szCs w:val="22"/>
        </w:rPr>
      </w:pPr>
      <w:r w:rsidRPr="00687F59">
        <w:rPr>
          <w:rFonts w:ascii="Arial" w:hAnsi="Arial" w:cs="Arial"/>
          <w:sz w:val="22"/>
          <w:szCs w:val="22"/>
        </w:rPr>
        <w:t xml:space="preserve">We estimate that we will receive </w:t>
      </w:r>
      <w:r w:rsidRPr="00687F59" w:rsidR="0B5CB505">
        <w:rPr>
          <w:rFonts w:ascii="Arial" w:hAnsi="Arial" w:cs="Arial"/>
          <w:sz w:val="22"/>
          <w:szCs w:val="22"/>
        </w:rPr>
        <w:t>3800 responses</w:t>
      </w:r>
      <w:r w:rsidRPr="00687F59">
        <w:rPr>
          <w:rFonts w:ascii="Arial" w:hAnsi="Arial" w:cs="Arial"/>
          <w:sz w:val="22"/>
          <w:szCs w:val="22"/>
        </w:rPr>
        <w:t xml:space="preserve"> totaling </w:t>
      </w:r>
      <w:r w:rsidRPr="00687F59" w:rsidR="71B3AEE9">
        <w:rPr>
          <w:rFonts w:ascii="Arial" w:hAnsi="Arial" w:cs="Arial"/>
          <w:sz w:val="22"/>
          <w:szCs w:val="22"/>
        </w:rPr>
        <w:t>31</w:t>
      </w:r>
      <w:r w:rsidRPr="00687F59" w:rsidR="00697486">
        <w:rPr>
          <w:rFonts w:ascii="Arial" w:hAnsi="Arial" w:cs="Arial"/>
          <w:sz w:val="22"/>
          <w:szCs w:val="22"/>
        </w:rPr>
        <w:t>7</w:t>
      </w:r>
      <w:r w:rsidRPr="00687F59">
        <w:rPr>
          <w:rFonts w:ascii="Arial" w:hAnsi="Arial" w:cs="Arial"/>
          <w:sz w:val="22"/>
          <w:szCs w:val="22"/>
        </w:rPr>
        <w:t xml:space="preserve"> burden hours.  We estimate the annual dollar value of the burden hours is </w:t>
      </w:r>
      <w:r w:rsidRPr="00687F59">
        <w:rPr>
          <w:rFonts w:ascii="Arial" w:hAnsi="Arial" w:cs="Arial"/>
          <w:b/>
          <w:bCs/>
          <w:sz w:val="22"/>
          <w:szCs w:val="22"/>
        </w:rPr>
        <w:t>$</w:t>
      </w:r>
      <w:r w:rsidRPr="00687F59" w:rsidR="00B57C1F">
        <w:rPr>
          <w:rFonts w:ascii="Arial" w:hAnsi="Arial" w:cs="Arial"/>
          <w:sz w:val="22"/>
          <w:szCs w:val="22"/>
        </w:rPr>
        <w:t>1</w:t>
      </w:r>
      <w:r w:rsidRPr="00687F59" w:rsidR="0F9E2EAC">
        <w:rPr>
          <w:rFonts w:ascii="Arial" w:hAnsi="Arial" w:cs="Arial"/>
          <w:sz w:val="22"/>
          <w:szCs w:val="22"/>
        </w:rPr>
        <w:t>4</w:t>
      </w:r>
      <w:r w:rsidRPr="00687F59" w:rsidR="00B57C1F">
        <w:rPr>
          <w:rFonts w:ascii="Arial" w:hAnsi="Arial" w:cs="Arial"/>
          <w:sz w:val="22"/>
          <w:szCs w:val="22"/>
        </w:rPr>
        <w:t>,</w:t>
      </w:r>
      <w:r w:rsidRPr="00687F59" w:rsidR="5D994C5D">
        <w:rPr>
          <w:rFonts w:ascii="Arial" w:hAnsi="Arial" w:cs="Arial"/>
          <w:sz w:val="22"/>
          <w:szCs w:val="22"/>
        </w:rPr>
        <w:t>423</w:t>
      </w:r>
      <w:r w:rsidRPr="00687F59" w:rsidR="00B57C1F">
        <w:rPr>
          <w:rFonts w:ascii="Arial" w:hAnsi="Arial" w:cs="Arial"/>
          <w:sz w:val="22"/>
          <w:szCs w:val="22"/>
        </w:rPr>
        <w:t xml:space="preserve">.00 </w:t>
      </w:r>
      <w:r w:rsidRPr="00687F59">
        <w:rPr>
          <w:rFonts w:ascii="Arial" w:hAnsi="Arial" w:cs="Arial"/>
          <w:sz w:val="22"/>
          <w:szCs w:val="22"/>
        </w:rPr>
        <w:t>(rounded).</w:t>
      </w:r>
    </w:p>
    <w:p w:rsidR="00302AB3" w:rsidRPr="00687F59" w:rsidP="005B0888" w14:paraId="2374B79B" w14:textId="77777777">
      <w:pPr>
        <w:tabs>
          <w:tab w:val="left" w:pos="360"/>
          <w:tab w:val="left" w:pos="720"/>
        </w:tabs>
        <w:rPr>
          <w:rFonts w:ascii="Arial" w:hAnsi="Arial" w:cs="Arial"/>
          <w:sz w:val="22"/>
          <w:szCs w:val="22"/>
        </w:rPr>
      </w:pPr>
    </w:p>
    <w:p w:rsidR="004047C3" w:rsidRPr="00687F59" w:rsidP="004047C3" w14:paraId="1518EEF6" w14:textId="2AD5DE74">
      <w:pPr>
        <w:rPr>
          <w:rFonts w:ascii="Arial" w:eastAsia="Arial" w:hAnsi="Arial" w:cs="Arial"/>
          <w:color w:val="000000"/>
          <w:sz w:val="22"/>
          <w:szCs w:val="22"/>
        </w:rPr>
      </w:pPr>
      <w:r w:rsidRPr="00687F59">
        <w:rPr>
          <w:rFonts w:ascii="Arial" w:hAnsi="Arial" w:cs="Arial"/>
          <w:sz w:val="22"/>
          <w:szCs w:val="22"/>
        </w:rPr>
        <w:t xml:space="preserve">We used the of </w:t>
      </w:r>
      <w:r w:rsidRPr="00687F59" w:rsidR="00687F59">
        <w:rPr>
          <w:rFonts w:ascii="Arial" w:hAnsi="Arial" w:cs="Arial"/>
          <w:sz w:val="22"/>
          <w:szCs w:val="22"/>
        </w:rPr>
        <w:t>Bureau of Labor Statistics (BLS) News Release USDL-24-0485</w:t>
      </w:r>
      <w:r w:rsidRPr="00687F59">
        <w:rPr>
          <w:rFonts w:ascii="Arial" w:eastAsia="Arial" w:hAnsi="Arial" w:cs="Arial"/>
          <w:color w:val="000000" w:themeColor="text1"/>
          <w:sz w:val="22"/>
          <w:szCs w:val="22"/>
        </w:rPr>
        <w:t>, March 1</w:t>
      </w:r>
      <w:r w:rsidRPr="00687F59" w:rsidR="003A31DC">
        <w:rPr>
          <w:rFonts w:ascii="Arial" w:eastAsia="Arial" w:hAnsi="Arial" w:cs="Arial"/>
          <w:color w:val="000000" w:themeColor="text1"/>
          <w:sz w:val="22"/>
          <w:szCs w:val="22"/>
        </w:rPr>
        <w:t>3</w:t>
      </w:r>
      <w:r w:rsidRPr="00687F59">
        <w:rPr>
          <w:rFonts w:ascii="Arial" w:eastAsia="Arial" w:hAnsi="Arial" w:cs="Arial"/>
          <w:color w:val="000000" w:themeColor="text1"/>
          <w:sz w:val="22"/>
          <w:szCs w:val="22"/>
        </w:rPr>
        <w:t>, 202</w:t>
      </w:r>
      <w:r w:rsidRPr="00687F59" w:rsidR="003A31DC">
        <w:rPr>
          <w:rFonts w:ascii="Arial" w:eastAsia="Arial" w:hAnsi="Arial" w:cs="Arial"/>
          <w:color w:val="000000" w:themeColor="text1"/>
          <w:sz w:val="22"/>
          <w:szCs w:val="22"/>
        </w:rPr>
        <w:t>4</w:t>
      </w:r>
      <w:r w:rsidRPr="00687F59">
        <w:rPr>
          <w:rFonts w:ascii="Arial" w:eastAsia="Arial" w:hAnsi="Arial" w:cs="Arial"/>
          <w:color w:val="000000" w:themeColor="text1"/>
          <w:sz w:val="22"/>
          <w:szCs w:val="22"/>
        </w:rPr>
        <w:t>, Employer Costs for Employee Compensation—December 20</w:t>
      </w:r>
      <w:r w:rsidRPr="00687F59" w:rsidR="7F1C82C2">
        <w:rPr>
          <w:rFonts w:ascii="Arial" w:eastAsia="Arial" w:hAnsi="Arial" w:cs="Arial"/>
          <w:color w:val="000000" w:themeColor="text1"/>
          <w:sz w:val="22"/>
          <w:szCs w:val="22"/>
        </w:rPr>
        <w:t>2</w:t>
      </w:r>
      <w:r w:rsidR="00B52C09">
        <w:rPr>
          <w:rFonts w:ascii="Arial" w:eastAsia="Arial" w:hAnsi="Arial" w:cs="Arial"/>
          <w:color w:val="000000" w:themeColor="text1"/>
          <w:sz w:val="22"/>
          <w:szCs w:val="22"/>
        </w:rPr>
        <w:t>3</w:t>
      </w:r>
      <w:r w:rsidRPr="00687F59">
        <w:rPr>
          <w:rFonts w:ascii="Arial" w:eastAsia="Arial" w:hAnsi="Arial" w:cs="Arial"/>
          <w:color w:val="000000" w:themeColor="text1"/>
          <w:sz w:val="22"/>
          <w:szCs w:val="22"/>
        </w:rPr>
        <w:t>” should be used for all labor and benefit calculations for calendar year 202</w:t>
      </w:r>
      <w:r w:rsidR="00B52C09">
        <w:rPr>
          <w:rFonts w:ascii="Arial" w:eastAsia="Arial" w:hAnsi="Arial" w:cs="Arial"/>
          <w:color w:val="000000" w:themeColor="text1"/>
          <w:sz w:val="22"/>
          <w:szCs w:val="22"/>
        </w:rPr>
        <w:t>4</w:t>
      </w:r>
      <w:r w:rsidRPr="00687F59">
        <w:rPr>
          <w:rFonts w:ascii="Arial" w:eastAsia="Arial" w:hAnsi="Arial" w:cs="Arial"/>
          <w:color w:val="000000" w:themeColor="text1"/>
          <w:sz w:val="22"/>
          <w:szCs w:val="22"/>
        </w:rPr>
        <w:t xml:space="preserve">.  </w:t>
      </w:r>
    </w:p>
    <w:p w:rsidR="00EF578E" w:rsidRPr="00687F59" w:rsidP="00EF578E" w14:paraId="577814F1" w14:textId="78941527">
      <w:pPr>
        <w:tabs>
          <w:tab w:val="left" w:pos="360"/>
          <w:tab w:val="left" w:pos="720"/>
        </w:tabs>
        <w:rPr>
          <w:rFonts w:ascii="Arial" w:hAnsi="Arial" w:cs="Arial"/>
          <w:sz w:val="22"/>
          <w:szCs w:val="22"/>
        </w:rPr>
      </w:pPr>
    </w:p>
    <w:p w:rsidR="003A7EBC" w:rsidRPr="003A7EBC" w:rsidP="003A7EBC" w14:paraId="458BAF65" w14:textId="77777777">
      <w:pPr>
        <w:tabs>
          <w:tab w:val="left" w:pos="360"/>
          <w:tab w:val="left" w:pos="720"/>
        </w:tabs>
        <w:rPr>
          <w:rFonts w:ascii="Arial" w:hAnsi="Arial" w:cs="Arial"/>
          <w:sz w:val="22"/>
          <w:szCs w:val="22"/>
        </w:rPr>
      </w:pPr>
      <w:r w:rsidRPr="003A7EBC">
        <w:rPr>
          <w:rFonts w:ascii="Arial" w:hAnsi="Arial" w:cs="Arial"/>
          <w:sz w:val="22"/>
          <w:szCs w:val="22"/>
        </w:rPr>
        <w:t>Individuals.  Table 1 lists the hourly rate for all workers $45.42, including benefits.</w:t>
      </w:r>
    </w:p>
    <w:p w:rsidR="003A7EBC" w:rsidRPr="003A7EBC" w:rsidP="003A7EBC" w14:paraId="1AD4A27D" w14:textId="77777777">
      <w:pPr>
        <w:tabs>
          <w:tab w:val="left" w:pos="360"/>
          <w:tab w:val="left" w:pos="720"/>
        </w:tabs>
        <w:rPr>
          <w:rFonts w:ascii="Arial" w:hAnsi="Arial" w:cs="Arial"/>
          <w:sz w:val="22"/>
          <w:szCs w:val="22"/>
        </w:rPr>
      </w:pPr>
      <w:r w:rsidRPr="003A7EBC">
        <w:rPr>
          <w:rFonts w:ascii="Arial" w:hAnsi="Arial" w:cs="Arial"/>
          <w:sz w:val="22"/>
          <w:szCs w:val="22"/>
        </w:rPr>
        <w:t>Private Sector.  Table 5 lists the hourly rate for all workers as $43.11, including benefits.</w:t>
      </w:r>
    </w:p>
    <w:p w:rsidR="003A7EBC" w:rsidRPr="003A7EBC" w:rsidP="003A7EBC" w14:paraId="6A6A655B" w14:textId="77777777">
      <w:pPr>
        <w:tabs>
          <w:tab w:val="left" w:pos="360"/>
          <w:tab w:val="left" w:pos="720"/>
        </w:tabs>
        <w:rPr>
          <w:rFonts w:ascii="Arial" w:hAnsi="Arial" w:cs="Arial"/>
          <w:sz w:val="22"/>
          <w:szCs w:val="22"/>
        </w:rPr>
      </w:pPr>
      <w:r w:rsidRPr="003A7EBC">
        <w:rPr>
          <w:rFonts w:ascii="Arial" w:hAnsi="Arial" w:cs="Arial"/>
          <w:sz w:val="22"/>
          <w:szCs w:val="22"/>
        </w:rPr>
        <w:t xml:space="preserve">Government.  Table 3 lists the hourly rate for all workers as $60.66, including benefits.  </w:t>
      </w:r>
    </w:p>
    <w:p w:rsidR="00EF578E" w:rsidRPr="00861D00" w:rsidP="005B0888" w14:paraId="19882760" w14:textId="77777777">
      <w:pPr>
        <w:tabs>
          <w:tab w:val="left" w:pos="360"/>
          <w:tab w:val="left" w:pos="720"/>
        </w:tabs>
        <w:rPr>
          <w:rFonts w:ascii="Arial" w:hAnsi="Arial" w:cs="Arial"/>
          <w:sz w:val="22"/>
          <w:szCs w:val="22"/>
        </w:rPr>
      </w:pPr>
    </w:p>
    <w:tbl>
      <w:tblPr>
        <w:tblStyle w:val="TableGrid"/>
        <w:tblW w:w="9445" w:type="dxa"/>
        <w:tblInd w:w="0" w:type="dxa"/>
        <w:tblLayout w:type="fixed"/>
        <w:tblLook w:val="01E0"/>
      </w:tblPr>
      <w:tblGrid>
        <w:gridCol w:w="1525"/>
        <w:gridCol w:w="1260"/>
        <w:gridCol w:w="1080"/>
        <w:gridCol w:w="1080"/>
        <w:gridCol w:w="1170"/>
        <w:gridCol w:w="1080"/>
        <w:gridCol w:w="900"/>
        <w:gridCol w:w="1350"/>
      </w:tblGrid>
      <w:tr w14:paraId="01E94584" w14:textId="77777777" w:rsidTr="7398A34A">
        <w:tblPrEx>
          <w:tblW w:w="9445" w:type="dxa"/>
          <w:tblInd w:w="0" w:type="dxa"/>
          <w:tblLayout w:type="fixed"/>
          <w:tblLook w:val="01E0"/>
        </w:tblPrEx>
        <w:tc>
          <w:tcPr>
            <w:tcW w:w="1525" w:type="dxa"/>
            <w:vAlign w:val="bottom"/>
          </w:tcPr>
          <w:p w:rsidR="00302AB3" w:rsidRPr="00A2208A" w:rsidP="005B0888" w14:paraId="175B585B" w14:textId="77777777">
            <w:pPr>
              <w:tabs>
                <w:tab w:val="left" w:pos="360"/>
                <w:tab w:val="left" w:pos="720"/>
              </w:tabs>
              <w:jc w:val="center"/>
              <w:rPr>
                <w:rFonts w:ascii="Arial" w:hAnsi="Arial" w:cs="Arial"/>
                <w:b/>
                <w:bCs/>
                <w:sz w:val="16"/>
                <w:szCs w:val="22"/>
              </w:rPr>
            </w:pPr>
            <w:r w:rsidRPr="00A2208A">
              <w:rPr>
                <w:rFonts w:ascii="Arial" w:hAnsi="Arial" w:cs="Arial"/>
                <w:b/>
                <w:bCs/>
                <w:sz w:val="16"/>
                <w:szCs w:val="22"/>
              </w:rPr>
              <w:t>Requirement</w:t>
            </w:r>
          </w:p>
        </w:tc>
        <w:tc>
          <w:tcPr>
            <w:tcW w:w="1260" w:type="dxa"/>
            <w:vAlign w:val="bottom"/>
          </w:tcPr>
          <w:p w:rsidR="00302AB3" w:rsidP="005B0888" w14:paraId="265963AA" w14:textId="77777777">
            <w:pPr>
              <w:tabs>
                <w:tab w:val="left" w:pos="360"/>
                <w:tab w:val="left" w:pos="720"/>
              </w:tabs>
              <w:jc w:val="center"/>
              <w:rPr>
                <w:rFonts w:ascii="Arial" w:hAnsi="Arial" w:cs="Arial"/>
                <w:b/>
                <w:bCs/>
                <w:sz w:val="16"/>
                <w:szCs w:val="22"/>
              </w:rPr>
            </w:pPr>
            <w:r>
              <w:rPr>
                <w:rFonts w:ascii="Arial" w:hAnsi="Arial" w:cs="Arial"/>
                <w:b/>
                <w:bCs/>
                <w:sz w:val="16"/>
                <w:szCs w:val="22"/>
              </w:rPr>
              <w:t>Average</w:t>
            </w:r>
          </w:p>
          <w:p w:rsidR="00302AB3" w:rsidRPr="00A2208A" w:rsidP="005B0888" w14:paraId="4E514AF9" w14:textId="77777777">
            <w:pPr>
              <w:tabs>
                <w:tab w:val="left" w:pos="360"/>
                <w:tab w:val="left" w:pos="720"/>
              </w:tabs>
              <w:jc w:val="center"/>
              <w:rPr>
                <w:rFonts w:ascii="Arial" w:hAnsi="Arial" w:cs="Arial"/>
                <w:b/>
                <w:bCs/>
                <w:sz w:val="16"/>
                <w:szCs w:val="22"/>
              </w:rPr>
            </w:pPr>
            <w:r w:rsidRPr="00A2208A">
              <w:rPr>
                <w:rFonts w:ascii="Arial" w:hAnsi="Arial" w:cs="Arial"/>
                <w:b/>
                <w:bCs/>
                <w:sz w:val="16"/>
                <w:szCs w:val="22"/>
              </w:rPr>
              <w:t>Number of Annual Respondents</w:t>
            </w:r>
          </w:p>
        </w:tc>
        <w:tc>
          <w:tcPr>
            <w:tcW w:w="1080" w:type="dxa"/>
            <w:vAlign w:val="bottom"/>
          </w:tcPr>
          <w:p w:rsidR="00302AB3" w:rsidP="005B0888" w14:paraId="1FB6009C" w14:textId="77777777">
            <w:pPr>
              <w:tabs>
                <w:tab w:val="left" w:pos="360"/>
                <w:tab w:val="left" w:pos="720"/>
              </w:tabs>
              <w:jc w:val="center"/>
              <w:rPr>
                <w:rFonts w:ascii="Arial" w:hAnsi="Arial" w:cs="Arial"/>
                <w:b/>
                <w:bCs/>
                <w:sz w:val="16"/>
                <w:szCs w:val="22"/>
              </w:rPr>
            </w:pPr>
            <w:r>
              <w:rPr>
                <w:rFonts w:ascii="Arial" w:hAnsi="Arial" w:cs="Arial"/>
                <w:b/>
                <w:bCs/>
                <w:sz w:val="16"/>
                <w:szCs w:val="22"/>
              </w:rPr>
              <w:t>Average</w:t>
            </w:r>
          </w:p>
          <w:p w:rsidR="00302AB3" w:rsidRPr="00A2208A" w:rsidP="005B0888" w14:paraId="24422575" w14:textId="77777777">
            <w:pPr>
              <w:tabs>
                <w:tab w:val="left" w:pos="360"/>
                <w:tab w:val="left" w:pos="720"/>
              </w:tabs>
              <w:jc w:val="center"/>
              <w:rPr>
                <w:rFonts w:ascii="Arial" w:hAnsi="Arial" w:cs="Arial"/>
                <w:b/>
                <w:bCs/>
                <w:sz w:val="16"/>
                <w:szCs w:val="22"/>
              </w:rPr>
            </w:pPr>
            <w:r w:rsidRPr="00A2208A">
              <w:rPr>
                <w:rFonts w:ascii="Arial" w:hAnsi="Arial" w:cs="Arial"/>
                <w:b/>
                <w:bCs/>
                <w:sz w:val="16"/>
                <w:szCs w:val="22"/>
              </w:rPr>
              <w:t>Number of Responses Each</w:t>
            </w:r>
          </w:p>
        </w:tc>
        <w:tc>
          <w:tcPr>
            <w:tcW w:w="1080" w:type="dxa"/>
            <w:vAlign w:val="bottom"/>
          </w:tcPr>
          <w:p w:rsidR="00302AB3" w:rsidP="005B0888" w14:paraId="18A3C99B" w14:textId="77777777">
            <w:pPr>
              <w:tabs>
                <w:tab w:val="left" w:pos="360"/>
                <w:tab w:val="left" w:pos="720"/>
              </w:tabs>
              <w:jc w:val="center"/>
              <w:rPr>
                <w:rFonts w:ascii="Arial" w:hAnsi="Arial" w:cs="Arial"/>
                <w:b/>
                <w:bCs/>
                <w:sz w:val="16"/>
                <w:szCs w:val="22"/>
              </w:rPr>
            </w:pPr>
            <w:r>
              <w:rPr>
                <w:rFonts w:ascii="Arial" w:hAnsi="Arial" w:cs="Arial"/>
                <w:b/>
                <w:bCs/>
                <w:sz w:val="16"/>
                <w:szCs w:val="22"/>
              </w:rPr>
              <w:t>Average</w:t>
            </w:r>
          </w:p>
          <w:p w:rsidR="00302AB3" w:rsidRPr="00A2208A" w:rsidP="005B0888" w14:paraId="5E79F974" w14:textId="77777777">
            <w:pPr>
              <w:tabs>
                <w:tab w:val="left" w:pos="360"/>
                <w:tab w:val="left" w:pos="720"/>
              </w:tabs>
              <w:jc w:val="center"/>
              <w:rPr>
                <w:rFonts w:ascii="Arial" w:hAnsi="Arial" w:cs="Arial"/>
                <w:b/>
                <w:bCs/>
                <w:sz w:val="16"/>
                <w:szCs w:val="22"/>
              </w:rPr>
            </w:pPr>
            <w:r w:rsidRPr="00A2208A">
              <w:rPr>
                <w:rFonts w:ascii="Arial" w:hAnsi="Arial" w:cs="Arial"/>
                <w:b/>
                <w:bCs/>
                <w:sz w:val="16"/>
                <w:szCs w:val="22"/>
              </w:rPr>
              <w:t>Number of Annual Responses</w:t>
            </w:r>
          </w:p>
        </w:tc>
        <w:tc>
          <w:tcPr>
            <w:tcW w:w="1170" w:type="dxa"/>
            <w:vAlign w:val="bottom"/>
          </w:tcPr>
          <w:p w:rsidR="00302AB3" w:rsidRPr="00A2208A" w:rsidP="005B0888" w14:paraId="0863AF2F" w14:textId="77777777">
            <w:pPr>
              <w:tabs>
                <w:tab w:val="left" w:pos="360"/>
                <w:tab w:val="left" w:pos="720"/>
              </w:tabs>
              <w:jc w:val="center"/>
              <w:rPr>
                <w:rFonts w:ascii="Arial" w:hAnsi="Arial" w:cs="Arial"/>
                <w:b/>
                <w:bCs/>
                <w:sz w:val="16"/>
                <w:szCs w:val="22"/>
              </w:rPr>
            </w:pPr>
            <w:r w:rsidRPr="00A2208A">
              <w:rPr>
                <w:rFonts w:ascii="Arial" w:hAnsi="Arial" w:cs="Arial"/>
                <w:b/>
                <w:bCs/>
                <w:sz w:val="16"/>
                <w:szCs w:val="22"/>
              </w:rPr>
              <w:t>Average Completion Time per Response</w:t>
            </w:r>
          </w:p>
        </w:tc>
        <w:tc>
          <w:tcPr>
            <w:tcW w:w="1080" w:type="dxa"/>
            <w:vAlign w:val="bottom"/>
          </w:tcPr>
          <w:p w:rsidR="00302AB3" w:rsidP="005B0888" w14:paraId="734461F5" w14:textId="77777777">
            <w:pPr>
              <w:tabs>
                <w:tab w:val="left" w:pos="360"/>
                <w:tab w:val="left" w:pos="720"/>
              </w:tabs>
              <w:jc w:val="center"/>
              <w:rPr>
                <w:rFonts w:ascii="Arial" w:hAnsi="Arial" w:cs="Arial"/>
                <w:b/>
                <w:bCs/>
                <w:sz w:val="16"/>
                <w:szCs w:val="22"/>
              </w:rPr>
            </w:pPr>
            <w:r>
              <w:rPr>
                <w:rFonts w:ascii="Arial" w:hAnsi="Arial" w:cs="Arial"/>
                <w:b/>
                <w:bCs/>
                <w:sz w:val="16"/>
                <w:szCs w:val="22"/>
              </w:rPr>
              <w:t>Estimated</w:t>
            </w:r>
          </w:p>
          <w:p w:rsidR="00302AB3" w:rsidRPr="00A2208A" w:rsidP="005B0888" w14:paraId="216EE393" w14:textId="77777777">
            <w:pPr>
              <w:tabs>
                <w:tab w:val="left" w:pos="360"/>
                <w:tab w:val="left" w:pos="720"/>
              </w:tabs>
              <w:jc w:val="center"/>
              <w:rPr>
                <w:rFonts w:ascii="Arial" w:hAnsi="Arial" w:cs="Arial"/>
                <w:b/>
                <w:bCs/>
                <w:sz w:val="16"/>
                <w:szCs w:val="22"/>
              </w:rPr>
            </w:pPr>
            <w:r w:rsidRPr="00A2208A">
              <w:rPr>
                <w:rFonts w:ascii="Arial" w:hAnsi="Arial" w:cs="Arial"/>
                <w:b/>
                <w:bCs/>
                <w:sz w:val="16"/>
                <w:szCs w:val="22"/>
              </w:rPr>
              <w:t>Annual Burden Hours</w:t>
            </w:r>
          </w:p>
        </w:tc>
        <w:tc>
          <w:tcPr>
            <w:tcW w:w="900" w:type="dxa"/>
            <w:vAlign w:val="bottom"/>
          </w:tcPr>
          <w:p w:rsidR="00302AB3" w:rsidRPr="00A2208A" w:rsidP="005B0888" w14:paraId="361D43B6" w14:textId="77777777">
            <w:pPr>
              <w:tabs>
                <w:tab w:val="left" w:pos="360"/>
                <w:tab w:val="left" w:pos="720"/>
              </w:tabs>
              <w:jc w:val="center"/>
              <w:rPr>
                <w:rFonts w:ascii="Arial" w:hAnsi="Arial" w:cs="Arial"/>
                <w:b/>
                <w:bCs/>
                <w:sz w:val="16"/>
                <w:szCs w:val="22"/>
              </w:rPr>
            </w:pPr>
            <w:r>
              <w:rPr>
                <w:rFonts w:ascii="Arial" w:hAnsi="Arial" w:cs="Arial"/>
                <w:b/>
                <w:bCs/>
                <w:sz w:val="16"/>
                <w:szCs w:val="22"/>
              </w:rPr>
              <w:t>Hourly Rate</w:t>
            </w:r>
          </w:p>
        </w:tc>
        <w:tc>
          <w:tcPr>
            <w:tcW w:w="1350" w:type="dxa"/>
            <w:vAlign w:val="bottom"/>
          </w:tcPr>
          <w:p w:rsidR="00302AB3" w:rsidRPr="00A2208A" w:rsidP="005B0888" w14:paraId="1BBB77A2" w14:textId="77777777">
            <w:pPr>
              <w:tabs>
                <w:tab w:val="left" w:pos="360"/>
                <w:tab w:val="left" w:pos="720"/>
              </w:tabs>
              <w:jc w:val="center"/>
              <w:rPr>
                <w:rFonts w:ascii="Arial" w:hAnsi="Arial" w:cs="Arial"/>
                <w:b/>
                <w:bCs/>
                <w:sz w:val="16"/>
                <w:szCs w:val="22"/>
              </w:rPr>
            </w:pPr>
            <w:r w:rsidRPr="00A2208A">
              <w:rPr>
                <w:rFonts w:ascii="Arial" w:hAnsi="Arial" w:cs="Arial"/>
                <w:b/>
                <w:bCs/>
                <w:sz w:val="16"/>
                <w:szCs w:val="22"/>
              </w:rPr>
              <w:t>$ Value of Annual Burden Hours</w:t>
            </w:r>
          </w:p>
        </w:tc>
      </w:tr>
      <w:tr w14:paraId="7B63C836" w14:textId="77777777" w:rsidTr="7398A34A">
        <w:tblPrEx>
          <w:tblW w:w="9445" w:type="dxa"/>
          <w:tblInd w:w="0" w:type="dxa"/>
          <w:tblLayout w:type="fixed"/>
          <w:tblLook w:val="01E0"/>
        </w:tblPrEx>
        <w:tc>
          <w:tcPr>
            <w:tcW w:w="9445" w:type="dxa"/>
            <w:gridSpan w:val="8"/>
            <w:shd w:val="clear" w:color="auto" w:fill="D9D9D9" w:themeFill="background1" w:themeFillShade="D9"/>
          </w:tcPr>
          <w:p w:rsidR="00302AB3" w:rsidRPr="00F165E9" w:rsidP="005B0888" w14:paraId="6D1C8D40" w14:textId="77777777">
            <w:pPr>
              <w:tabs>
                <w:tab w:val="left" w:pos="360"/>
                <w:tab w:val="left" w:pos="720"/>
              </w:tabs>
              <w:rPr>
                <w:rFonts w:ascii="Arial" w:hAnsi="Arial" w:cs="Arial"/>
                <w:b/>
                <w:i/>
                <w:sz w:val="18"/>
                <w:szCs w:val="18"/>
              </w:rPr>
            </w:pPr>
            <w:r>
              <w:rPr>
                <w:rFonts w:ascii="Arial" w:hAnsi="Arial" w:cs="Arial"/>
                <w:b/>
                <w:i/>
                <w:sz w:val="18"/>
                <w:szCs w:val="18"/>
              </w:rPr>
              <w:t>IC-1</w:t>
            </w:r>
          </w:p>
        </w:tc>
      </w:tr>
      <w:tr w14:paraId="6BA161E0" w14:textId="77777777" w:rsidTr="7398A34A">
        <w:tblPrEx>
          <w:tblW w:w="9445" w:type="dxa"/>
          <w:tblInd w:w="0" w:type="dxa"/>
          <w:tblLayout w:type="fixed"/>
          <w:tblLook w:val="01E0"/>
        </w:tblPrEx>
        <w:tc>
          <w:tcPr>
            <w:tcW w:w="1525" w:type="dxa"/>
            <w:vAlign w:val="center"/>
          </w:tcPr>
          <w:p w:rsidR="00302AB3" w:rsidRPr="00F165E9" w:rsidP="005B0888" w14:paraId="3E04A90B" w14:textId="77777777">
            <w:pPr>
              <w:tabs>
                <w:tab w:val="left" w:pos="360"/>
                <w:tab w:val="left" w:pos="720"/>
              </w:tabs>
              <w:rPr>
                <w:rFonts w:ascii="Arial" w:hAnsi="Arial" w:cs="Arial"/>
                <w:sz w:val="18"/>
                <w:szCs w:val="18"/>
              </w:rPr>
            </w:pPr>
            <w:r w:rsidRPr="00F165E9">
              <w:rPr>
                <w:rFonts w:ascii="Arial" w:hAnsi="Arial" w:cs="Arial"/>
                <w:sz w:val="18"/>
                <w:szCs w:val="18"/>
              </w:rPr>
              <w:t xml:space="preserve">  Individuals</w:t>
            </w:r>
          </w:p>
        </w:tc>
        <w:tc>
          <w:tcPr>
            <w:tcW w:w="1260" w:type="dxa"/>
            <w:vAlign w:val="center"/>
          </w:tcPr>
          <w:p w:rsidR="00302AB3" w:rsidRPr="00F165E9" w:rsidP="005B0888" w14:paraId="53D5D45A" w14:textId="06BF5984">
            <w:pPr>
              <w:tabs>
                <w:tab w:val="left" w:pos="360"/>
                <w:tab w:val="left" w:pos="720"/>
              </w:tabs>
              <w:jc w:val="center"/>
              <w:rPr>
                <w:rFonts w:ascii="Arial" w:hAnsi="Arial" w:cs="Arial"/>
                <w:sz w:val="18"/>
                <w:szCs w:val="18"/>
              </w:rPr>
            </w:pPr>
            <w:r w:rsidRPr="4433878D">
              <w:rPr>
                <w:rFonts w:ascii="Arial" w:hAnsi="Arial" w:cs="Arial"/>
                <w:sz w:val="18"/>
                <w:szCs w:val="18"/>
              </w:rPr>
              <w:t>3</w:t>
            </w:r>
            <w:r w:rsidRPr="4433878D" w:rsidR="4FEB0734">
              <w:rPr>
                <w:rFonts w:ascii="Arial" w:hAnsi="Arial" w:cs="Arial"/>
                <w:sz w:val="18"/>
                <w:szCs w:val="18"/>
              </w:rPr>
              <w:t>00</w:t>
            </w:r>
          </w:p>
        </w:tc>
        <w:tc>
          <w:tcPr>
            <w:tcW w:w="1080" w:type="dxa"/>
            <w:vAlign w:val="center"/>
          </w:tcPr>
          <w:p w:rsidR="00302AB3" w:rsidRPr="00F165E9" w:rsidP="005B0888" w14:paraId="4D4053DD" w14:textId="00AB0BA4">
            <w:pPr>
              <w:tabs>
                <w:tab w:val="left" w:pos="360"/>
                <w:tab w:val="left" w:pos="720"/>
              </w:tabs>
              <w:jc w:val="center"/>
              <w:rPr>
                <w:rFonts w:ascii="Arial" w:hAnsi="Arial" w:cs="Arial"/>
                <w:sz w:val="18"/>
                <w:szCs w:val="18"/>
              </w:rPr>
            </w:pPr>
            <w:r w:rsidRPr="4433878D">
              <w:rPr>
                <w:rFonts w:ascii="Arial" w:hAnsi="Arial" w:cs="Arial"/>
                <w:sz w:val="18"/>
                <w:szCs w:val="18"/>
              </w:rPr>
              <w:t>1</w:t>
            </w:r>
          </w:p>
        </w:tc>
        <w:tc>
          <w:tcPr>
            <w:tcW w:w="1080" w:type="dxa"/>
            <w:vAlign w:val="center"/>
          </w:tcPr>
          <w:p w:rsidR="00302AB3" w:rsidRPr="00F165E9" w:rsidP="005B0888" w14:paraId="37DE36F4" w14:textId="5A8A5731">
            <w:pPr>
              <w:tabs>
                <w:tab w:val="left" w:pos="360"/>
                <w:tab w:val="left" w:pos="720"/>
              </w:tabs>
              <w:jc w:val="center"/>
              <w:rPr>
                <w:rFonts w:ascii="Arial" w:hAnsi="Arial" w:cs="Arial"/>
                <w:sz w:val="18"/>
                <w:szCs w:val="18"/>
              </w:rPr>
            </w:pPr>
            <w:r w:rsidRPr="4433878D">
              <w:rPr>
                <w:rFonts w:ascii="Arial" w:hAnsi="Arial" w:cs="Arial"/>
                <w:sz w:val="18"/>
                <w:szCs w:val="18"/>
              </w:rPr>
              <w:t>1</w:t>
            </w:r>
          </w:p>
        </w:tc>
        <w:tc>
          <w:tcPr>
            <w:tcW w:w="1170" w:type="dxa"/>
            <w:vAlign w:val="center"/>
          </w:tcPr>
          <w:p w:rsidR="00302AB3" w:rsidRPr="00F165E9" w:rsidP="005B0888" w14:paraId="62EEF72B" w14:textId="62D18013">
            <w:pPr>
              <w:tabs>
                <w:tab w:val="left" w:pos="360"/>
                <w:tab w:val="left" w:pos="720"/>
              </w:tabs>
              <w:jc w:val="center"/>
              <w:rPr>
                <w:rFonts w:ascii="Arial" w:hAnsi="Arial" w:cs="Arial"/>
                <w:sz w:val="18"/>
                <w:szCs w:val="18"/>
              </w:rPr>
            </w:pPr>
            <w:r w:rsidRPr="4433878D">
              <w:rPr>
                <w:rFonts w:ascii="Arial" w:hAnsi="Arial" w:cs="Arial"/>
                <w:sz w:val="18"/>
                <w:szCs w:val="18"/>
              </w:rPr>
              <w:t>5 min</w:t>
            </w:r>
          </w:p>
        </w:tc>
        <w:tc>
          <w:tcPr>
            <w:tcW w:w="1080" w:type="dxa"/>
            <w:vAlign w:val="center"/>
          </w:tcPr>
          <w:p w:rsidR="00302AB3" w:rsidRPr="00F165E9" w:rsidP="005B0888" w14:paraId="048D263C" w14:textId="4176BB94">
            <w:pPr>
              <w:tabs>
                <w:tab w:val="left" w:pos="360"/>
                <w:tab w:val="left" w:pos="720"/>
              </w:tabs>
              <w:jc w:val="center"/>
              <w:rPr>
                <w:rFonts w:ascii="Arial" w:hAnsi="Arial" w:cs="Arial"/>
                <w:sz w:val="18"/>
                <w:szCs w:val="18"/>
              </w:rPr>
            </w:pPr>
            <w:r w:rsidRPr="4433878D">
              <w:rPr>
                <w:rFonts w:ascii="Arial" w:hAnsi="Arial" w:cs="Arial"/>
                <w:sz w:val="18"/>
                <w:szCs w:val="18"/>
              </w:rPr>
              <w:t>25</w:t>
            </w:r>
          </w:p>
        </w:tc>
        <w:tc>
          <w:tcPr>
            <w:tcW w:w="900" w:type="dxa"/>
          </w:tcPr>
          <w:p w:rsidR="00302AB3" w:rsidRPr="00F165E9" w:rsidP="005B0888" w14:paraId="360077B5" w14:textId="7EDAAEB0">
            <w:pPr>
              <w:tabs>
                <w:tab w:val="left" w:pos="360"/>
                <w:tab w:val="left" w:pos="720"/>
              </w:tabs>
              <w:jc w:val="right"/>
              <w:rPr>
                <w:rFonts w:ascii="Arial" w:hAnsi="Arial" w:cs="Arial"/>
                <w:sz w:val="18"/>
                <w:szCs w:val="18"/>
              </w:rPr>
            </w:pPr>
            <w:r w:rsidRPr="7398A34A">
              <w:rPr>
                <w:rFonts w:ascii="Arial" w:hAnsi="Arial" w:cs="Arial"/>
                <w:sz w:val="18"/>
                <w:szCs w:val="18"/>
              </w:rPr>
              <w:t xml:space="preserve">$ </w:t>
            </w:r>
            <w:r w:rsidR="00C50A6D">
              <w:rPr>
                <w:rFonts w:ascii="Arial" w:hAnsi="Arial" w:cs="Arial"/>
                <w:sz w:val="18"/>
                <w:szCs w:val="18"/>
              </w:rPr>
              <w:t>45.42</w:t>
            </w:r>
          </w:p>
        </w:tc>
        <w:tc>
          <w:tcPr>
            <w:tcW w:w="1350" w:type="dxa"/>
            <w:vAlign w:val="center"/>
          </w:tcPr>
          <w:p w:rsidR="00302AB3" w:rsidRPr="00F165E9" w:rsidP="005B0888" w14:paraId="4AFD1F2A" w14:textId="54F30F26">
            <w:pPr>
              <w:tabs>
                <w:tab w:val="left" w:pos="360"/>
                <w:tab w:val="left" w:pos="720"/>
              </w:tabs>
              <w:jc w:val="right"/>
              <w:rPr>
                <w:rFonts w:ascii="Arial" w:hAnsi="Arial" w:cs="Arial"/>
                <w:sz w:val="18"/>
                <w:szCs w:val="18"/>
              </w:rPr>
            </w:pPr>
            <w:r>
              <w:rPr>
                <w:rFonts w:ascii="Arial" w:hAnsi="Arial" w:cs="Arial"/>
                <w:sz w:val="18"/>
                <w:szCs w:val="18"/>
              </w:rPr>
              <w:t>113</w:t>
            </w:r>
            <w:r w:rsidRPr="7398A34A" w:rsidR="2E292225">
              <w:rPr>
                <w:rFonts w:ascii="Arial" w:hAnsi="Arial" w:cs="Arial"/>
                <w:sz w:val="18"/>
                <w:szCs w:val="18"/>
              </w:rPr>
              <w:t>5.</w:t>
            </w:r>
            <w:r w:rsidR="006E2AAD">
              <w:rPr>
                <w:rFonts w:ascii="Arial" w:hAnsi="Arial" w:cs="Arial"/>
                <w:sz w:val="18"/>
                <w:szCs w:val="18"/>
              </w:rPr>
              <w:t>5</w:t>
            </w:r>
            <w:r w:rsidRPr="7398A34A" w:rsidR="5D424420">
              <w:rPr>
                <w:rFonts w:ascii="Arial" w:hAnsi="Arial" w:cs="Arial"/>
                <w:sz w:val="18"/>
                <w:szCs w:val="18"/>
              </w:rPr>
              <w:t>0</w:t>
            </w:r>
          </w:p>
        </w:tc>
      </w:tr>
      <w:tr w14:paraId="600019A9" w14:textId="77777777" w:rsidTr="7398A34A">
        <w:tblPrEx>
          <w:tblW w:w="9445" w:type="dxa"/>
          <w:tblInd w:w="0" w:type="dxa"/>
          <w:tblLayout w:type="fixed"/>
          <w:tblLook w:val="01E0"/>
        </w:tblPrEx>
        <w:tc>
          <w:tcPr>
            <w:tcW w:w="1525" w:type="dxa"/>
            <w:vAlign w:val="center"/>
          </w:tcPr>
          <w:p w:rsidR="00302AB3" w:rsidRPr="00F165E9" w:rsidP="005B0888" w14:paraId="2934C37D" w14:textId="77777777">
            <w:pPr>
              <w:tabs>
                <w:tab w:val="left" w:pos="360"/>
                <w:tab w:val="left" w:pos="720"/>
              </w:tabs>
              <w:rPr>
                <w:rFonts w:ascii="Arial" w:hAnsi="Arial" w:cs="Arial"/>
                <w:sz w:val="18"/>
                <w:szCs w:val="18"/>
              </w:rPr>
            </w:pPr>
            <w:r w:rsidRPr="00F165E9">
              <w:rPr>
                <w:rFonts w:ascii="Arial" w:hAnsi="Arial" w:cs="Arial"/>
                <w:sz w:val="18"/>
                <w:szCs w:val="18"/>
              </w:rPr>
              <w:t xml:space="preserve">  Private Sector</w:t>
            </w:r>
          </w:p>
        </w:tc>
        <w:tc>
          <w:tcPr>
            <w:tcW w:w="1260" w:type="dxa"/>
            <w:vAlign w:val="center"/>
          </w:tcPr>
          <w:p w:rsidR="00302AB3" w:rsidRPr="00F165E9" w:rsidP="4433878D" w14:paraId="683C68A7" w14:textId="1468B2C8">
            <w:pPr>
              <w:tabs>
                <w:tab w:val="left" w:pos="360"/>
                <w:tab w:val="left" w:pos="720"/>
              </w:tabs>
              <w:spacing w:line="259" w:lineRule="auto"/>
              <w:jc w:val="center"/>
            </w:pPr>
            <w:r w:rsidRPr="4433878D">
              <w:rPr>
                <w:rFonts w:ascii="Arial" w:hAnsi="Arial" w:cs="Arial"/>
                <w:sz w:val="18"/>
                <w:szCs w:val="18"/>
              </w:rPr>
              <w:t>1500</w:t>
            </w:r>
          </w:p>
        </w:tc>
        <w:tc>
          <w:tcPr>
            <w:tcW w:w="1080" w:type="dxa"/>
            <w:vAlign w:val="center"/>
          </w:tcPr>
          <w:p w:rsidR="00302AB3" w:rsidRPr="00F165E9" w:rsidP="005B0888" w14:paraId="7087AB20" w14:textId="661682D5">
            <w:pPr>
              <w:tabs>
                <w:tab w:val="left" w:pos="360"/>
                <w:tab w:val="left" w:pos="720"/>
              </w:tabs>
              <w:jc w:val="center"/>
              <w:rPr>
                <w:rFonts w:ascii="Arial" w:hAnsi="Arial" w:cs="Arial"/>
                <w:sz w:val="18"/>
                <w:szCs w:val="18"/>
              </w:rPr>
            </w:pPr>
            <w:r w:rsidRPr="4433878D">
              <w:rPr>
                <w:rFonts w:ascii="Arial" w:hAnsi="Arial" w:cs="Arial"/>
                <w:sz w:val="18"/>
                <w:szCs w:val="18"/>
              </w:rPr>
              <w:t>1</w:t>
            </w:r>
          </w:p>
        </w:tc>
        <w:tc>
          <w:tcPr>
            <w:tcW w:w="1080" w:type="dxa"/>
            <w:vAlign w:val="center"/>
          </w:tcPr>
          <w:p w:rsidR="00302AB3" w:rsidRPr="00F165E9" w:rsidP="005B0888" w14:paraId="1FBCF060" w14:textId="01CB58F4">
            <w:pPr>
              <w:tabs>
                <w:tab w:val="left" w:pos="360"/>
                <w:tab w:val="left" w:pos="720"/>
              </w:tabs>
              <w:jc w:val="center"/>
              <w:rPr>
                <w:rFonts w:ascii="Arial" w:hAnsi="Arial" w:cs="Arial"/>
                <w:sz w:val="18"/>
                <w:szCs w:val="18"/>
              </w:rPr>
            </w:pPr>
            <w:r w:rsidRPr="4433878D">
              <w:rPr>
                <w:rFonts w:ascii="Arial" w:hAnsi="Arial" w:cs="Arial"/>
                <w:sz w:val="18"/>
                <w:szCs w:val="18"/>
              </w:rPr>
              <w:t>1</w:t>
            </w:r>
          </w:p>
        </w:tc>
        <w:tc>
          <w:tcPr>
            <w:tcW w:w="1170" w:type="dxa"/>
            <w:vAlign w:val="center"/>
          </w:tcPr>
          <w:p w:rsidR="00302AB3" w:rsidRPr="00F165E9" w:rsidP="005B0888" w14:paraId="2E5E4F32" w14:textId="0F7605BA">
            <w:pPr>
              <w:tabs>
                <w:tab w:val="left" w:pos="360"/>
                <w:tab w:val="left" w:pos="720"/>
              </w:tabs>
              <w:jc w:val="center"/>
              <w:rPr>
                <w:rFonts w:ascii="Arial" w:hAnsi="Arial" w:cs="Arial"/>
                <w:sz w:val="18"/>
                <w:szCs w:val="18"/>
              </w:rPr>
            </w:pPr>
            <w:r w:rsidRPr="4433878D">
              <w:rPr>
                <w:rFonts w:ascii="Arial" w:hAnsi="Arial" w:cs="Arial"/>
                <w:sz w:val="18"/>
                <w:szCs w:val="18"/>
              </w:rPr>
              <w:t>5 min</w:t>
            </w:r>
          </w:p>
        </w:tc>
        <w:tc>
          <w:tcPr>
            <w:tcW w:w="1080" w:type="dxa"/>
            <w:vAlign w:val="center"/>
          </w:tcPr>
          <w:p w:rsidR="00302AB3" w:rsidRPr="00F165E9" w:rsidP="005B0888" w14:paraId="7310ED1B" w14:textId="1B2286C5">
            <w:pPr>
              <w:tabs>
                <w:tab w:val="left" w:pos="360"/>
                <w:tab w:val="left" w:pos="720"/>
              </w:tabs>
              <w:jc w:val="center"/>
              <w:rPr>
                <w:rFonts w:ascii="Arial" w:hAnsi="Arial" w:cs="Arial"/>
                <w:sz w:val="18"/>
                <w:szCs w:val="18"/>
              </w:rPr>
            </w:pPr>
            <w:r w:rsidRPr="4433878D">
              <w:rPr>
                <w:rFonts w:ascii="Arial" w:hAnsi="Arial" w:cs="Arial"/>
                <w:sz w:val="18"/>
                <w:szCs w:val="18"/>
              </w:rPr>
              <w:t>125</w:t>
            </w:r>
          </w:p>
        </w:tc>
        <w:tc>
          <w:tcPr>
            <w:tcW w:w="900" w:type="dxa"/>
          </w:tcPr>
          <w:p w:rsidR="00302AB3" w:rsidRPr="00F165E9" w:rsidP="005B0888" w14:paraId="6B650AA2" w14:textId="76E9ABCF">
            <w:pPr>
              <w:tabs>
                <w:tab w:val="left" w:pos="360"/>
                <w:tab w:val="left" w:pos="720"/>
              </w:tabs>
              <w:jc w:val="right"/>
              <w:rPr>
                <w:rFonts w:ascii="Arial" w:hAnsi="Arial" w:cs="Arial"/>
                <w:sz w:val="18"/>
                <w:szCs w:val="18"/>
              </w:rPr>
            </w:pPr>
            <w:r>
              <w:rPr>
                <w:rFonts w:ascii="Arial" w:hAnsi="Arial" w:cs="Arial"/>
                <w:sz w:val="18"/>
                <w:szCs w:val="18"/>
              </w:rPr>
              <w:t>43.11</w:t>
            </w:r>
          </w:p>
        </w:tc>
        <w:tc>
          <w:tcPr>
            <w:tcW w:w="1350" w:type="dxa"/>
            <w:vAlign w:val="center"/>
          </w:tcPr>
          <w:p w:rsidR="00302AB3" w:rsidRPr="00F165E9" w:rsidP="005B0888" w14:paraId="1E55E35D" w14:textId="396148A0">
            <w:pPr>
              <w:tabs>
                <w:tab w:val="left" w:pos="360"/>
                <w:tab w:val="left" w:pos="720"/>
              </w:tabs>
              <w:jc w:val="right"/>
              <w:rPr>
                <w:rFonts w:ascii="Arial" w:hAnsi="Arial" w:cs="Arial"/>
                <w:sz w:val="18"/>
                <w:szCs w:val="18"/>
              </w:rPr>
            </w:pPr>
            <w:r>
              <w:rPr>
                <w:rFonts w:ascii="Arial" w:hAnsi="Arial" w:cs="Arial"/>
                <w:sz w:val="18"/>
                <w:szCs w:val="18"/>
              </w:rPr>
              <w:t>538</w:t>
            </w:r>
            <w:r w:rsidRPr="7398A34A" w:rsidR="288BD057">
              <w:rPr>
                <w:rFonts w:ascii="Arial" w:hAnsi="Arial" w:cs="Arial"/>
                <w:sz w:val="18"/>
                <w:szCs w:val="18"/>
              </w:rPr>
              <w:t>8.75</w:t>
            </w:r>
          </w:p>
        </w:tc>
      </w:tr>
      <w:tr w14:paraId="381A4BBE" w14:textId="77777777" w:rsidTr="7398A34A">
        <w:tblPrEx>
          <w:tblW w:w="9445" w:type="dxa"/>
          <w:tblInd w:w="0" w:type="dxa"/>
          <w:tblLayout w:type="fixed"/>
          <w:tblLook w:val="01E0"/>
        </w:tblPrEx>
        <w:tc>
          <w:tcPr>
            <w:tcW w:w="1525" w:type="dxa"/>
            <w:vAlign w:val="center"/>
          </w:tcPr>
          <w:p w:rsidR="00302AB3" w:rsidRPr="00F165E9" w:rsidP="005B0888" w14:paraId="7EE54F0B" w14:textId="77777777">
            <w:pPr>
              <w:tabs>
                <w:tab w:val="left" w:pos="360"/>
                <w:tab w:val="left" w:pos="720"/>
              </w:tabs>
              <w:rPr>
                <w:rFonts w:ascii="Arial" w:hAnsi="Arial" w:cs="Arial"/>
                <w:sz w:val="18"/>
                <w:szCs w:val="18"/>
              </w:rPr>
            </w:pPr>
            <w:r w:rsidRPr="00F165E9">
              <w:rPr>
                <w:rFonts w:ascii="Arial" w:hAnsi="Arial" w:cs="Arial"/>
                <w:sz w:val="18"/>
                <w:szCs w:val="18"/>
              </w:rPr>
              <w:t xml:space="preserve">  Government</w:t>
            </w:r>
          </w:p>
        </w:tc>
        <w:tc>
          <w:tcPr>
            <w:tcW w:w="1260" w:type="dxa"/>
            <w:vAlign w:val="center"/>
          </w:tcPr>
          <w:p w:rsidR="00302AB3" w:rsidRPr="00F165E9" w:rsidP="005B0888" w14:paraId="3E16535B" w14:textId="1F7A68D3">
            <w:pPr>
              <w:tabs>
                <w:tab w:val="left" w:pos="360"/>
                <w:tab w:val="left" w:pos="720"/>
              </w:tabs>
              <w:jc w:val="center"/>
              <w:rPr>
                <w:rFonts w:ascii="Arial" w:hAnsi="Arial" w:cs="Arial"/>
                <w:sz w:val="18"/>
                <w:szCs w:val="18"/>
              </w:rPr>
            </w:pPr>
            <w:r w:rsidRPr="4433878D">
              <w:rPr>
                <w:rFonts w:ascii="Arial" w:hAnsi="Arial" w:cs="Arial"/>
                <w:sz w:val="18"/>
                <w:szCs w:val="18"/>
              </w:rPr>
              <w:t>20</w:t>
            </w:r>
            <w:r w:rsidRPr="4433878D" w:rsidR="6DC014BF">
              <w:rPr>
                <w:rFonts w:ascii="Arial" w:hAnsi="Arial" w:cs="Arial"/>
                <w:sz w:val="18"/>
                <w:szCs w:val="18"/>
              </w:rPr>
              <w:t>00</w:t>
            </w:r>
          </w:p>
        </w:tc>
        <w:tc>
          <w:tcPr>
            <w:tcW w:w="1080" w:type="dxa"/>
            <w:vAlign w:val="center"/>
          </w:tcPr>
          <w:p w:rsidR="00302AB3" w:rsidRPr="00F165E9" w:rsidP="005B0888" w14:paraId="7988955C" w14:textId="505AE7B6">
            <w:pPr>
              <w:tabs>
                <w:tab w:val="left" w:pos="360"/>
                <w:tab w:val="left" w:pos="720"/>
              </w:tabs>
              <w:jc w:val="center"/>
              <w:rPr>
                <w:rFonts w:ascii="Arial" w:hAnsi="Arial" w:cs="Arial"/>
                <w:sz w:val="18"/>
                <w:szCs w:val="18"/>
              </w:rPr>
            </w:pPr>
            <w:r w:rsidRPr="4433878D">
              <w:rPr>
                <w:rFonts w:ascii="Arial" w:hAnsi="Arial" w:cs="Arial"/>
                <w:sz w:val="18"/>
                <w:szCs w:val="18"/>
              </w:rPr>
              <w:t>1</w:t>
            </w:r>
          </w:p>
        </w:tc>
        <w:tc>
          <w:tcPr>
            <w:tcW w:w="1080" w:type="dxa"/>
            <w:vAlign w:val="center"/>
          </w:tcPr>
          <w:p w:rsidR="00302AB3" w:rsidRPr="00F165E9" w:rsidP="005B0888" w14:paraId="07D6D952" w14:textId="69427BFF">
            <w:pPr>
              <w:tabs>
                <w:tab w:val="left" w:pos="360"/>
                <w:tab w:val="left" w:pos="720"/>
              </w:tabs>
              <w:jc w:val="center"/>
              <w:rPr>
                <w:rFonts w:ascii="Arial" w:hAnsi="Arial" w:cs="Arial"/>
                <w:sz w:val="18"/>
                <w:szCs w:val="18"/>
              </w:rPr>
            </w:pPr>
            <w:r w:rsidRPr="4433878D">
              <w:rPr>
                <w:rFonts w:ascii="Arial" w:hAnsi="Arial" w:cs="Arial"/>
                <w:sz w:val="18"/>
                <w:szCs w:val="18"/>
              </w:rPr>
              <w:t>1</w:t>
            </w:r>
          </w:p>
        </w:tc>
        <w:tc>
          <w:tcPr>
            <w:tcW w:w="1170" w:type="dxa"/>
            <w:vAlign w:val="center"/>
          </w:tcPr>
          <w:p w:rsidR="00302AB3" w:rsidRPr="00F165E9" w:rsidP="005B0888" w14:paraId="585BCBAC" w14:textId="2088677F">
            <w:pPr>
              <w:tabs>
                <w:tab w:val="left" w:pos="360"/>
                <w:tab w:val="left" w:pos="720"/>
              </w:tabs>
              <w:jc w:val="center"/>
              <w:rPr>
                <w:rFonts w:ascii="Arial" w:hAnsi="Arial" w:cs="Arial"/>
                <w:sz w:val="18"/>
                <w:szCs w:val="18"/>
              </w:rPr>
            </w:pPr>
            <w:r w:rsidRPr="4433878D">
              <w:rPr>
                <w:rFonts w:ascii="Arial" w:hAnsi="Arial" w:cs="Arial"/>
                <w:sz w:val="18"/>
                <w:szCs w:val="18"/>
              </w:rPr>
              <w:t>5 min</w:t>
            </w:r>
          </w:p>
        </w:tc>
        <w:tc>
          <w:tcPr>
            <w:tcW w:w="1080" w:type="dxa"/>
            <w:vAlign w:val="center"/>
          </w:tcPr>
          <w:p w:rsidR="00302AB3" w:rsidRPr="00F165E9" w:rsidP="4433878D" w14:paraId="54A157C1" w14:textId="41C57C72">
            <w:pPr>
              <w:tabs>
                <w:tab w:val="left" w:pos="360"/>
                <w:tab w:val="left" w:pos="720"/>
              </w:tabs>
              <w:spacing w:line="259" w:lineRule="auto"/>
              <w:jc w:val="center"/>
            </w:pPr>
            <w:r w:rsidRPr="4433878D">
              <w:rPr>
                <w:rFonts w:ascii="Arial" w:hAnsi="Arial" w:cs="Arial"/>
                <w:sz w:val="18"/>
                <w:szCs w:val="18"/>
              </w:rPr>
              <w:t>16</w:t>
            </w:r>
            <w:r w:rsidR="00697486">
              <w:rPr>
                <w:rFonts w:ascii="Arial" w:hAnsi="Arial" w:cs="Arial"/>
                <w:sz w:val="18"/>
                <w:szCs w:val="18"/>
              </w:rPr>
              <w:t>7</w:t>
            </w:r>
          </w:p>
        </w:tc>
        <w:tc>
          <w:tcPr>
            <w:tcW w:w="900" w:type="dxa"/>
          </w:tcPr>
          <w:p w:rsidR="00302AB3" w:rsidRPr="00F165E9" w:rsidP="005B0888" w14:paraId="4CB071E3" w14:textId="5249E31A">
            <w:pPr>
              <w:tabs>
                <w:tab w:val="left" w:pos="360"/>
                <w:tab w:val="left" w:pos="720"/>
              </w:tabs>
              <w:jc w:val="right"/>
              <w:rPr>
                <w:rFonts w:ascii="Arial" w:hAnsi="Arial" w:cs="Arial"/>
                <w:sz w:val="18"/>
                <w:szCs w:val="18"/>
              </w:rPr>
            </w:pPr>
            <w:r>
              <w:rPr>
                <w:rFonts w:ascii="Arial" w:hAnsi="Arial" w:cs="Arial"/>
                <w:sz w:val="18"/>
                <w:szCs w:val="18"/>
              </w:rPr>
              <w:t>60.66</w:t>
            </w:r>
          </w:p>
        </w:tc>
        <w:tc>
          <w:tcPr>
            <w:tcW w:w="1350" w:type="dxa"/>
            <w:vAlign w:val="center"/>
          </w:tcPr>
          <w:p w:rsidR="00302AB3" w:rsidRPr="00F165E9" w:rsidP="7398A34A" w14:paraId="280DE516" w14:textId="55B03437">
            <w:pPr>
              <w:tabs>
                <w:tab w:val="left" w:pos="360"/>
                <w:tab w:val="left" w:pos="720"/>
              </w:tabs>
              <w:spacing w:line="259" w:lineRule="auto"/>
              <w:jc w:val="right"/>
              <w:rPr>
                <w:rFonts w:ascii="Arial" w:hAnsi="Arial" w:cs="Arial"/>
                <w:sz w:val="18"/>
                <w:szCs w:val="18"/>
              </w:rPr>
            </w:pPr>
            <w:r>
              <w:rPr>
                <w:rFonts w:ascii="Arial" w:hAnsi="Arial" w:cs="Arial"/>
                <w:sz w:val="18"/>
                <w:szCs w:val="18"/>
              </w:rPr>
              <w:t>10130</w:t>
            </w:r>
            <w:r w:rsidRPr="7398A34A" w:rsidR="038F676B">
              <w:rPr>
                <w:rFonts w:ascii="Arial" w:hAnsi="Arial" w:cs="Arial"/>
                <w:sz w:val="18"/>
                <w:szCs w:val="18"/>
              </w:rPr>
              <w:t>.</w:t>
            </w:r>
            <w:r>
              <w:rPr>
                <w:rFonts w:ascii="Arial" w:hAnsi="Arial" w:cs="Arial"/>
                <w:sz w:val="18"/>
                <w:szCs w:val="18"/>
              </w:rPr>
              <w:t>22</w:t>
            </w:r>
          </w:p>
        </w:tc>
      </w:tr>
      <w:tr w14:paraId="5458D013" w14:textId="77777777" w:rsidTr="7398A34A">
        <w:tblPrEx>
          <w:tblW w:w="9445" w:type="dxa"/>
          <w:tblInd w:w="0" w:type="dxa"/>
          <w:tblLayout w:type="fixed"/>
          <w:tblLook w:val="01E0"/>
        </w:tblPrEx>
        <w:tc>
          <w:tcPr>
            <w:tcW w:w="1525" w:type="dxa"/>
            <w:shd w:val="clear" w:color="auto" w:fill="B8CCE4" w:themeFill="accent1" w:themeFillTint="66"/>
            <w:vAlign w:val="center"/>
          </w:tcPr>
          <w:p w:rsidR="00302AB3" w:rsidRPr="00F165E9" w:rsidP="005B0888" w14:paraId="446FAA7E" w14:textId="77777777">
            <w:pPr>
              <w:tabs>
                <w:tab w:val="left" w:pos="360"/>
                <w:tab w:val="left" w:pos="720"/>
              </w:tabs>
              <w:jc w:val="right"/>
              <w:rPr>
                <w:rFonts w:ascii="Arial" w:hAnsi="Arial" w:cs="Arial"/>
                <w:b/>
                <w:i/>
                <w:sz w:val="18"/>
                <w:szCs w:val="18"/>
              </w:rPr>
            </w:pPr>
            <w:r w:rsidRPr="00F165E9">
              <w:rPr>
                <w:rFonts w:ascii="Arial" w:hAnsi="Arial" w:cs="Arial"/>
                <w:b/>
                <w:i/>
                <w:sz w:val="18"/>
                <w:szCs w:val="18"/>
              </w:rPr>
              <w:t>Totals:</w:t>
            </w:r>
          </w:p>
        </w:tc>
        <w:tc>
          <w:tcPr>
            <w:tcW w:w="1260" w:type="dxa"/>
            <w:shd w:val="clear" w:color="auto" w:fill="B8CCE4" w:themeFill="accent1" w:themeFillTint="66"/>
            <w:vAlign w:val="center"/>
          </w:tcPr>
          <w:p w:rsidR="00302AB3" w:rsidRPr="00F165E9" w:rsidP="4433878D" w14:paraId="0AEC7AD8" w14:textId="7770AEA9">
            <w:pPr>
              <w:tabs>
                <w:tab w:val="left" w:pos="360"/>
                <w:tab w:val="left" w:pos="720"/>
              </w:tabs>
              <w:jc w:val="center"/>
              <w:rPr>
                <w:rFonts w:ascii="Arial" w:hAnsi="Arial" w:cs="Arial"/>
                <w:i/>
                <w:iCs/>
                <w:sz w:val="18"/>
                <w:szCs w:val="18"/>
              </w:rPr>
            </w:pPr>
            <w:r w:rsidRPr="4433878D">
              <w:rPr>
                <w:rFonts w:ascii="Arial" w:hAnsi="Arial" w:cs="Arial"/>
                <w:i/>
                <w:iCs/>
                <w:sz w:val="18"/>
                <w:szCs w:val="18"/>
              </w:rPr>
              <w:t>3800</w:t>
            </w:r>
          </w:p>
        </w:tc>
        <w:tc>
          <w:tcPr>
            <w:tcW w:w="1080" w:type="dxa"/>
            <w:shd w:val="clear" w:color="auto" w:fill="auto"/>
            <w:vAlign w:val="center"/>
          </w:tcPr>
          <w:p w:rsidR="00302AB3" w:rsidRPr="00F165E9" w:rsidP="005B0888" w14:paraId="2D31667E" w14:textId="77777777">
            <w:pPr>
              <w:tabs>
                <w:tab w:val="left" w:pos="360"/>
                <w:tab w:val="left" w:pos="720"/>
              </w:tabs>
              <w:jc w:val="center"/>
              <w:rPr>
                <w:rFonts w:ascii="Arial" w:hAnsi="Arial" w:cs="Arial"/>
                <w:i/>
                <w:sz w:val="18"/>
                <w:szCs w:val="18"/>
              </w:rPr>
            </w:pPr>
          </w:p>
        </w:tc>
        <w:tc>
          <w:tcPr>
            <w:tcW w:w="1080" w:type="dxa"/>
            <w:shd w:val="clear" w:color="auto" w:fill="B8CCE4" w:themeFill="accent1" w:themeFillTint="66"/>
            <w:vAlign w:val="center"/>
          </w:tcPr>
          <w:p w:rsidR="00302AB3" w:rsidRPr="00F165E9" w:rsidP="005B0888" w14:paraId="5B35C830" w14:textId="77777777">
            <w:pPr>
              <w:tabs>
                <w:tab w:val="left" w:pos="360"/>
                <w:tab w:val="left" w:pos="720"/>
              </w:tabs>
              <w:jc w:val="center"/>
              <w:rPr>
                <w:rFonts w:ascii="Arial" w:hAnsi="Arial" w:cs="Arial"/>
                <w:i/>
                <w:sz w:val="18"/>
                <w:szCs w:val="18"/>
              </w:rPr>
            </w:pPr>
          </w:p>
        </w:tc>
        <w:tc>
          <w:tcPr>
            <w:tcW w:w="1170" w:type="dxa"/>
            <w:shd w:val="clear" w:color="auto" w:fill="auto"/>
            <w:vAlign w:val="center"/>
          </w:tcPr>
          <w:p w:rsidR="00302AB3" w:rsidRPr="00F165E9" w:rsidP="005B0888" w14:paraId="394DC02A" w14:textId="77777777">
            <w:pPr>
              <w:tabs>
                <w:tab w:val="left" w:pos="360"/>
                <w:tab w:val="left" w:pos="720"/>
              </w:tabs>
              <w:jc w:val="center"/>
              <w:rPr>
                <w:rFonts w:ascii="Arial" w:hAnsi="Arial" w:cs="Arial"/>
                <w:i/>
                <w:sz w:val="18"/>
                <w:szCs w:val="18"/>
              </w:rPr>
            </w:pPr>
          </w:p>
        </w:tc>
        <w:tc>
          <w:tcPr>
            <w:tcW w:w="1080" w:type="dxa"/>
            <w:shd w:val="clear" w:color="auto" w:fill="B8CCE4" w:themeFill="accent1" w:themeFillTint="66"/>
            <w:vAlign w:val="center"/>
          </w:tcPr>
          <w:p w:rsidR="00302AB3" w:rsidRPr="00F165E9" w:rsidP="4433878D" w14:paraId="76D1E638" w14:textId="0B011C5E">
            <w:pPr>
              <w:tabs>
                <w:tab w:val="left" w:pos="360"/>
                <w:tab w:val="left" w:pos="720"/>
              </w:tabs>
              <w:spacing w:line="259" w:lineRule="auto"/>
              <w:jc w:val="center"/>
            </w:pPr>
            <w:r w:rsidRPr="4433878D">
              <w:rPr>
                <w:rFonts w:ascii="Arial" w:hAnsi="Arial" w:cs="Arial"/>
                <w:i/>
                <w:iCs/>
                <w:sz w:val="18"/>
                <w:szCs w:val="18"/>
              </w:rPr>
              <w:t>31</w:t>
            </w:r>
            <w:r w:rsidR="00697486">
              <w:rPr>
                <w:rFonts w:ascii="Arial" w:hAnsi="Arial" w:cs="Arial"/>
                <w:i/>
                <w:iCs/>
                <w:sz w:val="18"/>
                <w:szCs w:val="18"/>
              </w:rPr>
              <w:t>7</w:t>
            </w:r>
          </w:p>
        </w:tc>
        <w:tc>
          <w:tcPr>
            <w:tcW w:w="900" w:type="dxa"/>
            <w:shd w:val="clear" w:color="auto" w:fill="auto"/>
          </w:tcPr>
          <w:p w:rsidR="00302AB3" w:rsidRPr="00F165E9" w:rsidP="005B0888" w14:paraId="6D79DFD0" w14:textId="77777777">
            <w:pPr>
              <w:tabs>
                <w:tab w:val="left" w:pos="360"/>
                <w:tab w:val="left" w:pos="720"/>
              </w:tabs>
              <w:jc w:val="right"/>
              <w:rPr>
                <w:rFonts w:ascii="Arial" w:hAnsi="Arial" w:cs="Arial"/>
                <w:i/>
                <w:sz w:val="18"/>
                <w:szCs w:val="18"/>
              </w:rPr>
            </w:pPr>
          </w:p>
        </w:tc>
        <w:tc>
          <w:tcPr>
            <w:tcW w:w="1350" w:type="dxa"/>
            <w:shd w:val="clear" w:color="auto" w:fill="B8CCE4" w:themeFill="accent1" w:themeFillTint="66"/>
            <w:vAlign w:val="center"/>
          </w:tcPr>
          <w:p w:rsidR="00302AB3" w:rsidRPr="00F165E9" w:rsidP="7398A34A" w14:paraId="778C16EF" w14:textId="19E8A1D6">
            <w:pPr>
              <w:tabs>
                <w:tab w:val="left" w:pos="360"/>
                <w:tab w:val="left" w:pos="720"/>
              </w:tabs>
              <w:jc w:val="right"/>
              <w:rPr>
                <w:rFonts w:ascii="Arial" w:hAnsi="Arial" w:cs="Arial"/>
                <w:i/>
                <w:iCs/>
                <w:sz w:val="18"/>
                <w:szCs w:val="18"/>
              </w:rPr>
            </w:pPr>
            <w:r w:rsidRPr="7398A34A">
              <w:rPr>
                <w:rFonts w:ascii="Arial" w:hAnsi="Arial" w:cs="Arial"/>
                <w:i/>
                <w:iCs/>
                <w:sz w:val="18"/>
                <w:szCs w:val="18"/>
              </w:rPr>
              <w:t>1</w:t>
            </w:r>
            <w:r w:rsidR="00996BE7">
              <w:rPr>
                <w:rFonts w:ascii="Arial" w:hAnsi="Arial" w:cs="Arial"/>
                <w:i/>
                <w:iCs/>
                <w:sz w:val="18"/>
                <w:szCs w:val="18"/>
              </w:rPr>
              <w:t>6</w:t>
            </w:r>
            <w:r w:rsidRPr="7398A34A" w:rsidR="436541E0">
              <w:rPr>
                <w:rFonts w:ascii="Arial" w:hAnsi="Arial" w:cs="Arial"/>
                <w:i/>
                <w:iCs/>
                <w:sz w:val="18"/>
                <w:szCs w:val="18"/>
              </w:rPr>
              <w:t>,</w:t>
            </w:r>
            <w:r w:rsidR="00996BE7">
              <w:rPr>
                <w:rFonts w:ascii="Arial" w:hAnsi="Arial" w:cs="Arial"/>
                <w:i/>
                <w:iCs/>
                <w:sz w:val="18"/>
                <w:szCs w:val="18"/>
              </w:rPr>
              <w:t>654</w:t>
            </w:r>
            <w:r w:rsidRPr="7398A34A" w:rsidR="004047C3">
              <w:rPr>
                <w:rFonts w:ascii="Arial" w:hAnsi="Arial" w:cs="Arial"/>
                <w:i/>
                <w:iCs/>
                <w:sz w:val="18"/>
                <w:szCs w:val="18"/>
              </w:rPr>
              <w:t>.</w:t>
            </w:r>
            <w:r w:rsidR="004A3280">
              <w:rPr>
                <w:rFonts w:ascii="Arial" w:hAnsi="Arial" w:cs="Arial"/>
                <w:i/>
                <w:iCs/>
                <w:sz w:val="18"/>
                <w:szCs w:val="18"/>
              </w:rPr>
              <w:t>47</w:t>
            </w:r>
          </w:p>
        </w:tc>
      </w:tr>
    </w:tbl>
    <w:p w:rsidR="00302AB3" w:rsidRPr="00861D00" w:rsidP="005B0888" w14:paraId="6E334F7A" w14:textId="77777777">
      <w:pPr>
        <w:tabs>
          <w:tab w:val="left" w:pos="450"/>
          <w:tab w:val="left" w:pos="720"/>
        </w:tabs>
        <w:rPr>
          <w:rFonts w:ascii="Arial" w:hAnsi="Arial" w:cs="Arial"/>
          <w:sz w:val="22"/>
          <w:szCs w:val="22"/>
        </w:rPr>
      </w:pPr>
    </w:p>
    <w:p w:rsidR="00295103" w:rsidRPr="00B50214" w:rsidP="005B0888" w14:paraId="417CEEB6" w14:textId="77777777">
      <w:pPr>
        <w:tabs>
          <w:tab w:val="left" w:pos="450"/>
          <w:tab w:val="left" w:pos="720"/>
        </w:tabs>
        <w:rPr>
          <w:rFonts w:ascii="Arial" w:hAnsi="Arial" w:cs="Arial"/>
          <w:b/>
          <w:sz w:val="22"/>
          <w:szCs w:val="22"/>
        </w:rPr>
      </w:pPr>
      <w:r w:rsidRPr="00B50214">
        <w:rPr>
          <w:rFonts w:ascii="Arial" w:hAnsi="Arial" w:cs="Arial"/>
          <w:b/>
          <w:sz w:val="22"/>
          <w:szCs w:val="22"/>
        </w:rPr>
        <w:t>13.</w:t>
      </w:r>
      <w:r w:rsidRPr="00B50214">
        <w:rPr>
          <w:rFonts w:ascii="Arial" w:hAnsi="Arial" w:cs="Arial"/>
          <w:b/>
          <w:sz w:val="22"/>
          <w:szCs w:val="22"/>
        </w:rPr>
        <w:tab/>
        <w:t xml:space="preserve">Provide an estimate of the total annual </w:t>
      </w:r>
      <w:r w:rsidRPr="00B50214" w:rsidR="00DE1FFE">
        <w:rPr>
          <w:rFonts w:ascii="Arial" w:hAnsi="Arial" w:cs="Arial"/>
          <w:b/>
          <w:sz w:val="22"/>
          <w:szCs w:val="22"/>
        </w:rPr>
        <w:t>non-hour</w:t>
      </w:r>
      <w:r w:rsidRPr="00B50214">
        <w:rPr>
          <w:rFonts w:ascii="Arial" w:hAnsi="Arial" w:cs="Arial"/>
          <w:b/>
          <w:sz w:val="22"/>
          <w:szCs w:val="22"/>
        </w:rPr>
        <w:t xml:space="preserve"> cost burden to respondents or recordkeepers resulting from the collection of information.  (Do not include the cost of any hour burden </w:t>
      </w:r>
      <w:r w:rsidRPr="00B50214" w:rsidR="004A6DFA">
        <w:rPr>
          <w:rFonts w:ascii="Arial" w:hAnsi="Arial" w:cs="Arial"/>
          <w:b/>
          <w:sz w:val="22"/>
          <w:szCs w:val="22"/>
        </w:rPr>
        <w:t xml:space="preserve">already reflected </w:t>
      </w:r>
      <w:r w:rsidRPr="00B50214" w:rsidR="00F73931">
        <w:rPr>
          <w:rFonts w:ascii="Arial" w:hAnsi="Arial" w:cs="Arial"/>
          <w:b/>
          <w:sz w:val="22"/>
          <w:szCs w:val="22"/>
        </w:rPr>
        <w:t>in item 12</w:t>
      </w:r>
      <w:r w:rsidRPr="00B50214" w:rsidR="004A6DFA">
        <w:rPr>
          <w:rFonts w:ascii="Arial" w:hAnsi="Arial" w:cs="Arial"/>
          <w:b/>
          <w:sz w:val="22"/>
          <w:szCs w:val="22"/>
        </w:rPr>
        <w:t>.)</w:t>
      </w:r>
    </w:p>
    <w:p w:rsidR="00295103" w:rsidRPr="00B50214" w:rsidP="005B0888" w14:paraId="70DE8B77" w14:textId="77777777">
      <w:pPr>
        <w:tabs>
          <w:tab w:val="left" w:pos="360"/>
          <w:tab w:val="left" w:pos="720"/>
        </w:tabs>
        <w:ind w:left="720" w:hanging="720"/>
        <w:rPr>
          <w:rFonts w:ascii="Arial" w:hAnsi="Arial" w:cs="Arial"/>
          <w:b/>
          <w:sz w:val="22"/>
          <w:szCs w:val="22"/>
        </w:rPr>
      </w:pPr>
      <w:r>
        <w:rPr>
          <w:rFonts w:ascii="Arial" w:hAnsi="Arial" w:cs="Arial"/>
          <w:b/>
          <w:sz w:val="22"/>
          <w:szCs w:val="22"/>
        </w:rPr>
        <w:tab/>
      </w:r>
      <w:r w:rsidRPr="00B50214">
        <w:rPr>
          <w:rFonts w:ascii="Arial" w:hAnsi="Arial" w:cs="Arial"/>
          <w:b/>
          <w:sz w:val="22"/>
          <w:szCs w:val="22"/>
        </w:rPr>
        <w:t>*</w:t>
      </w:r>
      <w:r w:rsidRPr="00B50214">
        <w:rPr>
          <w:rFonts w:ascii="Arial" w:hAnsi="Arial" w:cs="Arial"/>
          <w:b/>
          <w:sz w:val="22"/>
          <w:szCs w:val="22"/>
        </w:rPr>
        <w:tab/>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w:t>
      </w:r>
      <w:r w:rsidRPr="00B50214" w:rsidR="000257C8">
        <w:rPr>
          <w:rFonts w:ascii="Arial" w:hAnsi="Arial" w:cs="Arial"/>
          <w:b/>
          <w:sz w:val="22"/>
          <w:szCs w:val="22"/>
        </w:rPr>
        <w:t>(</w:t>
      </w:r>
      <w:r w:rsidRPr="00B50214">
        <w:rPr>
          <w:rFonts w:ascii="Arial" w:hAnsi="Arial" w:cs="Arial"/>
          <w:b/>
          <w:sz w:val="22"/>
          <w:szCs w:val="22"/>
        </w:rPr>
        <w:t>including filing fees paid</w:t>
      </w:r>
      <w:r w:rsidRPr="00B50214" w:rsidR="000257C8">
        <w:rPr>
          <w:rFonts w:ascii="Arial" w:hAnsi="Arial" w:cs="Arial"/>
          <w:b/>
          <w:sz w:val="22"/>
          <w:szCs w:val="22"/>
        </w:rPr>
        <w:t xml:space="preserve"> for form processing)</w:t>
      </w:r>
      <w:r w:rsidRPr="00B50214">
        <w:rPr>
          <w:rFonts w:ascii="Arial" w:hAnsi="Arial" w:cs="Arial"/>
          <w:b/>
          <w:sz w:val="22"/>
          <w:szCs w:val="22"/>
        </w:rPr>
        <w:t>.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295103" w:rsidRPr="00B50214" w:rsidP="005B0888" w14:paraId="24993BC9" w14:textId="77777777">
      <w:pPr>
        <w:tabs>
          <w:tab w:val="left" w:pos="360"/>
          <w:tab w:val="left" w:pos="720"/>
        </w:tabs>
        <w:ind w:left="720" w:hanging="720"/>
        <w:rPr>
          <w:rFonts w:ascii="Arial" w:hAnsi="Arial" w:cs="Arial"/>
          <w:b/>
          <w:sz w:val="22"/>
          <w:szCs w:val="22"/>
        </w:rPr>
      </w:pPr>
      <w:r>
        <w:rPr>
          <w:rFonts w:ascii="Arial" w:hAnsi="Arial" w:cs="Arial"/>
          <w:b/>
          <w:sz w:val="22"/>
          <w:szCs w:val="22"/>
        </w:rPr>
        <w:tab/>
      </w:r>
      <w:r w:rsidRPr="00B50214">
        <w:rPr>
          <w:rFonts w:ascii="Arial" w:hAnsi="Arial" w:cs="Arial"/>
          <w:b/>
          <w:sz w:val="22"/>
          <w:szCs w:val="22"/>
        </w:rPr>
        <w:t>*</w:t>
      </w:r>
      <w:r w:rsidRPr="00B50214">
        <w:rPr>
          <w:rFonts w:ascii="Arial" w:hAnsi="Arial" w:cs="Arial"/>
          <w:b/>
          <w:sz w:val="22"/>
          <w:szCs w:val="22"/>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295103" w:rsidRPr="00B50214" w:rsidP="005B0888" w14:paraId="259742B2" w14:textId="77777777">
      <w:pPr>
        <w:tabs>
          <w:tab w:val="left" w:pos="360"/>
          <w:tab w:val="left" w:pos="720"/>
        </w:tabs>
        <w:ind w:left="720" w:hanging="720"/>
        <w:rPr>
          <w:rFonts w:ascii="Arial" w:hAnsi="Arial" w:cs="Arial"/>
          <w:sz w:val="22"/>
          <w:szCs w:val="22"/>
        </w:rPr>
      </w:pPr>
      <w:r>
        <w:rPr>
          <w:rFonts w:ascii="Arial" w:hAnsi="Arial" w:cs="Arial"/>
          <w:b/>
          <w:sz w:val="22"/>
          <w:szCs w:val="22"/>
        </w:rPr>
        <w:tab/>
      </w:r>
      <w:r w:rsidRPr="00B50214">
        <w:rPr>
          <w:rFonts w:ascii="Arial" w:hAnsi="Arial" w:cs="Arial"/>
          <w:b/>
          <w:sz w:val="22"/>
          <w:szCs w:val="22"/>
        </w:rPr>
        <w:t>*</w:t>
      </w:r>
      <w:r w:rsidRPr="00B50214">
        <w:rPr>
          <w:rFonts w:ascii="Arial" w:hAnsi="Arial" w:cs="Arial"/>
          <w:b/>
          <w:sz w:val="22"/>
          <w:szCs w:val="22"/>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295103" w:rsidRPr="00B50214" w:rsidP="005B0888" w14:paraId="36E674BD" w14:textId="77777777">
      <w:pPr>
        <w:tabs>
          <w:tab w:val="left" w:pos="450"/>
          <w:tab w:val="left" w:pos="720"/>
        </w:tabs>
        <w:rPr>
          <w:rFonts w:ascii="Arial" w:hAnsi="Arial" w:cs="Arial"/>
          <w:sz w:val="22"/>
          <w:szCs w:val="22"/>
        </w:rPr>
      </w:pPr>
    </w:p>
    <w:p w:rsidR="00251281" w:rsidRPr="00735544" w:rsidP="005B0888" w14:paraId="42195AD7" w14:textId="6C31C12A">
      <w:pPr>
        <w:tabs>
          <w:tab w:val="left" w:pos="450"/>
          <w:tab w:val="left" w:pos="720"/>
        </w:tabs>
        <w:rPr>
          <w:rFonts w:ascii="Arial" w:hAnsi="Arial" w:cs="Arial"/>
          <w:sz w:val="22"/>
          <w:szCs w:val="22"/>
        </w:rPr>
      </w:pPr>
      <w:r w:rsidRPr="00735544">
        <w:rPr>
          <w:rFonts w:ascii="Arial" w:hAnsi="Arial" w:cs="Arial"/>
          <w:sz w:val="22"/>
          <w:szCs w:val="22"/>
        </w:rPr>
        <w:t>There is no non-hour cost burden associated with this collection.</w:t>
      </w:r>
    </w:p>
    <w:p w:rsidR="00251281" w:rsidRPr="00B50214" w:rsidP="005B0888" w14:paraId="61BEBE53" w14:textId="77777777">
      <w:pPr>
        <w:tabs>
          <w:tab w:val="left" w:pos="450"/>
          <w:tab w:val="left" w:pos="720"/>
        </w:tabs>
        <w:rPr>
          <w:rFonts w:ascii="Arial" w:hAnsi="Arial" w:cs="Arial"/>
          <w:sz w:val="22"/>
          <w:szCs w:val="22"/>
        </w:rPr>
      </w:pPr>
    </w:p>
    <w:p w:rsidR="0060758B" w:rsidP="005B0888" w14:paraId="6D985648" w14:textId="53A1DB10">
      <w:pPr>
        <w:tabs>
          <w:tab w:val="left" w:pos="450"/>
          <w:tab w:val="left" w:pos="720"/>
        </w:tabs>
        <w:rPr>
          <w:rFonts w:ascii="Arial" w:hAnsi="Arial" w:cs="Arial"/>
          <w:b/>
          <w:sz w:val="22"/>
          <w:szCs w:val="22"/>
        </w:rPr>
      </w:pPr>
      <w:r w:rsidRPr="00B50214">
        <w:rPr>
          <w:rFonts w:ascii="Arial" w:hAnsi="Arial" w:cs="Arial"/>
          <w:b/>
          <w:sz w:val="22"/>
          <w:szCs w:val="22"/>
        </w:rPr>
        <w:t>14.</w:t>
      </w:r>
      <w:r w:rsidRPr="00B50214">
        <w:rPr>
          <w:rFonts w:ascii="Arial" w:hAnsi="Arial" w:cs="Arial"/>
          <w:b/>
          <w:sz w:val="22"/>
          <w:szCs w:val="22"/>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w:t>
      </w:r>
      <w:r w:rsidRPr="00B50214">
        <w:rPr>
          <w:rFonts w:ascii="Arial" w:hAnsi="Arial" w:cs="Arial"/>
          <w:b/>
          <w:sz w:val="22"/>
          <w:szCs w:val="22"/>
        </w:rPr>
        <w:t xml:space="preserve">his collection of information. </w:t>
      </w:r>
    </w:p>
    <w:p w:rsidR="00D361F6" w:rsidRPr="00FA5282" w:rsidP="005B0888" w14:paraId="035DC9C9" w14:textId="4012D6BF">
      <w:pPr>
        <w:tabs>
          <w:tab w:val="left" w:pos="450"/>
          <w:tab w:val="left" w:pos="720"/>
        </w:tabs>
        <w:rPr>
          <w:rFonts w:ascii="Arial" w:hAnsi="Arial" w:cs="Arial"/>
          <w:b/>
          <w:color w:val="365F91" w:themeColor="accent1" w:themeShade="BF"/>
          <w:sz w:val="22"/>
          <w:szCs w:val="22"/>
        </w:rPr>
      </w:pPr>
    </w:p>
    <w:p w:rsidR="00B577C4" w:rsidRPr="00B577C4" w:rsidP="00B577C4" w14:paraId="15D26FC5" w14:textId="521456C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B577C4">
        <w:rPr>
          <w:rFonts w:ascii="Arial" w:hAnsi="Arial" w:cs="Arial"/>
          <w:sz w:val="24"/>
          <w:szCs w:val="24"/>
        </w:rPr>
        <w:t xml:space="preserve">The hourly cost to the Federal Government is shown in Table 14-1 and based on data at: </w:t>
      </w:r>
      <w:r w:rsidRPr="00755FC8">
        <w:rPr>
          <w:rFonts w:ascii="Arial" w:hAnsi="Arial" w:cs="Arial"/>
          <w:sz w:val="22"/>
          <w:szCs w:val="22"/>
        </w:rPr>
        <w:t xml:space="preserve"> </w:t>
      </w:r>
      <w:hyperlink r:id="rId11" w:history="1">
        <w:r w:rsidRPr="00755FC8" w:rsidR="00755FC8">
          <w:rPr>
            <w:rFonts w:ascii="Arial" w:hAnsi="Arial" w:cs="Arial"/>
            <w:color w:val="0000FF"/>
            <w:sz w:val="22"/>
            <w:szCs w:val="22"/>
            <w:u w:val="single"/>
          </w:rPr>
          <w:t>General Schedule (opm.gov)</w:t>
        </w:r>
      </w:hyperlink>
      <w:r w:rsidR="00402E81">
        <w:rPr>
          <w:rFonts w:ascii="Arial" w:hAnsi="Arial" w:cs="Arial"/>
          <w:sz w:val="22"/>
          <w:szCs w:val="22"/>
        </w:rPr>
        <w:t xml:space="preserve">. </w:t>
      </w:r>
      <w:r w:rsidRPr="00B577C4">
        <w:rPr>
          <w:rFonts w:ascii="Arial" w:hAnsi="Arial" w:cs="Arial"/>
          <w:sz w:val="24"/>
          <w:szCs w:val="24"/>
        </w:rPr>
        <w:t xml:space="preserve">The benefits multiplier of 1.6 is implied by information at:  </w:t>
      </w:r>
      <w:hyperlink r:id="rId12" w:history="1">
        <w:r w:rsidRPr="00B577C4">
          <w:rPr>
            <w:rStyle w:val="Hyperlink"/>
            <w:rFonts w:ascii="Arial" w:hAnsi="Arial" w:cs="Arial"/>
            <w:sz w:val="24"/>
            <w:szCs w:val="24"/>
          </w:rPr>
          <w:t>http://www.bls.gov/news.release/ecec.nr0.htm</w:t>
        </w:r>
      </w:hyperlink>
      <w:r w:rsidRPr="00B577C4">
        <w:rPr>
          <w:rFonts w:ascii="Arial" w:hAnsi="Arial" w:cs="Arial"/>
          <w:sz w:val="24"/>
          <w:szCs w:val="24"/>
        </w:rPr>
        <w:t xml:space="preserve">. </w:t>
      </w:r>
    </w:p>
    <w:p w:rsidR="00B577C4" w:rsidP="4433878D" w14:paraId="260375E3" w14:textId="77777777">
      <w:pPr>
        <w:tabs>
          <w:tab w:val="left" w:pos="450"/>
          <w:tab w:val="left" w:pos="720"/>
        </w:tabs>
        <w:rPr>
          <w:rFonts w:ascii="Arial" w:hAnsi="Arial" w:cs="Arial"/>
          <w:sz w:val="24"/>
          <w:szCs w:val="24"/>
        </w:rPr>
      </w:pPr>
    </w:p>
    <w:p w:rsidR="00D361F6" w:rsidP="4433878D" w14:paraId="2DC5361A" w14:textId="7E2D2C25">
      <w:pPr>
        <w:tabs>
          <w:tab w:val="left" w:pos="450"/>
          <w:tab w:val="left" w:pos="720"/>
        </w:tabs>
        <w:rPr>
          <w:rFonts w:ascii="Arial" w:hAnsi="Arial" w:cs="Arial"/>
          <w:sz w:val="24"/>
          <w:szCs w:val="24"/>
        </w:rPr>
      </w:pPr>
      <w:r w:rsidRPr="7398A34A">
        <w:rPr>
          <w:rFonts w:ascii="Arial" w:hAnsi="Arial" w:cs="Arial"/>
          <w:sz w:val="24"/>
          <w:szCs w:val="24"/>
        </w:rPr>
        <w:t xml:space="preserve">Total burden for maintaining </w:t>
      </w:r>
      <w:r w:rsidRPr="7398A34A" w:rsidR="00DB712D">
        <w:rPr>
          <w:rFonts w:ascii="Arial" w:hAnsi="Arial" w:cs="Arial"/>
          <w:sz w:val="24"/>
          <w:szCs w:val="24"/>
        </w:rPr>
        <w:t>external</w:t>
      </w:r>
      <w:r w:rsidRPr="7398A34A">
        <w:rPr>
          <w:rFonts w:ascii="Arial" w:hAnsi="Arial" w:cs="Arial"/>
          <w:sz w:val="24"/>
          <w:szCs w:val="24"/>
        </w:rPr>
        <w:t xml:space="preserve"> records in the DOI Talent system</w:t>
      </w:r>
      <w:r w:rsidRPr="7398A34A" w:rsidR="384503F8">
        <w:rPr>
          <w:rFonts w:ascii="Arial" w:hAnsi="Arial" w:cs="Arial"/>
          <w:sz w:val="24"/>
          <w:szCs w:val="24"/>
        </w:rPr>
        <w:t xml:space="preserve"> through the lifecycle of the account are estimated below.</w:t>
      </w:r>
    </w:p>
    <w:p w:rsidR="004047C3" w:rsidRPr="004047C3" w:rsidP="4433878D" w14:paraId="1FD26C43" w14:textId="77777777">
      <w:pPr>
        <w:tabs>
          <w:tab w:val="left" w:pos="450"/>
          <w:tab w:val="left" w:pos="720"/>
        </w:tabs>
        <w:rPr>
          <w:rFonts w:ascii="Arial" w:hAnsi="Arial" w:cs="Arial"/>
          <w:sz w:val="24"/>
          <w:szCs w:val="24"/>
        </w:rPr>
      </w:pPr>
    </w:p>
    <w:tbl>
      <w:tblPr>
        <w:tblW w:w="9271"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299"/>
        <w:gridCol w:w="998"/>
        <w:gridCol w:w="930"/>
        <w:gridCol w:w="903"/>
        <w:gridCol w:w="1315"/>
        <w:gridCol w:w="852"/>
        <w:gridCol w:w="939"/>
        <w:gridCol w:w="1035"/>
      </w:tblGrid>
      <w:tr w14:paraId="6657CAAD" w14:textId="77777777" w:rsidTr="00C9576E">
        <w:tblPrEx>
          <w:tblW w:w="9271"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c>
          <w:tcPr>
            <w:tcW w:w="2299"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412D14" w:rsidRPr="00152E08" w:rsidP="00152E08" w14:paraId="447B6CE8" w14:textId="77777777">
            <w:pPr>
              <w:widowControl/>
              <w:autoSpaceDE/>
              <w:autoSpaceDN/>
              <w:adjustRightInd/>
              <w:jc w:val="center"/>
              <w:textAlignment w:val="baseline"/>
              <w:rPr>
                <w:rFonts w:ascii="Segoe UI" w:hAnsi="Segoe UI" w:cs="Segoe UI"/>
                <w:sz w:val="18"/>
                <w:szCs w:val="18"/>
              </w:rPr>
            </w:pPr>
            <w:r w:rsidRPr="00152E08">
              <w:rPr>
                <w:rFonts w:ascii="Arial" w:hAnsi="Arial" w:cs="Arial"/>
                <w:b/>
                <w:bCs/>
                <w:sz w:val="15"/>
                <w:szCs w:val="15"/>
              </w:rPr>
              <w:t>Action</w:t>
            </w:r>
            <w:r w:rsidRPr="00152E08">
              <w:rPr>
                <w:rFonts w:ascii="Arial" w:hAnsi="Arial" w:cs="Arial"/>
                <w:sz w:val="15"/>
                <w:szCs w:val="15"/>
              </w:rPr>
              <w:t> </w:t>
            </w:r>
          </w:p>
        </w:tc>
        <w:tc>
          <w:tcPr>
            <w:tcW w:w="998" w:type="dxa"/>
            <w:tcBorders>
              <w:top w:val="single" w:sz="6" w:space="0" w:color="000000"/>
              <w:left w:val="nil"/>
              <w:bottom w:val="single" w:sz="6" w:space="0" w:color="000000"/>
              <w:right w:val="single" w:sz="4" w:space="0" w:color="auto"/>
            </w:tcBorders>
            <w:shd w:val="clear" w:color="auto" w:fill="auto"/>
            <w:vAlign w:val="bottom"/>
            <w:hideMark/>
          </w:tcPr>
          <w:p w:rsidR="00412D14" w:rsidRPr="00152E08" w:rsidP="00152E08" w14:paraId="4E0DDCBE" w14:textId="77777777">
            <w:pPr>
              <w:widowControl/>
              <w:autoSpaceDE/>
              <w:autoSpaceDN/>
              <w:adjustRightInd/>
              <w:jc w:val="center"/>
              <w:textAlignment w:val="baseline"/>
              <w:rPr>
                <w:rFonts w:ascii="Segoe UI" w:hAnsi="Segoe UI" w:cs="Segoe UI"/>
                <w:sz w:val="18"/>
                <w:szCs w:val="18"/>
              </w:rPr>
            </w:pPr>
            <w:r w:rsidRPr="00152E08">
              <w:rPr>
                <w:rFonts w:ascii="Arial" w:hAnsi="Arial" w:cs="Arial"/>
                <w:b/>
                <w:bCs/>
                <w:sz w:val="15"/>
                <w:szCs w:val="15"/>
              </w:rPr>
              <w:t>Position and Grade</w:t>
            </w:r>
            <w:r w:rsidRPr="00152E08">
              <w:rPr>
                <w:rFonts w:ascii="Arial" w:hAnsi="Arial" w:cs="Arial"/>
                <w:sz w:val="15"/>
                <w:szCs w:val="15"/>
              </w:rPr>
              <w:t> </w:t>
            </w:r>
          </w:p>
        </w:tc>
        <w:tc>
          <w:tcPr>
            <w:tcW w:w="930" w:type="dxa"/>
            <w:tcBorders>
              <w:top w:val="single" w:sz="4" w:space="0" w:color="auto"/>
              <w:left w:val="single" w:sz="4" w:space="0" w:color="auto"/>
              <w:bottom w:val="single" w:sz="4" w:space="0" w:color="auto"/>
              <w:right w:val="single" w:sz="4" w:space="0" w:color="auto"/>
            </w:tcBorders>
          </w:tcPr>
          <w:p w:rsidR="00412D14" w:rsidRPr="00152E08" w:rsidP="00152E08" w14:paraId="7E3BF478" w14:textId="721CC87F">
            <w:pPr>
              <w:widowControl/>
              <w:autoSpaceDE/>
              <w:autoSpaceDN/>
              <w:adjustRightInd/>
              <w:jc w:val="center"/>
              <w:textAlignment w:val="baseline"/>
              <w:rPr>
                <w:rFonts w:ascii="Arial" w:hAnsi="Arial" w:cs="Arial"/>
                <w:b/>
                <w:bCs/>
                <w:sz w:val="15"/>
                <w:szCs w:val="15"/>
              </w:rPr>
            </w:pPr>
            <w:r>
              <w:rPr>
                <w:rFonts w:ascii="Arial" w:hAnsi="Arial" w:cs="Arial"/>
                <w:b/>
                <w:bCs/>
                <w:sz w:val="15"/>
                <w:szCs w:val="15"/>
              </w:rPr>
              <w:t>Burden Per Acct, Annually</w:t>
            </w:r>
          </w:p>
        </w:tc>
        <w:tc>
          <w:tcPr>
            <w:tcW w:w="9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12D14" w:rsidRPr="00152E08" w:rsidP="00152E08" w14:paraId="04DA4469" w14:textId="7C23A348">
            <w:pPr>
              <w:widowControl/>
              <w:autoSpaceDE/>
              <w:autoSpaceDN/>
              <w:adjustRightInd/>
              <w:jc w:val="center"/>
              <w:textAlignment w:val="baseline"/>
              <w:rPr>
                <w:rFonts w:ascii="Segoe UI" w:hAnsi="Segoe UI" w:cs="Segoe UI"/>
                <w:sz w:val="18"/>
                <w:szCs w:val="18"/>
              </w:rPr>
            </w:pPr>
            <w:r w:rsidRPr="00152E08">
              <w:rPr>
                <w:rFonts w:ascii="Arial" w:hAnsi="Arial" w:cs="Arial"/>
                <w:b/>
                <w:bCs/>
                <w:sz w:val="15"/>
                <w:szCs w:val="15"/>
              </w:rPr>
              <w:t>Hourly Rate</w:t>
            </w:r>
            <w:r w:rsidRPr="00152E08">
              <w:rPr>
                <w:rFonts w:ascii="Arial" w:hAnsi="Arial" w:cs="Arial"/>
                <w:sz w:val="15"/>
                <w:szCs w:val="15"/>
              </w:rPr>
              <w:t> </w:t>
            </w:r>
          </w:p>
        </w:tc>
        <w:tc>
          <w:tcPr>
            <w:tcW w:w="13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12D14" w:rsidRPr="00152E08" w:rsidP="00152E08" w14:paraId="447F2C63" w14:textId="77777777">
            <w:pPr>
              <w:widowControl/>
              <w:autoSpaceDE/>
              <w:autoSpaceDN/>
              <w:adjustRightInd/>
              <w:jc w:val="center"/>
              <w:textAlignment w:val="baseline"/>
              <w:rPr>
                <w:rFonts w:ascii="Segoe UI" w:hAnsi="Segoe UI" w:cs="Segoe UI"/>
                <w:sz w:val="18"/>
                <w:szCs w:val="18"/>
              </w:rPr>
            </w:pPr>
            <w:r w:rsidRPr="00152E08">
              <w:rPr>
                <w:rFonts w:ascii="Arial" w:hAnsi="Arial" w:cs="Arial"/>
                <w:b/>
                <w:bCs/>
                <w:sz w:val="15"/>
                <w:szCs w:val="15"/>
              </w:rPr>
              <w:t>Fully Burdened Hourly Rate</w:t>
            </w:r>
            <w:r w:rsidRPr="00152E08">
              <w:rPr>
                <w:rFonts w:ascii="Arial" w:hAnsi="Arial" w:cs="Arial"/>
                <w:sz w:val="15"/>
                <w:szCs w:val="15"/>
              </w:rPr>
              <w:t> </w:t>
            </w:r>
          </w:p>
          <w:p w:rsidR="00412D14" w:rsidRPr="00152E08" w:rsidP="00152E08" w14:paraId="5DD6AD4D" w14:textId="77777777">
            <w:pPr>
              <w:widowControl/>
              <w:autoSpaceDE/>
              <w:autoSpaceDN/>
              <w:adjustRightInd/>
              <w:jc w:val="center"/>
              <w:textAlignment w:val="baseline"/>
              <w:rPr>
                <w:rFonts w:ascii="Segoe UI" w:hAnsi="Segoe UI" w:cs="Segoe UI"/>
                <w:sz w:val="18"/>
                <w:szCs w:val="18"/>
              </w:rPr>
            </w:pPr>
            <w:r w:rsidRPr="00152E08">
              <w:rPr>
                <w:rFonts w:ascii="Arial" w:hAnsi="Arial" w:cs="Arial"/>
                <w:b/>
                <w:bCs/>
                <w:sz w:val="15"/>
                <w:szCs w:val="15"/>
              </w:rPr>
              <w:t>(Incl. Benefits)</w:t>
            </w:r>
            <w:r w:rsidRPr="00152E08">
              <w:rPr>
                <w:rFonts w:ascii="Arial" w:hAnsi="Arial" w:cs="Arial"/>
                <w:sz w:val="15"/>
                <w:szCs w:val="15"/>
              </w:rPr>
              <w:t> </w:t>
            </w:r>
          </w:p>
        </w:tc>
        <w:tc>
          <w:tcPr>
            <w:tcW w:w="852" w:type="dxa"/>
            <w:tcBorders>
              <w:top w:val="single" w:sz="4" w:space="0" w:color="auto"/>
              <w:left w:val="single" w:sz="4" w:space="0" w:color="auto"/>
              <w:bottom w:val="single" w:sz="4" w:space="0" w:color="auto"/>
              <w:right w:val="single" w:sz="4" w:space="0" w:color="auto"/>
            </w:tcBorders>
          </w:tcPr>
          <w:p w:rsidR="00412D14" w:rsidRPr="00152E08" w:rsidP="00152E08" w14:paraId="11B19F17" w14:textId="1AD6E0EB">
            <w:pPr>
              <w:widowControl/>
              <w:autoSpaceDE/>
              <w:autoSpaceDN/>
              <w:adjustRightInd/>
              <w:jc w:val="center"/>
              <w:textAlignment w:val="baseline"/>
              <w:rPr>
                <w:rFonts w:ascii="Arial" w:hAnsi="Arial" w:cs="Arial"/>
                <w:b/>
                <w:bCs/>
                <w:sz w:val="15"/>
                <w:szCs w:val="15"/>
              </w:rPr>
            </w:pPr>
            <w:r>
              <w:rPr>
                <w:rFonts w:ascii="Arial" w:hAnsi="Arial" w:cs="Arial"/>
                <w:b/>
                <w:bCs/>
                <w:sz w:val="15"/>
                <w:szCs w:val="15"/>
              </w:rPr>
              <w:t>Number of external records</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12D14" w:rsidRPr="00152E08" w:rsidP="00152E08" w14:paraId="0FC34CED" w14:textId="6F00EDD9">
            <w:pPr>
              <w:widowControl/>
              <w:autoSpaceDE/>
              <w:autoSpaceDN/>
              <w:adjustRightInd/>
              <w:jc w:val="center"/>
              <w:textAlignment w:val="baseline"/>
              <w:rPr>
                <w:rFonts w:ascii="Segoe UI" w:hAnsi="Segoe UI" w:cs="Segoe UI"/>
                <w:sz w:val="18"/>
                <w:szCs w:val="18"/>
              </w:rPr>
            </w:pPr>
            <w:r w:rsidRPr="00152E08">
              <w:rPr>
                <w:rFonts w:ascii="Arial" w:hAnsi="Arial" w:cs="Arial"/>
                <w:b/>
                <w:bCs/>
                <w:sz w:val="15"/>
                <w:szCs w:val="15"/>
              </w:rPr>
              <w:t>Total Annual Hours</w:t>
            </w:r>
            <w:r w:rsidRPr="00152E08">
              <w:rPr>
                <w:rFonts w:ascii="Arial" w:hAnsi="Arial" w:cs="Arial"/>
                <w:sz w:val="15"/>
                <w:szCs w:val="15"/>
              </w:rPr>
              <w:t> </w:t>
            </w:r>
          </w:p>
        </w:tc>
        <w:tc>
          <w:tcPr>
            <w:tcW w:w="103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12D14" w:rsidRPr="00152E08" w:rsidP="00152E08" w14:paraId="526ACD6E" w14:textId="77777777">
            <w:pPr>
              <w:widowControl/>
              <w:autoSpaceDE/>
              <w:autoSpaceDN/>
              <w:adjustRightInd/>
              <w:jc w:val="center"/>
              <w:textAlignment w:val="baseline"/>
              <w:rPr>
                <w:rFonts w:ascii="Segoe UI" w:hAnsi="Segoe UI" w:cs="Segoe UI"/>
                <w:sz w:val="18"/>
                <w:szCs w:val="18"/>
              </w:rPr>
            </w:pPr>
            <w:r w:rsidRPr="00152E08">
              <w:rPr>
                <w:rFonts w:ascii="Arial" w:hAnsi="Arial" w:cs="Arial"/>
                <w:b/>
                <w:bCs/>
                <w:sz w:val="15"/>
                <w:szCs w:val="15"/>
              </w:rPr>
              <w:t>Total Annual Cost</w:t>
            </w:r>
            <w:r w:rsidRPr="00152E08">
              <w:rPr>
                <w:rFonts w:ascii="Arial" w:hAnsi="Arial" w:cs="Arial"/>
                <w:sz w:val="15"/>
                <w:szCs w:val="15"/>
              </w:rPr>
              <w:t> </w:t>
            </w:r>
          </w:p>
        </w:tc>
      </w:tr>
      <w:tr w14:paraId="0294F6BF" w14:textId="77777777" w:rsidTr="00C9576E">
        <w:tblPrEx>
          <w:tblW w:w="9271" w:type="dxa"/>
          <w:tblInd w:w="105" w:type="dxa"/>
          <w:tblCellMar>
            <w:left w:w="0" w:type="dxa"/>
            <w:right w:w="0" w:type="dxa"/>
          </w:tblCellMar>
          <w:tblLook w:val="04A0"/>
        </w:tblPrEx>
        <w:tc>
          <w:tcPr>
            <w:tcW w:w="2299" w:type="dxa"/>
            <w:tcBorders>
              <w:top w:val="single" w:sz="6" w:space="0" w:color="000000"/>
              <w:left w:val="single" w:sz="6" w:space="0" w:color="000000"/>
              <w:bottom w:val="single" w:sz="6" w:space="0" w:color="000000"/>
              <w:right w:val="single" w:sz="6" w:space="0" w:color="000000"/>
            </w:tcBorders>
            <w:shd w:val="clear" w:color="auto" w:fill="auto"/>
            <w:vAlign w:val="bottom"/>
          </w:tcPr>
          <w:p w:rsidR="00412D14" w:rsidRPr="00152E08" w:rsidP="007C5577" w14:paraId="73174073" w14:textId="4D535325">
            <w:pPr>
              <w:widowControl/>
              <w:autoSpaceDE/>
              <w:autoSpaceDN/>
              <w:adjustRightInd/>
              <w:textAlignment w:val="baseline"/>
              <w:rPr>
                <w:rFonts w:ascii="Arial" w:hAnsi="Arial" w:cs="Arial"/>
                <w:b/>
                <w:bCs/>
                <w:sz w:val="15"/>
                <w:szCs w:val="15"/>
              </w:rPr>
            </w:pPr>
            <w:r w:rsidRPr="00152E08">
              <w:rPr>
                <w:rFonts w:ascii="Arial" w:hAnsi="Arial" w:cs="Arial"/>
                <w:b/>
                <w:bCs/>
                <w:sz w:val="15"/>
                <w:szCs w:val="15"/>
              </w:rPr>
              <w:t>Review of request for complete information</w:t>
            </w:r>
          </w:p>
        </w:tc>
        <w:tc>
          <w:tcPr>
            <w:tcW w:w="998" w:type="dxa"/>
            <w:tcBorders>
              <w:top w:val="single" w:sz="6" w:space="0" w:color="000000"/>
              <w:left w:val="nil"/>
              <w:bottom w:val="single" w:sz="6" w:space="0" w:color="000000"/>
              <w:right w:val="single" w:sz="4" w:space="0" w:color="auto"/>
            </w:tcBorders>
            <w:shd w:val="clear" w:color="auto" w:fill="auto"/>
            <w:vAlign w:val="bottom"/>
          </w:tcPr>
          <w:p w:rsidR="00412D14" w:rsidRPr="00152E08" w:rsidP="00152E08" w14:paraId="5E106C78" w14:textId="7970C9DF">
            <w:pPr>
              <w:widowControl/>
              <w:autoSpaceDE/>
              <w:autoSpaceDN/>
              <w:adjustRightInd/>
              <w:jc w:val="center"/>
              <w:textAlignment w:val="baseline"/>
              <w:rPr>
                <w:rFonts w:ascii="Arial" w:hAnsi="Arial" w:cs="Arial"/>
                <w:b/>
                <w:bCs/>
                <w:sz w:val="15"/>
                <w:szCs w:val="15"/>
              </w:rPr>
            </w:pPr>
            <w:r>
              <w:rPr>
                <w:rFonts w:ascii="Arial" w:hAnsi="Arial" w:cs="Arial"/>
                <w:b/>
                <w:bCs/>
                <w:sz w:val="15"/>
                <w:szCs w:val="15"/>
              </w:rPr>
              <w:t>Data Steward – GS 11/05</w:t>
            </w:r>
          </w:p>
        </w:tc>
        <w:tc>
          <w:tcPr>
            <w:tcW w:w="930" w:type="dxa"/>
            <w:tcBorders>
              <w:top w:val="single" w:sz="4" w:space="0" w:color="auto"/>
              <w:left w:val="single" w:sz="4" w:space="0" w:color="auto"/>
              <w:bottom w:val="single" w:sz="4" w:space="0" w:color="auto"/>
              <w:right w:val="single" w:sz="4" w:space="0" w:color="auto"/>
            </w:tcBorders>
            <w:vAlign w:val="center"/>
          </w:tcPr>
          <w:p w:rsidR="00412D14" w:rsidRPr="00152E08" w:rsidP="00C9576E" w14:paraId="4ADF7595" w14:textId="65102975">
            <w:pPr>
              <w:widowControl/>
              <w:autoSpaceDE/>
              <w:autoSpaceDN/>
              <w:adjustRightInd/>
              <w:jc w:val="center"/>
              <w:textAlignment w:val="baseline"/>
              <w:rPr>
                <w:rFonts w:ascii="Arial" w:hAnsi="Arial" w:cs="Arial"/>
                <w:b/>
                <w:bCs/>
                <w:sz w:val="15"/>
                <w:szCs w:val="15"/>
              </w:rPr>
            </w:pPr>
            <w:r>
              <w:rPr>
                <w:rFonts w:ascii="Arial" w:hAnsi="Arial" w:cs="Arial"/>
                <w:b/>
                <w:bCs/>
                <w:sz w:val="15"/>
                <w:szCs w:val="15"/>
              </w:rPr>
              <w:t>3 min</w:t>
            </w:r>
          </w:p>
        </w:tc>
        <w:tc>
          <w:tcPr>
            <w:tcW w:w="903" w:type="dxa"/>
            <w:tcBorders>
              <w:top w:val="single" w:sz="4" w:space="0" w:color="auto"/>
              <w:left w:val="single" w:sz="4" w:space="0" w:color="auto"/>
              <w:bottom w:val="single" w:sz="4" w:space="0" w:color="auto"/>
              <w:right w:val="single" w:sz="4" w:space="0" w:color="auto"/>
            </w:tcBorders>
            <w:shd w:val="clear" w:color="auto" w:fill="auto"/>
            <w:vAlign w:val="center"/>
          </w:tcPr>
          <w:p w:rsidR="00412D14" w:rsidRPr="00152E08" w:rsidP="00C9576E" w14:paraId="371E18A0" w14:textId="38CEB558">
            <w:pPr>
              <w:widowControl/>
              <w:autoSpaceDE/>
              <w:autoSpaceDN/>
              <w:adjustRightInd/>
              <w:jc w:val="center"/>
              <w:textAlignment w:val="baseline"/>
              <w:rPr>
                <w:rFonts w:ascii="Arial" w:hAnsi="Arial" w:cs="Arial"/>
                <w:b/>
                <w:bCs/>
                <w:sz w:val="15"/>
                <w:szCs w:val="15"/>
              </w:rPr>
            </w:pPr>
            <w:r>
              <w:rPr>
                <w:rFonts w:ascii="Arial" w:hAnsi="Arial" w:cs="Arial"/>
                <w:b/>
                <w:bCs/>
                <w:sz w:val="15"/>
                <w:szCs w:val="15"/>
              </w:rPr>
              <w:t>47.46</w:t>
            </w:r>
          </w:p>
        </w:tc>
        <w:tc>
          <w:tcPr>
            <w:tcW w:w="1315" w:type="dxa"/>
            <w:tcBorders>
              <w:top w:val="single" w:sz="4" w:space="0" w:color="auto"/>
              <w:left w:val="single" w:sz="4" w:space="0" w:color="auto"/>
              <w:bottom w:val="single" w:sz="4" w:space="0" w:color="auto"/>
              <w:right w:val="single" w:sz="4" w:space="0" w:color="auto"/>
            </w:tcBorders>
            <w:shd w:val="clear" w:color="auto" w:fill="auto"/>
            <w:vAlign w:val="center"/>
          </w:tcPr>
          <w:p w:rsidR="00412D14" w:rsidRPr="00152E08" w:rsidP="00C9576E" w14:paraId="18A39495" w14:textId="51F01A80">
            <w:pPr>
              <w:widowControl/>
              <w:autoSpaceDE/>
              <w:autoSpaceDN/>
              <w:adjustRightInd/>
              <w:jc w:val="center"/>
              <w:textAlignment w:val="baseline"/>
              <w:rPr>
                <w:rFonts w:ascii="Arial" w:hAnsi="Arial" w:cs="Arial"/>
                <w:b/>
                <w:bCs/>
                <w:sz w:val="15"/>
                <w:szCs w:val="15"/>
              </w:rPr>
            </w:pPr>
            <w:r>
              <w:rPr>
                <w:rFonts w:ascii="Arial" w:hAnsi="Arial" w:cs="Arial"/>
                <w:b/>
                <w:bCs/>
                <w:sz w:val="15"/>
                <w:szCs w:val="15"/>
              </w:rPr>
              <w:t>75.94</w:t>
            </w:r>
          </w:p>
        </w:tc>
        <w:tc>
          <w:tcPr>
            <w:tcW w:w="852" w:type="dxa"/>
            <w:tcBorders>
              <w:top w:val="single" w:sz="4" w:space="0" w:color="auto"/>
              <w:left w:val="single" w:sz="4" w:space="0" w:color="auto"/>
              <w:bottom w:val="single" w:sz="4" w:space="0" w:color="auto"/>
              <w:right w:val="single" w:sz="4" w:space="0" w:color="auto"/>
            </w:tcBorders>
            <w:vAlign w:val="center"/>
          </w:tcPr>
          <w:p w:rsidR="00412D14" w:rsidRPr="00152E08" w:rsidP="00C9576E" w14:paraId="77DBE888" w14:textId="20C3DE61">
            <w:pPr>
              <w:widowControl/>
              <w:autoSpaceDE/>
              <w:autoSpaceDN/>
              <w:adjustRightInd/>
              <w:jc w:val="center"/>
              <w:textAlignment w:val="baseline"/>
              <w:rPr>
                <w:rFonts w:ascii="Arial" w:hAnsi="Arial" w:cs="Arial"/>
                <w:b/>
                <w:bCs/>
                <w:sz w:val="15"/>
                <w:szCs w:val="15"/>
              </w:rPr>
            </w:pPr>
            <w:r>
              <w:rPr>
                <w:rFonts w:ascii="Arial" w:hAnsi="Arial" w:cs="Arial"/>
                <w:b/>
                <w:bCs/>
                <w:sz w:val="15"/>
                <w:szCs w:val="15"/>
              </w:rPr>
              <w:t>3800</w:t>
            </w: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rsidR="00412D14" w:rsidRPr="00152E08" w:rsidP="00C9576E" w14:paraId="5687E587" w14:textId="02C370BE">
            <w:pPr>
              <w:widowControl/>
              <w:autoSpaceDE/>
              <w:autoSpaceDN/>
              <w:adjustRightInd/>
              <w:jc w:val="center"/>
              <w:textAlignment w:val="baseline"/>
              <w:rPr>
                <w:rFonts w:ascii="Arial" w:hAnsi="Arial" w:cs="Arial"/>
                <w:b/>
                <w:bCs/>
                <w:sz w:val="15"/>
                <w:szCs w:val="15"/>
              </w:rPr>
            </w:pPr>
            <w:r>
              <w:rPr>
                <w:rFonts w:ascii="Arial" w:hAnsi="Arial" w:cs="Arial"/>
                <w:b/>
                <w:bCs/>
                <w:sz w:val="15"/>
                <w:szCs w:val="15"/>
              </w:rPr>
              <w:t>190</w:t>
            </w:r>
          </w:p>
        </w:tc>
        <w:tc>
          <w:tcPr>
            <w:tcW w:w="1035" w:type="dxa"/>
            <w:tcBorders>
              <w:top w:val="single" w:sz="4" w:space="0" w:color="auto"/>
              <w:left w:val="single" w:sz="4" w:space="0" w:color="auto"/>
              <w:bottom w:val="single" w:sz="4" w:space="0" w:color="auto"/>
              <w:right w:val="single" w:sz="4" w:space="0" w:color="auto"/>
            </w:tcBorders>
            <w:shd w:val="clear" w:color="auto" w:fill="auto"/>
            <w:vAlign w:val="center"/>
          </w:tcPr>
          <w:p w:rsidR="00412D14" w:rsidRPr="00152E08" w:rsidP="00C9576E" w14:paraId="367D5E3C" w14:textId="1E418448">
            <w:pPr>
              <w:widowControl/>
              <w:autoSpaceDE/>
              <w:autoSpaceDN/>
              <w:adjustRightInd/>
              <w:jc w:val="right"/>
              <w:textAlignment w:val="baseline"/>
              <w:rPr>
                <w:rFonts w:ascii="Arial" w:hAnsi="Arial" w:cs="Arial"/>
                <w:b/>
                <w:bCs/>
                <w:sz w:val="15"/>
                <w:szCs w:val="15"/>
              </w:rPr>
            </w:pPr>
            <w:r>
              <w:rPr>
                <w:rFonts w:ascii="Arial" w:hAnsi="Arial" w:cs="Arial"/>
                <w:b/>
                <w:bCs/>
                <w:sz w:val="15"/>
                <w:szCs w:val="15"/>
              </w:rPr>
              <w:t>14,428.60</w:t>
            </w:r>
          </w:p>
        </w:tc>
      </w:tr>
      <w:tr w14:paraId="590856D5" w14:textId="77777777" w:rsidTr="00BE71E2">
        <w:tblPrEx>
          <w:tblW w:w="9271" w:type="dxa"/>
          <w:tblInd w:w="105" w:type="dxa"/>
          <w:tblCellMar>
            <w:left w:w="0" w:type="dxa"/>
            <w:right w:w="0" w:type="dxa"/>
          </w:tblCellMar>
          <w:tblLook w:val="04A0"/>
        </w:tblPrEx>
        <w:tc>
          <w:tcPr>
            <w:tcW w:w="2299" w:type="dxa"/>
            <w:tcBorders>
              <w:top w:val="single" w:sz="6" w:space="0" w:color="000000"/>
              <w:left w:val="single" w:sz="6" w:space="0" w:color="000000"/>
              <w:bottom w:val="single" w:sz="6" w:space="0" w:color="000000"/>
              <w:right w:val="single" w:sz="6" w:space="0" w:color="000000"/>
            </w:tcBorders>
            <w:shd w:val="clear" w:color="auto" w:fill="auto"/>
            <w:vAlign w:val="bottom"/>
          </w:tcPr>
          <w:p w:rsidR="003D7448" w:rsidRPr="00152E08" w:rsidP="003D7448" w14:paraId="702E6A21" w14:textId="07A6FA8D">
            <w:pPr>
              <w:widowControl/>
              <w:autoSpaceDE/>
              <w:autoSpaceDN/>
              <w:adjustRightInd/>
              <w:textAlignment w:val="baseline"/>
              <w:rPr>
                <w:rFonts w:ascii="Arial" w:hAnsi="Arial" w:cs="Arial"/>
                <w:b/>
                <w:bCs/>
                <w:sz w:val="15"/>
                <w:szCs w:val="15"/>
              </w:rPr>
            </w:pPr>
            <w:r w:rsidRPr="00152E08">
              <w:rPr>
                <w:rFonts w:ascii="Arial" w:hAnsi="Arial" w:cs="Arial"/>
                <w:b/>
                <w:bCs/>
                <w:sz w:val="15"/>
                <w:szCs w:val="15"/>
              </w:rPr>
              <w:t>Research existing accounts to avoid duplication</w:t>
            </w:r>
          </w:p>
        </w:tc>
        <w:tc>
          <w:tcPr>
            <w:tcW w:w="998" w:type="dxa"/>
            <w:tcBorders>
              <w:top w:val="single" w:sz="6" w:space="0" w:color="000000"/>
              <w:left w:val="nil"/>
              <w:bottom w:val="single" w:sz="6" w:space="0" w:color="000000"/>
              <w:right w:val="single" w:sz="4" w:space="0" w:color="auto"/>
            </w:tcBorders>
            <w:shd w:val="clear" w:color="auto" w:fill="auto"/>
            <w:vAlign w:val="bottom"/>
          </w:tcPr>
          <w:p w:rsidR="003D7448" w:rsidRPr="00152E08" w:rsidP="003D7448" w14:paraId="3FAA76D0" w14:textId="6A71665F">
            <w:pPr>
              <w:widowControl/>
              <w:autoSpaceDE/>
              <w:autoSpaceDN/>
              <w:adjustRightInd/>
              <w:textAlignment w:val="baseline"/>
              <w:rPr>
                <w:rFonts w:ascii="Arial" w:hAnsi="Arial" w:cs="Arial"/>
                <w:b/>
                <w:bCs/>
                <w:sz w:val="15"/>
                <w:szCs w:val="15"/>
              </w:rPr>
            </w:pPr>
            <w:r>
              <w:rPr>
                <w:rFonts w:ascii="Arial" w:hAnsi="Arial" w:cs="Arial"/>
                <w:b/>
                <w:bCs/>
                <w:sz w:val="15"/>
                <w:szCs w:val="15"/>
              </w:rPr>
              <w:t>Data Steward – GS 11/05</w:t>
            </w:r>
          </w:p>
        </w:tc>
        <w:tc>
          <w:tcPr>
            <w:tcW w:w="930" w:type="dxa"/>
            <w:tcBorders>
              <w:top w:val="single" w:sz="4" w:space="0" w:color="auto"/>
              <w:left w:val="single" w:sz="4" w:space="0" w:color="auto"/>
              <w:bottom w:val="single" w:sz="4" w:space="0" w:color="auto"/>
              <w:right w:val="single" w:sz="4" w:space="0" w:color="auto"/>
            </w:tcBorders>
            <w:vAlign w:val="center"/>
          </w:tcPr>
          <w:p w:rsidR="003D7448" w:rsidRPr="00152E08" w:rsidP="003D7448" w14:paraId="04E7D5BF" w14:textId="77577879">
            <w:pPr>
              <w:widowControl/>
              <w:autoSpaceDE/>
              <w:autoSpaceDN/>
              <w:adjustRightInd/>
              <w:jc w:val="center"/>
              <w:textAlignment w:val="baseline"/>
              <w:rPr>
                <w:rFonts w:ascii="Arial" w:hAnsi="Arial" w:cs="Arial"/>
                <w:b/>
                <w:bCs/>
                <w:sz w:val="15"/>
                <w:szCs w:val="15"/>
              </w:rPr>
            </w:pPr>
            <w:r>
              <w:rPr>
                <w:rFonts w:ascii="Arial" w:hAnsi="Arial" w:cs="Arial"/>
                <w:b/>
                <w:bCs/>
                <w:sz w:val="15"/>
                <w:szCs w:val="15"/>
              </w:rPr>
              <w:t>1 min</w:t>
            </w:r>
          </w:p>
        </w:tc>
        <w:tc>
          <w:tcPr>
            <w:tcW w:w="903" w:type="dxa"/>
            <w:tcBorders>
              <w:top w:val="single" w:sz="4" w:space="0" w:color="auto"/>
              <w:left w:val="single" w:sz="4" w:space="0" w:color="auto"/>
              <w:bottom w:val="single" w:sz="4" w:space="0" w:color="auto"/>
              <w:right w:val="single" w:sz="4" w:space="0" w:color="auto"/>
            </w:tcBorders>
            <w:shd w:val="clear" w:color="auto" w:fill="auto"/>
            <w:vAlign w:val="center"/>
          </w:tcPr>
          <w:p w:rsidR="003D7448" w:rsidRPr="00152E08" w:rsidP="003D7448" w14:paraId="099CE91A" w14:textId="16C1B5FC">
            <w:pPr>
              <w:widowControl/>
              <w:autoSpaceDE/>
              <w:autoSpaceDN/>
              <w:adjustRightInd/>
              <w:jc w:val="center"/>
              <w:textAlignment w:val="baseline"/>
              <w:rPr>
                <w:rFonts w:ascii="Arial" w:hAnsi="Arial" w:cs="Arial"/>
                <w:b/>
                <w:bCs/>
                <w:sz w:val="15"/>
                <w:szCs w:val="15"/>
              </w:rPr>
            </w:pPr>
            <w:r w:rsidRPr="00156037">
              <w:rPr>
                <w:rFonts w:ascii="Arial" w:hAnsi="Arial" w:cs="Arial"/>
                <w:b/>
                <w:bCs/>
                <w:sz w:val="15"/>
                <w:szCs w:val="15"/>
              </w:rPr>
              <w:t>47.46</w:t>
            </w:r>
          </w:p>
        </w:tc>
        <w:tc>
          <w:tcPr>
            <w:tcW w:w="1315" w:type="dxa"/>
            <w:tcBorders>
              <w:top w:val="single" w:sz="4" w:space="0" w:color="auto"/>
              <w:left w:val="single" w:sz="4" w:space="0" w:color="auto"/>
              <w:bottom w:val="single" w:sz="4" w:space="0" w:color="auto"/>
              <w:right w:val="single" w:sz="4" w:space="0" w:color="auto"/>
            </w:tcBorders>
            <w:shd w:val="clear" w:color="auto" w:fill="auto"/>
          </w:tcPr>
          <w:p w:rsidR="003D7448" w:rsidRPr="00152E08" w:rsidP="003D7448" w14:paraId="63A72E42" w14:textId="27E508D6">
            <w:pPr>
              <w:widowControl/>
              <w:autoSpaceDE/>
              <w:autoSpaceDN/>
              <w:adjustRightInd/>
              <w:jc w:val="center"/>
              <w:textAlignment w:val="baseline"/>
              <w:rPr>
                <w:rFonts w:ascii="Arial" w:hAnsi="Arial" w:cs="Arial"/>
                <w:b/>
                <w:bCs/>
                <w:sz w:val="15"/>
                <w:szCs w:val="15"/>
              </w:rPr>
            </w:pPr>
            <w:r w:rsidRPr="00A1601D">
              <w:rPr>
                <w:rFonts w:ascii="Arial" w:hAnsi="Arial" w:cs="Arial"/>
                <w:b/>
                <w:bCs/>
                <w:sz w:val="15"/>
                <w:szCs w:val="15"/>
              </w:rPr>
              <w:t>75.94</w:t>
            </w:r>
          </w:p>
        </w:tc>
        <w:tc>
          <w:tcPr>
            <w:tcW w:w="852" w:type="dxa"/>
            <w:tcBorders>
              <w:top w:val="single" w:sz="4" w:space="0" w:color="auto"/>
              <w:left w:val="single" w:sz="4" w:space="0" w:color="auto"/>
              <w:bottom w:val="single" w:sz="4" w:space="0" w:color="auto"/>
              <w:right w:val="single" w:sz="4" w:space="0" w:color="auto"/>
            </w:tcBorders>
            <w:vAlign w:val="center"/>
          </w:tcPr>
          <w:p w:rsidR="003D7448" w:rsidRPr="00152E08" w:rsidP="003D7448" w14:paraId="53B9882A" w14:textId="0BFD73C1">
            <w:pPr>
              <w:widowControl/>
              <w:autoSpaceDE/>
              <w:autoSpaceDN/>
              <w:adjustRightInd/>
              <w:jc w:val="center"/>
              <w:textAlignment w:val="baseline"/>
              <w:rPr>
                <w:rFonts w:ascii="Arial" w:hAnsi="Arial" w:cs="Arial"/>
                <w:b/>
                <w:bCs/>
                <w:sz w:val="15"/>
                <w:szCs w:val="15"/>
              </w:rPr>
            </w:pPr>
            <w:r>
              <w:rPr>
                <w:rFonts w:ascii="Arial" w:hAnsi="Arial" w:cs="Arial"/>
                <w:b/>
                <w:bCs/>
                <w:sz w:val="15"/>
                <w:szCs w:val="15"/>
              </w:rPr>
              <w:t>3800</w:t>
            </w: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rsidR="003D7448" w:rsidRPr="00152E08" w:rsidP="003D7448" w14:paraId="1FA69370" w14:textId="5578F1B0">
            <w:pPr>
              <w:widowControl/>
              <w:autoSpaceDE/>
              <w:autoSpaceDN/>
              <w:adjustRightInd/>
              <w:jc w:val="center"/>
              <w:textAlignment w:val="baseline"/>
              <w:rPr>
                <w:rFonts w:ascii="Arial" w:hAnsi="Arial" w:cs="Arial"/>
                <w:b/>
                <w:bCs/>
                <w:sz w:val="15"/>
                <w:szCs w:val="15"/>
              </w:rPr>
            </w:pPr>
            <w:r>
              <w:rPr>
                <w:rFonts w:ascii="Arial" w:hAnsi="Arial" w:cs="Arial"/>
                <w:b/>
                <w:bCs/>
                <w:sz w:val="15"/>
                <w:szCs w:val="15"/>
              </w:rPr>
              <w:t>63.3</w:t>
            </w:r>
          </w:p>
        </w:tc>
        <w:tc>
          <w:tcPr>
            <w:tcW w:w="1035" w:type="dxa"/>
            <w:tcBorders>
              <w:top w:val="single" w:sz="4" w:space="0" w:color="auto"/>
              <w:left w:val="single" w:sz="4" w:space="0" w:color="auto"/>
              <w:bottom w:val="single" w:sz="4" w:space="0" w:color="auto"/>
              <w:right w:val="single" w:sz="4" w:space="0" w:color="auto"/>
            </w:tcBorders>
            <w:shd w:val="clear" w:color="auto" w:fill="auto"/>
            <w:vAlign w:val="center"/>
          </w:tcPr>
          <w:p w:rsidR="003D7448" w:rsidRPr="00152E08" w:rsidP="003D7448" w14:paraId="5472F405" w14:textId="1FE7C8D3">
            <w:pPr>
              <w:widowControl/>
              <w:autoSpaceDE/>
              <w:autoSpaceDN/>
              <w:adjustRightInd/>
              <w:jc w:val="right"/>
              <w:textAlignment w:val="baseline"/>
              <w:rPr>
                <w:rFonts w:ascii="Arial" w:hAnsi="Arial" w:cs="Arial"/>
                <w:b/>
                <w:bCs/>
                <w:sz w:val="15"/>
                <w:szCs w:val="15"/>
              </w:rPr>
            </w:pPr>
            <w:r>
              <w:rPr>
                <w:rFonts w:ascii="Arial" w:hAnsi="Arial" w:cs="Arial"/>
                <w:b/>
                <w:bCs/>
                <w:sz w:val="15"/>
                <w:szCs w:val="15"/>
              </w:rPr>
              <w:t>4,</w:t>
            </w:r>
            <w:r w:rsidR="005A33DB">
              <w:rPr>
                <w:rFonts w:ascii="Arial" w:hAnsi="Arial" w:cs="Arial"/>
                <w:b/>
                <w:bCs/>
                <w:sz w:val="15"/>
                <w:szCs w:val="15"/>
              </w:rPr>
              <w:t>807</w:t>
            </w:r>
            <w:r>
              <w:rPr>
                <w:rFonts w:ascii="Arial" w:hAnsi="Arial" w:cs="Arial"/>
                <w:b/>
                <w:bCs/>
                <w:sz w:val="15"/>
                <w:szCs w:val="15"/>
              </w:rPr>
              <w:t>.</w:t>
            </w:r>
            <w:r w:rsidR="005A33DB">
              <w:rPr>
                <w:rFonts w:ascii="Arial" w:hAnsi="Arial" w:cs="Arial"/>
                <w:b/>
                <w:bCs/>
                <w:sz w:val="15"/>
                <w:szCs w:val="15"/>
              </w:rPr>
              <w:t>00</w:t>
            </w:r>
          </w:p>
        </w:tc>
      </w:tr>
      <w:tr w14:paraId="68D3E358" w14:textId="77777777" w:rsidTr="00BE71E2">
        <w:tblPrEx>
          <w:tblW w:w="9271" w:type="dxa"/>
          <w:tblInd w:w="105" w:type="dxa"/>
          <w:tblCellMar>
            <w:left w:w="0" w:type="dxa"/>
            <w:right w:w="0" w:type="dxa"/>
          </w:tblCellMar>
          <w:tblLook w:val="04A0"/>
        </w:tblPrEx>
        <w:tc>
          <w:tcPr>
            <w:tcW w:w="2299" w:type="dxa"/>
            <w:tcBorders>
              <w:top w:val="single" w:sz="6" w:space="0" w:color="000000"/>
              <w:left w:val="single" w:sz="6" w:space="0" w:color="000000"/>
              <w:bottom w:val="single" w:sz="6" w:space="0" w:color="000000"/>
              <w:right w:val="single" w:sz="6" w:space="0" w:color="000000"/>
            </w:tcBorders>
            <w:shd w:val="clear" w:color="auto" w:fill="auto"/>
            <w:vAlign w:val="bottom"/>
          </w:tcPr>
          <w:p w:rsidR="003D7448" w:rsidRPr="00152E08" w:rsidP="003D7448" w14:paraId="73370A6C" w14:textId="6CF17290">
            <w:pPr>
              <w:widowControl/>
              <w:autoSpaceDE/>
              <w:autoSpaceDN/>
              <w:adjustRightInd/>
              <w:textAlignment w:val="baseline"/>
              <w:rPr>
                <w:rFonts w:ascii="Arial" w:hAnsi="Arial" w:cs="Arial"/>
                <w:b/>
                <w:bCs/>
                <w:sz w:val="15"/>
                <w:szCs w:val="15"/>
              </w:rPr>
            </w:pPr>
            <w:r w:rsidRPr="007C5577">
              <w:rPr>
                <w:rFonts w:ascii="Arial" w:hAnsi="Arial" w:cs="Arial"/>
                <w:b/>
                <w:bCs/>
                <w:sz w:val="15"/>
                <w:szCs w:val="15"/>
              </w:rPr>
              <w:t>Approve and create account:</w:t>
            </w:r>
          </w:p>
        </w:tc>
        <w:tc>
          <w:tcPr>
            <w:tcW w:w="998" w:type="dxa"/>
            <w:tcBorders>
              <w:top w:val="single" w:sz="6" w:space="0" w:color="000000"/>
              <w:left w:val="nil"/>
              <w:bottom w:val="single" w:sz="6" w:space="0" w:color="000000"/>
              <w:right w:val="single" w:sz="4" w:space="0" w:color="auto"/>
            </w:tcBorders>
            <w:shd w:val="clear" w:color="auto" w:fill="auto"/>
            <w:vAlign w:val="bottom"/>
          </w:tcPr>
          <w:p w:rsidR="003D7448" w:rsidRPr="00152E08" w:rsidP="003D7448" w14:paraId="2197C707" w14:textId="1B712D92">
            <w:pPr>
              <w:widowControl/>
              <w:autoSpaceDE/>
              <w:autoSpaceDN/>
              <w:adjustRightInd/>
              <w:jc w:val="center"/>
              <w:textAlignment w:val="baseline"/>
              <w:rPr>
                <w:rFonts w:ascii="Arial" w:hAnsi="Arial" w:cs="Arial"/>
                <w:b/>
                <w:bCs/>
                <w:sz w:val="15"/>
                <w:szCs w:val="15"/>
              </w:rPr>
            </w:pPr>
            <w:r>
              <w:rPr>
                <w:rFonts w:ascii="Arial" w:hAnsi="Arial" w:cs="Arial"/>
                <w:b/>
                <w:bCs/>
                <w:sz w:val="15"/>
                <w:szCs w:val="15"/>
              </w:rPr>
              <w:t>Data Steward – GS 11/05</w:t>
            </w:r>
          </w:p>
        </w:tc>
        <w:tc>
          <w:tcPr>
            <w:tcW w:w="930" w:type="dxa"/>
            <w:tcBorders>
              <w:top w:val="single" w:sz="4" w:space="0" w:color="auto"/>
              <w:left w:val="single" w:sz="4" w:space="0" w:color="auto"/>
              <w:bottom w:val="single" w:sz="4" w:space="0" w:color="auto"/>
              <w:right w:val="single" w:sz="4" w:space="0" w:color="auto"/>
            </w:tcBorders>
            <w:vAlign w:val="center"/>
          </w:tcPr>
          <w:p w:rsidR="003D7448" w:rsidRPr="00152E08" w:rsidP="003D7448" w14:paraId="2C2705BD" w14:textId="781B4028">
            <w:pPr>
              <w:widowControl/>
              <w:autoSpaceDE/>
              <w:autoSpaceDN/>
              <w:adjustRightInd/>
              <w:jc w:val="center"/>
              <w:textAlignment w:val="baseline"/>
              <w:rPr>
                <w:rFonts w:ascii="Arial" w:hAnsi="Arial" w:cs="Arial"/>
                <w:b/>
                <w:bCs/>
                <w:sz w:val="15"/>
                <w:szCs w:val="15"/>
              </w:rPr>
            </w:pPr>
            <w:r>
              <w:rPr>
                <w:rFonts w:ascii="Arial" w:hAnsi="Arial" w:cs="Arial"/>
                <w:b/>
                <w:bCs/>
                <w:sz w:val="15"/>
                <w:szCs w:val="15"/>
              </w:rPr>
              <w:t>4 min</w:t>
            </w:r>
          </w:p>
        </w:tc>
        <w:tc>
          <w:tcPr>
            <w:tcW w:w="903" w:type="dxa"/>
            <w:tcBorders>
              <w:top w:val="single" w:sz="4" w:space="0" w:color="auto"/>
              <w:left w:val="single" w:sz="4" w:space="0" w:color="auto"/>
              <w:bottom w:val="single" w:sz="4" w:space="0" w:color="auto"/>
              <w:right w:val="single" w:sz="4" w:space="0" w:color="auto"/>
            </w:tcBorders>
            <w:shd w:val="clear" w:color="auto" w:fill="auto"/>
            <w:vAlign w:val="center"/>
          </w:tcPr>
          <w:p w:rsidR="003D7448" w:rsidRPr="00152E08" w:rsidP="003D7448" w14:paraId="56BB106A" w14:textId="47BD8DE5">
            <w:pPr>
              <w:widowControl/>
              <w:autoSpaceDE/>
              <w:autoSpaceDN/>
              <w:adjustRightInd/>
              <w:jc w:val="center"/>
              <w:textAlignment w:val="baseline"/>
              <w:rPr>
                <w:rFonts w:ascii="Arial" w:hAnsi="Arial" w:cs="Arial"/>
                <w:b/>
                <w:bCs/>
                <w:sz w:val="15"/>
                <w:szCs w:val="15"/>
              </w:rPr>
            </w:pPr>
            <w:r w:rsidRPr="00156037">
              <w:rPr>
                <w:rFonts w:ascii="Arial" w:hAnsi="Arial" w:cs="Arial"/>
                <w:b/>
                <w:bCs/>
                <w:sz w:val="15"/>
                <w:szCs w:val="15"/>
              </w:rPr>
              <w:t>47.46</w:t>
            </w:r>
          </w:p>
        </w:tc>
        <w:tc>
          <w:tcPr>
            <w:tcW w:w="1315" w:type="dxa"/>
            <w:tcBorders>
              <w:top w:val="single" w:sz="4" w:space="0" w:color="auto"/>
              <w:left w:val="single" w:sz="4" w:space="0" w:color="auto"/>
              <w:bottom w:val="single" w:sz="4" w:space="0" w:color="auto"/>
              <w:right w:val="single" w:sz="4" w:space="0" w:color="auto"/>
            </w:tcBorders>
            <w:shd w:val="clear" w:color="auto" w:fill="auto"/>
          </w:tcPr>
          <w:p w:rsidR="003D7448" w:rsidRPr="00152E08" w:rsidP="003D7448" w14:paraId="6171872D" w14:textId="03B65379">
            <w:pPr>
              <w:widowControl/>
              <w:autoSpaceDE/>
              <w:autoSpaceDN/>
              <w:adjustRightInd/>
              <w:jc w:val="center"/>
              <w:textAlignment w:val="baseline"/>
              <w:rPr>
                <w:rFonts w:ascii="Arial" w:hAnsi="Arial" w:cs="Arial"/>
                <w:b/>
                <w:bCs/>
                <w:sz w:val="15"/>
                <w:szCs w:val="15"/>
              </w:rPr>
            </w:pPr>
            <w:r w:rsidRPr="00A1601D">
              <w:rPr>
                <w:rFonts w:ascii="Arial" w:hAnsi="Arial" w:cs="Arial"/>
                <w:b/>
                <w:bCs/>
                <w:sz w:val="15"/>
                <w:szCs w:val="15"/>
              </w:rPr>
              <w:t>75.94</w:t>
            </w:r>
          </w:p>
        </w:tc>
        <w:tc>
          <w:tcPr>
            <w:tcW w:w="852" w:type="dxa"/>
            <w:tcBorders>
              <w:top w:val="single" w:sz="4" w:space="0" w:color="auto"/>
              <w:left w:val="single" w:sz="4" w:space="0" w:color="auto"/>
              <w:bottom w:val="single" w:sz="4" w:space="0" w:color="auto"/>
              <w:right w:val="single" w:sz="4" w:space="0" w:color="auto"/>
            </w:tcBorders>
            <w:vAlign w:val="center"/>
          </w:tcPr>
          <w:p w:rsidR="003D7448" w:rsidRPr="00152E08" w:rsidP="003D7448" w14:paraId="2FD71E40" w14:textId="321BBDE2">
            <w:pPr>
              <w:widowControl/>
              <w:autoSpaceDE/>
              <w:autoSpaceDN/>
              <w:adjustRightInd/>
              <w:jc w:val="center"/>
              <w:textAlignment w:val="baseline"/>
              <w:rPr>
                <w:rFonts w:ascii="Arial" w:hAnsi="Arial" w:cs="Arial"/>
                <w:b/>
                <w:bCs/>
                <w:sz w:val="15"/>
                <w:szCs w:val="15"/>
              </w:rPr>
            </w:pPr>
            <w:r>
              <w:rPr>
                <w:rFonts w:ascii="Arial" w:hAnsi="Arial" w:cs="Arial"/>
                <w:b/>
                <w:bCs/>
                <w:sz w:val="15"/>
                <w:szCs w:val="15"/>
              </w:rPr>
              <w:t>3800</w:t>
            </w: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rsidR="003D7448" w:rsidRPr="00152E08" w:rsidP="003D7448" w14:paraId="5B5BACED" w14:textId="26AD0DE7">
            <w:pPr>
              <w:widowControl/>
              <w:autoSpaceDE/>
              <w:autoSpaceDN/>
              <w:adjustRightInd/>
              <w:jc w:val="center"/>
              <w:textAlignment w:val="baseline"/>
              <w:rPr>
                <w:rFonts w:ascii="Arial" w:hAnsi="Arial" w:cs="Arial"/>
                <w:b/>
                <w:bCs/>
                <w:sz w:val="15"/>
                <w:szCs w:val="15"/>
              </w:rPr>
            </w:pPr>
            <w:r>
              <w:rPr>
                <w:rFonts w:ascii="Arial" w:hAnsi="Arial" w:cs="Arial"/>
                <w:b/>
                <w:bCs/>
                <w:sz w:val="15"/>
                <w:szCs w:val="15"/>
              </w:rPr>
              <w:t>253.3</w:t>
            </w:r>
          </w:p>
        </w:tc>
        <w:tc>
          <w:tcPr>
            <w:tcW w:w="1035" w:type="dxa"/>
            <w:tcBorders>
              <w:top w:val="single" w:sz="4" w:space="0" w:color="auto"/>
              <w:left w:val="single" w:sz="4" w:space="0" w:color="auto"/>
              <w:bottom w:val="single" w:sz="4" w:space="0" w:color="auto"/>
              <w:right w:val="single" w:sz="4" w:space="0" w:color="auto"/>
            </w:tcBorders>
            <w:shd w:val="clear" w:color="auto" w:fill="auto"/>
            <w:vAlign w:val="center"/>
          </w:tcPr>
          <w:p w:rsidR="003D7448" w:rsidRPr="00152E08" w:rsidP="003D7448" w14:paraId="6705E94B" w14:textId="6727A55A">
            <w:pPr>
              <w:widowControl/>
              <w:autoSpaceDE/>
              <w:autoSpaceDN/>
              <w:adjustRightInd/>
              <w:jc w:val="right"/>
              <w:textAlignment w:val="baseline"/>
              <w:rPr>
                <w:rFonts w:ascii="Arial" w:hAnsi="Arial" w:cs="Arial"/>
                <w:b/>
                <w:bCs/>
                <w:sz w:val="15"/>
                <w:szCs w:val="15"/>
              </w:rPr>
            </w:pPr>
            <w:r>
              <w:rPr>
                <w:rFonts w:ascii="Arial" w:hAnsi="Arial" w:cs="Arial"/>
                <w:b/>
                <w:bCs/>
                <w:sz w:val="15"/>
                <w:szCs w:val="15"/>
              </w:rPr>
              <w:t>1</w:t>
            </w:r>
            <w:r w:rsidR="000C74BE">
              <w:rPr>
                <w:rFonts w:ascii="Arial" w:hAnsi="Arial" w:cs="Arial"/>
                <w:b/>
                <w:bCs/>
                <w:sz w:val="15"/>
                <w:szCs w:val="15"/>
              </w:rPr>
              <w:t>9</w:t>
            </w:r>
            <w:r>
              <w:rPr>
                <w:rFonts w:ascii="Arial" w:hAnsi="Arial" w:cs="Arial"/>
                <w:b/>
                <w:bCs/>
                <w:sz w:val="15"/>
                <w:szCs w:val="15"/>
              </w:rPr>
              <w:t>,</w:t>
            </w:r>
            <w:r w:rsidR="000C74BE">
              <w:rPr>
                <w:rFonts w:ascii="Arial" w:hAnsi="Arial" w:cs="Arial"/>
                <w:b/>
                <w:bCs/>
                <w:sz w:val="15"/>
                <w:szCs w:val="15"/>
              </w:rPr>
              <w:t>235</w:t>
            </w:r>
            <w:r>
              <w:rPr>
                <w:rFonts w:ascii="Arial" w:hAnsi="Arial" w:cs="Arial"/>
                <w:b/>
                <w:bCs/>
                <w:sz w:val="15"/>
                <w:szCs w:val="15"/>
              </w:rPr>
              <w:t>.6</w:t>
            </w:r>
            <w:r w:rsidR="000C74BE">
              <w:rPr>
                <w:rFonts w:ascii="Arial" w:hAnsi="Arial" w:cs="Arial"/>
                <w:b/>
                <w:bCs/>
                <w:sz w:val="15"/>
                <w:szCs w:val="15"/>
              </w:rPr>
              <w:t>0</w:t>
            </w:r>
          </w:p>
        </w:tc>
      </w:tr>
      <w:tr w14:paraId="54BE2429" w14:textId="77777777" w:rsidTr="00BE71E2">
        <w:tblPrEx>
          <w:tblW w:w="9271" w:type="dxa"/>
          <w:tblInd w:w="105" w:type="dxa"/>
          <w:tblCellMar>
            <w:left w:w="0" w:type="dxa"/>
            <w:right w:w="0" w:type="dxa"/>
          </w:tblCellMar>
          <w:tblLook w:val="04A0"/>
        </w:tblPrEx>
        <w:tc>
          <w:tcPr>
            <w:tcW w:w="2299" w:type="dxa"/>
            <w:tcBorders>
              <w:top w:val="single" w:sz="6" w:space="0" w:color="000000"/>
              <w:left w:val="single" w:sz="6" w:space="0" w:color="000000"/>
              <w:bottom w:val="single" w:sz="6" w:space="0" w:color="000000"/>
              <w:right w:val="single" w:sz="6" w:space="0" w:color="000000"/>
            </w:tcBorders>
            <w:shd w:val="clear" w:color="auto" w:fill="auto"/>
            <w:vAlign w:val="bottom"/>
          </w:tcPr>
          <w:p w:rsidR="003D7448" w:rsidRPr="007C5577" w:rsidP="003D7448" w14:paraId="4D3539D9" w14:textId="6431E194">
            <w:pPr>
              <w:widowControl/>
              <w:autoSpaceDE/>
              <w:autoSpaceDN/>
              <w:adjustRightInd/>
              <w:textAlignment w:val="baseline"/>
              <w:rPr>
                <w:rFonts w:ascii="Arial" w:hAnsi="Arial" w:cs="Arial"/>
                <w:b/>
                <w:bCs/>
                <w:sz w:val="15"/>
                <w:szCs w:val="15"/>
              </w:rPr>
            </w:pPr>
            <w:r w:rsidRPr="007C5577">
              <w:rPr>
                <w:rFonts w:ascii="Arial" w:hAnsi="Arial" w:cs="Arial"/>
                <w:b/>
                <w:bCs/>
                <w:sz w:val="15"/>
                <w:szCs w:val="15"/>
              </w:rPr>
              <w:t>Add account to requested course</w:t>
            </w:r>
          </w:p>
        </w:tc>
        <w:tc>
          <w:tcPr>
            <w:tcW w:w="998" w:type="dxa"/>
            <w:tcBorders>
              <w:top w:val="single" w:sz="6" w:space="0" w:color="000000"/>
              <w:left w:val="nil"/>
              <w:bottom w:val="single" w:sz="6" w:space="0" w:color="000000"/>
              <w:right w:val="single" w:sz="4" w:space="0" w:color="auto"/>
            </w:tcBorders>
            <w:shd w:val="clear" w:color="auto" w:fill="auto"/>
            <w:vAlign w:val="bottom"/>
          </w:tcPr>
          <w:p w:rsidR="003D7448" w:rsidRPr="00152E08" w:rsidP="003D7448" w14:paraId="0DF90E21" w14:textId="5FEDF275">
            <w:pPr>
              <w:widowControl/>
              <w:autoSpaceDE/>
              <w:autoSpaceDN/>
              <w:adjustRightInd/>
              <w:jc w:val="center"/>
              <w:textAlignment w:val="baseline"/>
              <w:rPr>
                <w:rFonts w:ascii="Arial" w:hAnsi="Arial" w:cs="Arial"/>
                <w:b/>
                <w:bCs/>
                <w:sz w:val="15"/>
                <w:szCs w:val="15"/>
              </w:rPr>
            </w:pPr>
            <w:r>
              <w:rPr>
                <w:rFonts w:ascii="Arial" w:hAnsi="Arial" w:cs="Arial"/>
                <w:b/>
                <w:bCs/>
                <w:sz w:val="15"/>
                <w:szCs w:val="15"/>
              </w:rPr>
              <w:t>Data Steward – GS 11/05</w:t>
            </w:r>
          </w:p>
        </w:tc>
        <w:tc>
          <w:tcPr>
            <w:tcW w:w="930" w:type="dxa"/>
            <w:tcBorders>
              <w:top w:val="single" w:sz="4" w:space="0" w:color="auto"/>
              <w:left w:val="single" w:sz="4" w:space="0" w:color="auto"/>
              <w:bottom w:val="single" w:sz="4" w:space="0" w:color="auto"/>
              <w:right w:val="single" w:sz="4" w:space="0" w:color="auto"/>
            </w:tcBorders>
            <w:vAlign w:val="center"/>
          </w:tcPr>
          <w:p w:rsidR="003D7448" w:rsidRPr="00152E08" w:rsidP="003D7448" w14:paraId="783F8D96" w14:textId="469D52E0">
            <w:pPr>
              <w:widowControl/>
              <w:autoSpaceDE/>
              <w:autoSpaceDN/>
              <w:adjustRightInd/>
              <w:jc w:val="center"/>
              <w:textAlignment w:val="baseline"/>
              <w:rPr>
                <w:rFonts w:ascii="Arial" w:hAnsi="Arial" w:cs="Arial"/>
                <w:b/>
                <w:bCs/>
                <w:sz w:val="15"/>
                <w:szCs w:val="15"/>
              </w:rPr>
            </w:pPr>
            <w:r>
              <w:rPr>
                <w:rFonts w:ascii="Arial" w:hAnsi="Arial" w:cs="Arial"/>
                <w:b/>
                <w:bCs/>
                <w:sz w:val="15"/>
                <w:szCs w:val="15"/>
              </w:rPr>
              <w:t>2 min</w:t>
            </w:r>
          </w:p>
        </w:tc>
        <w:tc>
          <w:tcPr>
            <w:tcW w:w="903" w:type="dxa"/>
            <w:tcBorders>
              <w:top w:val="single" w:sz="4" w:space="0" w:color="auto"/>
              <w:left w:val="single" w:sz="4" w:space="0" w:color="auto"/>
              <w:bottom w:val="single" w:sz="4" w:space="0" w:color="auto"/>
              <w:right w:val="single" w:sz="4" w:space="0" w:color="auto"/>
            </w:tcBorders>
            <w:shd w:val="clear" w:color="auto" w:fill="auto"/>
            <w:vAlign w:val="center"/>
          </w:tcPr>
          <w:p w:rsidR="003D7448" w:rsidRPr="00152E08" w:rsidP="003D7448" w14:paraId="269FC8BA" w14:textId="54EEABDD">
            <w:pPr>
              <w:widowControl/>
              <w:autoSpaceDE/>
              <w:autoSpaceDN/>
              <w:adjustRightInd/>
              <w:jc w:val="center"/>
              <w:textAlignment w:val="baseline"/>
              <w:rPr>
                <w:rFonts w:ascii="Arial" w:hAnsi="Arial" w:cs="Arial"/>
                <w:b/>
                <w:bCs/>
                <w:sz w:val="15"/>
                <w:szCs w:val="15"/>
              </w:rPr>
            </w:pPr>
            <w:r w:rsidRPr="00156037">
              <w:rPr>
                <w:rFonts w:ascii="Arial" w:hAnsi="Arial" w:cs="Arial"/>
                <w:b/>
                <w:bCs/>
                <w:sz w:val="15"/>
                <w:szCs w:val="15"/>
              </w:rPr>
              <w:t>47.46</w:t>
            </w:r>
          </w:p>
        </w:tc>
        <w:tc>
          <w:tcPr>
            <w:tcW w:w="1315" w:type="dxa"/>
            <w:tcBorders>
              <w:top w:val="single" w:sz="4" w:space="0" w:color="auto"/>
              <w:left w:val="single" w:sz="4" w:space="0" w:color="auto"/>
              <w:bottom w:val="single" w:sz="4" w:space="0" w:color="auto"/>
              <w:right w:val="single" w:sz="4" w:space="0" w:color="auto"/>
            </w:tcBorders>
            <w:shd w:val="clear" w:color="auto" w:fill="auto"/>
          </w:tcPr>
          <w:p w:rsidR="003D7448" w:rsidRPr="00152E08" w:rsidP="003D7448" w14:paraId="5AE45F03" w14:textId="7BFB18E1">
            <w:pPr>
              <w:widowControl/>
              <w:autoSpaceDE/>
              <w:autoSpaceDN/>
              <w:adjustRightInd/>
              <w:jc w:val="center"/>
              <w:textAlignment w:val="baseline"/>
              <w:rPr>
                <w:rFonts w:ascii="Arial" w:hAnsi="Arial" w:cs="Arial"/>
                <w:b/>
                <w:bCs/>
                <w:sz w:val="15"/>
                <w:szCs w:val="15"/>
              </w:rPr>
            </w:pPr>
            <w:r w:rsidRPr="00A1601D">
              <w:rPr>
                <w:rFonts w:ascii="Arial" w:hAnsi="Arial" w:cs="Arial"/>
                <w:b/>
                <w:bCs/>
                <w:sz w:val="15"/>
                <w:szCs w:val="15"/>
              </w:rPr>
              <w:t>75.94</w:t>
            </w:r>
          </w:p>
        </w:tc>
        <w:tc>
          <w:tcPr>
            <w:tcW w:w="852" w:type="dxa"/>
            <w:tcBorders>
              <w:top w:val="single" w:sz="4" w:space="0" w:color="auto"/>
              <w:left w:val="single" w:sz="4" w:space="0" w:color="auto"/>
              <w:bottom w:val="single" w:sz="4" w:space="0" w:color="auto"/>
              <w:right w:val="single" w:sz="4" w:space="0" w:color="auto"/>
            </w:tcBorders>
            <w:vAlign w:val="center"/>
          </w:tcPr>
          <w:p w:rsidR="003D7448" w:rsidRPr="00152E08" w:rsidP="003D7448" w14:paraId="085196DA" w14:textId="57B9644C">
            <w:pPr>
              <w:widowControl/>
              <w:autoSpaceDE/>
              <w:autoSpaceDN/>
              <w:adjustRightInd/>
              <w:jc w:val="center"/>
              <w:textAlignment w:val="baseline"/>
              <w:rPr>
                <w:rFonts w:ascii="Arial" w:hAnsi="Arial" w:cs="Arial"/>
                <w:b/>
                <w:bCs/>
                <w:sz w:val="15"/>
                <w:szCs w:val="15"/>
              </w:rPr>
            </w:pPr>
            <w:r>
              <w:rPr>
                <w:rFonts w:ascii="Arial" w:hAnsi="Arial" w:cs="Arial"/>
                <w:b/>
                <w:bCs/>
                <w:sz w:val="15"/>
                <w:szCs w:val="15"/>
              </w:rPr>
              <w:t>3800</w:t>
            </w: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rsidR="003D7448" w:rsidRPr="00152E08" w:rsidP="003D7448" w14:paraId="061DCEF5" w14:textId="1C205094">
            <w:pPr>
              <w:widowControl/>
              <w:autoSpaceDE/>
              <w:autoSpaceDN/>
              <w:adjustRightInd/>
              <w:jc w:val="center"/>
              <w:textAlignment w:val="baseline"/>
              <w:rPr>
                <w:rFonts w:ascii="Arial" w:hAnsi="Arial" w:cs="Arial"/>
                <w:b/>
                <w:bCs/>
                <w:sz w:val="15"/>
                <w:szCs w:val="15"/>
              </w:rPr>
            </w:pPr>
            <w:r>
              <w:rPr>
                <w:rFonts w:ascii="Arial" w:hAnsi="Arial" w:cs="Arial"/>
                <w:b/>
                <w:bCs/>
                <w:sz w:val="15"/>
                <w:szCs w:val="15"/>
              </w:rPr>
              <w:t>126.6</w:t>
            </w:r>
          </w:p>
        </w:tc>
        <w:tc>
          <w:tcPr>
            <w:tcW w:w="1035" w:type="dxa"/>
            <w:tcBorders>
              <w:top w:val="single" w:sz="4" w:space="0" w:color="auto"/>
              <w:left w:val="single" w:sz="4" w:space="0" w:color="auto"/>
              <w:bottom w:val="single" w:sz="4" w:space="0" w:color="auto"/>
              <w:right w:val="single" w:sz="4" w:space="0" w:color="auto"/>
            </w:tcBorders>
            <w:shd w:val="clear" w:color="auto" w:fill="auto"/>
            <w:vAlign w:val="center"/>
          </w:tcPr>
          <w:p w:rsidR="003D7448" w:rsidRPr="00152E08" w:rsidP="003D7448" w14:paraId="409950D0" w14:textId="658C5179">
            <w:pPr>
              <w:widowControl/>
              <w:autoSpaceDE/>
              <w:autoSpaceDN/>
              <w:adjustRightInd/>
              <w:jc w:val="right"/>
              <w:textAlignment w:val="baseline"/>
              <w:rPr>
                <w:rFonts w:ascii="Arial" w:hAnsi="Arial" w:cs="Arial"/>
                <w:b/>
                <w:bCs/>
                <w:sz w:val="15"/>
                <w:szCs w:val="15"/>
              </w:rPr>
            </w:pPr>
            <w:r>
              <w:rPr>
                <w:rFonts w:ascii="Arial" w:hAnsi="Arial" w:cs="Arial"/>
                <w:b/>
                <w:bCs/>
                <w:sz w:val="15"/>
                <w:szCs w:val="15"/>
              </w:rPr>
              <w:t>9,614</w:t>
            </w:r>
            <w:r>
              <w:rPr>
                <w:rFonts w:ascii="Arial" w:hAnsi="Arial" w:cs="Arial"/>
                <w:b/>
                <w:bCs/>
                <w:sz w:val="15"/>
                <w:szCs w:val="15"/>
              </w:rPr>
              <w:t>.</w:t>
            </w:r>
            <w:r w:rsidR="000B4DA2">
              <w:rPr>
                <w:rFonts w:ascii="Arial" w:hAnsi="Arial" w:cs="Arial"/>
                <w:b/>
                <w:bCs/>
                <w:sz w:val="15"/>
                <w:szCs w:val="15"/>
              </w:rPr>
              <w:t>00</w:t>
            </w:r>
          </w:p>
        </w:tc>
      </w:tr>
      <w:tr w14:paraId="7309CC04" w14:textId="77777777" w:rsidTr="00BE71E2">
        <w:tblPrEx>
          <w:tblW w:w="9271" w:type="dxa"/>
          <w:tblInd w:w="105" w:type="dxa"/>
          <w:tblCellMar>
            <w:left w:w="0" w:type="dxa"/>
            <w:right w:w="0" w:type="dxa"/>
          </w:tblCellMar>
          <w:tblLook w:val="04A0"/>
        </w:tblPrEx>
        <w:tc>
          <w:tcPr>
            <w:tcW w:w="2299" w:type="dxa"/>
            <w:tcBorders>
              <w:top w:val="single" w:sz="6" w:space="0" w:color="000000"/>
              <w:left w:val="single" w:sz="6" w:space="0" w:color="000000"/>
              <w:bottom w:val="single" w:sz="6" w:space="0" w:color="000000"/>
              <w:right w:val="single" w:sz="6" w:space="0" w:color="000000"/>
            </w:tcBorders>
            <w:shd w:val="clear" w:color="auto" w:fill="auto"/>
            <w:vAlign w:val="bottom"/>
          </w:tcPr>
          <w:p w:rsidR="003D7448" w:rsidRPr="007C5577" w:rsidP="003D7448" w14:paraId="6DDD90BE" w14:textId="3AAB8BA9">
            <w:pPr>
              <w:widowControl/>
              <w:autoSpaceDE/>
              <w:autoSpaceDN/>
              <w:adjustRightInd/>
              <w:textAlignment w:val="baseline"/>
              <w:rPr>
                <w:rFonts w:ascii="Arial" w:hAnsi="Arial" w:cs="Arial"/>
                <w:b/>
                <w:bCs/>
                <w:sz w:val="15"/>
                <w:szCs w:val="15"/>
              </w:rPr>
            </w:pPr>
            <w:r w:rsidRPr="007C5577">
              <w:rPr>
                <w:rFonts w:ascii="Arial" w:hAnsi="Arial" w:cs="Arial"/>
                <w:b/>
                <w:bCs/>
                <w:sz w:val="15"/>
                <w:szCs w:val="15"/>
              </w:rPr>
              <w:t xml:space="preserve">Oversee accounts for relevancy:  </w:t>
            </w:r>
          </w:p>
        </w:tc>
        <w:tc>
          <w:tcPr>
            <w:tcW w:w="998" w:type="dxa"/>
            <w:tcBorders>
              <w:top w:val="single" w:sz="6" w:space="0" w:color="000000"/>
              <w:left w:val="nil"/>
              <w:bottom w:val="single" w:sz="6" w:space="0" w:color="000000"/>
              <w:right w:val="single" w:sz="4" w:space="0" w:color="auto"/>
            </w:tcBorders>
            <w:shd w:val="clear" w:color="auto" w:fill="auto"/>
            <w:vAlign w:val="bottom"/>
          </w:tcPr>
          <w:p w:rsidR="003D7448" w:rsidRPr="00152E08" w:rsidP="003D7448" w14:paraId="6806CD45" w14:textId="467B6A17">
            <w:pPr>
              <w:widowControl/>
              <w:autoSpaceDE/>
              <w:autoSpaceDN/>
              <w:adjustRightInd/>
              <w:jc w:val="center"/>
              <w:textAlignment w:val="baseline"/>
              <w:rPr>
                <w:rFonts w:ascii="Arial" w:hAnsi="Arial" w:cs="Arial"/>
                <w:b/>
                <w:bCs/>
                <w:sz w:val="15"/>
                <w:szCs w:val="15"/>
              </w:rPr>
            </w:pPr>
            <w:r>
              <w:rPr>
                <w:rFonts w:ascii="Arial" w:hAnsi="Arial" w:cs="Arial"/>
                <w:b/>
                <w:bCs/>
                <w:sz w:val="15"/>
                <w:szCs w:val="15"/>
              </w:rPr>
              <w:t>Data Steward – GS 11/05</w:t>
            </w:r>
          </w:p>
        </w:tc>
        <w:tc>
          <w:tcPr>
            <w:tcW w:w="930" w:type="dxa"/>
            <w:tcBorders>
              <w:top w:val="single" w:sz="4" w:space="0" w:color="auto"/>
              <w:left w:val="single" w:sz="4" w:space="0" w:color="auto"/>
              <w:bottom w:val="single" w:sz="4" w:space="0" w:color="auto"/>
              <w:right w:val="single" w:sz="4" w:space="0" w:color="auto"/>
            </w:tcBorders>
            <w:vAlign w:val="center"/>
          </w:tcPr>
          <w:p w:rsidR="003D7448" w:rsidRPr="00152E08" w:rsidP="003D7448" w14:paraId="5FD6A138" w14:textId="0D1F1DB0">
            <w:pPr>
              <w:widowControl/>
              <w:autoSpaceDE/>
              <w:autoSpaceDN/>
              <w:adjustRightInd/>
              <w:jc w:val="center"/>
              <w:textAlignment w:val="baseline"/>
              <w:rPr>
                <w:rFonts w:ascii="Arial" w:hAnsi="Arial" w:cs="Arial"/>
                <w:b/>
                <w:bCs/>
                <w:sz w:val="15"/>
                <w:szCs w:val="15"/>
              </w:rPr>
            </w:pPr>
            <w:r>
              <w:rPr>
                <w:rFonts w:ascii="Arial" w:hAnsi="Arial" w:cs="Arial"/>
                <w:b/>
                <w:bCs/>
                <w:sz w:val="15"/>
                <w:szCs w:val="15"/>
              </w:rPr>
              <w:t>5 min</w:t>
            </w:r>
          </w:p>
        </w:tc>
        <w:tc>
          <w:tcPr>
            <w:tcW w:w="903" w:type="dxa"/>
            <w:tcBorders>
              <w:top w:val="single" w:sz="4" w:space="0" w:color="auto"/>
              <w:left w:val="single" w:sz="4" w:space="0" w:color="auto"/>
              <w:bottom w:val="single" w:sz="4" w:space="0" w:color="auto"/>
              <w:right w:val="single" w:sz="4" w:space="0" w:color="auto"/>
            </w:tcBorders>
            <w:shd w:val="clear" w:color="auto" w:fill="auto"/>
            <w:vAlign w:val="center"/>
          </w:tcPr>
          <w:p w:rsidR="003D7448" w:rsidRPr="00152E08" w:rsidP="003D7448" w14:paraId="67FDC0D5" w14:textId="0FB85375">
            <w:pPr>
              <w:widowControl/>
              <w:autoSpaceDE/>
              <w:autoSpaceDN/>
              <w:adjustRightInd/>
              <w:jc w:val="center"/>
              <w:textAlignment w:val="baseline"/>
              <w:rPr>
                <w:rFonts w:ascii="Arial" w:hAnsi="Arial" w:cs="Arial"/>
                <w:b/>
                <w:bCs/>
                <w:sz w:val="15"/>
                <w:szCs w:val="15"/>
              </w:rPr>
            </w:pPr>
            <w:r w:rsidRPr="00156037">
              <w:rPr>
                <w:rFonts w:ascii="Arial" w:hAnsi="Arial" w:cs="Arial"/>
                <w:b/>
                <w:bCs/>
                <w:sz w:val="15"/>
                <w:szCs w:val="15"/>
              </w:rPr>
              <w:t>47.46</w:t>
            </w:r>
          </w:p>
        </w:tc>
        <w:tc>
          <w:tcPr>
            <w:tcW w:w="1315" w:type="dxa"/>
            <w:tcBorders>
              <w:top w:val="single" w:sz="4" w:space="0" w:color="auto"/>
              <w:left w:val="single" w:sz="4" w:space="0" w:color="auto"/>
              <w:bottom w:val="single" w:sz="4" w:space="0" w:color="auto"/>
              <w:right w:val="single" w:sz="4" w:space="0" w:color="auto"/>
            </w:tcBorders>
            <w:shd w:val="clear" w:color="auto" w:fill="auto"/>
          </w:tcPr>
          <w:p w:rsidR="003D7448" w:rsidRPr="00152E08" w:rsidP="003D7448" w14:paraId="0CDB9362" w14:textId="0BA71CEC">
            <w:pPr>
              <w:widowControl/>
              <w:autoSpaceDE/>
              <w:autoSpaceDN/>
              <w:adjustRightInd/>
              <w:jc w:val="center"/>
              <w:textAlignment w:val="baseline"/>
              <w:rPr>
                <w:rFonts w:ascii="Arial" w:hAnsi="Arial" w:cs="Arial"/>
                <w:b/>
                <w:bCs/>
                <w:sz w:val="15"/>
                <w:szCs w:val="15"/>
              </w:rPr>
            </w:pPr>
            <w:r w:rsidRPr="00A1601D">
              <w:rPr>
                <w:rFonts w:ascii="Arial" w:hAnsi="Arial" w:cs="Arial"/>
                <w:b/>
                <w:bCs/>
                <w:sz w:val="15"/>
                <w:szCs w:val="15"/>
              </w:rPr>
              <w:t>75.94</w:t>
            </w:r>
          </w:p>
        </w:tc>
        <w:tc>
          <w:tcPr>
            <w:tcW w:w="852" w:type="dxa"/>
            <w:tcBorders>
              <w:top w:val="single" w:sz="4" w:space="0" w:color="auto"/>
              <w:left w:val="single" w:sz="4" w:space="0" w:color="auto"/>
              <w:bottom w:val="single" w:sz="4" w:space="0" w:color="auto"/>
              <w:right w:val="single" w:sz="4" w:space="0" w:color="auto"/>
            </w:tcBorders>
            <w:vAlign w:val="center"/>
          </w:tcPr>
          <w:p w:rsidR="003D7448" w:rsidRPr="00152E08" w:rsidP="003D7448" w14:paraId="74B7BE5E" w14:textId="6876A1EF">
            <w:pPr>
              <w:widowControl/>
              <w:autoSpaceDE/>
              <w:autoSpaceDN/>
              <w:adjustRightInd/>
              <w:jc w:val="center"/>
              <w:textAlignment w:val="baseline"/>
              <w:rPr>
                <w:rFonts w:ascii="Arial" w:hAnsi="Arial" w:cs="Arial"/>
                <w:b/>
                <w:bCs/>
                <w:sz w:val="15"/>
                <w:szCs w:val="15"/>
              </w:rPr>
            </w:pPr>
            <w:r>
              <w:rPr>
                <w:rFonts w:ascii="Arial" w:hAnsi="Arial" w:cs="Arial"/>
                <w:b/>
                <w:bCs/>
                <w:sz w:val="15"/>
                <w:szCs w:val="15"/>
              </w:rPr>
              <w:t>3800</w:t>
            </w: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rsidR="003D7448" w:rsidRPr="00152E08" w:rsidP="003D7448" w14:paraId="5EB1CE92" w14:textId="4FBA5BAB">
            <w:pPr>
              <w:widowControl/>
              <w:autoSpaceDE/>
              <w:autoSpaceDN/>
              <w:adjustRightInd/>
              <w:jc w:val="center"/>
              <w:textAlignment w:val="baseline"/>
              <w:rPr>
                <w:rFonts w:ascii="Arial" w:hAnsi="Arial" w:cs="Arial"/>
                <w:b/>
                <w:bCs/>
                <w:sz w:val="15"/>
                <w:szCs w:val="15"/>
              </w:rPr>
            </w:pPr>
            <w:r>
              <w:rPr>
                <w:rFonts w:ascii="Arial" w:hAnsi="Arial" w:cs="Arial"/>
                <w:b/>
                <w:bCs/>
                <w:sz w:val="15"/>
                <w:szCs w:val="15"/>
              </w:rPr>
              <w:t>316.6</w:t>
            </w:r>
          </w:p>
        </w:tc>
        <w:tc>
          <w:tcPr>
            <w:tcW w:w="1035" w:type="dxa"/>
            <w:tcBorders>
              <w:top w:val="single" w:sz="4" w:space="0" w:color="auto"/>
              <w:left w:val="single" w:sz="4" w:space="0" w:color="auto"/>
              <w:bottom w:val="single" w:sz="4" w:space="0" w:color="auto"/>
              <w:right w:val="single" w:sz="4" w:space="0" w:color="auto"/>
            </w:tcBorders>
            <w:shd w:val="clear" w:color="auto" w:fill="auto"/>
            <w:vAlign w:val="center"/>
          </w:tcPr>
          <w:p w:rsidR="003D7448" w:rsidRPr="00152E08" w:rsidP="003D7448" w14:paraId="664EAB2D" w14:textId="2D24FBEC">
            <w:pPr>
              <w:widowControl/>
              <w:autoSpaceDE/>
              <w:autoSpaceDN/>
              <w:adjustRightInd/>
              <w:jc w:val="right"/>
              <w:textAlignment w:val="baseline"/>
              <w:rPr>
                <w:rFonts w:ascii="Arial" w:hAnsi="Arial" w:cs="Arial"/>
                <w:b/>
                <w:bCs/>
                <w:sz w:val="15"/>
                <w:szCs w:val="15"/>
              </w:rPr>
            </w:pPr>
            <w:r>
              <w:rPr>
                <w:rFonts w:ascii="Arial" w:hAnsi="Arial" w:cs="Arial"/>
                <w:b/>
                <w:bCs/>
                <w:sz w:val="15"/>
                <w:szCs w:val="15"/>
              </w:rPr>
              <w:t>2</w:t>
            </w:r>
            <w:r w:rsidR="00500A55">
              <w:rPr>
                <w:rFonts w:ascii="Arial" w:hAnsi="Arial" w:cs="Arial"/>
                <w:b/>
                <w:bCs/>
                <w:sz w:val="15"/>
                <w:szCs w:val="15"/>
              </w:rPr>
              <w:t>4,042</w:t>
            </w:r>
            <w:r>
              <w:rPr>
                <w:rFonts w:ascii="Arial" w:hAnsi="Arial" w:cs="Arial"/>
                <w:b/>
                <w:bCs/>
                <w:sz w:val="15"/>
                <w:szCs w:val="15"/>
              </w:rPr>
              <w:t>.</w:t>
            </w:r>
            <w:r w:rsidR="00500A55">
              <w:rPr>
                <w:rFonts w:ascii="Arial" w:hAnsi="Arial" w:cs="Arial"/>
                <w:b/>
                <w:bCs/>
                <w:sz w:val="15"/>
                <w:szCs w:val="15"/>
              </w:rPr>
              <w:t>6</w:t>
            </w:r>
            <w:r w:rsidR="000B4DA2">
              <w:rPr>
                <w:rFonts w:ascii="Arial" w:hAnsi="Arial" w:cs="Arial"/>
                <w:b/>
                <w:bCs/>
                <w:sz w:val="15"/>
                <w:szCs w:val="15"/>
              </w:rPr>
              <w:t>0</w:t>
            </w:r>
          </w:p>
        </w:tc>
      </w:tr>
      <w:tr w14:paraId="7D6C986E" w14:textId="77777777" w:rsidTr="00BE71E2">
        <w:tblPrEx>
          <w:tblW w:w="9271" w:type="dxa"/>
          <w:tblInd w:w="105" w:type="dxa"/>
          <w:tblCellMar>
            <w:left w:w="0" w:type="dxa"/>
            <w:right w:w="0" w:type="dxa"/>
          </w:tblCellMar>
          <w:tblLook w:val="04A0"/>
        </w:tblPrEx>
        <w:tc>
          <w:tcPr>
            <w:tcW w:w="2299" w:type="dxa"/>
            <w:tcBorders>
              <w:top w:val="single" w:sz="6" w:space="0" w:color="000000"/>
              <w:left w:val="single" w:sz="6" w:space="0" w:color="000000"/>
              <w:bottom w:val="single" w:sz="6" w:space="0" w:color="000000"/>
              <w:right w:val="single" w:sz="6" w:space="0" w:color="000000"/>
            </w:tcBorders>
            <w:shd w:val="clear" w:color="auto" w:fill="auto"/>
            <w:vAlign w:val="bottom"/>
          </w:tcPr>
          <w:p w:rsidR="003D7448" w:rsidRPr="007C5577" w:rsidP="003D7448" w14:paraId="029036DC" w14:textId="02B5F222">
            <w:pPr>
              <w:widowControl/>
              <w:autoSpaceDE/>
              <w:autoSpaceDN/>
              <w:adjustRightInd/>
              <w:textAlignment w:val="baseline"/>
              <w:rPr>
                <w:rFonts w:ascii="Arial" w:hAnsi="Arial" w:cs="Arial"/>
                <w:b/>
                <w:bCs/>
                <w:sz w:val="15"/>
                <w:szCs w:val="15"/>
              </w:rPr>
            </w:pPr>
            <w:r w:rsidRPr="007C5577">
              <w:rPr>
                <w:rFonts w:ascii="Arial" w:hAnsi="Arial" w:cs="Arial"/>
                <w:b/>
                <w:bCs/>
                <w:sz w:val="15"/>
                <w:szCs w:val="15"/>
              </w:rPr>
              <w:t xml:space="preserve">Deactivate accounts when no longer needed:  </w:t>
            </w:r>
          </w:p>
        </w:tc>
        <w:tc>
          <w:tcPr>
            <w:tcW w:w="998" w:type="dxa"/>
            <w:tcBorders>
              <w:top w:val="single" w:sz="6" w:space="0" w:color="000000"/>
              <w:left w:val="nil"/>
              <w:bottom w:val="single" w:sz="6" w:space="0" w:color="000000"/>
              <w:right w:val="single" w:sz="4" w:space="0" w:color="auto"/>
            </w:tcBorders>
            <w:shd w:val="clear" w:color="auto" w:fill="auto"/>
            <w:vAlign w:val="bottom"/>
          </w:tcPr>
          <w:p w:rsidR="003D7448" w:rsidRPr="00152E08" w:rsidP="003D7448" w14:paraId="7195559C" w14:textId="07A1CA4D">
            <w:pPr>
              <w:widowControl/>
              <w:autoSpaceDE/>
              <w:autoSpaceDN/>
              <w:adjustRightInd/>
              <w:jc w:val="center"/>
              <w:textAlignment w:val="baseline"/>
              <w:rPr>
                <w:rFonts w:ascii="Arial" w:hAnsi="Arial" w:cs="Arial"/>
                <w:b/>
                <w:bCs/>
                <w:sz w:val="15"/>
                <w:szCs w:val="15"/>
              </w:rPr>
            </w:pPr>
            <w:r>
              <w:rPr>
                <w:rFonts w:ascii="Arial" w:hAnsi="Arial" w:cs="Arial"/>
                <w:b/>
                <w:bCs/>
                <w:sz w:val="15"/>
                <w:szCs w:val="15"/>
              </w:rPr>
              <w:t>Data Steward – GS 11/05</w:t>
            </w:r>
          </w:p>
        </w:tc>
        <w:tc>
          <w:tcPr>
            <w:tcW w:w="930" w:type="dxa"/>
            <w:tcBorders>
              <w:top w:val="single" w:sz="4" w:space="0" w:color="auto"/>
              <w:left w:val="single" w:sz="4" w:space="0" w:color="auto"/>
              <w:bottom w:val="single" w:sz="4" w:space="0" w:color="auto"/>
              <w:right w:val="single" w:sz="4" w:space="0" w:color="auto"/>
            </w:tcBorders>
            <w:vAlign w:val="center"/>
          </w:tcPr>
          <w:p w:rsidR="003D7448" w:rsidRPr="00152E08" w:rsidP="003D7448" w14:paraId="763237EC" w14:textId="181610E2">
            <w:pPr>
              <w:widowControl/>
              <w:autoSpaceDE/>
              <w:autoSpaceDN/>
              <w:adjustRightInd/>
              <w:jc w:val="center"/>
              <w:textAlignment w:val="baseline"/>
              <w:rPr>
                <w:rFonts w:ascii="Arial" w:hAnsi="Arial" w:cs="Arial"/>
                <w:b/>
                <w:bCs/>
                <w:sz w:val="15"/>
                <w:szCs w:val="15"/>
              </w:rPr>
            </w:pPr>
            <w:r>
              <w:rPr>
                <w:rFonts w:ascii="Arial" w:hAnsi="Arial" w:cs="Arial"/>
                <w:b/>
                <w:bCs/>
                <w:sz w:val="15"/>
                <w:szCs w:val="15"/>
              </w:rPr>
              <w:t>5 min</w:t>
            </w:r>
          </w:p>
        </w:tc>
        <w:tc>
          <w:tcPr>
            <w:tcW w:w="903" w:type="dxa"/>
            <w:tcBorders>
              <w:top w:val="single" w:sz="4" w:space="0" w:color="auto"/>
              <w:left w:val="single" w:sz="4" w:space="0" w:color="auto"/>
              <w:bottom w:val="single" w:sz="4" w:space="0" w:color="auto"/>
              <w:right w:val="single" w:sz="4" w:space="0" w:color="auto"/>
            </w:tcBorders>
            <w:shd w:val="clear" w:color="auto" w:fill="auto"/>
            <w:vAlign w:val="center"/>
          </w:tcPr>
          <w:p w:rsidR="003D7448" w:rsidRPr="00152E08" w:rsidP="003D7448" w14:paraId="09022AA7" w14:textId="76699CC0">
            <w:pPr>
              <w:widowControl/>
              <w:autoSpaceDE/>
              <w:autoSpaceDN/>
              <w:adjustRightInd/>
              <w:jc w:val="center"/>
              <w:textAlignment w:val="baseline"/>
              <w:rPr>
                <w:rFonts w:ascii="Arial" w:hAnsi="Arial" w:cs="Arial"/>
                <w:b/>
                <w:bCs/>
                <w:sz w:val="15"/>
                <w:szCs w:val="15"/>
              </w:rPr>
            </w:pPr>
            <w:r w:rsidRPr="00156037">
              <w:rPr>
                <w:rFonts w:ascii="Arial" w:hAnsi="Arial" w:cs="Arial"/>
                <w:b/>
                <w:bCs/>
                <w:sz w:val="15"/>
                <w:szCs w:val="15"/>
              </w:rPr>
              <w:t>47.46</w:t>
            </w:r>
          </w:p>
        </w:tc>
        <w:tc>
          <w:tcPr>
            <w:tcW w:w="1315" w:type="dxa"/>
            <w:tcBorders>
              <w:top w:val="single" w:sz="4" w:space="0" w:color="auto"/>
              <w:left w:val="single" w:sz="4" w:space="0" w:color="auto"/>
              <w:bottom w:val="single" w:sz="4" w:space="0" w:color="auto"/>
              <w:right w:val="single" w:sz="4" w:space="0" w:color="auto"/>
            </w:tcBorders>
            <w:shd w:val="clear" w:color="auto" w:fill="auto"/>
          </w:tcPr>
          <w:p w:rsidR="003D7448" w:rsidRPr="00152E08" w:rsidP="003D7448" w14:paraId="332AFF24" w14:textId="0B506B7F">
            <w:pPr>
              <w:widowControl/>
              <w:autoSpaceDE/>
              <w:autoSpaceDN/>
              <w:adjustRightInd/>
              <w:jc w:val="center"/>
              <w:textAlignment w:val="baseline"/>
              <w:rPr>
                <w:rFonts w:ascii="Arial" w:hAnsi="Arial" w:cs="Arial"/>
                <w:b/>
                <w:bCs/>
                <w:sz w:val="15"/>
                <w:szCs w:val="15"/>
              </w:rPr>
            </w:pPr>
            <w:r w:rsidRPr="00A1601D">
              <w:rPr>
                <w:rFonts w:ascii="Arial" w:hAnsi="Arial" w:cs="Arial"/>
                <w:b/>
                <w:bCs/>
                <w:sz w:val="15"/>
                <w:szCs w:val="15"/>
              </w:rPr>
              <w:t>75.94</w:t>
            </w:r>
          </w:p>
        </w:tc>
        <w:tc>
          <w:tcPr>
            <w:tcW w:w="852" w:type="dxa"/>
            <w:tcBorders>
              <w:top w:val="single" w:sz="4" w:space="0" w:color="auto"/>
              <w:left w:val="single" w:sz="4" w:space="0" w:color="auto"/>
              <w:bottom w:val="single" w:sz="4" w:space="0" w:color="auto"/>
              <w:right w:val="single" w:sz="4" w:space="0" w:color="auto"/>
            </w:tcBorders>
            <w:vAlign w:val="center"/>
          </w:tcPr>
          <w:p w:rsidR="003D7448" w:rsidRPr="00152E08" w:rsidP="003D7448" w14:paraId="48AFD773" w14:textId="342DF9AF">
            <w:pPr>
              <w:widowControl/>
              <w:autoSpaceDE/>
              <w:autoSpaceDN/>
              <w:adjustRightInd/>
              <w:jc w:val="center"/>
              <w:textAlignment w:val="baseline"/>
              <w:rPr>
                <w:rFonts w:ascii="Arial" w:hAnsi="Arial" w:cs="Arial"/>
                <w:b/>
                <w:bCs/>
                <w:sz w:val="15"/>
                <w:szCs w:val="15"/>
              </w:rPr>
            </w:pPr>
            <w:r>
              <w:rPr>
                <w:rFonts w:ascii="Arial" w:hAnsi="Arial" w:cs="Arial"/>
                <w:b/>
                <w:bCs/>
                <w:sz w:val="15"/>
                <w:szCs w:val="15"/>
              </w:rPr>
              <w:t>3800</w:t>
            </w: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rsidR="003D7448" w:rsidRPr="00152E08" w:rsidP="003D7448" w14:paraId="138AE3F1" w14:textId="5784E56E">
            <w:pPr>
              <w:widowControl/>
              <w:autoSpaceDE/>
              <w:autoSpaceDN/>
              <w:adjustRightInd/>
              <w:jc w:val="center"/>
              <w:textAlignment w:val="baseline"/>
              <w:rPr>
                <w:rFonts w:ascii="Arial" w:hAnsi="Arial" w:cs="Arial"/>
                <w:b/>
                <w:bCs/>
                <w:sz w:val="15"/>
                <w:szCs w:val="15"/>
              </w:rPr>
            </w:pPr>
            <w:r>
              <w:rPr>
                <w:rFonts w:ascii="Arial" w:hAnsi="Arial" w:cs="Arial"/>
                <w:b/>
                <w:bCs/>
                <w:sz w:val="15"/>
                <w:szCs w:val="15"/>
              </w:rPr>
              <w:t>316.6</w:t>
            </w:r>
          </w:p>
        </w:tc>
        <w:tc>
          <w:tcPr>
            <w:tcW w:w="1035" w:type="dxa"/>
            <w:tcBorders>
              <w:top w:val="single" w:sz="4" w:space="0" w:color="auto"/>
              <w:left w:val="single" w:sz="4" w:space="0" w:color="auto"/>
              <w:bottom w:val="single" w:sz="4" w:space="0" w:color="auto"/>
              <w:right w:val="single" w:sz="4" w:space="0" w:color="auto"/>
            </w:tcBorders>
            <w:shd w:val="clear" w:color="auto" w:fill="auto"/>
            <w:vAlign w:val="center"/>
          </w:tcPr>
          <w:p w:rsidR="003D7448" w:rsidRPr="00152E08" w:rsidP="003D7448" w14:paraId="5257628D" w14:textId="55946CD7">
            <w:pPr>
              <w:widowControl/>
              <w:autoSpaceDE/>
              <w:autoSpaceDN/>
              <w:adjustRightInd/>
              <w:jc w:val="right"/>
              <w:textAlignment w:val="baseline"/>
              <w:rPr>
                <w:rFonts w:ascii="Arial" w:hAnsi="Arial" w:cs="Arial"/>
                <w:b/>
                <w:bCs/>
                <w:sz w:val="15"/>
                <w:szCs w:val="15"/>
              </w:rPr>
            </w:pPr>
            <w:r w:rsidRPr="00500A55">
              <w:rPr>
                <w:rFonts w:ascii="Arial" w:hAnsi="Arial" w:cs="Arial"/>
                <w:b/>
                <w:bCs/>
                <w:sz w:val="15"/>
                <w:szCs w:val="15"/>
              </w:rPr>
              <w:t>24,042.60</w:t>
            </w:r>
          </w:p>
        </w:tc>
      </w:tr>
      <w:tr w14:paraId="4F6A6AB1" w14:textId="77777777" w:rsidTr="00C9576E">
        <w:tblPrEx>
          <w:tblW w:w="9271" w:type="dxa"/>
          <w:tblInd w:w="105" w:type="dxa"/>
          <w:tblCellMar>
            <w:left w:w="0" w:type="dxa"/>
            <w:right w:w="0" w:type="dxa"/>
          </w:tblCellMar>
          <w:tblLook w:val="04A0"/>
        </w:tblPrEx>
        <w:tc>
          <w:tcPr>
            <w:tcW w:w="2299" w:type="dxa"/>
            <w:tcBorders>
              <w:top w:val="single" w:sz="6" w:space="0" w:color="000000"/>
              <w:left w:val="single" w:sz="6" w:space="0" w:color="000000"/>
              <w:bottom w:val="single" w:sz="6" w:space="0" w:color="000000"/>
              <w:right w:val="single" w:sz="6" w:space="0" w:color="000000"/>
            </w:tcBorders>
            <w:shd w:val="clear" w:color="auto" w:fill="auto"/>
            <w:vAlign w:val="bottom"/>
          </w:tcPr>
          <w:p w:rsidR="00AA2DF0" w:rsidRPr="007C5577" w:rsidP="0004179C" w14:paraId="0F1EE2D2" w14:textId="00843001">
            <w:pPr>
              <w:widowControl/>
              <w:autoSpaceDE/>
              <w:autoSpaceDN/>
              <w:adjustRightInd/>
              <w:textAlignment w:val="baseline"/>
              <w:rPr>
                <w:rFonts w:ascii="Arial" w:hAnsi="Arial" w:cs="Arial"/>
                <w:b/>
                <w:bCs/>
                <w:sz w:val="15"/>
                <w:szCs w:val="15"/>
              </w:rPr>
            </w:pPr>
            <w:r>
              <w:rPr>
                <w:rFonts w:ascii="Arial" w:hAnsi="Arial" w:cs="Arial"/>
                <w:b/>
                <w:bCs/>
                <w:sz w:val="15"/>
                <w:szCs w:val="15"/>
              </w:rPr>
              <w:t>Total</w:t>
            </w:r>
          </w:p>
        </w:tc>
        <w:tc>
          <w:tcPr>
            <w:tcW w:w="998" w:type="dxa"/>
            <w:tcBorders>
              <w:top w:val="single" w:sz="6" w:space="0" w:color="000000"/>
              <w:left w:val="nil"/>
              <w:bottom w:val="single" w:sz="6" w:space="0" w:color="000000"/>
              <w:right w:val="single" w:sz="4" w:space="0" w:color="auto"/>
            </w:tcBorders>
            <w:shd w:val="clear" w:color="auto" w:fill="auto"/>
            <w:vAlign w:val="bottom"/>
          </w:tcPr>
          <w:p w:rsidR="00AA2DF0" w:rsidP="0004179C" w14:paraId="2EF05461" w14:textId="77777777">
            <w:pPr>
              <w:widowControl/>
              <w:autoSpaceDE/>
              <w:autoSpaceDN/>
              <w:adjustRightInd/>
              <w:jc w:val="center"/>
              <w:textAlignment w:val="baseline"/>
              <w:rPr>
                <w:rFonts w:ascii="Arial" w:hAnsi="Arial" w:cs="Arial"/>
                <w:b/>
                <w:bCs/>
                <w:sz w:val="15"/>
                <w:szCs w:val="15"/>
              </w:rPr>
            </w:pPr>
          </w:p>
        </w:tc>
        <w:tc>
          <w:tcPr>
            <w:tcW w:w="930" w:type="dxa"/>
            <w:tcBorders>
              <w:top w:val="single" w:sz="4" w:space="0" w:color="auto"/>
              <w:left w:val="single" w:sz="4" w:space="0" w:color="auto"/>
              <w:bottom w:val="single" w:sz="4" w:space="0" w:color="auto"/>
              <w:right w:val="single" w:sz="4" w:space="0" w:color="auto"/>
            </w:tcBorders>
            <w:vAlign w:val="center"/>
          </w:tcPr>
          <w:p w:rsidR="00AA2DF0" w:rsidP="00C9576E" w14:paraId="54E1C8A8" w14:textId="14FC9588">
            <w:pPr>
              <w:widowControl/>
              <w:autoSpaceDE/>
              <w:autoSpaceDN/>
              <w:adjustRightInd/>
              <w:jc w:val="center"/>
              <w:textAlignment w:val="baseline"/>
              <w:rPr>
                <w:rFonts w:ascii="Arial" w:hAnsi="Arial" w:cs="Arial"/>
                <w:b/>
                <w:bCs/>
                <w:sz w:val="15"/>
                <w:szCs w:val="15"/>
              </w:rPr>
            </w:pPr>
            <w:r>
              <w:rPr>
                <w:rFonts w:ascii="Arial" w:hAnsi="Arial" w:cs="Arial"/>
                <w:b/>
                <w:bCs/>
                <w:sz w:val="15"/>
                <w:szCs w:val="15"/>
              </w:rPr>
              <w:t>20 min per account</w:t>
            </w:r>
          </w:p>
        </w:tc>
        <w:tc>
          <w:tcPr>
            <w:tcW w:w="903" w:type="dxa"/>
            <w:tcBorders>
              <w:top w:val="single" w:sz="4" w:space="0" w:color="auto"/>
              <w:left w:val="single" w:sz="4" w:space="0" w:color="auto"/>
              <w:bottom w:val="single" w:sz="4" w:space="0" w:color="auto"/>
              <w:right w:val="single" w:sz="4" w:space="0" w:color="auto"/>
            </w:tcBorders>
            <w:shd w:val="clear" w:color="auto" w:fill="auto"/>
            <w:vAlign w:val="center"/>
          </w:tcPr>
          <w:p w:rsidR="00AA2DF0" w:rsidRPr="007E0D08" w:rsidP="00C9576E" w14:paraId="74DBB071" w14:textId="77777777">
            <w:pPr>
              <w:widowControl/>
              <w:autoSpaceDE/>
              <w:autoSpaceDN/>
              <w:adjustRightInd/>
              <w:jc w:val="center"/>
              <w:textAlignment w:val="baseline"/>
              <w:rPr>
                <w:rFonts w:ascii="Arial" w:hAnsi="Arial" w:cs="Arial"/>
                <w:b/>
                <w:bCs/>
                <w:sz w:val="15"/>
                <w:szCs w:val="15"/>
              </w:rPr>
            </w:pPr>
          </w:p>
        </w:tc>
        <w:tc>
          <w:tcPr>
            <w:tcW w:w="1315" w:type="dxa"/>
            <w:tcBorders>
              <w:top w:val="single" w:sz="4" w:space="0" w:color="auto"/>
              <w:left w:val="single" w:sz="4" w:space="0" w:color="auto"/>
              <w:bottom w:val="single" w:sz="4" w:space="0" w:color="auto"/>
              <w:right w:val="single" w:sz="4" w:space="0" w:color="auto"/>
            </w:tcBorders>
            <w:shd w:val="clear" w:color="auto" w:fill="auto"/>
            <w:vAlign w:val="center"/>
          </w:tcPr>
          <w:p w:rsidR="00AA2DF0" w:rsidP="00C9576E" w14:paraId="2B0CCFF8" w14:textId="77777777">
            <w:pPr>
              <w:widowControl/>
              <w:autoSpaceDE/>
              <w:autoSpaceDN/>
              <w:adjustRightInd/>
              <w:jc w:val="center"/>
              <w:textAlignment w:val="baseline"/>
              <w:rPr>
                <w:rFonts w:ascii="Arial" w:hAnsi="Arial" w:cs="Arial"/>
                <w:b/>
                <w:bCs/>
                <w:sz w:val="15"/>
                <w:szCs w:val="15"/>
              </w:rPr>
            </w:pPr>
          </w:p>
        </w:tc>
        <w:tc>
          <w:tcPr>
            <w:tcW w:w="852" w:type="dxa"/>
            <w:tcBorders>
              <w:top w:val="single" w:sz="4" w:space="0" w:color="auto"/>
              <w:left w:val="single" w:sz="4" w:space="0" w:color="auto"/>
              <w:bottom w:val="single" w:sz="4" w:space="0" w:color="auto"/>
              <w:right w:val="single" w:sz="4" w:space="0" w:color="auto"/>
            </w:tcBorders>
            <w:vAlign w:val="center"/>
          </w:tcPr>
          <w:p w:rsidR="00AA2DF0" w:rsidP="00C9576E" w14:paraId="25932CBF" w14:textId="77777777">
            <w:pPr>
              <w:widowControl/>
              <w:autoSpaceDE/>
              <w:autoSpaceDN/>
              <w:adjustRightInd/>
              <w:jc w:val="center"/>
              <w:textAlignment w:val="baseline"/>
              <w:rPr>
                <w:rFonts w:ascii="Arial" w:hAnsi="Arial" w:cs="Arial"/>
                <w:b/>
                <w:bCs/>
                <w:sz w:val="15"/>
                <w:szCs w:val="15"/>
              </w:rPr>
            </w:pP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rsidR="00AA2DF0" w:rsidP="00C9576E" w14:paraId="1A285216" w14:textId="77777777">
            <w:pPr>
              <w:widowControl/>
              <w:autoSpaceDE/>
              <w:autoSpaceDN/>
              <w:adjustRightInd/>
              <w:jc w:val="center"/>
              <w:textAlignment w:val="baseline"/>
              <w:rPr>
                <w:rFonts w:ascii="Arial" w:hAnsi="Arial" w:cs="Arial"/>
                <w:b/>
                <w:bCs/>
                <w:sz w:val="15"/>
                <w:szCs w:val="15"/>
              </w:rPr>
            </w:pPr>
          </w:p>
        </w:tc>
        <w:tc>
          <w:tcPr>
            <w:tcW w:w="1035" w:type="dxa"/>
            <w:tcBorders>
              <w:top w:val="single" w:sz="4" w:space="0" w:color="auto"/>
              <w:left w:val="single" w:sz="4" w:space="0" w:color="auto"/>
              <w:bottom w:val="single" w:sz="4" w:space="0" w:color="auto"/>
              <w:right w:val="single" w:sz="4" w:space="0" w:color="auto"/>
            </w:tcBorders>
            <w:shd w:val="clear" w:color="auto" w:fill="auto"/>
            <w:vAlign w:val="center"/>
          </w:tcPr>
          <w:p w:rsidR="00AA2DF0" w:rsidP="00C9576E" w14:paraId="17E1E066" w14:textId="43961968">
            <w:pPr>
              <w:widowControl/>
              <w:autoSpaceDE/>
              <w:autoSpaceDN/>
              <w:adjustRightInd/>
              <w:jc w:val="right"/>
              <w:textAlignment w:val="baseline"/>
              <w:rPr>
                <w:rFonts w:ascii="Arial" w:hAnsi="Arial" w:cs="Arial"/>
                <w:b/>
                <w:bCs/>
                <w:sz w:val="15"/>
                <w:szCs w:val="15"/>
              </w:rPr>
            </w:pPr>
            <w:r>
              <w:rPr>
                <w:rFonts w:ascii="Arial" w:hAnsi="Arial" w:cs="Arial"/>
                <w:b/>
                <w:bCs/>
                <w:sz w:val="15"/>
                <w:szCs w:val="15"/>
              </w:rPr>
              <w:t>96,170.40</w:t>
            </w:r>
          </w:p>
        </w:tc>
      </w:tr>
    </w:tbl>
    <w:p w:rsidR="003F7AA0" w:rsidP="005B0888" w14:paraId="0D56542C" w14:textId="43E7D694">
      <w:pPr>
        <w:tabs>
          <w:tab w:val="left" w:pos="450"/>
          <w:tab w:val="left" w:pos="720"/>
        </w:tabs>
        <w:rPr>
          <w:rFonts w:ascii="Arial" w:hAnsi="Arial" w:cs="Arial"/>
          <w:color w:val="365F91" w:themeColor="accent1" w:themeShade="BF"/>
          <w:sz w:val="26"/>
          <w:szCs w:val="26"/>
        </w:rPr>
      </w:pPr>
    </w:p>
    <w:p w:rsidR="00295103" w:rsidRPr="00B50214" w:rsidP="005B0888" w14:paraId="39F04DD8" w14:textId="77777777">
      <w:pPr>
        <w:tabs>
          <w:tab w:val="left" w:pos="450"/>
          <w:tab w:val="left" w:pos="720"/>
        </w:tabs>
        <w:rPr>
          <w:rFonts w:ascii="Arial" w:hAnsi="Arial" w:cs="Arial"/>
          <w:b/>
          <w:sz w:val="22"/>
          <w:szCs w:val="22"/>
        </w:rPr>
      </w:pPr>
      <w:r w:rsidRPr="00B50214">
        <w:rPr>
          <w:rFonts w:ascii="Arial" w:hAnsi="Arial" w:cs="Arial"/>
          <w:b/>
          <w:sz w:val="22"/>
          <w:szCs w:val="22"/>
        </w:rPr>
        <w:t>15.</w:t>
      </w:r>
      <w:r w:rsidRPr="00B50214">
        <w:rPr>
          <w:rFonts w:ascii="Arial" w:hAnsi="Arial" w:cs="Arial"/>
          <w:b/>
          <w:sz w:val="22"/>
          <w:szCs w:val="22"/>
        </w:rPr>
        <w:tab/>
        <w:t xml:space="preserve">Explain the reasons for any program changes or adjustments </w:t>
      </w:r>
      <w:r w:rsidRPr="00B50214" w:rsidR="00F73931">
        <w:rPr>
          <w:rFonts w:ascii="Arial" w:hAnsi="Arial" w:cs="Arial"/>
          <w:b/>
          <w:sz w:val="22"/>
          <w:szCs w:val="22"/>
        </w:rPr>
        <w:t>in hour or cost burden</w:t>
      </w:r>
      <w:r w:rsidRPr="00B50214" w:rsidR="0060758B">
        <w:rPr>
          <w:rFonts w:ascii="Arial" w:hAnsi="Arial" w:cs="Arial"/>
          <w:b/>
          <w:sz w:val="22"/>
          <w:szCs w:val="22"/>
        </w:rPr>
        <w:t>.</w:t>
      </w:r>
    </w:p>
    <w:p w:rsidR="00295103" w:rsidRPr="00B50214" w:rsidP="005B0888" w14:paraId="52E71FB3" w14:textId="77777777">
      <w:pPr>
        <w:tabs>
          <w:tab w:val="left" w:pos="450"/>
          <w:tab w:val="left" w:pos="720"/>
        </w:tabs>
        <w:rPr>
          <w:rFonts w:ascii="Arial" w:hAnsi="Arial" w:cs="Arial"/>
          <w:sz w:val="22"/>
          <w:szCs w:val="22"/>
        </w:rPr>
      </w:pPr>
    </w:p>
    <w:p w:rsidR="00251281" w:rsidRPr="00735544" w:rsidP="287334F9" w14:paraId="2BA287E4" w14:textId="3528AD5A">
      <w:pPr>
        <w:tabs>
          <w:tab w:val="left" w:pos="450"/>
          <w:tab w:val="left" w:pos="720"/>
        </w:tabs>
        <w:spacing w:line="259" w:lineRule="auto"/>
        <w:rPr>
          <w:rFonts w:ascii="Arial" w:hAnsi="Arial" w:cs="Arial"/>
          <w:sz w:val="22"/>
          <w:szCs w:val="22"/>
        </w:rPr>
      </w:pPr>
      <w:r w:rsidRPr="00735544">
        <w:rPr>
          <w:rFonts w:ascii="Arial" w:hAnsi="Arial" w:cs="Arial"/>
          <w:sz w:val="22"/>
          <w:szCs w:val="22"/>
        </w:rPr>
        <w:t>Th</w:t>
      </w:r>
      <w:r w:rsidR="0097122B">
        <w:rPr>
          <w:rFonts w:ascii="Arial" w:hAnsi="Arial" w:cs="Arial"/>
          <w:sz w:val="22"/>
          <w:szCs w:val="22"/>
        </w:rPr>
        <w:t>ere are no program changes or adjustments in the renewal</w:t>
      </w:r>
      <w:r w:rsidRPr="00735544">
        <w:rPr>
          <w:rFonts w:ascii="Arial" w:hAnsi="Arial" w:cs="Arial"/>
          <w:sz w:val="22"/>
          <w:szCs w:val="22"/>
        </w:rPr>
        <w:t>.</w:t>
      </w:r>
    </w:p>
    <w:p w:rsidR="00EC77A0" w:rsidP="287334F9" w14:paraId="31ACE089" w14:textId="4B98D613">
      <w:pPr>
        <w:tabs>
          <w:tab w:val="left" w:pos="450"/>
          <w:tab w:val="left" w:pos="720"/>
        </w:tabs>
        <w:spacing w:line="259" w:lineRule="auto"/>
        <w:rPr>
          <w:rFonts w:ascii="Arial" w:hAnsi="Arial" w:cs="Arial"/>
          <w:b/>
          <w:sz w:val="26"/>
          <w:szCs w:val="26"/>
          <w:highlight w:val="lightGray"/>
        </w:rPr>
      </w:pPr>
    </w:p>
    <w:p w:rsidR="00295103" w:rsidRPr="00B50214" w:rsidP="005B0888" w14:paraId="64464A7E" w14:textId="77777777">
      <w:pPr>
        <w:tabs>
          <w:tab w:val="left" w:pos="450"/>
          <w:tab w:val="left" w:pos="720"/>
        </w:tabs>
        <w:rPr>
          <w:rFonts w:ascii="Arial" w:hAnsi="Arial" w:cs="Arial"/>
          <w:b/>
          <w:sz w:val="22"/>
          <w:szCs w:val="22"/>
        </w:rPr>
      </w:pPr>
      <w:r w:rsidRPr="00B50214">
        <w:rPr>
          <w:rFonts w:ascii="Arial" w:hAnsi="Arial" w:cs="Arial"/>
          <w:b/>
          <w:sz w:val="22"/>
          <w:szCs w:val="22"/>
        </w:rPr>
        <w:t>16.</w:t>
      </w:r>
      <w:r w:rsidRPr="00B50214">
        <w:rPr>
          <w:rFonts w:ascii="Arial" w:hAnsi="Arial" w:cs="Arial"/>
          <w:b/>
          <w:sz w:val="22"/>
          <w:szCs w:val="22"/>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295103" w:rsidRPr="00B50214" w:rsidP="005B0888" w14:paraId="77A4A57A" w14:textId="77777777">
      <w:pPr>
        <w:tabs>
          <w:tab w:val="left" w:pos="450"/>
          <w:tab w:val="left" w:pos="720"/>
        </w:tabs>
        <w:rPr>
          <w:rFonts w:ascii="Arial" w:hAnsi="Arial" w:cs="Arial"/>
          <w:sz w:val="22"/>
          <w:szCs w:val="22"/>
        </w:rPr>
      </w:pPr>
    </w:p>
    <w:p w:rsidR="00251281" w:rsidRPr="00735544" w:rsidP="005B0888" w14:paraId="026D3422" w14:textId="6E88D61B">
      <w:pPr>
        <w:tabs>
          <w:tab w:val="left" w:pos="450"/>
          <w:tab w:val="left" w:pos="720"/>
        </w:tabs>
        <w:rPr>
          <w:rFonts w:ascii="Arial" w:hAnsi="Arial" w:cs="Arial"/>
          <w:sz w:val="22"/>
          <w:szCs w:val="22"/>
        </w:rPr>
      </w:pPr>
      <w:r w:rsidRPr="00735544">
        <w:rPr>
          <w:rFonts w:ascii="Arial" w:hAnsi="Arial" w:cs="Arial"/>
          <w:sz w:val="22"/>
          <w:szCs w:val="22"/>
        </w:rPr>
        <w:t>The results of this collection are not published.</w:t>
      </w:r>
    </w:p>
    <w:p w:rsidR="00251281" w:rsidRPr="00B50214" w:rsidP="005B0888" w14:paraId="3275A4BD" w14:textId="77777777">
      <w:pPr>
        <w:tabs>
          <w:tab w:val="left" w:pos="450"/>
          <w:tab w:val="left" w:pos="720"/>
        </w:tabs>
        <w:rPr>
          <w:rFonts w:ascii="Arial" w:hAnsi="Arial" w:cs="Arial"/>
          <w:sz w:val="22"/>
          <w:szCs w:val="22"/>
        </w:rPr>
      </w:pPr>
    </w:p>
    <w:p w:rsidR="00295103" w:rsidRPr="00B50214" w:rsidP="005B0888" w14:paraId="663DBCD4" w14:textId="77777777">
      <w:pPr>
        <w:tabs>
          <w:tab w:val="left" w:pos="450"/>
          <w:tab w:val="left" w:pos="720"/>
        </w:tabs>
        <w:rPr>
          <w:rFonts w:ascii="Arial" w:hAnsi="Arial" w:cs="Arial"/>
          <w:b/>
          <w:sz w:val="22"/>
          <w:szCs w:val="22"/>
        </w:rPr>
      </w:pPr>
      <w:r w:rsidRPr="00B50214">
        <w:rPr>
          <w:rFonts w:ascii="Arial" w:hAnsi="Arial" w:cs="Arial"/>
          <w:b/>
          <w:sz w:val="22"/>
          <w:szCs w:val="22"/>
        </w:rPr>
        <w:t>17.</w:t>
      </w:r>
      <w:r w:rsidRPr="00B50214">
        <w:rPr>
          <w:rFonts w:ascii="Arial" w:hAnsi="Arial" w:cs="Arial"/>
          <w:b/>
          <w:sz w:val="22"/>
          <w:szCs w:val="22"/>
        </w:rPr>
        <w:tab/>
        <w:t>If seeking approval to not display the expiration date for OMB approval of the information collection, explain the reasons that display would be inappropriate.</w:t>
      </w:r>
    </w:p>
    <w:p w:rsidR="00295103" w:rsidRPr="00653749" w:rsidP="005B0888" w14:paraId="6981FD82" w14:textId="77777777">
      <w:pPr>
        <w:tabs>
          <w:tab w:val="left" w:pos="450"/>
          <w:tab w:val="left" w:pos="720"/>
        </w:tabs>
        <w:rPr>
          <w:rFonts w:ascii="Arial" w:hAnsi="Arial" w:cs="Arial"/>
          <w:sz w:val="22"/>
          <w:szCs w:val="22"/>
        </w:rPr>
      </w:pPr>
    </w:p>
    <w:p w:rsidR="00251281" w:rsidRPr="00735544" w:rsidP="005B0888" w14:paraId="3AE76507" w14:textId="793693E1">
      <w:pPr>
        <w:tabs>
          <w:tab w:val="left" w:pos="450"/>
          <w:tab w:val="left" w:pos="720"/>
        </w:tabs>
        <w:rPr>
          <w:rFonts w:ascii="Arial" w:hAnsi="Arial" w:cs="Arial"/>
          <w:sz w:val="22"/>
          <w:szCs w:val="22"/>
        </w:rPr>
      </w:pPr>
      <w:r w:rsidRPr="00735544">
        <w:rPr>
          <w:rFonts w:ascii="Arial" w:hAnsi="Arial" w:cs="Arial"/>
          <w:sz w:val="22"/>
          <w:szCs w:val="22"/>
        </w:rPr>
        <w:t>N/A</w:t>
      </w:r>
    </w:p>
    <w:p w:rsidR="00251281" w:rsidRPr="00B50214" w:rsidP="005B0888" w14:paraId="5A1BA099" w14:textId="77777777">
      <w:pPr>
        <w:tabs>
          <w:tab w:val="left" w:pos="450"/>
          <w:tab w:val="left" w:pos="720"/>
        </w:tabs>
        <w:rPr>
          <w:rFonts w:ascii="Arial" w:hAnsi="Arial" w:cs="Arial"/>
          <w:sz w:val="22"/>
          <w:szCs w:val="22"/>
        </w:rPr>
      </w:pPr>
    </w:p>
    <w:p w:rsidR="00295103" w:rsidRPr="00B50214" w:rsidP="005B0888" w14:paraId="70ECEC5D" w14:textId="77777777">
      <w:pPr>
        <w:tabs>
          <w:tab w:val="left" w:pos="450"/>
          <w:tab w:val="left" w:pos="720"/>
        </w:tabs>
        <w:rPr>
          <w:rFonts w:ascii="Arial" w:hAnsi="Arial" w:cs="Arial"/>
          <w:b/>
          <w:sz w:val="22"/>
          <w:szCs w:val="22"/>
        </w:rPr>
      </w:pPr>
      <w:r w:rsidRPr="00B50214">
        <w:rPr>
          <w:rFonts w:ascii="Arial" w:hAnsi="Arial" w:cs="Arial"/>
          <w:b/>
          <w:sz w:val="22"/>
          <w:szCs w:val="22"/>
        </w:rPr>
        <w:t>18.</w:t>
      </w:r>
      <w:r w:rsidRPr="00B50214">
        <w:rPr>
          <w:rFonts w:ascii="Arial" w:hAnsi="Arial" w:cs="Arial"/>
          <w:b/>
          <w:sz w:val="22"/>
          <w:szCs w:val="22"/>
        </w:rPr>
        <w:tab/>
        <w:t xml:space="preserve">Explain each exception to the </w:t>
      </w:r>
      <w:r w:rsidRPr="00B50214" w:rsidR="005D39A7">
        <w:rPr>
          <w:rFonts w:ascii="Arial" w:hAnsi="Arial" w:cs="Arial"/>
          <w:b/>
          <w:sz w:val="22"/>
          <w:szCs w:val="22"/>
        </w:rPr>
        <w:t xml:space="preserve">topics of the </w:t>
      </w:r>
      <w:r w:rsidRPr="00B50214">
        <w:rPr>
          <w:rFonts w:ascii="Arial" w:hAnsi="Arial" w:cs="Arial"/>
          <w:b/>
          <w:sz w:val="22"/>
          <w:szCs w:val="22"/>
        </w:rPr>
        <w:t>certification statement identified in "Certification for Paperwork Reduction Act Submissions</w:t>
      </w:r>
      <w:r w:rsidRPr="00B50214" w:rsidR="005D39A7">
        <w:rPr>
          <w:rFonts w:ascii="Arial" w:hAnsi="Arial" w:cs="Arial"/>
          <w:b/>
          <w:sz w:val="22"/>
          <w:szCs w:val="22"/>
        </w:rPr>
        <w:t>.</w:t>
      </w:r>
      <w:r w:rsidRPr="00B50214">
        <w:rPr>
          <w:rFonts w:ascii="Arial" w:hAnsi="Arial" w:cs="Arial"/>
          <w:b/>
          <w:sz w:val="22"/>
          <w:szCs w:val="22"/>
        </w:rPr>
        <w:t>"</w:t>
      </w:r>
    </w:p>
    <w:p w:rsidR="00295103" w:rsidRPr="00B50214" w:rsidP="005B0888" w14:paraId="4C34A35F" w14:textId="77777777">
      <w:pPr>
        <w:tabs>
          <w:tab w:val="left" w:pos="450"/>
          <w:tab w:val="left" w:pos="720"/>
        </w:tabs>
        <w:rPr>
          <w:rFonts w:ascii="Arial" w:hAnsi="Arial" w:cs="Arial"/>
          <w:sz w:val="22"/>
          <w:szCs w:val="22"/>
        </w:rPr>
      </w:pPr>
    </w:p>
    <w:p w:rsidR="00251281" w:rsidRPr="00735544" w:rsidP="005B0888" w14:paraId="1A6C4975" w14:textId="47662F1F">
      <w:pPr>
        <w:tabs>
          <w:tab w:val="left" w:pos="450"/>
          <w:tab w:val="left" w:pos="720"/>
        </w:tabs>
        <w:rPr>
          <w:rFonts w:ascii="Arial" w:hAnsi="Arial" w:cs="Arial"/>
          <w:sz w:val="22"/>
          <w:szCs w:val="22"/>
        </w:rPr>
      </w:pPr>
      <w:r w:rsidRPr="00735544">
        <w:rPr>
          <w:rFonts w:ascii="Arial" w:hAnsi="Arial" w:cs="Arial"/>
          <w:sz w:val="22"/>
          <w:szCs w:val="22"/>
        </w:rPr>
        <w:t>There are no exceptions to the certification statement in this collection.</w:t>
      </w:r>
    </w:p>
    <w:sectPr w:rsidSect="00894A1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440" w:bottom="720" w:left="1440" w:header="1440" w:footer="1195"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F0204" w14:paraId="65EAC91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50214" w:rsidRPr="00B50214" w:rsidP="00B50214" w14:paraId="0D917297" w14:textId="77777777">
    <w:pPr>
      <w:pStyle w:val="Footer"/>
      <w:jc w:val="center"/>
      <w:rPr>
        <w:rFonts w:ascii="Arial" w:hAnsi="Arial" w:cs="Arial"/>
        <w:sz w:val="22"/>
        <w:szCs w:val="22"/>
      </w:rPr>
    </w:pPr>
    <w:r w:rsidRPr="00B50214">
      <w:rPr>
        <w:rFonts w:ascii="Arial" w:hAnsi="Arial" w:cs="Arial"/>
        <w:sz w:val="22"/>
        <w:szCs w:val="22"/>
      </w:rPr>
      <w:t xml:space="preserve">- </w:t>
    </w:r>
    <w:r w:rsidRPr="00B50214">
      <w:rPr>
        <w:rFonts w:ascii="Arial" w:hAnsi="Arial" w:cs="Arial"/>
        <w:sz w:val="22"/>
        <w:szCs w:val="22"/>
      </w:rPr>
      <w:fldChar w:fldCharType="begin"/>
    </w:r>
    <w:r w:rsidRPr="00B50214">
      <w:rPr>
        <w:rFonts w:ascii="Arial" w:hAnsi="Arial" w:cs="Arial"/>
        <w:sz w:val="22"/>
        <w:szCs w:val="22"/>
      </w:rPr>
      <w:instrText xml:space="preserve"> PAGE    \* MERGEFORMAT </w:instrText>
    </w:r>
    <w:r w:rsidRPr="00B50214">
      <w:rPr>
        <w:rFonts w:ascii="Arial" w:hAnsi="Arial" w:cs="Arial"/>
        <w:sz w:val="22"/>
        <w:szCs w:val="22"/>
      </w:rPr>
      <w:fldChar w:fldCharType="separate"/>
    </w:r>
    <w:r w:rsidR="004436DE">
      <w:rPr>
        <w:rFonts w:ascii="Arial" w:hAnsi="Arial" w:cs="Arial"/>
        <w:noProof/>
        <w:sz w:val="22"/>
        <w:szCs w:val="22"/>
      </w:rPr>
      <w:t>1</w:t>
    </w:r>
    <w:r w:rsidRPr="00B50214">
      <w:rPr>
        <w:rFonts w:ascii="Arial" w:hAnsi="Arial" w:cs="Arial"/>
        <w:noProof/>
        <w:sz w:val="22"/>
        <w:szCs w:val="22"/>
      </w:rPr>
      <w:fldChar w:fldCharType="end"/>
    </w:r>
    <w:r w:rsidRPr="00B50214">
      <w:rPr>
        <w:rFonts w:ascii="Arial" w:hAnsi="Arial" w:cs="Arial"/>
        <w:sz w:val="22"/>
        <w:szCs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F0204" w14:paraId="313188AE"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F0204" w14:paraId="47D90AB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F0204" w14:paraId="6906D7CE"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F0204" w14:paraId="4E47779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193393F"/>
    <w:multiLevelType w:val="hybridMultilevel"/>
    <w:tmpl w:val="C5BEA6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319675A1"/>
    <w:multiLevelType w:val="hybridMultilevel"/>
    <w:tmpl w:val="C46606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4DA5088F"/>
    <w:multiLevelType w:val="hybridMultilevel"/>
    <w:tmpl w:val="1CF084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5EC8773A"/>
    <w:multiLevelType w:val="hybridMultilevel"/>
    <w:tmpl w:val="5E44E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3D34044"/>
    <w:multiLevelType w:val="hybridMultilevel"/>
    <w:tmpl w:val="56EAD4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286427426">
    <w:abstractNumId w:val="1"/>
  </w:num>
  <w:num w:numId="2" w16cid:durableId="122701701">
    <w:abstractNumId w:val="3"/>
  </w:num>
  <w:num w:numId="3" w16cid:durableId="1602882212">
    <w:abstractNumId w:val="4"/>
  </w:num>
  <w:num w:numId="4" w16cid:durableId="2084258687">
    <w:abstractNumId w:val="0"/>
  </w:num>
  <w:num w:numId="5" w16cid:durableId="21393024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1E9"/>
    <w:rsid w:val="00012C7B"/>
    <w:rsid w:val="00021C78"/>
    <w:rsid w:val="00024B04"/>
    <w:rsid w:val="000257C8"/>
    <w:rsid w:val="00026233"/>
    <w:rsid w:val="000312C0"/>
    <w:rsid w:val="0004179C"/>
    <w:rsid w:val="000806F6"/>
    <w:rsid w:val="0008484F"/>
    <w:rsid w:val="000850D8"/>
    <w:rsid w:val="0009371C"/>
    <w:rsid w:val="00094FFF"/>
    <w:rsid w:val="000A4880"/>
    <w:rsid w:val="000B4DA2"/>
    <w:rsid w:val="000C3CDB"/>
    <w:rsid w:val="000C7333"/>
    <w:rsid w:val="000C74BE"/>
    <w:rsid w:val="000D3B13"/>
    <w:rsid w:val="000D6908"/>
    <w:rsid w:val="000F1C17"/>
    <w:rsid w:val="000F3AF1"/>
    <w:rsid w:val="00105450"/>
    <w:rsid w:val="00123F45"/>
    <w:rsid w:val="00126100"/>
    <w:rsid w:val="001309AA"/>
    <w:rsid w:val="0013547C"/>
    <w:rsid w:val="0013721E"/>
    <w:rsid w:val="0014560F"/>
    <w:rsid w:val="0015130F"/>
    <w:rsid w:val="001514AF"/>
    <w:rsid w:val="00152E08"/>
    <w:rsid w:val="001547AE"/>
    <w:rsid w:val="00156037"/>
    <w:rsid w:val="00162B02"/>
    <w:rsid w:val="00176C95"/>
    <w:rsid w:val="00181F00"/>
    <w:rsid w:val="00192C41"/>
    <w:rsid w:val="0019332C"/>
    <w:rsid w:val="001B736E"/>
    <w:rsid w:val="001C2523"/>
    <w:rsid w:val="001C54BC"/>
    <w:rsid w:val="002036CA"/>
    <w:rsid w:val="0021194C"/>
    <w:rsid w:val="00215CE6"/>
    <w:rsid w:val="0022139F"/>
    <w:rsid w:val="00244498"/>
    <w:rsid w:val="00246A07"/>
    <w:rsid w:val="0024759C"/>
    <w:rsid w:val="00251281"/>
    <w:rsid w:val="0025132E"/>
    <w:rsid w:val="002813BA"/>
    <w:rsid w:val="00291D20"/>
    <w:rsid w:val="00295103"/>
    <w:rsid w:val="002B7053"/>
    <w:rsid w:val="002C325E"/>
    <w:rsid w:val="002C4AC6"/>
    <w:rsid w:val="002E58D2"/>
    <w:rsid w:val="00302AB3"/>
    <w:rsid w:val="00325D79"/>
    <w:rsid w:val="00330D33"/>
    <w:rsid w:val="00337D33"/>
    <w:rsid w:val="00344211"/>
    <w:rsid w:val="00352210"/>
    <w:rsid w:val="00360620"/>
    <w:rsid w:val="00362A87"/>
    <w:rsid w:val="00363035"/>
    <w:rsid w:val="003A31DC"/>
    <w:rsid w:val="003A7EBC"/>
    <w:rsid w:val="003B15FF"/>
    <w:rsid w:val="003C3292"/>
    <w:rsid w:val="003C3314"/>
    <w:rsid w:val="003D1920"/>
    <w:rsid w:val="003D1D8E"/>
    <w:rsid w:val="003D44E0"/>
    <w:rsid w:val="003D4C95"/>
    <w:rsid w:val="003D5D94"/>
    <w:rsid w:val="003D7448"/>
    <w:rsid w:val="003E1F5A"/>
    <w:rsid w:val="003E2F43"/>
    <w:rsid w:val="003E4FA4"/>
    <w:rsid w:val="003F158F"/>
    <w:rsid w:val="003F7AA0"/>
    <w:rsid w:val="00402E81"/>
    <w:rsid w:val="004047C3"/>
    <w:rsid w:val="00412D14"/>
    <w:rsid w:val="00412E16"/>
    <w:rsid w:val="00420CCE"/>
    <w:rsid w:val="00422797"/>
    <w:rsid w:val="004436DE"/>
    <w:rsid w:val="00466D48"/>
    <w:rsid w:val="004724BF"/>
    <w:rsid w:val="004849CE"/>
    <w:rsid w:val="00493379"/>
    <w:rsid w:val="004976CB"/>
    <w:rsid w:val="004A3280"/>
    <w:rsid w:val="004A4A6B"/>
    <w:rsid w:val="004A6DFA"/>
    <w:rsid w:val="004D0543"/>
    <w:rsid w:val="004E4C8B"/>
    <w:rsid w:val="004F12D2"/>
    <w:rsid w:val="004F1518"/>
    <w:rsid w:val="004F71FD"/>
    <w:rsid w:val="00500A55"/>
    <w:rsid w:val="00514B4B"/>
    <w:rsid w:val="0051723A"/>
    <w:rsid w:val="00517757"/>
    <w:rsid w:val="00525467"/>
    <w:rsid w:val="00540D9A"/>
    <w:rsid w:val="00555999"/>
    <w:rsid w:val="00560705"/>
    <w:rsid w:val="005912A2"/>
    <w:rsid w:val="0059506D"/>
    <w:rsid w:val="005A33DB"/>
    <w:rsid w:val="005A3826"/>
    <w:rsid w:val="005A7877"/>
    <w:rsid w:val="005B0888"/>
    <w:rsid w:val="005B4BF3"/>
    <w:rsid w:val="005D39A7"/>
    <w:rsid w:val="005E0031"/>
    <w:rsid w:val="005F6724"/>
    <w:rsid w:val="005F75AA"/>
    <w:rsid w:val="0060758B"/>
    <w:rsid w:val="00607F46"/>
    <w:rsid w:val="00611DF3"/>
    <w:rsid w:val="0062301D"/>
    <w:rsid w:val="0063076F"/>
    <w:rsid w:val="00653749"/>
    <w:rsid w:val="006646A0"/>
    <w:rsid w:val="00671AAE"/>
    <w:rsid w:val="00684AA0"/>
    <w:rsid w:val="0068562A"/>
    <w:rsid w:val="00687F59"/>
    <w:rsid w:val="00697486"/>
    <w:rsid w:val="006A57FE"/>
    <w:rsid w:val="006B45B4"/>
    <w:rsid w:val="006C6880"/>
    <w:rsid w:val="006D044A"/>
    <w:rsid w:val="006D0EC3"/>
    <w:rsid w:val="006E179E"/>
    <w:rsid w:val="006E2AAD"/>
    <w:rsid w:val="006E339F"/>
    <w:rsid w:val="006F0204"/>
    <w:rsid w:val="006F5B19"/>
    <w:rsid w:val="00701C0C"/>
    <w:rsid w:val="00707DFF"/>
    <w:rsid w:val="007250DC"/>
    <w:rsid w:val="00735544"/>
    <w:rsid w:val="0073559F"/>
    <w:rsid w:val="00755FC8"/>
    <w:rsid w:val="00760D54"/>
    <w:rsid w:val="007851E9"/>
    <w:rsid w:val="00787925"/>
    <w:rsid w:val="007A0562"/>
    <w:rsid w:val="007A38F7"/>
    <w:rsid w:val="007B60F0"/>
    <w:rsid w:val="007C2314"/>
    <w:rsid w:val="007C2877"/>
    <w:rsid w:val="007C5577"/>
    <w:rsid w:val="007C78F8"/>
    <w:rsid w:val="007E0D08"/>
    <w:rsid w:val="007E21B5"/>
    <w:rsid w:val="0081259F"/>
    <w:rsid w:val="0083006D"/>
    <w:rsid w:val="00852354"/>
    <w:rsid w:val="008603D2"/>
    <w:rsid w:val="00861D00"/>
    <w:rsid w:val="008635C4"/>
    <w:rsid w:val="008672D9"/>
    <w:rsid w:val="008709F1"/>
    <w:rsid w:val="00870CDA"/>
    <w:rsid w:val="00877844"/>
    <w:rsid w:val="008829B8"/>
    <w:rsid w:val="00894A15"/>
    <w:rsid w:val="00897C18"/>
    <w:rsid w:val="008B3DE4"/>
    <w:rsid w:val="008B64AB"/>
    <w:rsid w:val="008E3F18"/>
    <w:rsid w:val="008F17C1"/>
    <w:rsid w:val="008F3148"/>
    <w:rsid w:val="009209D3"/>
    <w:rsid w:val="009305AE"/>
    <w:rsid w:val="00934724"/>
    <w:rsid w:val="00943E56"/>
    <w:rsid w:val="00944C21"/>
    <w:rsid w:val="00945104"/>
    <w:rsid w:val="0096043C"/>
    <w:rsid w:val="0097122B"/>
    <w:rsid w:val="00996BE7"/>
    <w:rsid w:val="009A370C"/>
    <w:rsid w:val="009B0832"/>
    <w:rsid w:val="009B359F"/>
    <w:rsid w:val="009D4D76"/>
    <w:rsid w:val="009D542F"/>
    <w:rsid w:val="00A12D44"/>
    <w:rsid w:val="00A1601D"/>
    <w:rsid w:val="00A178E3"/>
    <w:rsid w:val="00A2208A"/>
    <w:rsid w:val="00A24EBD"/>
    <w:rsid w:val="00A407EA"/>
    <w:rsid w:val="00A43F6D"/>
    <w:rsid w:val="00A441FF"/>
    <w:rsid w:val="00A56EB5"/>
    <w:rsid w:val="00A67522"/>
    <w:rsid w:val="00A84E4C"/>
    <w:rsid w:val="00A964DC"/>
    <w:rsid w:val="00AA0E02"/>
    <w:rsid w:val="00AA2DF0"/>
    <w:rsid w:val="00AA737C"/>
    <w:rsid w:val="00AE4F49"/>
    <w:rsid w:val="00B105F6"/>
    <w:rsid w:val="00B25205"/>
    <w:rsid w:val="00B2589F"/>
    <w:rsid w:val="00B50214"/>
    <w:rsid w:val="00B52C09"/>
    <w:rsid w:val="00B569F3"/>
    <w:rsid w:val="00B577C4"/>
    <w:rsid w:val="00B57C1F"/>
    <w:rsid w:val="00B646B4"/>
    <w:rsid w:val="00B80E44"/>
    <w:rsid w:val="00B8200C"/>
    <w:rsid w:val="00B97834"/>
    <w:rsid w:val="00BA5144"/>
    <w:rsid w:val="00BA7FFD"/>
    <w:rsid w:val="00BB5E82"/>
    <w:rsid w:val="00BB7EA1"/>
    <w:rsid w:val="00BC2F68"/>
    <w:rsid w:val="00BC6CF6"/>
    <w:rsid w:val="00BE3F5B"/>
    <w:rsid w:val="00BF504E"/>
    <w:rsid w:val="00C13844"/>
    <w:rsid w:val="00C50A6D"/>
    <w:rsid w:val="00C6079E"/>
    <w:rsid w:val="00C64E6F"/>
    <w:rsid w:val="00C7253F"/>
    <w:rsid w:val="00C74533"/>
    <w:rsid w:val="00C9576E"/>
    <w:rsid w:val="00CA5F9C"/>
    <w:rsid w:val="00CE2EE0"/>
    <w:rsid w:val="00CE5E5F"/>
    <w:rsid w:val="00CF39F4"/>
    <w:rsid w:val="00D06288"/>
    <w:rsid w:val="00D14AF3"/>
    <w:rsid w:val="00D2508C"/>
    <w:rsid w:val="00D2541F"/>
    <w:rsid w:val="00D31C5F"/>
    <w:rsid w:val="00D361F6"/>
    <w:rsid w:val="00D44337"/>
    <w:rsid w:val="00D72502"/>
    <w:rsid w:val="00D80143"/>
    <w:rsid w:val="00D86BA0"/>
    <w:rsid w:val="00D935F6"/>
    <w:rsid w:val="00D93CAC"/>
    <w:rsid w:val="00D9569D"/>
    <w:rsid w:val="00D96D5A"/>
    <w:rsid w:val="00DA3765"/>
    <w:rsid w:val="00DB362C"/>
    <w:rsid w:val="00DB712D"/>
    <w:rsid w:val="00DC594B"/>
    <w:rsid w:val="00DE1FFE"/>
    <w:rsid w:val="00DE7630"/>
    <w:rsid w:val="00E2376A"/>
    <w:rsid w:val="00E348D9"/>
    <w:rsid w:val="00E510E2"/>
    <w:rsid w:val="00E6013B"/>
    <w:rsid w:val="00E71923"/>
    <w:rsid w:val="00E82906"/>
    <w:rsid w:val="00E87763"/>
    <w:rsid w:val="00E87F9D"/>
    <w:rsid w:val="00EB1415"/>
    <w:rsid w:val="00EC77A0"/>
    <w:rsid w:val="00EE70F6"/>
    <w:rsid w:val="00EF578E"/>
    <w:rsid w:val="00F15445"/>
    <w:rsid w:val="00F165E9"/>
    <w:rsid w:val="00F373CA"/>
    <w:rsid w:val="00F4286F"/>
    <w:rsid w:val="00F43F14"/>
    <w:rsid w:val="00F73931"/>
    <w:rsid w:val="00F74203"/>
    <w:rsid w:val="00FA5282"/>
    <w:rsid w:val="00FC1263"/>
    <w:rsid w:val="00FF701D"/>
    <w:rsid w:val="01527924"/>
    <w:rsid w:val="01C445FB"/>
    <w:rsid w:val="0257B7EE"/>
    <w:rsid w:val="0276CA2A"/>
    <w:rsid w:val="033FB46B"/>
    <w:rsid w:val="038F676B"/>
    <w:rsid w:val="04ED258D"/>
    <w:rsid w:val="05C1D3E8"/>
    <w:rsid w:val="06E1E2DE"/>
    <w:rsid w:val="07AC543E"/>
    <w:rsid w:val="082245F4"/>
    <w:rsid w:val="083D8E13"/>
    <w:rsid w:val="08B0DD91"/>
    <w:rsid w:val="08D3F2BD"/>
    <w:rsid w:val="08EB112E"/>
    <w:rsid w:val="090F4AB4"/>
    <w:rsid w:val="095CD2CE"/>
    <w:rsid w:val="0A44A46B"/>
    <w:rsid w:val="0ABBF538"/>
    <w:rsid w:val="0B5CB505"/>
    <w:rsid w:val="0BB89CB8"/>
    <w:rsid w:val="0BE1FF11"/>
    <w:rsid w:val="0BF127D5"/>
    <w:rsid w:val="0DCE0902"/>
    <w:rsid w:val="0E34BAFA"/>
    <w:rsid w:val="0EA63B17"/>
    <w:rsid w:val="0EF1AEF6"/>
    <w:rsid w:val="0EFFE810"/>
    <w:rsid w:val="0F0869B8"/>
    <w:rsid w:val="0F9E2EAC"/>
    <w:rsid w:val="0F9F799F"/>
    <w:rsid w:val="104DE323"/>
    <w:rsid w:val="1081B4D4"/>
    <w:rsid w:val="1137E8E9"/>
    <w:rsid w:val="1212E510"/>
    <w:rsid w:val="12255501"/>
    <w:rsid w:val="14018767"/>
    <w:rsid w:val="1444E864"/>
    <w:rsid w:val="14654A8E"/>
    <w:rsid w:val="14D7BD2A"/>
    <w:rsid w:val="15169769"/>
    <w:rsid w:val="15EEEC92"/>
    <w:rsid w:val="1669E113"/>
    <w:rsid w:val="16762683"/>
    <w:rsid w:val="16993F6D"/>
    <w:rsid w:val="16C5101F"/>
    <w:rsid w:val="1706A363"/>
    <w:rsid w:val="1747A7AF"/>
    <w:rsid w:val="175E9DC7"/>
    <w:rsid w:val="1A4DA4DC"/>
    <w:rsid w:val="1A5BE548"/>
    <w:rsid w:val="1A806829"/>
    <w:rsid w:val="1AC171CC"/>
    <w:rsid w:val="1BC417EB"/>
    <w:rsid w:val="1CB284E0"/>
    <w:rsid w:val="1CF9F97C"/>
    <w:rsid w:val="1E226DF4"/>
    <w:rsid w:val="1EF9D0EE"/>
    <w:rsid w:val="1F544C46"/>
    <w:rsid w:val="1FF2E6B9"/>
    <w:rsid w:val="2061F707"/>
    <w:rsid w:val="209807EA"/>
    <w:rsid w:val="21010F91"/>
    <w:rsid w:val="21CD0193"/>
    <w:rsid w:val="21DC405A"/>
    <w:rsid w:val="22194111"/>
    <w:rsid w:val="22247643"/>
    <w:rsid w:val="223381C0"/>
    <w:rsid w:val="22B68CAA"/>
    <w:rsid w:val="22CD23B4"/>
    <w:rsid w:val="2339B27F"/>
    <w:rsid w:val="259F4746"/>
    <w:rsid w:val="281542FE"/>
    <w:rsid w:val="287334F9"/>
    <w:rsid w:val="288BD057"/>
    <w:rsid w:val="298EF7FB"/>
    <w:rsid w:val="29D297CC"/>
    <w:rsid w:val="2A63904E"/>
    <w:rsid w:val="2ABB2AB2"/>
    <w:rsid w:val="2B2C9826"/>
    <w:rsid w:val="2B6FF376"/>
    <w:rsid w:val="2BAD4AED"/>
    <w:rsid w:val="2D97AD72"/>
    <w:rsid w:val="2E292225"/>
    <w:rsid w:val="2E2B7384"/>
    <w:rsid w:val="2E81FB47"/>
    <w:rsid w:val="2F19C9FD"/>
    <w:rsid w:val="2F602063"/>
    <w:rsid w:val="2F71AE33"/>
    <w:rsid w:val="2F9911C3"/>
    <w:rsid w:val="3043D29F"/>
    <w:rsid w:val="3063438B"/>
    <w:rsid w:val="30645709"/>
    <w:rsid w:val="31460C8B"/>
    <w:rsid w:val="3154F7CF"/>
    <w:rsid w:val="34D4272D"/>
    <w:rsid w:val="35120793"/>
    <w:rsid w:val="352BEA58"/>
    <w:rsid w:val="356BF331"/>
    <w:rsid w:val="3585043B"/>
    <w:rsid w:val="367A98C9"/>
    <w:rsid w:val="369B23CD"/>
    <w:rsid w:val="37E1D1EC"/>
    <w:rsid w:val="381490BE"/>
    <w:rsid w:val="384503F8"/>
    <w:rsid w:val="387C969A"/>
    <w:rsid w:val="38846E5B"/>
    <w:rsid w:val="38B3C0C6"/>
    <w:rsid w:val="38DB673C"/>
    <w:rsid w:val="39EBECEC"/>
    <w:rsid w:val="3A3B23F9"/>
    <w:rsid w:val="3ADBB0AC"/>
    <w:rsid w:val="3AE59545"/>
    <w:rsid w:val="3C1664D5"/>
    <w:rsid w:val="3CE4B36F"/>
    <w:rsid w:val="3D238DAE"/>
    <w:rsid w:val="3D29778D"/>
    <w:rsid w:val="3D3DC2C2"/>
    <w:rsid w:val="3DDC5DD2"/>
    <w:rsid w:val="3E35A154"/>
    <w:rsid w:val="3E683E2F"/>
    <w:rsid w:val="3EDD742C"/>
    <w:rsid w:val="4068D7CF"/>
    <w:rsid w:val="40B422E7"/>
    <w:rsid w:val="41475A3F"/>
    <w:rsid w:val="42C50896"/>
    <w:rsid w:val="436541E0"/>
    <w:rsid w:val="440F8031"/>
    <w:rsid w:val="4433878D"/>
    <w:rsid w:val="446A3872"/>
    <w:rsid w:val="45062F47"/>
    <w:rsid w:val="45578610"/>
    <w:rsid w:val="464F9B85"/>
    <w:rsid w:val="48B71570"/>
    <w:rsid w:val="48C81E71"/>
    <w:rsid w:val="4A019A36"/>
    <w:rsid w:val="4A92B316"/>
    <w:rsid w:val="4B1B6521"/>
    <w:rsid w:val="4C44B389"/>
    <w:rsid w:val="4C787BAD"/>
    <w:rsid w:val="4C8684E8"/>
    <w:rsid w:val="4D27965C"/>
    <w:rsid w:val="4D47B2AF"/>
    <w:rsid w:val="4DAACA9F"/>
    <w:rsid w:val="4DAB220E"/>
    <w:rsid w:val="4E18D10A"/>
    <w:rsid w:val="4E8C436F"/>
    <w:rsid w:val="4EE8EF5F"/>
    <w:rsid w:val="4FEB0734"/>
    <w:rsid w:val="50223943"/>
    <w:rsid w:val="50868856"/>
    <w:rsid w:val="51CB89F2"/>
    <w:rsid w:val="52893E05"/>
    <w:rsid w:val="529A3415"/>
    <w:rsid w:val="53F0E38A"/>
    <w:rsid w:val="5401D8EC"/>
    <w:rsid w:val="55741F2F"/>
    <w:rsid w:val="55844C22"/>
    <w:rsid w:val="56241A23"/>
    <w:rsid w:val="56F6C733"/>
    <w:rsid w:val="575FDFDE"/>
    <w:rsid w:val="58CDE7AC"/>
    <w:rsid w:val="5AFABC9C"/>
    <w:rsid w:val="5BC5E44A"/>
    <w:rsid w:val="5C069996"/>
    <w:rsid w:val="5D4234E8"/>
    <w:rsid w:val="5D424420"/>
    <w:rsid w:val="5D994C5D"/>
    <w:rsid w:val="5DA0D9D0"/>
    <w:rsid w:val="5E6E37D7"/>
    <w:rsid w:val="5E7616CA"/>
    <w:rsid w:val="5E95D4AD"/>
    <w:rsid w:val="5FCE2DBF"/>
    <w:rsid w:val="621D598C"/>
    <w:rsid w:val="62680BA8"/>
    <w:rsid w:val="629DA4E5"/>
    <w:rsid w:val="63499680"/>
    <w:rsid w:val="634EB616"/>
    <w:rsid w:val="6469BFC4"/>
    <w:rsid w:val="64DF5915"/>
    <w:rsid w:val="6677C486"/>
    <w:rsid w:val="6734340F"/>
    <w:rsid w:val="673651CC"/>
    <w:rsid w:val="682D8C41"/>
    <w:rsid w:val="68A68571"/>
    <w:rsid w:val="68F2D0BB"/>
    <w:rsid w:val="69A84558"/>
    <w:rsid w:val="69B4FC73"/>
    <w:rsid w:val="69EF74EB"/>
    <w:rsid w:val="6A0F4AAF"/>
    <w:rsid w:val="6A31E2D9"/>
    <w:rsid w:val="6BBF9E21"/>
    <w:rsid w:val="6C6DD688"/>
    <w:rsid w:val="6C9C4978"/>
    <w:rsid w:val="6DC014BF"/>
    <w:rsid w:val="6E906C9E"/>
    <w:rsid w:val="70DEB05D"/>
    <w:rsid w:val="71B3AEE9"/>
    <w:rsid w:val="72236A6B"/>
    <w:rsid w:val="7355FA96"/>
    <w:rsid w:val="7398A34A"/>
    <w:rsid w:val="74726864"/>
    <w:rsid w:val="7523AB28"/>
    <w:rsid w:val="765880CD"/>
    <w:rsid w:val="7682293B"/>
    <w:rsid w:val="781D7094"/>
    <w:rsid w:val="788C1FE4"/>
    <w:rsid w:val="7954EF96"/>
    <w:rsid w:val="797E535D"/>
    <w:rsid w:val="79DB09F2"/>
    <w:rsid w:val="7B51A3D2"/>
    <w:rsid w:val="7BCAE3E3"/>
    <w:rsid w:val="7C019EC6"/>
    <w:rsid w:val="7C954007"/>
    <w:rsid w:val="7F1C82C2"/>
    <w:rsid w:val="7F9A535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2BC5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link w:val="BalloonText"/>
    <w:uiPriority w:val="99"/>
    <w:semiHidden/>
    <w:rsid w:val="003C3292"/>
    <w:rPr>
      <w:rFonts w:ascii="Tahoma" w:hAnsi="Tahoma" w:cs="Tahoma"/>
      <w:sz w:val="16"/>
      <w:szCs w:val="16"/>
    </w:rPr>
  </w:style>
  <w:style w:type="paragraph" w:styleId="Header">
    <w:name w:val="header"/>
    <w:basedOn w:val="Normal"/>
    <w:link w:val="HeaderChar"/>
    <w:uiPriority w:val="99"/>
    <w:unhideWhenUsed/>
    <w:rsid w:val="00B50214"/>
    <w:pPr>
      <w:tabs>
        <w:tab w:val="center" w:pos="4680"/>
        <w:tab w:val="right" w:pos="9360"/>
      </w:tabs>
    </w:pPr>
  </w:style>
  <w:style w:type="character" w:customStyle="1" w:styleId="HeaderChar">
    <w:name w:val="Header Char"/>
    <w:link w:val="Header"/>
    <w:uiPriority w:val="99"/>
    <w:rsid w:val="00B50214"/>
    <w:rPr>
      <w:rFonts w:ascii="Times New Roman" w:hAnsi="Times New Roman"/>
    </w:rPr>
  </w:style>
  <w:style w:type="paragraph" w:styleId="Footer">
    <w:name w:val="footer"/>
    <w:basedOn w:val="Normal"/>
    <w:link w:val="FooterChar"/>
    <w:uiPriority w:val="99"/>
    <w:unhideWhenUsed/>
    <w:rsid w:val="00B50214"/>
    <w:pPr>
      <w:tabs>
        <w:tab w:val="center" w:pos="4680"/>
        <w:tab w:val="right" w:pos="9360"/>
      </w:tabs>
    </w:pPr>
  </w:style>
  <w:style w:type="character" w:customStyle="1" w:styleId="FooterChar">
    <w:name w:val="Footer Char"/>
    <w:link w:val="Footer"/>
    <w:uiPriority w:val="99"/>
    <w:rsid w:val="00B50214"/>
    <w:rPr>
      <w:rFonts w:ascii="Times New Roman" w:hAnsi="Times New Roman"/>
    </w:rPr>
  </w:style>
  <w:style w:type="table" w:styleId="TableGrid">
    <w:name w:val="Table Grid"/>
    <w:basedOn w:val="TableNormal"/>
    <w:uiPriority w:val="99"/>
    <w:rsid w:val="00E71923"/>
    <w:pPr>
      <w:widowControl w:val="0"/>
      <w:autoSpaceDE w:val="0"/>
      <w:autoSpaceDN w:val="0"/>
      <w:adjustRightInd w:val="0"/>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71923"/>
    <w:rPr>
      <w:rFonts w:cs="Times New Roman"/>
      <w:sz w:val="16"/>
    </w:rPr>
  </w:style>
  <w:style w:type="paragraph" w:styleId="CommentText">
    <w:name w:val="annotation text"/>
    <w:basedOn w:val="Normal"/>
    <w:link w:val="CommentTextChar"/>
    <w:uiPriority w:val="99"/>
    <w:semiHidden/>
    <w:unhideWhenUsed/>
    <w:rsid w:val="00E71923"/>
  </w:style>
  <w:style w:type="character" w:customStyle="1" w:styleId="CommentTextChar">
    <w:name w:val="Comment Text Char"/>
    <w:basedOn w:val="DefaultParagraphFont"/>
    <w:link w:val="CommentText"/>
    <w:uiPriority w:val="99"/>
    <w:semiHidden/>
    <w:rsid w:val="00E71923"/>
    <w:rPr>
      <w:rFonts w:ascii="Times New Roman" w:hAnsi="Times New Roman"/>
    </w:rPr>
  </w:style>
  <w:style w:type="paragraph" w:styleId="NormalWeb">
    <w:name w:val="Normal (Web)"/>
    <w:basedOn w:val="Normal"/>
    <w:uiPriority w:val="99"/>
    <w:semiHidden/>
    <w:unhideWhenUsed/>
    <w:rsid w:val="00D9569D"/>
    <w:pPr>
      <w:widowControl/>
      <w:autoSpaceDE/>
      <w:autoSpaceDN/>
      <w:adjustRightInd/>
      <w:spacing w:before="100" w:beforeAutospacing="1" w:after="100" w:afterAutospacing="1"/>
    </w:pPr>
    <w:rPr>
      <w:sz w:val="24"/>
      <w:szCs w:val="24"/>
    </w:rPr>
  </w:style>
  <w:style w:type="paragraph" w:customStyle="1" w:styleId="xmsonormal">
    <w:name w:val="x_msonormal"/>
    <w:basedOn w:val="Normal"/>
    <w:rsid w:val="007A38F7"/>
    <w:pPr>
      <w:widowControl/>
      <w:autoSpaceDE/>
      <w:autoSpaceDN/>
      <w:adjustRightInd/>
      <w:spacing w:before="100" w:beforeAutospacing="1" w:after="100" w:afterAutospacing="1"/>
    </w:pPr>
    <w:rPr>
      <w:sz w:val="24"/>
      <w:szCs w:val="24"/>
    </w:rPr>
  </w:style>
  <w:style w:type="character" w:styleId="Hyperlink">
    <w:name w:val="Hyperlink"/>
    <w:basedOn w:val="DefaultParagraphFont"/>
    <w:uiPriority w:val="99"/>
    <w:unhideWhenUsed/>
    <w:rsid w:val="007A38F7"/>
    <w:rPr>
      <w:color w:val="0000FF"/>
      <w:u w:val="single"/>
    </w:rPr>
  </w:style>
  <w:style w:type="paragraph" w:customStyle="1" w:styleId="xmsocommenttext">
    <w:name w:val="x_msocommenttext"/>
    <w:basedOn w:val="Normal"/>
    <w:rsid w:val="007A38F7"/>
    <w:pPr>
      <w:widowControl/>
      <w:autoSpaceDE/>
      <w:autoSpaceDN/>
      <w:adjustRightInd/>
      <w:spacing w:before="100" w:beforeAutospacing="1" w:after="100" w:afterAutospacing="1"/>
    </w:pPr>
    <w:rPr>
      <w:sz w:val="24"/>
      <w:szCs w:val="24"/>
    </w:rPr>
  </w:style>
  <w:style w:type="paragraph" w:styleId="ListParagraph">
    <w:name w:val="List Paragraph"/>
    <w:basedOn w:val="Normal"/>
    <w:uiPriority w:val="34"/>
    <w:qFormat/>
    <w:rsid w:val="0013547C"/>
    <w:pPr>
      <w:ind w:left="720"/>
      <w:contextualSpacing/>
    </w:pPr>
  </w:style>
  <w:style w:type="paragraph" w:customStyle="1" w:styleId="paragraph">
    <w:name w:val="paragraph"/>
    <w:basedOn w:val="Normal"/>
    <w:rsid w:val="00152E08"/>
    <w:pPr>
      <w:widowControl/>
      <w:autoSpaceDE/>
      <w:autoSpaceDN/>
      <w:adjustRightInd/>
      <w:spacing w:before="100" w:beforeAutospacing="1" w:after="100" w:afterAutospacing="1"/>
    </w:pPr>
    <w:rPr>
      <w:sz w:val="24"/>
      <w:szCs w:val="24"/>
    </w:rPr>
  </w:style>
  <w:style w:type="character" w:customStyle="1" w:styleId="normaltextrun">
    <w:name w:val="normaltextrun"/>
    <w:basedOn w:val="DefaultParagraphFont"/>
    <w:rsid w:val="00152E08"/>
  </w:style>
  <w:style w:type="character" w:customStyle="1" w:styleId="eop">
    <w:name w:val="eop"/>
    <w:basedOn w:val="DefaultParagraphFont"/>
    <w:rsid w:val="00152E08"/>
  </w:style>
  <w:style w:type="character" w:styleId="UnresolvedMention">
    <w:name w:val="Unresolved Mention"/>
    <w:basedOn w:val="DefaultParagraphFont"/>
    <w:uiPriority w:val="99"/>
    <w:semiHidden/>
    <w:unhideWhenUsed/>
    <w:rsid w:val="00B577C4"/>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684AA0"/>
    <w:rPr>
      <w:b/>
      <w:bCs/>
    </w:rPr>
  </w:style>
  <w:style w:type="character" w:customStyle="1" w:styleId="CommentSubjectChar">
    <w:name w:val="Comment Subject Char"/>
    <w:basedOn w:val="CommentTextChar"/>
    <w:link w:val="CommentSubject"/>
    <w:uiPriority w:val="99"/>
    <w:semiHidden/>
    <w:rsid w:val="00684AA0"/>
    <w:rPr>
      <w:rFonts w:ascii="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gpo.gov/fdsys/pkg/FR-2006-06-19/html/06-5459.htm" TargetMode="External" /><Relationship Id="rId11" Type="http://schemas.openxmlformats.org/officeDocument/2006/relationships/hyperlink" Target="https://www.opm.gov/policy-data-oversight/pay-leave/salaries-wages/2024/general-schedule/" TargetMode="External" /><Relationship Id="rId12" Type="http://schemas.openxmlformats.org/officeDocument/2006/relationships/hyperlink" Target="http://www.bls.gov/news.release/ecec.nr0.htm" TargetMode="External" /><Relationship Id="rId13" Type="http://schemas.openxmlformats.org/officeDocument/2006/relationships/header" Target="header1.xml" /><Relationship Id="rId14" Type="http://schemas.openxmlformats.org/officeDocument/2006/relationships/header" Target="header2.xml" /><Relationship Id="rId15" Type="http://schemas.openxmlformats.org/officeDocument/2006/relationships/footer" Target="footer1.xml" /><Relationship Id="rId16" Type="http://schemas.openxmlformats.org/officeDocument/2006/relationships/footer" Target="footer2.xml" /><Relationship Id="rId17" Type="http://schemas.openxmlformats.org/officeDocument/2006/relationships/header" Target="header3.xml" /><Relationship Id="rId18" Type="http://schemas.openxmlformats.org/officeDocument/2006/relationships/footer" Target="footer3.xml"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gpo.gov/fdsys/pkg/FR-2018-10-09/pdf/2018-21796.pdf" TargetMode="External" /><Relationship Id="rId8" Type="http://schemas.openxmlformats.org/officeDocument/2006/relationships/hyperlink" Target="https://www.govinfo.gov/content/pkg/FR-2012-12-11/pdf/2012-29777.pdf" TargetMode="External" /><Relationship Id="rId9" Type="http://schemas.openxmlformats.org/officeDocument/2006/relationships/hyperlink" Target="https://www.govinfo.gov/content/pkg/FR-2015-11-30/pdf/2015-30309.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BB6612A8764964CACF4A59B4EB52DE4" ma:contentTypeVersion="14" ma:contentTypeDescription="Create a new document." ma:contentTypeScope="" ma:versionID="d9af58ecde8859b21dd7a64e836e5d92">
  <xsd:schema xmlns:xsd="http://www.w3.org/2001/XMLSchema" xmlns:xs="http://www.w3.org/2001/XMLSchema" xmlns:p="http://schemas.microsoft.com/office/2006/metadata/properties" xmlns:ns1="http://schemas.microsoft.com/sharepoint/v3" xmlns:ns2="39391f66-4f3c-4358-8c1f-645b066725b3" xmlns:ns3="05efee11-a24c-4644-95ef-8e8f3a3bad8f" targetNamespace="http://schemas.microsoft.com/office/2006/metadata/properties" ma:root="true" ma:fieldsID="87915b0784288cec333bb459fae30f3b" ns1:_="" ns2:_="" ns3:_="">
    <xsd:import namespace="http://schemas.microsoft.com/sharepoint/v3"/>
    <xsd:import namespace="39391f66-4f3c-4358-8c1f-645b066725b3"/>
    <xsd:import namespace="05efee11-a24c-4644-95ef-8e8f3a3bad8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391f66-4f3c-4358-8c1f-645b066725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5efee11-a24c-4644-95ef-8e8f3a3bad8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AA398B-CE59-4816-A634-7ECFB7030D81}">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866C4901-BD5A-4A59-A40F-2B1B65381A70}">
  <ds:schemaRefs>
    <ds:schemaRef ds:uri="http://schemas.microsoft.com/sharepoint/v3/contenttype/forms"/>
  </ds:schemaRefs>
</ds:datastoreItem>
</file>

<file path=customXml/itemProps3.xml><?xml version="1.0" encoding="utf-8"?>
<ds:datastoreItem xmlns:ds="http://schemas.openxmlformats.org/officeDocument/2006/customXml" ds:itemID="{21833226-CAFB-443E-8E27-707F0849F5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9391f66-4f3c-4358-8c1f-645b066725b3"/>
    <ds:schemaRef ds:uri="05efee11-a24c-4644-95ef-8e8f3a3bad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3448</Words>
  <Characters>19658</Characters>
  <Application>Microsoft Office Word</Application>
  <DocSecurity>0</DocSecurity>
  <Lines>163</Lines>
  <Paragraphs>46</Paragraphs>
  <ScaleCrop>false</ScaleCrop>
  <Company/>
  <LinksUpToDate>false</LinksUpToDate>
  <CharactersWithSpaces>23060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2024-06-28T13:34:00Z</dcterms:created>
  <dcterms:modified xsi:type="dcterms:W3CDTF">2024-07-23T14:41:00Z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0x0101004BB6612A8764964CACF4A59B4EB52DE4</vt:lpwstr>
  </property>
</Properties>
</file>