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C5442" w:rsidR="00C47939" w:rsidP="00C47939" w:rsidRDefault="007E7DB9" w14:paraId="187D0371" w14:textId="77777777">
      <w:pPr>
        <w:jc w:val="center"/>
        <w:rPr>
          <w:b/>
          <w:sz w:val="32"/>
          <w:szCs w:val="32"/>
        </w:rPr>
      </w:pPr>
      <w:r>
        <w:rPr>
          <w:b/>
          <w:sz w:val="32"/>
          <w:szCs w:val="32"/>
        </w:rPr>
        <w:t>Narrative of Changes Table</w:t>
      </w:r>
    </w:p>
    <w:p w:rsidRPr="00E25C21" w:rsidR="00C47939" w:rsidP="00C47939" w:rsidRDefault="00F67068" w14:paraId="0EF9C033" w14:textId="77777777">
      <w:pPr>
        <w:jc w:val="center"/>
      </w:pPr>
      <w:r w:rsidRPr="00E25C21">
        <w:rPr>
          <w:i/>
          <w:sz w:val="20"/>
          <w:szCs w:val="20"/>
        </w:rPr>
        <w:t xml:space="preserve">The purpose of the </w:t>
      </w:r>
      <w:r w:rsidR="007E7DB9">
        <w:rPr>
          <w:i/>
          <w:sz w:val="20"/>
          <w:szCs w:val="20"/>
        </w:rPr>
        <w:t>Narrative of Changes Table</w:t>
      </w:r>
      <w:r w:rsidRPr="00E25C21">
        <w:rPr>
          <w:i/>
          <w:sz w:val="20"/>
          <w:szCs w:val="20"/>
        </w:rPr>
        <w:t xml:space="preserve"> is to </w:t>
      </w:r>
      <w:r w:rsidR="00D9063F">
        <w:rPr>
          <w:i/>
          <w:sz w:val="20"/>
          <w:szCs w:val="20"/>
        </w:rPr>
        <w:t>demonstrate</w:t>
      </w:r>
      <w:r w:rsidRPr="00E25C21">
        <w:rPr>
          <w:i/>
          <w:sz w:val="20"/>
          <w:szCs w:val="20"/>
        </w:rPr>
        <w:t xml:space="preserve"> </w:t>
      </w:r>
      <w:r w:rsidR="00F3550E">
        <w:rPr>
          <w:i/>
          <w:sz w:val="20"/>
          <w:szCs w:val="20"/>
        </w:rPr>
        <w:t>changes</w:t>
      </w:r>
      <w:r w:rsidRPr="00E25C21">
        <w:rPr>
          <w:i/>
          <w:sz w:val="20"/>
          <w:szCs w:val="20"/>
        </w:rPr>
        <w:t xml:space="preserve"> to a collection since the previous approval</w:t>
      </w:r>
      <w:r w:rsidR="00D9063F">
        <w:rPr>
          <w:i/>
          <w:sz w:val="20"/>
          <w:szCs w:val="20"/>
        </w:rPr>
        <w:t>.</w:t>
      </w:r>
    </w:p>
    <w:p w:rsidRPr="00E25C21" w:rsidR="00F67068" w:rsidP="00C47939" w:rsidRDefault="00F67068" w14:paraId="1E4F1635" w14:textId="77777777">
      <w:pPr>
        <w:jc w:val="center"/>
      </w:pPr>
    </w:p>
    <w:p w:rsidRPr="00475DCD" w:rsidR="00C47939" w:rsidP="00C47939" w:rsidRDefault="00C47939" w14:paraId="5B13B323" w14:textId="7F7BB111">
      <w:pPr>
        <w:jc w:val="center"/>
        <w:rPr>
          <w:i/>
          <w:iCs/>
        </w:rPr>
      </w:pPr>
      <w:r w:rsidRPr="00F67AC4">
        <w:rPr>
          <w:b/>
          <w:bCs/>
        </w:rPr>
        <w:t>Collection Title</w:t>
      </w:r>
      <w:r w:rsidRPr="00E25C21">
        <w:t>:</w:t>
      </w:r>
      <w:r w:rsidRPr="00E25C21" w:rsidR="002572E0">
        <w:t xml:space="preserve"> </w:t>
      </w:r>
      <w:r w:rsidR="00475DCD">
        <w:t xml:space="preserve">Direct Housing </w:t>
      </w:r>
      <w:r w:rsidR="007C51D0">
        <w:t>Assistance</w:t>
      </w:r>
      <w:r w:rsidR="007C51D0">
        <w:t xml:space="preserve"> </w:t>
      </w:r>
      <w:r w:rsidR="00475DCD">
        <w:t xml:space="preserve">Forms </w:t>
      </w:r>
      <w:r w:rsidR="00475DCD">
        <w:br/>
        <w:t>(</w:t>
      </w:r>
      <w:r w:rsidR="00475DCD">
        <w:rPr>
          <w:i/>
          <w:iCs/>
        </w:rPr>
        <w:t>formerly Manufactured Housing Operations Forms)</w:t>
      </w:r>
    </w:p>
    <w:p w:rsidRPr="00475DCD" w:rsidR="00EF3765" w:rsidP="00C47939" w:rsidRDefault="00C47939" w14:paraId="1DCC3549" w14:textId="02AE804A">
      <w:pPr>
        <w:jc w:val="center"/>
      </w:pPr>
      <w:r w:rsidRPr="00F67AC4">
        <w:rPr>
          <w:b/>
          <w:bCs/>
        </w:rPr>
        <w:t>OMB Control No</w:t>
      </w:r>
      <w:r w:rsidRPr="00E25C21">
        <w:t>.:</w:t>
      </w:r>
      <w:r w:rsidRPr="00E25C21" w:rsidR="002572E0">
        <w:t xml:space="preserve"> </w:t>
      </w:r>
      <w:r w:rsidR="00475DCD">
        <w:t>1660-0138 (</w:t>
      </w:r>
      <w:r w:rsidR="00475DCD">
        <w:rPr>
          <w:i/>
          <w:iCs/>
        </w:rPr>
        <w:t>formerly 1660-0030)</w:t>
      </w:r>
    </w:p>
    <w:p w:rsidRPr="00E25C21" w:rsidR="002D53BC" w:rsidP="00C47939" w:rsidRDefault="00C47939" w14:paraId="3E24F6C1" w14:textId="0132347D">
      <w:pPr>
        <w:jc w:val="center"/>
      </w:pPr>
      <w:r w:rsidRPr="00F67AC4">
        <w:rPr>
          <w:b/>
          <w:bCs/>
        </w:rPr>
        <w:t>Current Expiration Date</w:t>
      </w:r>
      <w:r w:rsidRPr="00E25C21">
        <w:t>:</w:t>
      </w:r>
      <w:r w:rsidRPr="00E25C21" w:rsidR="002572E0">
        <w:t xml:space="preserve"> </w:t>
      </w:r>
      <w:r w:rsidR="00475DCD">
        <w:t>12/31/2021</w:t>
      </w:r>
    </w:p>
    <w:p w:rsidRPr="00475DCD" w:rsidR="00C47939" w:rsidP="00C47939" w:rsidRDefault="00C47939" w14:paraId="2B1B1DA9" w14:textId="562B181D">
      <w:pPr>
        <w:jc w:val="center"/>
      </w:pPr>
      <w:r w:rsidRPr="00F67AC4">
        <w:rPr>
          <w:b/>
          <w:bCs/>
        </w:rPr>
        <w:t>Collection Instrument</w:t>
      </w:r>
      <w:r w:rsidRPr="00F67AC4" w:rsidR="002D53BC">
        <w:rPr>
          <w:b/>
          <w:bCs/>
        </w:rPr>
        <w:t>(</w:t>
      </w:r>
      <w:r w:rsidRPr="00F67AC4">
        <w:rPr>
          <w:b/>
          <w:bCs/>
        </w:rPr>
        <w:t>s</w:t>
      </w:r>
      <w:r w:rsidRPr="00F67AC4" w:rsidR="002D53BC">
        <w:rPr>
          <w:b/>
          <w:bCs/>
        </w:rPr>
        <w:t>)</w:t>
      </w:r>
      <w:r w:rsidRPr="00E25C21">
        <w:t>:</w:t>
      </w:r>
      <w:r w:rsidRPr="00E25C21" w:rsidR="002572E0">
        <w:t xml:space="preserve"> </w:t>
      </w:r>
      <w:r w:rsidR="00475DCD">
        <w:t>FF-104-FY-21-110 (</w:t>
      </w:r>
      <w:r w:rsidR="00475DCD">
        <w:rPr>
          <w:i/>
          <w:iCs/>
        </w:rPr>
        <w:t>formerly 010-0-10)</w:t>
      </w:r>
      <w:r w:rsidR="00475DCD">
        <w:t>: Transportable Temporary Housing Unit Landowner’s Authorization Ingress-Egress Agreement</w:t>
      </w:r>
    </w:p>
    <w:p w:rsidRPr="00E25C21" w:rsidR="00C47939" w:rsidRDefault="00C47939" w14:paraId="4A4DA42D" w14:textId="77777777"/>
    <w:p w:rsidRPr="00E25C21" w:rsidR="00C47939" w:rsidRDefault="00C47939" w14:paraId="1FA02CA3" w14:textId="77777777"/>
    <w:tbl>
      <w:tblPr>
        <w:tblW w:w="1086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854"/>
        <w:gridCol w:w="3100"/>
        <w:gridCol w:w="3076"/>
        <w:gridCol w:w="2833"/>
      </w:tblGrid>
      <w:tr w:rsidRPr="007C3B89" w:rsidR="00AE37D9" w:rsidTr="000C246F" w14:paraId="7DCAD9DB" w14:textId="77777777">
        <w:tc>
          <w:tcPr>
            <w:tcW w:w="1390" w:type="dxa"/>
          </w:tcPr>
          <w:p w:rsidRPr="00D9063F" w:rsidR="00AE37D9" w:rsidP="00D9063F" w:rsidRDefault="00AE37D9" w14:paraId="5EDD3E55" w14:textId="77777777">
            <w:pPr>
              <w:jc w:val="center"/>
              <w:rPr>
                <w:b/>
              </w:rPr>
            </w:pPr>
            <w:r w:rsidRPr="00D9063F">
              <w:rPr>
                <w:b/>
              </w:rPr>
              <w:t>Location</w:t>
            </w:r>
          </w:p>
          <w:p w:rsidRPr="00D9063F" w:rsidR="00AE37D9" w:rsidP="00D9063F" w:rsidRDefault="00AE37D9" w14:paraId="68AD29E7" w14:textId="77777777">
            <w:pPr>
              <w:jc w:val="center"/>
              <w:rPr>
                <w:b/>
              </w:rPr>
            </w:pPr>
          </w:p>
        </w:tc>
        <w:tc>
          <w:tcPr>
            <w:tcW w:w="3221" w:type="dxa"/>
          </w:tcPr>
          <w:p w:rsidRPr="00D9063F" w:rsidR="00AE37D9" w:rsidP="00D9063F" w:rsidRDefault="00AE37D9" w14:paraId="562D79C1" w14:textId="77777777">
            <w:pPr>
              <w:jc w:val="center"/>
              <w:rPr>
                <w:b/>
                <w:color w:val="000000"/>
              </w:rPr>
            </w:pPr>
            <w:r w:rsidRPr="00D9063F">
              <w:rPr>
                <w:b/>
                <w:color w:val="000000"/>
              </w:rPr>
              <w:t>Current version</w:t>
            </w:r>
          </w:p>
        </w:tc>
        <w:tc>
          <w:tcPr>
            <w:tcW w:w="3193" w:type="dxa"/>
          </w:tcPr>
          <w:p w:rsidRPr="00D9063F" w:rsidR="00AE37D9" w:rsidP="00D9063F" w:rsidRDefault="00AE37D9" w14:paraId="29A4BE1A" w14:textId="77777777">
            <w:pPr>
              <w:pStyle w:val="Heading1"/>
              <w:jc w:val="center"/>
            </w:pPr>
            <w:r w:rsidRPr="00D9063F">
              <w:t>Proposed Revision</w:t>
            </w:r>
          </w:p>
        </w:tc>
        <w:tc>
          <w:tcPr>
            <w:tcW w:w="3059" w:type="dxa"/>
          </w:tcPr>
          <w:p w:rsidRPr="00D9063F" w:rsidR="00AE37D9" w:rsidP="00D9063F" w:rsidRDefault="00AE37D9" w14:paraId="301DAEE2" w14:textId="77777777">
            <w:pPr>
              <w:pStyle w:val="Heading1"/>
              <w:jc w:val="center"/>
            </w:pPr>
            <w:r>
              <w:t>Justification</w:t>
            </w:r>
          </w:p>
        </w:tc>
      </w:tr>
      <w:tr w:rsidRPr="007C3B89" w:rsidR="00AE37D9" w:rsidTr="000C246F" w14:paraId="7F4FCE98" w14:textId="77777777">
        <w:trPr>
          <w:trHeight w:val="63"/>
        </w:trPr>
        <w:tc>
          <w:tcPr>
            <w:tcW w:w="1390" w:type="dxa"/>
          </w:tcPr>
          <w:p w:rsidRPr="00475DCD" w:rsidR="00AE37D9" w:rsidP="00781CC2" w:rsidRDefault="00475DCD" w14:paraId="6A14AAE1" w14:textId="76FD85A0">
            <w:pPr>
              <w:rPr>
                <w:b/>
                <w:sz w:val="22"/>
                <w:szCs w:val="22"/>
              </w:rPr>
            </w:pPr>
            <w:r w:rsidRPr="00475DCD">
              <w:rPr>
                <w:b/>
                <w:sz w:val="22"/>
                <w:szCs w:val="22"/>
              </w:rPr>
              <w:t>Page 1 – Form Title</w:t>
            </w:r>
          </w:p>
        </w:tc>
        <w:tc>
          <w:tcPr>
            <w:tcW w:w="3221" w:type="dxa"/>
          </w:tcPr>
          <w:p w:rsidRPr="008F3380" w:rsidR="00AE37D9" w:rsidP="00781CC2" w:rsidRDefault="00F67AC4" w14:paraId="35EC718D" w14:textId="0D1874FC">
            <w:pPr>
              <w:rPr>
                <w:bCs/>
                <w:sz w:val="22"/>
                <w:szCs w:val="22"/>
              </w:rPr>
            </w:pPr>
            <w:r>
              <w:rPr>
                <w:bCs/>
                <w:sz w:val="22"/>
                <w:szCs w:val="22"/>
              </w:rPr>
              <w:t>Landowner’s Authorization Ingress-Egress Agreement</w:t>
            </w:r>
          </w:p>
        </w:tc>
        <w:tc>
          <w:tcPr>
            <w:tcW w:w="3193" w:type="dxa"/>
          </w:tcPr>
          <w:p w:rsidR="00AE37D9" w:rsidP="00781CC2" w:rsidRDefault="00F67AC4" w14:paraId="5C1E8FE7" w14:textId="77777777">
            <w:pPr>
              <w:pStyle w:val="Default"/>
              <w:rPr>
                <w:bCs/>
                <w:sz w:val="22"/>
                <w:szCs w:val="22"/>
              </w:rPr>
            </w:pPr>
            <w:r w:rsidRPr="00F67AC4">
              <w:rPr>
                <w:bCs/>
                <w:color w:val="FF0000"/>
                <w:sz w:val="22"/>
                <w:szCs w:val="22"/>
              </w:rPr>
              <w:t xml:space="preserve">Transportable Temporary Housing Unit </w:t>
            </w:r>
            <w:r>
              <w:rPr>
                <w:bCs/>
                <w:sz w:val="22"/>
                <w:szCs w:val="22"/>
              </w:rPr>
              <w:t>Landowner’s Authorization Ingress-Egress Agreement</w:t>
            </w:r>
          </w:p>
          <w:p w:rsidRPr="008F3380" w:rsidR="00F67AC4" w:rsidP="00781CC2" w:rsidRDefault="00F67AC4" w14:paraId="4ACCF2B5" w14:textId="7ED8BED9">
            <w:pPr>
              <w:pStyle w:val="Default"/>
              <w:rPr>
                <w:bCs/>
                <w:color w:val="auto"/>
                <w:sz w:val="22"/>
                <w:szCs w:val="22"/>
              </w:rPr>
            </w:pPr>
          </w:p>
        </w:tc>
        <w:tc>
          <w:tcPr>
            <w:tcW w:w="3059" w:type="dxa"/>
          </w:tcPr>
          <w:p w:rsidRPr="00F67AC4" w:rsidR="00AE37D9" w:rsidP="00781CC2" w:rsidRDefault="00F67AC4" w14:paraId="3387E458" w14:textId="6B3167D9">
            <w:pPr>
              <w:pStyle w:val="Default"/>
              <w:rPr>
                <w:bCs/>
                <w:color w:val="auto"/>
                <w:sz w:val="22"/>
                <w:szCs w:val="22"/>
              </w:rPr>
            </w:pPr>
            <w:r w:rsidRPr="00F67AC4">
              <w:rPr>
                <w:sz w:val="22"/>
                <w:szCs w:val="22"/>
              </w:rPr>
              <w:t>This form is specific to TTHUs.</w:t>
            </w:r>
          </w:p>
        </w:tc>
      </w:tr>
      <w:tr w:rsidRPr="007C3B89" w:rsidR="00AE37D9" w:rsidTr="000C246F" w14:paraId="4D1793D6" w14:textId="77777777">
        <w:trPr>
          <w:trHeight w:val="63"/>
        </w:trPr>
        <w:tc>
          <w:tcPr>
            <w:tcW w:w="1390" w:type="dxa"/>
          </w:tcPr>
          <w:p w:rsidRPr="00475DCD" w:rsidR="00AE37D9" w:rsidP="00781CC2" w:rsidRDefault="00E56DD4" w14:paraId="33B59A20" w14:textId="7E321681">
            <w:pPr>
              <w:rPr>
                <w:b/>
                <w:sz w:val="22"/>
                <w:szCs w:val="22"/>
              </w:rPr>
            </w:pPr>
            <w:r>
              <w:rPr>
                <w:b/>
                <w:sz w:val="22"/>
                <w:szCs w:val="22"/>
              </w:rPr>
              <w:t>Page 1 – Privacy Act Statement – Principle Purpose(s)</w:t>
            </w:r>
          </w:p>
        </w:tc>
        <w:tc>
          <w:tcPr>
            <w:tcW w:w="3221" w:type="dxa"/>
          </w:tcPr>
          <w:p w:rsidR="00AE37D9" w:rsidP="00781CC2" w:rsidRDefault="00E56DD4" w14:paraId="095F4996" w14:textId="77777777">
            <w:pPr>
              <w:rPr>
                <w:bCs/>
                <w:sz w:val="22"/>
                <w:szCs w:val="22"/>
              </w:rPr>
            </w:pPr>
            <w:r w:rsidRPr="00E56DD4">
              <w:rPr>
                <w:bCs/>
                <w:sz w:val="22"/>
                <w:szCs w:val="22"/>
              </w:rPr>
              <w:t>This information is being collected for the primary purpose of obtaining necessary landowner consent to inspect site, place maintain, deactivate and/or remove temporary housing units provided by FEMA to eligible registered disaster survivors as part of its direct housing program under a Presidentially-declared disaster.</w:t>
            </w:r>
          </w:p>
          <w:p w:rsidRPr="008F3380" w:rsidR="00E56DD4" w:rsidP="00781CC2" w:rsidRDefault="00E56DD4" w14:paraId="58E68FAC" w14:textId="33F6426E">
            <w:pPr>
              <w:rPr>
                <w:bCs/>
                <w:sz w:val="22"/>
                <w:szCs w:val="22"/>
              </w:rPr>
            </w:pPr>
          </w:p>
        </w:tc>
        <w:tc>
          <w:tcPr>
            <w:tcW w:w="3193" w:type="dxa"/>
          </w:tcPr>
          <w:p w:rsidR="00AE37D9" w:rsidP="00781CC2" w:rsidRDefault="00E56DD4" w14:paraId="05DAA1B9" w14:textId="77777777">
            <w:pPr>
              <w:rPr>
                <w:bCs/>
                <w:sz w:val="22"/>
                <w:szCs w:val="22"/>
              </w:rPr>
            </w:pPr>
            <w:r>
              <w:rPr>
                <w:bCs/>
                <w:sz w:val="22"/>
                <w:szCs w:val="22"/>
              </w:rPr>
              <w:t>This information is being collected for the primary purpose of obtaining necessary landowner consent to inspect site, place</w:t>
            </w:r>
            <w:r w:rsidRPr="00E56DD4">
              <w:rPr>
                <w:bCs/>
                <w:color w:val="FF0000"/>
                <w:sz w:val="22"/>
                <w:szCs w:val="22"/>
              </w:rPr>
              <w:t xml:space="preserve">, </w:t>
            </w:r>
            <w:r>
              <w:rPr>
                <w:bCs/>
                <w:sz w:val="22"/>
                <w:szCs w:val="22"/>
              </w:rPr>
              <w:t xml:space="preserve">maintain, deactivate and/or remove </w:t>
            </w:r>
            <w:r w:rsidRPr="00E56DD4">
              <w:rPr>
                <w:bCs/>
                <w:color w:val="FF0000"/>
                <w:sz w:val="22"/>
                <w:szCs w:val="22"/>
              </w:rPr>
              <w:t>transportable</w:t>
            </w:r>
            <w:r>
              <w:rPr>
                <w:bCs/>
                <w:sz w:val="22"/>
                <w:szCs w:val="22"/>
              </w:rPr>
              <w:t xml:space="preserve"> temporary housing units </w:t>
            </w:r>
            <w:r w:rsidRPr="00E56DD4">
              <w:rPr>
                <w:bCs/>
                <w:color w:val="FF0000"/>
                <w:sz w:val="22"/>
                <w:szCs w:val="22"/>
              </w:rPr>
              <w:t xml:space="preserve">(TTHUs) </w:t>
            </w:r>
            <w:r>
              <w:rPr>
                <w:bCs/>
                <w:sz w:val="22"/>
                <w:szCs w:val="22"/>
              </w:rPr>
              <w:t xml:space="preserve">provided by FEMA to eligible </w:t>
            </w:r>
            <w:r w:rsidRPr="000C246F">
              <w:rPr>
                <w:bCs/>
                <w:color w:val="FF0000"/>
                <w:sz w:val="22"/>
                <w:szCs w:val="22"/>
              </w:rPr>
              <w:t>applicants</w:t>
            </w:r>
            <w:r>
              <w:rPr>
                <w:bCs/>
                <w:sz w:val="22"/>
                <w:szCs w:val="22"/>
              </w:rPr>
              <w:t xml:space="preserve"> as part of direct housing </w:t>
            </w:r>
            <w:r w:rsidRPr="000C246F">
              <w:rPr>
                <w:bCs/>
                <w:color w:val="FF0000"/>
                <w:sz w:val="22"/>
                <w:szCs w:val="22"/>
              </w:rPr>
              <w:t>assistance</w:t>
            </w:r>
            <w:r>
              <w:rPr>
                <w:bCs/>
                <w:sz w:val="22"/>
                <w:szCs w:val="22"/>
              </w:rPr>
              <w:t xml:space="preserve"> under a Presidentially-declared disaster.</w:t>
            </w:r>
          </w:p>
          <w:p w:rsidRPr="008F3380" w:rsidR="00E56DD4" w:rsidP="00781CC2" w:rsidRDefault="00E56DD4" w14:paraId="20228F5B" w14:textId="2BF8E0F3">
            <w:pPr>
              <w:rPr>
                <w:bCs/>
                <w:sz w:val="22"/>
                <w:szCs w:val="22"/>
              </w:rPr>
            </w:pPr>
          </w:p>
        </w:tc>
        <w:tc>
          <w:tcPr>
            <w:tcW w:w="3059" w:type="dxa"/>
          </w:tcPr>
          <w:p w:rsidRPr="008F3380" w:rsidR="00AE37D9" w:rsidP="00781CC2" w:rsidRDefault="00E56DD4" w14:paraId="68E24FAD" w14:textId="1FA8871C">
            <w:pPr>
              <w:rPr>
                <w:bCs/>
                <w:sz w:val="22"/>
                <w:szCs w:val="22"/>
              </w:rPr>
            </w:pPr>
            <w:r w:rsidRPr="00E56DD4">
              <w:rPr>
                <w:bCs/>
                <w:sz w:val="22"/>
                <w:szCs w:val="22"/>
              </w:rPr>
              <w:t xml:space="preserve">Updated terminology. </w:t>
            </w:r>
            <w:r w:rsidR="000C246F">
              <w:rPr>
                <w:bCs/>
                <w:sz w:val="22"/>
                <w:szCs w:val="22"/>
              </w:rPr>
              <w:t xml:space="preserve">This form is specific to TTHUs; at this phase of direct housing we refer to survivors as applicants; and </w:t>
            </w:r>
            <w:r w:rsidRPr="00E56DD4">
              <w:rPr>
                <w:bCs/>
                <w:sz w:val="22"/>
                <w:szCs w:val="22"/>
              </w:rPr>
              <w:t>Direct Housing is a form of assistance under the Individuals and Households Program. Direct Housing is not a program.</w:t>
            </w:r>
          </w:p>
        </w:tc>
      </w:tr>
      <w:tr w:rsidRPr="007C3B89" w:rsidR="00AE37D9" w:rsidTr="000C246F" w14:paraId="127E134B" w14:textId="77777777">
        <w:trPr>
          <w:trHeight w:val="63"/>
        </w:trPr>
        <w:tc>
          <w:tcPr>
            <w:tcW w:w="1390" w:type="dxa"/>
          </w:tcPr>
          <w:p w:rsidRPr="00475DCD" w:rsidR="00AE37D9" w:rsidP="00781CC2" w:rsidRDefault="000C246F" w14:paraId="1C8F597A" w14:textId="7F2A5550">
            <w:pPr>
              <w:rPr>
                <w:b/>
                <w:sz w:val="22"/>
                <w:szCs w:val="22"/>
              </w:rPr>
            </w:pPr>
            <w:r>
              <w:rPr>
                <w:b/>
                <w:sz w:val="22"/>
                <w:szCs w:val="22"/>
              </w:rPr>
              <w:t>Page 1 – Privacy Act Statement – Disclosure</w:t>
            </w:r>
          </w:p>
        </w:tc>
        <w:tc>
          <w:tcPr>
            <w:tcW w:w="3221" w:type="dxa"/>
          </w:tcPr>
          <w:p w:rsidR="00AE37D9" w:rsidP="00781CC2" w:rsidRDefault="000C246F" w14:paraId="7889B505" w14:textId="77777777">
            <w:pPr>
              <w:rPr>
                <w:bCs/>
                <w:sz w:val="22"/>
                <w:szCs w:val="22"/>
              </w:rPr>
            </w:pPr>
            <w:r w:rsidRPr="000C246F">
              <w:rPr>
                <w:bCs/>
                <w:sz w:val="22"/>
                <w:szCs w:val="22"/>
              </w:rPr>
              <w:t>The disclosure of information on this form is voluntary; however, failure to provide the information requested may delay or prevent the individual from receiving disaster-related temporary housing assistance.</w:t>
            </w:r>
          </w:p>
          <w:p w:rsidRPr="008F3380" w:rsidR="000C246F" w:rsidP="00781CC2" w:rsidRDefault="000C246F" w14:paraId="426863E7" w14:textId="02790A38">
            <w:pPr>
              <w:rPr>
                <w:bCs/>
                <w:sz w:val="22"/>
                <w:szCs w:val="22"/>
              </w:rPr>
            </w:pPr>
          </w:p>
        </w:tc>
        <w:tc>
          <w:tcPr>
            <w:tcW w:w="3193" w:type="dxa"/>
          </w:tcPr>
          <w:p w:rsidRPr="008F3380" w:rsidR="00AE37D9" w:rsidP="00781CC2" w:rsidRDefault="000C246F" w14:paraId="39CD72CE" w14:textId="54B9D7BC">
            <w:pPr>
              <w:rPr>
                <w:bCs/>
                <w:sz w:val="22"/>
                <w:szCs w:val="22"/>
              </w:rPr>
            </w:pPr>
            <w:r w:rsidRPr="000C246F">
              <w:rPr>
                <w:bCs/>
                <w:sz w:val="22"/>
                <w:szCs w:val="22"/>
              </w:rPr>
              <w:t xml:space="preserve">The disclosure of information on this form is voluntary; however, failure to provide the information requested may delay or prevent the </w:t>
            </w:r>
            <w:r w:rsidRPr="000C246F">
              <w:rPr>
                <w:bCs/>
                <w:color w:val="FF0000"/>
                <w:sz w:val="22"/>
                <w:szCs w:val="22"/>
              </w:rPr>
              <w:t>applicant</w:t>
            </w:r>
            <w:r w:rsidRPr="000C246F">
              <w:rPr>
                <w:bCs/>
                <w:sz w:val="22"/>
                <w:szCs w:val="22"/>
              </w:rPr>
              <w:t xml:space="preserve"> from receiving disaster-related temporary housing assistance.</w:t>
            </w:r>
          </w:p>
        </w:tc>
        <w:tc>
          <w:tcPr>
            <w:tcW w:w="3059" w:type="dxa"/>
          </w:tcPr>
          <w:p w:rsidRPr="008F3380" w:rsidR="00AE37D9" w:rsidP="00781CC2" w:rsidRDefault="000C246F" w14:paraId="19BA132B" w14:textId="3BBFBF6C">
            <w:pPr>
              <w:rPr>
                <w:bCs/>
                <w:sz w:val="22"/>
                <w:szCs w:val="22"/>
              </w:rPr>
            </w:pPr>
            <w:r w:rsidRPr="000C246F">
              <w:rPr>
                <w:bCs/>
                <w:sz w:val="22"/>
                <w:szCs w:val="22"/>
              </w:rPr>
              <w:t>At this phase of direct housing we refer to survivors as applicants</w:t>
            </w:r>
          </w:p>
        </w:tc>
      </w:tr>
      <w:tr w:rsidRPr="007C3B89" w:rsidR="00AE37D9" w:rsidTr="000C246F" w14:paraId="45469B2B" w14:textId="77777777">
        <w:trPr>
          <w:trHeight w:val="63"/>
        </w:trPr>
        <w:tc>
          <w:tcPr>
            <w:tcW w:w="1390" w:type="dxa"/>
          </w:tcPr>
          <w:p w:rsidRPr="00475DCD" w:rsidR="00AE37D9" w:rsidP="00781CC2" w:rsidRDefault="000C246F" w14:paraId="09B6E058" w14:textId="337CDAA6">
            <w:pPr>
              <w:rPr>
                <w:b/>
                <w:sz w:val="22"/>
                <w:szCs w:val="22"/>
              </w:rPr>
            </w:pPr>
            <w:r>
              <w:rPr>
                <w:b/>
                <w:sz w:val="22"/>
                <w:szCs w:val="22"/>
              </w:rPr>
              <w:t xml:space="preserve">Page </w:t>
            </w:r>
            <w:r w:rsidR="00DA325F">
              <w:rPr>
                <w:b/>
                <w:sz w:val="22"/>
                <w:szCs w:val="22"/>
              </w:rPr>
              <w:t>1</w:t>
            </w:r>
            <w:r>
              <w:rPr>
                <w:b/>
                <w:sz w:val="22"/>
                <w:szCs w:val="22"/>
              </w:rPr>
              <w:t xml:space="preserve"> – 4.</w:t>
            </w:r>
          </w:p>
        </w:tc>
        <w:tc>
          <w:tcPr>
            <w:tcW w:w="3221" w:type="dxa"/>
          </w:tcPr>
          <w:p w:rsidRPr="000C246F" w:rsidR="000C246F" w:rsidP="000C246F" w:rsidRDefault="000C246F" w14:paraId="591917AB" w14:textId="7EB57D1B">
            <w:pPr>
              <w:rPr>
                <w:bCs/>
                <w:sz w:val="22"/>
                <w:szCs w:val="22"/>
              </w:rPr>
            </w:pPr>
            <w:r w:rsidRPr="000C246F">
              <w:rPr>
                <w:bCs/>
                <w:sz w:val="22"/>
                <w:szCs w:val="22"/>
              </w:rPr>
              <w:t>In consideration of the President's Disaster Proclamation of</w:t>
            </w:r>
            <w:r>
              <w:rPr>
                <w:bCs/>
                <w:sz w:val="22"/>
                <w:szCs w:val="22"/>
              </w:rPr>
              <w:t>__________________</w:t>
            </w:r>
          </w:p>
          <w:p w:rsidR="000C246F" w:rsidP="000C246F" w:rsidRDefault="000C246F" w14:paraId="32ADE48C" w14:textId="138D7324">
            <w:pPr>
              <w:rPr>
                <w:bCs/>
                <w:sz w:val="22"/>
                <w:szCs w:val="22"/>
              </w:rPr>
            </w:pPr>
            <w:r w:rsidRPr="000C246F">
              <w:rPr>
                <w:bCs/>
                <w:sz w:val="22"/>
                <w:szCs w:val="22"/>
              </w:rPr>
              <w:t>(Date of declaration)</w:t>
            </w:r>
          </w:p>
          <w:p w:rsidR="000C246F" w:rsidP="000C246F" w:rsidRDefault="000C246F" w14:paraId="3486E925" w14:textId="5896031A">
            <w:pPr>
              <w:rPr>
                <w:bCs/>
                <w:sz w:val="22"/>
                <w:szCs w:val="22"/>
              </w:rPr>
            </w:pPr>
            <w:r>
              <w:rPr>
                <w:bCs/>
                <w:sz w:val="22"/>
                <w:szCs w:val="22"/>
              </w:rPr>
              <w:t>__________________</w:t>
            </w:r>
          </w:p>
          <w:p w:rsidRPr="000C246F" w:rsidR="000C246F" w:rsidP="000C246F" w:rsidRDefault="000C246F" w14:paraId="0E01EFC3" w14:textId="31C8E6B5">
            <w:pPr>
              <w:rPr>
                <w:bCs/>
                <w:sz w:val="22"/>
                <w:szCs w:val="22"/>
              </w:rPr>
            </w:pPr>
            <w:r>
              <w:rPr>
                <w:bCs/>
                <w:sz w:val="22"/>
                <w:szCs w:val="22"/>
              </w:rPr>
              <w:t>(DR#)</w:t>
            </w:r>
          </w:p>
          <w:p w:rsidR="00AE37D9" w:rsidP="000C246F" w:rsidRDefault="000C246F" w14:paraId="6A0A0550" w14:textId="77777777">
            <w:pPr>
              <w:rPr>
                <w:bCs/>
                <w:sz w:val="22"/>
                <w:szCs w:val="22"/>
              </w:rPr>
            </w:pPr>
            <w:r w:rsidRPr="000C246F">
              <w:rPr>
                <w:bCs/>
                <w:sz w:val="22"/>
                <w:szCs w:val="22"/>
              </w:rPr>
              <w:t>and the furnishing of a temporary housing</w:t>
            </w:r>
            <w:r>
              <w:rPr>
                <w:bCs/>
                <w:sz w:val="22"/>
                <w:szCs w:val="22"/>
              </w:rPr>
              <w:t xml:space="preserve"> </w:t>
            </w:r>
            <w:r w:rsidRPr="000C246F">
              <w:rPr>
                <w:bCs/>
                <w:sz w:val="22"/>
                <w:szCs w:val="22"/>
              </w:rPr>
              <w:t xml:space="preserve">unit by the </w:t>
            </w:r>
            <w:r w:rsidRPr="000C246F">
              <w:rPr>
                <w:bCs/>
                <w:sz w:val="22"/>
                <w:szCs w:val="22"/>
              </w:rPr>
              <w:lastRenderedPageBreak/>
              <w:t>United States of America to the above applicant, a disaster victim, and other good and valuable considerations not herein expressly stated, and intending to be bound hereby, the Landowner (which term shall, for the purposes of this agreement, include the owner of record and any parties in possession) does hereby agree with the applicant as follows:</w:t>
            </w:r>
          </w:p>
          <w:p w:rsidRPr="008F3380" w:rsidR="000C246F" w:rsidP="000C246F" w:rsidRDefault="000C246F" w14:paraId="47C93702" w14:textId="034786C6">
            <w:pPr>
              <w:rPr>
                <w:bCs/>
                <w:sz w:val="22"/>
                <w:szCs w:val="22"/>
              </w:rPr>
            </w:pPr>
          </w:p>
        </w:tc>
        <w:tc>
          <w:tcPr>
            <w:tcW w:w="3193" w:type="dxa"/>
          </w:tcPr>
          <w:p w:rsidRPr="000C246F" w:rsidR="000C246F" w:rsidP="000C246F" w:rsidRDefault="000C246F" w14:paraId="0EDC0D01" w14:textId="3C7154BB">
            <w:pPr>
              <w:rPr>
                <w:bCs/>
                <w:sz w:val="22"/>
                <w:szCs w:val="22"/>
              </w:rPr>
            </w:pPr>
            <w:r w:rsidRPr="000C246F">
              <w:rPr>
                <w:bCs/>
                <w:sz w:val="22"/>
                <w:szCs w:val="22"/>
              </w:rPr>
              <w:lastRenderedPageBreak/>
              <w:t xml:space="preserve">In consideration of the President's Disaster </w:t>
            </w:r>
            <w:r w:rsidRPr="000C246F">
              <w:rPr>
                <w:bCs/>
                <w:color w:val="FF0000"/>
                <w:sz w:val="22"/>
                <w:szCs w:val="22"/>
              </w:rPr>
              <w:t xml:space="preserve">Declaration </w:t>
            </w:r>
            <w:r w:rsidRPr="000C246F">
              <w:rPr>
                <w:bCs/>
                <w:sz w:val="22"/>
                <w:szCs w:val="22"/>
              </w:rPr>
              <w:t>of</w:t>
            </w:r>
            <w:r>
              <w:rPr>
                <w:bCs/>
                <w:sz w:val="22"/>
                <w:szCs w:val="22"/>
              </w:rPr>
              <w:t>__________________</w:t>
            </w:r>
          </w:p>
          <w:p w:rsidR="000C246F" w:rsidP="000C246F" w:rsidRDefault="000C246F" w14:paraId="2AEBA785" w14:textId="77777777">
            <w:pPr>
              <w:rPr>
                <w:bCs/>
                <w:sz w:val="22"/>
                <w:szCs w:val="22"/>
              </w:rPr>
            </w:pPr>
            <w:r w:rsidRPr="000C246F">
              <w:rPr>
                <w:bCs/>
                <w:sz w:val="22"/>
                <w:szCs w:val="22"/>
              </w:rPr>
              <w:t>(Date of declaration)</w:t>
            </w:r>
          </w:p>
          <w:p w:rsidR="000C246F" w:rsidP="000C246F" w:rsidRDefault="000C246F" w14:paraId="2D867016" w14:textId="77777777">
            <w:pPr>
              <w:rPr>
                <w:bCs/>
                <w:sz w:val="22"/>
                <w:szCs w:val="22"/>
              </w:rPr>
            </w:pPr>
            <w:r>
              <w:rPr>
                <w:bCs/>
                <w:sz w:val="22"/>
                <w:szCs w:val="22"/>
              </w:rPr>
              <w:t>__________________</w:t>
            </w:r>
          </w:p>
          <w:p w:rsidRPr="000C246F" w:rsidR="000C246F" w:rsidP="000C246F" w:rsidRDefault="000C246F" w14:paraId="1986BC82" w14:textId="77777777">
            <w:pPr>
              <w:rPr>
                <w:bCs/>
                <w:sz w:val="22"/>
                <w:szCs w:val="22"/>
              </w:rPr>
            </w:pPr>
            <w:r>
              <w:rPr>
                <w:bCs/>
                <w:sz w:val="22"/>
                <w:szCs w:val="22"/>
              </w:rPr>
              <w:t>(DR#)</w:t>
            </w:r>
          </w:p>
          <w:p w:rsidR="000C246F" w:rsidP="000C246F" w:rsidRDefault="000C246F" w14:paraId="60FA89C3" w14:textId="4F6B2493">
            <w:pPr>
              <w:rPr>
                <w:bCs/>
                <w:sz w:val="22"/>
                <w:szCs w:val="22"/>
              </w:rPr>
            </w:pPr>
            <w:r w:rsidRPr="000C246F">
              <w:rPr>
                <w:bCs/>
                <w:sz w:val="22"/>
                <w:szCs w:val="22"/>
              </w:rPr>
              <w:t xml:space="preserve">and the furnishing of a </w:t>
            </w:r>
            <w:r>
              <w:rPr>
                <w:bCs/>
                <w:color w:val="FF0000"/>
                <w:sz w:val="22"/>
                <w:szCs w:val="22"/>
              </w:rPr>
              <w:t>TTHU</w:t>
            </w:r>
            <w:r w:rsidRPr="000C246F">
              <w:rPr>
                <w:bCs/>
                <w:sz w:val="22"/>
                <w:szCs w:val="22"/>
              </w:rPr>
              <w:t xml:space="preserve"> by the United States of America to the above applicant, a </w:t>
            </w:r>
            <w:r w:rsidRPr="000C246F">
              <w:rPr>
                <w:bCs/>
                <w:sz w:val="22"/>
                <w:szCs w:val="22"/>
              </w:rPr>
              <w:lastRenderedPageBreak/>
              <w:t xml:space="preserve">disaster </w:t>
            </w:r>
            <w:r>
              <w:rPr>
                <w:bCs/>
                <w:color w:val="FF0000"/>
                <w:sz w:val="22"/>
                <w:szCs w:val="22"/>
              </w:rPr>
              <w:t>survivor</w:t>
            </w:r>
            <w:r w:rsidRPr="000C246F">
              <w:rPr>
                <w:bCs/>
                <w:sz w:val="22"/>
                <w:szCs w:val="22"/>
              </w:rPr>
              <w:t>, and other good and valuable considerations not herein expressly stated, and intending to be bound hereby, the Landowner (which term shall, for the purposes of this agreement, include the owner of record and any parties in possession) does hereby agree with the applicant as follows:</w:t>
            </w:r>
          </w:p>
          <w:p w:rsidRPr="008F3380" w:rsidR="00AE37D9" w:rsidP="00781CC2" w:rsidRDefault="00AE37D9" w14:paraId="0D50138F" w14:textId="77777777">
            <w:pPr>
              <w:rPr>
                <w:bCs/>
                <w:sz w:val="22"/>
                <w:szCs w:val="22"/>
              </w:rPr>
            </w:pPr>
          </w:p>
        </w:tc>
        <w:tc>
          <w:tcPr>
            <w:tcW w:w="3059" w:type="dxa"/>
          </w:tcPr>
          <w:p w:rsidRPr="008F3380" w:rsidR="00AE37D9" w:rsidP="00781CC2" w:rsidRDefault="000C246F" w14:paraId="540B0188" w14:textId="3AD71315">
            <w:pPr>
              <w:rPr>
                <w:bCs/>
                <w:sz w:val="22"/>
                <w:szCs w:val="22"/>
              </w:rPr>
            </w:pPr>
            <w:r w:rsidRPr="000C246F">
              <w:rPr>
                <w:bCs/>
                <w:sz w:val="22"/>
                <w:szCs w:val="22"/>
              </w:rPr>
              <w:lastRenderedPageBreak/>
              <w:t xml:space="preserve">Updated terminology. </w:t>
            </w:r>
            <w:r>
              <w:rPr>
                <w:bCs/>
                <w:sz w:val="22"/>
                <w:szCs w:val="22"/>
              </w:rPr>
              <w:t xml:space="preserve">Declaration is the appropriate term; TTHU used for consistency; and </w:t>
            </w:r>
            <w:r w:rsidRPr="000C246F">
              <w:rPr>
                <w:bCs/>
                <w:sz w:val="22"/>
                <w:szCs w:val="22"/>
              </w:rPr>
              <w:t>FEMA no longer uses “disaster victim”</w:t>
            </w:r>
          </w:p>
        </w:tc>
      </w:tr>
      <w:tr w:rsidRPr="007C3B89" w:rsidR="00AE37D9" w:rsidTr="000C246F" w14:paraId="58EE3C8D" w14:textId="77777777">
        <w:trPr>
          <w:trHeight w:val="63"/>
        </w:trPr>
        <w:tc>
          <w:tcPr>
            <w:tcW w:w="1390" w:type="dxa"/>
          </w:tcPr>
          <w:p w:rsidRPr="00475DCD" w:rsidR="00AE37D9" w:rsidP="00781CC2" w:rsidRDefault="0074568C" w14:paraId="40BB9584" w14:textId="57DCD18B">
            <w:pPr>
              <w:rPr>
                <w:b/>
                <w:sz w:val="22"/>
                <w:szCs w:val="22"/>
              </w:rPr>
            </w:pPr>
            <w:r>
              <w:rPr>
                <w:b/>
                <w:sz w:val="22"/>
                <w:szCs w:val="22"/>
              </w:rPr>
              <w:t xml:space="preserve">Page </w:t>
            </w:r>
            <w:r w:rsidR="00DA325F">
              <w:rPr>
                <w:b/>
                <w:sz w:val="22"/>
                <w:szCs w:val="22"/>
              </w:rPr>
              <w:t>1</w:t>
            </w:r>
            <w:r>
              <w:rPr>
                <w:b/>
                <w:sz w:val="22"/>
                <w:szCs w:val="22"/>
              </w:rPr>
              <w:t xml:space="preserve"> – 4.a.</w:t>
            </w:r>
          </w:p>
        </w:tc>
        <w:tc>
          <w:tcPr>
            <w:tcW w:w="3221" w:type="dxa"/>
          </w:tcPr>
          <w:p w:rsidR="00AE37D9" w:rsidP="00781CC2" w:rsidRDefault="0074568C" w14:paraId="35899429" w14:textId="77777777">
            <w:pPr>
              <w:rPr>
                <w:bCs/>
                <w:sz w:val="22"/>
                <w:szCs w:val="22"/>
              </w:rPr>
            </w:pPr>
            <w:r w:rsidRPr="0074568C">
              <w:rPr>
                <w:bCs/>
                <w:sz w:val="22"/>
                <w:szCs w:val="22"/>
              </w:rPr>
              <w:t>The Landowner hereby certifies that he/she is the owner of the above described property and authorizes placement of a temporary housing unit on his/her land for use of the subject applicant for the temporary housing period established by the United States Government.</w:t>
            </w:r>
          </w:p>
          <w:p w:rsidRPr="008F3380" w:rsidR="0074568C" w:rsidP="00781CC2" w:rsidRDefault="0074568C" w14:paraId="7763BB12" w14:textId="13CCDEBC">
            <w:pPr>
              <w:rPr>
                <w:bCs/>
                <w:sz w:val="22"/>
                <w:szCs w:val="22"/>
              </w:rPr>
            </w:pPr>
          </w:p>
        </w:tc>
        <w:tc>
          <w:tcPr>
            <w:tcW w:w="3193" w:type="dxa"/>
          </w:tcPr>
          <w:p w:rsidRPr="008F3380" w:rsidR="00AE37D9" w:rsidP="00781CC2" w:rsidRDefault="0074568C" w14:paraId="480CA4BD" w14:textId="613F8C50">
            <w:pPr>
              <w:rPr>
                <w:bCs/>
                <w:sz w:val="22"/>
                <w:szCs w:val="22"/>
              </w:rPr>
            </w:pPr>
            <w:r w:rsidRPr="0074568C">
              <w:rPr>
                <w:bCs/>
                <w:sz w:val="22"/>
                <w:szCs w:val="22"/>
              </w:rPr>
              <w:t xml:space="preserve">The Landowner hereby certifies that </w:t>
            </w:r>
            <w:r w:rsidRPr="00DA325F" w:rsidR="007405FA">
              <w:rPr>
                <w:bCs/>
                <w:color w:val="FF0000"/>
                <w:sz w:val="22"/>
                <w:szCs w:val="22"/>
              </w:rPr>
              <w:t>they are</w:t>
            </w:r>
            <w:r w:rsidRPr="0074568C">
              <w:rPr>
                <w:bCs/>
                <w:sz w:val="22"/>
                <w:szCs w:val="22"/>
              </w:rPr>
              <w:t xml:space="preserve"> the owner of the above described property and authorizes placement of a </w:t>
            </w:r>
            <w:r>
              <w:rPr>
                <w:bCs/>
                <w:color w:val="FF0000"/>
                <w:sz w:val="22"/>
                <w:szCs w:val="22"/>
              </w:rPr>
              <w:t>TTHU</w:t>
            </w:r>
            <w:r w:rsidRPr="0074568C">
              <w:rPr>
                <w:bCs/>
                <w:color w:val="FF0000"/>
                <w:sz w:val="22"/>
                <w:szCs w:val="22"/>
              </w:rPr>
              <w:t xml:space="preserve"> </w:t>
            </w:r>
            <w:r w:rsidRPr="0074568C">
              <w:rPr>
                <w:bCs/>
                <w:sz w:val="22"/>
                <w:szCs w:val="22"/>
              </w:rPr>
              <w:t xml:space="preserve">on </w:t>
            </w:r>
            <w:r w:rsidRPr="00DA325F" w:rsidR="007405FA">
              <w:rPr>
                <w:bCs/>
                <w:color w:val="FF0000"/>
                <w:sz w:val="22"/>
                <w:szCs w:val="22"/>
              </w:rPr>
              <w:t>their</w:t>
            </w:r>
            <w:r w:rsidRPr="0074568C">
              <w:rPr>
                <w:bCs/>
                <w:sz w:val="22"/>
                <w:szCs w:val="22"/>
              </w:rPr>
              <w:t xml:space="preserve"> land for use of the </w:t>
            </w:r>
            <w:r w:rsidR="00DA325F">
              <w:rPr>
                <w:bCs/>
                <w:sz w:val="22"/>
                <w:szCs w:val="22"/>
              </w:rPr>
              <w:t xml:space="preserve">subject applicant for the </w:t>
            </w:r>
            <w:r w:rsidRPr="0074568C">
              <w:rPr>
                <w:bCs/>
                <w:color w:val="FF0000"/>
                <w:sz w:val="22"/>
                <w:szCs w:val="22"/>
              </w:rPr>
              <w:t xml:space="preserve">period of assistance </w:t>
            </w:r>
            <w:r w:rsidRPr="0074568C">
              <w:rPr>
                <w:bCs/>
                <w:sz w:val="22"/>
                <w:szCs w:val="22"/>
              </w:rPr>
              <w:t xml:space="preserve">established by </w:t>
            </w:r>
            <w:r>
              <w:rPr>
                <w:bCs/>
                <w:color w:val="FF0000"/>
                <w:sz w:val="22"/>
                <w:szCs w:val="22"/>
              </w:rPr>
              <w:t>FEMA</w:t>
            </w:r>
            <w:r w:rsidRPr="0074568C">
              <w:rPr>
                <w:bCs/>
                <w:sz w:val="22"/>
                <w:szCs w:val="22"/>
              </w:rPr>
              <w:t>.</w:t>
            </w:r>
          </w:p>
        </w:tc>
        <w:tc>
          <w:tcPr>
            <w:tcW w:w="3059" w:type="dxa"/>
          </w:tcPr>
          <w:p w:rsidRPr="008F3380" w:rsidR="00AE37D9" w:rsidP="00781CC2" w:rsidRDefault="0074568C" w14:paraId="2818C299" w14:textId="623A3402">
            <w:pPr>
              <w:rPr>
                <w:bCs/>
                <w:sz w:val="22"/>
                <w:szCs w:val="22"/>
              </w:rPr>
            </w:pPr>
            <w:r w:rsidRPr="0074568C">
              <w:rPr>
                <w:bCs/>
                <w:sz w:val="22"/>
                <w:szCs w:val="22"/>
              </w:rPr>
              <w:t>Updated to be consistent with terminology</w:t>
            </w:r>
            <w:r>
              <w:rPr>
                <w:bCs/>
                <w:sz w:val="22"/>
                <w:szCs w:val="22"/>
              </w:rPr>
              <w:t xml:space="preserve">; </w:t>
            </w:r>
            <w:r w:rsidRPr="0074568C">
              <w:rPr>
                <w:bCs/>
                <w:sz w:val="22"/>
                <w:szCs w:val="22"/>
              </w:rPr>
              <w:t>FEMA establishes the period of assistance (i.e. extensions)</w:t>
            </w:r>
          </w:p>
        </w:tc>
      </w:tr>
      <w:tr w:rsidRPr="007C3B89" w:rsidR="0074568C" w:rsidTr="000C246F" w14:paraId="621B7D6B" w14:textId="77777777">
        <w:trPr>
          <w:trHeight w:val="63"/>
        </w:trPr>
        <w:tc>
          <w:tcPr>
            <w:tcW w:w="1390" w:type="dxa"/>
          </w:tcPr>
          <w:p w:rsidR="0074568C" w:rsidP="00781CC2" w:rsidRDefault="0074568C" w14:paraId="090E3F89" w14:textId="4D5FA706">
            <w:pPr>
              <w:rPr>
                <w:b/>
                <w:sz w:val="22"/>
                <w:szCs w:val="22"/>
              </w:rPr>
            </w:pPr>
            <w:r>
              <w:rPr>
                <w:b/>
                <w:sz w:val="22"/>
                <w:szCs w:val="22"/>
              </w:rPr>
              <w:t xml:space="preserve">Page </w:t>
            </w:r>
            <w:r w:rsidR="00DA325F">
              <w:rPr>
                <w:b/>
                <w:sz w:val="22"/>
                <w:szCs w:val="22"/>
              </w:rPr>
              <w:t>1</w:t>
            </w:r>
            <w:r>
              <w:rPr>
                <w:b/>
                <w:sz w:val="22"/>
                <w:szCs w:val="22"/>
              </w:rPr>
              <w:t xml:space="preserve"> – 4.b.</w:t>
            </w:r>
          </w:p>
        </w:tc>
        <w:tc>
          <w:tcPr>
            <w:tcW w:w="3221" w:type="dxa"/>
          </w:tcPr>
          <w:p w:rsidR="0074568C" w:rsidP="00781CC2" w:rsidRDefault="0074568C" w14:paraId="188E63C1" w14:textId="77777777">
            <w:pPr>
              <w:rPr>
                <w:bCs/>
                <w:sz w:val="22"/>
                <w:szCs w:val="22"/>
              </w:rPr>
            </w:pPr>
            <w:r w:rsidRPr="0074568C">
              <w:rPr>
                <w:bCs/>
                <w:sz w:val="22"/>
                <w:szCs w:val="22"/>
              </w:rPr>
              <w:t>The Landowner agrees that no in debt ness of his/hers will become a lien on the said housing unit, and that he/she will not attempt to restrain the owner of the unit from removing it from the subject property.</w:t>
            </w:r>
          </w:p>
          <w:p w:rsidRPr="0074568C" w:rsidR="0074568C" w:rsidP="00781CC2" w:rsidRDefault="0074568C" w14:paraId="02A82E5C" w14:textId="77C696A6">
            <w:pPr>
              <w:rPr>
                <w:bCs/>
                <w:sz w:val="22"/>
                <w:szCs w:val="22"/>
              </w:rPr>
            </w:pPr>
          </w:p>
        </w:tc>
        <w:tc>
          <w:tcPr>
            <w:tcW w:w="3193" w:type="dxa"/>
          </w:tcPr>
          <w:p w:rsidRPr="0074568C" w:rsidR="0074568C" w:rsidP="00781CC2" w:rsidRDefault="0074568C" w14:paraId="09072CC2" w14:textId="4A84086D">
            <w:pPr>
              <w:rPr>
                <w:bCs/>
                <w:sz w:val="22"/>
                <w:szCs w:val="22"/>
              </w:rPr>
            </w:pPr>
            <w:r w:rsidRPr="0074568C">
              <w:rPr>
                <w:bCs/>
                <w:sz w:val="22"/>
                <w:szCs w:val="22"/>
              </w:rPr>
              <w:t xml:space="preserve">The Landowner agrees that no </w:t>
            </w:r>
            <w:r w:rsidRPr="0074568C">
              <w:rPr>
                <w:bCs/>
                <w:color w:val="FF0000"/>
                <w:sz w:val="22"/>
                <w:szCs w:val="22"/>
              </w:rPr>
              <w:t>indebtedness</w:t>
            </w:r>
            <w:r w:rsidRPr="0074568C">
              <w:rPr>
                <w:bCs/>
                <w:sz w:val="22"/>
                <w:szCs w:val="22"/>
              </w:rPr>
              <w:t xml:space="preserve"> of </w:t>
            </w:r>
            <w:r w:rsidR="007405FA">
              <w:rPr>
                <w:bCs/>
                <w:sz w:val="22"/>
                <w:szCs w:val="22"/>
              </w:rPr>
              <w:t>theirs</w:t>
            </w:r>
            <w:r w:rsidRPr="0074568C">
              <w:rPr>
                <w:bCs/>
                <w:sz w:val="22"/>
                <w:szCs w:val="22"/>
              </w:rPr>
              <w:t xml:space="preserve"> will become a lien on the said </w:t>
            </w:r>
            <w:r>
              <w:rPr>
                <w:bCs/>
                <w:color w:val="FF0000"/>
                <w:sz w:val="22"/>
                <w:szCs w:val="22"/>
              </w:rPr>
              <w:t>TTHU</w:t>
            </w:r>
            <w:r w:rsidRPr="0074568C">
              <w:rPr>
                <w:bCs/>
                <w:sz w:val="22"/>
                <w:szCs w:val="22"/>
              </w:rPr>
              <w:t xml:space="preserve">, and that </w:t>
            </w:r>
            <w:r w:rsidRPr="00B76CF7" w:rsidR="001A7C91">
              <w:rPr>
                <w:bCs/>
                <w:color w:val="FF0000"/>
                <w:sz w:val="22"/>
                <w:szCs w:val="22"/>
              </w:rPr>
              <w:t>they</w:t>
            </w:r>
            <w:r w:rsidRPr="0074568C">
              <w:rPr>
                <w:bCs/>
                <w:sz w:val="22"/>
                <w:szCs w:val="22"/>
              </w:rPr>
              <w:t xml:space="preserve"> will not attempt to restrain the owner of the </w:t>
            </w:r>
            <w:r>
              <w:rPr>
                <w:bCs/>
                <w:color w:val="FF0000"/>
                <w:sz w:val="22"/>
                <w:szCs w:val="22"/>
              </w:rPr>
              <w:t xml:space="preserve">TTHU </w:t>
            </w:r>
            <w:r w:rsidRPr="0074568C">
              <w:rPr>
                <w:bCs/>
                <w:sz w:val="22"/>
                <w:szCs w:val="22"/>
              </w:rPr>
              <w:t>from removing it from the subject property.</w:t>
            </w:r>
          </w:p>
        </w:tc>
        <w:tc>
          <w:tcPr>
            <w:tcW w:w="3059" w:type="dxa"/>
          </w:tcPr>
          <w:p w:rsidRPr="0074568C" w:rsidR="0074568C" w:rsidP="00781CC2" w:rsidRDefault="0074568C" w14:paraId="734CBDD5" w14:textId="21AAF85E">
            <w:pPr>
              <w:rPr>
                <w:bCs/>
                <w:sz w:val="22"/>
                <w:szCs w:val="22"/>
              </w:rPr>
            </w:pPr>
            <w:r>
              <w:rPr>
                <w:bCs/>
                <w:sz w:val="22"/>
                <w:szCs w:val="22"/>
              </w:rPr>
              <w:t>Spelling correction; updated for consistent terminology</w:t>
            </w:r>
          </w:p>
        </w:tc>
      </w:tr>
      <w:tr w:rsidRPr="007C3B89" w:rsidR="0074568C" w:rsidTr="000C246F" w14:paraId="4444FB43" w14:textId="77777777">
        <w:trPr>
          <w:trHeight w:val="63"/>
        </w:trPr>
        <w:tc>
          <w:tcPr>
            <w:tcW w:w="1390" w:type="dxa"/>
          </w:tcPr>
          <w:p w:rsidR="0074568C" w:rsidP="00781CC2" w:rsidRDefault="0074568C" w14:paraId="3D477C28" w14:textId="69976FBD">
            <w:pPr>
              <w:rPr>
                <w:b/>
                <w:sz w:val="22"/>
                <w:szCs w:val="22"/>
              </w:rPr>
            </w:pPr>
            <w:r>
              <w:rPr>
                <w:b/>
                <w:sz w:val="22"/>
                <w:szCs w:val="22"/>
              </w:rPr>
              <w:t xml:space="preserve">Page </w:t>
            </w:r>
            <w:r w:rsidR="00DA325F">
              <w:rPr>
                <w:b/>
                <w:sz w:val="22"/>
                <w:szCs w:val="22"/>
              </w:rPr>
              <w:t>1</w:t>
            </w:r>
            <w:r>
              <w:rPr>
                <w:b/>
                <w:sz w:val="22"/>
                <w:szCs w:val="22"/>
              </w:rPr>
              <w:t xml:space="preserve"> – 4.c.</w:t>
            </w:r>
          </w:p>
        </w:tc>
        <w:tc>
          <w:tcPr>
            <w:tcW w:w="3221" w:type="dxa"/>
          </w:tcPr>
          <w:p w:rsidR="0074568C" w:rsidP="00781CC2" w:rsidRDefault="0074568C" w14:paraId="42373551" w14:textId="77777777">
            <w:pPr>
              <w:rPr>
                <w:bCs/>
                <w:sz w:val="22"/>
                <w:szCs w:val="22"/>
              </w:rPr>
            </w:pPr>
            <w:r w:rsidRPr="0074568C">
              <w:rPr>
                <w:bCs/>
                <w:sz w:val="22"/>
                <w:szCs w:val="22"/>
              </w:rPr>
              <w:t>The Landowner agrees to allow and maintain a route on ingress and egress for placing and removing the temporary housing unit along and across the subject property to the nearest reasonable access to a public street. This agreement includes the prohibition of structures and barriers upon the property which would hinder or preclude the normal and usual connecting, parking, placing, hitching, or removing of the temporary housing unit.</w:t>
            </w:r>
          </w:p>
          <w:p w:rsidRPr="0074568C" w:rsidR="0074568C" w:rsidP="00781CC2" w:rsidRDefault="0074568C" w14:paraId="7A72DF1F" w14:textId="34CD475B">
            <w:pPr>
              <w:rPr>
                <w:bCs/>
                <w:sz w:val="22"/>
                <w:szCs w:val="22"/>
              </w:rPr>
            </w:pPr>
          </w:p>
        </w:tc>
        <w:tc>
          <w:tcPr>
            <w:tcW w:w="3193" w:type="dxa"/>
          </w:tcPr>
          <w:p w:rsidRPr="0074568C" w:rsidR="0074568C" w:rsidP="00781CC2" w:rsidRDefault="0074568C" w14:paraId="23E6AB3D" w14:textId="748BCB10">
            <w:pPr>
              <w:rPr>
                <w:bCs/>
                <w:sz w:val="22"/>
                <w:szCs w:val="22"/>
              </w:rPr>
            </w:pPr>
            <w:r w:rsidRPr="0074568C">
              <w:rPr>
                <w:bCs/>
                <w:sz w:val="22"/>
                <w:szCs w:val="22"/>
              </w:rPr>
              <w:t>The Landowner agrees to allow and maintain a route on ingress and egress for placing and removing</w:t>
            </w:r>
            <w:r>
              <w:rPr>
                <w:bCs/>
                <w:sz w:val="22"/>
                <w:szCs w:val="22"/>
              </w:rPr>
              <w:t xml:space="preserve"> the</w:t>
            </w:r>
            <w:r w:rsidRPr="0074568C">
              <w:rPr>
                <w:bCs/>
                <w:sz w:val="22"/>
                <w:szCs w:val="22"/>
              </w:rPr>
              <w:t xml:space="preserve"> </w:t>
            </w:r>
            <w:r>
              <w:rPr>
                <w:bCs/>
                <w:color w:val="FF0000"/>
                <w:sz w:val="22"/>
                <w:szCs w:val="22"/>
              </w:rPr>
              <w:t xml:space="preserve">TTHU </w:t>
            </w:r>
            <w:r w:rsidRPr="0074568C">
              <w:rPr>
                <w:bCs/>
                <w:sz w:val="22"/>
                <w:szCs w:val="22"/>
              </w:rPr>
              <w:t xml:space="preserve">along and across the subject property to the nearest reasonable access to a public street. This agreement includes the prohibition of structures and barriers upon the property which would hinder or preclude the normal and usual connecting, parking, placing, hitching, or removing of the </w:t>
            </w:r>
            <w:r w:rsidRPr="0074568C">
              <w:rPr>
                <w:bCs/>
                <w:color w:val="FF0000"/>
                <w:sz w:val="22"/>
                <w:szCs w:val="22"/>
              </w:rPr>
              <w:t>TTHU</w:t>
            </w:r>
            <w:r w:rsidRPr="0074568C">
              <w:rPr>
                <w:bCs/>
                <w:sz w:val="22"/>
                <w:szCs w:val="22"/>
              </w:rPr>
              <w:t>.</w:t>
            </w:r>
          </w:p>
        </w:tc>
        <w:tc>
          <w:tcPr>
            <w:tcW w:w="3059" w:type="dxa"/>
          </w:tcPr>
          <w:p w:rsidR="0074568C" w:rsidP="00781CC2" w:rsidRDefault="0074568C" w14:paraId="63440A1E" w14:textId="0522F65D">
            <w:pPr>
              <w:rPr>
                <w:bCs/>
                <w:sz w:val="22"/>
                <w:szCs w:val="22"/>
              </w:rPr>
            </w:pPr>
            <w:r>
              <w:rPr>
                <w:bCs/>
                <w:sz w:val="22"/>
                <w:szCs w:val="22"/>
              </w:rPr>
              <w:t>Updated for consistent terminology.</w:t>
            </w:r>
          </w:p>
        </w:tc>
      </w:tr>
      <w:tr w:rsidRPr="007C3B89" w:rsidR="0074568C" w:rsidTr="000C246F" w14:paraId="5C8D9442" w14:textId="77777777">
        <w:trPr>
          <w:trHeight w:val="63"/>
        </w:trPr>
        <w:tc>
          <w:tcPr>
            <w:tcW w:w="1390" w:type="dxa"/>
          </w:tcPr>
          <w:p w:rsidR="0074568C" w:rsidP="00781CC2" w:rsidRDefault="004F5499" w14:paraId="707C7CFE" w14:textId="71A68857">
            <w:pPr>
              <w:rPr>
                <w:b/>
                <w:sz w:val="22"/>
                <w:szCs w:val="22"/>
              </w:rPr>
            </w:pPr>
            <w:r>
              <w:rPr>
                <w:b/>
                <w:sz w:val="22"/>
                <w:szCs w:val="22"/>
              </w:rPr>
              <w:lastRenderedPageBreak/>
              <w:t xml:space="preserve">Page </w:t>
            </w:r>
            <w:r w:rsidR="00DA325F">
              <w:rPr>
                <w:b/>
                <w:sz w:val="22"/>
                <w:szCs w:val="22"/>
              </w:rPr>
              <w:t>1</w:t>
            </w:r>
            <w:r>
              <w:rPr>
                <w:b/>
                <w:sz w:val="22"/>
                <w:szCs w:val="22"/>
              </w:rPr>
              <w:t xml:space="preserve"> – 4.d.</w:t>
            </w:r>
          </w:p>
        </w:tc>
        <w:tc>
          <w:tcPr>
            <w:tcW w:w="3221" w:type="dxa"/>
          </w:tcPr>
          <w:p w:rsidR="0074568C" w:rsidP="00781CC2" w:rsidRDefault="004F5499" w14:paraId="5F18BE90" w14:textId="77777777">
            <w:pPr>
              <w:rPr>
                <w:bCs/>
                <w:sz w:val="22"/>
                <w:szCs w:val="22"/>
              </w:rPr>
            </w:pPr>
            <w:r w:rsidRPr="004F5499">
              <w:rPr>
                <w:bCs/>
                <w:sz w:val="22"/>
                <w:szCs w:val="22"/>
              </w:rPr>
              <w:t>The Landowner further agrees to maintain a reasonable route of ingress and egress along and across the property to and from the temporary housing unit for the applicant.</w:t>
            </w:r>
          </w:p>
          <w:p w:rsidRPr="0074568C" w:rsidR="004F5499" w:rsidP="00781CC2" w:rsidRDefault="004F5499" w14:paraId="72D3FF1A" w14:textId="36E089F1">
            <w:pPr>
              <w:rPr>
                <w:bCs/>
                <w:sz w:val="22"/>
                <w:szCs w:val="22"/>
              </w:rPr>
            </w:pPr>
          </w:p>
        </w:tc>
        <w:tc>
          <w:tcPr>
            <w:tcW w:w="3193" w:type="dxa"/>
          </w:tcPr>
          <w:p w:rsidRPr="0074568C" w:rsidR="0074568C" w:rsidP="00781CC2" w:rsidRDefault="004F5499" w14:paraId="49EE78C3" w14:textId="2C97F142">
            <w:pPr>
              <w:rPr>
                <w:bCs/>
                <w:sz w:val="22"/>
                <w:szCs w:val="22"/>
              </w:rPr>
            </w:pPr>
            <w:r w:rsidRPr="004F5499">
              <w:rPr>
                <w:bCs/>
                <w:sz w:val="22"/>
                <w:szCs w:val="22"/>
              </w:rPr>
              <w:t xml:space="preserve">The Landowner further agrees to maintain a reasonable route of ingress and egress along and across the property to and from the </w:t>
            </w:r>
            <w:r>
              <w:rPr>
                <w:bCs/>
                <w:color w:val="FF0000"/>
                <w:sz w:val="22"/>
                <w:szCs w:val="22"/>
              </w:rPr>
              <w:t>TTHU</w:t>
            </w:r>
            <w:r w:rsidRPr="004F5499">
              <w:rPr>
                <w:bCs/>
                <w:color w:val="FF0000"/>
                <w:sz w:val="22"/>
                <w:szCs w:val="22"/>
              </w:rPr>
              <w:t xml:space="preserve"> </w:t>
            </w:r>
            <w:r w:rsidRPr="004F5499">
              <w:rPr>
                <w:bCs/>
                <w:sz w:val="22"/>
                <w:szCs w:val="22"/>
              </w:rPr>
              <w:t>for the applicant.</w:t>
            </w:r>
          </w:p>
        </w:tc>
        <w:tc>
          <w:tcPr>
            <w:tcW w:w="3059" w:type="dxa"/>
          </w:tcPr>
          <w:p w:rsidR="0074568C" w:rsidP="00781CC2" w:rsidRDefault="004F5499" w14:paraId="5C9BB578" w14:textId="262C9918">
            <w:pPr>
              <w:rPr>
                <w:bCs/>
                <w:sz w:val="22"/>
                <w:szCs w:val="22"/>
              </w:rPr>
            </w:pPr>
            <w:r>
              <w:rPr>
                <w:bCs/>
                <w:sz w:val="22"/>
                <w:szCs w:val="22"/>
              </w:rPr>
              <w:t>Updated for consistent terminology.</w:t>
            </w:r>
          </w:p>
        </w:tc>
      </w:tr>
      <w:tr w:rsidRPr="007C3B89" w:rsidR="004F5499" w:rsidTr="000C246F" w14:paraId="212D5D09" w14:textId="77777777">
        <w:trPr>
          <w:trHeight w:val="63"/>
        </w:trPr>
        <w:tc>
          <w:tcPr>
            <w:tcW w:w="1390" w:type="dxa"/>
          </w:tcPr>
          <w:p w:rsidR="004F5499" w:rsidP="00781CC2" w:rsidRDefault="004F5499" w14:paraId="48060633" w14:textId="1CC953EA">
            <w:pPr>
              <w:rPr>
                <w:b/>
                <w:sz w:val="22"/>
                <w:szCs w:val="22"/>
              </w:rPr>
            </w:pPr>
            <w:r>
              <w:rPr>
                <w:b/>
                <w:sz w:val="22"/>
                <w:szCs w:val="22"/>
              </w:rPr>
              <w:t xml:space="preserve">Page </w:t>
            </w:r>
            <w:r w:rsidR="00DA325F">
              <w:rPr>
                <w:b/>
                <w:sz w:val="22"/>
                <w:szCs w:val="22"/>
              </w:rPr>
              <w:t>1</w:t>
            </w:r>
            <w:r>
              <w:rPr>
                <w:b/>
                <w:sz w:val="22"/>
                <w:szCs w:val="22"/>
              </w:rPr>
              <w:t xml:space="preserve"> – 5.</w:t>
            </w:r>
          </w:p>
        </w:tc>
        <w:tc>
          <w:tcPr>
            <w:tcW w:w="3221" w:type="dxa"/>
          </w:tcPr>
          <w:p w:rsidR="004F5499" w:rsidP="004F5499" w:rsidRDefault="004F5499" w14:paraId="2D7EFE56" w14:textId="77777777">
            <w:pPr>
              <w:autoSpaceDE w:val="0"/>
              <w:autoSpaceDN w:val="0"/>
              <w:adjustRightInd w:val="0"/>
              <w:rPr>
                <w:color w:val="000000"/>
                <w:sz w:val="22"/>
                <w:szCs w:val="22"/>
              </w:rPr>
            </w:pPr>
            <w:r w:rsidRPr="004F5499">
              <w:rPr>
                <w:color w:val="000000"/>
                <w:sz w:val="22"/>
                <w:szCs w:val="22"/>
              </w:rPr>
              <w:t>This Agreement shall remain in force for 30 days following termination of occupancy of the temporary housing unit in accordance with procedures and regulations promulgated by the Government.</w:t>
            </w:r>
          </w:p>
          <w:p w:rsidRPr="004F5499" w:rsidR="004F5499" w:rsidP="004F5499" w:rsidRDefault="004F5499" w14:paraId="2A28ADA4" w14:textId="5DD773B6">
            <w:pPr>
              <w:autoSpaceDE w:val="0"/>
              <w:autoSpaceDN w:val="0"/>
              <w:adjustRightInd w:val="0"/>
              <w:rPr>
                <w:color w:val="000000"/>
                <w:sz w:val="22"/>
                <w:szCs w:val="22"/>
              </w:rPr>
            </w:pPr>
          </w:p>
        </w:tc>
        <w:tc>
          <w:tcPr>
            <w:tcW w:w="3193" w:type="dxa"/>
          </w:tcPr>
          <w:p w:rsidRPr="004F5499" w:rsidR="004F5499" w:rsidP="00781CC2" w:rsidRDefault="004F5499" w14:paraId="759A419E" w14:textId="30698B47">
            <w:pPr>
              <w:rPr>
                <w:bCs/>
                <w:sz w:val="22"/>
                <w:szCs w:val="22"/>
              </w:rPr>
            </w:pPr>
            <w:r w:rsidRPr="004F5499">
              <w:rPr>
                <w:bCs/>
                <w:sz w:val="22"/>
                <w:szCs w:val="22"/>
              </w:rPr>
              <w:t xml:space="preserve">This Agreement shall remain in force for 30 days following termination of occupancy of the </w:t>
            </w:r>
            <w:r>
              <w:rPr>
                <w:bCs/>
                <w:color w:val="FF0000"/>
                <w:sz w:val="22"/>
                <w:szCs w:val="22"/>
              </w:rPr>
              <w:t>TTHU</w:t>
            </w:r>
            <w:r w:rsidRPr="004F5499">
              <w:rPr>
                <w:bCs/>
                <w:color w:val="FF0000"/>
                <w:sz w:val="22"/>
                <w:szCs w:val="22"/>
              </w:rPr>
              <w:t xml:space="preserve"> </w:t>
            </w:r>
            <w:r w:rsidRPr="004F5499">
              <w:rPr>
                <w:bCs/>
                <w:sz w:val="22"/>
                <w:szCs w:val="22"/>
              </w:rPr>
              <w:t xml:space="preserve">in accordance with </w:t>
            </w:r>
            <w:r>
              <w:rPr>
                <w:bCs/>
                <w:color w:val="FF0000"/>
                <w:sz w:val="22"/>
                <w:szCs w:val="22"/>
              </w:rPr>
              <w:t>applicable Federal</w:t>
            </w:r>
            <w:r w:rsidR="003B2E94">
              <w:rPr>
                <w:bCs/>
                <w:color w:val="FF0000"/>
                <w:sz w:val="22"/>
                <w:szCs w:val="22"/>
              </w:rPr>
              <w:t>/State/Local</w:t>
            </w:r>
            <w:r>
              <w:rPr>
                <w:bCs/>
                <w:color w:val="FF0000"/>
                <w:sz w:val="22"/>
                <w:szCs w:val="22"/>
              </w:rPr>
              <w:t xml:space="preserve"> </w:t>
            </w:r>
            <w:r w:rsidRPr="004F5499">
              <w:rPr>
                <w:bCs/>
                <w:sz w:val="22"/>
                <w:szCs w:val="22"/>
              </w:rPr>
              <w:t>procedures and regulations.</w:t>
            </w:r>
          </w:p>
        </w:tc>
        <w:tc>
          <w:tcPr>
            <w:tcW w:w="3059" w:type="dxa"/>
          </w:tcPr>
          <w:p w:rsidR="004F5499" w:rsidP="00781CC2" w:rsidRDefault="004F5499" w14:paraId="39D450D2" w14:textId="51B17420">
            <w:pPr>
              <w:rPr>
                <w:bCs/>
                <w:sz w:val="22"/>
                <w:szCs w:val="22"/>
              </w:rPr>
            </w:pPr>
            <w:r>
              <w:rPr>
                <w:bCs/>
                <w:sz w:val="22"/>
                <w:szCs w:val="22"/>
              </w:rPr>
              <w:t>Updated for plain language.</w:t>
            </w:r>
          </w:p>
        </w:tc>
      </w:tr>
      <w:tr w:rsidRPr="007C3B89" w:rsidR="00B8336A" w:rsidTr="000C246F" w14:paraId="20D57347" w14:textId="77777777">
        <w:trPr>
          <w:trHeight w:val="63"/>
        </w:trPr>
        <w:tc>
          <w:tcPr>
            <w:tcW w:w="1390" w:type="dxa"/>
          </w:tcPr>
          <w:p w:rsidR="00B8336A" w:rsidP="00781CC2" w:rsidRDefault="00B8336A" w14:paraId="03A7C024" w14:textId="56CC13F2">
            <w:pPr>
              <w:rPr>
                <w:b/>
                <w:sz w:val="22"/>
                <w:szCs w:val="22"/>
              </w:rPr>
            </w:pPr>
            <w:r>
              <w:rPr>
                <w:b/>
                <w:sz w:val="22"/>
                <w:szCs w:val="22"/>
              </w:rPr>
              <w:t>Page 2 – GENERAL INFORMATION – a.</w:t>
            </w:r>
          </w:p>
        </w:tc>
        <w:tc>
          <w:tcPr>
            <w:tcW w:w="3221" w:type="dxa"/>
          </w:tcPr>
          <w:p w:rsidRPr="00B8336A" w:rsidR="00B8336A" w:rsidP="00B8336A" w:rsidRDefault="00B8336A" w14:paraId="12FB96F3" w14:textId="77777777">
            <w:pPr>
              <w:autoSpaceDE w:val="0"/>
              <w:autoSpaceDN w:val="0"/>
              <w:adjustRightInd w:val="0"/>
              <w:rPr>
                <w:color w:val="000000"/>
                <w:sz w:val="22"/>
                <w:szCs w:val="22"/>
              </w:rPr>
            </w:pPr>
            <w:r w:rsidRPr="00B8336A">
              <w:rPr>
                <w:b/>
                <w:bCs/>
                <w:color w:val="000000"/>
                <w:sz w:val="22"/>
                <w:szCs w:val="22"/>
                <w:u w:val="single"/>
              </w:rPr>
              <w:t>PURPOSE</w:t>
            </w:r>
            <w:r w:rsidRPr="00B8336A">
              <w:rPr>
                <w:color w:val="000000"/>
                <w:sz w:val="22"/>
                <w:szCs w:val="22"/>
              </w:rPr>
              <w:t>: The Landlord's Authorization is used to obtain the approval of the owner of a property for the placement and removal of a mobile unit</w:t>
            </w:r>
          </w:p>
          <w:p w:rsidR="00B8336A" w:rsidP="00B8336A" w:rsidRDefault="00B8336A" w14:paraId="0491D73E" w14:textId="77777777">
            <w:pPr>
              <w:autoSpaceDE w:val="0"/>
              <w:autoSpaceDN w:val="0"/>
              <w:adjustRightInd w:val="0"/>
              <w:rPr>
                <w:color w:val="000000"/>
                <w:sz w:val="22"/>
                <w:szCs w:val="22"/>
              </w:rPr>
            </w:pPr>
            <w:r w:rsidRPr="00B8336A">
              <w:rPr>
                <w:color w:val="000000"/>
                <w:sz w:val="22"/>
                <w:szCs w:val="22"/>
              </w:rPr>
              <w:t>to be used for temporary housing. The purpose of the Ingress-Egress is to obtain the approval of the owner/agent of a property through which a mobile unit must travel to reach a private site (generally properties adjacent to the proposed site) to ensure placement and removal of the unit.</w:t>
            </w:r>
          </w:p>
          <w:p w:rsidRPr="004F5499" w:rsidR="00B8336A" w:rsidP="00B8336A" w:rsidRDefault="00B8336A" w14:paraId="5582C5AC" w14:textId="0705CCE3">
            <w:pPr>
              <w:autoSpaceDE w:val="0"/>
              <w:autoSpaceDN w:val="0"/>
              <w:adjustRightInd w:val="0"/>
              <w:rPr>
                <w:color w:val="000000"/>
                <w:sz w:val="22"/>
                <w:szCs w:val="22"/>
              </w:rPr>
            </w:pPr>
          </w:p>
        </w:tc>
        <w:tc>
          <w:tcPr>
            <w:tcW w:w="3193" w:type="dxa"/>
          </w:tcPr>
          <w:p w:rsidRPr="00B8336A" w:rsidR="00B8336A" w:rsidP="00B8336A" w:rsidRDefault="00B8336A" w14:paraId="39ED51B0" w14:textId="038C47F5">
            <w:pPr>
              <w:autoSpaceDE w:val="0"/>
              <w:autoSpaceDN w:val="0"/>
              <w:adjustRightInd w:val="0"/>
              <w:rPr>
                <w:color w:val="000000"/>
                <w:sz w:val="22"/>
                <w:szCs w:val="22"/>
              </w:rPr>
            </w:pPr>
            <w:r w:rsidRPr="00B8336A">
              <w:rPr>
                <w:b/>
                <w:bCs/>
                <w:color w:val="000000"/>
                <w:sz w:val="22"/>
                <w:szCs w:val="22"/>
                <w:u w:val="single"/>
              </w:rPr>
              <w:t>PURPOSE</w:t>
            </w:r>
            <w:r w:rsidRPr="00B8336A">
              <w:rPr>
                <w:color w:val="000000"/>
                <w:sz w:val="22"/>
                <w:szCs w:val="22"/>
              </w:rPr>
              <w:t xml:space="preserve">: The Landlord's Authorization is used to obtain the approval of the owner of a property for the placement and removal of a </w:t>
            </w:r>
            <w:r>
              <w:rPr>
                <w:color w:val="FF0000"/>
                <w:sz w:val="22"/>
                <w:szCs w:val="22"/>
              </w:rPr>
              <w:t>TTHU</w:t>
            </w:r>
          </w:p>
          <w:p w:rsidR="00B8336A" w:rsidP="00B8336A" w:rsidRDefault="00B8336A" w14:paraId="6063A700" w14:textId="45B622E0">
            <w:pPr>
              <w:autoSpaceDE w:val="0"/>
              <w:autoSpaceDN w:val="0"/>
              <w:adjustRightInd w:val="0"/>
              <w:rPr>
                <w:color w:val="000000"/>
                <w:sz w:val="22"/>
                <w:szCs w:val="22"/>
              </w:rPr>
            </w:pPr>
            <w:r w:rsidRPr="00B8336A">
              <w:rPr>
                <w:color w:val="000000"/>
                <w:sz w:val="22"/>
                <w:szCs w:val="22"/>
              </w:rPr>
              <w:t xml:space="preserve">to be used for temporary housing. The purpose of the Ingress-Egress is to obtain the approval of the owner/agent of a property through which a </w:t>
            </w:r>
            <w:r>
              <w:rPr>
                <w:color w:val="FF0000"/>
                <w:sz w:val="22"/>
                <w:szCs w:val="22"/>
              </w:rPr>
              <w:t>TTHU</w:t>
            </w:r>
            <w:r w:rsidRPr="00B8336A">
              <w:rPr>
                <w:color w:val="FF0000"/>
                <w:sz w:val="22"/>
                <w:szCs w:val="22"/>
              </w:rPr>
              <w:t xml:space="preserve"> </w:t>
            </w:r>
            <w:r w:rsidRPr="00B8336A">
              <w:rPr>
                <w:color w:val="000000"/>
                <w:sz w:val="22"/>
                <w:szCs w:val="22"/>
              </w:rPr>
              <w:t xml:space="preserve">must travel to reach a private site (generally properties adjacent to the proposed site) to ensure placement and removal of the </w:t>
            </w:r>
            <w:r>
              <w:rPr>
                <w:color w:val="FF0000"/>
                <w:sz w:val="22"/>
                <w:szCs w:val="22"/>
              </w:rPr>
              <w:t>TTHU</w:t>
            </w:r>
            <w:r w:rsidRPr="00B8336A">
              <w:rPr>
                <w:color w:val="000000"/>
                <w:sz w:val="22"/>
                <w:szCs w:val="22"/>
              </w:rPr>
              <w:t>.</w:t>
            </w:r>
          </w:p>
          <w:p w:rsidRPr="004F5499" w:rsidR="00B8336A" w:rsidP="00781CC2" w:rsidRDefault="00B8336A" w14:paraId="14E631DA" w14:textId="77777777">
            <w:pPr>
              <w:rPr>
                <w:bCs/>
                <w:sz w:val="22"/>
                <w:szCs w:val="22"/>
              </w:rPr>
            </w:pPr>
          </w:p>
        </w:tc>
        <w:tc>
          <w:tcPr>
            <w:tcW w:w="3059" w:type="dxa"/>
          </w:tcPr>
          <w:p w:rsidR="00B8336A" w:rsidP="00781CC2" w:rsidRDefault="00B8336A" w14:paraId="5E132DEB" w14:textId="21106E74">
            <w:pPr>
              <w:rPr>
                <w:bCs/>
                <w:sz w:val="22"/>
                <w:szCs w:val="22"/>
              </w:rPr>
            </w:pPr>
            <w:r>
              <w:rPr>
                <w:bCs/>
                <w:sz w:val="22"/>
                <w:szCs w:val="22"/>
              </w:rPr>
              <w:t>Updated for consistent terminology.</w:t>
            </w:r>
          </w:p>
        </w:tc>
      </w:tr>
      <w:tr w:rsidRPr="007C3B89" w:rsidR="00B8336A" w:rsidTr="000C246F" w14:paraId="31578E16" w14:textId="77777777">
        <w:trPr>
          <w:trHeight w:val="63"/>
        </w:trPr>
        <w:tc>
          <w:tcPr>
            <w:tcW w:w="1390" w:type="dxa"/>
          </w:tcPr>
          <w:p w:rsidR="00B8336A" w:rsidP="00781CC2" w:rsidRDefault="00B8336A" w14:paraId="66D0BF63" w14:textId="61C30BC9">
            <w:pPr>
              <w:rPr>
                <w:b/>
                <w:sz w:val="22"/>
                <w:szCs w:val="22"/>
              </w:rPr>
            </w:pPr>
            <w:r>
              <w:rPr>
                <w:b/>
                <w:sz w:val="22"/>
                <w:szCs w:val="22"/>
              </w:rPr>
              <w:t>Page 2 – GENERAL INFORMATION – c.</w:t>
            </w:r>
          </w:p>
        </w:tc>
        <w:tc>
          <w:tcPr>
            <w:tcW w:w="3221" w:type="dxa"/>
          </w:tcPr>
          <w:p w:rsidR="00B8336A" w:rsidP="00B8336A" w:rsidRDefault="00B8336A" w14:paraId="76D58E94" w14:textId="77777777">
            <w:pPr>
              <w:autoSpaceDE w:val="0"/>
              <w:autoSpaceDN w:val="0"/>
              <w:adjustRightInd w:val="0"/>
              <w:rPr>
                <w:b/>
                <w:bCs/>
                <w:color w:val="000000"/>
                <w:sz w:val="22"/>
                <w:szCs w:val="22"/>
                <w:u w:val="single"/>
              </w:rPr>
            </w:pPr>
            <w:r>
              <w:rPr>
                <w:b/>
                <w:bCs/>
                <w:color w:val="000000"/>
                <w:sz w:val="22"/>
                <w:szCs w:val="22"/>
                <w:u w:val="single"/>
              </w:rPr>
              <w:t>DISTRIBUTION:</w:t>
            </w:r>
          </w:p>
          <w:p w:rsidR="00B8336A" w:rsidP="00B8336A" w:rsidRDefault="00B8336A" w14:paraId="57FAE21F" w14:textId="72FBD90C">
            <w:pPr>
              <w:autoSpaceDE w:val="0"/>
              <w:autoSpaceDN w:val="0"/>
              <w:adjustRightInd w:val="0"/>
              <w:rPr>
                <w:color w:val="000000"/>
                <w:sz w:val="22"/>
                <w:szCs w:val="22"/>
              </w:rPr>
            </w:pPr>
            <w:r w:rsidRPr="00B8336A">
              <w:rPr>
                <w:color w:val="000000"/>
                <w:sz w:val="22"/>
                <w:szCs w:val="22"/>
              </w:rPr>
              <w:t xml:space="preserve">Original </w:t>
            </w:r>
            <w:r>
              <w:rPr>
                <w:color w:val="000000"/>
                <w:sz w:val="22"/>
                <w:szCs w:val="22"/>
              </w:rPr>
              <w:t>–</w:t>
            </w:r>
            <w:r w:rsidRPr="00B8336A">
              <w:rPr>
                <w:color w:val="000000"/>
                <w:sz w:val="22"/>
                <w:szCs w:val="22"/>
              </w:rPr>
              <w:t xml:space="preserve"> Applicant</w:t>
            </w:r>
          </w:p>
          <w:p w:rsidR="00B8336A" w:rsidP="00B8336A" w:rsidRDefault="00B8336A" w14:paraId="559B5A24" w14:textId="77777777">
            <w:pPr>
              <w:autoSpaceDE w:val="0"/>
              <w:autoSpaceDN w:val="0"/>
              <w:adjustRightInd w:val="0"/>
              <w:rPr>
                <w:color w:val="000000"/>
                <w:sz w:val="22"/>
                <w:szCs w:val="22"/>
              </w:rPr>
            </w:pPr>
            <w:r>
              <w:rPr>
                <w:color w:val="000000"/>
                <w:sz w:val="22"/>
                <w:szCs w:val="22"/>
              </w:rPr>
              <w:t>Copy # 1 – Mobile Home Operations</w:t>
            </w:r>
          </w:p>
          <w:p w:rsidR="00B8336A" w:rsidP="00B8336A" w:rsidRDefault="00B8336A" w14:paraId="2B6D9B88" w14:textId="0D7CAF2B">
            <w:pPr>
              <w:autoSpaceDE w:val="0"/>
              <w:autoSpaceDN w:val="0"/>
              <w:adjustRightInd w:val="0"/>
              <w:rPr>
                <w:color w:val="000000"/>
                <w:sz w:val="22"/>
                <w:szCs w:val="22"/>
              </w:rPr>
            </w:pPr>
            <w:r>
              <w:rPr>
                <w:color w:val="000000"/>
                <w:sz w:val="22"/>
                <w:szCs w:val="22"/>
              </w:rPr>
              <w:t>Copy #2 – Landowner</w:t>
            </w:r>
          </w:p>
          <w:p w:rsidR="00B8336A" w:rsidP="00B8336A" w:rsidRDefault="00B8336A" w14:paraId="1D84A6F7" w14:textId="56BCE8FD">
            <w:pPr>
              <w:autoSpaceDE w:val="0"/>
              <w:autoSpaceDN w:val="0"/>
              <w:adjustRightInd w:val="0"/>
              <w:rPr>
                <w:color w:val="000000"/>
                <w:sz w:val="22"/>
                <w:szCs w:val="22"/>
              </w:rPr>
            </w:pPr>
            <w:r>
              <w:rPr>
                <w:color w:val="000000"/>
                <w:sz w:val="22"/>
                <w:szCs w:val="22"/>
              </w:rPr>
              <w:t>Copy #3 – Applicant</w:t>
            </w:r>
          </w:p>
          <w:p w:rsidR="00B8336A" w:rsidP="00B8336A" w:rsidRDefault="00B8336A" w14:paraId="1B7BCD85" w14:textId="77777777">
            <w:pPr>
              <w:autoSpaceDE w:val="0"/>
              <w:autoSpaceDN w:val="0"/>
              <w:adjustRightInd w:val="0"/>
              <w:rPr>
                <w:color w:val="000000"/>
                <w:sz w:val="22"/>
                <w:szCs w:val="22"/>
              </w:rPr>
            </w:pPr>
            <w:r>
              <w:rPr>
                <w:color w:val="000000"/>
                <w:sz w:val="22"/>
                <w:szCs w:val="22"/>
              </w:rPr>
              <w:t>Copy #4 – (Photocopy) Applicant Assistance</w:t>
            </w:r>
          </w:p>
          <w:p w:rsidRPr="00B8336A" w:rsidR="00B8336A" w:rsidP="00B8336A" w:rsidRDefault="00B8336A" w14:paraId="714B2635" w14:textId="7B5F8B9C">
            <w:pPr>
              <w:autoSpaceDE w:val="0"/>
              <w:autoSpaceDN w:val="0"/>
              <w:adjustRightInd w:val="0"/>
              <w:rPr>
                <w:color w:val="000000"/>
                <w:sz w:val="22"/>
                <w:szCs w:val="22"/>
              </w:rPr>
            </w:pPr>
          </w:p>
        </w:tc>
        <w:tc>
          <w:tcPr>
            <w:tcW w:w="3193" w:type="dxa"/>
          </w:tcPr>
          <w:p w:rsidR="00B8336A" w:rsidP="00B8336A" w:rsidRDefault="00B8336A" w14:paraId="529A72BF" w14:textId="77777777">
            <w:pPr>
              <w:autoSpaceDE w:val="0"/>
              <w:autoSpaceDN w:val="0"/>
              <w:adjustRightInd w:val="0"/>
              <w:rPr>
                <w:b/>
                <w:bCs/>
                <w:color w:val="000000"/>
                <w:sz w:val="22"/>
                <w:szCs w:val="22"/>
                <w:u w:val="single"/>
              </w:rPr>
            </w:pPr>
            <w:r>
              <w:rPr>
                <w:b/>
                <w:bCs/>
                <w:color w:val="000000"/>
                <w:sz w:val="22"/>
                <w:szCs w:val="22"/>
                <w:u w:val="single"/>
              </w:rPr>
              <w:t>DISTRIBUTION:</w:t>
            </w:r>
          </w:p>
          <w:p w:rsidR="00B8336A" w:rsidP="00B8336A" w:rsidRDefault="00B8336A" w14:paraId="0A30DBA9" w14:textId="77777777">
            <w:pPr>
              <w:autoSpaceDE w:val="0"/>
              <w:autoSpaceDN w:val="0"/>
              <w:adjustRightInd w:val="0"/>
              <w:rPr>
                <w:color w:val="000000"/>
                <w:sz w:val="22"/>
                <w:szCs w:val="22"/>
              </w:rPr>
            </w:pPr>
            <w:r w:rsidRPr="00B8336A">
              <w:rPr>
                <w:color w:val="000000"/>
                <w:sz w:val="22"/>
                <w:szCs w:val="22"/>
              </w:rPr>
              <w:t xml:space="preserve">Original </w:t>
            </w:r>
            <w:r>
              <w:rPr>
                <w:color w:val="000000"/>
                <w:sz w:val="22"/>
                <w:szCs w:val="22"/>
              </w:rPr>
              <w:t>–</w:t>
            </w:r>
            <w:r w:rsidRPr="00B8336A">
              <w:rPr>
                <w:color w:val="000000"/>
                <w:sz w:val="22"/>
                <w:szCs w:val="22"/>
              </w:rPr>
              <w:t xml:space="preserve"> Applicant</w:t>
            </w:r>
          </w:p>
          <w:p w:rsidR="00B8336A" w:rsidP="00B8336A" w:rsidRDefault="00B8336A" w14:paraId="0F67A6CF" w14:textId="347D6F61">
            <w:pPr>
              <w:autoSpaceDE w:val="0"/>
              <w:autoSpaceDN w:val="0"/>
              <w:adjustRightInd w:val="0"/>
              <w:rPr>
                <w:color w:val="000000"/>
                <w:sz w:val="22"/>
                <w:szCs w:val="22"/>
              </w:rPr>
            </w:pPr>
            <w:r>
              <w:rPr>
                <w:color w:val="000000"/>
                <w:sz w:val="22"/>
                <w:szCs w:val="22"/>
              </w:rPr>
              <w:t xml:space="preserve">Copy # 1 – </w:t>
            </w:r>
            <w:r w:rsidRPr="00B8336A">
              <w:rPr>
                <w:color w:val="FF0000"/>
                <w:sz w:val="22"/>
                <w:szCs w:val="22"/>
              </w:rPr>
              <w:t>Direct Housing Logistics</w:t>
            </w:r>
          </w:p>
          <w:p w:rsidR="00B8336A" w:rsidP="00B8336A" w:rsidRDefault="00B8336A" w14:paraId="16770075" w14:textId="77777777">
            <w:pPr>
              <w:autoSpaceDE w:val="0"/>
              <w:autoSpaceDN w:val="0"/>
              <w:adjustRightInd w:val="0"/>
              <w:rPr>
                <w:color w:val="000000"/>
                <w:sz w:val="22"/>
                <w:szCs w:val="22"/>
              </w:rPr>
            </w:pPr>
            <w:r>
              <w:rPr>
                <w:color w:val="000000"/>
                <w:sz w:val="22"/>
                <w:szCs w:val="22"/>
              </w:rPr>
              <w:t>Copy #2 – Landowner</w:t>
            </w:r>
          </w:p>
          <w:p w:rsidR="00B8336A" w:rsidP="00B8336A" w:rsidRDefault="00B8336A" w14:paraId="6E595740" w14:textId="77777777">
            <w:pPr>
              <w:autoSpaceDE w:val="0"/>
              <w:autoSpaceDN w:val="0"/>
              <w:adjustRightInd w:val="0"/>
              <w:rPr>
                <w:color w:val="000000"/>
                <w:sz w:val="22"/>
                <w:szCs w:val="22"/>
              </w:rPr>
            </w:pPr>
            <w:r>
              <w:rPr>
                <w:color w:val="000000"/>
                <w:sz w:val="22"/>
                <w:szCs w:val="22"/>
              </w:rPr>
              <w:t>Copy #3 – Applicant</w:t>
            </w:r>
          </w:p>
          <w:p w:rsidR="00B8336A" w:rsidP="00B8336A" w:rsidRDefault="00B8336A" w14:paraId="74752EC7" w14:textId="77777777">
            <w:pPr>
              <w:autoSpaceDE w:val="0"/>
              <w:autoSpaceDN w:val="0"/>
              <w:adjustRightInd w:val="0"/>
              <w:rPr>
                <w:color w:val="000000"/>
                <w:sz w:val="22"/>
                <w:szCs w:val="22"/>
              </w:rPr>
            </w:pPr>
            <w:r>
              <w:rPr>
                <w:color w:val="000000"/>
                <w:sz w:val="22"/>
                <w:szCs w:val="22"/>
              </w:rPr>
              <w:t>Copy #4 – (Photocopy) Applicant Assistance</w:t>
            </w:r>
          </w:p>
          <w:p w:rsidRPr="00B8336A" w:rsidR="00B8336A" w:rsidP="00B8336A" w:rsidRDefault="00B8336A" w14:paraId="6B05B903" w14:textId="77777777">
            <w:pPr>
              <w:autoSpaceDE w:val="0"/>
              <w:autoSpaceDN w:val="0"/>
              <w:adjustRightInd w:val="0"/>
              <w:rPr>
                <w:b/>
                <w:bCs/>
                <w:color w:val="000000"/>
                <w:sz w:val="22"/>
                <w:szCs w:val="22"/>
                <w:u w:val="single"/>
              </w:rPr>
            </w:pPr>
          </w:p>
        </w:tc>
        <w:tc>
          <w:tcPr>
            <w:tcW w:w="3059" w:type="dxa"/>
          </w:tcPr>
          <w:p w:rsidR="00B8336A" w:rsidP="00781CC2" w:rsidRDefault="00B8336A" w14:paraId="5597885F" w14:textId="58564D62">
            <w:pPr>
              <w:rPr>
                <w:bCs/>
                <w:sz w:val="22"/>
                <w:szCs w:val="22"/>
              </w:rPr>
            </w:pPr>
            <w:r w:rsidRPr="00B8336A">
              <w:rPr>
                <w:bCs/>
                <w:sz w:val="22"/>
                <w:szCs w:val="22"/>
              </w:rPr>
              <w:t>New group name per Logistics</w:t>
            </w:r>
          </w:p>
        </w:tc>
      </w:tr>
      <w:tr w:rsidRPr="007C3B89" w:rsidR="00B8336A" w:rsidTr="000C246F" w14:paraId="5D000CF6" w14:textId="77777777">
        <w:trPr>
          <w:trHeight w:val="63"/>
        </w:trPr>
        <w:tc>
          <w:tcPr>
            <w:tcW w:w="1390" w:type="dxa"/>
          </w:tcPr>
          <w:p w:rsidR="00B8336A" w:rsidP="00781CC2" w:rsidRDefault="00B8336A" w14:paraId="5B308FB4" w14:textId="4BBB387A">
            <w:pPr>
              <w:rPr>
                <w:b/>
                <w:sz w:val="22"/>
                <w:szCs w:val="22"/>
              </w:rPr>
            </w:pPr>
            <w:r>
              <w:rPr>
                <w:b/>
                <w:sz w:val="22"/>
                <w:szCs w:val="22"/>
              </w:rPr>
              <w:t>Page 2 – INSTRUCTION FOR COMPLETING FORM</w:t>
            </w:r>
          </w:p>
        </w:tc>
        <w:tc>
          <w:tcPr>
            <w:tcW w:w="3221" w:type="dxa"/>
          </w:tcPr>
          <w:p w:rsidRPr="00B8336A" w:rsidR="00B8336A" w:rsidP="00B8336A" w:rsidRDefault="00B8336A" w14:paraId="65D4FE16" w14:textId="77777777">
            <w:pPr>
              <w:autoSpaceDE w:val="0"/>
              <w:autoSpaceDN w:val="0"/>
              <w:adjustRightInd w:val="0"/>
              <w:rPr>
                <w:color w:val="000000"/>
                <w:sz w:val="22"/>
                <w:szCs w:val="22"/>
              </w:rPr>
            </w:pPr>
            <w:r w:rsidRPr="00B8336A">
              <w:rPr>
                <w:color w:val="000000"/>
                <w:sz w:val="22"/>
                <w:szCs w:val="22"/>
              </w:rPr>
              <w:t>Explain the procedure for placement of a mobile unit and the reasons for requiring the Landowner's Authorization before giving the applicant this document.</w:t>
            </w:r>
          </w:p>
          <w:p w:rsidRPr="00B8336A" w:rsidR="00B8336A" w:rsidP="00B8336A" w:rsidRDefault="00B8336A" w14:paraId="7105CA0C" w14:textId="12EB3ECD">
            <w:pPr>
              <w:autoSpaceDE w:val="0"/>
              <w:autoSpaceDN w:val="0"/>
              <w:adjustRightInd w:val="0"/>
              <w:rPr>
                <w:color w:val="000000"/>
                <w:sz w:val="22"/>
                <w:szCs w:val="22"/>
              </w:rPr>
            </w:pPr>
          </w:p>
        </w:tc>
        <w:tc>
          <w:tcPr>
            <w:tcW w:w="3193" w:type="dxa"/>
          </w:tcPr>
          <w:p w:rsidRPr="00B8336A" w:rsidR="00B8336A" w:rsidP="00B8336A" w:rsidRDefault="00B8336A" w14:paraId="06253084" w14:textId="6100C3C4">
            <w:pPr>
              <w:autoSpaceDE w:val="0"/>
              <w:autoSpaceDN w:val="0"/>
              <w:adjustRightInd w:val="0"/>
              <w:rPr>
                <w:color w:val="000000"/>
                <w:sz w:val="22"/>
                <w:szCs w:val="22"/>
              </w:rPr>
            </w:pPr>
            <w:r w:rsidRPr="00B8336A">
              <w:rPr>
                <w:color w:val="000000"/>
                <w:sz w:val="22"/>
                <w:szCs w:val="22"/>
              </w:rPr>
              <w:t xml:space="preserve">Explain the procedure for placement of a </w:t>
            </w:r>
            <w:r>
              <w:rPr>
                <w:color w:val="FF0000"/>
                <w:sz w:val="22"/>
                <w:szCs w:val="22"/>
              </w:rPr>
              <w:t>TTHU</w:t>
            </w:r>
            <w:r w:rsidRPr="00B8336A">
              <w:rPr>
                <w:color w:val="FF0000"/>
                <w:sz w:val="22"/>
                <w:szCs w:val="22"/>
              </w:rPr>
              <w:t xml:space="preserve"> </w:t>
            </w:r>
            <w:r w:rsidRPr="00B8336A">
              <w:rPr>
                <w:color w:val="000000"/>
                <w:sz w:val="22"/>
                <w:szCs w:val="22"/>
              </w:rPr>
              <w:t>and the reasons for requiring the Landowner's Authorization before giving the applicant this document.</w:t>
            </w:r>
          </w:p>
        </w:tc>
        <w:tc>
          <w:tcPr>
            <w:tcW w:w="3059" w:type="dxa"/>
          </w:tcPr>
          <w:p w:rsidRPr="00B8336A" w:rsidR="00B8336A" w:rsidP="00781CC2" w:rsidRDefault="00B8336A" w14:paraId="5BC2D8B2" w14:textId="1BA54C36">
            <w:pPr>
              <w:rPr>
                <w:bCs/>
                <w:sz w:val="22"/>
                <w:szCs w:val="22"/>
              </w:rPr>
            </w:pPr>
            <w:r>
              <w:rPr>
                <w:bCs/>
                <w:sz w:val="22"/>
                <w:szCs w:val="22"/>
              </w:rPr>
              <w:t>Updated for consistent terminology.</w:t>
            </w:r>
          </w:p>
        </w:tc>
      </w:tr>
      <w:tr w:rsidRPr="007C3B89" w:rsidR="00B8336A" w:rsidTr="000C246F" w14:paraId="057D6EF5" w14:textId="77777777">
        <w:trPr>
          <w:trHeight w:val="63"/>
        </w:trPr>
        <w:tc>
          <w:tcPr>
            <w:tcW w:w="1390" w:type="dxa"/>
          </w:tcPr>
          <w:p w:rsidR="00B8336A" w:rsidP="00781CC2" w:rsidRDefault="00B8336A" w14:paraId="32075CAA" w14:textId="2AEE4CDB">
            <w:pPr>
              <w:rPr>
                <w:b/>
                <w:sz w:val="22"/>
                <w:szCs w:val="22"/>
              </w:rPr>
            </w:pPr>
            <w:r>
              <w:rPr>
                <w:b/>
                <w:sz w:val="22"/>
                <w:szCs w:val="22"/>
              </w:rPr>
              <w:t xml:space="preserve">Page 2 – INSTRUCTION </w:t>
            </w:r>
            <w:r>
              <w:rPr>
                <w:b/>
                <w:sz w:val="22"/>
                <w:szCs w:val="22"/>
              </w:rPr>
              <w:lastRenderedPageBreak/>
              <w:t>FOR COMPLETING FORM – 7.b.</w:t>
            </w:r>
          </w:p>
        </w:tc>
        <w:tc>
          <w:tcPr>
            <w:tcW w:w="3221" w:type="dxa"/>
          </w:tcPr>
          <w:p w:rsidRPr="00B8336A" w:rsidR="00B8336A" w:rsidP="00B8336A" w:rsidRDefault="00B8336A" w14:paraId="021178B1" w14:textId="77777777">
            <w:pPr>
              <w:autoSpaceDE w:val="0"/>
              <w:autoSpaceDN w:val="0"/>
              <w:adjustRightInd w:val="0"/>
              <w:rPr>
                <w:color w:val="000000"/>
                <w:sz w:val="22"/>
                <w:szCs w:val="22"/>
              </w:rPr>
            </w:pPr>
            <w:r w:rsidRPr="00B8336A">
              <w:rPr>
                <w:b/>
                <w:bCs/>
                <w:color w:val="000000"/>
                <w:sz w:val="22"/>
                <w:szCs w:val="22"/>
                <w:u w:val="single"/>
              </w:rPr>
              <w:lastRenderedPageBreak/>
              <w:t>Applicant:</w:t>
            </w:r>
            <w:r w:rsidRPr="00B8336A">
              <w:rPr>
                <w:color w:val="000000"/>
                <w:sz w:val="22"/>
                <w:szCs w:val="22"/>
              </w:rPr>
              <w:t xml:space="preserve"> Signature of head of household or other legally </w:t>
            </w:r>
            <w:r w:rsidRPr="00B8336A">
              <w:rPr>
                <w:color w:val="000000"/>
                <w:sz w:val="22"/>
                <w:szCs w:val="22"/>
              </w:rPr>
              <w:lastRenderedPageBreak/>
              <w:t>responsible member of household. Individual state laws must be observed in</w:t>
            </w:r>
          </w:p>
          <w:p w:rsidRPr="00B8336A" w:rsidR="00B8336A" w:rsidP="00B8336A" w:rsidRDefault="00B8336A" w14:paraId="7AB85C27" w14:textId="77777777">
            <w:pPr>
              <w:autoSpaceDE w:val="0"/>
              <w:autoSpaceDN w:val="0"/>
              <w:adjustRightInd w:val="0"/>
              <w:rPr>
                <w:color w:val="000000"/>
                <w:sz w:val="22"/>
                <w:szCs w:val="22"/>
              </w:rPr>
            </w:pPr>
            <w:r w:rsidRPr="00B8336A">
              <w:rPr>
                <w:color w:val="000000"/>
                <w:sz w:val="22"/>
                <w:szCs w:val="22"/>
              </w:rPr>
              <w:t>determining legal responsibility. If adults not related by marriage (i.e., adult sisters/brothers, parent and adult child, college roommates, etc.) all legally responsible adults must sign authorization.</w:t>
            </w:r>
          </w:p>
          <w:p w:rsidRPr="00B8336A" w:rsidR="00B8336A" w:rsidP="00B8336A" w:rsidRDefault="00B8336A" w14:paraId="5F7ABE9F" w14:textId="571FD196">
            <w:pPr>
              <w:autoSpaceDE w:val="0"/>
              <w:autoSpaceDN w:val="0"/>
              <w:adjustRightInd w:val="0"/>
              <w:rPr>
                <w:color w:val="000000"/>
                <w:sz w:val="22"/>
                <w:szCs w:val="22"/>
              </w:rPr>
            </w:pPr>
          </w:p>
        </w:tc>
        <w:tc>
          <w:tcPr>
            <w:tcW w:w="3193" w:type="dxa"/>
          </w:tcPr>
          <w:p w:rsidRPr="00B8336A" w:rsidR="00B8336A" w:rsidP="00B8336A" w:rsidRDefault="00B8336A" w14:paraId="209812DA" w14:textId="77777777">
            <w:pPr>
              <w:autoSpaceDE w:val="0"/>
              <w:autoSpaceDN w:val="0"/>
              <w:adjustRightInd w:val="0"/>
              <w:rPr>
                <w:color w:val="000000"/>
                <w:sz w:val="22"/>
                <w:szCs w:val="22"/>
              </w:rPr>
            </w:pPr>
            <w:r w:rsidRPr="00B8336A">
              <w:rPr>
                <w:b/>
                <w:bCs/>
                <w:color w:val="000000"/>
                <w:sz w:val="22"/>
                <w:szCs w:val="22"/>
                <w:u w:val="single"/>
              </w:rPr>
              <w:lastRenderedPageBreak/>
              <w:t>Applicant:</w:t>
            </w:r>
            <w:r w:rsidRPr="00B8336A">
              <w:rPr>
                <w:color w:val="000000"/>
                <w:sz w:val="22"/>
                <w:szCs w:val="22"/>
              </w:rPr>
              <w:t xml:space="preserve"> Signature of head of household or other legally </w:t>
            </w:r>
            <w:r w:rsidRPr="00B8336A">
              <w:rPr>
                <w:color w:val="000000"/>
                <w:sz w:val="22"/>
                <w:szCs w:val="22"/>
              </w:rPr>
              <w:lastRenderedPageBreak/>
              <w:t>responsible member of household. Individual state laws must be observed in</w:t>
            </w:r>
          </w:p>
          <w:p w:rsidRPr="00B8336A" w:rsidR="00B8336A" w:rsidP="00B8336A" w:rsidRDefault="00B8336A" w14:paraId="05180632" w14:textId="06A296DA">
            <w:pPr>
              <w:autoSpaceDE w:val="0"/>
              <w:autoSpaceDN w:val="0"/>
              <w:adjustRightInd w:val="0"/>
              <w:rPr>
                <w:color w:val="000000"/>
                <w:sz w:val="22"/>
                <w:szCs w:val="22"/>
              </w:rPr>
            </w:pPr>
            <w:r w:rsidRPr="00B8336A">
              <w:rPr>
                <w:color w:val="000000"/>
                <w:sz w:val="22"/>
                <w:szCs w:val="22"/>
              </w:rPr>
              <w:t xml:space="preserve">determining legal responsibility. </w:t>
            </w:r>
            <w:r w:rsidRPr="00B8336A">
              <w:rPr>
                <w:color w:val="FF0000"/>
                <w:sz w:val="22"/>
                <w:szCs w:val="22"/>
              </w:rPr>
              <w:t>A</w:t>
            </w:r>
            <w:r w:rsidRPr="00B8336A">
              <w:rPr>
                <w:color w:val="000000"/>
                <w:sz w:val="22"/>
                <w:szCs w:val="22"/>
              </w:rPr>
              <w:t>ll legally responsible adults must sign authorization.</w:t>
            </w:r>
          </w:p>
          <w:p w:rsidRPr="00B8336A" w:rsidR="00B8336A" w:rsidP="00B8336A" w:rsidRDefault="00B8336A" w14:paraId="02EFC3F0" w14:textId="77777777">
            <w:pPr>
              <w:autoSpaceDE w:val="0"/>
              <w:autoSpaceDN w:val="0"/>
              <w:adjustRightInd w:val="0"/>
              <w:rPr>
                <w:color w:val="000000"/>
                <w:sz w:val="22"/>
                <w:szCs w:val="22"/>
              </w:rPr>
            </w:pPr>
          </w:p>
        </w:tc>
        <w:tc>
          <w:tcPr>
            <w:tcW w:w="3059" w:type="dxa"/>
          </w:tcPr>
          <w:p w:rsidRPr="00B8336A" w:rsidR="00B8336A" w:rsidP="00781CC2" w:rsidRDefault="00B8336A" w14:paraId="433C906D" w14:textId="61A7A560">
            <w:pPr>
              <w:rPr>
                <w:bCs/>
                <w:sz w:val="22"/>
                <w:szCs w:val="22"/>
              </w:rPr>
            </w:pPr>
            <w:r w:rsidRPr="00B8336A">
              <w:rPr>
                <w:sz w:val="22"/>
                <w:szCs w:val="22"/>
              </w:rPr>
              <w:lastRenderedPageBreak/>
              <w:t>Updated for plain language</w:t>
            </w:r>
          </w:p>
        </w:tc>
      </w:tr>
    </w:tbl>
    <w:p w:rsidRPr="00E25C21" w:rsidR="002572E0" w:rsidP="00D9063F" w:rsidRDefault="002572E0" w14:paraId="4695C650" w14:textId="77777777"/>
    <w:sectPr w:rsidRPr="00E25C21" w:rsidR="002572E0" w:rsidSect="00F67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F4366E"/>
    <w:multiLevelType w:val="hybridMultilevel"/>
    <w:tmpl w:val="CB0C1EEC"/>
    <w:lvl w:ilvl="0" w:tplc="4E112942">
      <w:start w:val="1"/>
      <w:numFmt w:val="decimal"/>
      <w:lvlText w:val="%1."/>
      <w:lvlJc w:val="left"/>
      <w:pPr>
        <w:tabs>
          <w:tab w:val="num" w:pos="288"/>
        </w:tabs>
        <w:ind w:left="360" w:hanging="288"/>
      </w:pPr>
      <w:rPr>
        <w:snapToGrid/>
        <w:spacing w:val="-4"/>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9971801"/>
    <w:multiLevelType w:val="hybridMultilevel"/>
    <w:tmpl w:val="445606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939"/>
    <w:rsid w:val="000C246F"/>
    <w:rsid w:val="00190067"/>
    <w:rsid w:val="001A646E"/>
    <w:rsid w:val="001A7C91"/>
    <w:rsid w:val="002572E0"/>
    <w:rsid w:val="002A0A37"/>
    <w:rsid w:val="002D53BC"/>
    <w:rsid w:val="003B2E94"/>
    <w:rsid w:val="0042011B"/>
    <w:rsid w:val="00475DCD"/>
    <w:rsid w:val="004F5499"/>
    <w:rsid w:val="005928AB"/>
    <w:rsid w:val="0066166E"/>
    <w:rsid w:val="00672709"/>
    <w:rsid w:val="006C15DC"/>
    <w:rsid w:val="007405FA"/>
    <w:rsid w:val="0074568C"/>
    <w:rsid w:val="007C51D0"/>
    <w:rsid w:val="007C5442"/>
    <w:rsid w:val="007E7DB9"/>
    <w:rsid w:val="008F3380"/>
    <w:rsid w:val="00A20F74"/>
    <w:rsid w:val="00A32DB3"/>
    <w:rsid w:val="00AE37D9"/>
    <w:rsid w:val="00B76CF7"/>
    <w:rsid w:val="00B8336A"/>
    <w:rsid w:val="00B917ED"/>
    <w:rsid w:val="00BE0AA5"/>
    <w:rsid w:val="00C47939"/>
    <w:rsid w:val="00CA0763"/>
    <w:rsid w:val="00D7570A"/>
    <w:rsid w:val="00D9063F"/>
    <w:rsid w:val="00D93288"/>
    <w:rsid w:val="00DA325F"/>
    <w:rsid w:val="00E25BE0"/>
    <w:rsid w:val="00E25C21"/>
    <w:rsid w:val="00E30829"/>
    <w:rsid w:val="00E56DD4"/>
    <w:rsid w:val="00EE5FEA"/>
    <w:rsid w:val="00EF3765"/>
    <w:rsid w:val="00EF6C04"/>
    <w:rsid w:val="00F33698"/>
    <w:rsid w:val="00F3550E"/>
    <w:rsid w:val="00F624FB"/>
    <w:rsid w:val="00F67068"/>
    <w:rsid w:val="00F6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48587"/>
  <w15:docId w15:val="{E3E6B115-1492-4498-B499-87163DF7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BE0"/>
    <w:rPr>
      <w:sz w:val="24"/>
      <w:szCs w:val="24"/>
    </w:rPr>
  </w:style>
  <w:style w:type="paragraph" w:styleId="Heading1">
    <w:name w:val="heading 1"/>
    <w:basedOn w:val="Normal"/>
    <w:next w:val="Normal"/>
    <w:link w:val="Heading1Char"/>
    <w:qFormat/>
    <w:rsid w:val="00D9063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3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9063F"/>
    <w:rPr>
      <w:b/>
      <w:bCs/>
      <w:sz w:val="24"/>
      <w:szCs w:val="24"/>
    </w:rPr>
  </w:style>
  <w:style w:type="paragraph" w:customStyle="1" w:styleId="Default">
    <w:name w:val="Default"/>
    <w:rsid w:val="00D9063F"/>
    <w:pPr>
      <w:autoSpaceDE w:val="0"/>
      <w:autoSpaceDN w:val="0"/>
      <w:adjustRightInd w:val="0"/>
    </w:pPr>
    <w:rPr>
      <w:color w:val="000000"/>
      <w:sz w:val="24"/>
      <w:szCs w:val="24"/>
    </w:rPr>
  </w:style>
  <w:style w:type="character" w:styleId="Hyperlink">
    <w:name w:val="Hyperlink"/>
    <w:rsid w:val="00D9063F"/>
    <w:rPr>
      <w:color w:val="0000FF"/>
      <w:u w:val="single"/>
    </w:rPr>
  </w:style>
  <w:style w:type="paragraph" w:customStyle="1" w:styleId="Style1">
    <w:name w:val="Style 1"/>
    <w:basedOn w:val="Normal"/>
    <w:rsid w:val="00D9063F"/>
    <w:pPr>
      <w:widowControl w:val="0"/>
      <w:autoSpaceDE w:val="0"/>
      <w:autoSpaceDN w:val="0"/>
      <w:adjustRightInd w:val="0"/>
    </w:pPr>
    <w:rPr>
      <w:sz w:val="20"/>
      <w:szCs w:val="20"/>
    </w:rPr>
  </w:style>
  <w:style w:type="character" w:customStyle="1" w:styleId="CharacterStyle2">
    <w:name w:val="Character Style 2"/>
    <w:rsid w:val="00D9063F"/>
    <w:rPr>
      <w:sz w:val="20"/>
      <w:szCs w:val="20"/>
    </w:rPr>
  </w:style>
  <w:style w:type="character" w:customStyle="1" w:styleId="CharacterStyle1">
    <w:name w:val="Character Style 1"/>
    <w:rsid w:val="00D9063F"/>
    <w:rPr>
      <w:sz w:val="20"/>
      <w:szCs w:val="20"/>
    </w:rPr>
  </w:style>
  <w:style w:type="paragraph" w:customStyle="1" w:styleId="Style2">
    <w:name w:val="Style 2"/>
    <w:basedOn w:val="Normal"/>
    <w:rsid w:val="00D9063F"/>
    <w:pPr>
      <w:widowControl w:val="0"/>
      <w:autoSpaceDE w:val="0"/>
      <w:autoSpaceDN w:val="0"/>
      <w:spacing w:before="108"/>
      <w:ind w:left="360" w:hanging="288"/>
    </w:pPr>
    <w:rPr>
      <w:sz w:val="20"/>
      <w:szCs w:val="20"/>
    </w:rPr>
  </w:style>
  <w:style w:type="character" w:customStyle="1" w:styleId="characterstyle20">
    <w:name w:val="characterstyle2"/>
    <w:basedOn w:val="DefaultParagraphFont"/>
    <w:rsid w:val="00D9063F"/>
  </w:style>
  <w:style w:type="paragraph" w:styleId="BalloonText">
    <w:name w:val="Balloon Text"/>
    <w:basedOn w:val="Normal"/>
    <w:link w:val="BalloonTextChar"/>
    <w:rsid w:val="00475DCD"/>
    <w:rPr>
      <w:rFonts w:ascii="Segoe UI" w:hAnsi="Segoe UI" w:cs="Segoe UI"/>
      <w:sz w:val="18"/>
      <w:szCs w:val="18"/>
    </w:rPr>
  </w:style>
  <w:style w:type="character" w:customStyle="1" w:styleId="BalloonTextChar">
    <w:name w:val="Balloon Text Char"/>
    <w:basedOn w:val="DefaultParagraphFont"/>
    <w:link w:val="BalloonText"/>
    <w:rsid w:val="00475DCD"/>
    <w:rPr>
      <w:rFonts w:ascii="Segoe UI" w:hAnsi="Segoe UI" w:cs="Segoe UI"/>
      <w:sz w:val="18"/>
      <w:szCs w:val="18"/>
    </w:rPr>
  </w:style>
  <w:style w:type="character" w:styleId="CommentReference">
    <w:name w:val="annotation reference"/>
    <w:basedOn w:val="DefaultParagraphFont"/>
    <w:semiHidden/>
    <w:unhideWhenUsed/>
    <w:rsid w:val="002A0A37"/>
    <w:rPr>
      <w:sz w:val="16"/>
      <w:szCs w:val="16"/>
    </w:rPr>
  </w:style>
  <w:style w:type="paragraph" w:styleId="CommentText">
    <w:name w:val="annotation text"/>
    <w:basedOn w:val="Normal"/>
    <w:link w:val="CommentTextChar"/>
    <w:semiHidden/>
    <w:unhideWhenUsed/>
    <w:rsid w:val="002A0A37"/>
    <w:rPr>
      <w:sz w:val="20"/>
      <w:szCs w:val="20"/>
    </w:rPr>
  </w:style>
  <w:style w:type="character" w:customStyle="1" w:styleId="CommentTextChar">
    <w:name w:val="Comment Text Char"/>
    <w:basedOn w:val="DefaultParagraphFont"/>
    <w:link w:val="CommentText"/>
    <w:semiHidden/>
    <w:rsid w:val="002A0A37"/>
  </w:style>
  <w:style w:type="paragraph" w:styleId="CommentSubject">
    <w:name w:val="annotation subject"/>
    <w:basedOn w:val="CommentText"/>
    <w:next w:val="CommentText"/>
    <w:link w:val="CommentSubjectChar"/>
    <w:semiHidden/>
    <w:unhideWhenUsed/>
    <w:rsid w:val="002A0A37"/>
    <w:rPr>
      <w:b/>
      <w:bCs/>
    </w:rPr>
  </w:style>
  <w:style w:type="character" w:customStyle="1" w:styleId="CommentSubjectChar">
    <w:name w:val="Comment Subject Char"/>
    <w:basedOn w:val="CommentTextChar"/>
    <w:link w:val="CommentSubject"/>
    <w:semiHidden/>
    <w:rsid w:val="002A0A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559215FD8F3643B27E3A7C5C7418EB" ma:contentTypeVersion="18" ma:contentTypeDescription="Create a new document." ma:contentTypeScope="" ma:versionID="6633b21680a325204d565653098e3d8d">
  <xsd:schema xmlns:xsd="http://www.w3.org/2001/XMLSchema" xmlns:xs="http://www.w3.org/2001/XMLSchema" xmlns:p="http://schemas.microsoft.com/office/2006/metadata/properties" xmlns:ns2="c57fccc8-3f98-453a-a1a5-d0179344ba4c" targetNamespace="http://schemas.microsoft.com/office/2006/metadata/properties" ma:root="true" ma:fieldsID="9d9ebfb99c2d3183024151279554978e" ns2:_="">
    <xsd:import namespace="c57fccc8-3f98-453a-a1a5-d0179344ba4c"/>
    <xsd:element name="properties">
      <xsd:complexType>
        <xsd:sequence>
          <xsd:element name="documentManagement">
            <xsd:complexType>
              <xsd:all>
                <xsd:element ref="ns2:Status" minOccurs="0"/>
                <xsd:element ref="ns2:Category" minOccurs="0"/>
                <xsd:element ref="ns2:Reviewer"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fccc8-3f98-453a-a1a5-d0179344ba4c" elementFormDefault="qualified">
    <xsd:import namespace="http://schemas.microsoft.com/office/2006/documentManagement/types"/>
    <xsd:import namespace="http://schemas.microsoft.com/office/infopath/2007/PartnerControls"/>
    <xsd:element name="Status" ma:index="2" nillable="true" ma:displayName="Status" ma:description="Enter the status of this document." ma:format="Dropdown" ma:internalName="Status" ma:readOnly="false">
      <xsd:simpleType>
        <xsd:restriction base="dms:Choice">
          <xsd:enumeration value="Draft"/>
          <xsd:enumeration value="Review Needed"/>
          <xsd:enumeration value="Revision Needed"/>
          <xsd:enumeration value="Approved"/>
          <xsd:enumeration value="Pending"/>
          <xsd:enumeration value="Deferred"/>
        </xsd:restriction>
      </xsd:simpleType>
    </xsd:element>
    <xsd:element name="Category" ma:index="3" nillable="true" ma:displayName="Category" ma:internalName="Category" ma:readOnly="false">
      <xsd:simpleType>
        <xsd:restriction base="dms:Text">
          <xsd:maxLength value="255"/>
        </xsd:restriction>
      </xsd:simpleType>
    </xsd:element>
    <xsd:element name="Reviewer" ma:index="4" nillable="true" ma:displayName="Reviewer" ma:format="Dropdown" ma:internalName="Reviewer"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Reviewer xmlns="c57fccc8-3f98-453a-a1a5-d0179344ba4c" xsi:nil="true"/>
    <Status xmlns="c57fccc8-3f98-453a-a1a5-d0179344ba4c" xsi:nil="true"/>
    <Category xmlns="c57fccc8-3f98-453a-a1a5-d0179344ba4c" xsi:nil="true"/>
  </documentManagement>
</p:properties>
</file>

<file path=customXml/itemProps1.xml><?xml version="1.0" encoding="utf-8"?>
<ds:datastoreItem xmlns:ds="http://schemas.openxmlformats.org/officeDocument/2006/customXml" ds:itemID="{5A675710-C861-40EB-8C3D-6A587DC2BB12}">
  <ds:schemaRefs>
    <ds:schemaRef ds:uri="http://schemas.microsoft.com/sharepoint/v3/contenttype/forms"/>
  </ds:schemaRefs>
</ds:datastoreItem>
</file>

<file path=customXml/itemProps2.xml><?xml version="1.0" encoding="utf-8"?>
<ds:datastoreItem xmlns:ds="http://schemas.openxmlformats.org/officeDocument/2006/customXml" ds:itemID="{0986E48A-FC4E-4CB9-943C-2189B9E4D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fccc8-3f98-453a-a1a5-d0179344b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3229F-0F08-426C-A458-D1FCAC516EDB}">
  <ds:schemaRefs>
    <ds:schemaRef ds:uri="c57fccc8-3f98-453a-a1a5-d0179344ba4c"/>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1219</Words>
  <Characters>7257</Characters>
  <Application>Microsoft Office Word</Application>
  <DocSecurity>4</DocSecurity>
  <Lines>725</Lines>
  <Paragraphs>292</Paragraphs>
  <ScaleCrop>false</ScaleCrop>
  <HeadingPairs>
    <vt:vector size="2" baseType="variant">
      <vt:variant>
        <vt:lpstr>Title</vt:lpstr>
      </vt:variant>
      <vt:variant>
        <vt:i4>1</vt:i4>
      </vt:variant>
    </vt:vector>
  </HeadingPairs>
  <TitlesOfParts>
    <vt:vector size="1" baseType="lpstr">
      <vt:lpstr>Narrative of Revisions</vt:lpstr>
    </vt:vector>
  </TitlesOfParts>
  <Company>Department of Homeland Security</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of Revisions</dc:title>
  <dc:subject/>
  <dc:creator>tyrone.huff</dc:creator>
  <cp:keywords/>
  <dc:description/>
  <cp:lastModifiedBy>Baker, Edward</cp:lastModifiedBy>
  <cp:revision>2</cp:revision>
  <dcterms:created xsi:type="dcterms:W3CDTF">2021-07-29T19:15:00Z</dcterms:created>
  <dcterms:modified xsi:type="dcterms:W3CDTF">2021-07-29T19:15:00Z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0x01010062559215FD8F3643B27E3A7C5C7418EB</vt:lpwstr>
  </property>
</Properties>
</file>