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D7" w:rsidP="009E7DD7" w:rsidRDefault="009E7DD7" w14:paraId="70EE8AFB" w14:textId="77777777">
      <w:pPr>
        <w:spacing w:after="0"/>
      </w:pPr>
      <w:r>
        <w:t>Survey Design Supplement</w:t>
      </w:r>
    </w:p>
    <w:p w:rsidR="00D93EBE" w:rsidP="009E7DD7" w:rsidRDefault="009E7DD7" w14:paraId="0A56BF64" w14:textId="77777777">
      <w:pPr>
        <w:spacing w:after="0"/>
      </w:pPr>
      <w:r>
        <w:t>Survey design and instrument changes, tests, and studies</w:t>
      </w:r>
    </w:p>
    <w:p w:rsidR="009E7DD7" w:rsidP="00AE2F6C" w:rsidRDefault="009E7DD7" w14:paraId="3CF90AB6" w14:textId="77777777">
      <w:pPr>
        <w:spacing w:after="0"/>
      </w:pPr>
    </w:p>
    <w:p w:rsidR="00255709" w:rsidP="00AE2F6C" w:rsidRDefault="00255709" w14:paraId="391CC87A" w14:textId="1F4AFC70">
      <w:pPr>
        <w:spacing w:after="0"/>
      </w:pPr>
      <w:r>
        <w:t xml:space="preserve">The Office of Management and Budget (OMB) and Bureau of Transportation Statistics (BTS) </w:t>
      </w:r>
      <w:r w:rsidR="00224808">
        <w:t xml:space="preserve">would like </w:t>
      </w:r>
      <w:r w:rsidR="00AE1F37">
        <w:t xml:space="preserve">FAA </w:t>
      </w:r>
      <w:r w:rsidR="00224808">
        <w:t xml:space="preserve">to conduct additional </w:t>
      </w:r>
      <w:r w:rsidR="00B51015">
        <w:t>pre-testing to ensure the survey methodology is robust</w:t>
      </w:r>
      <w:r w:rsidR="00C46D0E">
        <w:t xml:space="preserve"> and following best </w:t>
      </w:r>
      <w:r w:rsidR="00C971AD">
        <w:t>practices</w:t>
      </w:r>
      <w:r>
        <w:t xml:space="preserve">. The following is an overview of </w:t>
      </w:r>
      <w:r w:rsidR="00B51015">
        <w:t>areas for further analysis</w:t>
      </w:r>
      <w:r>
        <w:t>:</w:t>
      </w:r>
    </w:p>
    <w:p w:rsidRPr="00255709" w:rsidR="00255709" w:rsidP="00AE2F6C" w:rsidRDefault="00255709" w14:paraId="2043BA6D" w14:textId="77777777">
      <w:pPr>
        <w:pStyle w:val="ListParagraph"/>
        <w:numPr>
          <w:ilvl w:val="0"/>
          <w:numId w:val="2"/>
        </w:numPr>
        <w:spacing w:after="0"/>
      </w:pPr>
      <w:r w:rsidRPr="00255709">
        <w:t>Low response rates in pilot surveys</w:t>
      </w:r>
      <w:r w:rsidR="00B51015">
        <w:t>;</w:t>
      </w:r>
    </w:p>
    <w:p w:rsidRPr="00255709" w:rsidR="00255709" w:rsidP="00AE2F6C" w:rsidRDefault="00B51015" w14:paraId="6153B3B9" w14:textId="2375A6BA">
      <w:pPr>
        <w:pStyle w:val="ListParagraph"/>
        <w:numPr>
          <w:ilvl w:val="0"/>
          <w:numId w:val="2"/>
        </w:numPr>
        <w:spacing w:after="0"/>
      </w:pPr>
      <w:r>
        <w:t>Considering using a sample</w:t>
      </w:r>
      <w:r w:rsidR="00C971AD">
        <w:t xml:space="preserve"> of registered UAS operators</w:t>
      </w:r>
      <w:r>
        <w:t xml:space="preserve"> instead of conducting a c</w:t>
      </w:r>
      <w:r w:rsidRPr="00255709">
        <w:t xml:space="preserve">ensus </w:t>
      </w:r>
    </w:p>
    <w:p w:rsidR="00255709" w:rsidP="00AE2F6C" w:rsidRDefault="00C971AD" w14:paraId="6322AF06" w14:textId="6B7D9093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Risks of double sampling respondents if operators self-report and are </w:t>
      </w:r>
      <w:r w:rsidR="00255709">
        <w:t>registrant present in both the part 107 registry and the recreational registry</w:t>
      </w:r>
    </w:p>
    <w:p w:rsidR="00255709" w:rsidP="00AE2F6C" w:rsidRDefault="00255709" w14:paraId="44A16BD2" w14:textId="4B20489E">
      <w:pPr>
        <w:pStyle w:val="ListParagraph"/>
        <w:numPr>
          <w:ilvl w:val="0"/>
          <w:numId w:val="2"/>
        </w:numPr>
        <w:spacing w:after="0"/>
      </w:pPr>
      <w:r w:rsidRPr="00255709">
        <w:t>Asking operators</w:t>
      </w:r>
      <w:r w:rsidR="0089481D">
        <w:t xml:space="preserve"> with multiple UAS</w:t>
      </w:r>
      <w:r w:rsidRPr="00255709">
        <w:t xml:space="preserve"> questions about flight behavior without conditioning the a</w:t>
      </w:r>
      <w:r>
        <w:t xml:space="preserve">nswer on the </w:t>
      </w:r>
      <w:r w:rsidR="0089481D">
        <w:t xml:space="preserve">type of UAS </w:t>
      </w:r>
      <w:r>
        <w:t>could lead to misleading data</w:t>
      </w:r>
    </w:p>
    <w:p w:rsidR="006C1A8C" w:rsidP="00AE2F6C" w:rsidRDefault="00255709" w14:paraId="7FB22DAE" w14:textId="77777777">
      <w:pPr>
        <w:pStyle w:val="ListParagraph"/>
        <w:numPr>
          <w:ilvl w:val="0"/>
          <w:numId w:val="2"/>
        </w:numPr>
        <w:spacing w:after="0"/>
      </w:pPr>
      <w:r>
        <w:t>Not differentiating between</w:t>
      </w:r>
      <w:r w:rsidRPr="00255709">
        <w:t xml:space="preserve"> individuals, organizations, and firms of</w:t>
      </w:r>
      <w:r>
        <w:t xml:space="preserve"> different sizes and structures could lead to oversampling of one of the groups</w:t>
      </w:r>
      <w:r w:rsidR="00F03B35">
        <w:t xml:space="preserve"> or challenges with the validity of certain subgroup’s reporting</w:t>
      </w:r>
    </w:p>
    <w:p w:rsidR="00873117" w:rsidP="00AE2F6C" w:rsidRDefault="00873117" w14:paraId="718F569B" w14:textId="3B6715FE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Ensuring that the questions asked </w:t>
      </w:r>
      <w:r w:rsidR="00AB2B60">
        <w:t>might provide useful information</w:t>
      </w:r>
      <w:r w:rsidR="00276017">
        <w:t xml:space="preserve"> for</w:t>
      </w:r>
      <w:r w:rsidR="00AB2B60">
        <w:t xml:space="preserve"> </w:t>
      </w:r>
      <w:r>
        <w:t>rulemaking</w:t>
      </w:r>
    </w:p>
    <w:p w:rsidR="002D21D1" w:rsidP="00AE2F6C" w:rsidRDefault="00255709" w14:paraId="22FA75D1" w14:textId="4A2465A6">
      <w:pPr>
        <w:spacing w:after="0"/>
      </w:pPr>
      <w:r>
        <w:t xml:space="preserve">To address these concerns, </w:t>
      </w:r>
      <w:r w:rsidR="002D21D1">
        <w:t>APO will</w:t>
      </w:r>
      <w:r w:rsidR="005E07AA">
        <w:t xml:space="preserve"> assess the following</w:t>
      </w:r>
      <w:r w:rsidR="002D21D1">
        <w:t xml:space="preserve"> changes to the survey:</w:t>
      </w:r>
    </w:p>
    <w:p w:rsidRPr="00B90A54" w:rsidR="00750BA8" w:rsidP="00AE2F6C" w:rsidRDefault="00860693" w14:paraId="7D868FFD" w14:textId="77777777">
      <w:pPr>
        <w:numPr>
          <w:ilvl w:val="0"/>
          <w:numId w:val="3"/>
        </w:numPr>
        <w:spacing w:after="0"/>
      </w:pPr>
      <w:r w:rsidRPr="00B90A54">
        <w:t>Change I: Clear registry databases and update invalid email addresses</w:t>
      </w:r>
      <w:r w:rsidR="00B90A54">
        <w:t>, which includes removing</w:t>
      </w:r>
      <w:r w:rsidRPr="00B90A54">
        <w:t xml:space="preserve"> registrant duplication in both registries</w:t>
      </w:r>
      <w:r w:rsidR="00B90A54">
        <w:t xml:space="preserve"> (Addresses concern #1)</w:t>
      </w:r>
    </w:p>
    <w:p w:rsidRPr="00B90A54" w:rsidR="00750BA8" w:rsidP="00AE2F6C" w:rsidRDefault="00860693" w14:paraId="2E4EDE8A" w14:textId="77777777">
      <w:pPr>
        <w:numPr>
          <w:ilvl w:val="0"/>
          <w:numId w:val="3"/>
        </w:numPr>
        <w:spacing w:after="0"/>
      </w:pPr>
      <w:r w:rsidRPr="00B90A54">
        <w:t>Change II: Switch from a census of the registries to a stratified random sample of the registries</w:t>
      </w:r>
      <w:r w:rsidR="00B90A54">
        <w:t xml:space="preserve"> and stratify the sample </w:t>
      </w:r>
      <w:r w:rsidRPr="00B90A54">
        <w:t xml:space="preserve">geographic area (county) and </w:t>
      </w:r>
      <w:r w:rsidR="00B90A54">
        <w:t xml:space="preserve">operator type (see </w:t>
      </w:r>
      <w:r w:rsidRPr="00B90A54">
        <w:t>test III)</w:t>
      </w:r>
      <w:r w:rsidR="00B90A54">
        <w:t xml:space="preserve"> (Concern #2)</w:t>
      </w:r>
    </w:p>
    <w:p w:rsidRPr="00B90A54" w:rsidR="00750BA8" w:rsidP="00AE2F6C" w:rsidRDefault="00860693" w14:paraId="22BC10E7" w14:textId="77777777">
      <w:pPr>
        <w:numPr>
          <w:ilvl w:val="0"/>
          <w:numId w:val="3"/>
        </w:numPr>
        <w:spacing w:after="0"/>
      </w:pPr>
      <w:r w:rsidRPr="00B90A54">
        <w:lastRenderedPageBreak/>
        <w:t xml:space="preserve">Change III: </w:t>
      </w:r>
      <w:r w:rsidR="00B90A54">
        <w:t>S</w:t>
      </w:r>
      <w:r w:rsidRPr="00B90A54" w:rsidR="00B90A54">
        <w:t>eparat</w:t>
      </w:r>
      <w:r w:rsidR="00B90A54">
        <w:t>e the questionnaires for</w:t>
      </w:r>
      <w:r w:rsidRPr="00B90A54" w:rsidR="00B90A54">
        <w:t xml:space="preserve"> recreational &amp; part 107</w:t>
      </w:r>
      <w:r w:rsidR="00B90A54">
        <w:t xml:space="preserve"> registrants and condition </w:t>
      </w:r>
      <w:r w:rsidRPr="00B90A54">
        <w:t>the self-identity questions on whether the registrant is from the recreational or part 107 registry</w:t>
      </w:r>
      <w:r w:rsidR="00B90A54">
        <w:t xml:space="preserve">  (Concern #3)</w:t>
      </w:r>
    </w:p>
    <w:p w:rsidRPr="00B90A54" w:rsidR="00750BA8" w:rsidP="00AE2F6C" w:rsidRDefault="00860693" w14:paraId="23E12D4F" w14:textId="77777777">
      <w:pPr>
        <w:numPr>
          <w:ilvl w:val="0"/>
          <w:numId w:val="3"/>
        </w:numPr>
        <w:spacing w:after="0"/>
      </w:pPr>
      <w:r w:rsidRPr="00B90A54">
        <w:t>Change IV: Ask respondent to list their most flown aircraft and their associated flight behavior with that aircraft</w:t>
      </w:r>
      <w:r w:rsidR="00B90A54">
        <w:t xml:space="preserve"> and the </w:t>
      </w:r>
      <w:r w:rsidRPr="00B90A54">
        <w:t>num</w:t>
      </w:r>
      <w:r w:rsidR="00B90A54">
        <w:t>ber of aircraft ask to report will be</w:t>
      </w:r>
      <w:r w:rsidRPr="00B90A54">
        <w:t xml:space="preserve"> determined by pre-test II</w:t>
      </w:r>
      <w:r w:rsidR="00B90A54">
        <w:t xml:space="preserve"> (Concern #4)</w:t>
      </w:r>
    </w:p>
    <w:p w:rsidR="00AE2F6C" w:rsidP="00AE2F6C" w:rsidRDefault="005E07AA" w14:paraId="1093FCCE" w14:textId="5178B424">
      <w:pPr>
        <w:spacing w:after="0"/>
      </w:pPr>
      <w:r>
        <w:t>In addition, APO will</w:t>
      </w:r>
      <w:r w:rsidR="00AE2F6C">
        <w:t xml:space="preserve"> fine tune the survey design and instrument</w:t>
      </w:r>
      <w:r>
        <w:t xml:space="preserve"> by evaluating the following studies</w:t>
      </w:r>
      <w:r w:rsidR="00AE2F6C">
        <w:t>:</w:t>
      </w:r>
    </w:p>
    <w:p w:rsidR="003C6250" w:rsidP="00AE2F6C" w:rsidRDefault="003C6250" w14:paraId="18561ACB" w14:textId="77777777">
      <w:pPr>
        <w:numPr>
          <w:ilvl w:val="0"/>
          <w:numId w:val="3"/>
        </w:numPr>
        <w:spacing w:after="0"/>
      </w:pPr>
      <w:r>
        <w:t>Quantitative Test</w:t>
      </w:r>
    </w:p>
    <w:p w:rsidR="00AE2F6C" w:rsidP="003C6250" w:rsidRDefault="00AE2F6C" w14:paraId="3A4E9AD0" w14:textId="77777777">
      <w:pPr>
        <w:numPr>
          <w:ilvl w:val="1"/>
          <w:numId w:val="3"/>
        </w:numPr>
        <w:spacing w:after="0"/>
      </w:pPr>
      <w:r>
        <w:lastRenderedPageBreak/>
        <w:t>Test</w:t>
      </w:r>
      <w:r w:rsidRPr="00B90A54">
        <w:t xml:space="preserve"> I: </w:t>
      </w:r>
      <w:r>
        <w:t>Test which mode of invitation has the greatest response rate: email, push-to-web mailer, text/phone call, or mailed paper questionnaire</w:t>
      </w:r>
      <w:r w:rsidR="003C6250">
        <w:t xml:space="preserve"> (Concern #1)</w:t>
      </w:r>
    </w:p>
    <w:p w:rsidR="00AE2F6C" w:rsidP="003C6250" w:rsidRDefault="00AE2F6C" w14:paraId="7495F8D3" w14:textId="77777777">
      <w:pPr>
        <w:numPr>
          <w:ilvl w:val="1"/>
          <w:numId w:val="3"/>
        </w:numPr>
        <w:spacing w:after="0"/>
      </w:pPr>
      <w:r>
        <w:t>Test II: Test what is the optimal length of questionnaire by varying the number and detail of the questions</w:t>
      </w:r>
      <w:r w:rsidR="003C6250">
        <w:t xml:space="preserve"> (Concern #4)</w:t>
      </w:r>
    </w:p>
    <w:p w:rsidR="00AE2F6C" w:rsidP="003C6250" w:rsidRDefault="00AE2F6C" w14:paraId="387799A2" w14:textId="77777777">
      <w:pPr>
        <w:numPr>
          <w:ilvl w:val="1"/>
          <w:numId w:val="3"/>
        </w:numPr>
        <w:spacing w:after="0"/>
      </w:pPr>
      <w:r>
        <w:t>Test III: Test whether ex-anti categor</w:t>
      </w:r>
      <w:bookmarkStart w:name="_GoBack" w:id="0"/>
      <w:bookmarkEnd w:id="0"/>
      <w:r>
        <w:t xml:space="preserve">ies developed from registry data </w:t>
      </w:r>
      <w:r w:rsidR="003C6250">
        <w:t>accurately predict actual category as revealed in self-identifying questions (Concern #</w:t>
      </w:r>
      <w:r w:rsidR="00B057B8">
        <w:t>5</w:t>
      </w:r>
      <w:r w:rsidR="003C6250">
        <w:t>)</w:t>
      </w:r>
    </w:p>
    <w:p w:rsidR="003C6250" w:rsidP="003C6250" w:rsidRDefault="003C6250" w14:paraId="5F4DB3BE" w14:textId="77777777">
      <w:pPr>
        <w:numPr>
          <w:ilvl w:val="1"/>
          <w:numId w:val="3"/>
        </w:numPr>
        <w:spacing w:after="0"/>
      </w:pPr>
      <w:r>
        <w:t xml:space="preserve">Test IV: Test whether using the registries as the sample frame introduces sample bias by taking </w:t>
      </w:r>
      <w:r>
        <w:lastRenderedPageBreak/>
        <w:t>a convenience sample through an invitation posted on FAA social media and compare those answer to the registry sample (Concern #</w:t>
      </w:r>
      <w:r w:rsidR="00B057B8">
        <w:t>2</w:t>
      </w:r>
      <w:r>
        <w:t>)</w:t>
      </w:r>
    </w:p>
    <w:p w:rsidR="003C6250" w:rsidP="00AE2F6C" w:rsidRDefault="003C6250" w14:paraId="42F55C56" w14:textId="77777777">
      <w:pPr>
        <w:numPr>
          <w:ilvl w:val="0"/>
          <w:numId w:val="3"/>
        </w:numPr>
        <w:spacing w:after="0"/>
      </w:pPr>
      <w:r>
        <w:t>Qualitative Studies</w:t>
      </w:r>
    </w:p>
    <w:p w:rsidR="003C6250" w:rsidP="003C6250" w:rsidRDefault="003C6250" w14:paraId="59E420B0" w14:textId="77777777">
      <w:pPr>
        <w:numPr>
          <w:ilvl w:val="1"/>
          <w:numId w:val="3"/>
        </w:numPr>
        <w:spacing w:after="0"/>
      </w:pPr>
      <w:r>
        <w:t>Study I: Determine is the structure and substance of the questions asked are appropriate by asking respondents to comment on the questionnaire after completion (Concern #</w:t>
      </w:r>
      <w:r w:rsidR="00B057B8">
        <w:t>4</w:t>
      </w:r>
      <w:r>
        <w:t>)</w:t>
      </w:r>
    </w:p>
    <w:p w:rsidR="00264A24" w:rsidP="00264A24" w:rsidRDefault="003C6250" w14:paraId="7528ABB5" w14:textId="30F48329">
      <w:pPr>
        <w:numPr>
          <w:ilvl w:val="1"/>
          <w:numId w:val="3"/>
        </w:numPr>
        <w:spacing w:after="0"/>
      </w:pPr>
      <w:r>
        <w:t>Study II: Asking respondents to participate in either a focus group or a structured interview about the structure, substance, and flow of questions in the questionnaire (Concern #</w:t>
      </w:r>
      <w:r w:rsidR="00B057B8">
        <w:t>4&amp;5</w:t>
      </w:r>
      <w:r>
        <w:t>)</w:t>
      </w:r>
    </w:p>
    <w:p w:rsidR="00E51BF4" w:rsidP="00E51BF4" w:rsidRDefault="00E51BF4" w14:paraId="2D29FB9C" w14:textId="77777777">
      <w:pPr>
        <w:spacing w:after="0"/>
      </w:pPr>
    </w:p>
    <w:p w:rsidR="00E51BF4" w:rsidP="00276017" w:rsidRDefault="00E51BF4" w14:paraId="3EA65A4D" w14:textId="77777777">
      <w:pPr>
        <w:spacing w:after="0"/>
      </w:pPr>
      <w:r>
        <w:lastRenderedPageBreak/>
        <w:t>Pending the outcome of pre-testing and the above described studies, FAA may modify the survey instruments and/or methodology</w:t>
      </w:r>
      <w:r w:rsidR="00AE1F37">
        <w:t>. Prior to conducting the full survey, FAA will</w:t>
      </w:r>
      <w:r>
        <w:t xml:space="preserve"> seek </w:t>
      </w:r>
      <w:r w:rsidR="00AE1F37">
        <w:t>approval from OMB via a</w:t>
      </w:r>
      <w:r>
        <w:t xml:space="preserve"> non-substantive change request</w:t>
      </w:r>
      <w:r w:rsidR="00AE1F37">
        <w:t>.</w:t>
      </w:r>
    </w:p>
    <w:sectPr w:rsidR="00E51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8EA89F" w16cid:durableId="240C85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9364F"/>
    <w:multiLevelType w:val="hybridMultilevel"/>
    <w:tmpl w:val="71AA24C8"/>
    <w:lvl w:ilvl="0" w:tplc="7158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45DD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4A7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E4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4F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CC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4C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B81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9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D46728"/>
    <w:multiLevelType w:val="hybridMultilevel"/>
    <w:tmpl w:val="4DC02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135A"/>
    <w:multiLevelType w:val="hybridMultilevel"/>
    <w:tmpl w:val="E110E106"/>
    <w:lvl w:ilvl="0" w:tplc="58F67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35ED3"/>
    <w:multiLevelType w:val="hybridMultilevel"/>
    <w:tmpl w:val="16E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8C"/>
    <w:rsid w:val="00224808"/>
    <w:rsid w:val="00255709"/>
    <w:rsid w:val="00264A24"/>
    <w:rsid w:val="00276017"/>
    <w:rsid w:val="002D21D1"/>
    <w:rsid w:val="003C6250"/>
    <w:rsid w:val="004566CA"/>
    <w:rsid w:val="005A706E"/>
    <w:rsid w:val="005E07AA"/>
    <w:rsid w:val="006C1A8C"/>
    <w:rsid w:val="00750BA8"/>
    <w:rsid w:val="007A1196"/>
    <w:rsid w:val="00860693"/>
    <w:rsid w:val="00873117"/>
    <w:rsid w:val="0089481D"/>
    <w:rsid w:val="009E7DD7"/>
    <w:rsid w:val="00A9304B"/>
    <w:rsid w:val="00AB2B60"/>
    <w:rsid w:val="00AE1F37"/>
    <w:rsid w:val="00AE2F6C"/>
    <w:rsid w:val="00B057B8"/>
    <w:rsid w:val="00B51015"/>
    <w:rsid w:val="00B90A54"/>
    <w:rsid w:val="00C46D0E"/>
    <w:rsid w:val="00C971AD"/>
    <w:rsid w:val="00E51BF4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9FCF"/>
  <w15:chartTrackingRefBased/>
  <w15:docId w15:val="{EC64136C-F904-4237-8FD0-8F5432B6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1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B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5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4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Ekins, William G (FAA)</dc:creator>
  <cp:keywords/>
  <dc:description/>
  <cp:lastModifiedBy>Ekins, William G (FAA)</cp:lastModifiedBy>
  <cp:revision>2</cp:revision>
  <dcterms:created xsi:type="dcterms:W3CDTF">2021-03-30T14:58:00Z</dcterms:created>
  <dcterms:modified xsi:type="dcterms:W3CDTF">2021-03-30T14:58:00Z</dcterms:modified>
</cp:coreProperties>
</file>