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2E9CBB6" w:rsidP="3A287212" w14:paraId="1F4CE8F1" w14:textId="03843A0A">
      <w:pPr>
        <w:widowControl w:val="0"/>
        <w:spacing w:line="259" w:lineRule="auto"/>
        <w:jc w:val="center"/>
      </w:pPr>
      <w:r w:rsidRPr="3A287212">
        <w:rPr>
          <w:rFonts w:ascii="Times New Roman" w:hAnsi="Times New Roman"/>
        </w:rPr>
        <w:t>Corporation for National and Community Service (AmeriCorps)</w:t>
      </w:r>
    </w:p>
    <w:p w:rsidR="00254DEF" w:rsidRPr="005D191E" w:rsidP="00F92988" w14:paraId="3F8C7FD6" w14:textId="56ACEF6E">
      <w:pPr>
        <w:widowControl w:val="0"/>
        <w:jc w:val="center"/>
        <w:rPr>
          <w:rFonts w:ascii="Times New Roman" w:hAnsi="Times New Roman"/>
          <w:b/>
          <w:bCs/>
          <w:szCs w:val="22"/>
        </w:rPr>
      </w:pPr>
      <w:r w:rsidRPr="005D191E">
        <w:rPr>
          <w:rFonts w:ascii="Times New Roman" w:hAnsi="Times New Roman"/>
          <w:b/>
          <w:bCs/>
          <w:szCs w:val="22"/>
        </w:rPr>
        <w:t>National Civilian Community Corps (</w:t>
      </w:r>
      <w:r w:rsidRPr="005D191E" w:rsidR="00CA668F">
        <w:rPr>
          <w:rFonts w:ascii="Times New Roman" w:hAnsi="Times New Roman"/>
          <w:b/>
          <w:bCs/>
          <w:szCs w:val="22"/>
        </w:rPr>
        <w:t>NCCC</w:t>
      </w:r>
      <w:r w:rsidRPr="005D191E">
        <w:rPr>
          <w:rFonts w:ascii="Times New Roman" w:hAnsi="Times New Roman"/>
          <w:b/>
          <w:bCs/>
          <w:szCs w:val="22"/>
        </w:rPr>
        <w:t>)</w:t>
      </w:r>
      <w:r w:rsidRPr="005D191E" w:rsidR="00CA668F">
        <w:rPr>
          <w:rFonts w:ascii="Times New Roman" w:hAnsi="Times New Roman"/>
          <w:b/>
          <w:bCs/>
          <w:szCs w:val="22"/>
        </w:rPr>
        <w:t xml:space="preserve"> Team Leader Application</w:t>
      </w:r>
    </w:p>
    <w:p w:rsidR="00254DEF" w:rsidRPr="009227B0" w:rsidP="00F92988" w14:paraId="0C1112EE" w14:textId="34174039">
      <w:pPr>
        <w:widowControl w:val="0"/>
        <w:jc w:val="center"/>
        <w:rPr>
          <w:rFonts w:ascii="Times New Roman" w:hAnsi="Times New Roman"/>
          <w:szCs w:val="22"/>
        </w:rPr>
      </w:pPr>
      <w:r w:rsidRPr="009227B0">
        <w:rPr>
          <w:rFonts w:ascii="Times New Roman" w:hAnsi="Times New Roman"/>
          <w:szCs w:val="22"/>
        </w:rPr>
        <w:t xml:space="preserve">OMB Control Number </w:t>
      </w:r>
      <w:r w:rsidR="00CA668F">
        <w:rPr>
          <w:rFonts w:ascii="Times New Roman" w:hAnsi="Times New Roman"/>
          <w:szCs w:val="22"/>
        </w:rPr>
        <w:t>3045-0005</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4B3B0D" w:rsidRPr="00A92F42" w:rsidP="004B3B0D" w14:paraId="620EA5DB" w14:textId="7E65D480">
      <w:pPr>
        <w:rPr>
          <w:kern w:val="36"/>
        </w:rPr>
      </w:pPr>
      <w:r w:rsidRPr="00B20F59">
        <w:rPr>
          <w:rFonts w:ascii="Times New Roman" w:hAnsi="Times New Roman"/>
          <w:u w:val="single"/>
        </w:rPr>
        <w:t xml:space="preserve">Overview of Information Collection: </w:t>
      </w:r>
      <w:r>
        <w:rPr>
          <w:szCs w:val="22"/>
        </w:rPr>
        <w:t xml:space="preserve"> </w:t>
      </w:r>
      <w:r w:rsidRPr="00B72AB7" w:rsidR="00257C3C">
        <w:rPr>
          <w:bCs/>
          <w:kern w:val="36"/>
        </w:rPr>
        <w:t xml:space="preserve">This </w:t>
      </w:r>
      <w:r w:rsidRPr="00B72AB7" w:rsidR="00257C3C">
        <w:rPr>
          <w:kern w:val="36"/>
        </w:rPr>
        <w:t xml:space="preserve">is </w:t>
      </w:r>
      <w:r w:rsidRPr="00B72AB7" w:rsidR="00257C3C">
        <w:rPr>
          <w:bCs/>
          <w:kern w:val="36"/>
        </w:rPr>
        <w:t>a renewal</w:t>
      </w:r>
      <w:r w:rsidR="00257C3C">
        <w:rPr>
          <w:bCs/>
          <w:kern w:val="36"/>
        </w:rPr>
        <w:t xml:space="preserve"> of</w:t>
      </w:r>
      <w:r w:rsidRPr="00B72AB7" w:rsidR="00257C3C">
        <w:rPr>
          <w:kern w:val="36"/>
        </w:rPr>
        <w:t xml:space="preserve"> </w:t>
      </w:r>
      <w:r w:rsidRPr="00B72AB7" w:rsidR="00257C3C">
        <w:rPr>
          <w:bCs/>
          <w:kern w:val="36"/>
        </w:rPr>
        <w:t xml:space="preserve">an Existing Collection. </w:t>
      </w:r>
      <w:r>
        <w:rPr>
          <w:iCs/>
        </w:rPr>
        <w:t>The AmeriCorps NCCC Team Leader Application is completed by individuals who are applying to be an AmeriCorps NCCC team leader</w:t>
      </w:r>
      <w:r w:rsidRPr="00ED288D">
        <w:rPr>
          <w:kern w:val="36"/>
        </w:rPr>
        <w:t>.</w:t>
      </w:r>
      <w:r>
        <w:rPr>
          <w:kern w:val="36"/>
        </w:rPr>
        <w:t xml:space="preserve"> </w:t>
      </w:r>
      <w:r w:rsidRPr="00ED288D">
        <w:rPr>
          <w:kern w:val="36"/>
        </w:rPr>
        <w:t xml:space="preserve">The information requested in the </w:t>
      </w:r>
      <w:r w:rsidR="00514E3F">
        <w:rPr>
          <w:kern w:val="36"/>
        </w:rPr>
        <w:t>application</w:t>
      </w:r>
      <w:r w:rsidRPr="00ED288D">
        <w:rPr>
          <w:kern w:val="36"/>
        </w:rPr>
        <w:t xml:space="preserve"> is</w:t>
      </w:r>
      <w:r w:rsidRPr="00ED288D">
        <w:rPr>
          <w:kern w:val="36"/>
        </w:rPr>
        <w:t xml:space="preserve"> used by AmeriCorps sta</w:t>
      </w:r>
      <w:r>
        <w:rPr>
          <w:kern w:val="36"/>
        </w:rPr>
        <w:t>ff to evaluate the qualifications of applicants</w:t>
      </w:r>
      <w:r w:rsidR="009B53BB">
        <w:rPr>
          <w:kern w:val="36"/>
        </w:rPr>
        <w:t xml:space="preserve">. </w:t>
      </w:r>
      <w:r w:rsidRPr="00B72AB7">
        <w:rPr>
          <w:bCs/>
          <w:kern w:val="36"/>
        </w:rPr>
        <w:t xml:space="preserve">The currently approved information collection is due to expire on </w:t>
      </w:r>
      <w:r w:rsidR="00605539">
        <w:rPr>
          <w:bCs/>
          <w:kern w:val="36"/>
        </w:rPr>
        <w:t>12</w:t>
      </w:r>
      <w:r w:rsidRPr="00B72AB7">
        <w:rPr>
          <w:bCs/>
          <w:kern w:val="36"/>
        </w:rPr>
        <w:t>/3</w:t>
      </w:r>
      <w:r w:rsidR="007816D2">
        <w:rPr>
          <w:bCs/>
          <w:kern w:val="36"/>
        </w:rPr>
        <w:t>1</w:t>
      </w:r>
      <w:r w:rsidRPr="00B72AB7">
        <w:rPr>
          <w:bCs/>
          <w:kern w:val="36"/>
        </w:rPr>
        <w:t>/</w:t>
      </w:r>
      <w:r w:rsidR="00D5719E">
        <w:rPr>
          <w:bCs/>
          <w:kern w:val="36"/>
        </w:rPr>
        <w:t>20</w:t>
      </w:r>
      <w:r w:rsidRPr="00B72AB7">
        <w:rPr>
          <w:bCs/>
          <w:kern w:val="36"/>
        </w:rPr>
        <w:t xml:space="preserve">23. </w:t>
      </w:r>
      <w:r w:rsidRPr="00B72AB7">
        <w:rPr>
          <w:kern w:val="36"/>
        </w:rPr>
        <w:t xml:space="preserve">The form used for this collection is the NCCC </w:t>
      </w:r>
      <w:r w:rsidR="00661802">
        <w:rPr>
          <w:kern w:val="36"/>
        </w:rPr>
        <w:t>Team Leader Application</w:t>
      </w:r>
      <w:r w:rsidRPr="00B72AB7">
        <w:rPr>
          <w:kern w:val="36"/>
        </w:rPr>
        <w:t xml:space="preserve">, which is completed by </w:t>
      </w:r>
      <w:r w:rsidR="00661802">
        <w:rPr>
          <w:kern w:val="36"/>
        </w:rPr>
        <w:t>applicants</w:t>
      </w:r>
      <w:r w:rsidRPr="00B72AB7">
        <w:rPr>
          <w:kern w:val="36"/>
        </w:rPr>
        <w:t xml:space="preserve"> </w:t>
      </w:r>
      <w:r w:rsidR="00661802">
        <w:rPr>
          <w:kern w:val="36"/>
        </w:rPr>
        <w:t xml:space="preserve">applying to serve with AmeriCorps NCCC. </w:t>
      </w:r>
      <w:r w:rsidR="007816D2">
        <w:rPr>
          <w:kern w:val="36"/>
        </w:rPr>
        <w:t>No changes are being made to the form</w:t>
      </w:r>
      <w:r w:rsidR="00D00A0B">
        <w:rPr>
          <w:kern w:val="36"/>
        </w:rPr>
        <w:t xml:space="preserve"> or any other aspect of this information collection</w:t>
      </w:r>
      <w:r w:rsidR="007816D2">
        <w:rPr>
          <w:kern w:val="36"/>
        </w:rPr>
        <w:t xml:space="preserve">. </w:t>
      </w:r>
    </w:p>
    <w:p w:rsidR="00B20F59" w:rsidP="004B3B0D" w14:paraId="5A4044F2" w14:textId="66FDBFD6">
      <w:pPr>
        <w:widowControl w:val="0"/>
        <w:rPr>
          <w:rFonts w:ascii="Times New Roman" w:hAnsi="Times New Roman"/>
        </w:rPr>
      </w:pPr>
    </w:p>
    <w:p w:rsidR="00915D3E" w:rsidRPr="00436E5C" w:rsidP="00F92988" w14:paraId="631F22A9" w14:textId="77777777">
      <w:pPr>
        <w:widowControl w:val="0"/>
        <w:rPr>
          <w:rFonts w:ascii="Times New Roman" w:hAnsi="Times New Roman"/>
        </w:rPr>
      </w:pPr>
    </w:p>
    <w:p w:rsidR="00FB7D5B" w:rsidP="002A14A7" w14:paraId="4851B423" w14:textId="58FCC3C3">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p>
    <w:p w:rsidR="002A14A7" w:rsidP="002A14A7" w14:paraId="73EEF1B1" w14:textId="010A83CD">
      <w:pPr>
        <w:pStyle w:val="ListParagraph"/>
        <w:widowControl w:val="0"/>
        <w:tabs>
          <w:tab w:val="left" w:pos="360"/>
          <w:tab w:val="left" w:pos="630"/>
          <w:tab w:val="left" w:pos="720"/>
          <w:tab w:val="left" w:pos="1080"/>
        </w:tabs>
        <w:ind w:left="0"/>
        <w:rPr>
          <w:rFonts w:ascii="Times New Roman" w:hAnsi="Times New Roman"/>
        </w:rPr>
      </w:pPr>
      <w:r>
        <w:rPr>
          <w:rFonts w:ascii="Times New Roman" w:hAnsi="Times New Roman"/>
        </w:rPr>
        <w:t>This information collection is authorized b</w:t>
      </w:r>
      <w:r>
        <w:rPr>
          <w:rFonts w:ascii="Times New Roman" w:hAnsi="Times New Roman"/>
        </w:rPr>
        <w:t xml:space="preserve">y the National and Community Service Act of 1990, as amended (NCSA), 42 U.S.C. 12501 </w:t>
      </w:r>
      <w:r>
        <w:rPr>
          <w:rFonts w:ascii="Times New Roman" w:hAnsi="Times New Roman"/>
          <w:i/>
          <w:iCs/>
        </w:rPr>
        <w:t>et seq.,</w:t>
      </w:r>
      <w:r>
        <w:rPr>
          <w:rFonts w:ascii="Times New Roman" w:hAnsi="Times New Roman"/>
        </w:rPr>
        <w:t xml:space="preserve"> and specifically the authority for the NCCC Director to “select individuals with prior supervisory or service experience to be team leaders within units in the Na</w:t>
      </w:r>
      <w:r>
        <w:rPr>
          <w:rFonts w:ascii="Times New Roman" w:hAnsi="Times New Roman"/>
        </w:rPr>
        <w:t>tional Civilian Community Corps, to perform service that includes leading and supervising teams of Corps members.”  42 U.S.C. § 12615(b)(4). The AmeriCorps NCCC Team Leader Application is completed via an online form in the MyAmeriCorps port</w:t>
      </w:r>
      <w:r w:rsidR="00F606CB">
        <w:rPr>
          <w:rFonts w:ascii="Times New Roman" w:hAnsi="Times New Roman"/>
        </w:rPr>
        <w:t xml:space="preserve">al. AmeriCorps </w:t>
      </w:r>
      <w:r w:rsidR="008308D2">
        <w:rPr>
          <w:rFonts w:ascii="Times New Roman" w:hAnsi="Times New Roman"/>
        </w:rPr>
        <w:t>uses the application to select Team Leaders for AmeriCorps NCCC. NCCC engages approximately 2800 corps members each year in community service and selects Team Leaders and Support Team Leaders to ser</w:t>
      </w:r>
      <w:r w:rsidR="007C4D27">
        <w:rPr>
          <w:rFonts w:ascii="Times New Roman" w:hAnsi="Times New Roman"/>
        </w:rPr>
        <w:t xml:space="preserve">ve as a project leaders and project developers and to provide on-site team supervision and reporting. </w:t>
      </w:r>
      <w:r w:rsidR="00F154E2">
        <w:rPr>
          <w:rFonts w:ascii="Times New Roman" w:hAnsi="Times New Roman"/>
        </w:rPr>
        <w:t xml:space="preserve">If this collection is not conducted, the NCCC Director would have no basis upon which to identify who is willing or capable of serving as an NCCC Team Leader. </w:t>
      </w:r>
    </w:p>
    <w:p w:rsidR="007C4D27" w:rsidRPr="002A14A7" w:rsidP="002A14A7" w14:paraId="0E81C856" w14:textId="77777777">
      <w:pPr>
        <w:pStyle w:val="ListParagraph"/>
        <w:widowControl w:val="0"/>
        <w:tabs>
          <w:tab w:val="left" w:pos="360"/>
          <w:tab w:val="left" w:pos="630"/>
          <w:tab w:val="left" w:pos="720"/>
          <w:tab w:val="left" w:pos="1080"/>
        </w:tabs>
        <w:ind w:left="0"/>
        <w:rPr>
          <w:rFonts w:ascii="Times New Roman" w:hAnsi="Times New Roman"/>
        </w:rPr>
      </w:pPr>
    </w:p>
    <w:p w:rsidR="00D479C8" w:rsidRPr="00A92F42" w:rsidP="00A92F42" w14:paraId="7AF63F38" w14:textId="3CC433B3">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Use of the Information</w:t>
      </w:r>
      <w:r w:rsidR="00FB7D5B">
        <w:rPr>
          <w:rFonts w:ascii="Times New Roman" w:hAnsi="Times New Roman"/>
          <w:u w:val="single"/>
        </w:rPr>
        <w:t>.</w:t>
      </w:r>
      <w:r w:rsidRPr="00390F87" w:rsidR="00390F87">
        <w:t xml:space="preserve"> </w:t>
      </w:r>
    </w:p>
    <w:p w:rsidR="00A92F42" w:rsidRPr="00A92F42" w:rsidP="00A92F42" w14:paraId="73CC7BA8" w14:textId="00A6923C">
      <w:pPr>
        <w:widowControl w:val="0"/>
        <w:tabs>
          <w:tab w:val="left" w:pos="360"/>
          <w:tab w:val="left" w:pos="630"/>
          <w:tab w:val="left" w:pos="720"/>
          <w:tab w:val="left" w:pos="1080"/>
        </w:tabs>
        <w:rPr>
          <w:rFonts w:ascii="Times New Roman" w:hAnsi="Times New Roman"/>
          <w:color w:val="365F91" w:themeColor="accent1" w:themeShade="BF"/>
        </w:rPr>
      </w:pPr>
      <w:r w:rsidRPr="00F37AB3">
        <w:t xml:space="preserve">Respondents are </w:t>
      </w:r>
      <w:r w:rsidRPr="00F37AB3">
        <w:t>required to complete this online information collection</w:t>
      </w:r>
      <w:r>
        <w:t xml:space="preserve"> </w:t>
      </w:r>
      <w:r w:rsidR="00EF75CD">
        <w:t>as part of the selection process for AmeriCorps NCCC Team Leaders.</w:t>
      </w:r>
      <w:r w:rsidRPr="00F37AB3">
        <w:t xml:space="preserve"> Respondents</w:t>
      </w:r>
      <w:r w:rsidR="00EC2C8D">
        <w:t xml:space="preserve"> access the application via the MyAmeriCorps portal</w:t>
      </w:r>
      <w:r w:rsidRPr="00F37AB3">
        <w:t xml:space="preserve">. AmeriCorps does not believe this information collection to place any </w:t>
      </w:r>
      <w:r w:rsidRPr="00F37AB3">
        <w:t>adverse psychological costs on respondents. The collection does not require any supplemental learning or research</w:t>
      </w:r>
      <w:r w:rsidRPr="00F37AB3">
        <w:t>. During AmeriCorps’ consultation with respondents there were no negative feelings towards the que</w:t>
      </w:r>
      <w:r w:rsidRPr="00F37AB3">
        <w:t>stions being asked or the method of completion for this information collection.</w:t>
      </w:r>
      <w:r>
        <w:t xml:space="preserve"> </w:t>
      </w:r>
      <w:r w:rsidR="0001278B">
        <w:t xml:space="preserve">AmeriCorps </w:t>
      </w:r>
      <w:r w:rsidR="003A6046">
        <w:t xml:space="preserve">uses the information collected to select NCCC Team Leaders. </w:t>
      </w:r>
      <w:r w:rsidR="0051442B">
        <w:t xml:space="preserve">This information is not collected by any other Federal agency because it is unique to NCCC. </w:t>
      </w:r>
    </w:p>
    <w:p w:rsidR="00A92F42" w:rsidP="00A92F42" w14:paraId="4E002B8C" w14:textId="77777777">
      <w:pPr>
        <w:pStyle w:val="ListParagraph"/>
        <w:widowControl w:val="0"/>
        <w:tabs>
          <w:tab w:val="left" w:pos="360"/>
          <w:tab w:val="left" w:pos="630"/>
          <w:tab w:val="left" w:pos="720"/>
          <w:tab w:val="left" w:pos="1080"/>
        </w:tabs>
        <w:ind w:left="0"/>
        <w:rPr>
          <w:rFonts w:ascii="Times New Roman" w:hAnsi="Times New Roman"/>
          <w:u w:val="single"/>
        </w:rPr>
      </w:pPr>
    </w:p>
    <w:p w:rsidR="00B460D3" w:rsidRPr="00DF4A7E" w:rsidP="00450FCE" w14:paraId="057B5D91" w14:textId="22341EB6">
      <w:pPr>
        <w:pStyle w:val="ListParagraph"/>
        <w:widowControl w:val="0"/>
        <w:numPr>
          <w:ilvl w:val="0"/>
          <w:numId w:val="19"/>
        </w:numPr>
        <w:tabs>
          <w:tab w:val="left" w:pos="360"/>
          <w:tab w:val="left" w:pos="720"/>
          <w:tab w:val="left" w:pos="1080"/>
        </w:tabs>
        <w:ind w:left="0"/>
        <w:rPr>
          <w:rFonts w:ascii="Times New Roman" w:hAnsi="Times New Roman"/>
          <w:bCs/>
        </w:rPr>
      </w:pPr>
      <w:r w:rsidRPr="00DF4A7E">
        <w:rPr>
          <w:rFonts w:ascii="Times New Roman" w:hAnsi="Times New Roman"/>
          <w:bCs/>
          <w:u w:val="single"/>
        </w:rPr>
        <w:t xml:space="preserve">Use of </w:t>
      </w:r>
      <w:r w:rsidRPr="00DF4A7E">
        <w:rPr>
          <w:rFonts w:ascii="Times New Roman" w:hAnsi="Times New Roman"/>
          <w:bCs/>
          <w:u w:val="single"/>
        </w:rPr>
        <w:t>Information Technology</w:t>
      </w:r>
    </w:p>
    <w:p w:rsidR="00DF4A7E" w:rsidRPr="00DF4A7E" w:rsidP="00DF4A7E" w14:paraId="21BE78B7" w14:textId="77777777">
      <w:pPr>
        <w:widowControl w:val="0"/>
        <w:tabs>
          <w:tab w:val="left" w:pos="360"/>
          <w:tab w:val="left" w:pos="720"/>
          <w:tab w:val="left" w:pos="1080"/>
        </w:tabs>
        <w:rPr>
          <w:rFonts w:ascii="Times New Roman" w:hAnsi="Times New Roman"/>
          <w:bCs/>
        </w:rPr>
      </w:pPr>
      <w:r w:rsidRPr="00DF4A7E">
        <w:rPr>
          <w:rFonts w:ascii="Times New Roman" w:hAnsi="Times New Roman"/>
          <w:bCs/>
        </w:rPr>
        <w:t>The AmeriCorps NCCC Sponsor Survey is completed via an online form that allows respondents to start and stop as needed. During the consultation process AmeriCorps found that all respondents who were consulted had positive experiences</w:t>
      </w:r>
      <w:r w:rsidRPr="00DF4A7E">
        <w:rPr>
          <w:rFonts w:ascii="Times New Roman" w:hAnsi="Times New Roman"/>
          <w:bCs/>
        </w:rPr>
        <w:t xml:space="preserve"> with the online form.</w:t>
      </w: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BE696E" w:rsidRPr="00983EB0" w:rsidP="00983EB0" w14:paraId="40CB2E12" w14:textId="082532B6">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p>
    <w:p w:rsidR="00983EB0" w:rsidP="00983EB0" w14:paraId="1617192E" w14:textId="74A4E1D2">
      <w:pPr>
        <w:pStyle w:val="NormalWeb"/>
        <w:widowControl w:val="0"/>
        <w:tabs>
          <w:tab w:val="left" w:pos="360"/>
          <w:tab w:val="left" w:pos="720"/>
          <w:tab w:val="left" w:pos="1080"/>
          <w:tab w:val="left" w:pos="1440"/>
        </w:tabs>
        <w:spacing w:before="0" w:beforeAutospacing="0" w:after="0" w:afterAutospacing="0"/>
        <w:rPr>
          <w:bCs/>
        </w:rPr>
      </w:pPr>
      <w:r w:rsidRPr="001C4327">
        <w:rPr>
          <w:bCs/>
        </w:rPr>
        <w:t xml:space="preserve">There are no other sources of information by which </w:t>
      </w:r>
      <w:r>
        <w:rPr>
          <w:bCs/>
        </w:rPr>
        <w:t>AmeriCorps</w:t>
      </w:r>
      <w:r w:rsidRPr="001C4327">
        <w:rPr>
          <w:bCs/>
        </w:rPr>
        <w:t xml:space="preserve"> can meet the purposes </w:t>
      </w:r>
      <w:r w:rsidRPr="001C4327">
        <w:rPr>
          <w:bCs/>
        </w:rPr>
        <w:t>described</w:t>
      </w:r>
      <w:r>
        <w:rPr>
          <w:bCs/>
        </w:rPr>
        <w:t>.</w:t>
      </w:r>
    </w:p>
    <w:p w:rsidR="00763834" w:rsidRPr="00505E03" w:rsidP="00983EB0" w14:paraId="74782BE6" w14:textId="77777777">
      <w:pPr>
        <w:pStyle w:val="NormalWeb"/>
        <w:widowControl w:val="0"/>
        <w:tabs>
          <w:tab w:val="left" w:pos="360"/>
          <w:tab w:val="left" w:pos="720"/>
          <w:tab w:val="left" w:pos="1080"/>
          <w:tab w:val="left" w:pos="1440"/>
        </w:tabs>
        <w:spacing w:before="0" w:beforeAutospacing="0" w:after="0" w:afterAutospacing="0"/>
      </w:pPr>
    </w:p>
    <w:p w:rsidR="00343B45" w:rsidRPr="00343B45" w:rsidP="00343B45" w14:paraId="0EFACB45"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763834">
        <w:rPr>
          <w:u w:val="single"/>
        </w:rPr>
        <w:t>Burden on Small Business</w:t>
      </w:r>
      <w:r w:rsidRPr="00763834" w:rsidR="00BE696E">
        <w:rPr>
          <w:u w:val="single"/>
        </w:rPr>
        <w:t xml:space="preserve">. </w:t>
      </w:r>
    </w:p>
    <w:p w:rsidR="00343B45" w:rsidRPr="00343B45" w:rsidP="00343B45" w14:paraId="48B7C055" w14:textId="4CA0FF08">
      <w:pPr>
        <w:pStyle w:val="NormalWeb"/>
        <w:widowControl w:val="0"/>
        <w:tabs>
          <w:tab w:val="left" w:pos="360"/>
          <w:tab w:val="left" w:pos="720"/>
          <w:tab w:val="left" w:pos="1080"/>
          <w:tab w:val="left" w:pos="1440"/>
        </w:tabs>
        <w:spacing w:before="0" w:beforeAutospacing="0" w:after="0" w:afterAutospacing="0"/>
      </w:pPr>
      <w:r w:rsidRPr="001C4327">
        <w:t xml:space="preserve">This collection of information does not impact small businesses because they are not </w:t>
      </w:r>
      <w:r w:rsidRPr="001C4327">
        <w:t>eligible to</w:t>
      </w:r>
      <w:r>
        <w:t xml:space="preserve"> </w:t>
      </w:r>
      <w:r w:rsidR="0083415E">
        <w:t>complete the application</w:t>
      </w:r>
      <w:r>
        <w:t>.</w:t>
      </w:r>
    </w:p>
    <w:p w:rsidR="00763834" w:rsidRPr="00505E03" w:rsidP="00763834" w14:paraId="34140701" w14:textId="77777777">
      <w:pPr>
        <w:pStyle w:val="NormalWeb"/>
        <w:widowControl w:val="0"/>
        <w:tabs>
          <w:tab w:val="left" w:pos="360"/>
          <w:tab w:val="left" w:pos="720"/>
          <w:tab w:val="left" w:pos="1080"/>
          <w:tab w:val="left" w:pos="1440"/>
        </w:tabs>
        <w:spacing w:before="0" w:beforeAutospacing="0" w:after="0" w:afterAutospacing="0"/>
      </w:pPr>
    </w:p>
    <w:p w:rsidR="00B22F4E" w:rsidP="00505E17" w14:paraId="554E440C" w14:textId="77777777">
      <w:pPr>
        <w:pStyle w:val="ListParagraph"/>
        <w:widowControl w:val="0"/>
        <w:numPr>
          <w:ilvl w:val="0"/>
          <w:numId w:val="19"/>
        </w:numPr>
        <w:tabs>
          <w:tab w:val="left" w:pos="360"/>
          <w:tab w:val="left" w:pos="720"/>
          <w:tab w:val="left" w:pos="1080"/>
        </w:tabs>
        <w:ind w:left="0"/>
        <w:rPr>
          <w:rFonts w:ascii="Times New Roman" w:hAnsi="Times New Roman"/>
          <w:u w:val="single"/>
        </w:rPr>
      </w:pPr>
      <w:r w:rsidRPr="00343B45">
        <w:rPr>
          <w:rFonts w:ascii="Times New Roman" w:hAnsi="Times New Roman"/>
          <w:u w:val="single"/>
        </w:rPr>
        <w:t>Less Frequent Collection</w:t>
      </w:r>
      <w:r w:rsidRPr="00343B45" w:rsidR="00BB5AB7">
        <w:rPr>
          <w:rFonts w:ascii="Times New Roman" w:hAnsi="Times New Roman"/>
          <w:u w:val="single"/>
        </w:rPr>
        <w:t xml:space="preserve">. </w:t>
      </w:r>
    </w:p>
    <w:p w:rsidR="00BB5AB7" w:rsidRPr="00B22F4E" w:rsidP="00B22F4E" w14:paraId="188015B4" w14:textId="60C5EB52">
      <w:pPr>
        <w:widowControl w:val="0"/>
        <w:tabs>
          <w:tab w:val="left" w:pos="360"/>
          <w:tab w:val="left" w:pos="720"/>
          <w:tab w:val="left" w:pos="1080"/>
        </w:tabs>
        <w:rPr>
          <w:rFonts w:ascii="Times New Roman" w:hAnsi="Times New Roman"/>
          <w:u w:val="single"/>
        </w:rPr>
      </w:pPr>
      <w:r>
        <w:t>If AmeriCorps does</w:t>
      </w:r>
      <w:r w:rsidRPr="00C935FF">
        <w:t xml:space="preserve"> not </w:t>
      </w:r>
      <w:r>
        <w:t>collect this information or collects it</w:t>
      </w:r>
      <w:r w:rsidRPr="00C935FF">
        <w:t xml:space="preserve"> less frequently, </w:t>
      </w:r>
      <w:r>
        <w:t xml:space="preserve">AmeriCorps will be unable to </w:t>
      </w:r>
      <w:r w:rsidR="0083415E">
        <w:t xml:space="preserve">identify individuals who would like to serve as NCCC Team leaders or </w:t>
      </w:r>
      <w:r w:rsidR="004973D7">
        <w:t>evaluate their experience to determine whether they should be selected as an NCCC Team leader</w:t>
      </w:r>
      <w:r>
        <w:t>.</w:t>
      </w:r>
      <w:r w:rsidRPr="00B22F4E">
        <w:rPr>
          <w:rFonts w:ascii="Times New Roman" w:hAnsi="Times New Roman"/>
          <w:u w:val="single"/>
        </w:rPr>
        <w:br/>
      </w:r>
    </w:p>
    <w:p w:rsidR="0014099F" w:rsidP="0014099F" w14:paraId="017B07E8" w14:textId="602BA82B">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Paperwork Reduction Act Guidelines</w:t>
      </w:r>
      <w:r w:rsidR="00BE5E37">
        <w:rPr>
          <w:u w:val="single"/>
        </w:rPr>
        <w:br/>
      </w:r>
      <w:r>
        <w:t>There are no special circumstances that would require th</w:t>
      </w:r>
      <w:r>
        <w:t xml:space="preserve">e collection of information in these ways. </w:t>
      </w:r>
      <w:r w:rsidR="00F0264F">
        <w:br/>
      </w:r>
    </w:p>
    <w:p w:rsidR="005F28B2" w:rsidRPr="00505E03" w:rsidP="0CD0632F" w14:paraId="6418D3B1" w14:textId="46F11B4A">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CD0632F">
        <w:rPr>
          <w:u w:val="single"/>
        </w:rPr>
        <w:t>Consultation and Public Comments</w:t>
      </w:r>
      <w:r>
        <w:br/>
      </w:r>
      <w:r w:rsidR="00F0264F">
        <w:t xml:space="preserve">The 60 day </w:t>
      </w:r>
      <w:r w:rsidRPr="0CD0632F" w:rsidR="00F0264F">
        <w:rPr>
          <w:i/>
          <w:iCs/>
        </w:rPr>
        <w:t xml:space="preserve">Notice </w:t>
      </w:r>
      <w:r w:rsidR="00F0264F">
        <w:t xml:space="preserve">soliciting comments was published on </w:t>
      </w:r>
      <w:r w:rsidR="00CE0DFA">
        <w:t xml:space="preserve">Friday, July 28, 2023 </w:t>
      </w:r>
      <w:r w:rsidR="009E4F61">
        <w:t>at 88 FR</w:t>
      </w:r>
      <w:r w:rsidR="00CE0DFA">
        <w:t xml:space="preserve"> </w:t>
      </w:r>
      <w:r w:rsidR="00294827">
        <w:t xml:space="preserve">48802. No comments were received. AmeriCorps </w:t>
      </w:r>
      <w:r w:rsidR="003C647E">
        <w:t>consulted</w:t>
      </w:r>
      <w:r w:rsidR="00294827">
        <w:t xml:space="preserve"> with </w:t>
      </w:r>
      <w:r w:rsidR="003341B9">
        <w:t>2</w:t>
      </w:r>
      <w:r w:rsidR="00294827">
        <w:t xml:space="preserve"> individuals. The result</w:t>
      </w:r>
      <w:r w:rsidR="00F5506E">
        <w:t>s</w:t>
      </w:r>
      <w:r w:rsidR="00294827">
        <w:t xml:space="preserve"> </w:t>
      </w:r>
      <w:r w:rsidR="1D5BEA6B">
        <w:t>were positive</w:t>
      </w:r>
      <w:r w:rsidR="00294827">
        <w:t xml:space="preserve">. Respondents felt the questions </w:t>
      </w:r>
      <w:r w:rsidR="003C647E">
        <w:t xml:space="preserve">were easy to understand and the online form was easy to use. </w:t>
      </w:r>
      <w:r w:rsidR="0051105E">
        <w:t>The 30 day Notice was published on Friday, October 10, 2923 at 88 FR 72437.</w:t>
      </w:r>
      <w:r>
        <w:br/>
      </w:r>
    </w:p>
    <w:p w:rsidR="00DB6E44" w:rsidRPr="00505E03" w:rsidP="003C647E" w14:paraId="1813E4F5" w14:textId="58E26B5D">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Pr>
          <w:u w:val="single"/>
        </w:rPr>
        <w:t xml:space="preserve">. </w:t>
      </w:r>
      <w:r w:rsidR="003C647E">
        <w:br/>
        <w:t xml:space="preserve">No gifts or </w:t>
      </w:r>
      <w:r w:rsidR="009A0086">
        <w:t xml:space="preserve">payment is given to respondents. </w:t>
      </w:r>
      <w:r w:rsidR="009A0086">
        <w:br/>
      </w:r>
    </w:p>
    <w:p w:rsidR="00F02924" w:rsidRPr="00505E03" w:rsidP="009A0086" w14:paraId="5B2F491D" w14:textId="050BEE1B">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Privac</w:t>
      </w:r>
      <w:r>
        <w:rPr>
          <w:u w:val="single"/>
        </w:rPr>
        <w:t xml:space="preserve">y &amp; </w:t>
      </w:r>
      <w:r w:rsidRPr="00505E03" w:rsidR="00D3303B">
        <w:rPr>
          <w:u w:val="single"/>
        </w:rPr>
        <w:t>Confidentiality</w:t>
      </w:r>
      <w:r w:rsidR="009A0086">
        <w:rPr>
          <w:u w:val="single"/>
        </w:rPr>
        <w:br/>
      </w:r>
      <w:r w:rsidR="00091A44">
        <w:t>No personally identifiable information</w:t>
      </w:r>
      <w:r w:rsidR="00752409">
        <w:t xml:space="preserve"> or confidential information</w:t>
      </w:r>
      <w:r w:rsidR="00091A44">
        <w:t xml:space="preserve"> </w:t>
      </w:r>
      <w:r w:rsidR="003D16BB">
        <w:t>is requested on the application and AmeriCorps makes n</w:t>
      </w:r>
      <w:r w:rsidR="009140B0">
        <w:t>o assurance that the information will be kept confidential</w:t>
      </w:r>
      <w:r w:rsidR="009A0086">
        <w:t xml:space="preserve">. </w:t>
      </w:r>
      <w:r w:rsidR="009A0086">
        <w:br/>
      </w:r>
    </w:p>
    <w:p w:rsidR="00376161" w:rsidRPr="00505E03" w:rsidP="009A0086" w14:paraId="1F8FDC75" w14:textId="6D9622AC">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197BCD">
        <w:rPr>
          <w:u w:val="single"/>
        </w:rPr>
        <w:br/>
      </w:r>
      <w:r w:rsidR="00197BCD">
        <w:t xml:space="preserve">The information collection does not include questions of a sensitive nature. </w:t>
      </w:r>
      <w:r w:rsidR="009A0086">
        <w:rPr>
          <w:u w:val="single"/>
        </w:rPr>
        <w:br/>
      </w:r>
    </w:p>
    <w:p w:rsidR="0076088B" w:rsidP="00F92988" w14:paraId="4DD68B7E"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Pr>
          <w:u w:val="single"/>
        </w:rPr>
        <w:t>B</w:t>
      </w:r>
      <w:r w:rsidRPr="002F3296" w:rsidR="00D3303B">
        <w:rPr>
          <w:u w:val="single"/>
        </w:rPr>
        <w:t xml:space="preserve">urden </w:t>
      </w:r>
      <w:r w:rsidR="00E77C9D">
        <w:rPr>
          <w:u w:val="single"/>
        </w:rPr>
        <w:t>Estimate</w:t>
      </w:r>
    </w:p>
    <w:p w:rsidR="0076088B" w:rsidP="0076088B" w14:paraId="632BE2F2" w14:textId="77777777">
      <w:pPr>
        <w:pStyle w:val="NormalWeb"/>
        <w:widowControl w:val="0"/>
        <w:tabs>
          <w:tab w:val="left" w:pos="360"/>
          <w:tab w:val="left" w:pos="720"/>
          <w:tab w:val="left" w:pos="1080"/>
          <w:tab w:val="left" w:pos="1440"/>
        </w:tabs>
        <w:spacing w:before="0" w:beforeAutospacing="0" w:after="0" w:afterAutospacing="0"/>
        <w:rPr>
          <w:b/>
          <w:bCs/>
          <w:u w:val="single"/>
        </w:rPr>
      </w:pPr>
    </w:p>
    <w:p w:rsidR="00CB0981" w:rsidRPr="00C902F2" w:rsidP="0076088B" w14:paraId="587708E3" w14:textId="61C0663B">
      <w:pPr>
        <w:pStyle w:val="NormalWeb"/>
        <w:widowControl w:val="0"/>
        <w:tabs>
          <w:tab w:val="left" w:pos="360"/>
          <w:tab w:val="left" w:pos="720"/>
          <w:tab w:val="left" w:pos="1080"/>
          <w:tab w:val="left" w:pos="1440"/>
        </w:tabs>
        <w:spacing w:before="0" w:beforeAutospacing="0" w:after="0" w:afterAutospacing="0"/>
        <w:rPr>
          <w:u w:val="single"/>
        </w:rPr>
      </w:pPr>
      <w:r>
        <w:t xml:space="preserve">The number of respondents, responses, </w:t>
      </w:r>
      <w:r w:rsidR="00B14829">
        <w:t xml:space="preserve">and hour burden have not changed; however, AmeriCorps has adjusted its estimate for the annual cost burden to reflect 2023 </w:t>
      </w:r>
      <w:r w:rsidR="001B216C">
        <w:t>rates.</w:t>
      </w:r>
      <w:r w:rsidR="000C64F6">
        <w:rPr>
          <w:u w:val="single"/>
        </w:rPr>
        <w:br/>
      </w: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3F424691" w14:textId="655295BC">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9A0822" w14:textId="2C473F30">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36E9EC" w14:textId="444FF1E0">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1B90064" w14:textId="49FEE542">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0150C756" w14:textId="52ADE85F">
                  <w:pPr>
                    <w:widowControl w:val="0"/>
                    <w:rPr>
                      <w:b/>
                      <w:bCs/>
                      <w:szCs w:val="22"/>
                    </w:rPr>
                  </w:pPr>
                  <w:r w:rsidRPr="00915869">
                    <w:rPr>
                      <w:b/>
                      <w:bCs/>
                      <w:szCs w:val="22"/>
                    </w:rPr>
                    <w:t xml:space="preserve">Change Due to Adjustment in Agency </w:t>
                  </w:r>
                  <w:r w:rsidRPr="00915869">
                    <w:rPr>
                      <w:b/>
                      <w:bCs/>
                      <w:szCs w:val="22"/>
                    </w:rPr>
                    <w:t>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2FBDAE7" w14:textId="74B864B7">
                  <w:pPr>
                    <w:widowControl w:val="0"/>
                    <w:rPr>
                      <w:b/>
                      <w:bCs/>
                      <w:szCs w:val="22"/>
                    </w:rPr>
                  </w:pPr>
                  <w:r w:rsidRPr="00915869">
                    <w:rPr>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3098D49" w14:textId="60FCC95F">
                  <w:pPr>
                    <w:widowControl w:val="0"/>
                    <w:rPr>
                      <w:b/>
                      <w:bCs/>
                      <w:szCs w:val="22"/>
                    </w:rPr>
                  </w:pPr>
                  <w:r w:rsidRPr="00915869">
                    <w:rPr>
                      <w:b/>
                      <w:bCs/>
                      <w:szCs w:val="22"/>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DB11DDA" w14:textId="5CC63C51">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ED31DA0" w14:textId="2104330B">
                  <w:pPr>
                    <w:widowControl w:val="0"/>
                    <w:rPr>
                      <w:szCs w:val="22"/>
                    </w:rPr>
                  </w:pPr>
                  <w:r>
                    <w:rPr>
                      <w:szCs w:val="22"/>
                    </w:rPr>
                    <w:t>800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2431A8" w14:textId="7BBE0F2A">
                  <w:pPr>
                    <w:widowControl w:val="0"/>
                    <w:rPr>
                      <w:szCs w:val="22"/>
                    </w:rPr>
                  </w:pPr>
                  <w:r>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91CC28" w14:textId="6AB7889C">
                  <w:pPr>
                    <w:widowControl w:val="0"/>
                    <w:rPr>
                      <w:szCs w:val="22"/>
                    </w:rPr>
                  </w:pPr>
                  <w:r>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351D100" w14:textId="5343B226">
                  <w:pPr>
                    <w:widowControl w:val="0"/>
                    <w:rPr>
                      <w:szCs w:val="22"/>
                    </w:rPr>
                  </w:pPr>
                  <w:r>
                    <w:rPr>
                      <w:szCs w:val="22"/>
                    </w:rPr>
                    <w:t>N/A</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4CBEF3A" w14:textId="630194D9">
                  <w:pPr>
                    <w:widowControl w:val="0"/>
                    <w:rPr>
                      <w:szCs w:val="22"/>
                    </w:rPr>
                  </w:pPr>
                  <w:r>
                    <w:rPr>
                      <w:szCs w:val="22"/>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EA55239" w14:textId="5773CBFB">
                  <w:pPr>
                    <w:widowControl w:val="0"/>
                    <w:rPr>
                      <w:szCs w:val="22"/>
                    </w:rPr>
                  </w:pPr>
                  <w:r>
                    <w:rPr>
                      <w:szCs w:val="22"/>
                    </w:rPr>
                    <w:t>800</w:t>
                  </w: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6EEC6E0" w14:textId="3C04E4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1503986" w14:textId="5530F6C7">
                  <w:pPr>
                    <w:widowControl w:val="0"/>
                    <w:rPr>
                      <w:szCs w:val="22"/>
                    </w:rPr>
                  </w:pPr>
                  <w:r>
                    <w:rPr>
                      <w:szCs w:val="22"/>
                    </w:rPr>
                    <w:t>1600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DBB7B5B" w14:textId="7E378C1B">
                  <w:pPr>
                    <w:widowControl w:val="0"/>
                    <w:rPr>
                      <w:szCs w:val="22"/>
                    </w:rPr>
                  </w:pPr>
                  <w:r>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783C4F" w14:textId="6DA7F89C">
                  <w:pPr>
                    <w:widowControl w:val="0"/>
                    <w:rPr>
                      <w:szCs w:val="22"/>
                    </w:rPr>
                  </w:pPr>
                  <w:r>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BAE6BE8" w14:textId="589CD179">
                  <w:pPr>
                    <w:widowControl w:val="0"/>
                    <w:rPr>
                      <w:szCs w:val="22"/>
                    </w:rPr>
                  </w:pPr>
                  <w:r>
                    <w:rPr>
                      <w:szCs w:val="22"/>
                    </w:rPr>
                    <w:t>N/A</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E6885" w14:textId="63D61EFC">
                  <w:pPr>
                    <w:widowControl w:val="0"/>
                    <w:rPr>
                      <w:szCs w:val="22"/>
                    </w:rPr>
                  </w:pPr>
                  <w:r>
                    <w:rPr>
                      <w:szCs w:val="22"/>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FAC637F" w14:textId="203AC4C4">
                  <w:pPr>
                    <w:widowControl w:val="0"/>
                    <w:rPr>
                      <w:szCs w:val="22"/>
                    </w:rPr>
                  </w:pPr>
                  <w:r>
                    <w:rPr>
                      <w:szCs w:val="22"/>
                    </w:rPr>
                    <w:t>1600</w:t>
                  </w:r>
                </w:p>
              </w:tc>
            </w:tr>
            <w:tr w14:paraId="5A736FEC" w14:textId="77777777" w:rsidTr="008342A7">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74A8BD71" w14:textId="22BD786F">
                  <w:pPr>
                    <w:widowControl w:val="0"/>
                    <w:rPr>
                      <w:szCs w:val="22"/>
                    </w:rPr>
                  </w:pPr>
                  <w:r w:rsidRPr="00915869">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878939C" w14:textId="0013E5AF">
                  <w:pPr>
                    <w:widowControl w:val="0"/>
                    <w:rPr>
                      <w:szCs w:val="22"/>
                    </w:rPr>
                  </w:pPr>
                  <w:r>
                    <w:rPr>
                      <w:szCs w:val="22"/>
                    </w:rPr>
                    <w:t>69,216</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CB0981" w:rsidRPr="00915869" w:rsidP="00F92988" w14:paraId="14C38F62" w14:textId="2F6DE947">
                  <w:pPr>
                    <w:widowControl w:val="0"/>
                    <w:rPr>
                      <w:szCs w:val="22"/>
                    </w:rPr>
                  </w:pPr>
                  <w:r>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CB0981" w:rsidRPr="00915869" w:rsidP="00F92988" w14:paraId="2D604F8F" w14:textId="201971C6">
                  <w:pPr>
                    <w:widowControl w:val="0"/>
                    <w:rPr>
                      <w:szCs w:val="22"/>
                    </w:rPr>
                  </w:pPr>
                  <w:r>
                    <w:rPr>
                      <w:szCs w:val="22"/>
                    </w:rPr>
                    <w:t>N/A</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CB0981" w:rsidRPr="00915869" w:rsidP="00F92988" w14:paraId="62D8FA30" w14:textId="7B79E4AF">
                  <w:pPr>
                    <w:widowControl w:val="0"/>
                    <w:rPr>
                      <w:szCs w:val="22"/>
                    </w:rPr>
                  </w:pPr>
                  <w:r>
                    <w:rPr>
                      <w:szCs w:val="22"/>
                    </w:rPr>
                    <w:t>43,616</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tcPr>
                <w:p w:rsidR="00CB0981" w:rsidRPr="00915869" w:rsidP="00F92988" w14:paraId="3902EA17" w14:textId="6ACF2B62">
                  <w:pPr>
                    <w:widowControl w:val="0"/>
                    <w:rPr>
                      <w:szCs w:val="22"/>
                    </w:rPr>
                  </w:pPr>
                  <w:r>
                    <w:rPr>
                      <w:szCs w:val="22"/>
                    </w:rPr>
                    <w:t>N/A</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DB485A" w14:textId="4E01F873">
                  <w:pPr>
                    <w:widowControl w:val="0"/>
                    <w:rPr>
                      <w:szCs w:val="22"/>
                    </w:rPr>
                  </w:pPr>
                  <w:r>
                    <w:rPr>
                      <w:szCs w:val="22"/>
                    </w:rPr>
                    <w:t>25,600</w:t>
                  </w:r>
                </w:p>
              </w:tc>
            </w:tr>
          </w:tbl>
          <w:p w:rsidR="00CB0981" w:rsidRPr="00915869" w:rsidP="00F92988" w14:paraId="199998AA" w14:textId="77777777">
            <w:pPr>
              <w:widowControl w:val="0"/>
              <w:rPr>
                <w:szCs w:val="22"/>
              </w:rPr>
            </w:pPr>
          </w:p>
        </w:tc>
      </w:tr>
    </w:tbl>
    <w:p w:rsidR="00CB0981" w:rsidRPr="00915869" w:rsidP="00F92988"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rsidTr="00483D0A">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00F92988" w14:paraId="62C8C793" w14:textId="77777777">
            <w:pPr>
              <w:widowControl w:val="0"/>
              <w:rPr>
                <w:szCs w:val="22"/>
              </w:rPr>
            </w:pPr>
            <w:r w:rsidRPr="008C71F5">
              <w:rPr>
                <w:szCs w:val="22"/>
              </w:rPr>
              <w:t>Burden per Response:</w:t>
            </w:r>
            <w:r w:rsidRPr="00915869">
              <w:rPr>
                <w:szCs w:val="22"/>
              </w:rPr>
              <w:t xml:space="preserv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0912CBF"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C6E4532" w14:textId="41E4A045">
                  <w:pPr>
                    <w:widowControl w:val="0"/>
                    <w:rPr>
                      <w:szCs w:val="22"/>
                    </w:rPr>
                  </w:pPr>
                  <w:r>
                    <w:rPr>
                      <w:szCs w:val="22"/>
                    </w:rPr>
                    <w:t>2</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176A5" w14:textId="6BDB110A">
                  <w:pPr>
                    <w:widowControl w:val="0"/>
                    <w:rPr>
                      <w:szCs w:val="22"/>
                    </w:rPr>
                  </w:pPr>
                  <w:r>
                    <w:rPr>
                      <w:szCs w:val="22"/>
                    </w:rPr>
                    <w:t>2</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F1150F6" w14:textId="11A8502D">
                  <w:pPr>
                    <w:widowControl w:val="0"/>
                    <w:rPr>
                      <w:szCs w:val="22"/>
                    </w:rPr>
                  </w:pPr>
                  <w:r>
                    <w:rPr>
                      <w:szCs w:val="22"/>
                    </w:rPr>
                    <w:t>N/A</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465ECC"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5AF7BB2" w14:textId="4D7B4552">
                  <w:pPr>
                    <w:widowControl w:val="0"/>
                    <w:rPr>
                      <w:szCs w:val="22"/>
                    </w:rPr>
                  </w:pPr>
                  <w:r>
                    <w:rPr>
                      <w:szCs w:val="22"/>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8292F5C" w14:textId="4CEB1A0B">
                  <w:pPr>
                    <w:widowControl w:val="0"/>
                    <w:rPr>
                      <w:szCs w:val="22"/>
                    </w:rPr>
                  </w:pPr>
                  <w:r>
                    <w:rPr>
                      <w:szCs w:val="22"/>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0AB224" w14:textId="54ECBA60">
                  <w:pPr>
                    <w:widowControl w:val="0"/>
                    <w:rPr>
                      <w:szCs w:val="22"/>
                    </w:rPr>
                  </w:pPr>
                  <w:r>
                    <w:rPr>
                      <w:szCs w:val="22"/>
                    </w:rPr>
                    <w:t>N/A</w:t>
                  </w: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7A95E7E"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79AE7C2" w14:textId="56C5B9E3">
                  <w:pPr>
                    <w:widowControl w:val="0"/>
                    <w:rPr>
                      <w:szCs w:val="22"/>
                    </w:rPr>
                  </w:pPr>
                  <w:r>
                    <w:rPr>
                      <w:szCs w:val="22"/>
                    </w:rPr>
                    <w:t>N/A</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B9CB1B" w14:textId="543DDFF9">
                  <w:pPr>
                    <w:widowControl w:val="0"/>
                    <w:rPr>
                      <w:szCs w:val="22"/>
                    </w:rPr>
                  </w:pPr>
                  <w:r>
                    <w:rPr>
                      <w:szCs w:val="22"/>
                    </w:rPr>
                    <w:t>N/A</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EB1852D" w14:textId="1D2D55CC">
                  <w:pPr>
                    <w:widowControl w:val="0"/>
                    <w:rPr>
                      <w:szCs w:val="22"/>
                    </w:rPr>
                  </w:pPr>
                  <w:r>
                    <w:rPr>
                      <w:szCs w:val="22"/>
                    </w:rPr>
                    <w:t>N/A</w:t>
                  </w: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031A749"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BEB4D6C" w14:textId="4E29954F">
                  <w:pPr>
                    <w:widowControl w:val="0"/>
                    <w:rPr>
                      <w:szCs w:val="22"/>
                    </w:rPr>
                  </w:pPr>
                  <w:r>
                    <w:rPr>
                      <w:szCs w:val="22"/>
                    </w:rPr>
                    <w:t>2</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D060106" w14:textId="0611B26E">
                  <w:pPr>
                    <w:widowControl w:val="0"/>
                    <w:rPr>
                      <w:szCs w:val="22"/>
                    </w:rPr>
                  </w:pPr>
                  <w:r>
                    <w:rPr>
                      <w:szCs w:val="22"/>
                    </w:rPr>
                    <w:t>2</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8C71F5" w14:paraId="1A622663" w14:textId="2892229E">
                  <w:pPr>
                    <w:widowControl w:val="0"/>
                    <w:rPr>
                      <w:szCs w:val="22"/>
                    </w:rPr>
                  </w:pPr>
                  <w:r>
                    <w:rPr>
                      <w:szCs w:val="22"/>
                    </w:rPr>
                    <w:t>N/A</w:t>
                  </w:r>
                  <w:r w:rsidRPr="00915869">
                    <w:rPr>
                      <w:szCs w:val="22"/>
                    </w:rPr>
                    <w:t> </w:t>
                  </w:r>
                </w:p>
              </w:tc>
            </w:tr>
          </w:tbl>
          <w:p w:rsidR="00CB0981" w:rsidRPr="00915869" w:rsidP="00F92988" w14:paraId="1466BB23" w14:textId="77777777">
            <w:pPr>
              <w:widowControl w:val="0"/>
              <w:rPr>
                <w:szCs w:val="22"/>
              </w:rPr>
            </w:pPr>
          </w:p>
        </w:tc>
      </w:tr>
      <w:tr w14:paraId="593A7842" w14:textId="77777777" w:rsidTr="00483D0A">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915869" w:rsidP="00F92988" w14:paraId="7BC42BE7" w14:textId="77777777">
            <w:pPr>
              <w:widowControl w:val="0"/>
              <w:rPr>
                <w:szCs w:val="22"/>
              </w:rPr>
            </w:pPr>
          </w:p>
          <w:p w:rsidR="00CB0981" w:rsidRPr="00915869" w:rsidP="00F92988" w14:paraId="2FD529F1" w14:textId="77777777">
            <w:pPr>
              <w:widowControl w:val="0"/>
              <w:rPr>
                <w:szCs w:val="22"/>
              </w:rPr>
            </w:pPr>
            <w:r w:rsidRPr="008C71F5">
              <w:rPr>
                <w:szCs w:val="22"/>
              </w:rPr>
              <w:t>Annual Burden:</w:t>
            </w:r>
            <w:r w:rsidRPr="00915869">
              <w:rPr>
                <w:szCs w:val="22"/>
              </w:rPr>
              <w:t xml:space="preserve">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9183E0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2104BB7" w14:textId="4E735B8D">
                  <w:pPr>
                    <w:widowControl w:val="0"/>
                    <w:rPr>
                      <w:szCs w:val="22"/>
                    </w:rPr>
                  </w:pPr>
                  <w:r>
                    <w:rPr>
                      <w:szCs w:val="22"/>
                    </w:rPr>
                    <w:t>1,600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8C71F5" w14:paraId="063575AA" w14:textId="237A2133">
                  <w:pPr>
                    <w:widowControl w:val="0"/>
                    <w:rPr>
                      <w:szCs w:val="22"/>
                    </w:rPr>
                  </w:pPr>
                  <w:r>
                    <w:rPr>
                      <w:szCs w:val="22"/>
                    </w:rPr>
                    <w:t>86.52</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3F9511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EA96BD3" w14:textId="3E0946C3">
                  <w:pPr>
                    <w:widowControl w:val="0"/>
                    <w:rPr>
                      <w:szCs w:val="22"/>
                    </w:rPr>
                  </w:pPr>
                  <w:r>
                    <w:rPr>
                      <w:szCs w:val="22"/>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8C71F5" w14:paraId="549A5086" w14:textId="3C2657E2">
                  <w:pPr>
                    <w:widowControl w:val="0"/>
                    <w:rPr>
                      <w:szCs w:val="22"/>
                    </w:rPr>
                  </w:pPr>
                  <w:r>
                    <w:rPr>
                      <w:szCs w:val="22"/>
                    </w:rPr>
                    <w:t>N/A</w:t>
                  </w:r>
                  <w:r w:rsidRPr="00915869">
                    <w:rPr>
                      <w:szCs w:val="22"/>
                    </w:rPr>
                    <w:t> </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08CCF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AC3E34" w14:textId="5E157443">
                  <w:pPr>
                    <w:widowControl w:val="0"/>
                    <w:rPr>
                      <w:szCs w:val="22"/>
                    </w:rPr>
                  </w:pPr>
                  <w:r>
                    <w:rPr>
                      <w:szCs w:val="22"/>
                    </w:rPr>
                    <w:t>N/A</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8C71F5" w14:paraId="61DB313F" w14:textId="7ACA0143">
                  <w:pPr>
                    <w:widowControl w:val="0"/>
                    <w:rPr>
                      <w:szCs w:val="22"/>
                    </w:rPr>
                  </w:pPr>
                  <w:r>
                    <w:rPr>
                      <w:szCs w:val="22"/>
                    </w:rPr>
                    <w:t>N/A</w:t>
                  </w:r>
                  <w:r w:rsidRPr="00915869">
                    <w:rPr>
                      <w:szCs w:val="22"/>
                    </w:rPr>
                    <w:t> </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6112E" w:rsidRPr="00915869" w:rsidP="00D6112E" w14:paraId="7BE8252F"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6112E" w:rsidRPr="00915869" w:rsidP="00D6112E" w14:paraId="13E76AE5" w14:textId="397E2680">
                  <w:pPr>
                    <w:widowControl w:val="0"/>
                    <w:rPr>
                      <w:szCs w:val="22"/>
                    </w:rPr>
                  </w:pPr>
                  <w:r>
                    <w:rPr>
                      <w:szCs w:val="22"/>
                    </w:rPr>
                    <w:t>1,600</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D6112E" w:rsidRPr="00915869" w:rsidP="00D6112E" w14:paraId="2FFC9F8B" w14:textId="5CE1B39C">
                  <w:pPr>
                    <w:widowControl w:val="0"/>
                    <w:rPr>
                      <w:szCs w:val="22"/>
                    </w:rPr>
                  </w:pPr>
                  <w:r>
                    <w:rPr>
                      <w:szCs w:val="22"/>
                    </w:rPr>
                    <w:t>86.52</w:t>
                  </w:r>
                </w:p>
              </w:tc>
            </w:tr>
          </w:tbl>
          <w:p w:rsidR="00CB0981" w:rsidRPr="00915869" w:rsidP="00F92988" w14:paraId="466CDBD6" w14:textId="77777777">
            <w:pPr>
              <w:widowControl w:val="0"/>
              <w:rPr>
                <w:szCs w:val="22"/>
              </w:rPr>
            </w:pPr>
          </w:p>
        </w:tc>
      </w:tr>
    </w:tbl>
    <w:p w:rsidR="005E436B" w:rsidRPr="00A671D5" w:rsidP="00F92988" w14:paraId="68B42874" w14:textId="5BAF4363">
      <w:pPr>
        <w:pStyle w:val="NormalWeb"/>
        <w:widowControl w:val="0"/>
        <w:tabs>
          <w:tab w:val="left" w:pos="360"/>
          <w:tab w:val="left" w:pos="720"/>
          <w:tab w:val="left" w:pos="1080"/>
          <w:tab w:val="left" w:pos="1440"/>
        </w:tabs>
        <w:spacing w:before="0" w:beforeAutospacing="0" w:after="0" w:afterAutospacing="0"/>
      </w:pPr>
    </w:p>
    <w:p w:rsidR="00A671D5" w:rsidRPr="00A671D5" w:rsidP="00C902F2" w14:paraId="086BFDDB" w14:textId="77777777">
      <w:pPr>
        <w:shd w:val="clear" w:color="auto" w:fill="FFFFFF"/>
        <w:overflowPunct/>
        <w:autoSpaceDE/>
        <w:autoSpaceDN/>
        <w:adjustRightInd/>
        <w:rPr>
          <w:rFonts w:ascii="Segoe UI" w:hAnsi="Segoe UI" w:cs="Segoe UI"/>
          <w:sz w:val="18"/>
          <w:szCs w:val="18"/>
        </w:rPr>
      </w:pPr>
      <w:r w:rsidRPr="001F022B">
        <w:rPr>
          <w:rFonts w:ascii="Times New Roman" w:hAnsi="Times New Roman"/>
          <w:color w:val="201F1E"/>
          <w:szCs w:val="24"/>
        </w:rPr>
        <w:t>The estimated respondent burdens and labor costs are shown in the following table.</w:t>
      </w:r>
      <w:r w:rsidRPr="00A671D5">
        <w:rPr>
          <w:rFonts w:ascii="Times New Roman" w:hAnsi="Times New Roman"/>
          <w:color w:val="201F1E"/>
          <w:szCs w:val="24"/>
        </w:rPr>
        <w:t> </w:t>
      </w:r>
    </w:p>
    <w:p w:rsidR="00A671D5" w:rsidRPr="00A671D5" w:rsidP="00A671D5" w14:paraId="31F66053" w14:textId="77777777">
      <w:pPr>
        <w:shd w:val="clear" w:color="auto" w:fill="FFFFFF"/>
        <w:overflowPunct/>
        <w:autoSpaceDE/>
        <w:autoSpaceDN/>
        <w:adjustRightInd/>
        <w:rPr>
          <w:rFonts w:ascii="Segoe UI" w:hAnsi="Segoe UI" w:cs="Segoe UI"/>
          <w:sz w:val="18"/>
          <w:szCs w:val="18"/>
        </w:rPr>
      </w:pPr>
      <w:r w:rsidRPr="00A671D5">
        <w:rPr>
          <w:rFonts w:ascii="Times New Roman" w:hAnsi="Times New Roman"/>
          <w:color w:val="201F1E"/>
          <w:szCs w:val="24"/>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5"/>
        <w:gridCol w:w="2244"/>
      </w:tblGrid>
      <w:tr w14:paraId="70EEE4F2" w14:textId="77777777" w:rsidTr="00A671D5">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A671D5" w:rsidRPr="00A671D5" w:rsidP="00A671D5" w14:paraId="53DA189B" w14:textId="77777777">
            <w:pPr>
              <w:divId w:val="1478257312"/>
              <w:overflowPunct/>
              <w:autoSpaceDE/>
              <w:autoSpaceDN/>
              <w:adjustRightInd/>
              <w:jc w:val="center"/>
              <w:rPr>
                <w:rFonts w:ascii="Times New Roman" w:hAnsi="Times New Roman"/>
                <w:szCs w:val="24"/>
              </w:rPr>
            </w:pPr>
            <w:r w:rsidRPr="00A671D5">
              <w:rPr>
                <w:rFonts w:ascii="Times New Roman" w:hAnsi="Times New Roman"/>
                <w:color w:val="201F1E"/>
                <w:szCs w:val="24"/>
              </w:rPr>
              <w:t>Estimation of Respondent Burden </w:t>
            </w:r>
          </w:p>
        </w:tc>
      </w:tr>
      <w:tr w14:paraId="69557B54" w14:textId="77777777" w:rsidTr="00A671D5">
        <w:tblPrEx>
          <w:tblW w:w="0" w:type="dxa"/>
          <w:tblInd w:w="105" w:type="dxa"/>
          <w:shd w:val="clear" w:color="auto" w:fill="FFFFFF"/>
          <w:tblCellMar>
            <w:left w:w="0" w:type="dxa"/>
            <w:right w:w="0" w:type="dxa"/>
          </w:tblCellMar>
          <w:tblLook w:val="04A0"/>
        </w:tblPrEx>
        <w:trPr>
          <w:trHeight w:val="37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17D214AC" w14:textId="77777777">
            <w:pPr>
              <w:overflowPunct/>
              <w:autoSpaceDE/>
              <w:autoSpaceDN/>
              <w:adjustRightInd/>
              <w:rPr>
                <w:rFonts w:ascii="Times New Roman" w:hAnsi="Times New Roman"/>
                <w:szCs w:val="24"/>
              </w:rPr>
            </w:pPr>
            <w:r w:rsidRPr="00A671D5">
              <w:rPr>
                <w:rFonts w:ascii="Times New Roman" w:hAnsi="Times New Roman"/>
                <w:color w:val="000000"/>
                <w:szCs w:val="24"/>
              </w:rPr>
              <w:t>Number of respondents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716FCE97" w14:textId="396181C8">
            <w:pPr>
              <w:overflowPunct/>
              <w:autoSpaceDE/>
              <w:autoSpaceDN/>
              <w:adjustRightInd/>
              <w:rPr>
                <w:rFonts w:ascii="Times New Roman" w:hAnsi="Times New Roman"/>
                <w:szCs w:val="24"/>
              </w:rPr>
            </w:pPr>
            <w:r>
              <w:rPr>
                <w:rFonts w:ascii="Times New Roman" w:hAnsi="Times New Roman"/>
                <w:szCs w:val="24"/>
              </w:rPr>
              <w:t>800</w:t>
            </w:r>
          </w:p>
        </w:tc>
      </w:tr>
      <w:tr w14:paraId="3B372274" w14:textId="77777777" w:rsidTr="00A671D5">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0F6924C1" w14:textId="77777777">
            <w:pPr>
              <w:overflowPunct/>
              <w:autoSpaceDE/>
              <w:autoSpaceDN/>
              <w:adjustRightInd/>
              <w:rPr>
                <w:rFonts w:ascii="Times New Roman" w:hAnsi="Times New Roman"/>
                <w:szCs w:val="24"/>
              </w:rPr>
            </w:pPr>
            <w:r w:rsidRPr="00A671D5">
              <w:rPr>
                <w:rFonts w:ascii="Times New Roman" w:hAnsi="Times New Roman"/>
                <w:color w:val="000000"/>
                <w:szCs w:val="24"/>
              </w:rPr>
              <w:t>Responses per respondent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4FB3AE6B" w14:textId="6CBCB14B">
            <w:pPr>
              <w:overflowPunct/>
              <w:autoSpaceDE/>
              <w:autoSpaceDN/>
              <w:adjustRightInd/>
              <w:rPr>
                <w:rFonts w:ascii="Times New Roman" w:hAnsi="Times New Roman"/>
                <w:szCs w:val="24"/>
              </w:rPr>
            </w:pPr>
            <w:r>
              <w:rPr>
                <w:rFonts w:ascii="Times New Roman" w:hAnsi="Times New Roman"/>
                <w:szCs w:val="24"/>
              </w:rPr>
              <w:t>1</w:t>
            </w:r>
          </w:p>
        </w:tc>
      </w:tr>
      <w:tr w14:paraId="1C51A184" w14:textId="77777777" w:rsidTr="00A671D5">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4D317EFA" w14:textId="77777777">
            <w:pPr>
              <w:overflowPunct/>
              <w:autoSpaceDE/>
              <w:autoSpaceDN/>
              <w:adjustRightInd/>
              <w:rPr>
                <w:rFonts w:ascii="Times New Roman" w:hAnsi="Times New Roman"/>
                <w:szCs w:val="24"/>
              </w:rPr>
            </w:pPr>
            <w:r w:rsidRPr="00A671D5">
              <w:rPr>
                <w:rFonts w:ascii="Times New Roman" w:hAnsi="Times New Roman"/>
                <w:color w:val="000000"/>
                <w:szCs w:val="24"/>
              </w:rPr>
              <w:t>Number of responses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7EE1178E" w14:textId="47D225B0">
            <w:pPr>
              <w:overflowPunct/>
              <w:autoSpaceDE/>
              <w:autoSpaceDN/>
              <w:adjustRightInd/>
              <w:rPr>
                <w:rFonts w:ascii="Times New Roman" w:hAnsi="Times New Roman"/>
                <w:szCs w:val="24"/>
              </w:rPr>
            </w:pPr>
            <w:r>
              <w:rPr>
                <w:rFonts w:ascii="Times New Roman" w:hAnsi="Times New Roman"/>
                <w:szCs w:val="24"/>
              </w:rPr>
              <w:t>800</w:t>
            </w:r>
          </w:p>
        </w:tc>
      </w:tr>
      <w:tr w14:paraId="73ECB9E1" w14:textId="77777777" w:rsidTr="00A671D5">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02AE1368" w14:textId="77777777">
            <w:pPr>
              <w:overflowPunct/>
              <w:autoSpaceDE/>
              <w:autoSpaceDN/>
              <w:adjustRightInd/>
              <w:rPr>
                <w:rFonts w:ascii="Times New Roman" w:hAnsi="Times New Roman"/>
                <w:szCs w:val="24"/>
              </w:rPr>
            </w:pPr>
            <w:r w:rsidRPr="00A671D5">
              <w:rPr>
                <w:rFonts w:ascii="Times New Roman" w:hAnsi="Times New Roman"/>
                <w:color w:val="000000"/>
                <w:szCs w:val="24"/>
              </w:rPr>
              <w:t>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6B2B3713" w14:textId="7F71F95E">
            <w:pPr>
              <w:overflowPunct/>
              <w:autoSpaceDE/>
              <w:autoSpaceDN/>
              <w:adjustRightInd/>
              <w:rPr>
                <w:rFonts w:ascii="Times New Roman" w:hAnsi="Times New Roman"/>
                <w:szCs w:val="24"/>
              </w:rPr>
            </w:pPr>
            <w:r>
              <w:rPr>
                <w:rFonts w:ascii="Times New Roman" w:hAnsi="Times New Roman"/>
                <w:szCs w:val="24"/>
              </w:rPr>
              <w:t>2</w:t>
            </w:r>
          </w:p>
        </w:tc>
      </w:tr>
      <w:tr w14:paraId="71E1AD76" w14:textId="77777777" w:rsidTr="00A671D5">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5BA3E5BF" w14:textId="77777777">
            <w:pPr>
              <w:overflowPunct/>
              <w:autoSpaceDE/>
              <w:autoSpaceDN/>
              <w:adjustRightInd/>
              <w:rPr>
                <w:rFonts w:ascii="Times New Roman" w:hAnsi="Times New Roman"/>
                <w:szCs w:val="24"/>
              </w:rPr>
            </w:pPr>
            <w:r w:rsidRPr="00A671D5">
              <w:rPr>
                <w:rFonts w:ascii="Times New Roman" w:hAnsi="Times New Roman"/>
                <w:color w:val="000000"/>
                <w:szCs w:val="24"/>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39B1B7B7" w14:textId="20C22C71">
            <w:pPr>
              <w:overflowPunct/>
              <w:autoSpaceDE/>
              <w:autoSpaceDN/>
              <w:adjustRightInd/>
              <w:rPr>
                <w:rFonts w:ascii="Times New Roman" w:hAnsi="Times New Roman"/>
                <w:szCs w:val="24"/>
              </w:rPr>
            </w:pPr>
            <w:r>
              <w:rPr>
                <w:rFonts w:ascii="Times New Roman" w:hAnsi="Times New Roman"/>
                <w:szCs w:val="24"/>
              </w:rPr>
              <w:t>1,600</w:t>
            </w:r>
          </w:p>
        </w:tc>
      </w:tr>
      <w:tr w14:paraId="3337EC6A" w14:textId="77777777" w:rsidTr="00A671D5">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79C87ABB" w14:textId="77777777">
            <w:pPr>
              <w:overflowPunct/>
              <w:autoSpaceDE/>
              <w:autoSpaceDN/>
              <w:adjustRightInd/>
              <w:rPr>
                <w:rFonts w:ascii="Times New Roman" w:hAnsi="Times New Roman"/>
                <w:szCs w:val="24"/>
              </w:rPr>
            </w:pPr>
            <w:r w:rsidRPr="00A671D5">
              <w:rPr>
                <w:rFonts w:ascii="Times New Roman" w:hAnsi="Times New Roman"/>
                <w:color w:val="000000"/>
                <w:szCs w:val="24"/>
              </w:rPr>
              <w:t xml:space="preserve">Cost per hour (hourly </w:t>
            </w:r>
            <w:r w:rsidRPr="00A671D5">
              <w:rPr>
                <w:rFonts w:ascii="Times New Roman" w:hAnsi="Times New Roman"/>
                <w:color w:val="000000"/>
                <w:szCs w:val="24"/>
              </w:rPr>
              <w:t>wage)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1B19434F" w14:textId="44A28A09">
            <w:pPr>
              <w:overflowPunct/>
              <w:autoSpaceDE/>
              <w:autoSpaceDN/>
              <w:adjustRightInd/>
              <w:rPr>
                <w:rFonts w:ascii="Times New Roman" w:hAnsi="Times New Roman"/>
                <w:szCs w:val="24"/>
              </w:rPr>
            </w:pPr>
            <w:r>
              <w:rPr>
                <w:rFonts w:ascii="Times New Roman" w:hAnsi="Times New Roman"/>
                <w:szCs w:val="24"/>
              </w:rPr>
              <w:t>$</w:t>
            </w:r>
            <w:r w:rsidR="00782F50">
              <w:rPr>
                <w:rFonts w:ascii="Times New Roman" w:hAnsi="Times New Roman"/>
                <w:szCs w:val="24"/>
              </w:rPr>
              <w:t>43.26</w:t>
            </w:r>
          </w:p>
        </w:tc>
      </w:tr>
      <w:tr w14:paraId="20FDC7E5" w14:textId="77777777" w:rsidTr="00A671D5">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037579A0" w14:textId="77777777">
            <w:pPr>
              <w:overflowPunct/>
              <w:autoSpaceDE/>
              <w:autoSpaceDN/>
              <w:adjustRightInd/>
              <w:rPr>
                <w:rFonts w:ascii="Times New Roman" w:hAnsi="Times New Roman"/>
                <w:szCs w:val="24"/>
              </w:rPr>
            </w:pPr>
            <w:r w:rsidRPr="00A671D5">
              <w:rPr>
                <w:rFonts w:ascii="Times New Roman" w:hAnsi="Times New Roman"/>
                <w:color w:val="000000"/>
                <w:szCs w:val="24"/>
              </w:rPr>
              <w:t>Annual public burden (estimated hours multiplied by cost per hour)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4CC79DCE" w14:textId="2C9B173B">
            <w:pPr>
              <w:overflowPunct/>
              <w:autoSpaceDE/>
              <w:autoSpaceDN/>
              <w:adjustRightInd/>
              <w:rPr>
                <w:rFonts w:ascii="Times New Roman" w:hAnsi="Times New Roman"/>
                <w:szCs w:val="24"/>
              </w:rPr>
            </w:pPr>
            <w:r>
              <w:rPr>
                <w:rFonts w:ascii="Times New Roman" w:hAnsi="Times New Roman"/>
                <w:szCs w:val="24"/>
              </w:rPr>
              <w:t>$</w:t>
            </w:r>
            <w:r w:rsidR="008170BD">
              <w:rPr>
                <w:rFonts w:ascii="Times New Roman" w:hAnsi="Times New Roman"/>
                <w:szCs w:val="24"/>
              </w:rPr>
              <w:t>69,216</w:t>
            </w:r>
          </w:p>
        </w:tc>
      </w:tr>
    </w:tbl>
    <w:p w:rsidR="00A671D5" w:rsidRPr="00A671D5" w:rsidP="00A671D5" w14:paraId="42EA70C9" w14:textId="77777777">
      <w:pPr>
        <w:shd w:val="clear" w:color="auto" w:fill="FFFFFF"/>
        <w:overflowPunct/>
        <w:autoSpaceDE/>
        <w:autoSpaceDN/>
        <w:adjustRightInd/>
        <w:rPr>
          <w:rFonts w:ascii="Segoe UI" w:hAnsi="Segoe UI" w:cs="Segoe UI"/>
          <w:sz w:val="18"/>
          <w:szCs w:val="18"/>
        </w:rPr>
      </w:pPr>
      <w:r w:rsidRPr="00A671D5">
        <w:rPr>
          <w:rFonts w:ascii="Times New Roman" w:hAnsi="Times New Roman"/>
          <w:b/>
          <w:bCs/>
          <w:color w:val="201F1E"/>
          <w:szCs w:val="24"/>
        </w:rPr>
        <w:t> </w:t>
      </w:r>
      <w:r w:rsidRPr="00A671D5">
        <w:rPr>
          <w:rFonts w:ascii="Times New Roman" w:hAnsi="Times New Roman"/>
          <w:color w:val="201F1E"/>
          <w:szCs w:val="24"/>
        </w:rPr>
        <w:t> </w:t>
      </w:r>
    </w:p>
    <w:p w:rsidR="00C83CD4" w:rsidP="00C83CD4" w14:paraId="54B2EC23" w14:textId="0F1AE97D">
      <w:r w:rsidRPr="00C83CD4">
        <w:rPr>
          <w:rFonts w:ascii="Times New Roman" w:hAnsi="Times New Roman"/>
          <w:b/>
          <w:bCs/>
          <w:color w:val="201F1E"/>
          <w:szCs w:val="24"/>
        </w:rPr>
        <w:t>Note:</w:t>
      </w:r>
      <w:r>
        <w:rPr>
          <w:rFonts w:ascii="Times New Roman" w:hAnsi="Times New Roman"/>
          <w:b/>
          <w:bCs/>
          <w:color w:val="201F1E"/>
          <w:szCs w:val="24"/>
        </w:rPr>
        <w:t xml:space="preserve"> </w:t>
      </w:r>
      <w:r w:rsidR="008F4F2F">
        <w:rPr>
          <w:rFonts w:ascii="Times New Roman" w:hAnsi="Times New Roman"/>
          <w:b/>
          <w:bCs/>
          <w:color w:val="201F1E"/>
          <w:szCs w:val="24"/>
        </w:rPr>
        <w:br/>
      </w:r>
      <w:r w:rsidRPr="008625E8">
        <w:t>We estimate the cost per hour to respondents to be $</w:t>
      </w:r>
      <w:r w:rsidR="00782F50">
        <w:t>43.26</w:t>
      </w:r>
      <w:r w:rsidRPr="008625E8">
        <w:t xml:space="preserve">, including benefits, based on the U.S. Bureau of Labor Statistics’ Employer Costs for Employee Compensation for civilian workers, </w:t>
      </w:r>
      <w:r w:rsidRPr="008625E8">
        <w:t>June 202</w:t>
      </w:r>
      <w:r w:rsidR="00782F50">
        <w:t>3</w:t>
      </w:r>
      <w:r w:rsidRPr="008625E8">
        <w:t xml:space="preserve"> (USDL-2</w:t>
      </w:r>
      <w:r w:rsidR="00782F50">
        <w:t>3</w:t>
      </w:r>
      <w:r w:rsidRPr="008625E8">
        <w:t>-1</w:t>
      </w:r>
      <w:r w:rsidR="00782F50">
        <w:t>971</w:t>
      </w:r>
      <w:r w:rsidRPr="008625E8">
        <w:t xml:space="preserve">, released September </w:t>
      </w:r>
      <w:r w:rsidR="00782F50">
        <w:t>12</w:t>
      </w:r>
      <w:r w:rsidRPr="008625E8">
        <w:t>, 202</w:t>
      </w:r>
      <w:r w:rsidR="00782F50">
        <w:t>3</w:t>
      </w:r>
      <w:r w:rsidRPr="008625E8">
        <w:t xml:space="preserve">). See </w:t>
      </w:r>
      <w:hyperlink r:id="rId7" w:history="1">
        <w:r w:rsidRPr="00C93983" w:rsidR="00782F50">
          <w:rPr>
            <w:rStyle w:val="Hyperlink"/>
          </w:rPr>
          <w:t>https://www.bls.gov/news.release/pdf/ecec.pdf</w:t>
        </w:r>
      </w:hyperlink>
      <w:r w:rsidR="00782F50">
        <w:t>.</w:t>
      </w:r>
      <w:r w:rsidRPr="008625E8">
        <w:t xml:space="preserve">  </w:t>
      </w:r>
      <w:r w:rsidRPr="00B4271E">
        <w:t xml:space="preserve">The cost per response, at </w:t>
      </w:r>
      <w:r w:rsidR="00912D9B">
        <w:t>2 hours</w:t>
      </w:r>
      <w:r w:rsidRPr="00B4271E">
        <w:t xml:space="preserve"> per response, is $</w:t>
      </w:r>
      <w:r w:rsidR="008D3EFE">
        <w:t>86.52</w:t>
      </w:r>
      <w:r w:rsidRPr="00B4271E">
        <w:t xml:space="preserve"> (rounded)</w:t>
      </w:r>
      <w:r w:rsidR="003A1F6E">
        <w:t>.</w:t>
      </w:r>
    </w:p>
    <w:p w:rsidR="003A1F6E" w:rsidP="00C83CD4" w14:paraId="55777C17" w14:textId="77777777"/>
    <w:p w:rsidR="003A1F6E" w:rsidP="00D350F8" w14:paraId="340580E9" w14:textId="1EB6CCB8">
      <w:pPr>
        <w:pStyle w:val="ListParagraph"/>
        <w:numPr>
          <w:ilvl w:val="0"/>
          <w:numId w:val="19"/>
        </w:numPr>
        <w:ind w:left="0"/>
      </w:pPr>
      <w:r>
        <w:t xml:space="preserve"> </w:t>
      </w:r>
      <w:r w:rsidRPr="003F0488">
        <w:rPr>
          <w:u w:val="single"/>
        </w:rPr>
        <w:t>Estimated nonrecurring costs</w:t>
      </w:r>
      <w:r>
        <w:t xml:space="preserve">. </w:t>
      </w:r>
    </w:p>
    <w:p w:rsidR="003F0488" w:rsidP="00956B81" w14:paraId="30F934DD" w14:textId="77777777">
      <w:pPr>
        <w:shd w:val="clear" w:color="auto" w:fill="FFFFFF"/>
        <w:overflowPunct/>
        <w:autoSpaceDE/>
        <w:autoSpaceDN/>
        <w:adjustRightInd/>
        <w:rPr>
          <w:rFonts w:ascii="Times New Roman" w:hAnsi="Times New Roman"/>
          <w:color w:val="201F1E"/>
          <w:szCs w:val="24"/>
        </w:rPr>
      </w:pPr>
    </w:p>
    <w:p w:rsidR="00956B81" w:rsidP="00956B81" w14:paraId="4F87BE67" w14:textId="6A6DA88C">
      <w:pPr>
        <w:shd w:val="clear" w:color="auto" w:fill="FFFFFF"/>
        <w:overflowPunct/>
        <w:autoSpaceDE/>
        <w:autoSpaceDN/>
        <w:adjustRightInd/>
        <w:rPr>
          <w:rFonts w:ascii="Times New Roman" w:hAnsi="Times New Roman"/>
          <w:color w:val="201F1E"/>
          <w:szCs w:val="24"/>
        </w:rPr>
      </w:pPr>
      <w:r>
        <w:rPr>
          <w:rFonts w:ascii="Times New Roman" w:hAnsi="Times New Roman"/>
          <w:color w:val="201F1E"/>
          <w:szCs w:val="24"/>
        </w:rPr>
        <w:t xml:space="preserve">No nonrecurring costs are expected for respondents as </w:t>
      </w:r>
      <w:r w:rsidR="00A31C3A">
        <w:rPr>
          <w:rFonts w:ascii="Times New Roman" w:hAnsi="Times New Roman"/>
          <w:color w:val="201F1E"/>
          <w:szCs w:val="24"/>
        </w:rPr>
        <w:t xml:space="preserve">they are likely to have access to a computer and internet and would not have to purchase </w:t>
      </w:r>
      <w:r w:rsidR="00903E42">
        <w:rPr>
          <w:rFonts w:ascii="Times New Roman" w:hAnsi="Times New Roman"/>
          <w:color w:val="201F1E"/>
          <w:szCs w:val="24"/>
        </w:rPr>
        <w:t>any equipment or services</w:t>
      </w:r>
      <w:r w:rsidRPr="00903E42" w:rsidR="00903E42">
        <w:rPr>
          <w:rFonts w:ascii="Times New Roman" w:hAnsi="Times New Roman"/>
          <w:color w:val="201F1E"/>
          <w:szCs w:val="24"/>
        </w:rPr>
        <w:t xml:space="preserve"> </w:t>
      </w:r>
      <w:r w:rsidR="00903E42">
        <w:rPr>
          <w:rFonts w:ascii="Times New Roman" w:hAnsi="Times New Roman"/>
          <w:color w:val="201F1E"/>
          <w:szCs w:val="24"/>
        </w:rPr>
        <w:t>to fill in the application.</w:t>
      </w:r>
      <w:r w:rsidRPr="00956B81">
        <w:rPr>
          <w:rFonts w:ascii="Times New Roman" w:hAnsi="Times New Roman"/>
          <w:color w:val="201F1E"/>
          <w:szCs w:val="24"/>
        </w:rPr>
        <w:t>  </w:t>
      </w:r>
    </w:p>
    <w:p w:rsidR="00903E42" w:rsidP="00956B81" w14:paraId="5F31C9D4" w14:textId="77777777">
      <w:pPr>
        <w:shd w:val="clear" w:color="auto" w:fill="FFFFFF"/>
        <w:overflowPunct/>
        <w:autoSpaceDE/>
        <w:autoSpaceDN/>
        <w:adjustRightInd/>
        <w:rPr>
          <w:rFonts w:ascii="Times New Roman" w:hAnsi="Times New Roman"/>
          <w:color w:val="201F1E"/>
          <w:szCs w:val="24"/>
        </w:rPr>
      </w:pPr>
    </w:p>
    <w:p w:rsidR="00903E42" w:rsidRPr="00903E42" w:rsidP="00D350F8" w14:paraId="11051237" w14:textId="2B5046D8">
      <w:pPr>
        <w:pStyle w:val="ListParagraph"/>
        <w:numPr>
          <w:ilvl w:val="0"/>
          <w:numId w:val="19"/>
        </w:numPr>
        <w:shd w:val="clear" w:color="auto" w:fill="FFFFFF"/>
        <w:overflowPunct/>
        <w:autoSpaceDE/>
        <w:autoSpaceDN/>
        <w:adjustRightInd/>
        <w:ind w:left="0"/>
        <w:rPr>
          <w:rFonts w:ascii="Times New Roman" w:hAnsi="Times New Roman"/>
          <w:color w:val="201F1E"/>
          <w:szCs w:val="24"/>
        </w:rPr>
      </w:pPr>
      <w:r>
        <w:rPr>
          <w:rFonts w:ascii="Times New Roman" w:hAnsi="Times New Roman"/>
          <w:color w:val="201F1E"/>
          <w:szCs w:val="24"/>
        </w:rPr>
        <w:t xml:space="preserve"> </w:t>
      </w:r>
      <w:r>
        <w:rPr>
          <w:rFonts w:ascii="Times New Roman" w:hAnsi="Times New Roman"/>
          <w:color w:val="201F1E"/>
          <w:szCs w:val="24"/>
          <w:u w:val="single"/>
        </w:rPr>
        <w:t>Estimated cost to the Government</w:t>
      </w:r>
      <w:r>
        <w:rPr>
          <w:rFonts w:ascii="Times New Roman" w:hAnsi="Times New Roman"/>
          <w:color w:val="201F1E"/>
          <w:szCs w:val="24"/>
        </w:rPr>
        <w:t>.</w:t>
      </w:r>
    </w:p>
    <w:p w:rsidR="003F0488" w:rsidRPr="00956B81" w:rsidP="00956B81" w14:paraId="3D8DA3EE" w14:textId="77777777">
      <w:pPr>
        <w:shd w:val="clear" w:color="auto" w:fill="FFFFFF"/>
        <w:overflowPunct/>
        <w:autoSpaceDE/>
        <w:autoSpaceDN/>
        <w:adjustRightInd/>
        <w:rPr>
          <w:rFonts w:ascii="Segoe UI" w:hAnsi="Segoe UI" w:cs="Segoe UI"/>
          <w:sz w:val="18"/>
          <w:szCs w:val="18"/>
        </w:rPr>
      </w:pP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5"/>
        <w:gridCol w:w="2244"/>
      </w:tblGrid>
      <w:tr w14:paraId="13AB5607" w14:textId="77777777" w:rsidTr="00956B81">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956B81" w:rsidRPr="00956B81" w:rsidP="00956B81" w14:paraId="25A05A0C" w14:textId="77777777">
            <w:pPr>
              <w:divId w:val="596862474"/>
              <w:overflowPunct/>
              <w:autoSpaceDE/>
              <w:autoSpaceDN/>
              <w:adjustRightInd/>
              <w:jc w:val="center"/>
              <w:rPr>
                <w:rFonts w:ascii="Times New Roman" w:hAnsi="Times New Roman"/>
                <w:szCs w:val="24"/>
              </w:rPr>
            </w:pPr>
            <w:r w:rsidRPr="00956B81">
              <w:rPr>
                <w:rFonts w:ascii="Times New Roman" w:hAnsi="Times New Roman"/>
                <w:color w:val="201F1E"/>
                <w:szCs w:val="24"/>
              </w:rPr>
              <w:t xml:space="preserve">Estimation of </w:t>
            </w:r>
            <w:r w:rsidRPr="00956B81">
              <w:rPr>
                <w:rFonts w:ascii="Times New Roman" w:hAnsi="Times New Roman"/>
                <w:color w:val="201F1E"/>
                <w:szCs w:val="24"/>
              </w:rPr>
              <w:t>Cost to the Government </w:t>
            </w:r>
          </w:p>
        </w:tc>
      </w:tr>
      <w:tr w14:paraId="4BD1B6B7" w14:textId="77777777" w:rsidTr="00956B81">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956B81" w:rsidP="00956B81" w14:paraId="2F1011F3" w14:textId="77777777">
            <w:pPr>
              <w:overflowPunct/>
              <w:autoSpaceDE/>
              <w:autoSpaceDN/>
              <w:adjustRightInd/>
              <w:rPr>
                <w:rFonts w:ascii="Times New Roman" w:hAnsi="Times New Roman"/>
                <w:szCs w:val="24"/>
              </w:rPr>
            </w:pPr>
            <w:r w:rsidRPr="00956B81">
              <w:rPr>
                <w:rFonts w:ascii="Times New Roman" w:hAnsi="Times New Roman"/>
                <w:color w:val="201F1E"/>
                <w:szCs w:val="24"/>
              </w:rPr>
              <w:t>Number of responses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956B81" w:rsidP="00956B81" w14:paraId="168D7517" w14:textId="36C3F1B4">
            <w:pPr>
              <w:overflowPunct/>
              <w:autoSpaceDE/>
              <w:autoSpaceDN/>
              <w:adjustRightInd/>
              <w:rPr>
                <w:rFonts w:ascii="Times New Roman" w:hAnsi="Times New Roman"/>
                <w:szCs w:val="24"/>
              </w:rPr>
            </w:pPr>
            <w:r>
              <w:rPr>
                <w:rFonts w:ascii="Times New Roman" w:hAnsi="Times New Roman"/>
                <w:szCs w:val="24"/>
              </w:rPr>
              <w:t>800</w:t>
            </w:r>
          </w:p>
        </w:tc>
      </w:tr>
      <w:tr w14:paraId="545D50BF" w14:textId="77777777" w:rsidTr="00956B81">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956B81" w:rsidP="00956B81" w14:paraId="475B6FA2" w14:textId="77777777">
            <w:pPr>
              <w:overflowPunct/>
              <w:autoSpaceDE/>
              <w:autoSpaceDN/>
              <w:adjustRightInd/>
              <w:rPr>
                <w:rFonts w:ascii="Times New Roman" w:hAnsi="Times New Roman"/>
                <w:szCs w:val="24"/>
              </w:rPr>
            </w:pPr>
            <w:r w:rsidRPr="00956B81">
              <w:rPr>
                <w:rFonts w:ascii="Times New Roman" w:hAnsi="Times New Roman"/>
                <w:color w:val="201F1E"/>
                <w:szCs w:val="24"/>
              </w:rPr>
              <w:t>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956B81" w:rsidP="00956B81" w14:paraId="19D67BEF" w14:textId="4C512D76">
            <w:pPr>
              <w:overflowPunct/>
              <w:autoSpaceDE/>
              <w:autoSpaceDN/>
              <w:adjustRightInd/>
              <w:rPr>
                <w:rFonts w:ascii="Times New Roman" w:hAnsi="Times New Roman"/>
                <w:szCs w:val="24"/>
              </w:rPr>
            </w:pPr>
            <w:r w:rsidRPr="00956B81">
              <w:rPr>
                <w:rFonts w:ascii="Times New Roman" w:hAnsi="Times New Roman"/>
                <w:color w:val="201F1E"/>
                <w:szCs w:val="24"/>
              </w:rPr>
              <w:t> </w:t>
            </w:r>
            <w:r w:rsidR="00D74332">
              <w:rPr>
                <w:rFonts w:ascii="Times New Roman" w:hAnsi="Times New Roman"/>
                <w:color w:val="201F1E"/>
                <w:szCs w:val="24"/>
              </w:rPr>
              <w:t>1</w:t>
            </w:r>
          </w:p>
        </w:tc>
      </w:tr>
      <w:tr w14:paraId="40B183CB" w14:textId="77777777" w:rsidTr="00956B81">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956B81" w:rsidP="00956B81" w14:paraId="1AEF8FD2" w14:textId="77777777">
            <w:pPr>
              <w:overflowPunct/>
              <w:autoSpaceDE/>
              <w:autoSpaceDN/>
              <w:adjustRightInd/>
              <w:rPr>
                <w:rFonts w:ascii="Times New Roman" w:hAnsi="Times New Roman"/>
                <w:szCs w:val="24"/>
              </w:rPr>
            </w:pPr>
            <w:r w:rsidRPr="00956B81">
              <w:rPr>
                <w:rFonts w:ascii="Times New Roman" w:hAnsi="Times New Roman"/>
                <w:color w:val="201F1E"/>
                <w:szCs w:val="24"/>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956B81" w:rsidP="00956B81" w14:paraId="736D3C5C" w14:textId="54B355D2">
            <w:pPr>
              <w:overflowPunct/>
              <w:autoSpaceDE/>
              <w:autoSpaceDN/>
              <w:adjustRightInd/>
              <w:rPr>
                <w:rFonts w:ascii="Times New Roman" w:hAnsi="Times New Roman"/>
                <w:szCs w:val="24"/>
              </w:rPr>
            </w:pPr>
            <w:r w:rsidRPr="00956B81">
              <w:rPr>
                <w:rFonts w:ascii="Times New Roman" w:hAnsi="Times New Roman"/>
                <w:color w:val="201F1E"/>
                <w:szCs w:val="24"/>
              </w:rPr>
              <w:t> </w:t>
            </w:r>
            <w:r w:rsidR="00D74332">
              <w:rPr>
                <w:rFonts w:ascii="Times New Roman" w:hAnsi="Times New Roman"/>
                <w:color w:val="201F1E"/>
                <w:szCs w:val="24"/>
              </w:rPr>
              <w:t>800</w:t>
            </w:r>
          </w:p>
        </w:tc>
      </w:tr>
      <w:tr w14:paraId="06BE015C" w14:textId="77777777" w:rsidTr="00956B81">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956B81" w:rsidP="00956B81" w14:paraId="7519CBA6" w14:textId="77777777">
            <w:pPr>
              <w:overflowPunct/>
              <w:autoSpaceDE/>
              <w:autoSpaceDN/>
              <w:adjustRightInd/>
              <w:rPr>
                <w:rFonts w:ascii="Times New Roman" w:hAnsi="Times New Roman"/>
                <w:szCs w:val="24"/>
              </w:rPr>
            </w:pPr>
            <w:r w:rsidRPr="00956B81">
              <w:rPr>
                <w:rFonts w:ascii="Times New Roman" w:hAnsi="Times New Roman"/>
                <w:color w:val="201F1E"/>
                <w:szCs w:val="24"/>
              </w:rPr>
              <w:t>Cost per hour (hourly wage)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956B81" w:rsidP="00956B81" w14:paraId="79A69563" w14:textId="54271F1E">
            <w:pPr>
              <w:overflowPunct/>
              <w:autoSpaceDE/>
              <w:autoSpaceDN/>
              <w:adjustRightInd/>
              <w:rPr>
                <w:rFonts w:ascii="Times New Roman" w:hAnsi="Times New Roman"/>
                <w:szCs w:val="24"/>
              </w:rPr>
            </w:pPr>
            <w:r w:rsidRPr="00956B81">
              <w:rPr>
                <w:rFonts w:ascii="Times New Roman" w:hAnsi="Times New Roman"/>
                <w:color w:val="201F1E"/>
                <w:szCs w:val="24"/>
              </w:rPr>
              <w:t> </w:t>
            </w:r>
            <w:r w:rsidR="00D74332">
              <w:rPr>
                <w:rFonts w:ascii="Times New Roman" w:hAnsi="Times New Roman"/>
                <w:color w:val="201F1E"/>
                <w:szCs w:val="24"/>
              </w:rPr>
              <w:t>$</w:t>
            </w:r>
            <w:r w:rsidR="00EB4C49">
              <w:rPr>
                <w:rFonts w:ascii="Times New Roman" w:hAnsi="Times New Roman"/>
                <w:color w:val="201F1E"/>
                <w:szCs w:val="24"/>
              </w:rPr>
              <w:t>77.40</w:t>
            </w:r>
          </w:p>
        </w:tc>
      </w:tr>
      <w:tr w14:paraId="4C3EACE8" w14:textId="77777777" w:rsidTr="00956B81">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956B81" w:rsidRPr="00956B81" w:rsidP="00956B81" w14:paraId="4246ECC8" w14:textId="77777777">
            <w:pPr>
              <w:overflowPunct/>
              <w:autoSpaceDE/>
              <w:autoSpaceDN/>
              <w:adjustRightInd/>
              <w:rPr>
                <w:rFonts w:ascii="Times New Roman" w:hAnsi="Times New Roman"/>
                <w:szCs w:val="24"/>
              </w:rPr>
            </w:pPr>
            <w:r w:rsidRPr="00956B81">
              <w:rPr>
                <w:rFonts w:ascii="Times New Roman" w:hAnsi="Times New Roman"/>
                <w:color w:val="201F1E"/>
                <w:szCs w:val="24"/>
              </w:rPr>
              <w:t xml:space="preserve">Annual burden (estimated hours multiplied by cost per </w:t>
            </w:r>
            <w:r w:rsidRPr="00956B81">
              <w:rPr>
                <w:rFonts w:ascii="Times New Roman" w:hAnsi="Times New Roman"/>
                <w:color w:val="201F1E"/>
                <w:szCs w:val="24"/>
              </w:rPr>
              <w:t>hour) </w:t>
            </w:r>
          </w:p>
        </w:tc>
        <w:tc>
          <w:tcPr>
            <w:tcW w:w="2250" w:type="dxa"/>
            <w:tcBorders>
              <w:top w:val="nil"/>
              <w:left w:val="nil"/>
              <w:bottom w:val="single" w:sz="6" w:space="0" w:color="auto"/>
              <w:right w:val="single" w:sz="6" w:space="0" w:color="auto"/>
            </w:tcBorders>
            <w:shd w:val="clear" w:color="auto" w:fill="FFFFFF"/>
            <w:vAlign w:val="center"/>
            <w:hideMark/>
          </w:tcPr>
          <w:p w:rsidR="00956B81" w:rsidRPr="00956B81" w:rsidP="00956B81" w14:paraId="35F67DA3" w14:textId="1AF432D1">
            <w:pPr>
              <w:overflowPunct/>
              <w:autoSpaceDE/>
              <w:autoSpaceDN/>
              <w:adjustRightInd/>
              <w:rPr>
                <w:rFonts w:ascii="Times New Roman" w:hAnsi="Times New Roman"/>
                <w:szCs w:val="24"/>
              </w:rPr>
            </w:pPr>
            <w:r w:rsidRPr="00956B81">
              <w:rPr>
                <w:rFonts w:ascii="Times New Roman" w:hAnsi="Times New Roman"/>
                <w:color w:val="201F1E"/>
                <w:szCs w:val="24"/>
              </w:rPr>
              <w:t> </w:t>
            </w:r>
            <w:r w:rsidR="00AA4689">
              <w:rPr>
                <w:rFonts w:ascii="Times New Roman" w:hAnsi="Times New Roman"/>
                <w:color w:val="201F1E"/>
                <w:szCs w:val="24"/>
              </w:rPr>
              <w:t>$</w:t>
            </w:r>
            <w:r w:rsidR="008B1E74">
              <w:rPr>
                <w:rFonts w:ascii="Times New Roman" w:hAnsi="Times New Roman"/>
                <w:color w:val="201F1E"/>
                <w:szCs w:val="24"/>
              </w:rPr>
              <w:t>61,920</w:t>
            </w:r>
          </w:p>
        </w:tc>
      </w:tr>
    </w:tbl>
    <w:p w:rsidR="00956B81" w:rsidRPr="00956B81" w:rsidP="00956B81" w14:paraId="1B7C2031" w14:textId="77777777">
      <w:pPr>
        <w:shd w:val="clear" w:color="auto" w:fill="FFFFFF"/>
        <w:overflowPunct/>
        <w:autoSpaceDE/>
        <w:autoSpaceDN/>
        <w:adjustRightInd/>
        <w:rPr>
          <w:rFonts w:ascii="Segoe UI" w:hAnsi="Segoe UI" w:cs="Segoe UI"/>
          <w:sz w:val="18"/>
          <w:szCs w:val="18"/>
        </w:rPr>
      </w:pPr>
      <w:r w:rsidRPr="00956B81">
        <w:rPr>
          <w:rFonts w:ascii="Times New Roman" w:hAnsi="Times New Roman"/>
          <w:color w:val="201F1E"/>
          <w:szCs w:val="24"/>
        </w:rPr>
        <w:t>  </w:t>
      </w:r>
    </w:p>
    <w:p w:rsidR="008A68F1" w:rsidRPr="009C2653" w:rsidP="008A68F1" w14:paraId="509F774F" w14:textId="4C7B3AC8">
      <w:pPr>
        <w:shd w:val="clear" w:color="auto" w:fill="FFFFFF"/>
        <w:overflowPunct/>
        <w:autoSpaceDE/>
        <w:autoSpaceDN/>
        <w:adjustRightInd/>
        <w:rPr>
          <w:rFonts w:ascii="Segoe UI" w:hAnsi="Segoe UI" w:cs="Segoe UI"/>
          <w:sz w:val="18"/>
          <w:szCs w:val="18"/>
        </w:rPr>
      </w:pPr>
      <w:r w:rsidRPr="0081267A">
        <w:rPr>
          <w:rFonts w:ascii="Times New Roman" w:hAnsi="Times New Roman"/>
          <w:b/>
          <w:bCs/>
          <w:color w:val="201F1E"/>
          <w:szCs w:val="24"/>
        </w:rPr>
        <w:t>Note:</w:t>
      </w:r>
      <w:r w:rsidR="0081267A">
        <w:rPr>
          <w:rFonts w:ascii="Times New Roman" w:hAnsi="Times New Roman"/>
          <w:b/>
          <w:bCs/>
          <w:color w:val="201F1E"/>
          <w:szCs w:val="24"/>
        </w:rPr>
        <w:br/>
      </w:r>
      <w:r w:rsidRPr="0076039A">
        <w:t xml:space="preserve">The annual cost to AmeriCorps of the AmeriCorps NCCC </w:t>
      </w:r>
      <w:r w:rsidR="00205E38">
        <w:t>Team Leader Application</w:t>
      </w:r>
      <w:r w:rsidRPr="0076039A">
        <w:t xml:space="preserve"> is $4,969.50  based on our estimate that it takes AmeriCorps staff a total of 1 hour and review</w:t>
      </w:r>
      <w:r w:rsidR="000C68ED">
        <w:t xml:space="preserve"> each response in</w:t>
      </w:r>
      <w:r w:rsidRPr="0076039A">
        <w:t xml:space="preserve"> this information collection.  This annual cost is salary expense for the AmeriCorps staff </w:t>
      </w:r>
      <w:r w:rsidR="00EA3651">
        <w:t xml:space="preserve">who </w:t>
      </w:r>
      <w:r w:rsidRPr="0076039A">
        <w:t>manage/oversee this information collection. We e</w:t>
      </w:r>
      <w:r w:rsidRPr="0076039A">
        <w:t>stimate that approximately 1 staff will assist with these efforts</w:t>
      </w:r>
      <w:r w:rsidR="00D74332">
        <w:t>.</w:t>
      </w:r>
      <w:r w:rsidRPr="0076039A">
        <w:t xml:space="preserve">  We are using an average GS-12 salary, Step 10 (similar to average of NY-3) at $</w:t>
      </w:r>
      <w:r w:rsidR="00555824">
        <w:t>51.60</w:t>
      </w:r>
      <w:r w:rsidRPr="0076039A">
        <w:t>/hour</w:t>
      </w:r>
      <w:r w:rsidRPr="00201DF3" w:rsidR="00201DF3">
        <w:t xml:space="preserve"> </w:t>
      </w:r>
      <w:r w:rsidR="00201DF3">
        <w:t>with</w:t>
      </w:r>
      <w:r w:rsidRPr="00912200" w:rsidR="00201DF3">
        <w:t xml:space="preserve"> a 1.5 multiplier to account for the costs of benefits</w:t>
      </w:r>
      <w:r w:rsidR="00EB4C49">
        <w:t xml:space="preserve"> for a total hourly rate of $77.40</w:t>
      </w:r>
      <w:r w:rsidRPr="0076039A">
        <w:t>.</w:t>
      </w:r>
      <w:r>
        <w:t xml:space="preserve"> </w:t>
      </w:r>
    </w:p>
    <w:p w:rsidR="008A68F1" w:rsidRPr="00912200" w:rsidP="008A68F1" w14:paraId="10B0EC24" w14:textId="77777777"/>
    <w:p w:rsidR="008A68F1" w:rsidRPr="00A22BA5" w:rsidP="008A68F1" w14:paraId="6E5FDDC4" w14:textId="65FBC2CF">
      <w:r w:rsidRPr="00912200">
        <w:t>The federal government employee salary information was obtained from OPM’s 202</w:t>
      </w:r>
      <w:r w:rsidR="00555824">
        <w:t>3</w:t>
      </w:r>
      <w:r w:rsidRPr="00912200">
        <w:t xml:space="preserve"> Salary Table for the Rest of the U.S. (RUS) at </w:t>
      </w:r>
      <w:hyperlink r:id="rId8" w:history="1">
        <w:r w:rsidRPr="00C93983" w:rsidR="00201DF3">
          <w:rPr>
            <w:rStyle w:val="Hyperlink"/>
          </w:rPr>
          <w:t>https://www.opm.gov/policy-data-oversight/pay-leave/salaries-wages/salary-tables/pdf/2023/RUS_h.pdf</w:t>
        </w:r>
      </w:hyperlink>
      <w:r w:rsidR="00201DF3">
        <w:t xml:space="preserve"> </w:t>
      </w:r>
      <w:r w:rsidRPr="00912200">
        <w:t xml:space="preserve"> </w:t>
      </w:r>
    </w:p>
    <w:p w:rsidR="0081267A" w:rsidP="0081267A" w14:paraId="64AA456A" w14:textId="6ECBAD59">
      <w:pPr>
        <w:shd w:val="clear" w:color="auto" w:fill="FFFFFF"/>
        <w:overflowPunct/>
        <w:autoSpaceDE/>
        <w:autoSpaceDN/>
        <w:adjustRightInd/>
        <w:rPr>
          <w:rFonts w:ascii="Times New Roman" w:hAnsi="Times New Roman"/>
          <w:color w:val="201F1E"/>
          <w:szCs w:val="24"/>
        </w:rPr>
      </w:pPr>
    </w:p>
    <w:p w:rsidR="00366678" w:rsidRPr="00D350F8" w:rsidP="00D350F8" w14:paraId="759D25B2" w14:textId="2E88FC45">
      <w:pPr>
        <w:pStyle w:val="ListParagraph"/>
        <w:numPr>
          <w:ilvl w:val="0"/>
          <w:numId w:val="19"/>
        </w:numPr>
        <w:shd w:val="clear" w:color="auto" w:fill="FFFFFF"/>
        <w:overflowPunct/>
        <w:autoSpaceDE/>
        <w:autoSpaceDN/>
        <w:adjustRightInd/>
        <w:ind w:left="0"/>
        <w:rPr>
          <w:rFonts w:ascii="Times New Roman" w:hAnsi="Times New Roman"/>
          <w:szCs w:val="24"/>
        </w:rPr>
      </w:pPr>
      <w:r w:rsidRPr="00D350F8">
        <w:rPr>
          <w:rFonts w:ascii="Times New Roman" w:hAnsi="Times New Roman"/>
          <w:szCs w:val="24"/>
          <w:u w:val="single"/>
        </w:rPr>
        <w:t>Reasons for changes</w:t>
      </w:r>
      <w:r w:rsidRPr="00D350F8" w:rsidR="00136AAA">
        <w:rPr>
          <w:rFonts w:ascii="Times New Roman" w:hAnsi="Times New Roman"/>
          <w:szCs w:val="24"/>
        </w:rPr>
        <w:br/>
      </w:r>
      <w:r w:rsidR="001B216C">
        <w:rPr>
          <w:rFonts w:ascii="Times New Roman" w:hAnsi="Times New Roman"/>
          <w:szCs w:val="24"/>
        </w:rPr>
        <w:t xml:space="preserve">The annual cost burden </w:t>
      </w:r>
      <w:r w:rsidR="005D191E">
        <w:rPr>
          <w:rFonts w:ascii="Times New Roman" w:hAnsi="Times New Roman"/>
          <w:szCs w:val="24"/>
        </w:rPr>
        <w:t>estimate was adjusted to reflect more current salary rates</w:t>
      </w:r>
      <w:r w:rsidRPr="00D350F8" w:rsidR="00136AAA">
        <w:rPr>
          <w:rFonts w:ascii="Times New Roman" w:hAnsi="Times New Roman"/>
          <w:szCs w:val="24"/>
        </w:rPr>
        <w:t xml:space="preserve">. </w:t>
      </w:r>
    </w:p>
    <w:p w:rsidR="00366678" w:rsidRPr="00366678"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6D3366" w:rsidRPr="006D3366" w:rsidP="005A61C5" w14:paraId="567730AE" w14:textId="511CE379">
      <w:pPr>
        <w:pStyle w:val="ListParagraph"/>
        <w:widowControl w:val="0"/>
        <w:numPr>
          <w:ilvl w:val="0"/>
          <w:numId w:val="19"/>
        </w:numPr>
        <w:tabs>
          <w:tab w:val="left" w:pos="360"/>
          <w:tab w:val="left" w:pos="720"/>
          <w:tab w:val="left" w:pos="1080"/>
        </w:tabs>
        <w:ind w:left="0"/>
        <w:rPr>
          <w:rFonts w:ascii="Times New Roman" w:hAnsi="Times New Roman"/>
          <w:szCs w:val="24"/>
        </w:rPr>
      </w:pPr>
      <w:r w:rsidRPr="008F394D">
        <w:rPr>
          <w:u w:val="single"/>
        </w:rPr>
        <w:t xml:space="preserve">Publicizing Results. </w:t>
      </w:r>
      <w:r w:rsidR="008F394D">
        <w:br/>
        <w:t xml:space="preserve">There are no plans to publicize results. </w:t>
      </w:r>
      <w:r w:rsidR="008F394D">
        <w:br/>
      </w:r>
    </w:p>
    <w:p w:rsidR="00AF35E3" w:rsidRPr="00541B73" w:rsidP="00D233B1" w14:paraId="477DA76F" w14:textId="123A2A3E">
      <w:pPr>
        <w:pStyle w:val="ListParagraph"/>
        <w:widowControl w:val="0"/>
        <w:numPr>
          <w:ilvl w:val="0"/>
          <w:numId w:val="19"/>
        </w:numPr>
        <w:tabs>
          <w:tab w:val="left" w:pos="360"/>
          <w:tab w:val="left" w:pos="720"/>
          <w:tab w:val="left" w:pos="1080"/>
        </w:tabs>
        <w:ind w:left="0"/>
        <w:rPr>
          <w:rFonts w:ascii="Times New Roman" w:hAnsi="Times New Roman"/>
          <w:szCs w:val="24"/>
        </w:rPr>
      </w:pPr>
      <w:r w:rsidRPr="00541B73">
        <w:rPr>
          <w:rFonts w:ascii="Times New Roman" w:hAnsi="Times New Roman"/>
          <w:szCs w:val="24"/>
          <w:u w:val="single"/>
        </w:rPr>
        <w:t xml:space="preserve">OMB </w:t>
      </w:r>
      <w:r w:rsidRPr="00541B73" w:rsidR="00683F7A">
        <w:rPr>
          <w:rFonts w:ascii="Times New Roman" w:hAnsi="Times New Roman"/>
          <w:szCs w:val="24"/>
          <w:u w:val="single"/>
        </w:rPr>
        <w:t xml:space="preserve">Not to </w:t>
      </w:r>
      <w:r w:rsidRPr="00541B73">
        <w:rPr>
          <w:rFonts w:ascii="Times New Roman" w:hAnsi="Times New Roman"/>
          <w:szCs w:val="24"/>
          <w:u w:val="single"/>
        </w:rPr>
        <w:t>Display</w:t>
      </w:r>
      <w:r w:rsidRPr="00541B73" w:rsidR="00683F7A">
        <w:rPr>
          <w:rFonts w:ascii="Times New Roman" w:hAnsi="Times New Roman"/>
          <w:szCs w:val="24"/>
          <w:u w:val="single"/>
        </w:rPr>
        <w:t xml:space="preserve"> Approval</w:t>
      </w:r>
      <w:r w:rsidRPr="00541B73" w:rsidR="00F56608">
        <w:rPr>
          <w:rFonts w:ascii="Times New Roman" w:hAnsi="Times New Roman"/>
          <w:szCs w:val="24"/>
          <w:u w:val="single"/>
        </w:rPr>
        <w:t>.</w:t>
      </w:r>
      <w:r w:rsidRPr="00541B73" w:rsidR="007205C9">
        <w:rPr>
          <w:rFonts w:ascii="Times New Roman" w:hAnsi="Times New Roman"/>
          <w:szCs w:val="24"/>
        </w:rPr>
        <w:t xml:space="preserve"> </w:t>
      </w:r>
      <w:r w:rsidRPr="00541B73" w:rsidR="00381812">
        <w:rPr>
          <w:rFonts w:ascii="Times New Roman" w:hAnsi="Times New Roman"/>
          <w:szCs w:val="24"/>
        </w:rPr>
        <w:br/>
        <w:t xml:space="preserve">AmeriCorps does not seek to not </w:t>
      </w:r>
      <w:r w:rsidRPr="00541B73" w:rsidR="00541B73">
        <w:rPr>
          <w:rFonts w:ascii="Times New Roman" w:hAnsi="Times New Roman"/>
          <w:szCs w:val="24"/>
        </w:rPr>
        <w:t>display the expiration for OMB approval of information collection.</w:t>
      </w:r>
    </w:p>
    <w:p w:rsidR="00541B73" w:rsidRPr="00541B73" w:rsidP="00541B73" w14:paraId="5C7352F4" w14:textId="77777777">
      <w:pPr>
        <w:pStyle w:val="ListParagraph"/>
        <w:widowControl w:val="0"/>
        <w:tabs>
          <w:tab w:val="left" w:pos="360"/>
          <w:tab w:val="left" w:pos="720"/>
          <w:tab w:val="left" w:pos="1080"/>
        </w:tabs>
        <w:ind w:left="0"/>
        <w:rPr>
          <w:rFonts w:ascii="Times New Roman" w:hAnsi="Times New Roman"/>
          <w:szCs w:val="24"/>
        </w:rPr>
      </w:pPr>
    </w:p>
    <w:p w:rsidR="00E7756D" w:rsidRPr="00E7756D" w:rsidP="00483D0A" w14:paraId="5A69325D" w14:textId="73A6B77F">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sidR="00683F7A">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r w:rsidR="007F3780">
        <w:rPr>
          <w:rFonts w:ascii="Times New Roman" w:hAnsi="Times New Roman"/>
          <w:szCs w:val="24"/>
          <w:u w:val="single"/>
        </w:rPr>
        <w:t>”</w:t>
      </w:r>
      <w:r w:rsidR="00381812">
        <w:rPr>
          <w:rFonts w:ascii="Times New Roman" w:hAnsi="Times New Roman"/>
          <w:szCs w:val="24"/>
          <w:u w:val="single"/>
        </w:rPr>
        <w:br/>
      </w:r>
      <w:r w:rsidR="00413841">
        <w:t xml:space="preserve"> </w:t>
      </w:r>
      <w:r w:rsidR="007F3780">
        <w:t xml:space="preserve">AmeriCorps does not seek any </w:t>
      </w:r>
      <w:r w:rsidR="00EA1224">
        <w:t>exceptions</w:t>
      </w:r>
      <w:r w:rsidR="007F3780">
        <w:t xml:space="preserve"> </w:t>
      </w:r>
      <w:r w:rsidR="00EA1224">
        <w:t>Certificate for Paperwork Reduction Submissions.</w:t>
      </w:r>
    </w:p>
    <w:p w:rsidR="00E7756D" w:rsidRPr="00E7756D" w:rsidP="00E7756D" w14:paraId="192AB200" w14:textId="77777777">
      <w:pPr>
        <w:widowControl w:val="0"/>
        <w:tabs>
          <w:tab w:val="left" w:pos="360"/>
          <w:tab w:val="left" w:pos="720"/>
          <w:tab w:val="left" w:pos="1080"/>
        </w:tabs>
        <w:rPr>
          <w:rFonts w:ascii="Times New Roman" w:hAnsi="Times New Roman"/>
          <w:szCs w:val="24"/>
        </w:rPr>
      </w:pPr>
    </w:p>
    <w:p w:rsidR="002C3CE5" w:rsidRPr="00E7756D" w:rsidP="00483D0A" w14:paraId="1C5F2E24" w14:textId="11470B6D">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Surveys, Censuses, and Other Collections that Employ Statist</w:t>
      </w:r>
      <w:r w:rsidRPr="00E7756D">
        <w:rPr>
          <w:rFonts w:ascii="Times New Roman" w:hAnsi="Times New Roman"/>
          <w:szCs w:val="24"/>
          <w:u w:val="single"/>
        </w:rPr>
        <w:t>ical Methods.</w:t>
      </w:r>
      <w:r w:rsidRPr="00E7756D">
        <w:rPr>
          <w:rFonts w:ascii="Times New Roman" w:hAnsi="Times New Roman"/>
          <w:szCs w:val="24"/>
        </w:rPr>
        <w:t xml:space="preserve"> </w:t>
      </w:r>
      <w:r w:rsidR="00E81E73">
        <w:rPr>
          <w:rFonts w:ascii="Times New Roman" w:hAnsi="Times New Roman"/>
          <w:szCs w:val="24"/>
        </w:rPr>
        <w:br/>
      </w:r>
      <w:r w:rsidR="00747E5B">
        <w:rPr>
          <w:rFonts w:ascii="Times New Roman" w:hAnsi="Times New Roman"/>
          <w:szCs w:val="24"/>
        </w:rPr>
        <w:t>This request does not include other surveys, censuses, or other collections that employ statistical methods.</w:t>
      </w:r>
      <w:r w:rsidRPr="00E7756D">
        <w:rPr>
          <w:rFonts w:ascii="Times New Roman" w:hAnsi="Times New Roman"/>
          <w:szCs w:val="24"/>
        </w:rPr>
        <w:t xml:space="preserve"> </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9978860">
    <w:abstractNumId w:val="19"/>
  </w:num>
  <w:num w:numId="2" w16cid:durableId="468981796">
    <w:abstractNumId w:val="9"/>
  </w:num>
  <w:num w:numId="3" w16cid:durableId="408385207">
    <w:abstractNumId w:val="13"/>
  </w:num>
  <w:num w:numId="4" w16cid:durableId="19554053">
    <w:abstractNumId w:val="1"/>
  </w:num>
  <w:num w:numId="5" w16cid:durableId="19939947">
    <w:abstractNumId w:val="25"/>
  </w:num>
  <w:num w:numId="6" w16cid:durableId="91360838">
    <w:abstractNumId w:val="29"/>
  </w:num>
  <w:num w:numId="7" w16cid:durableId="1068118025">
    <w:abstractNumId w:val="23"/>
  </w:num>
  <w:num w:numId="8" w16cid:durableId="799109170">
    <w:abstractNumId w:val="18"/>
  </w:num>
  <w:num w:numId="9" w16cid:durableId="92089845">
    <w:abstractNumId w:val="0"/>
  </w:num>
  <w:num w:numId="10" w16cid:durableId="596330931">
    <w:abstractNumId w:val="12"/>
  </w:num>
  <w:num w:numId="11" w16cid:durableId="125899731">
    <w:abstractNumId w:val="10"/>
  </w:num>
  <w:num w:numId="12" w16cid:durableId="1870560414">
    <w:abstractNumId w:val="20"/>
  </w:num>
  <w:num w:numId="13" w16cid:durableId="1244219498">
    <w:abstractNumId w:val="7"/>
  </w:num>
  <w:num w:numId="14" w16cid:durableId="297537180">
    <w:abstractNumId w:val="14"/>
  </w:num>
  <w:num w:numId="15" w16cid:durableId="1127045094">
    <w:abstractNumId w:val="4"/>
  </w:num>
  <w:num w:numId="16" w16cid:durableId="83915393">
    <w:abstractNumId w:val="27"/>
  </w:num>
  <w:num w:numId="17" w16cid:durableId="639461800">
    <w:abstractNumId w:val="16"/>
  </w:num>
  <w:num w:numId="18" w16cid:durableId="1052269878">
    <w:abstractNumId w:val="28"/>
  </w:num>
  <w:num w:numId="19" w16cid:durableId="262104883">
    <w:abstractNumId w:val="22"/>
  </w:num>
  <w:num w:numId="20" w16cid:durableId="953827313">
    <w:abstractNumId w:val="8"/>
  </w:num>
  <w:num w:numId="21" w16cid:durableId="1194996393">
    <w:abstractNumId w:val="26"/>
  </w:num>
  <w:num w:numId="22" w16cid:durableId="557086646">
    <w:abstractNumId w:val="2"/>
  </w:num>
  <w:num w:numId="23" w16cid:durableId="345910562">
    <w:abstractNumId w:val="15"/>
  </w:num>
  <w:num w:numId="24" w16cid:durableId="302006132">
    <w:abstractNumId w:val="3"/>
  </w:num>
  <w:num w:numId="25" w16cid:durableId="654144815">
    <w:abstractNumId w:val="24"/>
  </w:num>
  <w:num w:numId="26" w16cid:durableId="938870874">
    <w:abstractNumId w:val="6"/>
  </w:num>
  <w:num w:numId="27" w16cid:durableId="630289598">
    <w:abstractNumId w:val="17"/>
  </w:num>
  <w:num w:numId="28" w16cid:durableId="1943875133">
    <w:abstractNumId w:val="5"/>
  </w:num>
  <w:num w:numId="29" w16cid:durableId="1121000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8524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36488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95F"/>
    <w:rsid w:val="00002E6B"/>
    <w:rsid w:val="0000491F"/>
    <w:rsid w:val="00005518"/>
    <w:rsid w:val="00007492"/>
    <w:rsid w:val="0001278B"/>
    <w:rsid w:val="000140C3"/>
    <w:rsid w:val="000149AE"/>
    <w:rsid w:val="00016E21"/>
    <w:rsid w:val="00022A4F"/>
    <w:rsid w:val="00023965"/>
    <w:rsid w:val="0002498E"/>
    <w:rsid w:val="00026F3E"/>
    <w:rsid w:val="00030AC1"/>
    <w:rsid w:val="0003126D"/>
    <w:rsid w:val="0003220D"/>
    <w:rsid w:val="0003501C"/>
    <w:rsid w:val="00036235"/>
    <w:rsid w:val="00042FAC"/>
    <w:rsid w:val="0004462F"/>
    <w:rsid w:val="000462C2"/>
    <w:rsid w:val="00046E87"/>
    <w:rsid w:val="00050816"/>
    <w:rsid w:val="00053D0A"/>
    <w:rsid w:val="00054BAB"/>
    <w:rsid w:val="00060C91"/>
    <w:rsid w:val="000625F2"/>
    <w:rsid w:val="000678B0"/>
    <w:rsid w:val="0007581A"/>
    <w:rsid w:val="00081C3A"/>
    <w:rsid w:val="00084787"/>
    <w:rsid w:val="000851CA"/>
    <w:rsid w:val="00085466"/>
    <w:rsid w:val="00090BD1"/>
    <w:rsid w:val="00091301"/>
    <w:rsid w:val="00091A44"/>
    <w:rsid w:val="00092540"/>
    <w:rsid w:val="0009357D"/>
    <w:rsid w:val="00093C96"/>
    <w:rsid w:val="000971FC"/>
    <w:rsid w:val="00097374"/>
    <w:rsid w:val="00097623"/>
    <w:rsid w:val="000A5E65"/>
    <w:rsid w:val="000B09B0"/>
    <w:rsid w:val="000B3903"/>
    <w:rsid w:val="000B7F24"/>
    <w:rsid w:val="000C020F"/>
    <w:rsid w:val="000C351A"/>
    <w:rsid w:val="000C5E8A"/>
    <w:rsid w:val="000C60C1"/>
    <w:rsid w:val="000C64F6"/>
    <w:rsid w:val="000C68ED"/>
    <w:rsid w:val="000C6C83"/>
    <w:rsid w:val="000D3375"/>
    <w:rsid w:val="000D4A96"/>
    <w:rsid w:val="000E0C51"/>
    <w:rsid w:val="000E2F3F"/>
    <w:rsid w:val="000E5530"/>
    <w:rsid w:val="000F0C87"/>
    <w:rsid w:val="000F1640"/>
    <w:rsid w:val="00103A0C"/>
    <w:rsid w:val="00103C07"/>
    <w:rsid w:val="001053FE"/>
    <w:rsid w:val="00105F88"/>
    <w:rsid w:val="001072DD"/>
    <w:rsid w:val="00107633"/>
    <w:rsid w:val="001116E7"/>
    <w:rsid w:val="00113ADB"/>
    <w:rsid w:val="00120ADD"/>
    <w:rsid w:val="00125FD4"/>
    <w:rsid w:val="00127394"/>
    <w:rsid w:val="0013256A"/>
    <w:rsid w:val="001334C0"/>
    <w:rsid w:val="00136AAA"/>
    <w:rsid w:val="0014099F"/>
    <w:rsid w:val="001426A8"/>
    <w:rsid w:val="00151AEA"/>
    <w:rsid w:val="00151BC8"/>
    <w:rsid w:val="00151F5F"/>
    <w:rsid w:val="001520A7"/>
    <w:rsid w:val="0016369C"/>
    <w:rsid w:val="001717C1"/>
    <w:rsid w:val="00171CAF"/>
    <w:rsid w:val="0017440F"/>
    <w:rsid w:val="0018679A"/>
    <w:rsid w:val="00194F35"/>
    <w:rsid w:val="00196DA7"/>
    <w:rsid w:val="0019725C"/>
    <w:rsid w:val="00197381"/>
    <w:rsid w:val="00197BCD"/>
    <w:rsid w:val="001A1F3D"/>
    <w:rsid w:val="001A213E"/>
    <w:rsid w:val="001A2B2C"/>
    <w:rsid w:val="001A2D31"/>
    <w:rsid w:val="001A4F41"/>
    <w:rsid w:val="001A7320"/>
    <w:rsid w:val="001B03E7"/>
    <w:rsid w:val="001B216C"/>
    <w:rsid w:val="001B3193"/>
    <w:rsid w:val="001B4976"/>
    <w:rsid w:val="001B5D2C"/>
    <w:rsid w:val="001C4327"/>
    <w:rsid w:val="001D7A5E"/>
    <w:rsid w:val="001E3368"/>
    <w:rsid w:val="001F022B"/>
    <w:rsid w:val="001F1F35"/>
    <w:rsid w:val="001F4540"/>
    <w:rsid w:val="001F4BB1"/>
    <w:rsid w:val="001F5174"/>
    <w:rsid w:val="002012A1"/>
    <w:rsid w:val="00201DF3"/>
    <w:rsid w:val="00205E38"/>
    <w:rsid w:val="00206121"/>
    <w:rsid w:val="00206D73"/>
    <w:rsid w:val="002105EC"/>
    <w:rsid w:val="00211744"/>
    <w:rsid w:val="00211C5C"/>
    <w:rsid w:val="00220C6C"/>
    <w:rsid w:val="0022212E"/>
    <w:rsid w:val="002230BA"/>
    <w:rsid w:val="00226AD3"/>
    <w:rsid w:val="00226E24"/>
    <w:rsid w:val="002319A5"/>
    <w:rsid w:val="00233F1B"/>
    <w:rsid w:val="00235CEA"/>
    <w:rsid w:val="00244F01"/>
    <w:rsid w:val="0025004D"/>
    <w:rsid w:val="00254DEF"/>
    <w:rsid w:val="0025713B"/>
    <w:rsid w:val="00257C3C"/>
    <w:rsid w:val="002623BD"/>
    <w:rsid w:val="00270D13"/>
    <w:rsid w:val="00280620"/>
    <w:rsid w:val="00280DC7"/>
    <w:rsid w:val="00283E87"/>
    <w:rsid w:val="00284099"/>
    <w:rsid w:val="00292FF0"/>
    <w:rsid w:val="00294827"/>
    <w:rsid w:val="002A14A7"/>
    <w:rsid w:val="002A1F4F"/>
    <w:rsid w:val="002A3308"/>
    <w:rsid w:val="002A4151"/>
    <w:rsid w:val="002A6787"/>
    <w:rsid w:val="002B46A3"/>
    <w:rsid w:val="002B6BA9"/>
    <w:rsid w:val="002C3C07"/>
    <w:rsid w:val="002C3CE5"/>
    <w:rsid w:val="002C7FF3"/>
    <w:rsid w:val="002D08FE"/>
    <w:rsid w:val="002D1020"/>
    <w:rsid w:val="002D5D7F"/>
    <w:rsid w:val="002D650A"/>
    <w:rsid w:val="002D7409"/>
    <w:rsid w:val="002E4D72"/>
    <w:rsid w:val="002E5BB8"/>
    <w:rsid w:val="002F14E6"/>
    <w:rsid w:val="002F3296"/>
    <w:rsid w:val="002F58A0"/>
    <w:rsid w:val="002F65C0"/>
    <w:rsid w:val="002F71C1"/>
    <w:rsid w:val="00301237"/>
    <w:rsid w:val="003018C5"/>
    <w:rsid w:val="00302147"/>
    <w:rsid w:val="003027CB"/>
    <w:rsid w:val="00312A55"/>
    <w:rsid w:val="00321071"/>
    <w:rsid w:val="00321966"/>
    <w:rsid w:val="003249C8"/>
    <w:rsid w:val="00324B3C"/>
    <w:rsid w:val="003326C3"/>
    <w:rsid w:val="003341B9"/>
    <w:rsid w:val="00334CB5"/>
    <w:rsid w:val="00335B06"/>
    <w:rsid w:val="00343B45"/>
    <w:rsid w:val="00361CBE"/>
    <w:rsid w:val="003622F2"/>
    <w:rsid w:val="00366678"/>
    <w:rsid w:val="00366EE4"/>
    <w:rsid w:val="0036703A"/>
    <w:rsid w:val="00367F88"/>
    <w:rsid w:val="0037038A"/>
    <w:rsid w:val="00370492"/>
    <w:rsid w:val="003730AE"/>
    <w:rsid w:val="00376161"/>
    <w:rsid w:val="003810DC"/>
    <w:rsid w:val="0038144F"/>
    <w:rsid w:val="00381812"/>
    <w:rsid w:val="00382CAF"/>
    <w:rsid w:val="0038345C"/>
    <w:rsid w:val="00390F87"/>
    <w:rsid w:val="003915B2"/>
    <w:rsid w:val="003937BC"/>
    <w:rsid w:val="003A0D2B"/>
    <w:rsid w:val="003A1F6E"/>
    <w:rsid w:val="003A6046"/>
    <w:rsid w:val="003A73AE"/>
    <w:rsid w:val="003B082E"/>
    <w:rsid w:val="003B0E85"/>
    <w:rsid w:val="003B3CFA"/>
    <w:rsid w:val="003C1BED"/>
    <w:rsid w:val="003C647E"/>
    <w:rsid w:val="003D16BB"/>
    <w:rsid w:val="003D56AC"/>
    <w:rsid w:val="003D57B0"/>
    <w:rsid w:val="003D5DE8"/>
    <w:rsid w:val="003D6228"/>
    <w:rsid w:val="003D7CD7"/>
    <w:rsid w:val="003E0518"/>
    <w:rsid w:val="003E0A44"/>
    <w:rsid w:val="003E64D2"/>
    <w:rsid w:val="003F0488"/>
    <w:rsid w:val="004120DB"/>
    <w:rsid w:val="00413841"/>
    <w:rsid w:val="004165AA"/>
    <w:rsid w:val="00417CA0"/>
    <w:rsid w:val="00420004"/>
    <w:rsid w:val="00424068"/>
    <w:rsid w:val="00424C6B"/>
    <w:rsid w:val="00432B3C"/>
    <w:rsid w:val="00436A3E"/>
    <w:rsid w:val="00436E5C"/>
    <w:rsid w:val="00440401"/>
    <w:rsid w:val="00441D9D"/>
    <w:rsid w:val="00442CC0"/>
    <w:rsid w:val="004457DA"/>
    <w:rsid w:val="00450FCE"/>
    <w:rsid w:val="004531D2"/>
    <w:rsid w:val="0045417A"/>
    <w:rsid w:val="0045707D"/>
    <w:rsid w:val="00467A7A"/>
    <w:rsid w:val="004761FB"/>
    <w:rsid w:val="00477CCF"/>
    <w:rsid w:val="00482B73"/>
    <w:rsid w:val="00483D0A"/>
    <w:rsid w:val="00484A81"/>
    <w:rsid w:val="004856A6"/>
    <w:rsid w:val="00496B38"/>
    <w:rsid w:val="004973D7"/>
    <w:rsid w:val="00497C2F"/>
    <w:rsid w:val="004A1B0F"/>
    <w:rsid w:val="004A42A6"/>
    <w:rsid w:val="004A465F"/>
    <w:rsid w:val="004A7CA5"/>
    <w:rsid w:val="004B3B0D"/>
    <w:rsid w:val="004C0139"/>
    <w:rsid w:val="004C0BFC"/>
    <w:rsid w:val="004C2E87"/>
    <w:rsid w:val="004C437C"/>
    <w:rsid w:val="004C593E"/>
    <w:rsid w:val="004E5A3D"/>
    <w:rsid w:val="004E5E82"/>
    <w:rsid w:val="004F1C4C"/>
    <w:rsid w:val="004F26A1"/>
    <w:rsid w:val="004F51B8"/>
    <w:rsid w:val="00500D46"/>
    <w:rsid w:val="00503B9A"/>
    <w:rsid w:val="00503CED"/>
    <w:rsid w:val="00504EDB"/>
    <w:rsid w:val="00505E03"/>
    <w:rsid w:val="00505E17"/>
    <w:rsid w:val="00507AD2"/>
    <w:rsid w:val="00510B5A"/>
    <w:rsid w:val="00510E83"/>
    <w:rsid w:val="0051105E"/>
    <w:rsid w:val="00513C2B"/>
    <w:rsid w:val="0051442B"/>
    <w:rsid w:val="0051498F"/>
    <w:rsid w:val="00514E3F"/>
    <w:rsid w:val="00515442"/>
    <w:rsid w:val="005177C0"/>
    <w:rsid w:val="005179D8"/>
    <w:rsid w:val="00520EBC"/>
    <w:rsid w:val="005271A4"/>
    <w:rsid w:val="0053064C"/>
    <w:rsid w:val="0053089F"/>
    <w:rsid w:val="00532889"/>
    <w:rsid w:val="00541B73"/>
    <w:rsid w:val="00552665"/>
    <w:rsid w:val="00555824"/>
    <w:rsid w:val="005558E3"/>
    <w:rsid w:val="00555E16"/>
    <w:rsid w:val="005571CD"/>
    <w:rsid w:val="00557BFF"/>
    <w:rsid w:val="00576DBC"/>
    <w:rsid w:val="0058055E"/>
    <w:rsid w:val="00581D52"/>
    <w:rsid w:val="00582FF2"/>
    <w:rsid w:val="00584E82"/>
    <w:rsid w:val="005879B5"/>
    <w:rsid w:val="00590F0B"/>
    <w:rsid w:val="00591A47"/>
    <w:rsid w:val="00591B88"/>
    <w:rsid w:val="00592CC8"/>
    <w:rsid w:val="005A61C5"/>
    <w:rsid w:val="005A7224"/>
    <w:rsid w:val="005A74BD"/>
    <w:rsid w:val="005B0276"/>
    <w:rsid w:val="005B352A"/>
    <w:rsid w:val="005B35C0"/>
    <w:rsid w:val="005B38E9"/>
    <w:rsid w:val="005B4333"/>
    <w:rsid w:val="005B5B26"/>
    <w:rsid w:val="005C0503"/>
    <w:rsid w:val="005C480E"/>
    <w:rsid w:val="005C6EC9"/>
    <w:rsid w:val="005D0B5E"/>
    <w:rsid w:val="005D191E"/>
    <w:rsid w:val="005D2AB9"/>
    <w:rsid w:val="005D2F31"/>
    <w:rsid w:val="005D705D"/>
    <w:rsid w:val="005D7326"/>
    <w:rsid w:val="005E1E94"/>
    <w:rsid w:val="005E436B"/>
    <w:rsid w:val="005E65F7"/>
    <w:rsid w:val="005F28B2"/>
    <w:rsid w:val="005F64CC"/>
    <w:rsid w:val="00605539"/>
    <w:rsid w:val="00606059"/>
    <w:rsid w:val="00606E0D"/>
    <w:rsid w:val="00610950"/>
    <w:rsid w:val="00611C76"/>
    <w:rsid w:val="00613491"/>
    <w:rsid w:val="00614EE5"/>
    <w:rsid w:val="00616B3E"/>
    <w:rsid w:val="00630750"/>
    <w:rsid w:val="00640C71"/>
    <w:rsid w:val="006505E8"/>
    <w:rsid w:val="00661802"/>
    <w:rsid w:val="006624E7"/>
    <w:rsid w:val="00663CD8"/>
    <w:rsid w:val="006652C4"/>
    <w:rsid w:val="00665349"/>
    <w:rsid w:val="00672D99"/>
    <w:rsid w:val="00680B8E"/>
    <w:rsid w:val="00681D3E"/>
    <w:rsid w:val="00683A02"/>
    <w:rsid w:val="00683F7A"/>
    <w:rsid w:val="006844AA"/>
    <w:rsid w:val="00691EBA"/>
    <w:rsid w:val="00692D47"/>
    <w:rsid w:val="00693FCC"/>
    <w:rsid w:val="006A5BDB"/>
    <w:rsid w:val="006C102B"/>
    <w:rsid w:val="006C4622"/>
    <w:rsid w:val="006D2D21"/>
    <w:rsid w:val="006D3366"/>
    <w:rsid w:val="006D5C48"/>
    <w:rsid w:val="006E15CA"/>
    <w:rsid w:val="006E3DA6"/>
    <w:rsid w:val="006F073C"/>
    <w:rsid w:val="006F6A21"/>
    <w:rsid w:val="00700A54"/>
    <w:rsid w:val="0070434B"/>
    <w:rsid w:val="007102AF"/>
    <w:rsid w:val="00715050"/>
    <w:rsid w:val="0071552E"/>
    <w:rsid w:val="0071578D"/>
    <w:rsid w:val="00716B3B"/>
    <w:rsid w:val="00720548"/>
    <w:rsid w:val="007205C9"/>
    <w:rsid w:val="00723403"/>
    <w:rsid w:val="0072785A"/>
    <w:rsid w:val="00730C41"/>
    <w:rsid w:val="007316DC"/>
    <w:rsid w:val="0073249E"/>
    <w:rsid w:val="007354CE"/>
    <w:rsid w:val="007371AC"/>
    <w:rsid w:val="007426BC"/>
    <w:rsid w:val="00746CC2"/>
    <w:rsid w:val="00746D63"/>
    <w:rsid w:val="00747E5B"/>
    <w:rsid w:val="00750E9D"/>
    <w:rsid w:val="00752409"/>
    <w:rsid w:val="00754148"/>
    <w:rsid w:val="0076039A"/>
    <w:rsid w:val="007605C9"/>
    <w:rsid w:val="00760837"/>
    <w:rsid w:val="0076088B"/>
    <w:rsid w:val="00760B66"/>
    <w:rsid w:val="007637D8"/>
    <w:rsid w:val="00763834"/>
    <w:rsid w:val="00763B21"/>
    <w:rsid w:val="0076412E"/>
    <w:rsid w:val="007757BD"/>
    <w:rsid w:val="00777A0A"/>
    <w:rsid w:val="007816D2"/>
    <w:rsid w:val="00782F50"/>
    <w:rsid w:val="007859FD"/>
    <w:rsid w:val="00785ED8"/>
    <w:rsid w:val="00790021"/>
    <w:rsid w:val="00793D27"/>
    <w:rsid w:val="007A4AFE"/>
    <w:rsid w:val="007A595B"/>
    <w:rsid w:val="007A6C07"/>
    <w:rsid w:val="007A7294"/>
    <w:rsid w:val="007A76E9"/>
    <w:rsid w:val="007A7FBD"/>
    <w:rsid w:val="007B1629"/>
    <w:rsid w:val="007B5B42"/>
    <w:rsid w:val="007B7E52"/>
    <w:rsid w:val="007C1471"/>
    <w:rsid w:val="007C4D27"/>
    <w:rsid w:val="007C7E2E"/>
    <w:rsid w:val="007D0B7D"/>
    <w:rsid w:val="007E01E4"/>
    <w:rsid w:val="007E2520"/>
    <w:rsid w:val="007E560E"/>
    <w:rsid w:val="007F09C2"/>
    <w:rsid w:val="007F3780"/>
    <w:rsid w:val="007F4B93"/>
    <w:rsid w:val="007F58DB"/>
    <w:rsid w:val="00805C83"/>
    <w:rsid w:val="0081267A"/>
    <w:rsid w:val="00814982"/>
    <w:rsid w:val="008170BD"/>
    <w:rsid w:val="0082543F"/>
    <w:rsid w:val="008308D2"/>
    <w:rsid w:val="0083415E"/>
    <w:rsid w:val="008342A7"/>
    <w:rsid w:val="00840E47"/>
    <w:rsid w:val="00842061"/>
    <w:rsid w:val="00842DC8"/>
    <w:rsid w:val="00854472"/>
    <w:rsid w:val="0085449C"/>
    <w:rsid w:val="00855E0B"/>
    <w:rsid w:val="00856834"/>
    <w:rsid w:val="0085782E"/>
    <w:rsid w:val="008625E8"/>
    <w:rsid w:val="00873DAB"/>
    <w:rsid w:val="00887030"/>
    <w:rsid w:val="008873DA"/>
    <w:rsid w:val="00895C6B"/>
    <w:rsid w:val="008A1C7F"/>
    <w:rsid w:val="008A68F1"/>
    <w:rsid w:val="008B06F0"/>
    <w:rsid w:val="008B1E74"/>
    <w:rsid w:val="008B52EE"/>
    <w:rsid w:val="008B5F1F"/>
    <w:rsid w:val="008B71E6"/>
    <w:rsid w:val="008C03DE"/>
    <w:rsid w:val="008C4487"/>
    <w:rsid w:val="008C4C50"/>
    <w:rsid w:val="008C71F5"/>
    <w:rsid w:val="008D043B"/>
    <w:rsid w:val="008D3EFE"/>
    <w:rsid w:val="008D5990"/>
    <w:rsid w:val="008E263E"/>
    <w:rsid w:val="008E7A5E"/>
    <w:rsid w:val="008F1CB1"/>
    <w:rsid w:val="008F2CFC"/>
    <w:rsid w:val="008F394D"/>
    <w:rsid w:val="008F4F2F"/>
    <w:rsid w:val="008F57CC"/>
    <w:rsid w:val="00903E42"/>
    <w:rsid w:val="00905BDB"/>
    <w:rsid w:val="0090629C"/>
    <w:rsid w:val="00912200"/>
    <w:rsid w:val="00912D9B"/>
    <w:rsid w:val="009133A9"/>
    <w:rsid w:val="009140B0"/>
    <w:rsid w:val="00915869"/>
    <w:rsid w:val="00915D3E"/>
    <w:rsid w:val="009227B0"/>
    <w:rsid w:val="00923687"/>
    <w:rsid w:val="009277BA"/>
    <w:rsid w:val="00936BBB"/>
    <w:rsid w:val="00936FA5"/>
    <w:rsid w:val="00944404"/>
    <w:rsid w:val="00951EBE"/>
    <w:rsid w:val="00952ECE"/>
    <w:rsid w:val="00956B81"/>
    <w:rsid w:val="00960321"/>
    <w:rsid w:val="00961571"/>
    <w:rsid w:val="009632A5"/>
    <w:rsid w:val="009634B0"/>
    <w:rsid w:val="00964080"/>
    <w:rsid w:val="009643BA"/>
    <w:rsid w:val="00971EE7"/>
    <w:rsid w:val="0098049A"/>
    <w:rsid w:val="00983EB0"/>
    <w:rsid w:val="0098728A"/>
    <w:rsid w:val="0099028E"/>
    <w:rsid w:val="00993A71"/>
    <w:rsid w:val="00995AD2"/>
    <w:rsid w:val="009A0086"/>
    <w:rsid w:val="009B355C"/>
    <w:rsid w:val="009B4F6D"/>
    <w:rsid w:val="009B53BB"/>
    <w:rsid w:val="009B5E98"/>
    <w:rsid w:val="009B67FC"/>
    <w:rsid w:val="009C0002"/>
    <w:rsid w:val="009C0672"/>
    <w:rsid w:val="009C2653"/>
    <w:rsid w:val="009C4E2F"/>
    <w:rsid w:val="009C52FF"/>
    <w:rsid w:val="009C683B"/>
    <w:rsid w:val="009D0CEA"/>
    <w:rsid w:val="009D12D0"/>
    <w:rsid w:val="009E4F61"/>
    <w:rsid w:val="009F0481"/>
    <w:rsid w:val="009F111F"/>
    <w:rsid w:val="009F3865"/>
    <w:rsid w:val="009F47DA"/>
    <w:rsid w:val="009F5DCE"/>
    <w:rsid w:val="009F7FBC"/>
    <w:rsid w:val="00A006F2"/>
    <w:rsid w:val="00A059FD"/>
    <w:rsid w:val="00A10ED1"/>
    <w:rsid w:val="00A157D1"/>
    <w:rsid w:val="00A22035"/>
    <w:rsid w:val="00A22BA5"/>
    <w:rsid w:val="00A2402D"/>
    <w:rsid w:val="00A246F4"/>
    <w:rsid w:val="00A25543"/>
    <w:rsid w:val="00A3022D"/>
    <w:rsid w:val="00A31C3A"/>
    <w:rsid w:val="00A326A0"/>
    <w:rsid w:val="00A40B87"/>
    <w:rsid w:val="00A44858"/>
    <w:rsid w:val="00A50EA7"/>
    <w:rsid w:val="00A54F08"/>
    <w:rsid w:val="00A63A13"/>
    <w:rsid w:val="00A64E67"/>
    <w:rsid w:val="00A65FB8"/>
    <w:rsid w:val="00A671D5"/>
    <w:rsid w:val="00A70D8C"/>
    <w:rsid w:val="00A71034"/>
    <w:rsid w:val="00A72BEE"/>
    <w:rsid w:val="00A7690A"/>
    <w:rsid w:val="00A77674"/>
    <w:rsid w:val="00A81118"/>
    <w:rsid w:val="00A81AEA"/>
    <w:rsid w:val="00A81D89"/>
    <w:rsid w:val="00A92F42"/>
    <w:rsid w:val="00A9765C"/>
    <w:rsid w:val="00AA0DED"/>
    <w:rsid w:val="00AA3C9E"/>
    <w:rsid w:val="00AA4689"/>
    <w:rsid w:val="00AA496B"/>
    <w:rsid w:val="00AB4777"/>
    <w:rsid w:val="00AC35FF"/>
    <w:rsid w:val="00AD394C"/>
    <w:rsid w:val="00AD68BF"/>
    <w:rsid w:val="00AD78A9"/>
    <w:rsid w:val="00AE1895"/>
    <w:rsid w:val="00AE4C7F"/>
    <w:rsid w:val="00AF35E3"/>
    <w:rsid w:val="00AF7718"/>
    <w:rsid w:val="00B00F95"/>
    <w:rsid w:val="00B10E69"/>
    <w:rsid w:val="00B12552"/>
    <w:rsid w:val="00B12715"/>
    <w:rsid w:val="00B14829"/>
    <w:rsid w:val="00B16F6D"/>
    <w:rsid w:val="00B20EE7"/>
    <w:rsid w:val="00B20F59"/>
    <w:rsid w:val="00B220B6"/>
    <w:rsid w:val="00B22F4E"/>
    <w:rsid w:val="00B26C03"/>
    <w:rsid w:val="00B30452"/>
    <w:rsid w:val="00B31F69"/>
    <w:rsid w:val="00B32538"/>
    <w:rsid w:val="00B4271E"/>
    <w:rsid w:val="00B42B74"/>
    <w:rsid w:val="00B440C0"/>
    <w:rsid w:val="00B460D3"/>
    <w:rsid w:val="00B53D0A"/>
    <w:rsid w:val="00B577A0"/>
    <w:rsid w:val="00B611AD"/>
    <w:rsid w:val="00B63F60"/>
    <w:rsid w:val="00B64341"/>
    <w:rsid w:val="00B66FE9"/>
    <w:rsid w:val="00B704A5"/>
    <w:rsid w:val="00B72AB7"/>
    <w:rsid w:val="00B7390C"/>
    <w:rsid w:val="00B74378"/>
    <w:rsid w:val="00B74592"/>
    <w:rsid w:val="00B747BF"/>
    <w:rsid w:val="00B75FBC"/>
    <w:rsid w:val="00B76572"/>
    <w:rsid w:val="00B81F0C"/>
    <w:rsid w:val="00B826CF"/>
    <w:rsid w:val="00B82F97"/>
    <w:rsid w:val="00B844AC"/>
    <w:rsid w:val="00B86D85"/>
    <w:rsid w:val="00B87726"/>
    <w:rsid w:val="00B87B7E"/>
    <w:rsid w:val="00B90BB3"/>
    <w:rsid w:val="00B951FC"/>
    <w:rsid w:val="00B96394"/>
    <w:rsid w:val="00BA2538"/>
    <w:rsid w:val="00BA3037"/>
    <w:rsid w:val="00BA5530"/>
    <w:rsid w:val="00BA62C2"/>
    <w:rsid w:val="00BB5AB7"/>
    <w:rsid w:val="00BC4451"/>
    <w:rsid w:val="00BC47D6"/>
    <w:rsid w:val="00BC7077"/>
    <w:rsid w:val="00BD19EE"/>
    <w:rsid w:val="00BD37B8"/>
    <w:rsid w:val="00BD525D"/>
    <w:rsid w:val="00BD6FD9"/>
    <w:rsid w:val="00BE000E"/>
    <w:rsid w:val="00BE075A"/>
    <w:rsid w:val="00BE1B96"/>
    <w:rsid w:val="00BE5649"/>
    <w:rsid w:val="00BE5E37"/>
    <w:rsid w:val="00BE696E"/>
    <w:rsid w:val="00BE73C7"/>
    <w:rsid w:val="00BF088B"/>
    <w:rsid w:val="00BF2D2E"/>
    <w:rsid w:val="00BF4167"/>
    <w:rsid w:val="00C01B81"/>
    <w:rsid w:val="00C04391"/>
    <w:rsid w:val="00C046F9"/>
    <w:rsid w:val="00C1151F"/>
    <w:rsid w:val="00C14965"/>
    <w:rsid w:val="00C14F7D"/>
    <w:rsid w:val="00C165AD"/>
    <w:rsid w:val="00C16B77"/>
    <w:rsid w:val="00C22A24"/>
    <w:rsid w:val="00C25996"/>
    <w:rsid w:val="00C3314C"/>
    <w:rsid w:val="00C344CC"/>
    <w:rsid w:val="00C36D2F"/>
    <w:rsid w:val="00C4082C"/>
    <w:rsid w:val="00C40D4A"/>
    <w:rsid w:val="00C411C5"/>
    <w:rsid w:val="00C425FB"/>
    <w:rsid w:val="00C43C67"/>
    <w:rsid w:val="00C4532D"/>
    <w:rsid w:val="00C5079E"/>
    <w:rsid w:val="00C57D92"/>
    <w:rsid w:val="00C60CD5"/>
    <w:rsid w:val="00C66FFD"/>
    <w:rsid w:val="00C715AD"/>
    <w:rsid w:val="00C73294"/>
    <w:rsid w:val="00C8284A"/>
    <w:rsid w:val="00C83CD4"/>
    <w:rsid w:val="00C84FE6"/>
    <w:rsid w:val="00C858D7"/>
    <w:rsid w:val="00C861F3"/>
    <w:rsid w:val="00C902F2"/>
    <w:rsid w:val="00C91CF6"/>
    <w:rsid w:val="00C935FF"/>
    <w:rsid w:val="00C93983"/>
    <w:rsid w:val="00C95E19"/>
    <w:rsid w:val="00CA06FC"/>
    <w:rsid w:val="00CA27B5"/>
    <w:rsid w:val="00CA2879"/>
    <w:rsid w:val="00CA39E9"/>
    <w:rsid w:val="00CA4531"/>
    <w:rsid w:val="00CA5FA3"/>
    <w:rsid w:val="00CA668F"/>
    <w:rsid w:val="00CB07D9"/>
    <w:rsid w:val="00CB0981"/>
    <w:rsid w:val="00CB46F1"/>
    <w:rsid w:val="00CC59BC"/>
    <w:rsid w:val="00CC716E"/>
    <w:rsid w:val="00CC7BE2"/>
    <w:rsid w:val="00CD0019"/>
    <w:rsid w:val="00CE0DFA"/>
    <w:rsid w:val="00CE3FA5"/>
    <w:rsid w:val="00CE4C81"/>
    <w:rsid w:val="00CF2C1A"/>
    <w:rsid w:val="00D00A0B"/>
    <w:rsid w:val="00D115B2"/>
    <w:rsid w:val="00D15FA5"/>
    <w:rsid w:val="00D21623"/>
    <w:rsid w:val="00D22A96"/>
    <w:rsid w:val="00D233B1"/>
    <w:rsid w:val="00D249F1"/>
    <w:rsid w:val="00D25DD9"/>
    <w:rsid w:val="00D26947"/>
    <w:rsid w:val="00D3303B"/>
    <w:rsid w:val="00D34672"/>
    <w:rsid w:val="00D34D42"/>
    <w:rsid w:val="00D350F8"/>
    <w:rsid w:val="00D37F82"/>
    <w:rsid w:val="00D4385F"/>
    <w:rsid w:val="00D479C8"/>
    <w:rsid w:val="00D5107E"/>
    <w:rsid w:val="00D5719E"/>
    <w:rsid w:val="00D6112E"/>
    <w:rsid w:val="00D64982"/>
    <w:rsid w:val="00D65A12"/>
    <w:rsid w:val="00D65DA2"/>
    <w:rsid w:val="00D67EAB"/>
    <w:rsid w:val="00D71FF2"/>
    <w:rsid w:val="00D73803"/>
    <w:rsid w:val="00D74332"/>
    <w:rsid w:val="00D90E7F"/>
    <w:rsid w:val="00D92282"/>
    <w:rsid w:val="00DA126C"/>
    <w:rsid w:val="00DA6A36"/>
    <w:rsid w:val="00DB6294"/>
    <w:rsid w:val="00DB6E44"/>
    <w:rsid w:val="00DC0F26"/>
    <w:rsid w:val="00DC16B4"/>
    <w:rsid w:val="00DC66FA"/>
    <w:rsid w:val="00DD030E"/>
    <w:rsid w:val="00DD25D7"/>
    <w:rsid w:val="00DD367A"/>
    <w:rsid w:val="00DD4F50"/>
    <w:rsid w:val="00DD5060"/>
    <w:rsid w:val="00DD6CEA"/>
    <w:rsid w:val="00DE78BB"/>
    <w:rsid w:val="00DF4A7E"/>
    <w:rsid w:val="00DF6EA9"/>
    <w:rsid w:val="00DF7938"/>
    <w:rsid w:val="00E22479"/>
    <w:rsid w:val="00E2477E"/>
    <w:rsid w:val="00E2573D"/>
    <w:rsid w:val="00E27749"/>
    <w:rsid w:val="00E27D1B"/>
    <w:rsid w:val="00E311F3"/>
    <w:rsid w:val="00E35CAC"/>
    <w:rsid w:val="00E36282"/>
    <w:rsid w:val="00E37667"/>
    <w:rsid w:val="00E4069A"/>
    <w:rsid w:val="00E41AF6"/>
    <w:rsid w:val="00E45964"/>
    <w:rsid w:val="00E46A9F"/>
    <w:rsid w:val="00E5403D"/>
    <w:rsid w:val="00E605A4"/>
    <w:rsid w:val="00E60A59"/>
    <w:rsid w:val="00E70A33"/>
    <w:rsid w:val="00E71EDB"/>
    <w:rsid w:val="00E756B7"/>
    <w:rsid w:val="00E7756D"/>
    <w:rsid w:val="00E776F1"/>
    <w:rsid w:val="00E77C9D"/>
    <w:rsid w:val="00E81E73"/>
    <w:rsid w:val="00E85DF8"/>
    <w:rsid w:val="00E9165D"/>
    <w:rsid w:val="00E93E1D"/>
    <w:rsid w:val="00E9438C"/>
    <w:rsid w:val="00EA1224"/>
    <w:rsid w:val="00EA3651"/>
    <w:rsid w:val="00EA411A"/>
    <w:rsid w:val="00EB0703"/>
    <w:rsid w:val="00EB2E61"/>
    <w:rsid w:val="00EB4C49"/>
    <w:rsid w:val="00EC26EB"/>
    <w:rsid w:val="00EC2C8D"/>
    <w:rsid w:val="00EC5036"/>
    <w:rsid w:val="00EC6070"/>
    <w:rsid w:val="00EC7291"/>
    <w:rsid w:val="00ED2834"/>
    <w:rsid w:val="00ED288D"/>
    <w:rsid w:val="00EE25BD"/>
    <w:rsid w:val="00EE38A0"/>
    <w:rsid w:val="00EE4CE8"/>
    <w:rsid w:val="00EE6C34"/>
    <w:rsid w:val="00EF75CD"/>
    <w:rsid w:val="00F00D3E"/>
    <w:rsid w:val="00F0264F"/>
    <w:rsid w:val="00F02924"/>
    <w:rsid w:val="00F03A28"/>
    <w:rsid w:val="00F0437E"/>
    <w:rsid w:val="00F045A4"/>
    <w:rsid w:val="00F05A25"/>
    <w:rsid w:val="00F07B96"/>
    <w:rsid w:val="00F11369"/>
    <w:rsid w:val="00F12F45"/>
    <w:rsid w:val="00F143E8"/>
    <w:rsid w:val="00F154E2"/>
    <w:rsid w:val="00F15F70"/>
    <w:rsid w:val="00F16967"/>
    <w:rsid w:val="00F24554"/>
    <w:rsid w:val="00F2456E"/>
    <w:rsid w:val="00F26199"/>
    <w:rsid w:val="00F27C12"/>
    <w:rsid w:val="00F30DA9"/>
    <w:rsid w:val="00F31048"/>
    <w:rsid w:val="00F315A2"/>
    <w:rsid w:val="00F328BE"/>
    <w:rsid w:val="00F35397"/>
    <w:rsid w:val="00F359F8"/>
    <w:rsid w:val="00F35E15"/>
    <w:rsid w:val="00F37AB3"/>
    <w:rsid w:val="00F40485"/>
    <w:rsid w:val="00F4285C"/>
    <w:rsid w:val="00F440BA"/>
    <w:rsid w:val="00F45C98"/>
    <w:rsid w:val="00F47206"/>
    <w:rsid w:val="00F54DB6"/>
    <w:rsid w:val="00F5506E"/>
    <w:rsid w:val="00F56608"/>
    <w:rsid w:val="00F567E6"/>
    <w:rsid w:val="00F605B7"/>
    <w:rsid w:val="00F606CB"/>
    <w:rsid w:val="00F63DCD"/>
    <w:rsid w:val="00F70641"/>
    <w:rsid w:val="00F75152"/>
    <w:rsid w:val="00F85D77"/>
    <w:rsid w:val="00F86152"/>
    <w:rsid w:val="00F87073"/>
    <w:rsid w:val="00F92988"/>
    <w:rsid w:val="00F95AB4"/>
    <w:rsid w:val="00F969CF"/>
    <w:rsid w:val="00FA133D"/>
    <w:rsid w:val="00FA229C"/>
    <w:rsid w:val="00FA38ED"/>
    <w:rsid w:val="00FA43D5"/>
    <w:rsid w:val="00FA6821"/>
    <w:rsid w:val="00FA79AB"/>
    <w:rsid w:val="00FB205B"/>
    <w:rsid w:val="00FB4255"/>
    <w:rsid w:val="00FB50C4"/>
    <w:rsid w:val="00FB591B"/>
    <w:rsid w:val="00FB5A10"/>
    <w:rsid w:val="00FB7D5B"/>
    <w:rsid w:val="00FC2092"/>
    <w:rsid w:val="00FC6330"/>
    <w:rsid w:val="00FC654E"/>
    <w:rsid w:val="00FD2BB1"/>
    <w:rsid w:val="00FD3291"/>
    <w:rsid w:val="00FD37C4"/>
    <w:rsid w:val="00FD5692"/>
    <w:rsid w:val="00FE15B9"/>
    <w:rsid w:val="00FF2221"/>
    <w:rsid w:val="00FF4440"/>
    <w:rsid w:val="00FF6B8E"/>
    <w:rsid w:val="0CD0632F"/>
    <w:rsid w:val="17E167F9"/>
    <w:rsid w:val="1D5BEA6B"/>
    <w:rsid w:val="3A287212"/>
    <w:rsid w:val="4673F9D0"/>
    <w:rsid w:val="52E9CBB6"/>
  </w:rsids>
  <w:docVars>
    <w:docVar w:name="__Grammarly_42___1" w:val="H4sIAAAAAAAEAKtWcslP9kxRslIyNDY2MbMwMDI1NTO3NLQwMbRU0lEKTi0uzszPAykwrAUA8C5dZ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unhideWhenUsed/>
    <w:rsid w:val="008C4C50"/>
    <w:rPr>
      <w:sz w:val="20"/>
    </w:rPr>
  </w:style>
  <w:style w:type="character" w:customStyle="1" w:styleId="CommentTextChar">
    <w:name w:val="Comment Text Char"/>
    <w:basedOn w:val="DefaultParagraphFont"/>
    <w:link w:val="CommentText"/>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paragraph">
    <w:name w:val="paragraph"/>
    <w:basedOn w:val="Normal"/>
    <w:rsid w:val="00A671D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671D5"/>
  </w:style>
  <w:style w:type="character" w:customStyle="1" w:styleId="eop">
    <w:name w:val="eop"/>
    <w:basedOn w:val="DefaultParagraphFont"/>
    <w:rsid w:val="00A671D5"/>
  </w:style>
  <w:style w:type="character" w:styleId="FollowedHyperlink">
    <w:name w:val="FollowedHyperlink"/>
    <w:basedOn w:val="DefaultParagraphFont"/>
    <w:semiHidden/>
    <w:unhideWhenUsed/>
    <w:rsid w:val="00555824"/>
    <w:rPr>
      <w:color w:val="800080" w:themeColor="followedHyperlink"/>
      <w:u w:val="single"/>
    </w:rPr>
  </w:style>
  <w:style w:type="character" w:styleId="UnresolvedMention">
    <w:name w:val="Unresolved Mention"/>
    <w:basedOn w:val="DefaultParagraphFont"/>
    <w:uiPriority w:val="99"/>
    <w:semiHidden/>
    <w:unhideWhenUsed/>
    <w:rsid w:val="00201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005979204">
      <w:bodyDiv w:val="1"/>
      <w:marLeft w:val="0"/>
      <w:marRight w:val="0"/>
      <w:marTop w:val="0"/>
      <w:marBottom w:val="0"/>
      <w:divBdr>
        <w:top w:val="none" w:sz="0" w:space="0" w:color="auto"/>
        <w:left w:val="none" w:sz="0" w:space="0" w:color="auto"/>
        <w:bottom w:val="none" w:sz="0" w:space="0" w:color="auto"/>
        <w:right w:val="none" w:sz="0" w:space="0" w:color="auto"/>
      </w:divBdr>
      <w:divsChild>
        <w:div w:id="499661962">
          <w:marLeft w:val="0"/>
          <w:marRight w:val="0"/>
          <w:marTop w:val="0"/>
          <w:marBottom w:val="0"/>
          <w:divBdr>
            <w:top w:val="none" w:sz="0" w:space="0" w:color="auto"/>
            <w:left w:val="none" w:sz="0" w:space="0" w:color="auto"/>
            <w:bottom w:val="none" w:sz="0" w:space="0" w:color="auto"/>
            <w:right w:val="none" w:sz="0" w:space="0" w:color="auto"/>
          </w:divBdr>
        </w:div>
        <w:div w:id="515386806">
          <w:marLeft w:val="0"/>
          <w:marRight w:val="0"/>
          <w:marTop w:val="0"/>
          <w:marBottom w:val="0"/>
          <w:divBdr>
            <w:top w:val="none" w:sz="0" w:space="0" w:color="auto"/>
            <w:left w:val="none" w:sz="0" w:space="0" w:color="auto"/>
            <w:bottom w:val="none" w:sz="0" w:space="0" w:color="auto"/>
            <w:right w:val="none" w:sz="0" w:space="0" w:color="auto"/>
          </w:divBdr>
        </w:div>
        <w:div w:id="729498541">
          <w:marLeft w:val="0"/>
          <w:marRight w:val="0"/>
          <w:marTop w:val="0"/>
          <w:marBottom w:val="0"/>
          <w:divBdr>
            <w:top w:val="none" w:sz="0" w:space="0" w:color="auto"/>
            <w:left w:val="none" w:sz="0" w:space="0" w:color="auto"/>
            <w:bottom w:val="none" w:sz="0" w:space="0" w:color="auto"/>
            <w:right w:val="none" w:sz="0" w:space="0" w:color="auto"/>
          </w:divBdr>
        </w:div>
        <w:div w:id="954025097">
          <w:marLeft w:val="0"/>
          <w:marRight w:val="0"/>
          <w:marTop w:val="0"/>
          <w:marBottom w:val="0"/>
          <w:divBdr>
            <w:top w:val="none" w:sz="0" w:space="0" w:color="auto"/>
            <w:left w:val="none" w:sz="0" w:space="0" w:color="auto"/>
            <w:bottom w:val="none" w:sz="0" w:space="0" w:color="auto"/>
            <w:right w:val="none" w:sz="0" w:space="0" w:color="auto"/>
          </w:divBdr>
        </w:div>
        <w:div w:id="1600528801">
          <w:marLeft w:val="0"/>
          <w:marRight w:val="0"/>
          <w:marTop w:val="0"/>
          <w:marBottom w:val="0"/>
          <w:divBdr>
            <w:top w:val="none" w:sz="0" w:space="0" w:color="auto"/>
            <w:left w:val="none" w:sz="0" w:space="0" w:color="auto"/>
            <w:bottom w:val="none" w:sz="0" w:space="0" w:color="auto"/>
            <w:right w:val="none" w:sz="0" w:space="0" w:color="auto"/>
          </w:divBdr>
        </w:div>
        <w:div w:id="1602686182">
          <w:marLeft w:val="0"/>
          <w:marRight w:val="0"/>
          <w:marTop w:val="0"/>
          <w:marBottom w:val="0"/>
          <w:divBdr>
            <w:top w:val="none" w:sz="0" w:space="0" w:color="auto"/>
            <w:left w:val="none" w:sz="0" w:space="0" w:color="auto"/>
            <w:bottom w:val="none" w:sz="0" w:space="0" w:color="auto"/>
            <w:right w:val="none" w:sz="0" w:space="0" w:color="auto"/>
          </w:divBdr>
        </w:div>
        <w:div w:id="1696030077">
          <w:marLeft w:val="0"/>
          <w:marRight w:val="0"/>
          <w:marTop w:val="0"/>
          <w:marBottom w:val="0"/>
          <w:divBdr>
            <w:top w:val="none" w:sz="0" w:space="0" w:color="auto"/>
            <w:left w:val="none" w:sz="0" w:space="0" w:color="auto"/>
            <w:bottom w:val="none" w:sz="0" w:space="0" w:color="auto"/>
            <w:right w:val="none" w:sz="0" w:space="0" w:color="auto"/>
          </w:divBdr>
          <w:divsChild>
            <w:div w:id="859661665">
              <w:marLeft w:val="-75"/>
              <w:marRight w:val="0"/>
              <w:marTop w:val="30"/>
              <w:marBottom w:val="30"/>
              <w:divBdr>
                <w:top w:val="none" w:sz="0" w:space="0" w:color="auto"/>
                <w:left w:val="none" w:sz="0" w:space="0" w:color="auto"/>
                <w:bottom w:val="none" w:sz="0" w:space="0" w:color="auto"/>
                <w:right w:val="none" w:sz="0" w:space="0" w:color="auto"/>
              </w:divBdr>
              <w:divsChild>
                <w:div w:id="341972368">
                  <w:marLeft w:val="0"/>
                  <w:marRight w:val="0"/>
                  <w:marTop w:val="0"/>
                  <w:marBottom w:val="0"/>
                  <w:divBdr>
                    <w:top w:val="none" w:sz="0" w:space="0" w:color="auto"/>
                    <w:left w:val="none" w:sz="0" w:space="0" w:color="auto"/>
                    <w:bottom w:val="none" w:sz="0" w:space="0" w:color="auto"/>
                    <w:right w:val="none" w:sz="0" w:space="0" w:color="auto"/>
                  </w:divBdr>
                  <w:divsChild>
                    <w:div w:id="495193840">
                      <w:marLeft w:val="0"/>
                      <w:marRight w:val="0"/>
                      <w:marTop w:val="0"/>
                      <w:marBottom w:val="0"/>
                      <w:divBdr>
                        <w:top w:val="none" w:sz="0" w:space="0" w:color="auto"/>
                        <w:left w:val="none" w:sz="0" w:space="0" w:color="auto"/>
                        <w:bottom w:val="none" w:sz="0" w:space="0" w:color="auto"/>
                        <w:right w:val="none" w:sz="0" w:space="0" w:color="auto"/>
                      </w:divBdr>
                    </w:div>
                  </w:divsChild>
                </w:div>
                <w:div w:id="428813170">
                  <w:marLeft w:val="0"/>
                  <w:marRight w:val="0"/>
                  <w:marTop w:val="0"/>
                  <w:marBottom w:val="0"/>
                  <w:divBdr>
                    <w:top w:val="none" w:sz="0" w:space="0" w:color="auto"/>
                    <w:left w:val="none" w:sz="0" w:space="0" w:color="auto"/>
                    <w:bottom w:val="none" w:sz="0" w:space="0" w:color="auto"/>
                    <w:right w:val="none" w:sz="0" w:space="0" w:color="auto"/>
                  </w:divBdr>
                  <w:divsChild>
                    <w:div w:id="1478257312">
                      <w:marLeft w:val="0"/>
                      <w:marRight w:val="0"/>
                      <w:marTop w:val="0"/>
                      <w:marBottom w:val="0"/>
                      <w:divBdr>
                        <w:top w:val="none" w:sz="0" w:space="0" w:color="auto"/>
                        <w:left w:val="none" w:sz="0" w:space="0" w:color="auto"/>
                        <w:bottom w:val="none" w:sz="0" w:space="0" w:color="auto"/>
                        <w:right w:val="none" w:sz="0" w:space="0" w:color="auto"/>
                      </w:divBdr>
                    </w:div>
                  </w:divsChild>
                </w:div>
                <w:div w:id="522936095">
                  <w:marLeft w:val="0"/>
                  <w:marRight w:val="0"/>
                  <w:marTop w:val="0"/>
                  <w:marBottom w:val="0"/>
                  <w:divBdr>
                    <w:top w:val="none" w:sz="0" w:space="0" w:color="auto"/>
                    <w:left w:val="none" w:sz="0" w:space="0" w:color="auto"/>
                    <w:bottom w:val="none" w:sz="0" w:space="0" w:color="auto"/>
                    <w:right w:val="none" w:sz="0" w:space="0" w:color="auto"/>
                  </w:divBdr>
                  <w:divsChild>
                    <w:div w:id="81729588">
                      <w:marLeft w:val="0"/>
                      <w:marRight w:val="0"/>
                      <w:marTop w:val="0"/>
                      <w:marBottom w:val="0"/>
                      <w:divBdr>
                        <w:top w:val="none" w:sz="0" w:space="0" w:color="auto"/>
                        <w:left w:val="none" w:sz="0" w:space="0" w:color="auto"/>
                        <w:bottom w:val="none" w:sz="0" w:space="0" w:color="auto"/>
                        <w:right w:val="none" w:sz="0" w:space="0" w:color="auto"/>
                      </w:divBdr>
                    </w:div>
                  </w:divsChild>
                </w:div>
                <w:div w:id="601837746">
                  <w:marLeft w:val="0"/>
                  <w:marRight w:val="0"/>
                  <w:marTop w:val="0"/>
                  <w:marBottom w:val="0"/>
                  <w:divBdr>
                    <w:top w:val="none" w:sz="0" w:space="0" w:color="auto"/>
                    <w:left w:val="none" w:sz="0" w:space="0" w:color="auto"/>
                    <w:bottom w:val="none" w:sz="0" w:space="0" w:color="auto"/>
                    <w:right w:val="none" w:sz="0" w:space="0" w:color="auto"/>
                  </w:divBdr>
                  <w:divsChild>
                    <w:div w:id="1666858443">
                      <w:marLeft w:val="0"/>
                      <w:marRight w:val="0"/>
                      <w:marTop w:val="0"/>
                      <w:marBottom w:val="0"/>
                      <w:divBdr>
                        <w:top w:val="none" w:sz="0" w:space="0" w:color="auto"/>
                        <w:left w:val="none" w:sz="0" w:space="0" w:color="auto"/>
                        <w:bottom w:val="none" w:sz="0" w:space="0" w:color="auto"/>
                        <w:right w:val="none" w:sz="0" w:space="0" w:color="auto"/>
                      </w:divBdr>
                    </w:div>
                  </w:divsChild>
                </w:div>
                <w:div w:id="693384461">
                  <w:marLeft w:val="0"/>
                  <w:marRight w:val="0"/>
                  <w:marTop w:val="0"/>
                  <w:marBottom w:val="0"/>
                  <w:divBdr>
                    <w:top w:val="none" w:sz="0" w:space="0" w:color="auto"/>
                    <w:left w:val="none" w:sz="0" w:space="0" w:color="auto"/>
                    <w:bottom w:val="none" w:sz="0" w:space="0" w:color="auto"/>
                    <w:right w:val="none" w:sz="0" w:space="0" w:color="auto"/>
                  </w:divBdr>
                  <w:divsChild>
                    <w:div w:id="1995136548">
                      <w:marLeft w:val="0"/>
                      <w:marRight w:val="0"/>
                      <w:marTop w:val="0"/>
                      <w:marBottom w:val="0"/>
                      <w:divBdr>
                        <w:top w:val="none" w:sz="0" w:space="0" w:color="auto"/>
                        <w:left w:val="none" w:sz="0" w:space="0" w:color="auto"/>
                        <w:bottom w:val="none" w:sz="0" w:space="0" w:color="auto"/>
                        <w:right w:val="none" w:sz="0" w:space="0" w:color="auto"/>
                      </w:divBdr>
                    </w:div>
                  </w:divsChild>
                </w:div>
                <w:div w:id="941109916">
                  <w:marLeft w:val="0"/>
                  <w:marRight w:val="0"/>
                  <w:marTop w:val="0"/>
                  <w:marBottom w:val="0"/>
                  <w:divBdr>
                    <w:top w:val="none" w:sz="0" w:space="0" w:color="auto"/>
                    <w:left w:val="none" w:sz="0" w:space="0" w:color="auto"/>
                    <w:bottom w:val="none" w:sz="0" w:space="0" w:color="auto"/>
                    <w:right w:val="none" w:sz="0" w:space="0" w:color="auto"/>
                  </w:divBdr>
                  <w:divsChild>
                    <w:div w:id="34699858">
                      <w:marLeft w:val="0"/>
                      <w:marRight w:val="0"/>
                      <w:marTop w:val="0"/>
                      <w:marBottom w:val="0"/>
                      <w:divBdr>
                        <w:top w:val="none" w:sz="0" w:space="0" w:color="auto"/>
                        <w:left w:val="none" w:sz="0" w:space="0" w:color="auto"/>
                        <w:bottom w:val="none" w:sz="0" w:space="0" w:color="auto"/>
                        <w:right w:val="none" w:sz="0" w:space="0" w:color="auto"/>
                      </w:divBdr>
                    </w:div>
                  </w:divsChild>
                </w:div>
                <w:div w:id="1042290436">
                  <w:marLeft w:val="0"/>
                  <w:marRight w:val="0"/>
                  <w:marTop w:val="0"/>
                  <w:marBottom w:val="0"/>
                  <w:divBdr>
                    <w:top w:val="none" w:sz="0" w:space="0" w:color="auto"/>
                    <w:left w:val="none" w:sz="0" w:space="0" w:color="auto"/>
                    <w:bottom w:val="none" w:sz="0" w:space="0" w:color="auto"/>
                    <w:right w:val="none" w:sz="0" w:space="0" w:color="auto"/>
                  </w:divBdr>
                  <w:divsChild>
                    <w:div w:id="1515463317">
                      <w:marLeft w:val="0"/>
                      <w:marRight w:val="0"/>
                      <w:marTop w:val="0"/>
                      <w:marBottom w:val="0"/>
                      <w:divBdr>
                        <w:top w:val="none" w:sz="0" w:space="0" w:color="auto"/>
                        <w:left w:val="none" w:sz="0" w:space="0" w:color="auto"/>
                        <w:bottom w:val="none" w:sz="0" w:space="0" w:color="auto"/>
                        <w:right w:val="none" w:sz="0" w:space="0" w:color="auto"/>
                      </w:divBdr>
                    </w:div>
                  </w:divsChild>
                </w:div>
                <w:div w:id="1077093511">
                  <w:marLeft w:val="0"/>
                  <w:marRight w:val="0"/>
                  <w:marTop w:val="0"/>
                  <w:marBottom w:val="0"/>
                  <w:divBdr>
                    <w:top w:val="none" w:sz="0" w:space="0" w:color="auto"/>
                    <w:left w:val="none" w:sz="0" w:space="0" w:color="auto"/>
                    <w:bottom w:val="none" w:sz="0" w:space="0" w:color="auto"/>
                    <w:right w:val="none" w:sz="0" w:space="0" w:color="auto"/>
                  </w:divBdr>
                  <w:divsChild>
                    <w:div w:id="1349789634">
                      <w:marLeft w:val="0"/>
                      <w:marRight w:val="0"/>
                      <w:marTop w:val="0"/>
                      <w:marBottom w:val="0"/>
                      <w:divBdr>
                        <w:top w:val="none" w:sz="0" w:space="0" w:color="auto"/>
                        <w:left w:val="none" w:sz="0" w:space="0" w:color="auto"/>
                        <w:bottom w:val="none" w:sz="0" w:space="0" w:color="auto"/>
                        <w:right w:val="none" w:sz="0" w:space="0" w:color="auto"/>
                      </w:divBdr>
                    </w:div>
                  </w:divsChild>
                </w:div>
                <w:div w:id="1184244178">
                  <w:marLeft w:val="0"/>
                  <w:marRight w:val="0"/>
                  <w:marTop w:val="0"/>
                  <w:marBottom w:val="0"/>
                  <w:divBdr>
                    <w:top w:val="none" w:sz="0" w:space="0" w:color="auto"/>
                    <w:left w:val="none" w:sz="0" w:space="0" w:color="auto"/>
                    <w:bottom w:val="none" w:sz="0" w:space="0" w:color="auto"/>
                    <w:right w:val="none" w:sz="0" w:space="0" w:color="auto"/>
                  </w:divBdr>
                  <w:divsChild>
                    <w:div w:id="2015498763">
                      <w:marLeft w:val="0"/>
                      <w:marRight w:val="0"/>
                      <w:marTop w:val="0"/>
                      <w:marBottom w:val="0"/>
                      <w:divBdr>
                        <w:top w:val="none" w:sz="0" w:space="0" w:color="auto"/>
                        <w:left w:val="none" w:sz="0" w:space="0" w:color="auto"/>
                        <w:bottom w:val="none" w:sz="0" w:space="0" w:color="auto"/>
                        <w:right w:val="none" w:sz="0" w:space="0" w:color="auto"/>
                      </w:divBdr>
                    </w:div>
                  </w:divsChild>
                </w:div>
                <w:div w:id="1282810642">
                  <w:marLeft w:val="0"/>
                  <w:marRight w:val="0"/>
                  <w:marTop w:val="0"/>
                  <w:marBottom w:val="0"/>
                  <w:divBdr>
                    <w:top w:val="none" w:sz="0" w:space="0" w:color="auto"/>
                    <w:left w:val="none" w:sz="0" w:space="0" w:color="auto"/>
                    <w:bottom w:val="none" w:sz="0" w:space="0" w:color="auto"/>
                    <w:right w:val="none" w:sz="0" w:space="0" w:color="auto"/>
                  </w:divBdr>
                  <w:divsChild>
                    <w:div w:id="1426341584">
                      <w:marLeft w:val="0"/>
                      <w:marRight w:val="0"/>
                      <w:marTop w:val="0"/>
                      <w:marBottom w:val="0"/>
                      <w:divBdr>
                        <w:top w:val="none" w:sz="0" w:space="0" w:color="auto"/>
                        <w:left w:val="none" w:sz="0" w:space="0" w:color="auto"/>
                        <w:bottom w:val="none" w:sz="0" w:space="0" w:color="auto"/>
                        <w:right w:val="none" w:sz="0" w:space="0" w:color="auto"/>
                      </w:divBdr>
                    </w:div>
                  </w:divsChild>
                </w:div>
                <w:div w:id="1335838743">
                  <w:marLeft w:val="0"/>
                  <w:marRight w:val="0"/>
                  <w:marTop w:val="0"/>
                  <w:marBottom w:val="0"/>
                  <w:divBdr>
                    <w:top w:val="none" w:sz="0" w:space="0" w:color="auto"/>
                    <w:left w:val="none" w:sz="0" w:space="0" w:color="auto"/>
                    <w:bottom w:val="none" w:sz="0" w:space="0" w:color="auto"/>
                    <w:right w:val="none" w:sz="0" w:space="0" w:color="auto"/>
                  </w:divBdr>
                  <w:divsChild>
                    <w:div w:id="771752982">
                      <w:marLeft w:val="0"/>
                      <w:marRight w:val="0"/>
                      <w:marTop w:val="0"/>
                      <w:marBottom w:val="0"/>
                      <w:divBdr>
                        <w:top w:val="none" w:sz="0" w:space="0" w:color="auto"/>
                        <w:left w:val="none" w:sz="0" w:space="0" w:color="auto"/>
                        <w:bottom w:val="none" w:sz="0" w:space="0" w:color="auto"/>
                        <w:right w:val="none" w:sz="0" w:space="0" w:color="auto"/>
                      </w:divBdr>
                    </w:div>
                  </w:divsChild>
                </w:div>
                <w:div w:id="1561555900">
                  <w:marLeft w:val="0"/>
                  <w:marRight w:val="0"/>
                  <w:marTop w:val="0"/>
                  <w:marBottom w:val="0"/>
                  <w:divBdr>
                    <w:top w:val="none" w:sz="0" w:space="0" w:color="auto"/>
                    <w:left w:val="none" w:sz="0" w:space="0" w:color="auto"/>
                    <w:bottom w:val="none" w:sz="0" w:space="0" w:color="auto"/>
                    <w:right w:val="none" w:sz="0" w:space="0" w:color="auto"/>
                  </w:divBdr>
                  <w:divsChild>
                    <w:div w:id="969289603">
                      <w:marLeft w:val="0"/>
                      <w:marRight w:val="0"/>
                      <w:marTop w:val="0"/>
                      <w:marBottom w:val="0"/>
                      <w:divBdr>
                        <w:top w:val="none" w:sz="0" w:space="0" w:color="auto"/>
                        <w:left w:val="none" w:sz="0" w:space="0" w:color="auto"/>
                        <w:bottom w:val="none" w:sz="0" w:space="0" w:color="auto"/>
                        <w:right w:val="none" w:sz="0" w:space="0" w:color="auto"/>
                      </w:divBdr>
                    </w:div>
                  </w:divsChild>
                </w:div>
                <w:div w:id="1763453034">
                  <w:marLeft w:val="0"/>
                  <w:marRight w:val="0"/>
                  <w:marTop w:val="0"/>
                  <w:marBottom w:val="0"/>
                  <w:divBdr>
                    <w:top w:val="none" w:sz="0" w:space="0" w:color="auto"/>
                    <w:left w:val="none" w:sz="0" w:space="0" w:color="auto"/>
                    <w:bottom w:val="none" w:sz="0" w:space="0" w:color="auto"/>
                    <w:right w:val="none" w:sz="0" w:space="0" w:color="auto"/>
                  </w:divBdr>
                  <w:divsChild>
                    <w:div w:id="1569459687">
                      <w:marLeft w:val="0"/>
                      <w:marRight w:val="0"/>
                      <w:marTop w:val="0"/>
                      <w:marBottom w:val="0"/>
                      <w:divBdr>
                        <w:top w:val="none" w:sz="0" w:space="0" w:color="auto"/>
                        <w:left w:val="none" w:sz="0" w:space="0" w:color="auto"/>
                        <w:bottom w:val="none" w:sz="0" w:space="0" w:color="auto"/>
                        <w:right w:val="none" w:sz="0" w:space="0" w:color="auto"/>
                      </w:divBdr>
                    </w:div>
                  </w:divsChild>
                </w:div>
                <w:div w:id="1826823082">
                  <w:marLeft w:val="0"/>
                  <w:marRight w:val="0"/>
                  <w:marTop w:val="0"/>
                  <w:marBottom w:val="0"/>
                  <w:divBdr>
                    <w:top w:val="none" w:sz="0" w:space="0" w:color="auto"/>
                    <w:left w:val="none" w:sz="0" w:space="0" w:color="auto"/>
                    <w:bottom w:val="none" w:sz="0" w:space="0" w:color="auto"/>
                    <w:right w:val="none" w:sz="0" w:space="0" w:color="auto"/>
                  </w:divBdr>
                  <w:divsChild>
                    <w:div w:id="1418862373">
                      <w:marLeft w:val="0"/>
                      <w:marRight w:val="0"/>
                      <w:marTop w:val="0"/>
                      <w:marBottom w:val="0"/>
                      <w:divBdr>
                        <w:top w:val="none" w:sz="0" w:space="0" w:color="auto"/>
                        <w:left w:val="none" w:sz="0" w:space="0" w:color="auto"/>
                        <w:bottom w:val="none" w:sz="0" w:space="0" w:color="auto"/>
                        <w:right w:val="none" w:sz="0" w:space="0" w:color="auto"/>
                      </w:divBdr>
                    </w:div>
                  </w:divsChild>
                </w:div>
                <w:div w:id="1957250442">
                  <w:marLeft w:val="0"/>
                  <w:marRight w:val="0"/>
                  <w:marTop w:val="0"/>
                  <w:marBottom w:val="0"/>
                  <w:divBdr>
                    <w:top w:val="none" w:sz="0" w:space="0" w:color="auto"/>
                    <w:left w:val="none" w:sz="0" w:space="0" w:color="auto"/>
                    <w:bottom w:val="none" w:sz="0" w:space="0" w:color="auto"/>
                    <w:right w:val="none" w:sz="0" w:space="0" w:color="auto"/>
                  </w:divBdr>
                  <w:divsChild>
                    <w:div w:id="11058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473674362">
      <w:bodyDiv w:val="1"/>
      <w:marLeft w:val="0"/>
      <w:marRight w:val="0"/>
      <w:marTop w:val="0"/>
      <w:marBottom w:val="0"/>
      <w:divBdr>
        <w:top w:val="none" w:sz="0" w:space="0" w:color="auto"/>
        <w:left w:val="none" w:sz="0" w:space="0" w:color="auto"/>
        <w:bottom w:val="none" w:sz="0" w:space="0" w:color="auto"/>
        <w:right w:val="none" w:sz="0" w:space="0" w:color="auto"/>
      </w:divBdr>
      <w:divsChild>
        <w:div w:id="174421787">
          <w:marLeft w:val="0"/>
          <w:marRight w:val="0"/>
          <w:marTop w:val="0"/>
          <w:marBottom w:val="0"/>
          <w:divBdr>
            <w:top w:val="none" w:sz="0" w:space="0" w:color="auto"/>
            <w:left w:val="none" w:sz="0" w:space="0" w:color="auto"/>
            <w:bottom w:val="none" w:sz="0" w:space="0" w:color="auto"/>
            <w:right w:val="none" w:sz="0" w:space="0" w:color="auto"/>
          </w:divBdr>
        </w:div>
        <w:div w:id="419179594">
          <w:marLeft w:val="0"/>
          <w:marRight w:val="0"/>
          <w:marTop w:val="0"/>
          <w:marBottom w:val="0"/>
          <w:divBdr>
            <w:top w:val="none" w:sz="0" w:space="0" w:color="auto"/>
            <w:left w:val="none" w:sz="0" w:space="0" w:color="auto"/>
            <w:bottom w:val="none" w:sz="0" w:space="0" w:color="auto"/>
            <w:right w:val="none" w:sz="0" w:space="0" w:color="auto"/>
          </w:divBdr>
          <w:divsChild>
            <w:div w:id="633097279">
              <w:marLeft w:val="-75"/>
              <w:marRight w:val="0"/>
              <w:marTop w:val="30"/>
              <w:marBottom w:val="30"/>
              <w:divBdr>
                <w:top w:val="none" w:sz="0" w:space="0" w:color="auto"/>
                <w:left w:val="none" w:sz="0" w:space="0" w:color="auto"/>
                <w:bottom w:val="none" w:sz="0" w:space="0" w:color="auto"/>
                <w:right w:val="none" w:sz="0" w:space="0" w:color="auto"/>
              </w:divBdr>
              <w:divsChild>
                <w:div w:id="860637">
                  <w:marLeft w:val="0"/>
                  <w:marRight w:val="0"/>
                  <w:marTop w:val="0"/>
                  <w:marBottom w:val="0"/>
                  <w:divBdr>
                    <w:top w:val="none" w:sz="0" w:space="0" w:color="auto"/>
                    <w:left w:val="none" w:sz="0" w:space="0" w:color="auto"/>
                    <w:bottom w:val="none" w:sz="0" w:space="0" w:color="auto"/>
                    <w:right w:val="none" w:sz="0" w:space="0" w:color="auto"/>
                  </w:divBdr>
                  <w:divsChild>
                    <w:div w:id="1618294611">
                      <w:marLeft w:val="0"/>
                      <w:marRight w:val="0"/>
                      <w:marTop w:val="0"/>
                      <w:marBottom w:val="0"/>
                      <w:divBdr>
                        <w:top w:val="none" w:sz="0" w:space="0" w:color="auto"/>
                        <w:left w:val="none" w:sz="0" w:space="0" w:color="auto"/>
                        <w:bottom w:val="none" w:sz="0" w:space="0" w:color="auto"/>
                        <w:right w:val="none" w:sz="0" w:space="0" w:color="auto"/>
                      </w:divBdr>
                    </w:div>
                  </w:divsChild>
                </w:div>
                <w:div w:id="205726247">
                  <w:marLeft w:val="0"/>
                  <w:marRight w:val="0"/>
                  <w:marTop w:val="0"/>
                  <w:marBottom w:val="0"/>
                  <w:divBdr>
                    <w:top w:val="none" w:sz="0" w:space="0" w:color="auto"/>
                    <w:left w:val="none" w:sz="0" w:space="0" w:color="auto"/>
                    <w:bottom w:val="none" w:sz="0" w:space="0" w:color="auto"/>
                    <w:right w:val="none" w:sz="0" w:space="0" w:color="auto"/>
                  </w:divBdr>
                  <w:divsChild>
                    <w:div w:id="547647072">
                      <w:marLeft w:val="0"/>
                      <w:marRight w:val="0"/>
                      <w:marTop w:val="0"/>
                      <w:marBottom w:val="0"/>
                      <w:divBdr>
                        <w:top w:val="none" w:sz="0" w:space="0" w:color="auto"/>
                        <w:left w:val="none" w:sz="0" w:space="0" w:color="auto"/>
                        <w:bottom w:val="none" w:sz="0" w:space="0" w:color="auto"/>
                        <w:right w:val="none" w:sz="0" w:space="0" w:color="auto"/>
                      </w:divBdr>
                    </w:div>
                  </w:divsChild>
                </w:div>
                <w:div w:id="604074714">
                  <w:marLeft w:val="0"/>
                  <w:marRight w:val="0"/>
                  <w:marTop w:val="0"/>
                  <w:marBottom w:val="0"/>
                  <w:divBdr>
                    <w:top w:val="none" w:sz="0" w:space="0" w:color="auto"/>
                    <w:left w:val="none" w:sz="0" w:space="0" w:color="auto"/>
                    <w:bottom w:val="none" w:sz="0" w:space="0" w:color="auto"/>
                    <w:right w:val="none" w:sz="0" w:space="0" w:color="auto"/>
                  </w:divBdr>
                  <w:divsChild>
                    <w:div w:id="928732867">
                      <w:marLeft w:val="0"/>
                      <w:marRight w:val="0"/>
                      <w:marTop w:val="0"/>
                      <w:marBottom w:val="0"/>
                      <w:divBdr>
                        <w:top w:val="none" w:sz="0" w:space="0" w:color="auto"/>
                        <w:left w:val="none" w:sz="0" w:space="0" w:color="auto"/>
                        <w:bottom w:val="none" w:sz="0" w:space="0" w:color="auto"/>
                        <w:right w:val="none" w:sz="0" w:space="0" w:color="auto"/>
                      </w:divBdr>
                    </w:div>
                  </w:divsChild>
                </w:div>
                <w:div w:id="610363250">
                  <w:marLeft w:val="0"/>
                  <w:marRight w:val="0"/>
                  <w:marTop w:val="0"/>
                  <w:marBottom w:val="0"/>
                  <w:divBdr>
                    <w:top w:val="none" w:sz="0" w:space="0" w:color="auto"/>
                    <w:left w:val="none" w:sz="0" w:space="0" w:color="auto"/>
                    <w:bottom w:val="none" w:sz="0" w:space="0" w:color="auto"/>
                    <w:right w:val="none" w:sz="0" w:space="0" w:color="auto"/>
                  </w:divBdr>
                  <w:divsChild>
                    <w:div w:id="1948661615">
                      <w:marLeft w:val="0"/>
                      <w:marRight w:val="0"/>
                      <w:marTop w:val="0"/>
                      <w:marBottom w:val="0"/>
                      <w:divBdr>
                        <w:top w:val="none" w:sz="0" w:space="0" w:color="auto"/>
                        <w:left w:val="none" w:sz="0" w:space="0" w:color="auto"/>
                        <w:bottom w:val="none" w:sz="0" w:space="0" w:color="auto"/>
                        <w:right w:val="none" w:sz="0" w:space="0" w:color="auto"/>
                      </w:divBdr>
                    </w:div>
                  </w:divsChild>
                </w:div>
                <w:div w:id="659232560">
                  <w:marLeft w:val="0"/>
                  <w:marRight w:val="0"/>
                  <w:marTop w:val="0"/>
                  <w:marBottom w:val="0"/>
                  <w:divBdr>
                    <w:top w:val="none" w:sz="0" w:space="0" w:color="auto"/>
                    <w:left w:val="none" w:sz="0" w:space="0" w:color="auto"/>
                    <w:bottom w:val="none" w:sz="0" w:space="0" w:color="auto"/>
                    <w:right w:val="none" w:sz="0" w:space="0" w:color="auto"/>
                  </w:divBdr>
                  <w:divsChild>
                    <w:div w:id="596862474">
                      <w:marLeft w:val="0"/>
                      <w:marRight w:val="0"/>
                      <w:marTop w:val="0"/>
                      <w:marBottom w:val="0"/>
                      <w:divBdr>
                        <w:top w:val="none" w:sz="0" w:space="0" w:color="auto"/>
                        <w:left w:val="none" w:sz="0" w:space="0" w:color="auto"/>
                        <w:bottom w:val="none" w:sz="0" w:space="0" w:color="auto"/>
                        <w:right w:val="none" w:sz="0" w:space="0" w:color="auto"/>
                      </w:divBdr>
                    </w:div>
                  </w:divsChild>
                </w:div>
                <w:div w:id="727192639">
                  <w:marLeft w:val="0"/>
                  <w:marRight w:val="0"/>
                  <w:marTop w:val="0"/>
                  <w:marBottom w:val="0"/>
                  <w:divBdr>
                    <w:top w:val="none" w:sz="0" w:space="0" w:color="auto"/>
                    <w:left w:val="none" w:sz="0" w:space="0" w:color="auto"/>
                    <w:bottom w:val="none" w:sz="0" w:space="0" w:color="auto"/>
                    <w:right w:val="none" w:sz="0" w:space="0" w:color="auto"/>
                  </w:divBdr>
                  <w:divsChild>
                    <w:div w:id="532039783">
                      <w:marLeft w:val="0"/>
                      <w:marRight w:val="0"/>
                      <w:marTop w:val="0"/>
                      <w:marBottom w:val="0"/>
                      <w:divBdr>
                        <w:top w:val="none" w:sz="0" w:space="0" w:color="auto"/>
                        <w:left w:val="none" w:sz="0" w:space="0" w:color="auto"/>
                        <w:bottom w:val="none" w:sz="0" w:space="0" w:color="auto"/>
                        <w:right w:val="none" w:sz="0" w:space="0" w:color="auto"/>
                      </w:divBdr>
                    </w:div>
                  </w:divsChild>
                </w:div>
                <w:div w:id="871842464">
                  <w:marLeft w:val="0"/>
                  <w:marRight w:val="0"/>
                  <w:marTop w:val="0"/>
                  <w:marBottom w:val="0"/>
                  <w:divBdr>
                    <w:top w:val="none" w:sz="0" w:space="0" w:color="auto"/>
                    <w:left w:val="none" w:sz="0" w:space="0" w:color="auto"/>
                    <w:bottom w:val="none" w:sz="0" w:space="0" w:color="auto"/>
                    <w:right w:val="none" w:sz="0" w:space="0" w:color="auto"/>
                  </w:divBdr>
                  <w:divsChild>
                    <w:div w:id="1375538985">
                      <w:marLeft w:val="0"/>
                      <w:marRight w:val="0"/>
                      <w:marTop w:val="0"/>
                      <w:marBottom w:val="0"/>
                      <w:divBdr>
                        <w:top w:val="none" w:sz="0" w:space="0" w:color="auto"/>
                        <w:left w:val="none" w:sz="0" w:space="0" w:color="auto"/>
                        <w:bottom w:val="none" w:sz="0" w:space="0" w:color="auto"/>
                        <w:right w:val="none" w:sz="0" w:space="0" w:color="auto"/>
                      </w:divBdr>
                    </w:div>
                  </w:divsChild>
                </w:div>
                <w:div w:id="1100371199">
                  <w:marLeft w:val="0"/>
                  <w:marRight w:val="0"/>
                  <w:marTop w:val="0"/>
                  <w:marBottom w:val="0"/>
                  <w:divBdr>
                    <w:top w:val="none" w:sz="0" w:space="0" w:color="auto"/>
                    <w:left w:val="none" w:sz="0" w:space="0" w:color="auto"/>
                    <w:bottom w:val="none" w:sz="0" w:space="0" w:color="auto"/>
                    <w:right w:val="none" w:sz="0" w:space="0" w:color="auto"/>
                  </w:divBdr>
                  <w:divsChild>
                    <w:div w:id="853807470">
                      <w:marLeft w:val="0"/>
                      <w:marRight w:val="0"/>
                      <w:marTop w:val="0"/>
                      <w:marBottom w:val="0"/>
                      <w:divBdr>
                        <w:top w:val="none" w:sz="0" w:space="0" w:color="auto"/>
                        <w:left w:val="none" w:sz="0" w:space="0" w:color="auto"/>
                        <w:bottom w:val="none" w:sz="0" w:space="0" w:color="auto"/>
                        <w:right w:val="none" w:sz="0" w:space="0" w:color="auto"/>
                      </w:divBdr>
                    </w:div>
                  </w:divsChild>
                </w:div>
                <w:div w:id="1143348633">
                  <w:marLeft w:val="0"/>
                  <w:marRight w:val="0"/>
                  <w:marTop w:val="0"/>
                  <w:marBottom w:val="0"/>
                  <w:divBdr>
                    <w:top w:val="none" w:sz="0" w:space="0" w:color="auto"/>
                    <w:left w:val="none" w:sz="0" w:space="0" w:color="auto"/>
                    <w:bottom w:val="none" w:sz="0" w:space="0" w:color="auto"/>
                    <w:right w:val="none" w:sz="0" w:space="0" w:color="auto"/>
                  </w:divBdr>
                  <w:divsChild>
                    <w:div w:id="724253515">
                      <w:marLeft w:val="0"/>
                      <w:marRight w:val="0"/>
                      <w:marTop w:val="0"/>
                      <w:marBottom w:val="0"/>
                      <w:divBdr>
                        <w:top w:val="none" w:sz="0" w:space="0" w:color="auto"/>
                        <w:left w:val="none" w:sz="0" w:space="0" w:color="auto"/>
                        <w:bottom w:val="none" w:sz="0" w:space="0" w:color="auto"/>
                        <w:right w:val="none" w:sz="0" w:space="0" w:color="auto"/>
                      </w:divBdr>
                    </w:div>
                  </w:divsChild>
                </w:div>
                <w:div w:id="1327127453">
                  <w:marLeft w:val="0"/>
                  <w:marRight w:val="0"/>
                  <w:marTop w:val="0"/>
                  <w:marBottom w:val="0"/>
                  <w:divBdr>
                    <w:top w:val="none" w:sz="0" w:space="0" w:color="auto"/>
                    <w:left w:val="none" w:sz="0" w:space="0" w:color="auto"/>
                    <w:bottom w:val="none" w:sz="0" w:space="0" w:color="auto"/>
                    <w:right w:val="none" w:sz="0" w:space="0" w:color="auto"/>
                  </w:divBdr>
                  <w:divsChild>
                    <w:div w:id="693267539">
                      <w:marLeft w:val="0"/>
                      <w:marRight w:val="0"/>
                      <w:marTop w:val="0"/>
                      <w:marBottom w:val="0"/>
                      <w:divBdr>
                        <w:top w:val="none" w:sz="0" w:space="0" w:color="auto"/>
                        <w:left w:val="none" w:sz="0" w:space="0" w:color="auto"/>
                        <w:bottom w:val="none" w:sz="0" w:space="0" w:color="auto"/>
                        <w:right w:val="none" w:sz="0" w:space="0" w:color="auto"/>
                      </w:divBdr>
                    </w:div>
                  </w:divsChild>
                </w:div>
                <w:div w:id="1579906366">
                  <w:marLeft w:val="0"/>
                  <w:marRight w:val="0"/>
                  <w:marTop w:val="0"/>
                  <w:marBottom w:val="0"/>
                  <w:divBdr>
                    <w:top w:val="none" w:sz="0" w:space="0" w:color="auto"/>
                    <w:left w:val="none" w:sz="0" w:space="0" w:color="auto"/>
                    <w:bottom w:val="none" w:sz="0" w:space="0" w:color="auto"/>
                    <w:right w:val="none" w:sz="0" w:space="0" w:color="auto"/>
                  </w:divBdr>
                  <w:divsChild>
                    <w:div w:id="11138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91446">
          <w:marLeft w:val="0"/>
          <w:marRight w:val="0"/>
          <w:marTop w:val="0"/>
          <w:marBottom w:val="0"/>
          <w:divBdr>
            <w:top w:val="none" w:sz="0" w:space="0" w:color="auto"/>
            <w:left w:val="none" w:sz="0" w:space="0" w:color="auto"/>
            <w:bottom w:val="none" w:sz="0" w:space="0" w:color="auto"/>
            <w:right w:val="none" w:sz="0" w:space="0" w:color="auto"/>
          </w:divBdr>
        </w:div>
        <w:div w:id="844393482">
          <w:marLeft w:val="0"/>
          <w:marRight w:val="0"/>
          <w:marTop w:val="0"/>
          <w:marBottom w:val="0"/>
          <w:divBdr>
            <w:top w:val="none" w:sz="0" w:space="0" w:color="auto"/>
            <w:left w:val="none" w:sz="0" w:space="0" w:color="auto"/>
            <w:bottom w:val="none" w:sz="0" w:space="0" w:color="auto"/>
            <w:right w:val="none" w:sz="0" w:space="0" w:color="auto"/>
          </w:divBdr>
        </w:div>
        <w:div w:id="893733247">
          <w:marLeft w:val="0"/>
          <w:marRight w:val="0"/>
          <w:marTop w:val="0"/>
          <w:marBottom w:val="0"/>
          <w:divBdr>
            <w:top w:val="none" w:sz="0" w:space="0" w:color="auto"/>
            <w:left w:val="none" w:sz="0" w:space="0" w:color="auto"/>
            <w:bottom w:val="none" w:sz="0" w:space="0" w:color="auto"/>
            <w:right w:val="none" w:sz="0" w:space="0" w:color="auto"/>
          </w:divBdr>
        </w:div>
        <w:div w:id="1655639383">
          <w:marLeft w:val="0"/>
          <w:marRight w:val="0"/>
          <w:marTop w:val="0"/>
          <w:marBottom w:val="0"/>
          <w:divBdr>
            <w:top w:val="none" w:sz="0" w:space="0" w:color="auto"/>
            <w:left w:val="none" w:sz="0" w:space="0" w:color="auto"/>
            <w:bottom w:val="none" w:sz="0" w:space="0" w:color="auto"/>
            <w:right w:val="none" w:sz="0" w:space="0" w:color="auto"/>
          </w:divBdr>
        </w:div>
        <w:div w:id="1697341598">
          <w:marLeft w:val="0"/>
          <w:marRight w:val="0"/>
          <w:marTop w:val="0"/>
          <w:marBottom w:val="0"/>
          <w:divBdr>
            <w:top w:val="none" w:sz="0" w:space="0" w:color="auto"/>
            <w:left w:val="none" w:sz="0" w:space="0" w:color="auto"/>
            <w:bottom w:val="none" w:sz="0" w:space="0" w:color="auto"/>
            <w:right w:val="none" w:sz="0" w:space="0" w:color="auto"/>
          </w:divBdr>
        </w:div>
      </w:divsChild>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news.release/pdf/ecec.pdf" TargetMode="External" /><Relationship Id="rId8" Type="http://schemas.openxmlformats.org/officeDocument/2006/relationships/hyperlink" Target="https://www.opm.gov/policy-data-oversight/pay-leave/salaries-wages/salary-tables/pdf/2023/RUS_h.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88ac32-33d1-4efc-b131-5aec47c92a5b">
      <UserInfo>
        <DisplayName>Corporation for National and Community Service / AmeriCorps</DisplayName>
        <AccountId>434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5" ma:contentTypeDescription="Create a new document." ma:contentTypeScope="" ma:versionID="b82e40b28aef0c1c3627d378fad85635">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11b2c7233f3761551e5cafb45bb6b79"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8C135-04CA-4CF3-9172-BF7B94D4EF39}">
  <ds:schemaRefs>
    <ds:schemaRef ds:uri="http://schemas.microsoft.com/sharepoint/v3/contenttype/forms"/>
  </ds:schemaRefs>
</ds:datastoreItem>
</file>

<file path=customXml/itemProps2.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 ds:uri="df88ac32-33d1-4efc-b131-5aec47c92a5b"/>
  </ds:schemaRefs>
</ds:datastoreItem>
</file>

<file path=customXml/itemProps3.xml><?xml version="1.0" encoding="utf-8"?>
<ds:datastoreItem xmlns:ds="http://schemas.openxmlformats.org/officeDocument/2006/customXml" ds:itemID="{C5F0675B-0760-412C-A46C-504EB6D9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2023-12-14T14:02:00Z</dcterms:created>
  <dcterms:modified xsi:type="dcterms:W3CDTF">2023-12-14T14:02:00Z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_dlc_DocIdItemGuid">
    <vt:lpwstr>e36a9f14-fe77-4f10-98b8-194d39ad4ebd</vt:lpwstr>
  </property>
</Properties>
</file>