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D030B" w:rsidP="00792C5E" w14:paraId="03299C64" w14:textId="6EBB2BD6">
      <w:pPr>
        <w:pStyle w:val="Heading1-IPR"/>
      </w:pPr>
      <w:r>
        <w:t>Appendix F</w:t>
      </w:r>
      <w:r>
        <w:t>.1</w:t>
      </w:r>
      <w:r w:rsidR="0007248D">
        <w:t>.</w:t>
      </w:r>
      <w:r>
        <w:t xml:space="preserve"> </w:t>
      </w:r>
      <w:r w:rsidR="008C2C1C">
        <w:t xml:space="preserve">Concept Mapping </w:t>
      </w:r>
      <w:r>
        <w:t>Welcome and Scheduling Email</w:t>
      </w:r>
    </w:p>
    <w:p w:rsidR="007D030B" w:rsidRPr="00191DB5" w:rsidP="00C36593" w14:paraId="6E6159DA" w14:textId="77777777">
      <w:pPr>
        <w:pStyle w:val="BodyText-IPR"/>
        <w:spacing w:after="200"/>
      </w:pPr>
      <w:r w:rsidRPr="00191DB5">
        <w:t xml:space="preserve">Dear [STAKEHOLDER’S NAME], </w:t>
      </w:r>
    </w:p>
    <w:p w:rsidR="007D030B" w:rsidRPr="00191DB5" w:rsidP="00C36593" w14:paraId="27C102E0" w14:textId="45333D00">
      <w:pPr>
        <w:pStyle w:val="BodyText-IPR"/>
        <w:spacing w:after="200"/>
      </w:pPr>
      <w:r w:rsidRPr="00191DB5">
        <w:t xml:space="preserve">Thank you for agreeing to participate in the U.S. Department of Agriculture’s (USDA) Food and Nutrition Service’s (FNS) </w:t>
      </w:r>
      <w:bookmarkStart w:id="0" w:name="_Hlk82534754"/>
      <w:r w:rsidRPr="00191DB5" w:rsidR="00604D57">
        <w:rPr>
          <w:i/>
          <w:iCs/>
        </w:rPr>
        <w:t xml:space="preserve">Puerto Rico Health and Well-Being </w:t>
      </w:r>
      <w:r w:rsidRPr="00191DB5" w:rsidR="00890AC9">
        <w:rPr>
          <w:i/>
          <w:iCs/>
        </w:rPr>
        <w:t>S</w:t>
      </w:r>
      <w:r w:rsidRPr="00191DB5">
        <w:rPr>
          <w:i/>
          <w:iCs/>
        </w:rPr>
        <w:t>tudy</w:t>
      </w:r>
      <w:bookmarkEnd w:id="0"/>
      <w:r w:rsidRPr="00191DB5">
        <w:t xml:space="preserve">. </w:t>
      </w:r>
      <w:r w:rsidR="00386607">
        <w:t xml:space="preserve"> Westat</w:t>
      </w:r>
      <w:r w:rsidRPr="00191DB5">
        <w:t xml:space="preserve"> is the independent research firm FNS hired to conduct a study of household food security and well-being in Puerto Rico. The </w:t>
      </w:r>
      <w:r w:rsidR="00B95FC8">
        <w:t>g</w:t>
      </w:r>
      <w:r w:rsidR="00386607">
        <w:t xml:space="preserve">roup </w:t>
      </w:r>
      <w:r w:rsidR="00B95FC8">
        <w:t>c</w:t>
      </w:r>
      <w:r w:rsidR="00386607">
        <w:t xml:space="preserve">oncept </w:t>
      </w:r>
      <w:r w:rsidR="00B95FC8">
        <w:t>m</w:t>
      </w:r>
      <w:r w:rsidR="00386607">
        <w:t>apping</w:t>
      </w:r>
      <w:r w:rsidRPr="00191DB5">
        <w:t xml:space="preserve"> </w:t>
      </w:r>
      <w:r w:rsidR="00B95FC8">
        <w:t xml:space="preserve">activity </w:t>
      </w:r>
      <w:r w:rsidRPr="00191DB5">
        <w:t xml:space="preserve">will support </w:t>
      </w:r>
      <w:r w:rsidR="00C16233">
        <w:t>USDA aims</w:t>
      </w:r>
      <w:r w:rsidRPr="00191DB5">
        <w:t xml:space="preserve"> related to Puerto Rico’s food system,</w:t>
      </w:r>
      <w:r w:rsidRPr="00191DB5" w:rsidR="007F7473">
        <w:t xml:space="preserve"> </w:t>
      </w:r>
      <w:r w:rsidR="00270DA8">
        <w:t>Puerto Rico Nutrition Assistance Program (</w:t>
      </w:r>
      <w:r w:rsidRPr="00191DB5">
        <w:t>NAP</w:t>
      </w:r>
      <w:r w:rsidR="00270DA8">
        <w:t>)</w:t>
      </w:r>
      <w:r w:rsidRPr="00191DB5">
        <w:t xml:space="preserve">, and policies that </w:t>
      </w:r>
      <w:r w:rsidRPr="00191DB5" w:rsidR="00604D57">
        <w:t>influence</w:t>
      </w:r>
      <w:r w:rsidRPr="00191DB5">
        <w:t xml:space="preserve"> the effectiveness of </w:t>
      </w:r>
      <w:r w:rsidR="007D680F">
        <w:t>food and nutrition assistance programs</w:t>
      </w:r>
      <w:r w:rsidRPr="00191DB5">
        <w:t>.</w:t>
      </w:r>
    </w:p>
    <w:p w:rsidR="007D030B" w:rsidP="00C36593" w14:paraId="32980D8A" w14:textId="010D1DE8">
      <w:pPr>
        <w:pStyle w:val="BodyText-IPR"/>
        <w:spacing w:after="200"/>
      </w:pPr>
      <w:r w:rsidRPr="00191DB5">
        <w:t xml:space="preserve">Please use this scheduling form [link] to provide your availability for the first 90-minute virtual meeting between [month, day] and [month, day]. </w:t>
      </w:r>
      <w:bookmarkStart w:id="1" w:name="_Hlk82534552"/>
      <w:r w:rsidR="00BD14B0">
        <w:t>You will also be asked to indicate whether you</w:t>
      </w:r>
      <w:r w:rsidR="009301F8">
        <w:t>r</w:t>
      </w:r>
      <w:r w:rsidR="00BD14B0">
        <w:t xml:space="preserve"> </w:t>
      </w:r>
      <w:r w:rsidR="00D277BE">
        <w:t xml:space="preserve">primary (preferred) language is Spanish or English. </w:t>
      </w:r>
      <w:r w:rsidRPr="00191DB5">
        <w:t xml:space="preserve">If you are unable to access </w:t>
      </w:r>
      <w:r w:rsidRPr="00191DB5" w:rsidR="007F7473">
        <w:t>G</w:t>
      </w:r>
      <w:r w:rsidRPr="00191DB5">
        <w:t>oogle forms, please let us know</w:t>
      </w:r>
      <w:r w:rsidRPr="00191DB5" w:rsidR="007F7473">
        <w:t>,</w:t>
      </w:r>
      <w:r w:rsidRPr="00191DB5">
        <w:t xml:space="preserve"> and we </w:t>
      </w:r>
      <w:r w:rsidR="00392393">
        <w:t xml:space="preserve">will </w:t>
      </w:r>
      <w:r w:rsidR="0072668A">
        <w:t xml:space="preserve">contact you </w:t>
      </w:r>
      <w:r w:rsidR="00FF3400">
        <w:t>for your availability information</w:t>
      </w:r>
      <w:r w:rsidRPr="00191DB5">
        <w:t xml:space="preserve">. </w:t>
      </w:r>
      <w:r w:rsidR="00D24440">
        <w:t>We will notify you of the date and time for the first meeting after all participants have provided their availability.</w:t>
      </w:r>
    </w:p>
    <w:p w:rsidR="00C2365B" w:rsidRPr="007401EF" w:rsidP="00C36593" w14:paraId="720036FF" w14:textId="587B1CB8">
      <w:pPr>
        <w:pStyle w:val="BodyText-IPR"/>
        <w:spacing w:after="200"/>
        <w:rPr>
          <w:sz w:val="21"/>
          <w:szCs w:val="21"/>
        </w:rPr>
      </w:pPr>
      <w:r>
        <w:t xml:space="preserve">Please sign and return the attached informed consent </w:t>
      </w:r>
      <w:r w:rsidR="00B17146">
        <w:t>form at your earliest convenience</w:t>
      </w:r>
      <w:r w:rsidR="00241EAD">
        <w:t xml:space="preserve"> to </w:t>
      </w:r>
      <w:r w:rsidR="007401EF">
        <w:rPr>
          <w:sz w:val="21"/>
          <w:szCs w:val="21"/>
        </w:rPr>
        <w:t>Iliana Feliz</w:t>
      </w:r>
      <w:r w:rsidRPr="000E3F3A" w:rsidR="007401EF">
        <w:rPr>
          <w:sz w:val="21"/>
          <w:szCs w:val="21"/>
        </w:rPr>
        <w:t xml:space="preserve">, at </w:t>
      </w:r>
      <w:hyperlink r:id="rId8" w:history="1">
        <w:r w:rsidRPr="00437BAA" w:rsidR="007401EF">
          <w:rPr>
            <w:rStyle w:val="Hyperlink"/>
            <w:sz w:val="21"/>
            <w:szCs w:val="21"/>
          </w:rPr>
          <w:t>ifeliz@insightpolicyresearch.com</w:t>
        </w:r>
      </w:hyperlink>
      <w:r w:rsidR="00B17146">
        <w:t>.</w:t>
      </w:r>
    </w:p>
    <w:bookmarkEnd w:id="1"/>
    <w:p w:rsidR="007D030B" w:rsidRPr="00191DB5" w:rsidP="00C36593" w14:paraId="0E4C2986" w14:textId="77777777">
      <w:pPr>
        <w:pStyle w:val="BodyText-IPR"/>
        <w:spacing w:after="200"/>
      </w:pPr>
      <w:r w:rsidRPr="00191DB5">
        <w:t xml:space="preserve">We sincerely appreciate your participation and look forward to working with you! </w:t>
      </w:r>
    </w:p>
    <w:p w:rsidR="007D030B" w:rsidRPr="00191DB5" w:rsidP="00C36593" w14:paraId="1AE1AA9C" w14:textId="77777777">
      <w:pPr>
        <w:spacing w:after="0"/>
      </w:pPr>
      <w:r w:rsidRPr="00191DB5">
        <w:t>Sincerely,</w:t>
      </w:r>
    </w:p>
    <w:p w:rsidR="007D030B" w:rsidRPr="00191DB5" w:rsidP="00C36593" w14:paraId="5E5AED99" w14:textId="77777777">
      <w:pPr>
        <w:spacing w:after="0"/>
      </w:pPr>
      <w:r w:rsidRPr="00191DB5">
        <w:t>[NAME]</w:t>
      </w:r>
    </w:p>
    <w:p w:rsidR="0016504F" w:rsidP="0099592C" w14:paraId="00F72B1A" w14:textId="2CA1888C">
      <w:r w:rsidRPr="00191DB5">
        <w:t>[Title]</w:t>
      </w:r>
    </w:p>
    <w:p w:rsidR="00BE67BE" w:rsidP="0099592C" w14:paraId="4C002C4A" w14:textId="3DAFED06"/>
    <w:p w:rsidR="00BE67BE" w:rsidP="0099592C" w14:paraId="2124C65D" w14:textId="1ADAA6B1"/>
    <w:p w:rsidR="00BE67BE" w:rsidP="0099592C" w14:paraId="5139A406" w14:textId="2B565E36"/>
    <w:p w:rsidR="00BE67BE" w:rsidP="0099592C" w14:paraId="2B6903E7" w14:textId="76C776ED"/>
    <w:p w:rsidR="00830D01" w:rsidP="0099592C" w14:paraId="3781570F" w14:textId="53635437">
      <w:pPr>
        <w:rPr>
          <w:rFonts w:ascii="Times New Roman" w:hAnsi="Times New Roman" w:cs="Times New Roman"/>
          <w:sz w:val="24"/>
          <w:szCs w:val="24"/>
        </w:rPr>
      </w:pPr>
      <w:r w:rsidRPr="00DE7BE0">
        <w:rPr>
          <w:rFonts w:ascii="Times New Roman" w:eastAsia="Calibri" w:hAnsi="Times New Roman" w:cs="Times New Roman"/>
          <w:noProof/>
          <w:sz w:val="24"/>
          <w:szCs w:val="24"/>
        </w:rPr>
        <mc:AlternateContent>
          <mc:Choice Requires="wps">
            <w:drawing>
              <wp:inline distT="0" distB="0" distL="0" distR="0">
                <wp:extent cx="5943600" cy="2101850"/>
                <wp:effectExtent l="0" t="0" r="0" b="0"/>
                <wp:docPr id="6" name="Text Box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2101850"/>
                        </a:xfrm>
                        <a:prstGeom prst="rect">
                          <a:avLst/>
                        </a:prstGeom>
                        <a:solidFill>
                          <a:sysClr val="window" lastClr="FFFFFF">
                            <a:lumMod val="95000"/>
                          </a:sysClr>
                        </a:solidFill>
                        <a:ln w="9525">
                          <a:noFill/>
                          <a:miter lim="800000"/>
                          <a:headEnd/>
                          <a:tailEnd/>
                        </a:ln>
                      </wps:spPr>
                      <wps:txbx>
                        <w:txbxContent>
                          <w:p w:rsidR="00C36593" w:rsidRPr="00DE7BE0" w:rsidP="00830D01" w14:textId="77777777">
                            <w:pPr>
                              <w:spacing w:after="0"/>
                              <w:jc w:val="center"/>
                              <w:rPr>
                                <w:rFonts w:cs="Calibri"/>
                                <w:b/>
                                <w:bCs/>
                                <w:sz w:val="20"/>
                                <w:szCs w:val="20"/>
                              </w:rPr>
                            </w:pPr>
                            <w:r w:rsidRPr="00DE7BE0">
                              <w:rPr>
                                <w:rFonts w:cs="Calibri"/>
                                <w:b/>
                                <w:bCs/>
                                <w:sz w:val="20"/>
                                <w:szCs w:val="20"/>
                              </w:rPr>
                              <w:t>Public Burden Statement</w:t>
                            </w:r>
                          </w:p>
                          <w:p w:rsidR="00C36593" w:rsidRPr="003F1295" w:rsidP="00FD04C9" w14:textId="4A39C9EE">
                            <w:pPr>
                              <w:pStyle w:val="BodyText-IPR"/>
                              <w:spacing w:after="0"/>
                              <w:rPr>
                                <w:i/>
                                <w:iCs/>
                                <w:sz w:val="20"/>
                                <w:szCs w:val="20"/>
                              </w:rPr>
                            </w:pPr>
                            <w:r w:rsidRPr="00FD04C9">
                              <w:rPr>
                                <w:i/>
                                <w:iCs/>
                                <w:sz w:val="20"/>
                                <w:szCs w:val="20"/>
                              </w:rPr>
                              <w:t>This information is being collected to assist the Food and Nutrition Service (FNS) in understanding food security status and economic well-being among Puerto Rico residents. This is a voluntary collection. FNS will use the information as a baseline for future assessments of food security and the Nutrition Assistance Program, particularly in the context of natural disasters. This collection does not request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00BF02FF">
                              <w:rPr>
                                <w:i/>
                                <w:iCs/>
                                <w:sz w:val="20"/>
                                <w:szCs w:val="20"/>
                              </w:rPr>
                              <w:t>0674</w:t>
                            </w:r>
                            <w:r w:rsidRPr="00FD04C9">
                              <w:rPr>
                                <w:i/>
                                <w:iCs/>
                                <w:sz w:val="20"/>
                                <w:szCs w:val="20"/>
                              </w:rPr>
                              <w:t xml:space="preserve">. The time required to read this information is estimated to average 10 minutes. Send comments regarding this burden estimate or any other aspect of this collection of information, including suggestions for reducing this burden, </w:t>
                            </w:r>
                            <w:r w:rsidRPr="00FD04C9">
                              <w:rPr>
                                <w:i/>
                                <w:iCs/>
                                <w:sz w:val="20"/>
                                <w:szCs w:val="20"/>
                              </w:rPr>
                              <w:t>to:</w:t>
                            </w:r>
                            <w:r w:rsidRPr="00FD04C9">
                              <w:rPr>
                                <w:i/>
                                <w:iCs/>
                                <w:sz w:val="20"/>
                                <w:szCs w:val="20"/>
                              </w:rPr>
                              <w:t xml:space="preserve"> U.S. Department of Agriculture, Food and Nutrition Service, Office of Policy Support, 1320 Braddock Place, Alexandria, VA 22314. ATTN: PRA (0584-</w:t>
                            </w:r>
                            <w:r w:rsidR="00BF02FF">
                              <w:rPr>
                                <w:i/>
                                <w:iCs/>
                                <w:sz w:val="20"/>
                                <w:szCs w:val="20"/>
                              </w:rPr>
                              <w:t>0674</w:t>
                            </w:r>
                            <w:r w:rsidRPr="00FD04C9">
                              <w:rPr>
                                <w:i/>
                                <w:iCs/>
                                <w:sz w:val="20"/>
                                <w:szCs w:val="20"/>
                              </w:rPr>
                              <w:t>). Do not return the completed form to this address.</w:t>
                            </w:r>
                          </w:p>
                        </w:txbxContent>
                      </wps:txbx>
                      <wps:bodyPr rot="0" vert="horz" wrap="square" lIns="91440" tIns="45720" rIns="91440" bIns="45720" anchor="ctr" anchorCtr="0"/>
                    </wps:wsp>
                  </a:graphicData>
                </a:graphic>
              </wp:inline>
            </w:drawing>
          </mc:Choice>
          <mc:Fallback>
            <w:pict>
              <v:shapetype id="_x0000_t202" coordsize="21600,21600" o:spt="202" path="m,l,21600r21600,l21600,xe">
                <v:stroke joinstyle="miter"/>
                <v:path gradientshapeok="t" o:connecttype="rect"/>
              </v:shapetype>
              <v:shape id="Text Box 6" o:spid="_x0000_i1025" type="#_x0000_t202" style="width:468pt;height:165.5pt;mso-left-percent:-10001;mso-position-horizontal-relative:char;mso-position-vertical-relative:line;mso-top-percent:-10001;mso-wrap-style:square;visibility:visible;v-text-anchor:middle" fillcolor="#f2f2f2" stroked="f">
                <v:textbox>
                  <w:txbxContent>
                    <w:p w:rsidR="00C36593" w:rsidRPr="00DE7BE0" w:rsidP="00830D01" w14:paraId="24F8F040" w14:textId="77777777">
                      <w:pPr>
                        <w:spacing w:after="0"/>
                        <w:jc w:val="center"/>
                        <w:rPr>
                          <w:rFonts w:cs="Calibri"/>
                          <w:b/>
                          <w:bCs/>
                          <w:sz w:val="20"/>
                          <w:szCs w:val="20"/>
                        </w:rPr>
                      </w:pPr>
                      <w:r w:rsidRPr="00DE7BE0">
                        <w:rPr>
                          <w:rFonts w:cs="Calibri"/>
                          <w:b/>
                          <w:bCs/>
                          <w:sz w:val="20"/>
                          <w:szCs w:val="20"/>
                        </w:rPr>
                        <w:t>Public Burden Statement</w:t>
                      </w:r>
                    </w:p>
                    <w:p w:rsidR="00C36593" w:rsidRPr="003F1295" w:rsidP="00FD04C9" w14:paraId="7D25934C" w14:textId="4A39C9EE">
                      <w:pPr>
                        <w:pStyle w:val="BodyText-IPR"/>
                        <w:spacing w:after="0"/>
                        <w:rPr>
                          <w:i/>
                          <w:iCs/>
                          <w:sz w:val="20"/>
                          <w:szCs w:val="20"/>
                        </w:rPr>
                      </w:pPr>
                      <w:r w:rsidRPr="00FD04C9">
                        <w:rPr>
                          <w:i/>
                          <w:iCs/>
                          <w:sz w:val="20"/>
                          <w:szCs w:val="20"/>
                        </w:rPr>
                        <w:t>This information is being collected to assist the Food and Nutrition Service (FNS) in understanding food security status and economic well-being among Puerto Rico residents. This is a voluntary collection. FNS will use the information as a baseline for future assessments of food security and the Nutrition Assistance Program, particularly in the context of natural disasters. This collection does not request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00BF02FF">
                        <w:rPr>
                          <w:i/>
                          <w:iCs/>
                          <w:sz w:val="20"/>
                          <w:szCs w:val="20"/>
                        </w:rPr>
                        <w:t>0674</w:t>
                      </w:r>
                      <w:r w:rsidRPr="00FD04C9">
                        <w:rPr>
                          <w:i/>
                          <w:iCs/>
                          <w:sz w:val="20"/>
                          <w:szCs w:val="20"/>
                        </w:rPr>
                        <w:t xml:space="preserve">. The time required to read this information is estimated to average 10 minutes. Send comments regarding this burden estimate or any other aspect of this collection of information, including suggestions for reducing this burden, </w:t>
                      </w:r>
                      <w:r w:rsidRPr="00FD04C9">
                        <w:rPr>
                          <w:i/>
                          <w:iCs/>
                          <w:sz w:val="20"/>
                          <w:szCs w:val="20"/>
                        </w:rPr>
                        <w:t>to:</w:t>
                      </w:r>
                      <w:r w:rsidRPr="00FD04C9">
                        <w:rPr>
                          <w:i/>
                          <w:iCs/>
                          <w:sz w:val="20"/>
                          <w:szCs w:val="20"/>
                        </w:rPr>
                        <w:t xml:space="preserve"> U.S. Department of Agriculture, Food and Nutrition Service, Office of Policy Support, 1320 Braddock Place, Alexandria, VA 22314. ATTN: PRA (0584-</w:t>
                      </w:r>
                      <w:r w:rsidR="00BF02FF">
                        <w:rPr>
                          <w:i/>
                          <w:iCs/>
                          <w:sz w:val="20"/>
                          <w:szCs w:val="20"/>
                        </w:rPr>
                        <w:t>0674</w:t>
                      </w:r>
                      <w:r w:rsidRPr="00FD04C9">
                        <w:rPr>
                          <w:i/>
                          <w:iCs/>
                          <w:sz w:val="20"/>
                          <w:szCs w:val="20"/>
                        </w:rPr>
                        <w:t>). Do not return the completed form to this address.</w:t>
                      </w:r>
                    </w:p>
                  </w:txbxContent>
                </v:textbox>
                <w10:wrap type="none"/>
                <w10:anchorlock/>
              </v:shape>
            </w:pict>
          </mc:Fallback>
        </mc:AlternateContent>
      </w:r>
    </w:p>
    <w:sectPr w:rsidSect="00C05E57">
      <w:headerReference w:type="default" r:id="rId9"/>
      <w:footerReference w:type="default" r:id="rId10"/>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Lucida Sans">
    <w:altName w:val="Calibri"/>
    <w:panose1 w:val="020B060204050202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41796039"/>
      <w:docPartObj>
        <w:docPartGallery w:val="Page Numbers (Bottom of Page)"/>
        <w:docPartUnique/>
      </w:docPartObj>
    </w:sdtPr>
    <w:sdtEndPr>
      <w:rPr>
        <w:noProof/>
      </w:rPr>
    </w:sdtEndPr>
    <w:sdtContent>
      <w:sdt>
        <w:sdtPr>
          <w:rPr>
            <w:sz w:val="20"/>
            <w:szCs w:val="20"/>
          </w:rPr>
          <w:id w:val="-508908451"/>
          <w:docPartObj>
            <w:docPartGallery w:val="Page Numbers (Bottom of Page)"/>
            <w:docPartUnique/>
          </w:docPartObj>
        </w:sdtPr>
        <w:sdtEndPr>
          <w:rPr>
            <w:noProof/>
          </w:rPr>
        </w:sdtEndPr>
        <w:sdtContent>
          <w:sdt>
            <w:sdtPr>
              <w:rPr>
                <w:rStyle w:val="FooterTitle-IPRChar"/>
                <w:szCs w:val="20"/>
              </w:rPr>
              <w:id w:val="-755513485"/>
              <w:docPartObj>
                <w:docPartGallery w:val="Page Numbers (Bottom of Page)"/>
                <w:docPartUnique/>
              </w:docPartObj>
            </w:sdtPr>
            <w:sdtEndPr>
              <w:rPr>
                <w:rStyle w:val="FooterTitle-IPRChar"/>
              </w:rPr>
            </w:sdtEndPr>
            <w:sdtContent>
              <w:p w:rsidR="00C36593" w:rsidRPr="00C05E57" w:rsidP="00C14E08" w14:paraId="008C36C3" w14:textId="764D5636">
                <w:pPr>
                  <w:pBdr>
                    <w:top w:val="single" w:sz="8" w:space="1" w:color="B12732"/>
                  </w:pBdr>
                  <w:tabs>
                    <w:tab w:val="right" w:pos="9360"/>
                  </w:tabs>
                  <w:spacing w:after="0"/>
                  <w:rPr>
                    <w:sz w:val="20"/>
                    <w:szCs w:val="20"/>
                  </w:rPr>
                </w:pPr>
                <w:r w:rsidRPr="001340A1">
                  <w:rPr>
                    <w:rStyle w:val="FooterTitle-IPRChar"/>
                    <w:szCs w:val="20"/>
                  </w:rPr>
                  <w:t>Food Security Status and Well-Being of NAP Participants in Puerto Rico</w:t>
                </w:r>
                <w:r>
                  <w:rPr>
                    <w:rStyle w:val="FooterTitle-IPRChar"/>
                    <w:szCs w:val="20"/>
                  </w:rPr>
                  <w:t xml:space="preserve">, </w:t>
                </w:r>
                <w:r w:rsidR="0037024E">
                  <w:rPr>
                    <w:rStyle w:val="FooterTitle-IPRChar"/>
                    <w:szCs w:val="20"/>
                  </w:rPr>
                  <w:t>Appendix F</w:t>
                </w:r>
                <w:r w:rsidR="00792C5E">
                  <w:rPr>
                    <w:rStyle w:val="FooterTitle-IPRChar"/>
                    <w:szCs w:val="20"/>
                  </w:rPr>
                  <w:t>.</w:t>
                </w:r>
                <w:r w:rsidR="0016504F">
                  <w:rPr>
                    <w:rStyle w:val="FooterTitle-IPRChar"/>
                    <w:szCs w:val="20"/>
                  </w:rPr>
                  <w:t>1</w:t>
                </w:r>
                <w:r w:rsidR="0007248D">
                  <w:rPr>
                    <w:rStyle w:val="FooterTitle-IPRChar"/>
                    <w:szCs w:val="20"/>
                  </w:rPr>
                  <w:t>.</w:t>
                </w:r>
                <w:r w:rsidRPr="00AC3B84">
                  <w:rPr>
                    <w:rStyle w:val="FooterTitle-IPRChar"/>
                    <w:szCs w:val="20"/>
                  </w:rPr>
                  <w:t xml:space="preserve"> </w:t>
                </w:r>
                <w:r w:rsidRPr="00792C5E" w:rsidR="00792C5E">
                  <w:rPr>
                    <w:rStyle w:val="FooterTitle-IPRChar"/>
                    <w:szCs w:val="20"/>
                  </w:rPr>
                  <w:t>Welcome and Scheduling Email</w:t>
                </w:r>
              </w:p>
            </w:sdtContent>
          </w:sdt>
        </w:sdtContent>
      </w:sdt>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F02FF" w:rsidP="00BF02FF" w14:paraId="28CC8981" w14:textId="77777777">
    <w:pPr>
      <w:pStyle w:val="Header"/>
    </w:pPr>
    <w:r w:rsidRPr="00C35DA7">
      <w:rPr>
        <w:rFonts w:ascii="Times New Roman" w:eastAsia="Times New Roman" w:hAnsi="Times New Roman" w:cs="Times New Roman"/>
        <w:noProof/>
        <w:sz w:val="24"/>
        <w:szCs w:val="24"/>
      </w:rPr>
      <mc:AlternateContent>
        <mc:Choice Requires="wps">
          <w:drawing>
            <wp:anchor distT="0" distB="0" distL="114300" distR="114300" simplePos="0" relativeHeight="251658240" behindDoc="0" locked="0" layoutInCell="1" allowOverlap="1">
              <wp:simplePos x="0" y="0"/>
              <wp:positionH relativeFrom="margin">
                <wp:posOffset>4297680</wp:posOffset>
              </wp:positionH>
              <wp:positionV relativeFrom="margin">
                <wp:posOffset>-660400</wp:posOffset>
              </wp:positionV>
              <wp:extent cx="1645920" cy="396240"/>
              <wp:effectExtent l="0" t="0" r="0" b="1905"/>
              <wp:wrapNone/>
              <wp:docPr id="32001048" name="Text Box 3200104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45920" cy="396240"/>
                      </a:xfrm>
                      <a:prstGeom prst="rect">
                        <a:avLst/>
                      </a:prstGeom>
                      <a:solidFill>
                        <a:sysClr val="window" lastClr="FFFFFF">
                          <a:lumMod val="95000"/>
                        </a:sysClr>
                      </a:solidFill>
                      <a:ln w="9525">
                        <a:noFill/>
                        <a:miter lim="800000"/>
                        <a:headEnd/>
                        <a:tailEnd/>
                      </a:ln>
                    </wps:spPr>
                    <wps:txbx>
                      <w:txbxContent>
                        <w:p w:rsidR="00BF02FF" w:rsidP="00BF02FF" w14:textId="77777777">
                          <w:pPr>
                            <w:pStyle w:val="Body11ptCalibri-IPR"/>
                            <w:spacing w:after="60"/>
                            <w:ind w:firstLine="0"/>
                            <w:rPr>
                              <w:caps/>
                              <w:sz w:val="18"/>
                              <w:szCs w:val="20"/>
                            </w:rPr>
                          </w:pPr>
                          <w:r>
                            <w:rPr>
                              <w:b/>
                              <w:sz w:val="18"/>
                              <w:szCs w:val="20"/>
                            </w:rPr>
                            <w:t>OMB Number: 0584-0674</w:t>
                          </w:r>
                        </w:p>
                        <w:p w:rsidR="00BF02FF" w:rsidP="00BF02FF" w14:textId="77777777">
                          <w:pPr>
                            <w:pStyle w:val="Body11ptCalibri-IPR"/>
                            <w:spacing w:after="0"/>
                            <w:ind w:firstLine="0"/>
                            <w:rPr>
                              <w:sz w:val="20"/>
                            </w:rPr>
                          </w:pPr>
                          <w:r>
                            <w:rPr>
                              <w:b/>
                              <w:sz w:val="18"/>
                              <w:szCs w:val="20"/>
                            </w:rPr>
                            <w:t>Expiration Date: 9/30/2025</w:t>
                          </w:r>
                        </w:p>
                      </w:txbxContent>
                    </wps:txbx>
                    <wps:bodyPr rot="0" vert="horz" wrap="square" lIns="45720" tIns="45720" rIns="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2001048" o:spid="_x0000_s2049" type="#_x0000_t202" style="width:129.6pt;height:31.2pt;margin-top:-52pt;margin-left:338.4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59264" fillcolor="#f2f2f2" stroked="f">
              <v:textbox style="mso-fit-shape-to-text:t" inset="3.6pt,,0">
                <w:txbxContent>
                  <w:p w:rsidR="00BF02FF" w:rsidP="00BF02FF" w14:paraId="1F9FEC5E" w14:textId="77777777">
                    <w:pPr>
                      <w:pStyle w:val="Body11ptCalibri-IPR"/>
                      <w:spacing w:after="60"/>
                      <w:ind w:firstLine="0"/>
                      <w:rPr>
                        <w:caps/>
                        <w:sz w:val="18"/>
                        <w:szCs w:val="20"/>
                      </w:rPr>
                    </w:pPr>
                    <w:r>
                      <w:rPr>
                        <w:b/>
                        <w:sz w:val="18"/>
                        <w:szCs w:val="20"/>
                      </w:rPr>
                      <w:t>OMB Number: 0584-0674</w:t>
                    </w:r>
                  </w:p>
                  <w:p w:rsidR="00BF02FF" w:rsidP="00BF02FF" w14:paraId="553B8F37" w14:textId="77777777">
                    <w:pPr>
                      <w:pStyle w:val="Body11ptCalibri-IPR"/>
                      <w:spacing w:after="0"/>
                      <w:ind w:firstLine="0"/>
                      <w:rPr>
                        <w:sz w:val="20"/>
                      </w:rPr>
                    </w:pPr>
                    <w:r>
                      <w:rPr>
                        <w:b/>
                        <w:sz w:val="18"/>
                        <w:szCs w:val="20"/>
                      </w:rPr>
                      <w:t>Expiration Date: 9/30/2025</w:t>
                    </w:r>
                  </w:p>
                </w:txbxContent>
              </v:textbox>
              <w10:wrap anchorx="margin" anchory="margin"/>
            </v:shape>
          </w:pict>
        </mc:Fallback>
      </mc:AlternateContent>
    </w:r>
  </w:p>
  <w:p w:rsidR="00792C5E" w14:paraId="2FCB8BE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6F5520"/>
    <w:multiLevelType w:val="multilevel"/>
    <w:tmpl w:val="C51AF388"/>
    <w:styleLink w:val="Numbers12ptCalibriList"/>
    <w:lvl w:ilvl="0">
      <w:start w:val="1"/>
      <w:numFmt w:val="decimal"/>
      <w:lvlText w:val="%1."/>
      <w:lvlJc w:val="left"/>
      <w:pPr>
        <w:ind w:left="720" w:hanging="360"/>
      </w:pPr>
      <w:rPr>
        <w:rFonts w:ascii="Calibri" w:hAnsi="Calibri" w:hint="default"/>
        <w:b w:val="0"/>
        <w:i w:val="0"/>
        <w:color w:val="auto"/>
        <w:sz w:val="24"/>
      </w:rPr>
    </w:lvl>
    <w:lvl w:ilvl="1">
      <w:start w:val="1"/>
      <w:numFmt w:val="lowerLetter"/>
      <w:lvlText w:val="%2."/>
      <w:lvlJc w:val="left"/>
      <w:pPr>
        <w:ind w:left="1080" w:hanging="360"/>
      </w:pPr>
      <w:rPr>
        <w:rFonts w:ascii="Calibri" w:hAnsi="Calibri" w:hint="default"/>
        <w:b w:val="0"/>
        <w:i w:val="0"/>
        <w:color w:val="auto"/>
        <w:sz w:val="24"/>
      </w:rPr>
    </w:lvl>
    <w:lvl w:ilvl="2">
      <w:start w:val="1"/>
      <w:numFmt w:val="lowerRoman"/>
      <w:lvlText w:val="%3."/>
      <w:lvlJc w:val="right"/>
      <w:pPr>
        <w:ind w:left="1440" w:hanging="360"/>
      </w:pPr>
      <w:rPr>
        <w:rFonts w:ascii="Calibri" w:hAnsi="Calibri" w:hint="default"/>
        <w:b w:val="0"/>
        <w:i w:val="0"/>
        <w:color w:val="auto"/>
        <w:sz w:val="24"/>
      </w:rPr>
    </w:lvl>
    <w:lvl w:ilvl="3">
      <w:start w:val="1"/>
      <w:numFmt w:val="decimal"/>
      <w:lvlText w:val="%4."/>
      <w:lvlJc w:val="left"/>
      <w:pPr>
        <w:ind w:left="1800" w:hanging="360"/>
      </w:pPr>
      <w:rPr>
        <w:rFonts w:ascii="Calibri" w:hAnsi="Calibri" w:hint="default"/>
        <w:b w:val="0"/>
        <w:i w:val="0"/>
        <w:color w:val="auto"/>
        <w:sz w:val="24"/>
      </w:rPr>
    </w:lvl>
    <w:lvl w:ilvl="4">
      <w:start w:val="1"/>
      <w:numFmt w:val="lowerLetter"/>
      <w:lvlText w:val="%5."/>
      <w:lvlJc w:val="left"/>
      <w:pPr>
        <w:ind w:left="2160" w:hanging="360"/>
      </w:pPr>
      <w:rPr>
        <w:rFonts w:ascii="Calibri" w:hAnsi="Calibri" w:hint="default"/>
        <w:b w:val="0"/>
        <w:i w:val="0"/>
        <w:color w:val="auto"/>
        <w:sz w:val="24"/>
      </w:rPr>
    </w:lvl>
    <w:lvl w:ilvl="5">
      <w:start w:val="1"/>
      <w:numFmt w:val="lowerRoman"/>
      <w:lvlText w:val="%6."/>
      <w:lvlJc w:val="right"/>
      <w:pPr>
        <w:ind w:left="2520" w:hanging="360"/>
      </w:pPr>
      <w:rPr>
        <w:rFonts w:ascii="Calibri" w:hAnsi="Calibri" w:hint="default"/>
        <w:b w:val="0"/>
        <w:i w:val="0"/>
        <w:color w:val="auto"/>
        <w:sz w:val="24"/>
      </w:rPr>
    </w:lvl>
    <w:lvl w:ilvl="6">
      <w:start w:val="1"/>
      <w:numFmt w:val="decimal"/>
      <w:lvlText w:val="%7."/>
      <w:lvlJc w:val="left"/>
      <w:pPr>
        <w:ind w:left="2880" w:hanging="360"/>
      </w:pPr>
      <w:rPr>
        <w:rFonts w:ascii="Calibri" w:hAnsi="Calibri" w:hint="default"/>
        <w:b w:val="0"/>
        <w:i w:val="0"/>
        <w:color w:val="auto"/>
        <w:sz w:val="24"/>
      </w:rPr>
    </w:lvl>
    <w:lvl w:ilvl="7">
      <w:start w:val="1"/>
      <w:numFmt w:val="lowerLetter"/>
      <w:lvlText w:val="%8."/>
      <w:lvlJc w:val="left"/>
      <w:pPr>
        <w:ind w:left="3240" w:hanging="360"/>
      </w:pPr>
      <w:rPr>
        <w:rFonts w:ascii="Calibri" w:hAnsi="Calibri" w:hint="default"/>
        <w:b w:val="0"/>
        <w:i w:val="0"/>
        <w:color w:val="auto"/>
        <w:sz w:val="24"/>
      </w:rPr>
    </w:lvl>
    <w:lvl w:ilvl="8">
      <w:start w:val="1"/>
      <w:numFmt w:val="lowerRoman"/>
      <w:lvlText w:val="%9."/>
      <w:lvlJc w:val="right"/>
      <w:pPr>
        <w:ind w:left="3600" w:hanging="360"/>
      </w:pPr>
      <w:rPr>
        <w:rFonts w:ascii="Calibri" w:hAnsi="Calibri" w:hint="default"/>
        <w:b w:val="0"/>
        <w:i w:val="0"/>
        <w:color w:val="auto"/>
        <w:sz w:val="24"/>
      </w:rPr>
    </w:lvl>
  </w:abstractNum>
  <w:abstractNum w:abstractNumId="1">
    <w:nsid w:val="026B7E20"/>
    <w:multiLevelType w:val="multilevel"/>
    <w:tmpl w:val="86948208"/>
    <w:styleLink w:val="Bullets11ptTNRList"/>
    <w:lvl w:ilvl="0">
      <w:start w:val="1"/>
      <w:numFmt w:val="bullet"/>
      <w:lvlText w:val=""/>
      <w:lvlJc w:val="left"/>
      <w:pPr>
        <w:ind w:left="3600" w:hanging="360"/>
      </w:pPr>
      <w:rPr>
        <w:rFonts w:ascii="Symbol" w:hAnsi="Symbol" w:hint="default"/>
        <w:b w:val="0"/>
        <w:i w:val="0"/>
        <w:color w:val="auto"/>
        <w:sz w:val="22"/>
      </w:rPr>
    </w:lvl>
    <w:lvl w:ilvl="1">
      <w:start w:val="1"/>
      <w:numFmt w:val="bullet"/>
      <w:lvlText w:val="o"/>
      <w:lvlJc w:val="left"/>
      <w:pPr>
        <w:ind w:left="3960" w:hanging="360"/>
      </w:pPr>
      <w:rPr>
        <w:rFonts w:ascii="Symbol" w:hAnsi="Symbol" w:hint="default"/>
        <w:b w:val="0"/>
        <w:i w:val="0"/>
        <w:color w:val="auto"/>
        <w:sz w:val="22"/>
      </w:rPr>
    </w:lvl>
    <w:lvl w:ilvl="2">
      <w:start w:val="1"/>
      <w:numFmt w:val="bullet"/>
      <w:lvlText w:val=""/>
      <w:lvlJc w:val="left"/>
      <w:pPr>
        <w:ind w:left="4320" w:hanging="360"/>
      </w:pPr>
      <w:rPr>
        <w:rFonts w:ascii="Wingdings" w:hAnsi="Wingdings" w:hint="default"/>
        <w:b w:val="0"/>
        <w:i w:val="0"/>
        <w:color w:val="auto"/>
        <w:sz w:val="22"/>
      </w:rPr>
    </w:lvl>
    <w:lvl w:ilvl="3">
      <w:start w:val="1"/>
      <w:numFmt w:val="bullet"/>
      <w:lvlText w:val="o"/>
      <w:lvlJc w:val="left"/>
      <w:pPr>
        <w:ind w:left="4680" w:hanging="360"/>
      </w:pPr>
      <w:rPr>
        <w:rFonts w:ascii="Symbol" w:hAnsi="Symbol" w:hint="default"/>
        <w:b w:val="0"/>
        <w:i w:val="0"/>
        <w:color w:val="auto"/>
        <w:sz w:val="22"/>
      </w:rPr>
    </w:lvl>
    <w:lvl w:ilvl="4">
      <w:start w:val="1"/>
      <w:numFmt w:val="bullet"/>
      <w:lvlText w:val=""/>
      <w:lvlJc w:val="left"/>
      <w:pPr>
        <w:ind w:left="5040" w:hanging="360"/>
      </w:pPr>
      <w:rPr>
        <w:rFonts w:ascii="Wingdings" w:hAnsi="Wingdings" w:hint="default"/>
        <w:b w:val="0"/>
        <w:i w:val="0"/>
        <w:color w:val="auto"/>
        <w:sz w:val="22"/>
      </w:rPr>
    </w:lvl>
    <w:lvl w:ilvl="5">
      <w:start w:val="1"/>
      <w:numFmt w:val="bullet"/>
      <w:lvlText w:val=""/>
      <w:lvlJc w:val="left"/>
      <w:pPr>
        <w:ind w:left="5400" w:hanging="360"/>
      </w:pPr>
      <w:rPr>
        <w:rFonts w:ascii="Symbol" w:hAnsi="Symbol" w:hint="default"/>
        <w:b w:val="0"/>
        <w:i w:val="0"/>
        <w:color w:val="auto"/>
        <w:sz w:val="22"/>
      </w:rPr>
    </w:lvl>
    <w:lvl w:ilvl="6">
      <w:start w:val="1"/>
      <w:numFmt w:val="bullet"/>
      <w:lvlText w:val=""/>
      <w:lvlJc w:val="left"/>
      <w:pPr>
        <w:ind w:left="5760" w:hanging="360"/>
      </w:pPr>
      <w:rPr>
        <w:rFonts w:ascii="Symbol" w:hAnsi="Symbol" w:hint="default"/>
        <w:b w:val="0"/>
        <w:i w:val="0"/>
        <w:color w:val="auto"/>
        <w:sz w:val="22"/>
      </w:rPr>
    </w:lvl>
    <w:lvl w:ilvl="7">
      <w:start w:val="1"/>
      <w:numFmt w:val="bullet"/>
      <w:lvlText w:val=""/>
      <w:lvlJc w:val="left"/>
      <w:pPr>
        <w:ind w:left="6120" w:hanging="360"/>
      </w:pPr>
      <w:rPr>
        <w:rFonts w:ascii="Wingdings" w:hAnsi="Wingdings" w:hint="default"/>
        <w:b w:val="0"/>
        <w:i w:val="0"/>
        <w:color w:val="auto"/>
        <w:sz w:val="22"/>
      </w:rPr>
    </w:lvl>
    <w:lvl w:ilvl="8">
      <w:start w:val="1"/>
      <w:numFmt w:val="bullet"/>
      <w:lvlText w:val=""/>
      <w:lvlJc w:val="left"/>
      <w:pPr>
        <w:ind w:left="6480" w:hanging="360"/>
      </w:pPr>
      <w:rPr>
        <w:rFonts w:ascii="Symbol" w:hAnsi="Symbol" w:hint="default"/>
        <w:b w:val="0"/>
        <w:i w:val="0"/>
        <w:color w:val="auto"/>
        <w:sz w:val="22"/>
      </w:rPr>
    </w:lvl>
  </w:abstractNum>
  <w:abstractNum w:abstractNumId="2">
    <w:nsid w:val="035037E1"/>
    <w:multiLevelType w:val="multilevel"/>
    <w:tmpl w:val="B84CE8A6"/>
    <w:styleLink w:val="TableRedNumbersList-IPR"/>
    <w:lvl w:ilvl="0">
      <w:start w:val="1"/>
      <w:numFmt w:val="decimal"/>
      <w:pStyle w:val="TableRedNumbers-IPR"/>
      <w:lvlText w:val="%1."/>
      <w:lvlJc w:val="left"/>
      <w:pPr>
        <w:ind w:left="720" w:hanging="360"/>
      </w:pPr>
      <w:rPr>
        <w:rFonts w:ascii="Calibri" w:hAnsi="Calibri" w:hint="default"/>
        <w:b/>
        <w:i w:val="0"/>
        <w:color w:val="C00000"/>
        <w:sz w:val="20"/>
      </w:rPr>
    </w:lvl>
    <w:lvl w:ilvl="1">
      <w:start w:val="1"/>
      <w:numFmt w:val="none"/>
      <w:lvlJc w:val="left"/>
      <w:pPr>
        <w:ind w:left="1080" w:hanging="360"/>
      </w:pPr>
      <w:rPr>
        <w:rFonts w:hint="default"/>
        <w:b/>
        <w:i w:val="0"/>
        <w:color w:val="C00000"/>
        <w:sz w:val="20"/>
      </w:rPr>
    </w:lvl>
    <w:lvl w:ilvl="2">
      <w:start w:val="1"/>
      <w:numFmt w:val="none"/>
      <w:lvlJc w:val="right"/>
      <w:pPr>
        <w:ind w:left="1440" w:hanging="360"/>
      </w:pPr>
      <w:rPr>
        <w:rFonts w:hint="default"/>
      </w:rPr>
    </w:lvl>
    <w:lvl w:ilvl="3">
      <w:start w:val="1"/>
      <w:numFmt w:val="none"/>
      <w:lvlJc w:val="left"/>
      <w:pPr>
        <w:ind w:left="1800" w:hanging="360"/>
      </w:pPr>
      <w:rPr>
        <w:rFonts w:hint="default"/>
      </w:rPr>
    </w:lvl>
    <w:lvl w:ilvl="4">
      <w:start w:val="1"/>
      <w:numFmt w:val="none"/>
      <w:lvlJc w:val="left"/>
      <w:pPr>
        <w:ind w:left="2160" w:hanging="360"/>
      </w:pPr>
      <w:rPr>
        <w:rFonts w:hint="default"/>
      </w:rPr>
    </w:lvl>
    <w:lvl w:ilvl="5">
      <w:start w:val="1"/>
      <w:numFmt w:val="none"/>
      <w:lvlJc w:val="right"/>
      <w:pPr>
        <w:ind w:left="2520" w:hanging="360"/>
      </w:pPr>
      <w:rPr>
        <w:rFonts w:hint="default"/>
      </w:rPr>
    </w:lvl>
    <w:lvl w:ilvl="6">
      <w:start w:val="1"/>
      <w:numFmt w:val="none"/>
      <w:lvlJc w:val="left"/>
      <w:pPr>
        <w:ind w:left="2880" w:hanging="360"/>
      </w:pPr>
      <w:rPr>
        <w:rFonts w:hint="default"/>
      </w:rPr>
    </w:lvl>
    <w:lvl w:ilvl="7">
      <w:start w:val="1"/>
      <w:numFmt w:val="none"/>
      <w:lvlJc w:val="left"/>
      <w:pPr>
        <w:ind w:left="3240" w:hanging="360"/>
      </w:pPr>
      <w:rPr>
        <w:rFonts w:hint="default"/>
      </w:rPr>
    </w:lvl>
    <w:lvl w:ilvl="8">
      <w:start w:val="1"/>
      <w:numFmt w:val="none"/>
      <w:lvlJc w:val="right"/>
      <w:pPr>
        <w:ind w:left="3600" w:hanging="360"/>
      </w:pPr>
      <w:rPr>
        <w:rFonts w:hint="default"/>
      </w:rPr>
    </w:lvl>
  </w:abstractNum>
  <w:abstractNum w:abstractNumId="3">
    <w:nsid w:val="063E1D2B"/>
    <w:multiLevelType w:val="multilevel"/>
    <w:tmpl w:val="0F5A555C"/>
    <w:styleLink w:val="BulletListStyleRed-IPR"/>
    <w:lvl w:ilvl="0">
      <w:start w:val="1"/>
      <w:numFmt w:val="bullet"/>
      <w:pStyle w:val="BulletsRed-IPR"/>
      <w:lvlText w:val=""/>
      <w:lvlJc w:val="left"/>
      <w:pPr>
        <w:ind w:left="720" w:hanging="360"/>
      </w:pPr>
      <w:rPr>
        <w:rFonts w:ascii="Wingdings 3" w:hAnsi="Wingdings 3" w:hint="default"/>
        <w:color w:val="DD2230"/>
      </w:rPr>
    </w:lvl>
    <w:lvl w:ilvl="1">
      <w:start w:val="1"/>
      <w:numFmt w:val="bullet"/>
      <w:pStyle w:val="SubbulletRedLevelTwo"/>
      <w:lvlText w:val="▪"/>
      <w:lvlJc w:val="left"/>
      <w:pPr>
        <w:ind w:left="1080" w:hanging="360"/>
      </w:pPr>
      <w:rPr>
        <w:rFonts w:ascii="Courier New" w:hAnsi="Courier New" w:hint="default"/>
        <w:color w:val="DD2230"/>
      </w:rPr>
    </w:lvl>
    <w:lvl w:ilvl="2">
      <w:start w:val="1"/>
      <w:numFmt w:val="bullet"/>
      <w:pStyle w:val="SubbulletRedLevelThree"/>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nsid w:val="068E2BF8"/>
    <w:multiLevelType w:val="multilevel"/>
    <w:tmpl w:val="F6DE30B6"/>
    <w:styleLink w:val="NumbersListStyleRed-IPR"/>
    <w:lvl w:ilvl="0">
      <w:start w:val="1"/>
      <w:numFmt w:val="decimal"/>
      <w:pStyle w:val="NumbersRed-IPR"/>
      <w:lvlText w:val="%1."/>
      <w:lvlJc w:val="left"/>
      <w:pPr>
        <w:ind w:left="720" w:hanging="360"/>
      </w:pPr>
      <w:rPr>
        <w:rFonts w:hint="default"/>
        <w:color w:val="DD2230"/>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079767A8"/>
    <w:multiLevelType w:val="multilevel"/>
    <w:tmpl w:val="F6DE30B6"/>
    <w:numStyleLink w:val="NumbersListStyleRed-IPR"/>
  </w:abstractNum>
  <w:abstractNum w:abstractNumId="6">
    <w:nsid w:val="0D692962"/>
    <w:multiLevelType w:val="multilevel"/>
    <w:tmpl w:val="EA4C04F6"/>
    <w:styleLink w:val="TableBlackNumbersList-IPR"/>
    <w:lvl w:ilvl="0">
      <w:start w:val="1"/>
      <w:numFmt w:val="decimal"/>
      <w:lvlText w:val="%1."/>
      <w:lvlJc w:val="left"/>
      <w:pPr>
        <w:ind w:left="360" w:hanging="360"/>
      </w:pPr>
      <w:rPr>
        <w:rFonts w:ascii="Calibri" w:hAnsi="Calibri" w:hint="default"/>
        <w:b w:val="0"/>
        <w:i w:val="0"/>
        <w:color w:val="auto"/>
        <w:sz w:val="20"/>
      </w:rPr>
    </w:lvl>
    <w:lvl w:ilvl="1">
      <w:start w:val="1"/>
      <w:numFmt w:val="lowerLetter"/>
      <w:lvlText w:val="%2."/>
      <w:lvlJc w:val="left"/>
      <w:pPr>
        <w:ind w:left="720" w:hanging="360"/>
      </w:pPr>
      <w:rPr>
        <w:rFonts w:ascii="Calibri" w:hAnsi="Calibri" w:hint="default"/>
        <w:b w:val="0"/>
        <w:i w:val="0"/>
        <w:color w:val="auto"/>
        <w:sz w:val="20"/>
      </w:rPr>
    </w:lvl>
    <w:lvl w:ilvl="2">
      <w:start w:val="1"/>
      <w:numFmt w:val="none"/>
      <w:lvlJc w:val="right"/>
      <w:pPr>
        <w:ind w:left="1080" w:hanging="360"/>
      </w:pPr>
      <w:rPr>
        <w:rFonts w:hint="default"/>
      </w:rPr>
    </w:lvl>
    <w:lvl w:ilvl="3">
      <w:start w:val="1"/>
      <w:numFmt w:val="none"/>
      <w:lvlJc w:val="left"/>
      <w:pPr>
        <w:ind w:left="1440" w:hanging="360"/>
      </w:pPr>
      <w:rPr>
        <w:rFonts w:hint="default"/>
      </w:rPr>
    </w:lvl>
    <w:lvl w:ilvl="4">
      <w:start w:val="1"/>
      <w:numFmt w:val="none"/>
      <w:lvlJc w:val="left"/>
      <w:pPr>
        <w:ind w:left="1800" w:hanging="360"/>
      </w:pPr>
      <w:rPr>
        <w:rFonts w:hint="default"/>
      </w:rPr>
    </w:lvl>
    <w:lvl w:ilvl="5">
      <w:start w:val="1"/>
      <w:numFmt w:val="none"/>
      <w:lvlJc w:val="right"/>
      <w:pPr>
        <w:ind w:left="2160" w:hanging="360"/>
      </w:pPr>
      <w:rPr>
        <w:rFonts w:hint="default"/>
      </w:rPr>
    </w:lvl>
    <w:lvl w:ilvl="6">
      <w:start w:val="1"/>
      <w:numFmt w:val="none"/>
      <w:lvlJc w:val="left"/>
      <w:pPr>
        <w:ind w:left="2520" w:hanging="360"/>
      </w:pPr>
      <w:rPr>
        <w:rFonts w:hint="default"/>
      </w:rPr>
    </w:lvl>
    <w:lvl w:ilvl="7">
      <w:start w:val="1"/>
      <w:numFmt w:val="none"/>
      <w:lvlJc w:val="left"/>
      <w:pPr>
        <w:ind w:left="2880" w:hanging="360"/>
      </w:pPr>
      <w:rPr>
        <w:rFonts w:hint="default"/>
      </w:rPr>
    </w:lvl>
    <w:lvl w:ilvl="8">
      <w:start w:val="1"/>
      <w:numFmt w:val="none"/>
      <w:lvlJc w:val="right"/>
      <w:pPr>
        <w:ind w:left="3240" w:hanging="360"/>
      </w:pPr>
      <w:rPr>
        <w:rFonts w:hint="default"/>
      </w:rPr>
    </w:lvl>
  </w:abstractNum>
  <w:abstractNum w:abstractNumId="7">
    <w:nsid w:val="153700A9"/>
    <w:multiLevelType w:val="hybridMultilevel"/>
    <w:tmpl w:val="6C101310"/>
    <w:styleLink w:val="NumbersListStyleRed-IPR1"/>
    <w:lvl w:ilvl="0">
      <w:start w:val="1"/>
      <w:numFmt w:val="bullet"/>
      <w:lvlText w:val=""/>
      <w:lvlJc w:val="left"/>
      <w:pPr>
        <w:ind w:left="1440" w:hanging="360"/>
      </w:pPr>
      <w:rPr>
        <w:rFonts w:ascii="Wingdings" w:hAnsi="Wingdings" w:hint="default"/>
        <w:color w:val="DD2230"/>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8">
    <w:nsid w:val="175F4639"/>
    <w:multiLevelType w:val="hybridMultilevel"/>
    <w:tmpl w:val="28C46A90"/>
    <w:lvl w:ilvl="0">
      <w:start w:val="1"/>
      <w:numFmt w:val="bullet"/>
      <w:pStyle w:val="Dash"/>
      <w:lvlText w:val="-"/>
      <w:lvlJc w:val="left"/>
      <w:pPr>
        <w:ind w:left="792"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1A492560"/>
    <w:multiLevelType w:val="multilevel"/>
    <w:tmpl w:val="390CCED8"/>
    <w:styleLink w:val="TableRedBulletsList-IPR"/>
    <w:lvl w:ilvl="0">
      <w:start w:val="1"/>
      <w:numFmt w:val="bullet"/>
      <w:lvlText w:val=""/>
      <w:lvlJc w:val="left"/>
      <w:pPr>
        <w:ind w:left="720" w:hanging="360"/>
      </w:pPr>
      <w:rPr>
        <w:rFonts w:ascii="Symbol" w:hAnsi="Symbol" w:hint="default"/>
        <w:b/>
        <w:i w:val="0"/>
        <w:color w:val="C00000"/>
        <w:sz w:val="20"/>
      </w:rPr>
    </w:lvl>
    <w:lvl w:ilvl="1">
      <w:start w:val="1"/>
      <w:numFmt w:val="none"/>
      <w:lvlJc w:val="left"/>
      <w:pPr>
        <w:ind w:left="1080" w:hanging="360"/>
      </w:pPr>
      <w:rPr>
        <w:rFonts w:hint="default"/>
      </w:rPr>
    </w:lvl>
    <w:lvl w:ilvl="2">
      <w:start w:val="1"/>
      <w:numFmt w:val="none"/>
      <w:lvlJc w:val="right"/>
      <w:pPr>
        <w:ind w:left="1440" w:hanging="360"/>
      </w:pPr>
      <w:rPr>
        <w:rFonts w:hint="default"/>
      </w:rPr>
    </w:lvl>
    <w:lvl w:ilvl="3">
      <w:start w:val="1"/>
      <w:numFmt w:val="none"/>
      <w:lvlJc w:val="left"/>
      <w:pPr>
        <w:ind w:left="1800" w:hanging="360"/>
      </w:pPr>
      <w:rPr>
        <w:rFonts w:hint="default"/>
      </w:rPr>
    </w:lvl>
    <w:lvl w:ilvl="4">
      <w:start w:val="1"/>
      <w:numFmt w:val="none"/>
      <w:lvlJc w:val="left"/>
      <w:pPr>
        <w:ind w:left="2160" w:hanging="360"/>
      </w:pPr>
      <w:rPr>
        <w:rFonts w:hint="default"/>
      </w:rPr>
    </w:lvl>
    <w:lvl w:ilvl="5">
      <w:start w:val="1"/>
      <w:numFmt w:val="none"/>
      <w:lvlJc w:val="right"/>
      <w:pPr>
        <w:ind w:left="2520" w:hanging="360"/>
      </w:pPr>
      <w:rPr>
        <w:rFonts w:hint="default"/>
      </w:rPr>
    </w:lvl>
    <w:lvl w:ilvl="6">
      <w:start w:val="1"/>
      <w:numFmt w:val="none"/>
      <w:lvlJc w:val="left"/>
      <w:pPr>
        <w:ind w:left="2880" w:hanging="360"/>
      </w:pPr>
      <w:rPr>
        <w:rFonts w:hint="default"/>
      </w:rPr>
    </w:lvl>
    <w:lvl w:ilvl="7">
      <w:start w:val="1"/>
      <w:numFmt w:val="none"/>
      <w:lvlJc w:val="left"/>
      <w:pPr>
        <w:ind w:left="3240" w:hanging="360"/>
      </w:pPr>
      <w:rPr>
        <w:rFonts w:hint="default"/>
      </w:rPr>
    </w:lvl>
    <w:lvl w:ilvl="8">
      <w:start w:val="1"/>
      <w:numFmt w:val="none"/>
      <w:lvlJc w:val="right"/>
      <w:pPr>
        <w:ind w:left="3600" w:hanging="360"/>
      </w:pPr>
      <w:rPr>
        <w:rFonts w:hint="default"/>
      </w:rPr>
    </w:lvl>
  </w:abstractNum>
  <w:abstractNum w:abstractNumId="10">
    <w:nsid w:val="20162B45"/>
    <w:multiLevelType w:val="hybridMultilevel"/>
    <w:tmpl w:val="BB86B47A"/>
    <w:lvl w:ilvl="0">
      <w:start w:val="1"/>
      <w:numFmt w:val="upperLetter"/>
      <w:pStyle w:val="Heading2-IP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2734D58"/>
    <w:multiLevelType w:val="multilevel"/>
    <w:tmpl w:val="0F5A555C"/>
    <w:numStyleLink w:val="BulletListStyleRed-IPR"/>
  </w:abstractNum>
  <w:abstractNum w:abstractNumId="12">
    <w:nsid w:val="2330191C"/>
    <w:multiLevelType w:val="multilevel"/>
    <w:tmpl w:val="0E345F72"/>
    <w:lvl w:ilvl="0">
      <w:start w:val="1"/>
      <w:numFmt w:val="bullet"/>
      <w:pStyle w:val="TableRedBullets-IPR"/>
      <w:lvlText w:val="●"/>
      <w:lvlJc w:val="left"/>
      <w:pPr>
        <w:ind w:left="720" w:hanging="360"/>
      </w:pPr>
      <w:rPr>
        <w:rFonts w:ascii="Calibri" w:hAnsi="Calibri" w:hint="default"/>
        <w:b w:val="0"/>
        <w:i w:val="0"/>
        <w:color w:val="B12732"/>
        <w:sz w:val="20"/>
      </w:rPr>
    </w:lvl>
    <w:lvl w:ilvl="1">
      <w:start w:val="1"/>
      <w:numFmt w:val="none"/>
      <w:lvlJc w:val="left"/>
      <w:pPr>
        <w:ind w:left="1080" w:hanging="360"/>
      </w:pPr>
      <w:rPr>
        <w:rFonts w:hint="default"/>
      </w:rPr>
    </w:lvl>
    <w:lvl w:ilvl="2">
      <w:start w:val="1"/>
      <w:numFmt w:val="none"/>
      <w:lvlJc w:val="right"/>
      <w:pPr>
        <w:ind w:left="1440" w:hanging="360"/>
      </w:pPr>
      <w:rPr>
        <w:rFonts w:hint="default"/>
      </w:rPr>
    </w:lvl>
    <w:lvl w:ilvl="3">
      <w:start w:val="1"/>
      <w:numFmt w:val="none"/>
      <w:lvlJc w:val="left"/>
      <w:pPr>
        <w:ind w:left="1800" w:hanging="360"/>
      </w:pPr>
      <w:rPr>
        <w:rFonts w:hint="default"/>
      </w:rPr>
    </w:lvl>
    <w:lvl w:ilvl="4">
      <w:start w:val="1"/>
      <w:numFmt w:val="none"/>
      <w:lvlJc w:val="left"/>
      <w:pPr>
        <w:ind w:left="2160" w:hanging="360"/>
      </w:pPr>
      <w:rPr>
        <w:rFonts w:hint="default"/>
      </w:rPr>
    </w:lvl>
    <w:lvl w:ilvl="5">
      <w:start w:val="1"/>
      <w:numFmt w:val="none"/>
      <w:lvlJc w:val="right"/>
      <w:pPr>
        <w:ind w:left="2520" w:hanging="360"/>
      </w:pPr>
      <w:rPr>
        <w:rFonts w:hint="default"/>
      </w:rPr>
    </w:lvl>
    <w:lvl w:ilvl="6">
      <w:start w:val="1"/>
      <w:numFmt w:val="none"/>
      <w:lvlJc w:val="left"/>
      <w:pPr>
        <w:ind w:left="2880" w:hanging="360"/>
      </w:pPr>
      <w:rPr>
        <w:rFonts w:hint="default"/>
      </w:rPr>
    </w:lvl>
    <w:lvl w:ilvl="7">
      <w:start w:val="1"/>
      <w:numFmt w:val="none"/>
      <w:lvlJc w:val="left"/>
      <w:pPr>
        <w:ind w:left="3240" w:hanging="360"/>
      </w:pPr>
      <w:rPr>
        <w:rFonts w:hint="default"/>
      </w:rPr>
    </w:lvl>
    <w:lvl w:ilvl="8">
      <w:start w:val="1"/>
      <w:numFmt w:val="none"/>
      <w:lvlJc w:val="right"/>
      <w:pPr>
        <w:ind w:left="3600" w:hanging="360"/>
      </w:pPr>
      <w:rPr>
        <w:rFonts w:hint="default"/>
      </w:rPr>
    </w:lvl>
  </w:abstractNum>
  <w:abstractNum w:abstractNumId="13">
    <w:nsid w:val="26956133"/>
    <w:multiLevelType w:val="hybridMultilevel"/>
    <w:tmpl w:val="358E0996"/>
    <w:styleLink w:val="BulletListStyleRed-IPR11"/>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FD24DB5"/>
    <w:multiLevelType w:val="hybridMultilevel"/>
    <w:tmpl w:val="0548F734"/>
    <w:lvl w:ilvl="0">
      <w:start w:val="1"/>
      <w:numFmt w:val="bullet"/>
      <w:lvlText w:val=""/>
      <w:lvlJc w:val="left"/>
      <w:pPr>
        <w:ind w:left="720" w:hanging="360"/>
      </w:pPr>
      <w:rPr>
        <w:rFonts w:ascii="Wingdings" w:hAnsi="Wingding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02F45AC"/>
    <w:multiLevelType w:val="multilevel"/>
    <w:tmpl w:val="FEDA94D8"/>
    <w:styleLink w:val="Bullets12ptCalibriList"/>
    <w:lvl w:ilvl="0">
      <w:start w:val="1"/>
      <w:numFmt w:val="bullet"/>
      <w:pStyle w:val="Bullets12ptCalibri-IPR"/>
      <w:lvlText w:val=""/>
      <w:lvlJc w:val="left"/>
      <w:pPr>
        <w:ind w:left="720" w:hanging="360"/>
      </w:pPr>
      <w:rPr>
        <w:rFonts w:ascii="Symbol" w:hAnsi="Symbol" w:hint="default"/>
        <w:color w:val="auto"/>
        <w:sz w:val="24"/>
      </w:rPr>
    </w:lvl>
    <w:lvl w:ilvl="1">
      <w:start w:val="1"/>
      <w:numFmt w:val="bullet"/>
      <w:lvlText w:val=""/>
      <w:lvlJc w:val="left"/>
      <w:pPr>
        <w:ind w:left="1080" w:hanging="360"/>
      </w:pPr>
      <w:rPr>
        <w:rFonts w:ascii="Wingdings 3" w:hAnsi="Wingdings 3" w:hint="default"/>
        <w:b w:val="0"/>
        <w:i w:val="0"/>
        <w:color w:val="auto"/>
        <w:sz w:val="24"/>
      </w:rPr>
    </w:lvl>
    <w:lvl w:ilvl="2">
      <w:start w:val="1"/>
      <w:numFmt w:val="bullet"/>
      <w:lvlText w:val=""/>
      <w:lvlJc w:val="left"/>
      <w:pPr>
        <w:ind w:left="1440" w:hanging="360"/>
      </w:pPr>
      <w:rPr>
        <w:rFonts w:ascii="Wingdings" w:hAnsi="Wingdings" w:hint="default"/>
        <w:b w:val="0"/>
        <w:i w:val="0"/>
        <w:color w:val="auto"/>
        <w:sz w:val="24"/>
      </w:rPr>
    </w:lvl>
    <w:lvl w:ilvl="3">
      <w:start w:val="1"/>
      <w:numFmt w:val="bullet"/>
      <w:lvlText w:val=""/>
      <w:lvlJc w:val="left"/>
      <w:pPr>
        <w:ind w:left="1800" w:hanging="360"/>
      </w:pPr>
      <w:rPr>
        <w:rFonts w:ascii="Symbol" w:hAnsi="Symbol" w:hint="default"/>
        <w:b w:val="0"/>
        <w:i w:val="0"/>
        <w:color w:val="auto"/>
        <w:sz w:val="24"/>
      </w:rPr>
    </w:lvl>
    <w:lvl w:ilvl="4">
      <w:start w:val="1"/>
      <w:numFmt w:val="bullet"/>
      <w:lvlText w:val="o"/>
      <w:lvlJc w:val="left"/>
      <w:pPr>
        <w:ind w:left="2160" w:hanging="360"/>
      </w:pPr>
      <w:rPr>
        <w:rFonts w:ascii="Symbol" w:hAnsi="Symbol" w:hint="default"/>
        <w:b w:val="0"/>
        <w:i w:val="0"/>
        <w:color w:val="auto"/>
        <w:sz w:val="24"/>
      </w:rPr>
    </w:lvl>
    <w:lvl w:ilvl="5">
      <w:start w:val="1"/>
      <w:numFmt w:val="bullet"/>
      <w:lvlText w:val=""/>
      <w:lvlJc w:val="left"/>
      <w:pPr>
        <w:ind w:left="2520" w:hanging="360"/>
      </w:pPr>
      <w:rPr>
        <w:rFonts w:ascii="Wingdings" w:hAnsi="Wingdings" w:hint="default"/>
        <w:b w:val="0"/>
        <w:i w:val="0"/>
        <w:color w:val="auto"/>
        <w:sz w:val="24"/>
      </w:rPr>
    </w:lvl>
    <w:lvl w:ilvl="6">
      <w:start w:val="1"/>
      <w:numFmt w:val="bullet"/>
      <w:lvlText w:val=""/>
      <w:lvlJc w:val="left"/>
      <w:pPr>
        <w:ind w:left="2880" w:hanging="360"/>
      </w:pPr>
      <w:rPr>
        <w:rFonts w:ascii="Symbol" w:hAnsi="Symbol" w:hint="default"/>
        <w:b w:val="0"/>
        <w:i w:val="0"/>
        <w:color w:val="auto"/>
        <w:sz w:val="24"/>
      </w:rPr>
    </w:lvl>
    <w:lvl w:ilvl="7">
      <w:start w:val="1"/>
      <w:numFmt w:val="bullet"/>
      <w:lvlText w:val="o"/>
      <w:lvlJc w:val="left"/>
      <w:pPr>
        <w:ind w:left="3240" w:hanging="360"/>
      </w:pPr>
      <w:rPr>
        <w:rFonts w:ascii="Symbol" w:hAnsi="Symbol" w:hint="default"/>
        <w:b w:val="0"/>
        <w:i w:val="0"/>
        <w:color w:val="auto"/>
        <w:sz w:val="24"/>
      </w:rPr>
    </w:lvl>
    <w:lvl w:ilvl="8">
      <w:start w:val="1"/>
      <w:numFmt w:val="bullet"/>
      <w:lvlText w:val=""/>
      <w:lvlJc w:val="left"/>
      <w:pPr>
        <w:ind w:left="3600" w:hanging="360"/>
      </w:pPr>
      <w:rPr>
        <w:rFonts w:ascii="Wingdings" w:hAnsi="Wingdings" w:hint="default"/>
        <w:b w:val="0"/>
        <w:i w:val="0"/>
        <w:color w:val="auto"/>
        <w:sz w:val="24"/>
      </w:rPr>
    </w:lvl>
  </w:abstractNum>
  <w:abstractNum w:abstractNumId="16">
    <w:nsid w:val="316E14A6"/>
    <w:multiLevelType w:val="multilevel"/>
    <w:tmpl w:val="D778BBDE"/>
    <w:styleLink w:val="Bullets11ptTNRList2"/>
    <w:lvl w:ilvl="0">
      <w:start w:val="1"/>
      <w:numFmt w:val="bullet"/>
      <w:lvlText w:val=""/>
      <w:lvlJc w:val="left"/>
      <w:pPr>
        <w:ind w:left="360" w:hanging="360"/>
      </w:pPr>
      <w:rPr>
        <w:rFonts w:ascii="Symbol" w:hAnsi="Symbol" w:hint="default"/>
        <w:b w:val="0"/>
        <w:i w:val="0"/>
        <w:color w:val="auto"/>
        <w:sz w:val="20"/>
      </w:rPr>
    </w:lvl>
    <w:lvl w:ilvl="1">
      <w:start w:val="1"/>
      <w:numFmt w:val="bullet"/>
      <w:lvlText w:val="o"/>
      <w:lvlJc w:val="left"/>
      <w:pPr>
        <w:ind w:left="720" w:hanging="360"/>
      </w:pPr>
      <w:rPr>
        <w:rFonts w:ascii="Calibri" w:hAnsi="Calibri" w:hint="default"/>
        <w:b w:val="0"/>
        <w:i w:val="0"/>
        <w:color w:val="auto"/>
        <w:sz w:val="20"/>
      </w:rPr>
    </w:lvl>
    <w:lvl w:ilvl="2">
      <w:start w:val="1"/>
      <w:numFmt w:val="bullet"/>
      <w:lvlText w:val="-"/>
      <w:lvlJc w:val="left"/>
      <w:pPr>
        <w:ind w:left="1080" w:hanging="360"/>
      </w:pPr>
      <w:rPr>
        <w:rFonts w:ascii="Arial" w:hAnsi="Arial" w:hint="default"/>
      </w:rPr>
    </w:lvl>
    <w:lvl w:ilvl="3">
      <w:start w:val="1"/>
      <w:numFmt w:val="none"/>
      <w:lvlJc w:val="left"/>
      <w:pPr>
        <w:ind w:left="1440" w:hanging="360"/>
      </w:pPr>
      <w:rPr>
        <w:rFonts w:hint="default"/>
      </w:rPr>
    </w:lvl>
    <w:lvl w:ilvl="4">
      <w:start w:val="1"/>
      <w:numFmt w:val="none"/>
      <w:lvlJc w:val="left"/>
      <w:pPr>
        <w:ind w:left="1800" w:hanging="360"/>
      </w:pPr>
      <w:rPr>
        <w:rFonts w:hint="default"/>
      </w:rPr>
    </w:lvl>
    <w:lvl w:ilvl="5">
      <w:start w:val="1"/>
      <w:numFmt w:val="none"/>
      <w:lvlJc w:val="right"/>
      <w:pPr>
        <w:ind w:left="2160" w:hanging="360"/>
      </w:pPr>
      <w:rPr>
        <w:rFonts w:hint="default"/>
      </w:rPr>
    </w:lvl>
    <w:lvl w:ilvl="6">
      <w:start w:val="1"/>
      <w:numFmt w:val="none"/>
      <w:lvlJc w:val="left"/>
      <w:pPr>
        <w:ind w:left="2520" w:hanging="360"/>
      </w:pPr>
      <w:rPr>
        <w:rFonts w:hint="default"/>
      </w:rPr>
    </w:lvl>
    <w:lvl w:ilvl="7">
      <w:start w:val="1"/>
      <w:numFmt w:val="none"/>
      <w:lvlJc w:val="left"/>
      <w:pPr>
        <w:ind w:left="2880" w:hanging="360"/>
      </w:pPr>
      <w:rPr>
        <w:rFonts w:hint="default"/>
      </w:rPr>
    </w:lvl>
    <w:lvl w:ilvl="8">
      <w:start w:val="1"/>
      <w:numFmt w:val="none"/>
      <w:lvlJc w:val="right"/>
      <w:pPr>
        <w:ind w:left="3240" w:hanging="360"/>
      </w:pPr>
      <w:rPr>
        <w:rFonts w:hint="default"/>
      </w:rPr>
    </w:lvl>
  </w:abstractNum>
  <w:abstractNum w:abstractNumId="17">
    <w:nsid w:val="427D0993"/>
    <w:multiLevelType w:val="multilevel"/>
    <w:tmpl w:val="FBC4119C"/>
    <w:styleLink w:val="Bullets12ptTNRList"/>
    <w:lvl w:ilvl="0">
      <w:start w:val="1"/>
      <w:numFmt w:val="bullet"/>
      <w:lvlText w:val=""/>
      <w:lvlJc w:val="left"/>
      <w:pPr>
        <w:ind w:left="720" w:hanging="360"/>
      </w:pPr>
      <w:rPr>
        <w:rFonts w:ascii="Symbol" w:hAnsi="Symbol" w:hint="default"/>
        <w:b w:val="0"/>
        <w:i w:val="0"/>
        <w:color w:val="auto"/>
        <w:sz w:val="24"/>
      </w:rPr>
    </w:lvl>
    <w:lvl w:ilvl="1">
      <w:start w:val="1"/>
      <w:numFmt w:val="bullet"/>
      <w:lvlText w:val=""/>
      <w:lvlJc w:val="left"/>
      <w:pPr>
        <w:ind w:left="1080" w:hanging="360"/>
      </w:pPr>
      <w:rPr>
        <w:rFonts w:ascii="Symbol" w:hAnsi="Symbol" w:hint="default"/>
        <w:b w:val="0"/>
        <w:i w:val="0"/>
        <w:color w:val="auto"/>
        <w:sz w:val="24"/>
      </w:rPr>
    </w:lvl>
    <w:lvl w:ilvl="2">
      <w:start w:val="1"/>
      <w:numFmt w:val="bullet"/>
      <w:lvlText w:val=""/>
      <w:lvlJc w:val="left"/>
      <w:pPr>
        <w:ind w:left="1440" w:hanging="360"/>
      </w:pPr>
      <w:rPr>
        <w:rFonts w:ascii="Wingdings" w:hAnsi="Wingdings" w:hint="default"/>
        <w:b w:val="0"/>
        <w:i w:val="0"/>
        <w:color w:val="auto"/>
        <w:sz w:val="24"/>
      </w:rPr>
    </w:lvl>
    <w:lvl w:ilvl="3">
      <w:start w:val="1"/>
      <w:numFmt w:val="bullet"/>
      <w:lvlText w:val=""/>
      <w:lvlJc w:val="left"/>
      <w:pPr>
        <w:ind w:left="1800" w:hanging="360"/>
      </w:pPr>
      <w:rPr>
        <w:rFonts w:ascii="Symbol" w:hAnsi="Symbol" w:hint="default"/>
        <w:b w:val="0"/>
        <w:i w:val="0"/>
        <w:color w:val="auto"/>
        <w:sz w:val="24"/>
      </w:rPr>
    </w:lvl>
    <w:lvl w:ilvl="4">
      <w:start w:val="1"/>
      <w:numFmt w:val="bullet"/>
      <w:lvlText w:val=""/>
      <w:lvlJc w:val="left"/>
      <w:pPr>
        <w:ind w:left="2160" w:hanging="360"/>
      </w:pPr>
      <w:rPr>
        <w:rFonts w:ascii="Symbol" w:hAnsi="Symbol" w:hint="default"/>
        <w:b w:val="0"/>
        <w:i w:val="0"/>
        <w:color w:val="auto"/>
        <w:sz w:val="24"/>
      </w:rPr>
    </w:lvl>
    <w:lvl w:ilvl="5">
      <w:start w:val="1"/>
      <w:numFmt w:val="bullet"/>
      <w:lvlText w:val=""/>
      <w:lvlJc w:val="left"/>
      <w:pPr>
        <w:ind w:left="2520" w:hanging="360"/>
      </w:pPr>
      <w:rPr>
        <w:rFonts w:ascii="Wingdings" w:hAnsi="Wingdings" w:hint="default"/>
        <w:b w:val="0"/>
        <w:i w:val="0"/>
        <w:color w:val="auto"/>
        <w:sz w:val="24"/>
      </w:rPr>
    </w:lvl>
    <w:lvl w:ilvl="6">
      <w:start w:val="1"/>
      <w:numFmt w:val="bullet"/>
      <w:lvlText w:val=""/>
      <w:lvlJc w:val="left"/>
      <w:pPr>
        <w:ind w:left="2880" w:hanging="360"/>
      </w:pPr>
      <w:rPr>
        <w:rFonts w:ascii="Symbol" w:hAnsi="Symbol" w:hint="default"/>
        <w:b w:val="0"/>
        <w:i w:val="0"/>
        <w:color w:val="auto"/>
        <w:sz w:val="24"/>
      </w:rPr>
    </w:lvl>
    <w:lvl w:ilvl="7">
      <w:start w:val="1"/>
      <w:numFmt w:val="bullet"/>
      <w:lvlText w:val=""/>
      <w:lvlJc w:val="left"/>
      <w:pPr>
        <w:ind w:left="3240" w:hanging="360"/>
      </w:pPr>
      <w:rPr>
        <w:rFonts w:ascii="Symbol" w:hAnsi="Symbol" w:hint="default"/>
        <w:b w:val="0"/>
        <w:i w:val="0"/>
        <w:color w:val="auto"/>
        <w:sz w:val="24"/>
      </w:rPr>
    </w:lvl>
    <w:lvl w:ilvl="8">
      <w:start w:val="1"/>
      <w:numFmt w:val="bullet"/>
      <w:lvlText w:val=""/>
      <w:lvlJc w:val="left"/>
      <w:pPr>
        <w:ind w:left="3600" w:hanging="360"/>
      </w:pPr>
      <w:rPr>
        <w:rFonts w:ascii="Wingdings" w:hAnsi="Wingdings" w:hint="default"/>
        <w:b w:val="0"/>
        <w:i w:val="0"/>
        <w:color w:val="auto"/>
        <w:sz w:val="24"/>
      </w:rPr>
    </w:lvl>
  </w:abstractNum>
  <w:abstractNum w:abstractNumId="18">
    <w:nsid w:val="43265317"/>
    <w:multiLevelType w:val="hybridMultilevel"/>
    <w:tmpl w:val="C02CD0AA"/>
    <w:styleLink w:val="TableRedBulletsList-IPR1"/>
    <w:lvl w:ilvl="0">
      <w:start w:val="1"/>
      <w:numFmt w:val="lowerLetter"/>
      <w:pStyle w:val="Heading4-IP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A60138A"/>
    <w:multiLevelType w:val="hybridMultilevel"/>
    <w:tmpl w:val="8744D554"/>
    <w:lvl w:ilvl="0">
      <w:start w:val="1"/>
      <w:numFmt w:val="bullet"/>
      <w:pStyle w:val="BulletLAST"/>
      <w:lvlText w:val=""/>
      <w:lvlJc w:val="left"/>
      <w:pPr>
        <w:ind w:left="792" w:hanging="360"/>
      </w:pPr>
      <w:rPr>
        <w:rFonts w:ascii="Symbol" w:hAnsi="Symbol" w:hint="default"/>
      </w:rPr>
    </w:lvl>
    <w:lvl w:ilvl="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20">
    <w:nsid w:val="4D754310"/>
    <w:multiLevelType w:val="hybridMultilevel"/>
    <w:tmpl w:val="BAFE5864"/>
    <w:lvl w:ilvl="0">
      <w:start w:val="1"/>
      <w:numFmt w:val="bullet"/>
      <w:pStyle w:val="BulletLastS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4BC6EB8"/>
    <w:multiLevelType w:val="multilevel"/>
    <w:tmpl w:val="B84CE8A6"/>
    <w:numStyleLink w:val="TableRedNumbersList-IPR"/>
  </w:abstractNum>
  <w:abstractNum w:abstractNumId="22">
    <w:nsid w:val="58765FD4"/>
    <w:multiLevelType w:val="hybridMultilevel"/>
    <w:tmpl w:val="94D8AD1A"/>
    <w:styleLink w:val="Numbers12ptCalibriList1"/>
    <w:lvl w:ilvl="0">
      <w:start w:val="1"/>
      <w:numFmt w:val="bullet"/>
      <w:lvlText w:val="–"/>
      <w:lvlJc w:val="left"/>
      <w:pPr>
        <w:ind w:left="1800" w:hanging="360"/>
      </w:pPr>
      <w:rPr>
        <w:rFonts w:ascii="Calibri" w:hAnsi="Calibri" w:hint="default"/>
        <w:color w:val="B12732"/>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3">
    <w:nsid w:val="59100A64"/>
    <w:multiLevelType w:val="hybridMultilevel"/>
    <w:tmpl w:val="ED847BEC"/>
    <w:styleLink w:val="BulletListStyleRed-IPR1"/>
    <w:lvl w:ilvl="0">
      <w:start w:val="1"/>
      <w:numFmt w:val="decimal"/>
      <w:lvlText w:val="%1."/>
      <w:lvlJc w:val="left"/>
      <w:pPr>
        <w:ind w:left="720" w:hanging="360"/>
      </w:pPr>
      <w:rPr>
        <w:rFonts w:ascii="Arial" w:hAnsi="Arial" w:hint="default"/>
        <w:caps w:val="0"/>
        <w:strike w:val="0"/>
        <w:dstrike w:val="0"/>
        <w:vanish w:val="0"/>
        <w:sz w:val="22"/>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E8F3746"/>
    <w:multiLevelType w:val="hybridMultilevel"/>
    <w:tmpl w:val="96A858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2322C28"/>
    <w:multiLevelType w:val="hybridMultilevel"/>
    <w:tmpl w:val="53844880"/>
    <w:lvl w:ilvl="0">
      <w:start w:val="1"/>
      <w:numFmt w:val="bullet"/>
      <w:pStyle w:val="Bullet"/>
      <w:lvlText w:val="}"/>
      <w:lvlJc w:val="left"/>
      <w:pPr>
        <w:ind w:left="648" w:hanging="360"/>
      </w:pPr>
      <w:rPr>
        <w:rFonts w:ascii="Wingdings 3" w:hAnsi="Wingdings 3" w:hint="default"/>
        <w:b w:val="0"/>
        <w:i w:val="0"/>
        <w:color w:val="B12732"/>
        <w:sz w:val="24"/>
      </w:rPr>
    </w:lvl>
    <w:lvl w:ilvl="1">
      <w:start w:val="1"/>
      <w:numFmt w:val="bullet"/>
      <w:lvlText w:val="o"/>
      <w:lvlJc w:val="left"/>
      <w:pPr>
        <w:ind w:left="1368" w:hanging="360"/>
      </w:pPr>
      <w:rPr>
        <w:rFonts w:ascii="Courier New" w:hAnsi="Courier New" w:cs="Courier New" w:hint="default"/>
      </w:rPr>
    </w:lvl>
    <w:lvl w:ilvl="2" w:tentative="1">
      <w:start w:val="1"/>
      <w:numFmt w:val="bullet"/>
      <w:lvlText w:val=""/>
      <w:lvlJc w:val="left"/>
      <w:pPr>
        <w:ind w:left="2088" w:hanging="360"/>
      </w:pPr>
      <w:rPr>
        <w:rFonts w:ascii="Wingdings" w:hAnsi="Wingdings" w:hint="default"/>
      </w:rPr>
    </w:lvl>
    <w:lvl w:ilvl="3" w:tentative="1">
      <w:start w:val="1"/>
      <w:numFmt w:val="bullet"/>
      <w:lvlText w:val=""/>
      <w:lvlJc w:val="left"/>
      <w:pPr>
        <w:ind w:left="2808" w:hanging="360"/>
      </w:pPr>
      <w:rPr>
        <w:rFonts w:ascii="Symbol" w:hAnsi="Symbol" w:hint="default"/>
      </w:rPr>
    </w:lvl>
    <w:lvl w:ilvl="4" w:tentative="1">
      <w:start w:val="1"/>
      <w:numFmt w:val="bullet"/>
      <w:lvlText w:val="o"/>
      <w:lvlJc w:val="left"/>
      <w:pPr>
        <w:ind w:left="3528" w:hanging="360"/>
      </w:pPr>
      <w:rPr>
        <w:rFonts w:ascii="Courier New" w:hAnsi="Courier New" w:cs="Courier New" w:hint="default"/>
      </w:rPr>
    </w:lvl>
    <w:lvl w:ilvl="5" w:tentative="1">
      <w:start w:val="1"/>
      <w:numFmt w:val="bullet"/>
      <w:lvlText w:val=""/>
      <w:lvlJc w:val="left"/>
      <w:pPr>
        <w:ind w:left="4248" w:hanging="360"/>
      </w:pPr>
      <w:rPr>
        <w:rFonts w:ascii="Wingdings" w:hAnsi="Wingdings" w:hint="default"/>
      </w:rPr>
    </w:lvl>
    <w:lvl w:ilvl="6" w:tentative="1">
      <w:start w:val="1"/>
      <w:numFmt w:val="bullet"/>
      <w:lvlText w:val=""/>
      <w:lvlJc w:val="left"/>
      <w:pPr>
        <w:ind w:left="4968" w:hanging="360"/>
      </w:pPr>
      <w:rPr>
        <w:rFonts w:ascii="Symbol" w:hAnsi="Symbol" w:hint="default"/>
      </w:rPr>
    </w:lvl>
    <w:lvl w:ilvl="7" w:tentative="1">
      <w:start w:val="1"/>
      <w:numFmt w:val="bullet"/>
      <w:lvlText w:val="o"/>
      <w:lvlJc w:val="left"/>
      <w:pPr>
        <w:ind w:left="5688" w:hanging="360"/>
      </w:pPr>
      <w:rPr>
        <w:rFonts w:ascii="Courier New" w:hAnsi="Courier New" w:cs="Courier New" w:hint="default"/>
      </w:rPr>
    </w:lvl>
    <w:lvl w:ilvl="8" w:tentative="1">
      <w:start w:val="1"/>
      <w:numFmt w:val="bullet"/>
      <w:lvlText w:val=""/>
      <w:lvlJc w:val="left"/>
      <w:pPr>
        <w:ind w:left="6408" w:hanging="360"/>
      </w:pPr>
      <w:rPr>
        <w:rFonts w:ascii="Wingdings" w:hAnsi="Wingdings" w:hint="default"/>
      </w:rPr>
    </w:lvl>
  </w:abstractNum>
  <w:abstractNum w:abstractNumId="26">
    <w:nsid w:val="726B33B4"/>
    <w:multiLevelType w:val="hybridMultilevel"/>
    <w:tmpl w:val="B282C6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79741CC7"/>
    <w:multiLevelType w:val="hybridMultilevel"/>
    <w:tmpl w:val="5F907C5E"/>
    <w:styleLink w:val="TableBlackBulletsList-IPR1"/>
    <w:lvl w:ilvl="0">
      <w:start w:val="1"/>
      <w:numFmt w:val="decimal"/>
      <w:pStyle w:val="Heading3-IPR"/>
      <w:lvlText w:val="%1."/>
      <w:lvlJc w:val="left"/>
      <w:pPr>
        <w:ind w:left="720" w:hanging="360"/>
      </w:pPr>
      <w:rPr>
        <w:rFonts w:ascii="Candara" w:hAnsi="Candara" w:hint="default"/>
        <w:caps w:val="0"/>
        <w:strike w:val="0"/>
        <w:dstrike w:val="0"/>
        <w:vanish w:val="0"/>
        <w:sz w:val="24"/>
        <w:vertAlign w:val="baseline"/>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133911830">
    <w:abstractNumId w:val="22"/>
  </w:num>
  <w:num w:numId="2" w16cid:durableId="220289176">
    <w:abstractNumId w:val="27"/>
  </w:num>
  <w:num w:numId="3" w16cid:durableId="1752434781">
    <w:abstractNumId w:val="18"/>
  </w:num>
  <w:num w:numId="4" w16cid:durableId="10844163">
    <w:abstractNumId w:val="13"/>
  </w:num>
  <w:num w:numId="5" w16cid:durableId="334765414">
    <w:abstractNumId w:val="23"/>
  </w:num>
  <w:num w:numId="6" w16cid:durableId="1145584845">
    <w:abstractNumId w:val="7"/>
  </w:num>
  <w:num w:numId="7" w16cid:durableId="1086919484">
    <w:abstractNumId w:val="0"/>
  </w:num>
  <w:num w:numId="8" w16cid:durableId="438448634">
    <w:abstractNumId w:val="16"/>
  </w:num>
  <w:num w:numId="9" w16cid:durableId="1740517053">
    <w:abstractNumId w:val="6"/>
  </w:num>
  <w:num w:numId="10" w16cid:durableId="468211579">
    <w:abstractNumId w:val="9"/>
  </w:num>
  <w:num w:numId="11" w16cid:durableId="1345979232">
    <w:abstractNumId w:val="2"/>
  </w:num>
  <w:num w:numId="12" w16cid:durableId="1268463767">
    <w:abstractNumId w:val="21"/>
    <w:lvlOverride w:ilvl="0">
      <w:lvl w:ilvl="0">
        <w:start w:val="1"/>
        <w:numFmt w:val="decimal"/>
        <w:pStyle w:val="TableRedNumbers-IPR"/>
        <w:lvlText w:val="%1."/>
        <w:lvlJc w:val="left"/>
        <w:pPr>
          <w:ind w:left="720" w:hanging="360"/>
        </w:pPr>
        <w:rPr>
          <w:rFonts w:ascii="Calibri" w:hAnsi="Calibri" w:hint="default"/>
          <w:b/>
          <w:i w:val="0"/>
          <w:color w:val="B12732"/>
          <w:sz w:val="20"/>
        </w:rPr>
      </w:lvl>
    </w:lvlOverride>
  </w:num>
  <w:num w:numId="13" w16cid:durableId="653534087">
    <w:abstractNumId w:val="10"/>
  </w:num>
  <w:num w:numId="14" w16cid:durableId="1830906918">
    <w:abstractNumId w:val="3"/>
  </w:num>
  <w:num w:numId="15" w16cid:durableId="1397245908">
    <w:abstractNumId w:val="4"/>
  </w:num>
  <w:num w:numId="16" w16cid:durableId="915356511">
    <w:abstractNumId w:val="5"/>
    <w:lvlOverride w:ilvl="0">
      <w:lvl w:ilvl="0">
        <w:start w:val="1"/>
        <w:numFmt w:val="decimal"/>
        <w:pStyle w:val="NumbersRed-IPR"/>
        <w:lvlText w:val="%1."/>
        <w:lvlJc w:val="left"/>
        <w:pPr>
          <w:ind w:left="720" w:hanging="360"/>
        </w:pPr>
        <w:rPr>
          <w:rFonts w:hint="default"/>
          <w:b w:val="0"/>
          <w:color w:val="B12732"/>
        </w:rPr>
      </w:lvl>
    </w:lvlOverride>
    <w:lvlOverride w:ilvl="1">
      <w:lvl w:ilvl="1">
        <w:start w:val="1"/>
        <w:numFmt w:val="lowerLetter"/>
        <w:lvlText w:val="%2."/>
        <w:lvlJc w:val="left"/>
        <w:pPr>
          <w:ind w:left="1080" w:hanging="360"/>
        </w:pPr>
        <w:rPr>
          <w:rFonts w:hint="default"/>
          <w:color w:val="DD2230"/>
        </w:rPr>
      </w:lvl>
    </w:lvlOverride>
    <w:lvlOverride w:ilvl="2">
      <w:lvl w:ilvl="2">
        <w:start w:val="1"/>
        <w:numFmt w:val="lowerRoman"/>
        <w:lvlText w:val="%3."/>
        <w:lvlJc w:val="right"/>
        <w:pPr>
          <w:ind w:left="1440" w:hanging="360"/>
        </w:pPr>
        <w:rPr>
          <w:rFonts w:hint="default"/>
          <w:color w:val="DD223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7" w16cid:durableId="413283834">
    <w:abstractNumId w:val="11"/>
    <w:lvlOverride w:ilvl="0">
      <w:lvl w:ilvl="0">
        <w:start w:val="1"/>
        <w:numFmt w:val="bullet"/>
        <w:pStyle w:val="BulletsRed-IPR"/>
        <w:lvlText w:val=""/>
        <w:lvlJc w:val="left"/>
        <w:pPr>
          <w:ind w:left="360" w:hanging="360"/>
        </w:pPr>
        <w:rPr>
          <w:rFonts w:ascii="Wingdings 3" w:hAnsi="Wingdings 3" w:hint="default"/>
          <w:color w:val="B12732"/>
        </w:rPr>
      </w:lvl>
    </w:lvlOverride>
    <w:lvlOverride w:ilvl="1">
      <w:lvl w:ilvl="1">
        <w:start w:val="1"/>
        <w:numFmt w:val="bullet"/>
        <w:pStyle w:val="SubbulletRedLevelTwo"/>
        <w:lvlText w:val="▪"/>
        <w:lvlJc w:val="left"/>
        <w:pPr>
          <w:ind w:left="1080" w:hanging="360"/>
        </w:pPr>
        <w:rPr>
          <w:rFonts w:ascii="Courier New" w:hAnsi="Courier New" w:hint="default"/>
          <w:color w:val="B12732"/>
        </w:rPr>
      </w:lvl>
    </w:lvlOverride>
    <w:lvlOverride w:ilvl="2">
      <w:lvl w:ilvl="2">
        <w:start w:val="1"/>
        <w:numFmt w:val="bullet"/>
        <w:pStyle w:val="SubbulletRedLevelThree"/>
        <w:lvlText w:val=""/>
        <w:lvlJc w:val="left"/>
        <w:pPr>
          <w:ind w:left="1440" w:hanging="360"/>
        </w:pPr>
        <w:rPr>
          <w:rFonts w:ascii="Symbol" w:hAnsi="Symbol" w:hint="default"/>
          <w:color w:val="B12732"/>
        </w:rPr>
      </w:lvl>
    </w:lvlOverride>
  </w:num>
  <w:num w:numId="18" w16cid:durableId="994801684">
    <w:abstractNumId w:val="1"/>
  </w:num>
  <w:num w:numId="19" w16cid:durableId="1350257472">
    <w:abstractNumId w:val="17"/>
  </w:num>
  <w:num w:numId="20" w16cid:durableId="399836119">
    <w:abstractNumId w:val="20"/>
  </w:num>
  <w:num w:numId="21" w16cid:durableId="1095784259">
    <w:abstractNumId w:val="8"/>
  </w:num>
  <w:num w:numId="22" w16cid:durableId="1134711813">
    <w:abstractNumId w:val="19"/>
  </w:num>
  <w:num w:numId="23" w16cid:durableId="933518240">
    <w:abstractNumId w:val="15"/>
  </w:num>
  <w:num w:numId="24" w16cid:durableId="849366916">
    <w:abstractNumId w:val="25"/>
  </w:num>
  <w:num w:numId="25" w16cid:durableId="1881043640">
    <w:abstractNumId w:val="12"/>
  </w:num>
  <w:num w:numId="26" w16cid:durableId="127826044">
    <w:abstractNumId w:val="11"/>
    <w:lvlOverride w:ilvl="0">
      <w:lvl w:ilvl="0">
        <w:start w:val="1"/>
        <w:numFmt w:val="decimal"/>
        <w:pStyle w:val="BulletsRed-IPR"/>
        <w:lvlText w:val=""/>
        <w:lvlJc w:val="left"/>
        <w:pPr>
          <w:ind w:left="720" w:hanging="360"/>
        </w:pPr>
        <w:rPr>
          <w:rFonts w:ascii="Wingdings 3" w:hAnsi="Wingdings 3" w:hint="default"/>
          <w:color w:val="B12732"/>
        </w:rPr>
      </w:lvl>
    </w:lvlOverride>
    <w:lvlOverride w:ilvl="1">
      <w:lvl w:ilvl="1">
        <w:start w:val="1"/>
        <w:numFmt w:val="decimal"/>
        <w:pStyle w:val="SubbulletRedLevelTwo"/>
        <w:lvlText w:val="▪"/>
        <w:lvlJc w:val="left"/>
        <w:pPr>
          <w:ind w:left="1080" w:hanging="360"/>
        </w:pPr>
        <w:rPr>
          <w:rFonts w:ascii="Courier New" w:hAnsi="Courier New" w:cs="Times New Roman" w:hint="default"/>
          <w:color w:val="B12732"/>
        </w:rPr>
      </w:lvl>
    </w:lvlOverride>
    <w:lvlOverride w:ilvl="2">
      <w:lvl w:ilvl="2">
        <w:start w:val="1"/>
        <w:numFmt w:val="decimal"/>
        <w:pStyle w:val="SubbulletRedLevelThree"/>
        <w:lvlText w:val=""/>
        <w:lvlJc w:val="left"/>
        <w:pPr>
          <w:ind w:left="1440" w:hanging="360"/>
        </w:pPr>
        <w:rPr>
          <w:rFonts w:ascii="Symbol" w:hAnsi="Symbol" w:hint="default"/>
          <w:color w:val="B12732"/>
        </w:rPr>
      </w:lvl>
    </w:lvlOverride>
    <w:lvlOverride w:ilvl="3">
      <w:lvl w:ilvl="3">
        <w:start w:val="0"/>
        <w:numFmt w:val="decimal"/>
        <w:lvlJc w:val="left"/>
      </w:lvl>
    </w:lvlOverride>
    <w:lvlOverride w:ilvl="4">
      <w:lvl w:ilvl="4">
        <w:start w:val="0"/>
        <w:numFmt w:val="decimal"/>
        <w:lvlJc w:val="left"/>
      </w:lvl>
    </w:lvlOverride>
    <w:lvlOverride w:ilvl="5">
      <w:lvl w:ilvl="5">
        <w:start w:val="0"/>
        <w:numFmt w:val="decimal"/>
        <w:lvlJc w:val="left"/>
      </w:lvl>
    </w:lvlOverride>
    <w:lvlOverride w:ilvl="6">
      <w:lvl w:ilvl="6">
        <w:start w:val="0"/>
        <w:numFmt w:val="decimal"/>
        <w:lvlJc w:val="left"/>
      </w:lvl>
    </w:lvlOverride>
    <w:lvlOverride w:ilvl="7">
      <w:lvl w:ilvl="7">
        <w:start w:val="0"/>
        <w:numFmt w:val="decimal"/>
        <w:lvlJc w:val="left"/>
      </w:lvl>
    </w:lvlOverride>
    <w:lvlOverride w:ilvl="8">
      <w:lvl w:ilvl="8">
        <w:start w:val="0"/>
        <w:numFmt w:val="decimal"/>
        <w:lvlJc w:val="left"/>
      </w:lvl>
    </w:lvlOverride>
  </w:num>
  <w:num w:numId="27" w16cid:durableId="2056344230">
    <w:abstractNumId w:val="14"/>
  </w:num>
  <w:num w:numId="28" w16cid:durableId="119886945">
    <w:abstractNumId w:val="5"/>
    <w:lvlOverride w:ilvl="0">
      <w:startOverride w:val="1"/>
      <w:lvl w:ilvl="0">
        <w:start w:val="1"/>
        <w:numFmt w:val="decimal"/>
        <w:pStyle w:val="NumbersRed-IPR"/>
        <w:lvlText w:val="%1."/>
        <w:lvlJc w:val="left"/>
        <w:pPr>
          <w:ind w:left="720" w:hanging="360"/>
        </w:pPr>
        <w:rPr>
          <w:b w:val="0"/>
          <w:color w:val="B12732"/>
        </w:rPr>
      </w:lvl>
    </w:lvlOverride>
    <w:lvlOverride w:ilvl="1">
      <w:startOverride w:val="1"/>
      <w:lvl w:ilvl="1">
        <w:start w:val="1"/>
        <w:numFmt w:val="decimal"/>
        <w:lvlJc w:val="left"/>
      </w:lvl>
    </w:lvlOverride>
    <w:lvlOverride w:ilvl="2">
      <w:startOverride w:val="1"/>
      <w:lvl w:ilvl="2">
        <w:start w:val="1"/>
        <w:numFmt w:val="decimal"/>
        <w:lvlJc w:val="left"/>
      </w:lvl>
    </w:lvlOverride>
    <w:lvlOverride w:ilvl="3">
      <w:startOverride w:val="1"/>
      <w:lvl w:ilvl="3">
        <w:start w:val="1"/>
        <w:numFmt w:val="decimal"/>
        <w:lvlJc w:val="left"/>
      </w:lvl>
    </w:lvlOverride>
    <w:lvlOverride w:ilvl="4">
      <w:startOverride w:val="1"/>
      <w:lvl w:ilvl="4">
        <w:start w:val="1"/>
        <w:numFmt w:val="decimal"/>
        <w:lvlJc w:val="left"/>
      </w:lvl>
    </w:lvlOverride>
    <w:lvlOverride w:ilvl="5">
      <w:startOverride w:val="1"/>
      <w:lvl w:ilvl="5">
        <w:start w:val="1"/>
        <w:numFmt w:val="decimal"/>
        <w:lvlJc w:val="left"/>
      </w:lvl>
    </w:lvlOverride>
    <w:lvlOverride w:ilvl="6">
      <w:startOverride w:val="1"/>
      <w:lvl w:ilvl="6">
        <w:start w:val="1"/>
        <w:numFmt w:val="decimal"/>
        <w:lvlJc w:val="left"/>
      </w:lvl>
    </w:lvlOverride>
    <w:lvlOverride w:ilvl="7">
      <w:startOverride w:val="1"/>
      <w:lvl w:ilvl="7">
        <w:start w:val="1"/>
        <w:numFmt w:val="decimal"/>
        <w:lvlJc w:val="left"/>
      </w:lvl>
    </w:lvlOverride>
    <w:lvlOverride w:ilvl="8">
      <w:startOverride w:val="1"/>
      <w:lvl w:ilvl="8">
        <w:start w:val="1"/>
        <w:numFmt w:val="decimal"/>
        <w:lvlJc w:val="left"/>
      </w:lvl>
    </w:lvlOverride>
  </w:num>
  <w:num w:numId="29" w16cid:durableId="1196045165">
    <w:abstractNumId w:val="26"/>
  </w:num>
  <w:num w:numId="30" w16cid:durableId="41289741">
    <w:abstractNumId w:val="24"/>
  </w:num>
  <w:num w:numId="31" w16cid:durableId="926185258">
    <w:abstractNumId w:val="5"/>
    <w:lvlOverride w:ilvl="0">
      <w:startOverride w:val="1"/>
      <w:lvl w:ilvl="0">
        <w:start w:val="1"/>
        <w:numFmt w:val="decimal"/>
        <w:pStyle w:val="NumbersRed-IPR"/>
        <w:lvlText w:val="%1."/>
        <w:lvlJc w:val="left"/>
        <w:pPr>
          <w:ind w:left="720" w:hanging="360"/>
        </w:pPr>
        <w:rPr>
          <w:rFonts w:hint="default"/>
          <w:b w:val="0"/>
          <w:color w:val="B12732"/>
        </w:rPr>
      </w:lvl>
    </w:lvlOverride>
    <w:lvlOverride w:ilvl="1">
      <w:startOverride w:val="1"/>
      <w:lvl w:ilvl="1">
        <w:start w:val="1"/>
        <w:numFmt w:val="lowerLetter"/>
        <w:lvlText w:val="%2."/>
        <w:lvlJc w:val="left"/>
        <w:pPr>
          <w:ind w:left="1080" w:hanging="360"/>
        </w:pPr>
        <w:rPr>
          <w:rFonts w:hint="default"/>
          <w:color w:val="DD2230"/>
        </w:rPr>
      </w:lvl>
    </w:lvlOverride>
    <w:lvlOverride w:ilvl="2">
      <w:startOverride w:val="1"/>
      <w:lvl w:ilvl="2">
        <w:start w:val="1"/>
        <w:numFmt w:val="lowerRoman"/>
        <w:lvlText w:val="%3."/>
        <w:lvlJc w:val="right"/>
        <w:pPr>
          <w:ind w:left="1440" w:hanging="360"/>
        </w:pPr>
        <w:rPr>
          <w:rFonts w:hint="default"/>
          <w:color w:val="DD2230"/>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724" w:allStyles="0" w:alternateStyleNames="0" w:clearFormatting="1" w:customStyles="0" w:directFormattingOnNumbering="1" w:directFormattingOnParagraphs="1" w:directFormattingOnRuns="1" w:directFormattingOnTables="0" w:headingStyles="1" w:latentStyles="1" w:numberingStyles="0" w:stylesInUse="0" w:tableStyles="0" w:top3HeadingStyles="0" w:visibleStyles="0"/>
  <w:stylePaneSortMethod w:val="name"/>
  <w:doNotTrackFormatti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49C"/>
    <w:rsid w:val="00002EF2"/>
    <w:rsid w:val="00003E65"/>
    <w:rsid w:val="00005780"/>
    <w:rsid w:val="00005BAF"/>
    <w:rsid w:val="000123D7"/>
    <w:rsid w:val="0001253B"/>
    <w:rsid w:val="00012775"/>
    <w:rsid w:val="00013EDA"/>
    <w:rsid w:val="00015739"/>
    <w:rsid w:val="000171F1"/>
    <w:rsid w:val="00022A1C"/>
    <w:rsid w:val="00022C1C"/>
    <w:rsid w:val="00023662"/>
    <w:rsid w:val="0003028D"/>
    <w:rsid w:val="000338AB"/>
    <w:rsid w:val="00035324"/>
    <w:rsid w:val="00035538"/>
    <w:rsid w:val="00036035"/>
    <w:rsid w:val="00037EC0"/>
    <w:rsid w:val="00040609"/>
    <w:rsid w:val="0004078C"/>
    <w:rsid w:val="00041885"/>
    <w:rsid w:val="0004462B"/>
    <w:rsid w:val="000525B8"/>
    <w:rsid w:val="00055B78"/>
    <w:rsid w:val="00060C40"/>
    <w:rsid w:val="00065AB6"/>
    <w:rsid w:val="00065C8B"/>
    <w:rsid w:val="00066A16"/>
    <w:rsid w:val="00066FFF"/>
    <w:rsid w:val="00071E43"/>
    <w:rsid w:val="0007248D"/>
    <w:rsid w:val="00072CCF"/>
    <w:rsid w:val="00073652"/>
    <w:rsid w:val="000764CC"/>
    <w:rsid w:val="000765EA"/>
    <w:rsid w:val="00077F2E"/>
    <w:rsid w:val="00093BF9"/>
    <w:rsid w:val="00094CC1"/>
    <w:rsid w:val="00094CCB"/>
    <w:rsid w:val="00096125"/>
    <w:rsid w:val="000A0D8C"/>
    <w:rsid w:val="000A53D5"/>
    <w:rsid w:val="000A637A"/>
    <w:rsid w:val="000A68D1"/>
    <w:rsid w:val="000B08BF"/>
    <w:rsid w:val="000B24A4"/>
    <w:rsid w:val="000B24A5"/>
    <w:rsid w:val="000B3232"/>
    <w:rsid w:val="000B4926"/>
    <w:rsid w:val="000B50F7"/>
    <w:rsid w:val="000B66B9"/>
    <w:rsid w:val="000C154B"/>
    <w:rsid w:val="000C2879"/>
    <w:rsid w:val="000C29EA"/>
    <w:rsid w:val="000C339C"/>
    <w:rsid w:val="000C3E4D"/>
    <w:rsid w:val="000C4F52"/>
    <w:rsid w:val="000C609D"/>
    <w:rsid w:val="000C68FF"/>
    <w:rsid w:val="000D21D7"/>
    <w:rsid w:val="000D33B3"/>
    <w:rsid w:val="000E22B1"/>
    <w:rsid w:val="000E22D8"/>
    <w:rsid w:val="000E2303"/>
    <w:rsid w:val="000E2ECA"/>
    <w:rsid w:val="000E3169"/>
    <w:rsid w:val="000E3F3A"/>
    <w:rsid w:val="000E41B3"/>
    <w:rsid w:val="000E4D03"/>
    <w:rsid w:val="000F3CD2"/>
    <w:rsid w:val="000F60BE"/>
    <w:rsid w:val="00105286"/>
    <w:rsid w:val="00106F74"/>
    <w:rsid w:val="00111BAD"/>
    <w:rsid w:val="00113B8C"/>
    <w:rsid w:val="00115513"/>
    <w:rsid w:val="00115A8A"/>
    <w:rsid w:val="00122B35"/>
    <w:rsid w:val="00124579"/>
    <w:rsid w:val="00124A4B"/>
    <w:rsid w:val="00125DF4"/>
    <w:rsid w:val="00126BF5"/>
    <w:rsid w:val="00127C53"/>
    <w:rsid w:val="00130E1E"/>
    <w:rsid w:val="0013196B"/>
    <w:rsid w:val="001328A7"/>
    <w:rsid w:val="00133412"/>
    <w:rsid w:val="001340A1"/>
    <w:rsid w:val="00135A22"/>
    <w:rsid w:val="001446F9"/>
    <w:rsid w:val="001468F3"/>
    <w:rsid w:val="00150659"/>
    <w:rsid w:val="001526CD"/>
    <w:rsid w:val="00152DBF"/>
    <w:rsid w:val="00155A53"/>
    <w:rsid w:val="001578FD"/>
    <w:rsid w:val="00161429"/>
    <w:rsid w:val="0016169A"/>
    <w:rsid w:val="0016287B"/>
    <w:rsid w:val="001635D6"/>
    <w:rsid w:val="0016406B"/>
    <w:rsid w:val="0016504F"/>
    <w:rsid w:val="001673B5"/>
    <w:rsid w:val="00170CEF"/>
    <w:rsid w:val="00177BFB"/>
    <w:rsid w:val="00177F81"/>
    <w:rsid w:val="001803DF"/>
    <w:rsid w:val="00181850"/>
    <w:rsid w:val="00181C7D"/>
    <w:rsid w:val="00183810"/>
    <w:rsid w:val="001855BE"/>
    <w:rsid w:val="001857E6"/>
    <w:rsid w:val="00186F23"/>
    <w:rsid w:val="0019169E"/>
    <w:rsid w:val="00191BB3"/>
    <w:rsid w:val="00191DB5"/>
    <w:rsid w:val="0019274C"/>
    <w:rsid w:val="0019699C"/>
    <w:rsid w:val="001A2752"/>
    <w:rsid w:val="001A2FF5"/>
    <w:rsid w:val="001A4CCC"/>
    <w:rsid w:val="001A6157"/>
    <w:rsid w:val="001A7028"/>
    <w:rsid w:val="001A7692"/>
    <w:rsid w:val="001B32D5"/>
    <w:rsid w:val="001C2052"/>
    <w:rsid w:val="001C3C6B"/>
    <w:rsid w:val="001C5605"/>
    <w:rsid w:val="001C5797"/>
    <w:rsid w:val="001C57DB"/>
    <w:rsid w:val="001C5AC9"/>
    <w:rsid w:val="001C6700"/>
    <w:rsid w:val="001D318C"/>
    <w:rsid w:val="001E0736"/>
    <w:rsid w:val="001E32A2"/>
    <w:rsid w:val="001E3DBB"/>
    <w:rsid w:val="001E4086"/>
    <w:rsid w:val="001E410C"/>
    <w:rsid w:val="001E4FE0"/>
    <w:rsid w:val="001E6201"/>
    <w:rsid w:val="001E7D91"/>
    <w:rsid w:val="001F3774"/>
    <w:rsid w:val="001F46A9"/>
    <w:rsid w:val="001F78E4"/>
    <w:rsid w:val="00200B2F"/>
    <w:rsid w:val="00202289"/>
    <w:rsid w:val="00202D95"/>
    <w:rsid w:val="00205E70"/>
    <w:rsid w:val="00210AE8"/>
    <w:rsid w:val="00214A36"/>
    <w:rsid w:val="00214FC8"/>
    <w:rsid w:val="00217E15"/>
    <w:rsid w:val="00221A78"/>
    <w:rsid w:val="002225BA"/>
    <w:rsid w:val="00224C95"/>
    <w:rsid w:val="00230AEF"/>
    <w:rsid w:val="00233A36"/>
    <w:rsid w:val="00237B42"/>
    <w:rsid w:val="00240BAD"/>
    <w:rsid w:val="00241EAD"/>
    <w:rsid w:val="00244337"/>
    <w:rsid w:val="00244479"/>
    <w:rsid w:val="002459AE"/>
    <w:rsid w:val="00245DAC"/>
    <w:rsid w:val="00246F92"/>
    <w:rsid w:val="0025082C"/>
    <w:rsid w:val="0025144A"/>
    <w:rsid w:val="00254EFB"/>
    <w:rsid w:val="00254F6F"/>
    <w:rsid w:val="00257C3F"/>
    <w:rsid w:val="00265A68"/>
    <w:rsid w:val="00267A45"/>
    <w:rsid w:val="00270620"/>
    <w:rsid w:val="00270DA8"/>
    <w:rsid w:val="00271D63"/>
    <w:rsid w:val="00274661"/>
    <w:rsid w:val="00277946"/>
    <w:rsid w:val="002808A8"/>
    <w:rsid w:val="00280B19"/>
    <w:rsid w:val="002847D0"/>
    <w:rsid w:val="0028674A"/>
    <w:rsid w:val="002873D2"/>
    <w:rsid w:val="002914EB"/>
    <w:rsid w:val="00291B1B"/>
    <w:rsid w:val="00293BDE"/>
    <w:rsid w:val="00294BAD"/>
    <w:rsid w:val="00295149"/>
    <w:rsid w:val="0029752C"/>
    <w:rsid w:val="0029785F"/>
    <w:rsid w:val="00297F7E"/>
    <w:rsid w:val="002A171F"/>
    <w:rsid w:val="002A4002"/>
    <w:rsid w:val="002B112B"/>
    <w:rsid w:val="002B1BBE"/>
    <w:rsid w:val="002B554C"/>
    <w:rsid w:val="002C309F"/>
    <w:rsid w:val="002C35B8"/>
    <w:rsid w:val="002C379B"/>
    <w:rsid w:val="002D126E"/>
    <w:rsid w:val="002D1EB9"/>
    <w:rsid w:val="002D2008"/>
    <w:rsid w:val="002D2388"/>
    <w:rsid w:val="002D5D85"/>
    <w:rsid w:val="002D6110"/>
    <w:rsid w:val="002D6E8D"/>
    <w:rsid w:val="002D7582"/>
    <w:rsid w:val="002E4A32"/>
    <w:rsid w:val="002E576E"/>
    <w:rsid w:val="002F0114"/>
    <w:rsid w:val="002F2047"/>
    <w:rsid w:val="002F3B5A"/>
    <w:rsid w:val="002F75BC"/>
    <w:rsid w:val="003066FB"/>
    <w:rsid w:val="0031108B"/>
    <w:rsid w:val="00313F27"/>
    <w:rsid w:val="00313F43"/>
    <w:rsid w:val="0031517C"/>
    <w:rsid w:val="00317751"/>
    <w:rsid w:val="00320276"/>
    <w:rsid w:val="0032079A"/>
    <w:rsid w:val="003208EC"/>
    <w:rsid w:val="00320FE3"/>
    <w:rsid w:val="00326A62"/>
    <w:rsid w:val="00326B81"/>
    <w:rsid w:val="003273F1"/>
    <w:rsid w:val="00331518"/>
    <w:rsid w:val="0033162A"/>
    <w:rsid w:val="00337D45"/>
    <w:rsid w:val="00341D65"/>
    <w:rsid w:val="00341ED6"/>
    <w:rsid w:val="0034574D"/>
    <w:rsid w:val="00345EF5"/>
    <w:rsid w:val="003472AC"/>
    <w:rsid w:val="0035171A"/>
    <w:rsid w:val="003526AF"/>
    <w:rsid w:val="00353B38"/>
    <w:rsid w:val="003541C9"/>
    <w:rsid w:val="00357E67"/>
    <w:rsid w:val="0036104C"/>
    <w:rsid w:val="00363D63"/>
    <w:rsid w:val="00364773"/>
    <w:rsid w:val="0037024E"/>
    <w:rsid w:val="003718B5"/>
    <w:rsid w:val="00374DF5"/>
    <w:rsid w:val="00376BE5"/>
    <w:rsid w:val="00380C2F"/>
    <w:rsid w:val="003821D5"/>
    <w:rsid w:val="00382607"/>
    <w:rsid w:val="00382D11"/>
    <w:rsid w:val="00383410"/>
    <w:rsid w:val="00383C91"/>
    <w:rsid w:val="00383D4F"/>
    <w:rsid w:val="00386607"/>
    <w:rsid w:val="0039001A"/>
    <w:rsid w:val="00392302"/>
    <w:rsid w:val="00392393"/>
    <w:rsid w:val="00392BE4"/>
    <w:rsid w:val="00393EB0"/>
    <w:rsid w:val="00393FAE"/>
    <w:rsid w:val="003A1A22"/>
    <w:rsid w:val="003A1D15"/>
    <w:rsid w:val="003B0110"/>
    <w:rsid w:val="003B4AB1"/>
    <w:rsid w:val="003B4BF1"/>
    <w:rsid w:val="003B4E82"/>
    <w:rsid w:val="003B5361"/>
    <w:rsid w:val="003B5469"/>
    <w:rsid w:val="003C1ABD"/>
    <w:rsid w:val="003C468C"/>
    <w:rsid w:val="003C6499"/>
    <w:rsid w:val="003D041D"/>
    <w:rsid w:val="003D1254"/>
    <w:rsid w:val="003D23D9"/>
    <w:rsid w:val="003D2591"/>
    <w:rsid w:val="003D34F7"/>
    <w:rsid w:val="003D649E"/>
    <w:rsid w:val="003D7E45"/>
    <w:rsid w:val="003E30AD"/>
    <w:rsid w:val="003E3790"/>
    <w:rsid w:val="003E3BBA"/>
    <w:rsid w:val="003E551C"/>
    <w:rsid w:val="003E5F43"/>
    <w:rsid w:val="003E79F5"/>
    <w:rsid w:val="003F0A14"/>
    <w:rsid w:val="003F1295"/>
    <w:rsid w:val="00403929"/>
    <w:rsid w:val="004041FC"/>
    <w:rsid w:val="00407417"/>
    <w:rsid w:val="00407B3F"/>
    <w:rsid w:val="004110DA"/>
    <w:rsid w:val="00415D73"/>
    <w:rsid w:val="00417E57"/>
    <w:rsid w:val="004217E7"/>
    <w:rsid w:val="00423955"/>
    <w:rsid w:val="00424050"/>
    <w:rsid w:val="00425AF6"/>
    <w:rsid w:val="00427600"/>
    <w:rsid w:val="00431F8D"/>
    <w:rsid w:val="00432A3B"/>
    <w:rsid w:val="00436072"/>
    <w:rsid w:val="00437BAA"/>
    <w:rsid w:val="00441547"/>
    <w:rsid w:val="00442715"/>
    <w:rsid w:val="004429E9"/>
    <w:rsid w:val="00445845"/>
    <w:rsid w:val="00450BA5"/>
    <w:rsid w:val="00452B9E"/>
    <w:rsid w:val="004555D0"/>
    <w:rsid w:val="00466F08"/>
    <w:rsid w:val="00471460"/>
    <w:rsid w:val="00472E8C"/>
    <w:rsid w:val="00473EAC"/>
    <w:rsid w:val="00475493"/>
    <w:rsid w:val="0048146D"/>
    <w:rsid w:val="004818C4"/>
    <w:rsid w:val="0048236F"/>
    <w:rsid w:val="00482E29"/>
    <w:rsid w:val="00483413"/>
    <w:rsid w:val="004835B4"/>
    <w:rsid w:val="004938F5"/>
    <w:rsid w:val="00496542"/>
    <w:rsid w:val="004A0638"/>
    <w:rsid w:val="004A0842"/>
    <w:rsid w:val="004A50C4"/>
    <w:rsid w:val="004A787E"/>
    <w:rsid w:val="004B08DD"/>
    <w:rsid w:val="004B0B7A"/>
    <w:rsid w:val="004B1AF8"/>
    <w:rsid w:val="004B4F0D"/>
    <w:rsid w:val="004B796B"/>
    <w:rsid w:val="004C14EA"/>
    <w:rsid w:val="004C5633"/>
    <w:rsid w:val="004C6396"/>
    <w:rsid w:val="004C66F1"/>
    <w:rsid w:val="004D23B3"/>
    <w:rsid w:val="004D23B8"/>
    <w:rsid w:val="004D4F58"/>
    <w:rsid w:val="004D52AA"/>
    <w:rsid w:val="004E07A0"/>
    <w:rsid w:val="004E0E2F"/>
    <w:rsid w:val="004E0EB6"/>
    <w:rsid w:val="004E1573"/>
    <w:rsid w:val="004E1DE5"/>
    <w:rsid w:val="004E635E"/>
    <w:rsid w:val="004E68B3"/>
    <w:rsid w:val="004E79A4"/>
    <w:rsid w:val="004F0843"/>
    <w:rsid w:val="004F37A1"/>
    <w:rsid w:val="004F6A35"/>
    <w:rsid w:val="005026F6"/>
    <w:rsid w:val="00502DB0"/>
    <w:rsid w:val="0050748F"/>
    <w:rsid w:val="00507AE2"/>
    <w:rsid w:val="00510876"/>
    <w:rsid w:val="005109B4"/>
    <w:rsid w:val="00513D25"/>
    <w:rsid w:val="00513E31"/>
    <w:rsid w:val="00513F8B"/>
    <w:rsid w:val="00516ABE"/>
    <w:rsid w:val="00517D6A"/>
    <w:rsid w:val="00521A77"/>
    <w:rsid w:val="005236D7"/>
    <w:rsid w:val="00525B78"/>
    <w:rsid w:val="00526B66"/>
    <w:rsid w:val="00532636"/>
    <w:rsid w:val="00532B6B"/>
    <w:rsid w:val="0053312A"/>
    <w:rsid w:val="00533DE2"/>
    <w:rsid w:val="0054070F"/>
    <w:rsid w:val="00540CD6"/>
    <w:rsid w:val="00541033"/>
    <w:rsid w:val="00542621"/>
    <w:rsid w:val="00546602"/>
    <w:rsid w:val="00550446"/>
    <w:rsid w:val="00554629"/>
    <w:rsid w:val="005546C4"/>
    <w:rsid w:val="0055666E"/>
    <w:rsid w:val="005606CD"/>
    <w:rsid w:val="00561B25"/>
    <w:rsid w:val="005622B1"/>
    <w:rsid w:val="00564182"/>
    <w:rsid w:val="005647C1"/>
    <w:rsid w:val="00565C4D"/>
    <w:rsid w:val="00566470"/>
    <w:rsid w:val="00566CE2"/>
    <w:rsid w:val="00567980"/>
    <w:rsid w:val="00570E99"/>
    <w:rsid w:val="00574368"/>
    <w:rsid w:val="00574C8D"/>
    <w:rsid w:val="00577988"/>
    <w:rsid w:val="005847E7"/>
    <w:rsid w:val="00584FE4"/>
    <w:rsid w:val="005851DF"/>
    <w:rsid w:val="00585B39"/>
    <w:rsid w:val="00587A23"/>
    <w:rsid w:val="00592F83"/>
    <w:rsid w:val="00592FF2"/>
    <w:rsid w:val="00594FA6"/>
    <w:rsid w:val="00595FC7"/>
    <w:rsid w:val="00597459"/>
    <w:rsid w:val="0059765F"/>
    <w:rsid w:val="00597D32"/>
    <w:rsid w:val="005A01EC"/>
    <w:rsid w:val="005A050B"/>
    <w:rsid w:val="005A20A4"/>
    <w:rsid w:val="005A37BD"/>
    <w:rsid w:val="005A490E"/>
    <w:rsid w:val="005A5BEE"/>
    <w:rsid w:val="005A6C06"/>
    <w:rsid w:val="005B2C56"/>
    <w:rsid w:val="005C269F"/>
    <w:rsid w:val="005C417C"/>
    <w:rsid w:val="005C5A0B"/>
    <w:rsid w:val="005D2989"/>
    <w:rsid w:val="005D5997"/>
    <w:rsid w:val="005D631A"/>
    <w:rsid w:val="005D650A"/>
    <w:rsid w:val="005D7DFB"/>
    <w:rsid w:val="005E0139"/>
    <w:rsid w:val="005F2F55"/>
    <w:rsid w:val="005F4115"/>
    <w:rsid w:val="005F42DB"/>
    <w:rsid w:val="005F6E75"/>
    <w:rsid w:val="00600FF8"/>
    <w:rsid w:val="00604D57"/>
    <w:rsid w:val="00610673"/>
    <w:rsid w:val="006106FB"/>
    <w:rsid w:val="006126BF"/>
    <w:rsid w:val="0061347D"/>
    <w:rsid w:val="006150ED"/>
    <w:rsid w:val="00631202"/>
    <w:rsid w:val="006344A0"/>
    <w:rsid w:val="006415B8"/>
    <w:rsid w:val="0064514E"/>
    <w:rsid w:val="00646E12"/>
    <w:rsid w:val="00652E26"/>
    <w:rsid w:val="00653B3C"/>
    <w:rsid w:val="00654123"/>
    <w:rsid w:val="00654431"/>
    <w:rsid w:val="006559C7"/>
    <w:rsid w:val="006561E0"/>
    <w:rsid w:val="006563ED"/>
    <w:rsid w:val="00660C66"/>
    <w:rsid w:val="00662998"/>
    <w:rsid w:val="006631F9"/>
    <w:rsid w:val="006646D0"/>
    <w:rsid w:val="00664A30"/>
    <w:rsid w:val="006678D4"/>
    <w:rsid w:val="00667B2F"/>
    <w:rsid w:val="0067052B"/>
    <w:rsid w:val="0067223F"/>
    <w:rsid w:val="0067394A"/>
    <w:rsid w:val="00677F05"/>
    <w:rsid w:val="0068382F"/>
    <w:rsid w:val="00684E48"/>
    <w:rsid w:val="00686046"/>
    <w:rsid w:val="00692410"/>
    <w:rsid w:val="0069318F"/>
    <w:rsid w:val="00694127"/>
    <w:rsid w:val="00694E47"/>
    <w:rsid w:val="00697B5D"/>
    <w:rsid w:val="006A06D4"/>
    <w:rsid w:val="006A19A8"/>
    <w:rsid w:val="006A3D4A"/>
    <w:rsid w:val="006A64EB"/>
    <w:rsid w:val="006B13A0"/>
    <w:rsid w:val="006B2970"/>
    <w:rsid w:val="006B330C"/>
    <w:rsid w:val="006B527B"/>
    <w:rsid w:val="006B5313"/>
    <w:rsid w:val="006B5FD6"/>
    <w:rsid w:val="006B6C71"/>
    <w:rsid w:val="006C1257"/>
    <w:rsid w:val="006C199A"/>
    <w:rsid w:val="006C273A"/>
    <w:rsid w:val="006C31B3"/>
    <w:rsid w:val="006C3940"/>
    <w:rsid w:val="006C5464"/>
    <w:rsid w:val="006D18B7"/>
    <w:rsid w:val="006D249C"/>
    <w:rsid w:val="006D32C0"/>
    <w:rsid w:val="006D38F0"/>
    <w:rsid w:val="006D5E8E"/>
    <w:rsid w:val="006D5FDB"/>
    <w:rsid w:val="006D775C"/>
    <w:rsid w:val="006D7CB5"/>
    <w:rsid w:val="006E062F"/>
    <w:rsid w:val="006E1713"/>
    <w:rsid w:val="006E2B71"/>
    <w:rsid w:val="006E38F7"/>
    <w:rsid w:val="006E4D36"/>
    <w:rsid w:val="006E505E"/>
    <w:rsid w:val="006E7D42"/>
    <w:rsid w:val="006F20D9"/>
    <w:rsid w:val="006F3271"/>
    <w:rsid w:val="006F57B5"/>
    <w:rsid w:val="006F58D3"/>
    <w:rsid w:val="006F7C11"/>
    <w:rsid w:val="00702AEF"/>
    <w:rsid w:val="00704BED"/>
    <w:rsid w:val="007213D2"/>
    <w:rsid w:val="00725A30"/>
    <w:rsid w:val="00725E90"/>
    <w:rsid w:val="0072668A"/>
    <w:rsid w:val="00727D56"/>
    <w:rsid w:val="00734261"/>
    <w:rsid w:val="007401EF"/>
    <w:rsid w:val="00744452"/>
    <w:rsid w:val="00745B65"/>
    <w:rsid w:val="0075272D"/>
    <w:rsid w:val="00752EC6"/>
    <w:rsid w:val="00755695"/>
    <w:rsid w:val="00757DBA"/>
    <w:rsid w:val="00757E0E"/>
    <w:rsid w:val="00761544"/>
    <w:rsid w:val="00761E9B"/>
    <w:rsid w:val="00763937"/>
    <w:rsid w:val="007701B2"/>
    <w:rsid w:val="00770FF4"/>
    <w:rsid w:val="00773251"/>
    <w:rsid w:val="00773F9C"/>
    <w:rsid w:val="00777070"/>
    <w:rsid w:val="007770E1"/>
    <w:rsid w:val="00780202"/>
    <w:rsid w:val="007846A1"/>
    <w:rsid w:val="00784C1F"/>
    <w:rsid w:val="00786B0C"/>
    <w:rsid w:val="00786B9E"/>
    <w:rsid w:val="00787826"/>
    <w:rsid w:val="00790528"/>
    <w:rsid w:val="00792C5E"/>
    <w:rsid w:val="0079596B"/>
    <w:rsid w:val="0079797B"/>
    <w:rsid w:val="007A0310"/>
    <w:rsid w:val="007A3E7D"/>
    <w:rsid w:val="007A474F"/>
    <w:rsid w:val="007A5641"/>
    <w:rsid w:val="007B1E0E"/>
    <w:rsid w:val="007B27CD"/>
    <w:rsid w:val="007B2EB9"/>
    <w:rsid w:val="007B35AE"/>
    <w:rsid w:val="007B3855"/>
    <w:rsid w:val="007B4F48"/>
    <w:rsid w:val="007B60D6"/>
    <w:rsid w:val="007B785B"/>
    <w:rsid w:val="007C13E2"/>
    <w:rsid w:val="007C5BC7"/>
    <w:rsid w:val="007C671B"/>
    <w:rsid w:val="007D00DB"/>
    <w:rsid w:val="007D030B"/>
    <w:rsid w:val="007D1EF7"/>
    <w:rsid w:val="007D47A9"/>
    <w:rsid w:val="007D5E85"/>
    <w:rsid w:val="007D680F"/>
    <w:rsid w:val="007E6779"/>
    <w:rsid w:val="007E6BF5"/>
    <w:rsid w:val="007E7662"/>
    <w:rsid w:val="007F55B8"/>
    <w:rsid w:val="007F7473"/>
    <w:rsid w:val="007F7C44"/>
    <w:rsid w:val="0080060E"/>
    <w:rsid w:val="008008E1"/>
    <w:rsid w:val="00800CF4"/>
    <w:rsid w:val="008035E0"/>
    <w:rsid w:val="008069F1"/>
    <w:rsid w:val="00811F8F"/>
    <w:rsid w:val="00812E92"/>
    <w:rsid w:val="00814772"/>
    <w:rsid w:val="00817225"/>
    <w:rsid w:val="00817E14"/>
    <w:rsid w:val="008204AD"/>
    <w:rsid w:val="00820E25"/>
    <w:rsid w:val="00820F5A"/>
    <w:rsid w:val="00827252"/>
    <w:rsid w:val="0083024C"/>
    <w:rsid w:val="00830D01"/>
    <w:rsid w:val="008324DE"/>
    <w:rsid w:val="0083435C"/>
    <w:rsid w:val="00837700"/>
    <w:rsid w:val="00840006"/>
    <w:rsid w:val="0084044D"/>
    <w:rsid w:val="008412A4"/>
    <w:rsid w:val="00843A1A"/>
    <w:rsid w:val="00844425"/>
    <w:rsid w:val="00845BC4"/>
    <w:rsid w:val="00852A65"/>
    <w:rsid w:val="008531D0"/>
    <w:rsid w:val="008553B9"/>
    <w:rsid w:val="00856021"/>
    <w:rsid w:val="00856516"/>
    <w:rsid w:val="00862737"/>
    <w:rsid w:val="008633F5"/>
    <w:rsid w:val="00864545"/>
    <w:rsid w:val="00865DC9"/>
    <w:rsid w:val="008717E1"/>
    <w:rsid w:val="00873029"/>
    <w:rsid w:val="00873742"/>
    <w:rsid w:val="008811E4"/>
    <w:rsid w:val="00885D52"/>
    <w:rsid w:val="00886CF4"/>
    <w:rsid w:val="00890220"/>
    <w:rsid w:val="00890AC9"/>
    <w:rsid w:val="00890F20"/>
    <w:rsid w:val="008935C5"/>
    <w:rsid w:val="00893D30"/>
    <w:rsid w:val="00894218"/>
    <w:rsid w:val="008A4242"/>
    <w:rsid w:val="008A6139"/>
    <w:rsid w:val="008B2BA2"/>
    <w:rsid w:val="008B3A78"/>
    <w:rsid w:val="008B3CE2"/>
    <w:rsid w:val="008B442C"/>
    <w:rsid w:val="008B5D51"/>
    <w:rsid w:val="008B68DD"/>
    <w:rsid w:val="008C1637"/>
    <w:rsid w:val="008C1B6F"/>
    <w:rsid w:val="008C2C1C"/>
    <w:rsid w:val="008C3AB3"/>
    <w:rsid w:val="008C4FF2"/>
    <w:rsid w:val="008C5DD0"/>
    <w:rsid w:val="008C681E"/>
    <w:rsid w:val="008C7D8E"/>
    <w:rsid w:val="008D1DF4"/>
    <w:rsid w:val="008D456C"/>
    <w:rsid w:val="008D58F1"/>
    <w:rsid w:val="008D6AF4"/>
    <w:rsid w:val="008D7BDE"/>
    <w:rsid w:val="008E050D"/>
    <w:rsid w:val="008E66C2"/>
    <w:rsid w:val="008E7D06"/>
    <w:rsid w:val="008F174D"/>
    <w:rsid w:val="008F1857"/>
    <w:rsid w:val="008F51CF"/>
    <w:rsid w:val="008F7EFA"/>
    <w:rsid w:val="00900E54"/>
    <w:rsid w:val="00901D8A"/>
    <w:rsid w:val="00903BC9"/>
    <w:rsid w:val="00917320"/>
    <w:rsid w:val="009173B8"/>
    <w:rsid w:val="00922410"/>
    <w:rsid w:val="0092254B"/>
    <w:rsid w:val="00923053"/>
    <w:rsid w:val="00924AD8"/>
    <w:rsid w:val="009259DD"/>
    <w:rsid w:val="009301F8"/>
    <w:rsid w:val="00933733"/>
    <w:rsid w:val="00936697"/>
    <w:rsid w:val="0093686E"/>
    <w:rsid w:val="00936FEB"/>
    <w:rsid w:val="0094079B"/>
    <w:rsid w:val="00943753"/>
    <w:rsid w:val="00945039"/>
    <w:rsid w:val="00947A91"/>
    <w:rsid w:val="00950285"/>
    <w:rsid w:val="00956BA3"/>
    <w:rsid w:val="00956F8E"/>
    <w:rsid w:val="00960072"/>
    <w:rsid w:val="00960310"/>
    <w:rsid w:val="009622AB"/>
    <w:rsid w:val="00963706"/>
    <w:rsid w:val="00965C23"/>
    <w:rsid w:val="0097251F"/>
    <w:rsid w:val="0097279F"/>
    <w:rsid w:val="00980DDF"/>
    <w:rsid w:val="00982398"/>
    <w:rsid w:val="009837AF"/>
    <w:rsid w:val="009866F2"/>
    <w:rsid w:val="00994540"/>
    <w:rsid w:val="00994601"/>
    <w:rsid w:val="0099592C"/>
    <w:rsid w:val="00995CD1"/>
    <w:rsid w:val="009A0DA1"/>
    <w:rsid w:val="009A1108"/>
    <w:rsid w:val="009A19EE"/>
    <w:rsid w:val="009A259F"/>
    <w:rsid w:val="009A3741"/>
    <w:rsid w:val="009A381F"/>
    <w:rsid w:val="009A5445"/>
    <w:rsid w:val="009A73AC"/>
    <w:rsid w:val="009A7712"/>
    <w:rsid w:val="009B0CE4"/>
    <w:rsid w:val="009B0D30"/>
    <w:rsid w:val="009B0FED"/>
    <w:rsid w:val="009B1AAD"/>
    <w:rsid w:val="009B1F71"/>
    <w:rsid w:val="009B2BCC"/>
    <w:rsid w:val="009B2C98"/>
    <w:rsid w:val="009B3105"/>
    <w:rsid w:val="009B61B1"/>
    <w:rsid w:val="009B65A2"/>
    <w:rsid w:val="009B6C2E"/>
    <w:rsid w:val="009B6CDD"/>
    <w:rsid w:val="009C0B59"/>
    <w:rsid w:val="009C475C"/>
    <w:rsid w:val="009C7FAD"/>
    <w:rsid w:val="009D14D7"/>
    <w:rsid w:val="009D1C7F"/>
    <w:rsid w:val="009D1D85"/>
    <w:rsid w:val="009D1E90"/>
    <w:rsid w:val="009D3A1D"/>
    <w:rsid w:val="009E2318"/>
    <w:rsid w:val="009E27C6"/>
    <w:rsid w:val="009E5DFF"/>
    <w:rsid w:val="009F26EB"/>
    <w:rsid w:val="009F4CB3"/>
    <w:rsid w:val="009F5805"/>
    <w:rsid w:val="00A03684"/>
    <w:rsid w:val="00A0397C"/>
    <w:rsid w:val="00A04349"/>
    <w:rsid w:val="00A0610B"/>
    <w:rsid w:val="00A11D5A"/>
    <w:rsid w:val="00A15F06"/>
    <w:rsid w:val="00A1754E"/>
    <w:rsid w:val="00A216EF"/>
    <w:rsid w:val="00A21813"/>
    <w:rsid w:val="00A218BE"/>
    <w:rsid w:val="00A2241B"/>
    <w:rsid w:val="00A239A2"/>
    <w:rsid w:val="00A3051D"/>
    <w:rsid w:val="00A31C77"/>
    <w:rsid w:val="00A31C7F"/>
    <w:rsid w:val="00A34AD5"/>
    <w:rsid w:val="00A40390"/>
    <w:rsid w:val="00A430F2"/>
    <w:rsid w:val="00A44617"/>
    <w:rsid w:val="00A46221"/>
    <w:rsid w:val="00A4796D"/>
    <w:rsid w:val="00A5245E"/>
    <w:rsid w:val="00A540DF"/>
    <w:rsid w:val="00A54E9E"/>
    <w:rsid w:val="00A55BE8"/>
    <w:rsid w:val="00A57756"/>
    <w:rsid w:val="00A57D43"/>
    <w:rsid w:val="00A57D99"/>
    <w:rsid w:val="00A63309"/>
    <w:rsid w:val="00A64571"/>
    <w:rsid w:val="00A708D7"/>
    <w:rsid w:val="00A716E3"/>
    <w:rsid w:val="00A72020"/>
    <w:rsid w:val="00A74361"/>
    <w:rsid w:val="00A74D84"/>
    <w:rsid w:val="00A76D13"/>
    <w:rsid w:val="00A77945"/>
    <w:rsid w:val="00A77B2C"/>
    <w:rsid w:val="00A809CF"/>
    <w:rsid w:val="00A84468"/>
    <w:rsid w:val="00A845C0"/>
    <w:rsid w:val="00A90CC3"/>
    <w:rsid w:val="00A90F80"/>
    <w:rsid w:val="00A92E0D"/>
    <w:rsid w:val="00A93181"/>
    <w:rsid w:val="00A93212"/>
    <w:rsid w:val="00A95173"/>
    <w:rsid w:val="00A96970"/>
    <w:rsid w:val="00AA307B"/>
    <w:rsid w:val="00AA4F03"/>
    <w:rsid w:val="00AA5306"/>
    <w:rsid w:val="00AA6F6E"/>
    <w:rsid w:val="00AB140C"/>
    <w:rsid w:val="00AB189C"/>
    <w:rsid w:val="00AB282B"/>
    <w:rsid w:val="00AB360A"/>
    <w:rsid w:val="00AC1E1A"/>
    <w:rsid w:val="00AC30C6"/>
    <w:rsid w:val="00AC3B84"/>
    <w:rsid w:val="00AC596C"/>
    <w:rsid w:val="00AC5C1C"/>
    <w:rsid w:val="00AC6D3C"/>
    <w:rsid w:val="00AC7106"/>
    <w:rsid w:val="00AD4E3D"/>
    <w:rsid w:val="00AD5389"/>
    <w:rsid w:val="00AD6BC3"/>
    <w:rsid w:val="00AD6D3B"/>
    <w:rsid w:val="00AE5566"/>
    <w:rsid w:val="00AF02EB"/>
    <w:rsid w:val="00AF6B6F"/>
    <w:rsid w:val="00B01836"/>
    <w:rsid w:val="00B0199D"/>
    <w:rsid w:val="00B04037"/>
    <w:rsid w:val="00B04E2B"/>
    <w:rsid w:val="00B05743"/>
    <w:rsid w:val="00B06475"/>
    <w:rsid w:val="00B06F29"/>
    <w:rsid w:val="00B1098F"/>
    <w:rsid w:val="00B144BD"/>
    <w:rsid w:val="00B15515"/>
    <w:rsid w:val="00B17146"/>
    <w:rsid w:val="00B173B9"/>
    <w:rsid w:val="00B22256"/>
    <w:rsid w:val="00B24C63"/>
    <w:rsid w:val="00B25483"/>
    <w:rsid w:val="00B26409"/>
    <w:rsid w:val="00B26AAF"/>
    <w:rsid w:val="00B27715"/>
    <w:rsid w:val="00B30C6D"/>
    <w:rsid w:val="00B30E41"/>
    <w:rsid w:val="00B3120E"/>
    <w:rsid w:val="00B3413A"/>
    <w:rsid w:val="00B34ABC"/>
    <w:rsid w:val="00B36EBC"/>
    <w:rsid w:val="00B40614"/>
    <w:rsid w:val="00B40C89"/>
    <w:rsid w:val="00B46609"/>
    <w:rsid w:val="00B50C0A"/>
    <w:rsid w:val="00B50E63"/>
    <w:rsid w:val="00B53ECD"/>
    <w:rsid w:val="00B56D97"/>
    <w:rsid w:val="00B60FAD"/>
    <w:rsid w:val="00B61F9B"/>
    <w:rsid w:val="00B63CF8"/>
    <w:rsid w:val="00B64810"/>
    <w:rsid w:val="00B656C6"/>
    <w:rsid w:val="00B663D9"/>
    <w:rsid w:val="00B66F1F"/>
    <w:rsid w:val="00B66FB5"/>
    <w:rsid w:val="00B70D5E"/>
    <w:rsid w:val="00B70D67"/>
    <w:rsid w:val="00B76A84"/>
    <w:rsid w:val="00B8012A"/>
    <w:rsid w:val="00B81225"/>
    <w:rsid w:val="00B81332"/>
    <w:rsid w:val="00B830B8"/>
    <w:rsid w:val="00B833D9"/>
    <w:rsid w:val="00B83FA7"/>
    <w:rsid w:val="00B92682"/>
    <w:rsid w:val="00B93AC6"/>
    <w:rsid w:val="00B95FC8"/>
    <w:rsid w:val="00B966AF"/>
    <w:rsid w:val="00B9697A"/>
    <w:rsid w:val="00B96C8B"/>
    <w:rsid w:val="00B9755A"/>
    <w:rsid w:val="00B97C6F"/>
    <w:rsid w:val="00BA1868"/>
    <w:rsid w:val="00BA3117"/>
    <w:rsid w:val="00BA45E5"/>
    <w:rsid w:val="00BA460A"/>
    <w:rsid w:val="00BA4B2A"/>
    <w:rsid w:val="00BA6B3F"/>
    <w:rsid w:val="00BA6C57"/>
    <w:rsid w:val="00BB042A"/>
    <w:rsid w:val="00BB0B31"/>
    <w:rsid w:val="00BB1261"/>
    <w:rsid w:val="00BB16DF"/>
    <w:rsid w:val="00BB39AE"/>
    <w:rsid w:val="00BB4285"/>
    <w:rsid w:val="00BC1DD5"/>
    <w:rsid w:val="00BC3633"/>
    <w:rsid w:val="00BC3A01"/>
    <w:rsid w:val="00BC4C2C"/>
    <w:rsid w:val="00BD0875"/>
    <w:rsid w:val="00BD14B0"/>
    <w:rsid w:val="00BD5659"/>
    <w:rsid w:val="00BD5B31"/>
    <w:rsid w:val="00BD6628"/>
    <w:rsid w:val="00BE068A"/>
    <w:rsid w:val="00BE1BC2"/>
    <w:rsid w:val="00BE2F2C"/>
    <w:rsid w:val="00BE404F"/>
    <w:rsid w:val="00BE595A"/>
    <w:rsid w:val="00BE596B"/>
    <w:rsid w:val="00BE67BE"/>
    <w:rsid w:val="00BE6B2D"/>
    <w:rsid w:val="00BE78D5"/>
    <w:rsid w:val="00BF02FF"/>
    <w:rsid w:val="00BF088B"/>
    <w:rsid w:val="00BF1A1D"/>
    <w:rsid w:val="00BF37B5"/>
    <w:rsid w:val="00BF5BB4"/>
    <w:rsid w:val="00C000E1"/>
    <w:rsid w:val="00C00E0A"/>
    <w:rsid w:val="00C0236E"/>
    <w:rsid w:val="00C0242D"/>
    <w:rsid w:val="00C02F39"/>
    <w:rsid w:val="00C05256"/>
    <w:rsid w:val="00C058A0"/>
    <w:rsid w:val="00C05E57"/>
    <w:rsid w:val="00C06A83"/>
    <w:rsid w:val="00C07F5B"/>
    <w:rsid w:val="00C11802"/>
    <w:rsid w:val="00C1299A"/>
    <w:rsid w:val="00C14631"/>
    <w:rsid w:val="00C14E08"/>
    <w:rsid w:val="00C151F5"/>
    <w:rsid w:val="00C15787"/>
    <w:rsid w:val="00C16233"/>
    <w:rsid w:val="00C17467"/>
    <w:rsid w:val="00C17CDF"/>
    <w:rsid w:val="00C2365B"/>
    <w:rsid w:val="00C27766"/>
    <w:rsid w:val="00C336AD"/>
    <w:rsid w:val="00C36593"/>
    <w:rsid w:val="00C369AD"/>
    <w:rsid w:val="00C40E7A"/>
    <w:rsid w:val="00C43F9B"/>
    <w:rsid w:val="00C44EE1"/>
    <w:rsid w:val="00C47AB0"/>
    <w:rsid w:val="00C55356"/>
    <w:rsid w:val="00C55ADB"/>
    <w:rsid w:val="00C56A6F"/>
    <w:rsid w:val="00C60865"/>
    <w:rsid w:val="00C63FD1"/>
    <w:rsid w:val="00C655CF"/>
    <w:rsid w:val="00C66477"/>
    <w:rsid w:val="00C67A5B"/>
    <w:rsid w:val="00C70EFC"/>
    <w:rsid w:val="00C7100C"/>
    <w:rsid w:val="00C723B8"/>
    <w:rsid w:val="00C7517C"/>
    <w:rsid w:val="00C75CC3"/>
    <w:rsid w:val="00C761B9"/>
    <w:rsid w:val="00C8212F"/>
    <w:rsid w:val="00C82EFF"/>
    <w:rsid w:val="00C85162"/>
    <w:rsid w:val="00C901A9"/>
    <w:rsid w:val="00CA222F"/>
    <w:rsid w:val="00CA4BA0"/>
    <w:rsid w:val="00CA598A"/>
    <w:rsid w:val="00CB0301"/>
    <w:rsid w:val="00CB0FB4"/>
    <w:rsid w:val="00CB1A22"/>
    <w:rsid w:val="00CC16A6"/>
    <w:rsid w:val="00CC6160"/>
    <w:rsid w:val="00CC70BC"/>
    <w:rsid w:val="00CD12C0"/>
    <w:rsid w:val="00CD160F"/>
    <w:rsid w:val="00CD436B"/>
    <w:rsid w:val="00CD52CC"/>
    <w:rsid w:val="00CD6CCB"/>
    <w:rsid w:val="00CD72EC"/>
    <w:rsid w:val="00CD7C53"/>
    <w:rsid w:val="00CE4396"/>
    <w:rsid w:val="00CF0F1D"/>
    <w:rsid w:val="00CF2849"/>
    <w:rsid w:val="00CF59EC"/>
    <w:rsid w:val="00CF6506"/>
    <w:rsid w:val="00D00738"/>
    <w:rsid w:val="00D02AB8"/>
    <w:rsid w:val="00D0346D"/>
    <w:rsid w:val="00D05C42"/>
    <w:rsid w:val="00D101FF"/>
    <w:rsid w:val="00D136EF"/>
    <w:rsid w:val="00D14C1E"/>
    <w:rsid w:val="00D206E4"/>
    <w:rsid w:val="00D22260"/>
    <w:rsid w:val="00D22D87"/>
    <w:rsid w:val="00D239B7"/>
    <w:rsid w:val="00D23E4F"/>
    <w:rsid w:val="00D24440"/>
    <w:rsid w:val="00D259F5"/>
    <w:rsid w:val="00D26586"/>
    <w:rsid w:val="00D274AB"/>
    <w:rsid w:val="00D277BE"/>
    <w:rsid w:val="00D303A2"/>
    <w:rsid w:val="00D305F9"/>
    <w:rsid w:val="00D31F94"/>
    <w:rsid w:val="00D33FE7"/>
    <w:rsid w:val="00D350EB"/>
    <w:rsid w:val="00D35B8C"/>
    <w:rsid w:val="00D423E0"/>
    <w:rsid w:val="00D44A49"/>
    <w:rsid w:val="00D44D1F"/>
    <w:rsid w:val="00D5336A"/>
    <w:rsid w:val="00D5349D"/>
    <w:rsid w:val="00D62A73"/>
    <w:rsid w:val="00D62DC7"/>
    <w:rsid w:val="00D63F0F"/>
    <w:rsid w:val="00D64730"/>
    <w:rsid w:val="00D7130F"/>
    <w:rsid w:val="00D72259"/>
    <w:rsid w:val="00D74229"/>
    <w:rsid w:val="00D75DCB"/>
    <w:rsid w:val="00D8125E"/>
    <w:rsid w:val="00D8154A"/>
    <w:rsid w:val="00D84243"/>
    <w:rsid w:val="00D848B5"/>
    <w:rsid w:val="00D87562"/>
    <w:rsid w:val="00D90132"/>
    <w:rsid w:val="00D906D7"/>
    <w:rsid w:val="00D94F89"/>
    <w:rsid w:val="00D95978"/>
    <w:rsid w:val="00D95D0D"/>
    <w:rsid w:val="00D96A9C"/>
    <w:rsid w:val="00DA319F"/>
    <w:rsid w:val="00DA3CB3"/>
    <w:rsid w:val="00DA4F90"/>
    <w:rsid w:val="00DA64E6"/>
    <w:rsid w:val="00DA6D3F"/>
    <w:rsid w:val="00DA6E74"/>
    <w:rsid w:val="00DA7708"/>
    <w:rsid w:val="00DB1D63"/>
    <w:rsid w:val="00DB5AE5"/>
    <w:rsid w:val="00DB5D5C"/>
    <w:rsid w:val="00DC062A"/>
    <w:rsid w:val="00DC274E"/>
    <w:rsid w:val="00DC44C5"/>
    <w:rsid w:val="00DC7229"/>
    <w:rsid w:val="00DD0D51"/>
    <w:rsid w:val="00DD6364"/>
    <w:rsid w:val="00DE07A5"/>
    <w:rsid w:val="00DE5E78"/>
    <w:rsid w:val="00DE7BE0"/>
    <w:rsid w:val="00DF5D1A"/>
    <w:rsid w:val="00DF6E83"/>
    <w:rsid w:val="00DF70BB"/>
    <w:rsid w:val="00E0053A"/>
    <w:rsid w:val="00E02012"/>
    <w:rsid w:val="00E03A7A"/>
    <w:rsid w:val="00E05FB4"/>
    <w:rsid w:val="00E069DB"/>
    <w:rsid w:val="00E06CAD"/>
    <w:rsid w:val="00E0774B"/>
    <w:rsid w:val="00E128E7"/>
    <w:rsid w:val="00E133DA"/>
    <w:rsid w:val="00E17214"/>
    <w:rsid w:val="00E1738B"/>
    <w:rsid w:val="00E17AE2"/>
    <w:rsid w:val="00E2184C"/>
    <w:rsid w:val="00E24C44"/>
    <w:rsid w:val="00E26C79"/>
    <w:rsid w:val="00E31EF5"/>
    <w:rsid w:val="00E3264E"/>
    <w:rsid w:val="00E331F4"/>
    <w:rsid w:val="00E34064"/>
    <w:rsid w:val="00E34854"/>
    <w:rsid w:val="00E34DD4"/>
    <w:rsid w:val="00E3566A"/>
    <w:rsid w:val="00E364D1"/>
    <w:rsid w:val="00E42DD1"/>
    <w:rsid w:val="00E445A8"/>
    <w:rsid w:val="00E5259C"/>
    <w:rsid w:val="00E52D29"/>
    <w:rsid w:val="00E53B1F"/>
    <w:rsid w:val="00E54165"/>
    <w:rsid w:val="00E551A2"/>
    <w:rsid w:val="00E55614"/>
    <w:rsid w:val="00E562CE"/>
    <w:rsid w:val="00E573E7"/>
    <w:rsid w:val="00E577AE"/>
    <w:rsid w:val="00E57D93"/>
    <w:rsid w:val="00E60B44"/>
    <w:rsid w:val="00E618CC"/>
    <w:rsid w:val="00E636F3"/>
    <w:rsid w:val="00E64059"/>
    <w:rsid w:val="00E67442"/>
    <w:rsid w:val="00E70612"/>
    <w:rsid w:val="00E71251"/>
    <w:rsid w:val="00E71626"/>
    <w:rsid w:val="00E75D90"/>
    <w:rsid w:val="00E766FF"/>
    <w:rsid w:val="00E77747"/>
    <w:rsid w:val="00E81437"/>
    <w:rsid w:val="00E81587"/>
    <w:rsid w:val="00E917A0"/>
    <w:rsid w:val="00E9682D"/>
    <w:rsid w:val="00E96CEF"/>
    <w:rsid w:val="00E973F2"/>
    <w:rsid w:val="00E9793A"/>
    <w:rsid w:val="00EA0641"/>
    <w:rsid w:val="00EA072F"/>
    <w:rsid w:val="00EA2942"/>
    <w:rsid w:val="00EA29EC"/>
    <w:rsid w:val="00EA2C94"/>
    <w:rsid w:val="00EA48FA"/>
    <w:rsid w:val="00EA6732"/>
    <w:rsid w:val="00EA7E0A"/>
    <w:rsid w:val="00EB04A9"/>
    <w:rsid w:val="00EB1C36"/>
    <w:rsid w:val="00EB2028"/>
    <w:rsid w:val="00EB2B2B"/>
    <w:rsid w:val="00EB3FBB"/>
    <w:rsid w:val="00EC1B26"/>
    <w:rsid w:val="00EC1E09"/>
    <w:rsid w:val="00EC4628"/>
    <w:rsid w:val="00ED1267"/>
    <w:rsid w:val="00ED2B08"/>
    <w:rsid w:val="00ED7A02"/>
    <w:rsid w:val="00EE0CE6"/>
    <w:rsid w:val="00EE12F0"/>
    <w:rsid w:val="00EE3560"/>
    <w:rsid w:val="00EE5A73"/>
    <w:rsid w:val="00EE62A0"/>
    <w:rsid w:val="00EE72F8"/>
    <w:rsid w:val="00EF0396"/>
    <w:rsid w:val="00EF0C32"/>
    <w:rsid w:val="00EF2065"/>
    <w:rsid w:val="00EF2C6E"/>
    <w:rsid w:val="00EF58E6"/>
    <w:rsid w:val="00EF655B"/>
    <w:rsid w:val="00F018B6"/>
    <w:rsid w:val="00F018EB"/>
    <w:rsid w:val="00F02DD0"/>
    <w:rsid w:val="00F04F32"/>
    <w:rsid w:val="00F059D7"/>
    <w:rsid w:val="00F06F60"/>
    <w:rsid w:val="00F128A8"/>
    <w:rsid w:val="00F13B65"/>
    <w:rsid w:val="00F13C1F"/>
    <w:rsid w:val="00F1472C"/>
    <w:rsid w:val="00F16354"/>
    <w:rsid w:val="00F17890"/>
    <w:rsid w:val="00F17B1F"/>
    <w:rsid w:val="00F23717"/>
    <w:rsid w:val="00F2501B"/>
    <w:rsid w:val="00F2669A"/>
    <w:rsid w:val="00F272DE"/>
    <w:rsid w:val="00F27C95"/>
    <w:rsid w:val="00F31DA2"/>
    <w:rsid w:val="00F32C65"/>
    <w:rsid w:val="00F35312"/>
    <w:rsid w:val="00F40880"/>
    <w:rsid w:val="00F418CD"/>
    <w:rsid w:val="00F41939"/>
    <w:rsid w:val="00F4435F"/>
    <w:rsid w:val="00F4450B"/>
    <w:rsid w:val="00F51507"/>
    <w:rsid w:val="00F51A13"/>
    <w:rsid w:val="00F5310C"/>
    <w:rsid w:val="00F5452C"/>
    <w:rsid w:val="00F57577"/>
    <w:rsid w:val="00F61B64"/>
    <w:rsid w:val="00F6371F"/>
    <w:rsid w:val="00F670F0"/>
    <w:rsid w:val="00F76A11"/>
    <w:rsid w:val="00F76EF9"/>
    <w:rsid w:val="00F770B2"/>
    <w:rsid w:val="00F81391"/>
    <w:rsid w:val="00F821CA"/>
    <w:rsid w:val="00F82B50"/>
    <w:rsid w:val="00F83CB0"/>
    <w:rsid w:val="00F841A1"/>
    <w:rsid w:val="00F864E0"/>
    <w:rsid w:val="00F86FEE"/>
    <w:rsid w:val="00F87413"/>
    <w:rsid w:val="00F87778"/>
    <w:rsid w:val="00F877B8"/>
    <w:rsid w:val="00F901A0"/>
    <w:rsid w:val="00FA0B7B"/>
    <w:rsid w:val="00FA1FC3"/>
    <w:rsid w:val="00FA4FE8"/>
    <w:rsid w:val="00FA678C"/>
    <w:rsid w:val="00FA799D"/>
    <w:rsid w:val="00FB2BE9"/>
    <w:rsid w:val="00FB6B2B"/>
    <w:rsid w:val="00FB7EA8"/>
    <w:rsid w:val="00FC1052"/>
    <w:rsid w:val="00FC11F8"/>
    <w:rsid w:val="00FC182B"/>
    <w:rsid w:val="00FC4E4A"/>
    <w:rsid w:val="00FD04C9"/>
    <w:rsid w:val="00FD21B7"/>
    <w:rsid w:val="00FD3420"/>
    <w:rsid w:val="00FD3BB7"/>
    <w:rsid w:val="00FD66EC"/>
    <w:rsid w:val="00FE38F3"/>
    <w:rsid w:val="00FE46C8"/>
    <w:rsid w:val="00FE5BE2"/>
    <w:rsid w:val="00FE7ECB"/>
    <w:rsid w:val="00FF3400"/>
    <w:rsid w:val="00FF3EF6"/>
    <w:rsid w:val="00FF408C"/>
    <w:rsid w:val="00FF40C1"/>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14:docId w14:val="287F8C69"/>
  <w15:docId w15:val="{37E87569-3D02-4653-83B4-BEEAF0E2F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Light" w:uiPriority="40"/>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0673"/>
    <w:pPr>
      <w:spacing w:after="240" w:line="240" w:lineRule="auto"/>
    </w:pPr>
  </w:style>
  <w:style w:type="paragraph" w:styleId="Heading1">
    <w:name w:val="heading 1"/>
    <w:basedOn w:val="Normal"/>
    <w:next w:val="Normal"/>
    <w:link w:val="Heading1Char"/>
    <w:uiPriority w:val="9"/>
    <w:rsid w:val="00357E67"/>
    <w:pPr>
      <w:keepNext/>
      <w:keepLines/>
      <w:pBdr>
        <w:bottom w:val="single" w:sz="12" w:space="1" w:color="6C7066"/>
      </w:pBdr>
      <w:jc w:val="center"/>
      <w:outlineLvl w:val="0"/>
    </w:pPr>
    <w:rPr>
      <w:rFonts w:ascii="Candara" w:hAnsi="Candara" w:eastAsiaTheme="majorEastAsia" w:cstheme="majorBidi"/>
      <w:b/>
      <w:bCs/>
      <w:color w:val="DD2230"/>
      <w:sz w:val="36"/>
      <w:szCs w:val="36"/>
    </w:rPr>
  </w:style>
  <w:style w:type="paragraph" w:styleId="Heading2">
    <w:name w:val="heading 2"/>
    <w:basedOn w:val="Normal"/>
    <w:next w:val="Normal"/>
    <w:link w:val="Heading2Char"/>
    <w:uiPriority w:val="9"/>
    <w:unhideWhenUsed/>
    <w:rsid w:val="00B30E41"/>
    <w:pPr>
      <w:keepNext/>
      <w:keepLines/>
      <w:pBdr>
        <w:bottom w:val="dotted" w:sz="8" w:space="1" w:color="auto"/>
      </w:pBdr>
      <w:outlineLvl w:val="1"/>
    </w:pPr>
    <w:rPr>
      <w:rFonts w:ascii="Candara" w:hAnsi="Candara" w:eastAsiaTheme="majorEastAsia" w:cstheme="majorBidi"/>
      <w:b/>
      <w:bCs/>
      <w:color w:val="DD2230"/>
      <w:sz w:val="28"/>
      <w:szCs w:val="26"/>
    </w:rPr>
  </w:style>
  <w:style w:type="paragraph" w:styleId="Heading3">
    <w:name w:val="heading 3"/>
    <w:basedOn w:val="Normal"/>
    <w:next w:val="Normal"/>
    <w:link w:val="Heading3Char"/>
    <w:uiPriority w:val="9"/>
    <w:semiHidden/>
    <w:unhideWhenUsed/>
    <w:rsid w:val="00F51A1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51A1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ableBlackNumbersList-IPR">
    <w:name w:val="TableBlackNumbersList-IPR"/>
    <w:uiPriority w:val="99"/>
    <w:rsid w:val="005A01EC"/>
    <w:pPr>
      <w:numPr>
        <w:numId w:val="9"/>
      </w:numPr>
    </w:pPr>
  </w:style>
  <w:style w:type="numbering" w:customStyle="1" w:styleId="NumbersListStyleRed-IPR">
    <w:name w:val="NumbersListStyleRed-IPR"/>
    <w:uiPriority w:val="99"/>
    <w:rsid w:val="000E2303"/>
    <w:pPr>
      <w:numPr>
        <w:numId w:val="15"/>
      </w:numPr>
    </w:pPr>
  </w:style>
  <w:style w:type="paragraph" w:styleId="BalloonText">
    <w:name w:val="Balloon Text"/>
    <w:basedOn w:val="Normal"/>
    <w:link w:val="BalloonTextChar"/>
    <w:uiPriority w:val="99"/>
    <w:semiHidden/>
    <w:unhideWhenUsed/>
    <w:rsid w:val="00F770B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0B2"/>
    <w:rPr>
      <w:rFonts w:ascii="Tahoma" w:hAnsi="Tahoma" w:cs="Tahoma"/>
      <w:sz w:val="16"/>
      <w:szCs w:val="16"/>
    </w:rPr>
  </w:style>
  <w:style w:type="paragraph" w:customStyle="1" w:styleId="DocDate-IPR">
    <w:name w:val="DocDate-IPR"/>
    <w:link w:val="DocDate-IPRChar"/>
    <w:qFormat/>
    <w:rsid w:val="00C17CDF"/>
    <w:pPr>
      <w:spacing w:before="1320" w:after="480" w:line="240" w:lineRule="auto"/>
      <w:jc w:val="center"/>
    </w:pPr>
    <w:rPr>
      <w:rFonts w:ascii="Calibri" w:eastAsia="Times New Roman" w:hAnsi="Calibri" w:cs="Lucida Sans Unicode"/>
      <w:sz w:val="24"/>
    </w:rPr>
  </w:style>
  <w:style w:type="character" w:customStyle="1" w:styleId="DocDate-IPRChar">
    <w:name w:val="DocDate-IPR Char"/>
    <w:basedOn w:val="DefaultParagraphFont"/>
    <w:link w:val="DocDate-IPR"/>
    <w:rsid w:val="00C17CDF"/>
    <w:rPr>
      <w:rFonts w:ascii="Calibri" w:eastAsia="Times New Roman" w:hAnsi="Calibri" w:cs="Lucida Sans Unicode"/>
      <w:sz w:val="24"/>
    </w:rPr>
  </w:style>
  <w:style w:type="paragraph" w:customStyle="1" w:styleId="DocSubmitLine-IPR">
    <w:name w:val="DocSubmitLine-IPR"/>
    <w:link w:val="DocSubmitLine-IPRChar"/>
    <w:qFormat/>
    <w:rsid w:val="00D96A9C"/>
    <w:pPr>
      <w:spacing w:after="120" w:line="240" w:lineRule="auto"/>
      <w:ind w:left="720"/>
    </w:pPr>
    <w:rPr>
      <w:rFonts w:ascii="Calibri" w:hAnsi="Calibri" w:eastAsiaTheme="minorEastAsia" w:cs="Times New Roman"/>
      <w:b/>
      <w:color w:val="B12732"/>
      <w:sz w:val="24"/>
      <w:szCs w:val="20"/>
    </w:rPr>
  </w:style>
  <w:style w:type="paragraph" w:customStyle="1" w:styleId="DocProjectLine-IPR">
    <w:name w:val="DocProjectLine-IPR"/>
    <w:link w:val="DocProjectLine-IPRChar"/>
    <w:qFormat/>
    <w:rsid w:val="00820E25"/>
    <w:pPr>
      <w:spacing w:before="240" w:after="120" w:line="240" w:lineRule="auto"/>
      <w:ind w:left="720"/>
    </w:pPr>
    <w:rPr>
      <w:rFonts w:ascii="Calibri" w:hAnsi="Calibri" w:eastAsiaTheme="minorEastAsia" w:cs="Times New Roman"/>
      <w:b/>
      <w:sz w:val="24"/>
      <w:szCs w:val="20"/>
    </w:rPr>
  </w:style>
  <w:style w:type="character" w:customStyle="1" w:styleId="DocSubmitLine-IPRChar">
    <w:name w:val="DocSubmitLine-IPR Char"/>
    <w:basedOn w:val="DefaultParagraphFont"/>
    <w:link w:val="DocSubmitLine-IPR"/>
    <w:rsid w:val="00D96A9C"/>
    <w:rPr>
      <w:rFonts w:ascii="Calibri" w:hAnsi="Calibri" w:eastAsiaTheme="minorEastAsia" w:cs="Times New Roman"/>
      <w:b/>
      <w:color w:val="B12732"/>
      <w:sz w:val="24"/>
      <w:szCs w:val="20"/>
    </w:rPr>
  </w:style>
  <w:style w:type="paragraph" w:customStyle="1" w:styleId="SuggestedCitationText-IPR">
    <w:name w:val="SuggestedCitationText-IPR"/>
    <w:link w:val="SuggestedCitationText-IPRChar"/>
    <w:qFormat/>
    <w:rsid w:val="006B13A0"/>
    <w:pPr>
      <w:spacing w:after="240" w:line="240" w:lineRule="auto"/>
      <w:ind w:left="360" w:hanging="360"/>
    </w:pPr>
    <w:rPr>
      <w:rFonts w:ascii="Calibri" w:hAnsi="Calibri" w:eastAsiaTheme="minorEastAsia" w:cs="Times New Roman"/>
      <w:szCs w:val="20"/>
    </w:rPr>
  </w:style>
  <w:style w:type="character" w:customStyle="1" w:styleId="DocProjectLine-IPRChar">
    <w:name w:val="DocProjectLine-IPR Char"/>
    <w:basedOn w:val="DefaultParagraphFont"/>
    <w:link w:val="DocProjectLine-IPR"/>
    <w:rsid w:val="005A01EC"/>
    <w:rPr>
      <w:rFonts w:ascii="Calibri" w:hAnsi="Calibri" w:eastAsiaTheme="minorEastAsia" w:cs="Times New Roman"/>
      <w:b/>
      <w:sz w:val="24"/>
      <w:szCs w:val="20"/>
    </w:rPr>
  </w:style>
  <w:style w:type="character" w:customStyle="1" w:styleId="SuggestedCitationText-IPRChar">
    <w:name w:val="SuggestedCitationText-IPR Char"/>
    <w:basedOn w:val="DefaultParagraphFont"/>
    <w:link w:val="SuggestedCitationText-IPR"/>
    <w:rsid w:val="006B13A0"/>
    <w:rPr>
      <w:rFonts w:ascii="Calibri" w:hAnsi="Calibri" w:eastAsiaTheme="minorEastAsia" w:cs="Times New Roman"/>
      <w:szCs w:val="20"/>
    </w:rPr>
  </w:style>
  <w:style w:type="paragraph" w:customStyle="1" w:styleId="DocAddressNameIndent-IPR">
    <w:name w:val="DocAddress/NameIndent-IPR"/>
    <w:link w:val="DocAddressNameIndent-IPRChar"/>
    <w:qFormat/>
    <w:rsid w:val="00C369AD"/>
    <w:pPr>
      <w:spacing w:after="0" w:line="240" w:lineRule="auto"/>
      <w:ind w:left="720"/>
    </w:pPr>
    <w:rPr>
      <w:rFonts w:ascii="Calibri" w:eastAsia="Times New Roman" w:hAnsi="Calibri" w:cs="Times New Roman"/>
      <w:szCs w:val="24"/>
    </w:rPr>
  </w:style>
  <w:style w:type="character" w:customStyle="1" w:styleId="DocAddressNameIndent-IPRChar">
    <w:name w:val="DocAddress/NameIndent-IPR Char"/>
    <w:basedOn w:val="DefaultParagraphFont"/>
    <w:link w:val="DocAddressNameIndent-IPR"/>
    <w:rsid w:val="00C369AD"/>
    <w:rPr>
      <w:rFonts w:ascii="Calibri" w:eastAsia="Times New Roman" w:hAnsi="Calibri" w:cs="Times New Roman"/>
      <w:szCs w:val="24"/>
    </w:rPr>
  </w:style>
  <w:style w:type="paragraph" w:customStyle="1" w:styleId="AuthorNames-IPR">
    <w:name w:val="AuthorNames-IPR"/>
    <w:link w:val="AuthorNames-IPRChar"/>
    <w:qFormat/>
    <w:rsid w:val="00C369AD"/>
    <w:pPr>
      <w:spacing w:after="0" w:line="240" w:lineRule="auto"/>
      <w:jc w:val="center"/>
    </w:pPr>
    <w:rPr>
      <w:rFonts w:ascii="Calibri" w:eastAsia="Times New Roman" w:hAnsi="Calibri" w:cs="Lucida Sans Unicode"/>
      <w:szCs w:val="20"/>
    </w:rPr>
  </w:style>
  <w:style w:type="paragraph" w:customStyle="1" w:styleId="AuthorLabel-IPR">
    <w:name w:val="AuthorLabel-IPR"/>
    <w:link w:val="AuthorLabel-IPRChar"/>
    <w:qFormat/>
    <w:rsid w:val="006B13A0"/>
    <w:pPr>
      <w:spacing w:after="120" w:line="240" w:lineRule="auto"/>
      <w:jc w:val="center"/>
    </w:pPr>
    <w:rPr>
      <w:rFonts w:ascii="Calibri" w:eastAsia="Times New Roman" w:hAnsi="Calibri" w:cs="Lucida Sans Unicode"/>
      <w:b/>
      <w:sz w:val="24"/>
      <w:szCs w:val="20"/>
    </w:rPr>
  </w:style>
  <w:style w:type="character" w:customStyle="1" w:styleId="AuthorNames-IPRChar">
    <w:name w:val="AuthorNames-IPR Char"/>
    <w:basedOn w:val="DocDate-IPRChar"/>
    <w:link w:val="AuthorNames-IPR"/>
    <w:rsid w:val="00C369AD"/>
    <w:rPr>
      <w:rFonts w:ascii="Calibri" w:eastAsia="Times New Roman" w:hAnsi="Calibri" w:cs="Lucida Sans Unicode"/>
      <w:b/>
      <w:sz w:val="24"/>
      <w:szCs w:val="20"/>
    </w:rPr>
  </w:style>
  <w:style w:type="character" w:customStyle="1" w:styleId="AuthorLabel-IPRChar">
    <w:name w:val="AuthorLabel-IPR Char"/>
    <w:basedOn w:val="DocDate-IPRChar"/>
    <w:link w:val="AuthorLabel-IPR"/>
    <w:rsid w:val="006B13A0"/>
    <w:rPr>
      <w:rFonts w:ascii="Calibri" w:eastAsia="Times New Roman" w:hAnsi="Calibri" w:cs="Lucida Sans Unicode"/>
      <w:b w:val="0"/>
      <w:sz w:val="24"/>
      <w:szCs w:val="20"/>
    </w:rPr>
  </w:style>
  <w:style w:type="paragraph" w:customStyle="1" w:styleId="SuggestedCitationLabel-IPR">
    <w:name w:val="SuggestedCitationLabel-IPR"/>
    <w:link w:val="SuggestedCitationLabel-IPRChar"/>
    <w:qFormat/>
    <w:rsid w:val="00C369AD"/>
    <w:pPr>
      <w:keepNext/>
      <w:spacing w:after="240" w:line="240" w:lineRule="auto"/>
    </w:pPr>
    <w:rPr>
      <w:rFonts w:ascii="Calibri" w:eastAsia="Calibri" w:hAnsi="Calibri" w:cs="Arial"/>
      <w:b/>
      <w:bCs/>
      <w:szCs w:val="24"/>
    </w:rPr>
  </w:style>
  <w:style w:type="character" w:customStyle="1" w:styleId="SuggestedCitationLabel-IPRChar">
    <w:name w:val="SuggestedCitationLabel-IPR Char"/>
    <w:basedOn w:val="DefaultParagraphFont"/>
    <w:link w:val="SuggestedCitationLabel-IPR"/>
    <w:rsid w:val="00C369AD"/>
    <w:rPr>
      <w:rFonts w:ascii="Calibri" w:eastAsia="Calibri" w:hAnsi="Calibri" w:cs="Arial"/>
      <w:b/>
      <w:bCs/>
      <w:szCs w:val="24"/>
    </w:rPr>
  </w:style>
  <w:style w:type="paragraph" w:customStyle="1" w:styleId="FooterRedInsight-IPR">
    <w:name w:val="FooterRedInsight-IPR"/>
    <w:basedOn w:val="Normal"/>
    <w:link w:val="FooterRedInsight-IPRChar"/>
    <w:qFormat/>
    <w:rsid w:val="00065AB6"/>
    <w:pPr>
      <w:pBdr>
        <w:top w:val="single" w:sz="8" w:space="1" w:color="B12732"/>
      </w:pBdr>
      <w:tabs>
        <w:tab w:val="right" w:pos="9360"/>
      </w:tabs>
      <w:spacing w:after="0"/>
    </w:pPr>
    <w:rPr>
      <w:i/>
      <w:color w:val="B12732"/>
      <w:sz w:val="20"/>
    </w:rPr>
  </w:style>
  <w:style w:type="paragraph" w:customStyle="1" w:styleId="Heading4NoLetter-IPR">
    <w:name w:val="Heading4NoLetter-IPR"/>
    <w:link w:val="Heading4NoLetter-IPRChar"/>
    <w:qFormat/>
    <w:rsid w:val="00C14E08"/>
    <w:pPr>
      <w:keepNext/>
      <w:spacing w:line="240" w:lineRule="auto"/>
    </w:pPr>
    <w:rPr>
      <w:rFonts w:ascii="Candara" w:hAnsi="Candara"/>
      <w:b/>
      <w:i/>
      <w:color w:val="B12732"/>
    </w:rPr>
  </w:style>
  <w:style w:type="character" w:customStyle="1" w:styleId="Heading1Char">
    <w:name w:val="Heading 1 Char"/>
    <w:basedOn w:val="DefaultParagraphFont"/>
    <w:link w:val="Heading1"/>
    <w:uiPriority w:val="9"/>
    <w:rsid w:val="00357E67"/>
    <w:rPr>
      <w:rFonts w:ascii="Candara" w:hAnsi="Candara" w:eastAsiaTheme="majorEastAsia" w:cstheme="majorBidi"/>
      <w:b/>
      <w:bCs/>
      <w:color w:val="DD2230"/>
      <w:sz w:val="36"/>
      <w:szCs w:val="36"/>
    </w:rPr>
  </w:style>
  <w:style w:type="character" w:customStyle="1" w:styleId="FooterRedInsight-IPRChar">
    <w:name w:val="FooterRedInsight-IPR Char"/>
    <w:basedOn w:val="DefaultParagraphFont"/>
    <w:link w:val="FooterRedInsight-IPR"/>
    <w:rsid w:val="00065AB6"/>
    <w:rPr>
      <w:i/>
      <w:color w:val="B12732"/>
      <w:sz w:val="20"/>
    </w:rPr>
  </w:style>
  <w:style w:type="paragraph" w:customStyle="1" w:styleId="BulletsRed-IPR">
    <w:name w:val="BulletsRed-IPR"/>
    <w:link w:val="BulletsRed-IPRChar"/>
    <w:qFormat/>
    <w:rsid w:val="00C369AD"/>
    <w:pPr>
      <w:numPr>
        <w:numId w:val="17"/>
      </w:numPr>
      <w:spacing w:after="120" w:line="240" w:lineRule="auto"/>
      <w:ind w:left="720"/>
    </w:pPr>
    <w:rPr>
      <w:rFonts w:ascii="Calibri" w:hAnsi="Calibri" w:cs="Times New Roman"/>
      <w:szCs w:val="24"/>
    </w:rPr>
  </w:style>
  <w:style w:type="paragraph" w:styleId="Footer">
    <w:name w:val="footer"/>
    <w:basedOn w:val="Normal"/>
    <w:link w:val="FooterChar"/>
    <w:uiPriority w:val="99"/>
    <w:unhideWhenUsed/>
    <w:rsid w:val="00A0610B"/>
    <w:pPr>
      <w:tabs>
        <w:tab w:val="center" w:pos="4680"/>
        <w:tab w:val="right" w:pos="9360"/>
      </w:tabs>
      <w:spacing w:after="0"/>
    </w:pPr>
  </w:style>
  <w:style w:type="character" w:customStyle="1" w:styleId="FooterChar">
    <w:name w:val="Footer Char"/>
    <w:basedOn w:val="DefaultParagraphFont"/>
    <w:link w:val="Footer"/>
    <w:uiPriority w:val="99"/>
    <w:rsid w:val="00A0610B"/>
  </w:style>
  <w:style w:type="paragraph" w:customStyle="1" w:styleId="NumbersRed-IPR">
    <w:name w:val="NumbersRed-IPR"/>
    <w:link w:val="NumbersRed-IPRChar"/>
    <w:qFormat/>
    <w:rsid w:val="00C369AD"/>
    <w:pPr>
      <w:numPr>
        <w:numId w:val="16"/>
      </w:numPr>
      <w:spacing w:after="120" w:line="240" w:lineRule="auto"/>
    </w:pPr>
    <w:rPr>
      <w:rFonts w:ascii="Calibri" w:hAnsi="Calibri"/>
    </w:rPr>
  </w:style>
  <w:style w:type="paragraph" w:customStyle="1" w:styleId="FooterTitle-IPR">
    <w:name w:val="FooterTitle-IPR"/>
    <w:basedOn w:val="Normal"/>
    <w:link w:val="FooterTitle-IPRChar"/>
    <w:qFormat/>
    <w:rsid w:val="00065AB6"/>
    <w:pPr>
      <w:pBdr>
        <w:top w:val="single" w:sz="8" w:space="1" w:color="B12732"/>
      </w:pBdr>
      <w:tabs>
        <w:tab w:val="right" w:pos="9360"/>
      </w:tabs>
      <w:spacing w:after="0"/>
    </w:pPr>
    <w:rPr>
      <w:i/>
      <w:sz w:val="20"/>
    </w:rPr>
  </w:style>
  <w:style w:type="character" w:customStyle="1" w:styleId="FooterTitle-IPRChar">
    <w:name w:val="FooterTitle-IPR Char"/>
    <w:basedOn w:val="DefaultParagraphFont"/>
    <w:link w:val="FooterTitle-IPR"/>
    <w:rsid w:val="00065AB6"/>
    <w:rPr>
      <w:i/>
      <w:sz w:val="20"/>
    </w:rPr>
  </w:style>
  <w:style w:type="character" w:customStyle="1" w:styleId="BulletsRed-IPRChar">
    <w:name w:val="BulletsRed-IPR Char"/>
    <w:basedOn w:val="DefaultParagraphFont"/>
    <w:link w:val="BulletsRed-IPR"/>
    <w:rsid w:val="00C369AD"/>
    <w:rPr>
      <w:rFonts w:ascii="Calibri" w:hAnsi="Calibri" w:cs="Times New Roman"/>
      <w:szCs w:val="24"/>
    </w:rPr>
  </w:style>
  <w:style w:type="character" w:customStyle="1" w:styleId="NumbersRed-IPRChar">
    <w:name w:val="NumbersRed-IPR Char"/>
    <w:basedOn w:val="DefaultParagraphFont"/>
    <w:link w:val="NumbersRed-IPR"/>
    <w:rsid w:val="00C369AD"/>
    <w:rPr>
      <w:rFonts w:ascii="Calibri" w:hAnsi="Calibri"/>
    </w:rPr>
  </w:style>
  <w:style w:type="paragraph" w:customStyle="1" w:styleId="TableText-IPR">
    <w:name w:val="TableText-IPR"/>
    <w:link w:val="TableText-IPRChar"/>
    <w:qFormat/>
    <w:rsid w:val="006B13A0"/>
    <w:pPr>
      <w:spacing w:after="0" w:line="240" w:lineRule="auto"/>
    </w:pPr>
    <w:rPr>
      <w:rFonts w:ascii="Calibri" w:hAnsi="Calibri" w:eastAsiaTheme="minorEastAsia" w:cs="Times New Roman"/>
      <w:sz w:val="20"/>
      <w:szCs w:val="20"/>
    </w:rPr>
  </w:style>
  <w:style w:type="table" w:styleId="TableGrid">
    <w:name w:val="Table Grid"/>
    <w:basedOn w:val="TableNormal"/>
    <w:uiPriority w:val="39"/>
    <w:rsid w:val="008F5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IPR">
    <w:name w:val="Heading2-IPR"/>
    <w:link w:val="Heading2-IPRChar"/>
    <w:qFormat/>
    <w:rsid w:val="00BE1BC2"/>
    <w:pPr>
      <w:keepNext/>
      <w:numPr>
        <w:numId w:val="13"/>
      </w:numPr>
      <w:pBdr>
        <w:bottom w:val="dotted" w:sz="4" w:space="1" w:color="auto"/>
      </w:pBdr>
      <w:tabs>
        <w:tab w:val="left" w:pos="360"/>
      </w:tabs>
      <w:spacing w:after="240" w:line="240" w:lineRule="auto"/>
      <w:outlineLvl w:val="1"/>
    </w:pPr>
    <w:rPr>
      <w:rFonts w:ascii="Candara" w:hAnsi="Candara" w:eastAsiaTheme="majorEastAsia" w:cstheme="majorBidi"/>
      <w:b/>
      <w:bCs/>
      <w:color w:val="B12732"/>
      <w:sz w:val="28"/>
      <w:szCs w:val="26"/>
    </w:rPr>
  </w:style>
  <w:style w:type="paragraph" w:customStyle="1" w:styleId="TextBox2RedBold-IPR">
    <w:name w:val="TextBox2RedBold-IPR"/>
    <w:link w:val="TextBox2RedBold-IPRChar"/>
    <w:qFormat/>
    <w:rsid w:val="00D96A9C"/>
    <w:pPr>
      <w:pBdr>
        <w:bottom w:val="single" w:sz="18" w:space="1" w:color="6A6C67"/>
      </w:pBdr>
      <w:spacing w:after="0" w:line="240" w:lineRule="auto"/>
      <w:jc w:val="right"/>
    </w:pPr>
    <w:rPr>
      <w:rFonts w:ascii="Century Gothic" w:hAnsi="Century Gothic" w:eastAsiaTheme="minorEastAsia" w:cs="Times New Roman"/>
      <w:color w:val="B12732"/>
      <w:sz w:val="20"/>
      <w:szCs w:val="20"/>
    </w:rPr>
  </w:style>
  <w:style w:type="paragraph" w:customStyle="1" w:styleId="DropCap-IPR">
    <w:name w:val="DropCap-IPR"/>
    <w:link w:val="DropCap-IPRChar"/>
    <w:qFormat/>
    <w:rsid w:val="00D96A9C"/>
    <w:pPr>
      <w:keepNext/>
      <w:framePr w:wrap="around" w:vAnchor="text" w:hAnchor="text"/>
      <w:spacing w:after="0" w:line="537" w:lineRule="exact"/>
    </w:pPr>
    <w:rPr>
      <w:rFonts w:ascii="Candara" w:eastAsia="Times New Roman" w:hAnsi="Candara" w:cs="Times New Roman"/>
      <w:color w:val="B12732"/>
      <w:position w:val="-5"/>
      <w:sz w:val="68"/>
      <w:szCs w:val="24"/>
    </w:rPr>
  </w:style>
  <w:style w:type="character" w:customStyle="1" w:styleId="DropCap-IPRChar">
    <w:name w:val="DropCap-IPR Char"/>
    <w:basedOn w:val="DefaultParagraphFont"/>
    <w:link w:val="DropCap-IPR"/>
    <w:rsid w:val="00D96A9C"/>
    <w:rPr>
      <w:rFonts w:ascii="Candara" w:eastAsia="Times New Roman" w:hAnsi="Candara" w:cs="Times New Roman"/>
      <w:color w:val="B12732"/>
      <w:position w:val="-5"/>
      <w:sz w:val="68"/>
      <w:szCs w:val="24"/>
    </w:rPr>
  </w:style>
  <w:style w:type="character" w:customStyle="1" w:styleId="TextBox2RedBold-IPRChar">
    <w:name w:val="TextBox2RedBold-IPR Char"/>
    <w:basedOn w:val="DefaultParagraphFont"/>
    <w:link w:val="TextBox2RedBold-IPR"/>
    <w:rsid w:val="00D96A9C"/>
    <w:rPr>
      <w:rFonts w:ascii="Century Gothic" w:hAnsi="Century Gothic" w:eastAsiaTheme="minorEastAsia" w:cs="Times New Roman"/>
      <w:color w:val="B12732"/>
      <w:sz w:val="20"/>
      <w:szCs w:val="20"/>
    </w:rPr>
  </w:style>
  <w:style w:type="character" w:customStyle="1" w:styleId="TableText-IPRChar">
    <w:name w:val="TableText-IPR Char"/>
    <w:basedOn w:val="DefaultParagraphFont"/>
    <w:link w:val="TableText-IPR"/>
    <w:rsid w:val="006B13A0"/>
    <w:rPr>
      <w:rFonts w:ascii="Calibri" w:hAnsi="Calibri" w:eastAsiaTheme="minorEastAsia" w:cs="Times New Roman"/>
      <w:sz w:val="20"/>
      <w:szCs w:val="20"/>
    </w:rPr>
  </w:style>
  <w:style w:type="table" w:customStyle="1" w:styleId="InsightTable">
    <w:name w:val="Insight Table"/>
    <w:basedOn w:val="TableNormal"/>
    <w:uiPriority w:val="99"/>
    <w:rsid w:val="00037EC0"/>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TableHeaderRow-IPR">
    <w:name w:val="TableHeaderRow-IPR"/>
    <w:link w:val="TableHeaderRow-IPRChar"/>
    <w:qFormat/>
    <w:rsid w:val="00037EC0"/>
    <w:pPr>
      <w:spacing w:after="0" w:line="240" w:lineRule="auto"/>
      <w:jc w:val="center"/>
    </w:pPr>
    <w:rPr>
      <w:rFonts w:ascii="Lucida Sans" w:eastAsia="Times New Roman" w:hAnsi="Lucida Sans" w:cs="Lucida Sans Unicode"/>
      <w:b/>
      <w:sz w:val="18"/>
      <w:szCs w:val="24"/>
    </w:rPr>
  </w:style>
  <w:style w:type="character" w:customStyle="1" w:styleId="TableHeaderRow-IPRChar">
    <w:name w:val="TableHeaderRow-IPR Char"/>
    <w:basedOn w:val="DefaultParagraphFont"/>
    <w:link w:val="TableHeaderRow-IPR"/>
    <w:rsid w:val="00037EC0"/>
    <w:rPr>
      <w:rFonts w:ascii="Lucida Sans" w:eastAsia="Times New Roman" w:hAnsi="Lucida Sans" w:cs="Lucida Sans Unicode"/>
      <w:b/>
      <w:sz w:val="18"/>
      <w:szCs w:val="24"/>
    </w:rPr>
  </w:style>
  <w:style w:type="character" w:customStyle="1" w:styleId="Heading2Char">
    <w:name w:val="Heading 2 Char"/>
    <w:basedOn w:val="DefaultParagraphFont"/>
    <w:link w:val="Heading2"/>
    <w:uiPriority w:val="9"/>
    <w:rsid w:val="00B30E41"/>
    <w:rPr>
      <w:rFonts w:ascii="Candara" w:hAnsi="Candara" w:eastAsiaTheme="majorEastAsia" w:cstheme="majorBidi"/>
      <w:b/>
      <w:bCs/>
      <w:color w:val="DD2230"/>
      <w:sz w:val="28"/>
      <w:szCs w:val="26"/>
    </w:rPr>
  </w:style>
  <w:style w:type="paragraph" w:customStyle="1" w:styleId="FtnteTable-IPR">
    <w:name w:val="FtnteTable-IPR"/>
    <w:link w:val="FtnteTable-IPRChar"/>
    <w:qFormat/>
    <w:rsid w:val="00D305F9"/>
    <w:pPr>
      <w:spacing w:before="60" w:after="0" w:line="240" w:lineRule="auto"/>
      <w:contextualSpacing/>
    </w:pPr>
    <w:rPr>
      <w:rFonts w:ascii="Calibri" w:eastAsia="Calibri" w:hAnsi="Calibri" w:cs="Calibri"/>
      <w:sz w:val="18"/>
      <w:szCs w:val="20"/>
    </w:rPr>
  </w:style>
  <w:style w:type="paragraph" w:customStyle="1" w:styleId="FigureTitle-IPR">
    <w:name w:val="FigureTitle-IPR"/>
    <w:link w:val="FigureTitle-IPRChar"/>
    <w:qFormat/>
    <w:rsid w:val="00532636"/>
    <w:pPr>
      <w:spacing w:after="120" w:line="240" w:lineRule="auto"/>
    </w:pPr>
    <w:rPr>
      <w:rFonts w:ascii="Calibri" w:eastAsia="Times New Roman" w:hAnsi="Calibri" w:cs="Times New Roman"/>
      <w:b/>
      <w:i/>
      <w:szCs w:val="24"/>
    </w:rPr>
  </w:style>
  <w:style w:type="character" w:customStyle="1" w:styleId="FtnteTable-IPRChar">
    <w:name w:val="FtnteTable-IPR Char"/>
    <w:basedOn w:val="DefaultParagraphFont"/>
    <w:link w:val="FtnteTable-IPR"/>
    <w:rsid w:val="00D305F9"/>
    <w:rPr>
      <w:rFonts w:ascii="Calibri" w:eastAsia="Calibri" w:hAnsi="Calibri" w:cs="Calibri"/>
      <w:sz w:val="18"/>
      <w:szCs w:val="20"/>
    </w:rPr>
  </w:style>
  <w:style w:type="character" w:customStyle="1" w:styleId="FigureTitle-IPRChar">
    <w:name w:val="FigureTitle-IPR Char"/>
    <w:basedOn w:val="DefaultParagraphFont"/>
    <w:link w:val="FigureTitle-IPR"/>
    <w:rsid w:val="00532636"/>
    <w:rPr>
      <w:rFonts w:ascii="Calibri" w:eastAsia="Times New Roman" w:hAnsi="Calibri" w:cs="Times New Roman"/>
      <w:b/>
      <w:i/>
      <w:szCs w:val="24"/>
    </w:rPr>
  </w:style>
  <w:style w:type="paragraph" w:customStyle="1" w:styleId="Heading3-IPR">
    <w:name w:val="Heading3-IPR"/>
    <w:link w:val="Heading3-IPRChar"/>
    <w:qFormat/>
    <w:rsid w:val="00BE1BC2"/>
    <w:pPr>
      <w:keepNext/>
      <w:numPr>
        <w:numId w:val="2"/>
      </w:numPr>
      <w:spacing w:after="240" w:line="240" w:lineRule="auto"/>
      <w:outlineLvl w:val="2"/>
    </w:pPr>
    <w:rPr>
      <w:rFonts w:ascii="Candara" w:eastAsia="Calibri" w:hAnsi="Candara" w:cs="Arial"/>
      <w:b/>
      <w:bCs/>
      <w:color w:val="B12732"/>
      <w:sz w:val="24"/>
      <w:szCs w:val="24"/>
    </w:rPr>
  </w:style>
  <w:style w:type="character" w:customStyle="1" w:styleId="Heading3-IPRChar">
    <w:name w:val="Heading3-IPR Char"/>
    <w:basedOn w:val="DefaultParagraphFont"/>
    <w:link w:val="Heading3-IPR"/>
    <w:rsid w:val="00BE1BC2"/>
    <w:rPr>
      <w:rFonts w:ascii="Candara" w:eastAsia="Calibri" w:hAnsi="Candara" w:cs="Arial"/>
      <w:b/>
      <w:bCs/>
      <w:color w:val="B12732"/>
      <w:sz w:val="24"/>
      <w:szCs w:val="24"/>
    </w:rPr>
  </w:style>
  <w:style w:type="paragraph" w:customStyle="1" w:styleId="Heading4-IPR">
    <w:name w:val="Heading4-IPR"/>
    <w:link w:val="Heading4-IPRChar"/>
    <w:qFormat/>
    <w:rsid w:val="00BE1BC2"/>
    <w:pPr>
      <w:keepNext/>
      <w:numPr>
        <w:numId w:val="3"/>
      </w:numPr>
      <w:spacing w:after="240" w:line="240" w:lineRule="auto"/>
      <w:outlineLvl w:val="3"/>
    </w:pPr>
    <w:rPr>
      <w:rFonts w:ascii="Candara" w:eastAsia="Times New Roman" w:hAnsi="Candara" w:cs="Tahoma"/>
      <w:b/>
      <w:i/>
      <w:color w:val="B12732"/>
      <w:szCs w:val="26"/>
    </w:rPr>
  </w:style>
  <w:style w:type="character" w:customStyle="1" w:styleId="Heading4-IPRChar">
    <w:name w:val="Heading4-IPR Char"/>
    <w:basedOn w:val="DefaultParagraphFont"/>
    <w:link w:val="Heading4-IPR"/>
    <w:rsid w:val="00BE1BC2"/>
    <w:rPr>
      <w:rFonts w:ascii="Candara" w:eastAsia="Times New Roman" w:hAnsi="Candara" w:cs="Tahoma"/>
      <w:b/>
      <w:i/>
      <w:color w:val="B12732"/>
      <w:szCs w:val="26"/>
    </w:rPr>
  </w:style>
  <w:style w:type="character" w:customStyle="1" w:styleId="Heading2-IPRChar">
    <w:name w:val="Heading2-IPR Char"/>
    <w:basedOn w:val="Heading2Char"/>
    <w:link w:val="Heading2-IPR"/>
    <w:rsid w:val="00BE1BC2"/>
    <w:rPr>
      <w:rFonts w:ascii="Candara" w:hAnsi="Candara" w:eastAsiaTheme="majorEastAsia" w:cstheme="majorBidi"/>
      <w:b/>
      <w:bCs/>
      <w:color w:val="B12732"/>
      <w:sz w:val="28"/>
      <w:szCs w:val="26"/>
    </w:rPr>
  </w:style>
  <w:style w:type="paragraph" w:styleId="Header">
    <w:name w:val="header"/>
    <w:basedOn w:val="Normal"/>
    <w:link w:val="HeaderChar"/>
    <w:uiPriority w:val="99"/>
    <w:unhideWhenUsed/>
    <w:rsid w:val="006A19A8"/>
    <w:pPr>
      <w:tabs>
        <w:tab w:val="center" w:pos="4680"/>
        <w:tab w:val="right" w:pos="9360"/>
      </w:tabs>
      <w:spacing w:after="0"/>
    </w:pPr>
  </w:style>
  <w:style w:type="character" w:customStyle="1" w:styleId="HeaderChar">
    <w:name w:val="Header Char"/>
    <w:basedOn w:val="DefaultParagraphFont"/>
    <w:link w:val="Header"/>
    <w:uiPriority w:val="99"/>
    <w:rsid w:val="006A19A8"/>
  </w:style>
  <w:style w:type="paragraph" w:customStyle="1" w:styleId="BodyText-IPR">
    <w:name w:val="BodyText-IPR"/>
    <w:link w:val="BodyText-IPRChar"/>
    <w:qFormat/>
    <w:rsid w:val="001C3C6B"/>
    <w:pPr>
      <w:spacing w:after="240" w:line="240" w:lineRule="auto"/>
    </w:pPr>
    <w:rPr>
      <w:rFonts w:ascii="Calibri" w:hAnsi="Calibri"/>
    </w:rPr>
  </w:style>
  <w:style w:type="paragraph" w:styleId="TOC3">
    <w:name w:val="toc 3"/>
    <w:basedOn w:val="Normal"/>
    <w:next w:val="Normal"/>
    <w:link w:val="TOC3Char"/>
    <w:autoRedefine/>
    <w:uiPriority w:val="39"/>
    <w:unhideWhenUsed/>
    <w:rsid w:val="00664A30"/>
    <w:pPr>
      <w:spacing w:after="100"/>
      <w:ind w:left="440"/>
    </w:pPr>
  </w:style>
  <w:style w:type="paragraph" w:customStyle="1" w:styleId="BodyCentered-IPR">
    <w:name w:val="BodyCentered-IPR"/>
    <w:link w:val="BodyCentered-IPRChar"/>
    <w:qFormat/>
    <w:rsid w:val="00C369AD"/>
    <w:pPr>
      <w:spacing w:after="0" w:line="240" w:lineRule="auto"/>
      <w:jc w:val="center"/>
    </w:pPr>
    <w:rPr>
      <w:rFonts w:ascii="Calibri" w:eastAsia="Times New Roman" w:hAnsi="Calibri" w:cs="Lucida Sans Unicode"/>
    </w:rPr>
  </w:style>
  <w:style w:type="paragraph" w:styleId="TOC4">
    <w:name w:val="toc 4"/>
    <w:basedOn w:val="Normal"/>
    <w:next w:val="Normal"/>
    <w:autoRedefine/>
    <w:uiPriority w:val="39"/>
    <w:unhideWhenUsed/>
    <w:rsid w:val="00664A30"/>
    <w:pPr>
      <w:spacing w:after="100"/>
      <w:ind w:left="660"/>
    </w:pPr>
  </w:style>
  <w:style w:type="character" w:styleId="Hyperlink">
    <w:name w:val="Hyperlink"/>
    <w:basedOn w:val="DefaultParagraphFont"/>
    <w:uiPriority w:val="99"/>
    <w:unhideWhenUsed/>
    <w:rsid w:val="00664A30"/>
    <w:rPr>
      <w:color w:val="0000FF" w:themeColor="hyperlink"/>
      <w:u w:val="single"/>
    </w:rPr>
  </w:style>
  <w:style w:type="character" w:styleId="CommentReference">
    <w:name w:val="annotation reference"/>
    <w:basedOn w:val="DefaultParagraphFont"/>
    <w:uiPriority w:val="99"/>
    <w:unhideWhenUsed/>
    <w:rsid w:val="00664A30"/>
    <w:rPr>
      <w:sz w:val="16"/>
      <w:szCs w:val="16"/>
    </w:rPr>
  </w:style>
  <w:style w:type="paragraph" w:styleId="CommentText">
    <w:name w:val="annotation text"/>
    <w:basedOn w:val="Normal"/>
    <w:link w:val="CommentTextChar"/>
    <w:uiPriority w:val="99"/>
    <w:unhideWhenUsed/>
    <w:rsid w:val="00664A30"/>
    <w:rPr>
      <w:sz w:val="20"/>
      <w:szCs w:val="20"/>
    </w:rPr>
  </w:style>
  <w:style w:type="character" w:customStyle="1" w:styleId="CommentTextChar">
    <w:name w:val="Comment Text Char"/>
    <w:basedOn w:val="DefaultParagraphFont"/>
    <w:link w:val="CommentText"/>
    <w:uiPriority w:val="99"/>
    <w:rsid w:val="00664A30"/>
    <w:rPr>
      <w:sz w:val="20"/>
      <w:szCs w:val="20"/>
    </w:rPr>
  </w:style>
  <w:style w:type="paragraph" w:styleId="CommentSubject">
    <w:name w:val="annotation subject"/>
    <w:basedOn w:val="CommentText"/>
    <w:next w:val="CommentText"/>
    <w:link w:val="CommentSubjectChar"/>
    <w:uiPriority w:val="99"/>
    <w:semiHidden/>
    <w:unhideWhenUsed/>
    <w:rsid w:val="00664A30"/>
    <w:rPr>
      <w:b/>
      <w:bCs/>
    </w:rPr>
  </w:style>
  <w:style w:type="character" w:customStyle="1" w:styleId="CommentSubjectChar">
    <w:name w:val="Comment Subject Char"/>
    <w:basedOn w:val="CommentTextChar"/>
    <w:link w:val="CommentSubject"/>
    <w:uiPriority w:val="99"/>
    <w:semiHidden/>
    <w:rsid w:val="00664A30"/>
    <w:rPr>
      <w:b/>
      <w:bCs/>
      <w:sz w:val="20"/>
      <w:szCs w:val="20"/>
    </w:rPr>
  </w:style>
  <w:style w:type="paragraph" w:customStyle="1" w:styleId="TextBox2Title-IPR">
    <w:name w:val="TextBox2Title-IPR"/>
    <w:link w:val="TextBox2Title-IPRChar"/>
    <w:qFormat/>
    <w:rsid w:val="00065AB6"/>
    <w:pPr>
      <w:pBdr>
        <w:top w:val="single" w:sz="8" w:space="1" w:color="B12732"/>
      </w:pBdr>
      <w:spacing w:after="120" w:line="240" w:lineRule="auto"/>
      <w:jc w:val="center"/>
    </w:pPr>
    <w:rPr>
      <w:rFonts w:ascii="Century Gothic" w:hAnsi="Century Gothic" w:eastAsiaTheme="minorEastAsia" w:cs="Times New Roman"/>
      <w:b/>
      <w:color w:val="6A6C67"/>
      <w:sz w:val="20"/>
      <w:szCs w:val="4"/>
    </w:rPr>
  </w:style>
  <w:style w:type="character" w:customStyle="1" w:styleId="TextBox2Title-IPRChar">
    <w:name w:val="TextBox2Title-IPR Char"/>
    <w:basedOn w:val="DefaultParagraphFont"/>
    <w:link w:val="TextBox2Title-IPR"/>
    <w:rsid w:val="00065AB6"/>
    <w:rPr>
      <w:rFonts w:ascii="Century Gothic" w:hAnsi="Century Gothic" w:eastAsiaTheme="minorEastAsia" w:cs="Times New Roman"/>
      <w:b/>
      <w:color w:val="6A6C67"/>
      <w:sz w:val="20"/>
      <w:szCs w:val="4"/>
    </w:rPr>
  </w:style>
  <w:style w:type="character" w:customStyle="1" w:styleId="Heading3Char">
    <w:name w:val="Heading 3 Char"/>
    <w:basedOn w:val="DefaultParagraphFont"/>
    <w:link w:val="Heading3"/>
    <w:uiPriority w:val="9"/>
    <w:semiHidden/>
    <w:rsid w:val="00F51A1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51A13"/>
    <w:rPr>
      <w:rFonts w:asciiTheme="majorHAnsi" w:eastAsiaTheme="majorEastAsia" w:hAnsiTheme="majorHAnsi" w:cstheme="majorBidi"/>
      <w:b/>
      <w:bCs/>
      <w:i/>
      <w:iCs/>
      <w:color w:val="4F81BD" w:themeColor="accent1"/>
    </w:rPr>
  </w:style>
  <w:style w:type="paragraph" w:styleId="TOC1">
    <w:name w:val="toc 1"/>
    <w:basedOn w:val="Normal"/>
    <w:next w:val="Normal"/>
    <w:autoRedefine/>
    <w:uiPriority w:val="39"/>
    <w:unhideWhenUsed/>
    <w:rsid w:val="0050748F"/>
    <w:pPr>
      <w:tabs>
        <w:tab w:val="right" w:leader="dot" w:pos="9350"/>
      </w:tabs>
      <w:spacing w:after="120"/>
    </w:pPr>
  </w:style>
  <w:style w:type="paragraph" w:styleId="TOC2">
    <w:name w:val="toc 2"/>
    <w:basedOn w:val="Normal"/>
    <w:next w:val="Normal"/>
    <w:link w:val="TOC2Char"/>
    <w:autoRedefine/>
    <w:uiPriority w:val="39"/>
    <w:unhideWhenUsed/>
    <w:rsid w:val="00C17CDF"/>
    <w:pPr>
      <w:tabs>
        <w:tab w:val="left" w:pos="720"/>
        <w:tab w:val="left" w:pos="880"/>
        <w:tab w:val="right" w:leader="dot" w:pos="9350"/>
      </w:tabs>
      <w:spacing w:after="120"/>
      <w:ind w:left="432"/>
    </w:pPr>
  </w:style>
  <w:style w:type="paragraph" w:customStyle="1" w:styleId="TableTitle-IPR">
    <w:name w:val="TableTitle-IPR"/>
    <w:link w:val="TableTitle-IPRChar"/>
    <w:qFormat/>
    <w:rsid w:val="00BE1BC2"/>
    <w:pPr>
      <w:keepNext/>
      <w:spacing w:after="120" w:line="240" w:lineRule="auto"/>
    </w:pPr>
    <w:rPr>
      <w:rFonts w:ascii="Calibri" w:eastAsia="Times New Roman" w:hAnsi="Calibri" w:cs="Times New Roman"/>
      <w:b/>
      <w:i/>
      <w:szCs w:val="24"/>
    </w:rPr>
  </w:style>
  <w:style w:type="paragraph" w:customStyle="1" w:styleId="Heading1-IPR">
    <w:name w:val="Heading1-IPR"/>
    <w:link w:val="Heading1-IPRChar"/>
    <w:qFormat/>
    <w:rsid w:val="00BE1BC2"/>
    <w:pPr>
      <w:keepNext/>
      <w:pBdr>
        <w:bottom w:val="single" w:sz="12" w:space="1" w:color="6C7066"/>
      </w:pBdr>
      <w:spacing w:after="240" w:line="240" w:lineRule="auto"/>
      <w:jc w:val="center"/>
      <w:outlineLvl w:val="0"/>
    </w:pPr>
    <w:rPr>
      <w:rFonts w:ascii="Candara" w:hAnsi="Candara" w:eastAsiaTheme="majorEastAsia" w:cstheme="majorBidi"/>
      <w:b/>
      <w:bCs/>
      <w:color w:val="B12732"/>
      <w:sz w:val="36"/>
      <w:szCs w:val="36"/>
    </w:rPr>
  </w:style>
  <w:style w:type="character" w:customStyle="1" w:styleId="TableTitle-IPRChar">
    <w:name w:val="TableTitle-IPR Char"/>
    <w:basedOn w:val="FigureTitle-IPRChar"/>
    <w:link w:val="TableTitle-IPR"/>
    <w:rsid w:val="00BE1BC2"/>
    <w:rPr>
      <w:rFonts w:ascii="Calibri" w:eastAsia="Times New Roman" w:hAnsi="Calibri" w:cs="Times New Roman"/>
      <w:b/>
      <w:i/>
      <w:szCs w:val="24"/>
    </w:rPr>
  </w:style>
  <w:style w:type="paragraph" w:customStyle="1" w:styleId="FrontMatterHeading-IPR">
    <w:name w:val="FrontMatterHeading-IPR"/>
    <w:link w:val="FrontMatterHeading-IPRChar"/>
    <w:qFormat/>
    <w:rsid w:val="00BE1BC2"/>
    <w:pPr>
      <w:keepNext/>
      <w:keepLines/>
      <w:pBdr>
        <w:bottom w:val="single" w:sz="12" w:space="1" w:color="6C7066"/>
      </w:pBdr>
      <w:spacing w:after="240" w:line="240" w:lineRule="auto"/>
      <w:jc w:val="center"/>
    </w:pPr>
    <w:rPr>
      <w:rFonts w:ascii="Candara" w:hAnsi="Candara" w:eastAsiaTheme="majorEastAsia" w:cstheme="majorBidi"/>
      <w:b/>
      <w:bCs/>
      <w:color w:val="B12732"/>
      <w:sz w:val="36"/>
      <w:szCs w:val="36"/>
    </w:rPr>
  </w:style>
  <w:style w:type="character" w:customStyle="1" w:styleId="Heading1-IPRChar">
    <w:name w:val="Heading1-IPR Char"/>
    <w:basedOn w:val="Heading1Char"/>
    <w:link w:val="Heading1-IPR"/>
    <w:rsid w:val="00BE1BC2"/>
    <w:rPr>
      <w:rFonts w:ascii="Candara" w:hAnsi="Candara" w:eastAsiaTheme="majorEastAsia" w:cstheme="majorBidi"/>
      <w:b/>
      <w:bCs/>
      <w:color w:val="B12732"/>
      <w:sz w:val="36"/>
      <w:szCs w:val="36"/>
    </w:rPr>
  </w:style>
  <w:style w:type="character" w:customStyle="1" w:styleId="BodyText-IPRChar">
    <w:name w:val="BodyText-IPR Char"/>
    <w:basedOn w:val="DefaultParagraphFont"/>
    <w:link w:val="BodyText-IPR"/>
    <w:rsid w:val="001C3C6B"/>
    <w:rPr>
      <w:rFonts w:ascii="Calibri" w:hAnsi="Calibri"/>
    </w:rPr>
  </w:style>
  <w:style w:type="character" w:customStyle="1" w:styleId="FrontMatterHeading-IPRChar">
    <w:name w:val="FrontMatterHeading-IPR Char"/>
    <w:basedOn w:val="DefaultParagraphFont"/>
    <w:link w:val="FrontMatterHeading-IPR"/>
    <w:rsid w:val="00BE1BC2"/>
    <w:rPr>
      <w:rFonts w:ascii="Candara" w:hAnsi="Candara" w:eastAsiaTheme="majorEastAsia" w:cstheme="majorBidi"/>
      <w:b/>
      <w:bCs/>
      <w:color w:val="B12732"/>
      <w:sz w:val="36"/>
      <w:szCs w:val="36"/>
    </w:rPr>
  </w:style>
  <w:style w:type="paragraph" w:styleId="TableofFigures">
    <w:name w:val="table of figures"/>
    <w:basedOn w:val="Normal"/>
    <w:next w:val="Normal"/>
    <w:uiPriority w:val="99"/>
    <w:unhideWhenUsed/>
    <w:rsid w:val="00DD0D51"/>
    <w:pPr>
      <w:spacing w:after="0"/>
    </w:pPr>
  </w:style>
  <w:style w:type="character" w:customStyle="1" w:styleId="BodyCentered-IPRChar">
    <w:name w:val="BodyCentered-IPR Char"/>
    <w:basedOn w:val="DefaultParagraphFont"/>
    <w:link w:val="BodyCentered-IPR"/>
    <w:rsid w:val="00C369AD"/>
    <w:rPr>
      <w:rFonts w:ascii="Calibri" w:eastAsia="Times New Roman" w:hAnsi="Calibri" w:cs="Lucida Sans Unicode"/>
    </w:rPr>
  </w:style>
  <w:style w:type="paragraph" w:styleId="FootnoteText">
    <w:name w:val="footnote text"/>
    <w:aliases w:val="F,F1,Footnote Text Char Char,Footnote Text2"/>
    <w:basedOn w:val="Normal"/>
    <w:link w:val="FootnoteTextChar"/>
    <w:uiPriority w:val="99"/>
    <w:unhideWhenUsed/>
    <w:qFormat/>
    <w:rsid w:val="009C475C"/>
    <w:pPr>
      <w:spacing w:after="0"/>
    </w:pPr>
    <w:rPr>
      <w:sz w:val="20"/>
      <w:szCs w:val="20"/>
    </w:rPr>
  </w:style>
  <w:style w:type="character" w:customStyle="1" w:styleId="FootnoteTextChar">
    <w:name w:val="Footnote Text Char"/>
    <w:aliases w:val="F Char,F1 Char,Footnote Text Char Char Char,Footnote Text2 Char"/>
    <w:basedOn w:val="DefaultParagraphFont"/>
    <w:link w:val="FootnoteText"/>
    <w:uiPriority w:val="99"/>
    <w:rsid w:val="009C475C"/>
    <w:rPr>
      <w:sz w:val="20"/>
      <w:szCs w:val="20"/>
    </w:rPr>
  </w:style>
  <w:style w:type="character" w:styleId="FootnoteReference">
    <w:name w:val="footnote reference"/>
    <w:basedOn w:val="DefaultParagraphFont"/>
    <w:unhideWhenUsed/>
    <w:qFormat/>
    <w:rsid w:val="009C475C"/>
    <w:rPr>
      <w:vertAlign w:val="superscript"/>
    </w:rPr>
  </w:style>
  <w:style w:type="paragraph" w:customStyle="1" w:styleId="FtnteBody-IPR">
    <w:name w:val="FtnteBody-IPR"/>
    <w:link w:val="FtnteBody-IPRChar"/>
    <w:qFormat/>
    <w:rsid w:val="005A37BD"/>
    <w:pPr>
      <w:spacing w:after="0" w:line="240" w:lineRule="auto"/>
    </w:pPr>
    <w:rPr>
      <w:rFonts w:ascii="Calibri" w:hAnsi="Calibri"/>
      <w:sz w:val="16"/>
      <w:szCs w:val="20"/>
    </w:rPr>
  </w:style>
  <w:style w:type="paragraph" w:customStyle="1" w:styleId="References-IPR">
    <w:name w:val="References-IPR"/>
    <w:link w:val="References-IPRChar"/>
    <w:qFormat/>
    <w:rsid w:val="00122B35"/>
    <w:pPr>
      <w:spacing w:after="240" w:line="240" w:lineRule="auto"/>
      <w:ind w:left="288" w:hanging="288"/>
    </w:pPr>
    <w:rPr>
      <w:rFonts w:ascii="Calibri" w:eastAsia="Times New Roman" w:hAnsi="Calibri" w:cs="Times New Roman"/>
    </w:rPr>
  </w:style>
  <w:style w:type="character" w:customStyle="1" w:styleId="FtnteBody-IPRChar">
    <w:name w:val="FtnteBody-IPR Char"/>
    <w:basedOn w:val="FootnoteTextChar"/>
    <w:link w:val="FtnteBody-IPR"/>
    <w:rsid w:val="005A37BD"/>
    <w:rPr>
      <w:rFonts w:ascii="Calibri" w:hAnsi="Calibri"/>
      <w:sz w:val="16"/>
      <w:szCs w:val="20"/>
    </w:rPr>
  </w:style>
  <w:style w:type="character" w:customStyle="1" w:styleId="References-IPRChar">
    <w:name w:val="References-IPR Char"/>
    <w:basedOn w:val="DefaultParagraphFont"/>
    <w:link w:val="References-IPR"/>
    <w:rsid w:val="00122B35"/>
    <w:rPr>
      <w:rFonts w:ascii="Calibri" w:eastAsia="Times New Roman" w:hAnsi="Calibri" w:cs="Times New Roman"/>
    </w:rPr>
  </w:style>
  <w:style w:type="paragraph" w:customStyle="1" w:styleId="TextBoxBody-IPR">
    <w:name w:val="TextBoxBody-IPR"/>
    <w:link w:val="TextBoxBody-IPRChar"/>
    <w:qFormat/>
    <w:rsid w:val="00C17CDF"/>
    <w:pPr>
      <w:spacing w:after="0"/>
    </w:pPr>
    <w:rPr>
      <w:rFonts w:ascii="Calibri" w:hAnsi="Calibri"/>
      <w:sz w:val="20"/>
    </w:rPr>
  </w:style>
  <w:style w:type="numbering" w:customStyle="1" w:styleId="Numbers12ptCalibriList">
    <w:name w:val="Numbers12ptCalibriList"/>
    <w:uiPriority w:val="99"/>
    <w:rsid w:val="005A01EC"/>
    <w:pPr>
      <w:numPr>
        <w:numId w:val="7"/>
      </w:numPr>
    </w:pPr>
  </w:style>
  <w:style w:type="numbering" w:customStyle="1" w:styleId="BulletListStyleRed-IPR">
    <w:name w:val="BulletListStyleRed-IPR"/>
    <w:uiPriority w:val="99"/>
    <w:rsid w:val="006F3271"/>
    <w:pPr>
      <w:numPr>
        <w:numId w:val="14"/>
      </w:numPr>
    </w:pPr>
  </w:style>
  <w:style w:type="character" w:customStyle="1" w:styleId="Heading4NoLetter-IPRChar">
    <w:name w:val="Heading4NoLetter-IPR Char"/>
    <w:basedOn w:val="DefaultParagraphFont"/>
    <w:link w:val="Heading4NoLetter-IPR"/>
    <w:rsid w:val="00C14E08"/>
    <w:rPr>
      <w:rFonts w:ascii="Candara" w:hAnsi="Candara"/>
      <w:b/>
      <w:i/>
      <w:color w:val="B12732"/>
    </w:rPr>
  </w:style>
  <w:style w:type="numbering" w:customStyle="1" w:styleId="TableBlackBulletsList-IPR">
    <w:name w:val="TableBlackBulletsList-IPR"/>
    <w:uiPriority w:val="99"/>
    <w:rsid w:val="005A01EC"/>
  </w:style>
  <w:style w:type="paragraph" w:customStyle="1" w:styleId="TableRedBullets-IPR">
    <w:name w:val="TableRedBullets-IPR"/>
    <w:link w:val="TableRedBullets-IPRChar"/>
    <w:qFormat/>
    <w:rsid w:val="006B13A0"/>
    <w:pPr>
      <w:numPr>
        <w:numId w:val="25"/>
      </w:numPr>
      <w:spacing w:after="0" w:line="240" w:lineRule="auto"/>
    </w:pPr>
    <w:rPr>
      <w:rFonts w:ascii="Calibri" w:hAnsi="Calibri" w:cstheme="minorHAnsi"/>
      <w:sz w:val="20"/>
      <w:szCs w:val="20"/>
    </w:rPr>
  </w:style>
  <w:style w:type="character" w:customStyle="1" w:styleId="TableRedBullets-IPRChar">
    <w:name w:val="TableRedBullets-IPR Char"/>
    <w:basedOn w:val="DefaultParagraphFont"/>
    <w:link w:val="TableRedBullets-IPR"/>
    <w:rsid w:val="006B13A0"/>
    <w:rPr>
      <w:rFonts w:ascii="Calibri" w:hAnsi="Calibri" w:cstheme="minorHAnsi"/>
      <w:sz w:val="20"/>
      <w:szCs w:val="20"/>
    </w:rPr>
  </w:style>
  <w:style w:type="numbering" w:customStyle="1" w:styleId="TableRedBulletsList-IPR">
    <w:name w:val="TableRedBulletsList-IPR"/>
    <w:uiPriority w:val="99"/>
    <w:rsid w:val="005A01EC"/>
    <w:pPr>
      <w:numPr>
        <w:numId w:val="10"/>
      </w:numPr>
    </w:pPr>
  </w:style>
  <w:style w:type="paragraph" w:customStyle="1" w:styleId="TableRedNumbers-IPR">
    <w:name w:val="TableRedNumbers-IPR"/>
    <w:link w:val="TableRedNumbers-IPRChar"/>
    <w:qFormat/>
    <w:rsid w:val="006B13A0"/>
    <w:pPr>
      <w:numPr>
        <w:numId w:val="12"/>
      </w:numPr>
      <w:spacing w:after="0" w:line="240" w:lineRule="auto"/>
      <w:ind w:left="360"/>
      <w:contextualSpacing/>
    </w:pPr>
    <w:rPr>
      <w:rFonts w:ascii="Calibri" w:hAnsi="Calibri" w:cstheme="minorHAnsi"/>
      <w:sz w:val="20"/>
      <w:szCs w:val="20"/>
    </w:rPr>
  </w:style>
  <w:style w:type="character" w:customStyle="1" w:styleId="TableRedNumbers-IPRChar">
    <w:name w:val="TableRedNumbers-IPR Char"/>
    <w:basedOn w:val="DefaultParagraphFont"/>
    <w:link w:val="TableRedNumbers-IPR"/>
    <w:rsid w:val="006B13A0"/>
    <w:rPr>
      <w:rFonts w:ascii="Calibri" w:hAnsi="Calibri" w:cstheme="minorHAnsi"/>
      <w:sz w:val="20"/>
      <w:szCs w:val="20"/>
    </w:rPr>
  </w:style>
  <w:style w:type="numbering" w:customStyle="1" w:styleId="TableRedNumbersList-IPR">
    <w:name w:val="TableRedNumbersList-IPR"/>
    <w:uiPriority w:val="99"/>
    <w:rsid w:val="005A01EC"/>
    <w:pPr>
      <w:numPr>
        <w:numId w:val="11"/>
      </w:numPr>
    </w:pPr>
  </w:style>
  <w:style w:type="character" w:customStyle="1" w:styleId="StyleCommentReference">
    <w:name w:val="Style Comment Reference +"/>
    <w:rsid w:val="00A11D5A"/>
  </w:style>
  <w:style w:type="paragraph" w:customStyle="1" w:styleId="DocTitle-IPR">
    <w:name w:val="DocTitle-IPR"/>
    <w:link w:val="DocTitle-IPRChar"/>
    <w:qFormat/>
    <w:rsid w:val="0048146D"/>
    <w:pPr>
      <w:spacing w:before="1320" w:line="240" w:lineRule="auto"/>
      <w:jc w:val="center"/>
    </w:pPr>
    <w:rPr>
      <w:rFonts w:ascii="Candara" w:hAnsi="Candara" w:eastAsiaTheme="majorEastAsia" w:cstheme="majorBidi"/>
      <w:b/>
      <w:sz w:val="52"/>
      <w:szCs w:val="52"/>
    </w:rPr>
  </w:style>
  <w:style w:type="paragraph" w:customStyle="1" w:styleId="DocSubtitle-IPR">
    <w:name w:val="DocSubtitle-IPR"/>
    <w:link w:val="DocSubtitle-IPRChar"/>
    <w:qFormat/>
    <w:rsid w:val="001C3C6B"/>
    <w:pPr>
      <w:spacing w:after="1320" w:line="240" w:lineRule="auto"/>
      <w:jc w:val="center"/>
    </w:pPr>
    <w:rPr>
      <w:rFonts w:ascii="Candara" w:hAnsi="Candara" w:eastAsiaTheme="majorEastAsia" w:cstheme="majorBidi"/>
      <w:b/>
      <w:bCs/>
      <w:sz w:val="36"/>
      <w:szCs w:val="52"/>
    </w:rPr>
  </w:style>
  <w:style w:type="character" w:customStyle="1" w:styleId="TextBoxBody-IPRChar">
    <w:name w:val="TextBoxBody-IPR Char"/>
    <w:basedOn w:val="BodyText-IPRChar"/>
    <w:link w:val="TextBoxBody-IPR"/>
    <w:rsid w:val="00C17CDF"/>
    <w:rPr>
      <w:rFonts w:ascii="Calibri" w:hAnsi="Calibri"/>
      <w:sz w:val="20"/>
    </w:rPr>
  </w:style>
  <w:style w:type="character" w:customStyle="1" w:styleId="DocTitle-IPRChar">
    <w:name w:val="DocTitle-IPR Char"/>
    <w:basedOn w:val="DefaultParagraphFont"/>
    <w:link w:val="DocTitle-IPR"/>
    <w:rsid w:val="00C17CDF"/>
    <w:rPr>
      <w:rFonts w:ascii="Candara" w:hAnsi="Candara" w:eastAsiaTheme="majorEastAsia" w:cstheme="majorBidi"/>
      <w:b/>
      <w:sz w:val="52"/>
      <w:szCs w:val="52"/>
    </w:rPr>
  </w:style>
  <w:style w:type="character" w:customStyle="1" w:styleId="DocSubtitle-IPRChar">
    <w:name w:val="DocSubtitle-IPR Char"/>
    <w:basedOn w:val="DefaultParagraphFont"/>
    <w:link w:val="DocSubtitle-IPR"/>
    <w:rsid w:val="001C3C6B"/>
    <w:rPr>
      <w:rFonts w:ascii="Candara" w:hAnsi="Candara" w:eastAsiaTheme="majorEastAsia" w:cstheme="majorBidi"/>
      <w:b/>
      <w:bCs/>
      <w:sz w:val="36"/>
      <w:szCs w:val="52"/>
    </w:rPr>
  </w:style>
  <w:style w:type="paragraph" w:customStyle="1" w:styleId="SubbulletRedLevelTwo">
    <w:name w:val="SubbulletRedLevelTwo"/>
    <w:basedOn w:val="BulletsRed-IPR"/>
    <w:link w:val="SubbulletRedLevelTwoChar"/>
    <w:qFormat/>
    <w:rsid w:val="00BE1BC2"/>
    <w:pPr>
      <w:numPr>
        <w:ilvl w:val="1"/>
      </w:numPr>
    </w:pPr>
  </w:style>
  <w:style w:type="paragraph" w:customStyle="1" w:styleId="SubbulletRedLevelThree">
    <w:name w:val="SubbulletRedLevelThree"/>
    <w:basedOn w:val="SubbulletRedLevelTwo"/>
    <w:link w:val="SubbulletRedLevelThreeChar"/>
    <w:qFormat/>
    <w:rsid w:val="00BE1BC2"/>
    <w:pPr>
      <w:numPr>
        <w:ilvl w:val="2"/>
      </w:numPr>
    </w:pPr>
  </w:style>
  <w:style w:type="character" w:customStyle="1" w:styleId="SubbulletRedLevelTwoChar">
    <w:name w:val="SubbulletRedLevelTwo Char"/>
    <w:basedOn w:val="BulletsRed-IPRChar"/>
    <w:link w:val="SubbulletRedLevelTwo"/>
    <w:rsid w:val="00BE1BC2"/>
    <w:rPr>
      <w:rFonts w:ascii="Calibri" w:hAnsi="Calibri" w:cs="Times New Roman"/>
      <w:szCs w:val="24"/>
    </w:rPr>
  </w:style>
  <w:style w:type="character" w:customStyle="1" w:styleId="SubbulletRedLevelThreeChar">
    <w:name w:val="SubbulletRedLevelThree Char"/>
    <w:basedOn w:val="SubbulletRedLevelTwoChar"/>
    <w:link w:val="SubbulletRedLevelThree"/>
    <w:rsid w:val="00BE1BC2"/>
    <w:rPr>
      <w:rFonts w:ascii="Calibri" w:hAnsi="Calibri" w:cs="Times New Roman"/>
      <w:szCs w:val="24"/>
    </w:rPr>
  </w:style>
  <w:style w:type="paragraph" w:customStyle="1" w:styleId="Body12ptCalibri-IPR">
    <w:name w:val="Body12ptCalibri-IPR"/>
    <w:link w:val="Body12ptCalibri-IPRChar"/>
    <w:qFormat/>
    <w:rsid w:val="00AD6D3B"/>
    <w:pPr>
      <w:spacing w:after="240" w:line="480" w:lineRule="exact"/>
    </w:pPr>
    <w:rPr>
      <w:rFonts w:eastAsia="Times New Roman" w:cs="Times New Roman"/>
      <w:sz w:val="24"/>
      <w:szCs w:val="24"/>
    </w:rPr>
  </w:style>
  <w:style w:type="character" w:customStyle="1" w:styleId="Body12ptCalibri-IPRChar">
    <w:name w:val="Body12ptCalibri-IPR Char"/>
    <w:basedOn w:val="DefaultParagraphFont"/>
    <w:link w:val="Body12ptCalibri-IPR"/>
    <w:rsid w:val="00AD6D3B"/>
    <w:rPr>
      <w:rFonts w:eastAsia="Times New Roman" w:cs="Times New Roman"/>
      <w:sz w:val="24"/>
      <w:szCs w:val="24"/>
    </w:rPr>
  </w:style>
  <w:style w:type="numbering" w:customStyle="1" w:styleId="Bullets11ptTNRList">
    <w:name w:val="Bullets11ptTNRList"/>
    <w:uiPriority w:val="99"/>
    <w:rsid w:val="00BC1DD5"/>
    <w:pPr>
      <w:numPr>
        <w:numId w:val="18"/>
      </w:numPr>
    </w:pPr>
  </w:style>
  <w:style w:type="numbering" w:customStyle="1" w:styleId="NoList1">
    <w:name w:val="No List1"/>
    <w:next w:val="NoList"/>
    <w:uiPriority w:val="99"/>
    <w:semiHidden/>
    <w:unhideWhenUsed/>
    <w:rsid w:val="003718B5"/>
  </w:style>
  <w:style w:type="numbering" w:customStyle="1" w:styleId="NumbersListStyleRed-IPR1">
    <w:name w:val="NumbersListStyleRed-IPR1"/>
    <w:uiPriority w:val="99"/>
    <w:rsid w:val="003718B5"/>
    <w:pPr>
      <w:numPr>
        <w:numId w:val="6"/>
      </w:numPr>
    </w:pPr>
  </w:style>
  <w:style w:type="table" w:customStyle="1" w:styleId="TableGrid1">
    <w:name w:val="Table Grid1"/>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nsightTable1">
    <w:name w:val="Insight Table1"/>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dotted" w:sz="4" w:space="0" w:color="auto"/>
        <w:insideV w:val="dotted" w:sz="4" w:space="0" w:color="auto"/>
      </w:tblBorders>
      <w:tblCellMar>
        <w:left w:w="58" w:type="dxa"/>
        <w:right w:w="58" w:type="dxa"/>
      </w:tblCellMar>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numbering" w:customStyle="1" w:styleId="Numbers12ptCalibriList1">
    <w:name w:val="Numbers12ptCalibriList1"/>
    <w:uiPriority w:val="99"/>
    <w:rsid w:val="003718B5"/>
    <w:pPr>
      <w:numPr>
        <w:numId w:val="1"/>
      </w:numPr>
    </w:pPr>
  </w:style>
  <w:style w:type="numbering" w:customStyle="1" w:styleId="BulletListStyleRed-IPR1">
    <w:name w:val="BulletListStyleRed-IPR1"/>
    <w:uiPriority w:val="99"/>
    <w:rsid w:val="003718B5"/>
    <w:pPr>
      <w:numPr>
        <w:numId w:val="5"/>
      </w:numPr>
    </w:pPr>
  </w:style>
  <w:style w:type="numbering" w:customStyle="1" w:styleId="TableBlackBulletsList-IPR1">
    <w:name w:val="TableBlackBulletsList-IPR1"/>
    <w:uiPriority w:val="99"/>
    <w:rsid w:val="003718B5"/>
    <w:pPr>
      <w:numPr>
        <w:numId w:val="2"/>
      </w:numPr>
    </w:pPr>
  </w:style>
  <w:style w:type="numbering" w:customStyle="1" w:styleId="TableRedBulletsList-IPR1">
    <w:name w:val="TableRedBulletsList-IPR1"/>
    <w:uiPriority w:val="99"/>
    <w:rsid w:val="003718B5"/>
    <w:pPr>
      <w:numPr>
        <w:numId w:val="3"/>
      </w:numPr>
    </w:pPr>
  </w:style>
  <w:style w:type="numbering" w:customStyle="1" w:styleId="TableRedNumbersList-IPR1">
    <w:name w:val="TableRedNumbersList-IPR1"/>
    <w:uiPriority w:val="99"/>
    <w:rsid w:val="003718B5"/>
  </w:style>
  <w:style w:type="paragraph" w:customStyle="1" w:styleId="SolicitationNumber-IPR">
    <w:name w:val="Solicitation Number-IPR"/>
    <w:basedOn w:val="DocTitle-IPR"/>
    <w:link w:val="SolicitationNumber-IPRChar"/>
    <w:qFormat/>
    <w:rsid w:val="003718B5"/>
    <w:pPr>
      <w:spacing w:before="0"/>
      <w:jc w:val="left"/>
    </w:pPr>
    <w:rPr>
      <w:sz w:val="20"/>
      <w:szCs w:val="20"/>
    </w:rPr>
  </w:style>
  <w:style w:type="paragraph" w:customStyle="1" w:styleId="LetterHeader-IPR">
    <w:name w:val="Letter Header-IPR"/>
    <w:basedOn w:val="Header"/>
    <w:link w:val="LetterHeader-IPRChar"/>
    <w:qFormat/>
    <w:rsid w:val="003718B5"/>
    <w:pPr>
      <w:pBdr>
        <w:bottom w:val="single" w:sz="2" w:space="1" w:color="B12732"/>
      </w:pBdr>
      <w:jc w:val="center"/>
    </w:pPr>
    <w:rPr>
      <w:sz w:val="20"/>
    </w:rPr>
  </w:style>
  <w:style w:type="character" w:customStyle="1" w:styleId="SolicitationNumber-IPRChar">
    <w:name w:val="Solicitation Number-IPR Char"/>
    <w:basedOn w:val="DocTitle-IPRChar"/>
    <w:link w:val="SolicitationNumber-IPR"/>
    <w:rsid w:val="003718B5"/>
    <w:rPr>
      <w:rFonts w:ascii="Candara" w:hAnsi="Candara" w:eastAsiaTheme="majorEastAsia" w:cstheme="majorBidi"/>
      <w:b/>
      <w:sz w:val="20"/>
      <w:szCs w:val="20"/>
    </w:rPr>
  </w:style>
  <w:style w:type="paragraph" w:customStyle="1" w:styleId="AddressFooter-IPR">
    <w:name w:val="AddressFooter-IPR"/>
    <w:link w:val="AddressFooter-IPRChar"/>
    <w:qFormat/>
    <w:rsid w:val="003718B5"/>
    <w:pPr>
      <w:pBdr>
        <w:top w:val="single" w:sz="4" w:space="1" w:color="auto"/>
      </w:pBdr>
      <w:spacing w:before="120" w:after="120" w:line="240" w:lineRule="auto"/>
      <w:jc w:val="center"/>
    </w:pPr>
    <w:rPr>
      <w:rFonts w:ascii="Tahoma" w:hAnsi="Tahoma" w:eastAsiaTheme="minorEastAsia" w:cs="Tahoma"/>
      <w:b/>
      <w:sz w:val="12"/>
      <w:szCs w:val="12"/>
    </w:rPr>
  </w:style>
  <w:style w:type="character" w:customStyle="1" w:styleId="LetterHeader-IPRChar">
    <w:name w:val="Letter Header-IPR Char"/>
    <w:basedOn w:val="HeaderChar"/>
    <w:link w:val="LetterHeader-IPR"/>
    <w:rsid w:val="003718B5"/>
    <w:rPr>
      <w:sz w:val="20"/>
    </w:rPr>
  </w:style>
  <w:style w:type="character" w:customStyle="1" w:styleId="AddressFooter-IPRChar">
    <w:name w:val="AddressFooter-IPR Char"/>
    <w:basedOn w:val="DefaultParagraphFont"/>
    <w:link w:val="AddressFooter-IPR"/>
    <w:rsid w:val="003718B5"/>
    <w:rPr>
      <w:rFonts w:ascii="Tahoma" w:hAnsi="Tahoma" w:eastAsiaTheme="minorEastAsia" w:cs="Tahoma"/>
      <w:b/>
      <w:sz w:val="12"/>
      <w:szCs w:val="12"/>
    </w:rPr>
  </w:style>
  <w:style w:type="paragraph" w:customStyle="1" w:styleId="Date-Address-IPR">
    <w:name w:val="Date-Address-IPR"/>
    <w:link w:val="Date-Address-IPRChar"/>
    <w:qFormat/>
    <w:rsid w:val="003718B5"/>
    <w:pPr>
      <w:spacing w:after="0" w:line="240" w:lineRule="auto"/>
    </w:pPr>
    <w:rPr>
      <w:rFonts w:ascii="Calibri" w:eastAsia="Times New Roman" w:hAnsi="Calibri" w:cs="Times New Roman"/>
      <w:sz w:val="24"/>
      <w:szCs w:val="24"/>
    </w:rPr>
  </w:style>
  <w:style w:type="character" w:customStyle="1" w:styleId="Date-Address-IPRChar">
    <w:name w:val="Date-Address-IPR Char"/>
    <w:basedOn w:val="DefaultParagraphFont"/>
    <w:link w:val="Date-Address-IPR"/>
    <w:rsid w:val="003718B5"/>
    <w:rPr>
      <w:rFonts w:ascii="Calibri" w:eastAsia="Times New Roman" w:hAnsi="Calibri" w:cs="Times New Roman"/>
      <w:sz w:val="24"/>
      <w:szCs w:val="24"/>
    </w:rPr>
  </w:style>
  <w:style w:type="paragraph" w:customStyle="1" w:styleId="TableFigureText">
    <w:name w:val="TableFigureText"/>
    <w:link w:val="TableFigureTextChar"/>
    <w:qFormat/>
    <w:rsid w:val="003718B5"/>
    <w:pPr>
      <w:spacing w:after="0" w:line="240" w:lineRule="auto"/>
    </w:pPr>
    <w:rPr>
      <w:rFonts w:ascii="Calibri" w:hAnsi="Calibri" w:cs="Times New Roman"/>
      <w:sz w:val="20"/>
      <w:szCs w:val="20"/>
    </w:rPr>
  </w:style>
  <w:style w:type="character" w:customStyle="1" w:styleId="TableFigureTextChar">
    <w:name w:val="TableFigureText Char"/>
    <w:basedOn w:val="DefaultParagraphFont"/>
    <w:link w:val="TableFigureText"/>
    <w:rsid w:val="003718B5"/>
    <w:rPr>
      <w:rFonts w:ascii="Calibri" w:hAnsi="Calibri" w:cs="Times New Roman"/>
      <w:sz w:val="20"/>
      <w:szCs w:val="20"/>
    </w:rPr>
  </w:style>
  <w:style w:type="paragraph" w:styleId="ListParagraph">
    <w:name w:val="List Paragraph"/>
    <w:aliases w:val="Body Text Paragraph"/>
    <w:basedOn w:val="Normal"/>
    <w:link w:val="ListParagraphChar"/>
    <w:uiPriority w:val="34"/>
    <w:qFormat/>
    <w:rsid w:val="003718B5"/>
    <w:pPr>
      <w:ind w:left="720"/>
      <w:contextualSpacing/>
    </w:pPr>
    <w:rPr>
      <w:sz w:val="24"/>
    </w:rPr>
  </w:style>
  <w:style w:type="paragraph" w:customStyle="1" w:styleId="HeaderText-IPR">
    <w:name w:val="Header Text - IPR"/>
    <w:basedOn w:val="Header"/>
    <w:link w:val="HeaderText-IPRChar"/>
    <w:qFormat/>
    <w:rsid w:val="003718B5"/>
    <w:pPr>
      <w:pBdr>
        <w:bottom w:val="single" w:sz="8" w:space="1" w:color="B12732"/>
      </w:pBdr>
      <w:tabs>
        <w:tab w:val="clear" w:pos="4680"/>
      </w:tabs>
    </w:pPr>
    <w:rPr>
      <w:sz w:val="18"/>
    </w:rPr>
  </w:style>
  <w:style w:type="paragraph" w:customStyle="1" w:styleId="FooterProposal-IPR">
    <w:name w:val="FooterProposal-IPR"/>
    <w:link w:val="FooterProposal-IPRChar"/>
    <w:rsid w:val="003718B5"/>
    <w:pPr>
      <w:pBdr>
        <w:top w:val="double" w:sz="4" w:space="1" w:color="FF0000"/>
      </w:pBdr>
      <w:spacing w:before="120" w:after="0" w:line="240" w:lineRule="auto"/>
    </w:pPr>
    <w:rPr>
      <w:rFonts w:ascii="Arial" w:eastAsia="Times New Roman" w:hAnsi="Arial" w:cs="Arial"/>
      <w:sz w:val="18"/>
      <w:szCs w:val="18"/>
    </w:rPr>
  </w:style>
  <w:style w:type="character" w:customStyle="1" w:styleId="FooterProposal-IPRChar">
    <w:name w:val="FooterProposal-IPR Char"/>
    <w:basedOn w:val="DefaultParagraphFont"/>
    <w:link w:val="FooterProposal-IPR"/>
    <w:rsid w:val="003718B5"/>
    <w:rPr>
      <w:rFonts w:ascii="Arial" w:eastAsia="Times New Roman" w:hAnsi="Arial" w:cs="Arial"/>
      <w:sz w:val="18"/>
      <w:szCs w:val="18"/>
    </w:rPr>
  </w:style>
  <w:style w:type="character" w:customStyle="1" w:styleId="Heading2WithoutLettersChar">
    <w:name w:val="Heading 2 Without Letters Char"/>
    <w:basedOn w:val="DefaultParagraphFont"/>
    <w:link w:val="Heading2WithoutLetters"/>
    <w:locked/>
    <w:rsid w:val="003718B5"/>
    <w:rPr>
      <w:rFonts w:ascii="Candara" w:hAnsi="Candara" w:eastAsiaTheme="majorEastAsia" w:cstheme="majorBidi"/>
      <w:b/>
      <w:bCs/>
      <w:color w:val="DD2230"/>
      <w:sz w:val="28"/>
      <w:szCs w:val="26"/>
    </w:rPr>
  </w:style>
  <w:style w:type="paragraph" w:customStyle="1" w:styleId="Heading2WithoutLetters">
    <w:name w:val="Heading 2 Without Letters"/>
    <w:link w:val="Heading2WithoutLettersChar"/>
    <w:rsid w:val="003718B5"/>
    <w:pPr>
      <w:pBdr>
        <w:bottom w:val="dotted" w:sz="4" w:space="1" w:color="auto"/>
      </w:pBdr>
      <w:spacing w:after="240"/>
    </w:pPr>
    <w:rPr>
      <w:rFonts w:ascii="Candara" w:hAnsi="Candara" w:eastAsiaTheme="majorEastAsia" w:cstheme="majorBidi"/>
      <w:b/>
      <w:bCs/>
      <w:color w:val="DD2230"/>
      <w:sz w:val="28"/>
      <w:szCs w:val="26"/>
    </w:rPr>
  </w:style>
  <w:style w:type="character" w:customStyle="1" w:styleId="Heading3WithoutNumebrsChar">
    <w:name w:val="Heading 3 Without Numebrs Char"/>
    <w:basedOn w:val="DefaultParagraphFont"/>
    <w:link w:val="Heading3WithoutNumebrs"/>
    <w:locked/>
    <w:rsid w:val="003718B5"/>
    <w:rPr>
      <w:rFonts w:ascii="Candara" w:eastAsia="Calibri" w:hAnsi="Candara" w:cs="Arial"/>
      <w:b/>
      <w:bCs/>
      <w:color w:val="B12732"/>
      <w:sz w:val="24"/>
      <w:szCs w:val="24"/>
    </w:rPr>
  </w:style>
  <w:style w:type="paragraph" w:customStyle="1" w:styleId="Heading3WithoutNumebrs">
    <w:name w:val="Heading 3 Without Numebrs"/>
    <w:basedOn w:val="Normal"/>
    <w:link w:val="Heading3WithoutNumebrsChar"/>
    <w:rsid w:val="003718B5"/>
    <w:pPr>
      <w:keepNext/>
      <w:outlineLvl w:val="2"/>
    </w:pPr>
    <w:rPr>
      <w:rFonts w:ascii="Candara" w:eastAsia="Calibri" w:hAnsi="Candara" w:cs="Arial"/>
      <w:b/>
      <w:bCs/>
      <w:color w:val="B12732"/>
      <w:sz w:val="24"/>
      <w:szCs w:val="24"/>
    </w:rPr>
  </w:style>
  <w:style w:type="paragraph" w:customStyle="1" w:styleId="HeaderProposal-IPR">
    <w:name w:val="HeaderProposal-IPR"/>
    <w:link w:val="HeaderProposal-IPRChar"/>
    <w:rsid w:val="003718B5"/>
    <w:pPr>
      <w:pBdr>
        <w:bottom w:val="double" w:sz="4" w:space="1" w:color="FF0000"/>
      </w:pBdr>
      <w:tabs>
        <w:tab w:val="right" w:pos="9360"/>
      </w:tabs>
      <w:spacing w:after="0" w:line="240" w:lineRule="auto"/>
    </w:pPr>
    <w:rPr>
      <w:rFonts w:ascii="Arial" w:eastAsia="Times New Roman" w:hAnsi="Arial" w:cs="Arial"/>
      <w:sz w:val="18"/>
      <w:szCs w:val="18"/>
    </w:rPr>
  </w:style>
  <w:style w:type="character" w:customStyle="1" w:styleId="HeaderProposal-IPRChar">
    <w:name w:val="HeaderProposal-IPR Char"/>
    <w:basedOn w:val="DefaultParagraphFont"/>
    <w:link w:val="HeaderProposal-IPR"/>
    <w:rsid w:val="003718B5"/>
    <w:rPr>
      <w:rFonts w:ascii="Arial" w:eastAsia="Times New Roman" w:hAnsi="Arial" w:cs="Arial"/>
      <w:sz w:val="18"/>
      <w:szCs w:val="18"/>
    </w:rPr>
  </w:style>
  <w:style w:type="character" w:customStyle="1" w:styleId="ListParagraphChar">
    <w:name w:val="List Paragraph Char"/>
    <w:aliases w:val="Body Text Paragraph Char"/>
    <w:basedOn w:val="DefaultParagraphFont"/>
    <w:link w:val="ListParagraph"/>
    <w:uiPriority w:val="34"/>
    <w:rsid w:val="003718B5"/>
    <w:rPr>
      <w:sz w:val="24"/>
    </w:rPr>
  </w:style>
  <w:style w:type="paragraph" w:customStyle="1" w:styleId="AppxSepPg-IPR">
    <w:name w:val="AppxSepPg-IPR"/>
    <w:link w:val="AppxSepPg-IPRChar"/>
    <w:qFormat/>
    <w:rsid w:val="003718B5"/>
    <w:pPr>
      <w:spacing w:after="0" w:line="240" w:lineRule="auto"/>
      <w:jc w:val="center"/>
    </w:pPr>
    <w:rPr>
      <w:rFonts w:ascii="Candara" w:eastAsia="Times New Roman" w:hAnsi="Candara" w:cs="Arial"/>
      <w:b/>
      <w:caps/>
      <w:color w:val="B12732"/>
      <w:sz w:val="36"/>
      <w:szCs w:val="28"/>
    </w:rPr>
  </w:style>
  <w:style w:type="character" w:customStyle="1" w:styleId="AppxSepPg-IPRChar">
    <w:name w:val="AppxSepPg-IPR Char"/>
    <w:basedOn w:val="DefaultParagraphFont"/>
    <w:link w:val="AppxSepPg-IPR"/>
    <w:rsid w:val="003718B5"/>
    <w:rPr>
      <w:rFonts w:ascii="Candara" w:eastAsia="Times New Roman" w:hAnsi="Candara" w:cs="Arial"/>
      <w:b/>
      <w:caps/>
      <w:color w:val="B12732"/>
      <w:sz w:val="36"/>
      <w:szCs w:val="28"/>
    </w:rPr>
  </w:style>
  <w:style w:type="numbering" w:customStyle="1" w:styleId="Bullets12ptTNRList">
    <w:name w:val="Bullets12ptTNRList"/>
    <w:uiPriority w:val="99"/>
    <w:rsid w:val="003718B5"/>
    <w:pPr>
      <w:numPr>
        <w:numId w:val="19"/>
      </w:numPr>
    </w:pPr>
  </w:style>
  <w:style w:type="numbering" w:customStyle="1" w:styleId="Bullets11ptTNRList1">
    <w:name w:val="Bullets11ptTNRList1"/>
    <w:uiPriority w:val="99"/>
    <w:rsid w:val="003718B5"/>
  </w:style>
  <w:style w:type="table" w:customStyle="1" w:styleId="TableGrid4">
    <w:name w:val="Table Grid4"/>
    <w:basedOn w:val="TableNormal"/>
    <w:uiPriority w:val="59"/>
    <w:rsid w:val="003718B5"/>
    <w:pPr>
      <w:spacing w:after="0" w:line="240" w:lineRule="auto"/>
    </w:pPr>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skHeader-IPR">
    <w:name w:val="Task Header - IPR"/>
    <w:basedOn w:val="Heading2WithoutLetters"/>
    <w:link w:val="TaskHeader-IPRChar"/>
    <w:rsid w:val="003718B5"/>
    <w:pPr>
      <w:keepNext/>
    </w:pPr>
    <w:rPr>
      <w:color w:val="B12732"/>
      <w:sz w:val="26"/>
    </w:rPr>
  </w:style>
  <w:style w:type="character" w:customStyle="1" w:styleId="HeaderText-IPRChar">
    <w:name w:val="Header Text - IPR Char"/>
    <w:basedOn w:val="HeaderChar"/>
    <w:link w:val="HeaderText-IPR"/>
    <w:rsid w:val="003718B5"/>
    <w:rPr>
      <w:sz w:val="18"/>
    </w:rPr>
  </w:style>
  <w:style w:type="character" w:customStyle="1" w:styleId="TaskHeader-IPRChar">
    <w:name w:val="Task Header - IPR Char"/>
    <w:basedOn w:val="Heading2WithoutLettersChar"/>
    <w:link w:val="TaskHeader-IPR"/>
    <w:rsid w:val="003718B5"/>
    <w:rPr>
      <w:rFonts w:ascii="Candara" w:hAnsi="Candara" w:eastAsiaTheme="majorEastAsia" w:cstheme="majorBidi"/>
      <w:b/>
      <w:bCs/>
      <w:color w:val="B12732"/>
      <w:sz w:val="26"/>
      <w:szCs w:val="26"/>
    </w:rPr>
  </w:style>
  <w:style w:type="table" w:customStyle="1" w:styleId="InsightTable5">
    <w:name w:val="Insight Table5"/>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TableTextBullet1">
    <w:name w:val="Table Text Bullet 1"/>
    <w:basedOn w:val="TableText-IPR"/>
    <w:link w:val="TableTextBullet1Char"/>
    <w:qFormat/>
    <w:rsid w:val="003718B5"/>
    <w:rPr>
      <w:rFonts w:eastAsia="Times New Roman"/>
    </w:rPr>
  </w:style>
  <w:style w:type="character" w:customStyle="1" w:styleId="TableTextBullet1Char">
    <w:name w:val="Table Text Bullet 1 Char"/>
    <w:basedOn w:val="TableText-IPRChar"/>
    <w:link w:val="TableTextBullet1"/>
    <w:locked/>
    <w:rsid w:val="003718B5"/>
    <w:rPr>
      <w:rFonts w:ascii="Calibri" w:eastAsia="Times New Roman" w:hAnsi="Calibri" w:cs="Times New Roman"/>
      <w:sz w:val="20"/>
      <w:szCs w:val="20"/>
    </w:rPr>
  </w:style>
  <w:style w:type="paragraph" w:customStyle="1" w:styleId="Hdng5Calibri-IPR">
    <w:name w:val="Hdng5Calibri-IPR"/>
    <w:link w:val="Hdng5Calibri-IPRChar"/>
    <w:rsid w:val="003718B5"/>
    <w:pPr>
      <w:keepNext/>
      <w:spacing w:after="240" w:line="240" w:lineRule="auto"/>
    </w:pPr>
    <w:rPr>
      <w:rFonts w:ascii="Calibri" w:eastAsia="Times New Roman" w:hAnsi="Calibri" w:cs="Times New Roman"/>
      <w:b/>
      <w:i/>
      <w:sz w:val="24"/>
      <w:szCs w:val="24"/>
    </w:rPr>
  </w:style>
  <w:style w:type="character" w:customStyle="1" w:styleId="Hdng5Calibri-IPRChar">
    <w:name w:val="Hdng5Calibri-IPR Char"/>
    <w:basedOn w:val="DefaultParagraphFont"/>
    <w:link w:val="Hdng5Calibri-IPR"/>
    <w:rsid w:val="003718B5"/>
    <w:rPr>
      <w:rFonts w:ascii="Calibri" w:eastAsia="Times New Roman" w:hAnsi="Calibri" w:cs="Times New Roman"/>
      <w:b/>
      <w:i/>
      <w:sz w:val="24"/>
      <w:szCs w:val="24"/>
    </w:rPr>
  </w:style>
  <w:style w:type="paragraph" w:customStyle="1" w:styleId="TextBoxNumber">
    <w:name w:val="TextBoxNumber"/>
    <w:basedOn w:val="TableRedNumbers-IPR"/>
    <w:link w:val="TextBoxNumberChar"/>
    <w:rsid w:val="003718B5"/>
    <w:pPr>
      <w:numPr>
        <w:numId w:val="0"/>
      </w:numPr>
      <w:spacing w:after="40"/>
      <w:ind w:left="288" w:hanging="288"/>
      <w:contextualSpacing w:val="0"/>
    </w:pPr>
    <w:rPr>
      <w:rFonts w:ascii="Century Gothic" w:hAnsi="Century Gothic"/>
      <w:sz w:val="19"/>
      <w:szCs w:val="19"/>
    </w:rPr>
  </w:style>
  <w:style w:type="character" w:customStyle="1" w:styleId="TextBoxNumberChar">
    <w:name w:val="TextBoxNumber Char"/>
    <w:basedOn w:val="TableRedNumbers-IPRChar"/>
    <w:link w:val="TextBoxNumber"/>
    <w:rsid w:val="003718B5"/>
    <w:rPr>
      <w:rFonts w:ascii="Century Gothic" w:hAnsi="Century Gothic" w:cstheme="minorHAnsi"/>
      <w:sz w:val="19"/>
      <w:szCs w:val="19"/>
    </w:rPr>
  </w:style>
  <w:style w:type="table" w:customStyle="1" w:styleId="InsightTable11">
    <w:name w:val="Insight Table11"/>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BulletLastSS">
    <w:name w:val="Bullet (Last SS)"/>
    <w:basedOn w:val="Normal"/>
    <w:next w:val="NormalSS"/>
    <w:qFormat/>
    <w:rsid w:val="003718B5"/>
    <w:pPr>
      <w:numPr>
        <w:numId w:val="20"/>
      </w:numPr>
      <w:tabs>
        <w:tab w:val="left" w:pos="432"/>
      </w:tabs>
      <w:ind w:left="432" w:hanging="432"/>
    </w:pPr>
    <w:rPr>
      <w:rFonts w:ascii="Times New Roman" w:eastAsia="Times New Roman" w:hAnsi="Times New Roman" w:cs="Times New Roman"/>
      <w:sz w:val="24"/>
      <w:szCs w:val="20"/>
    </w:rPr>
  </w:style>
  <w:style w:type="paragraph" w:customStyle="1" w:styleId="Dash">
    <w:name w:val="Dash"/>
    <w:basedOn w:val="Normal"/>
    <w:rsid w:val="003718B5"/>
    <w:pPr>
      <w:numPr>
        <w:numId w:val="21"/>
      </w:numPr>
      <w:tabs>
        <w:tab w:val="left" w:pos="288"/>
      </w:tabs>
      <w:spacing w:after="120"/>
    </w:pPr>
    <w:rPr>
      <w:rFonts w:ascii="Times New Roman" w:eastAsia="Times New Roman" w:hAnsi="Times New Roman" w:cs="Times New Roman"/>
      <w:sz w:val="24"/>
      <w:szCs w:val="20"/>
    </w:rPr>
  </w:style>
  <w:style w:type="paragraph" w:customStyle="1" w:styleId="NormalSS">
    <w:name w:val="NormalSS"/>
    <w:basedOn w:val="Normal"/>
    <w:rsid w:val="003718B5"/>
    <w:pPr>
      <w:ind w:firstLine="432"/>
    </w:pPr>
    <w:rPr>
      <w:rFonts w:ascii="Times New Roman" w:eastAsia="Times New Roman" w:hAnsi="Times New Roman" w:cs="Times New Roman"/>
      <w:sz w:val="24"/>
      <w:szCs w:val="20"/>
    </w:rPr>
  </w:style>
  <w:style w:type="paragraph" w:customStyle="1" w:styleId="Default">
    <w:name w:val="Default"/>
    <w:rsid w:val="003718B5"/>
    <w:pPr>
      <w:autoSpaceDE w:val="0"/>
      <w:autoSpaceDN w:val="0"/>
      <w:adjustRightInd w:val="0"/>
      <w:spacing w:after="0" w:line="240" w:lineRule="auto"/>
    </w:pPr>
    <w:rPr>
      <w:rFonts w:ascii="Times New Roman" w:hAnsi="Times New Roman" w:eastAsiaTheme="minorEastAsia" w:cs="Times New Roman"/>
      <w:color w:val="000000"/>
      <w:sz w:val="24"/>
      <w:szCs w:val="24"/>
    </w:rPr>
  </w:style>
  <w:style w:type="paragraph" w:customStyle="1" w:styleId="BulletLAST">
    <w:name w:val="Bullet (LAST)"/>
    <w:basedOn w:val="Normal"/>
    <w:next w:val="Normal"/>
    <w:rsid w:val="003718B5"/>
    <w:pPr>
      <w:numPr>
        <w:numId w:val="22"/>
      </w:numPr>
      <w:tabs>
        <w:tab w:val="left" w:pos="360"/>
      </w:tabs>
      <w:ind w:right="360"/>
      <w:jc w:val="both"/>
    </w:pPr>
    <w:rPr>
      <w:rFonts w:ascii="Times New Roman" w:eastAsia="Times New Roman" w:hAnsi="Times New Roman" w:cs="Times New Roman"/>
      <w:sz w:val="24"/>
      <w:szCs w:val="24"/>
    </w:rPr>
  </w:style>
  <w:style w:type="paragraph" w:customStyle="1" w:styleId="Tabletext8">
    <w:name w:val="Table text 8"/>
    <w:basedOn w:val="Normal"/>
    <w:qFormat/>
    <w:rsid w:val="003718B5"/>
    <w:pPr>
      <w:spacing w:after="0"/>
    </w:pPr>
    <w:rPr>
      <w:rFonts w:ascii="Arial" w:eastAsia="Times New Roman" w:hAnsi="Arial" w:cs="Times New Roman"/>
      <w:snapToGrid w:val="0"/>
      <w:sz w:val="16"/>
      <w:szCs w:val="16"/>
    </w:rPr>
  </w:style>
  <w:style w:type="table" w:customStyle="1" w:styleId="InsightTable2">
    <w:name w:val="Insight Table2"/>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table" w:styleId="LightListAccent2">
    <w:name w:val="Light List Accent 2"/>
    <w:basedOn w:val="TableNormal"/>
    <w:uiPriority w:val="61"/>
    <w:rsid w:val="003718B5"/>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InsightTable3">
    <w:name w:val="Insight Table3"/>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31">
    <w:name w:val="Insight Table31"/>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4">
    <w:name w:val="Insight Table4"/>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TableGrid5">
    <w:name w:val="Table Grid5"/>
    <w:basedOn w:val="TableNormal"/>
    <w:next w:val="TableGrid"/>
    <w:uiPriority w:val="59"/>
    <w:rsid w:val="003718B5"/>
    <w:pPr>
      <w:spacing w:after="0" w:line="240" w:lineRule="auto"/>
    </w:pPr>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BoxBullets">
    <w:name w:val="TextBoxBullets"/>
    <w:basedOn w:val="TableTextBullet1"/>
    <w:link w:val="TextBoxBulletsChar"/>
    <w:rsid w:val="003718B5"/>
    <w:pPr>
      <w:spacing w:after="40" w:line="276" w:lineRule="auto"/>
    </w:pPr>
    <w:rPr>
      <w:rFonts w:ascii="Century Gothic" w:hAnsi="Century Gothic"/>
      <w:sz w:val="19"/>
    </w:rPr>
  </w:style>
  <w:style w:type="character" w:customStyle="1" w:styleId="TextBoxBulletsChar">
    <w:name w:val="TextBoxBullets Char"/>
    <w:basedOn w:val="TableTextBullet1Char"/>
    <w:link w:val="TextBoxBullets"/>
    <w:rsid w:val="003718B5"/>
    <w:rPr>
      <w:rFonts w:ascii="Century Gothic" w:eastAsia="Times New Roman" w:hAnsi="Century Gothic" w:cs="Times New Roman"/>
      <w:sz w:val="19"/>
      <w:szCs w:val="20"/>
    </w:rPr>
  </w:style>
  <w:style w:type="table" w:customStyle="1" w:styleId="InsightTable6">
    <w:name w:val="Insight Table6"/>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Wingdings 3" w:hAnsi="Wingdings 3"/>
        <w:b w:val="0"/>
        <w:sz w:val="18"/>
      </w:rPr>
      <w:tblPr/>
      <w:tcPr>
        <w:tcBorders>
          <w:top w:val="single" w:sz="8" w:space="0" w:color="B12732"/>
          <w:left w:val="nil"/>
          <w:bottom w:val="single" w:sz="8" w:space="0" w:color="B12732"/>
          <w:right w:val="nil"/>
          <w:insideH w:val="nil"/>
          <w:insideV w:val="nil"/>
          <w:tl2br w:val="nil"/>
          <w:tr2bl w:val="nil"/>
        </w:tcBorders>
      </w:tcPr>
    </w:tblStylePr>
  </w:style>
  <w:style w:type="character" w:customStyle="1" w:styleId="preservelinebreaks">
    <w:name w:val="preservelinebreaks"/>
    <w:basedOn w:val="DefaultParagraphFont"/>
    <w:rsid w:val="003718B5"/>
  </w:style>
  <w:style w:type="paragraph" w:customStyle="1" w:styleId="Body12ptTNR-IPR">
    <w:name w:val="Body12ptTNR-IPR"/>
    <w:link w:val="Body12ptTNR-IPRChar"/>
    <w:rsid w:val="003718B5"/>
    <w:pPr>
      <w:spacing w:after="240" w:line="270" w:lineRule="exact"/>
    </w:pPr>
    <w:rPr>
      <w:rFonts w:ascii="Times New Roman" w:eastAsia="Times New Roman" w:hAnsi="Times New Roman" w:cs="Times New Roman"/>
      <w:sz w:val="24"/>
      <w:szCs w:val="24"/>
    </w:rPr>
  </w:style>
  <w:style w:type="character" w:customStyle="1" w:styleId="Body12ptTNR-IPRChar">
    <w:name w:val="Body12ptTNR-IPR Char"/>
    <w:basedOn w:val="DefaultParagraphFont"/>
    <w:link w:val="Body12ptTNR-IPR"/>
    <w:rsid w:val="003718B5"/>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ponse">
    <w:name w:val="Response"/>
    <w:basedOn w:val="Normal"/>
    <w:link w:val="ResponseChar"/>
    <w:qFormat/>
    <w:rsid w:val="003718B5"/>
    <w:pPr>
      <w:ind w:left="360"/>
    </w:pPr>
    <w:rPr>
      <w:rFonts w:ascii="Calibri" w:hAnsi="Calibri" w:cs="Times New Roman"/>
      <w:szCs w:val="24"/>
    </w:rPr>
  </w:style>
  <w:style w:type="character" w:customStyle="1" w:styleId="ResponseChar">
    <w:name w:val="Response Char"/>
    <w:basedOn w:val="DefaultParagraphFont"/>
    <w:link w:val="Response"/>
    <w:rsid w:val="003718B5"/>
    <w:rPr>
      <w:rFonts w:ascii="Calibri" w:hAnsi="Calibri" w:cs="Times New Roman"/>
      <w:szCs w:val="24"/>
    </w:rPr>
  </w:style>
  <w:style w:type="table" w:customStyle="1" w:styleId="InsightTable7">
    <w:name w:val="Insight Table7"/>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numbering" w:customStyle="1" w:styleId="BulletListStyleRed-IPR11">
    <w:name w:val="BulletListStyleRed-IPR11"/>
    <w:uiPriority w:val="99"/>
    <w:rsid w:val="003718B5"/>
    <w:pPr>
      <w:numPr>
        <w:numId w:val="4"/>
      </w:numPr>
    </w:pPr>
  </w:style>
  <w:style w:type="table" w:customStyle="1" w:styleId="InsightTable21">
    <w:name w:val="Insight Table21"/>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entury Gothic" w:hAnsi="Century Gothic"/>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22">
    <w:name w:val="Insight Table22"/>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23">
    <w:name w:val="Insight Table23"/>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8">
    <w:name w:val="Insight Table8"/>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TableGrid3">
    <w:name w:val="Table Grid3"/>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2DOUBLE">
    <w:name w:val="Body12DOUBLE"/>
    <w:basedOn w:val="Body12ptCalibri-IPR"/>
    <w:link w:val="Body12DOUBLEChar"/>
    <w:rsid w:val="003718B5"/>
    <w:pPr>
      <w:spacing w:before="240"/>
    </w:pPr>
  </w:style>
  <w:style w:type="character" w:customStyle="1" w:styleId="Body12DOUBLEChar">
    <w:name w:val="Body12DOUBLE Char"/>
    <w:basedOn w:val="Body12ptCalibri-IPRChar"/>
    <w:link w:val="Body12DOUBLE"/>
    <w:rsid w:val="003718B5"/>
    <w:rPr>
      <w:rFonts w:eastAsia="Times New Roman" w:cs="Times New Roman"/>
      <w:sz w:val="24"/>
      <w:szCs w:val="24"/>
    </w:rPr>
  </w:style>
  <w:style w:type="table" w:customStyle="1" w:styleId="InsightTable9">
    <w:name w:val="Insight Table9"/>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0">
    <w:name w:val="Insight Table10"/>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paragraph" w:styleId="BodyText">
    <w:name w:val="Body Text"/>
    <w:basedOn w:val="Normal"/>
    <w:link w:val="BodyTextChar"/>
    <w:uiPriority w:val="1"/>
    <w:unhideWhenUsed/>
    <w:qFormat/>
    <w:rsid w:val="003718B5"/>
    <w:pPr>
      <w:spacing w:after="0"/>
    </w:pPr>
    <w:rPr>
      <w:rFonts w:ascii="Calibri" w:hAnsi="Calibri" w:cs="Times New Roman"/>
      <w:sz w:val="20"/>
      <w:szCs w:val="20"/>
    </w:rPr>
  </w:style>
  <w:style w:type="character" w:customStyle="1" w:styleId="BodyTextChar">
    <w:name w:val="Body Text Char"/>
    <w:basedOn w:val="DefaultParagraphFont"/>
    <w:link w:val="BodyText"/>
    <w:uiPriority w:val="1"/>
    <w:rsid w:val="003718B5"/>
    <w:rPr>
      <w:rFonts w:ascii="Calibri" w:hAnsi="Calibri" w:cs="Times New Roman"/>
      <w:sz w:val="20"/>
      <w:szCs w:val="20"/>
    </w:rPr>
  </w:style>
  <w:style w:type="table" w:customStyle="1" w:styleId="InsightTable111">
    <w:name w:val="Insight Table111"/>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TableText">
    <w:name w:val="Table Text"/>
    <w:basedOn w:val="TableText-IPR"/>
    <w:link w:val="TableTextChar"/>
    <w:qFormat/>
    <w:rsid w:val="003718B5"/>
    <w:pPr>
      <w:spacing w:after="120"/>
    </w:pPr>
    <w:rPr>
      <w:rFonts w:eastAsia="Times New Roman"/>
      <w:sz w:val="18"/>
    </w:rPr>
  </w:style>
  <w:style w:type="character" w:customStyle="1" w:styleId="TableTextChar">
    <w:name w:val="Table Text Char"/>
    <w:basedOn w:val="TableText-IPRChar"/>
    <w:link w:val="TableText"/>
    <w:rsid w:val="003718B5"/>
    <w:rPr>
      <w:rFonts w:ascii="Calibri" w:eastAsia="Times New Roman" w:hAnsi="Calibri" w:cs="Times New Roman"/>
      <w:sz w:val="18"/>
      <w:szCs w:val="20"/>
    </w:rPr>
  </w:style>
  <w:style w:type="table" w:customStyle="1" w:styleId="TableGrid6">
    <w:name w:val="Table Grid6"/>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Letter-IPR">
    <w:name w:val="CoverLetter-IPR"/>
    <w:link w:val="CoverLetter-IPRChar"/>
    <w:qFormat/>
    <w:rsid w:val="003718B5"/>
    <w:pPr>
      <w:spacing w:after="0" w:line="240" w:lineRule="auto"/>
    </w:pPr>
    <w:rPr>
      <w:rFonts w:ascii="Calibri" w:eastAsia="Times New Roman" w:hAnsi="Calibri" w:cs="Times New Roman"/>
      <w:sz w:val="24"/>
      <w:szCs w:val="24"/>
    </w:rPr>
  </w:style>
  <w:style w:type="character" w:customStyle="1" w:styleId="CoverLetter-IPRChar">
    <w:name w:val="CoverLetter-IPR Char"/>
    <w:basedOn w:val="DefaultParagraphFont"/>
    <w:link w:val="CoverLetter-IPR"/>
    <w:rsid w:val="003718B5"/>
    <w:rPr>
      <w:rFonts w:ascii="Calibri" w:eastAsia="Times New Roman" w:hAnsi="Calibri" w:cs="Times New Roman"/>
      <w:sz w:val="24"/>
      <w:szCs w:val="24"/>
    </w:rPr>
  </w:style>
  <w:style w:type="paragraph" w:customStyle="1" w:styleId="Bullets12ptCalibri-IPR">
    <w:name w:val="Bullets12ptCalibri-IPR"/>
    <w:rsid w:val="003718B5"/>
    <w:pPr>
      <w:numPr>
        <w:numId w:val="23"/>
      </w:numPr>
      <w:spacing w:after="120" w:line="240" w:lineRule="auto"/>
    </w:pPr>
    <w:rPr>
      <w:rFonts w:ascii="Calibri" w:hAnsi="Calibri"/>
      <w:sz w:val="24"/>
      <w:szCs w:val="24"/>
    </w:rPr>
  </w:style>
  <w:style w:type="numbering" w:customStyle="1" w:styleId="Bullets12ptCalibriList">
    <w:name w:val="Bullets12ptCalibriList"/>
    <w:uiPriority w:val="99"/>
    <w:rsid w:val="003718B5"/>
    <w:pPr>
      <w:numPr>
        <w:numId w:val="23"/>
      </w:numPr>
    </w:pPr>
  </w:style>
  <w:style w:type="paragraph" w:styleId="Revision">
    <w:name w:val="Revision"/>
    <w:hidden/>
    <w:uiPriority w:val="99"/>
    <w:semiHidden/>
    <w:rsid w:val="003718B5"/>
    <w:pPr>
      <w:spacing w:after="0" w:line="240" w:lineRule="auto"/>
    </w:pPr>
    <w:rPr>
      <w:sz w:val="24"/>
    </w:rPr>
  </w:style>
  <w:style w:type="table" w:customStyle="1" w:styleId="InsightTable211">
    <w:name w:val="Insight Table211"/>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character" w:styleId="FollowedHyperlink">
    <w:name w:val="FollowedHyperlink"/>
    <w:basedOn w:val="DefaultParagraphFont"/>
    <w:uiPriority w:val="99"/>
    <w:semiHidden/>
    <w:unhideWhenUsed/>
    <w:rsid w:val="003718B5"/>
    <w:rPr>
      <w:color w:val="800080" w:themeColor="followedHyperlink"/>
      <w:u w:val="single"/>
    </w:rPr>
  </w:style>
  <w:style w:type="table" w:customStyle="1" w:styleId="TableGrid7">
    <w:name w:val="Table Grid7"/>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Heading">
    <w:name w:val="TabHeading"/>
    <w:link w:val="TabHeadingChar"/>
    <w:qFormat/>
    <w:rsid w:val="003718B5"/>
    <w:pPr>
      <w:spacing w:after="360"/>
      <w:jc w:val="center"/>
    </w:pPr>
    <w:rPr>
      <w:rFonts w:ascii="Candara" w:eastAsia="Batang" w:hAnsi="Candara" w:cstheme="majorBidi"/>
      <w:b/>
      <w:bCs/>
      <w:color w:val="B12732"/>
      <w:sz w:val="32"/>
      <w:szCs w:val="34"/>
    </w:rPr>
  </w:style>
  <w:style w:type="paragraph" w:customStyle="1" w:styleId="FigureBorder">
    <w:name w:val="FigureBorder"/>
    <w:basedOn w:val="Body12ptCalibri-IPR"/>
    <w:link w:val="FigureBorderChar"/>
    <w:qFormat/>
    <w:rsid w:val="003718B5"/>
    <w:pPr>
      <w:pBdr>
        <w:top w:val="single" w:sz="8" w:space="1" w:color="B12732"/>
        <w:bottom w:val="single" w:sz="18" w:space="1" w:color="6C7066"/>
      </w:pBdr>
      <w:spacing w:after="0" w:line="240" w:lineRule="auto"/>
    </w:pPr>
    <w:rPr>
      <w:rFonts w:ascii="Calibri" w:hAnsi="Calibri"/>
    </w:rPr>
  </w:style>
  <w:style w:type="character" w:customStyle="1" w:styleId="TabHeadingChar">
    <w:name w:val="TabHeading Char"/>
    <w:basedOn w:val="Heading1-IPRChar"/>
    <w:link w:val="TabHeading"/>
    <w:rsid w:val="003718B5"/>
    <w:rPr>
      <w:rFonts w:ascii="Candara" w:eastAsia="Batang" w:hAnsi="Candara" w:cstheme="majorBidi"/>
      <w:b/>
      <w:bCs/>
      <w:color w:val="B12732"/>
      <w:sz w:val="32"/>
      <w:szCs w:val="34"/>
    </w:rPr>
  </w:style>
  <w:style w:type="table" w:customStyle="1" w:styleId="InsightTable12">
    <w:name w:val="Insight Table12"/>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character" w:customStyle="1" w:styleId="FigureBorderChar">
    <w:name w:val="FigureBorder Char"/>
    <w:basedOn w:val="Body12ptCalibri-IPRChar"/>
    <w:link w:val="FigureBorder"/>
    <w:rsid w:val="003718B5"/>
    <w:rPr>
      <w:rFonts w:ascii="Calibri" w:eastAsia="Times New Roman" w:hAnsi="Calibri" w:cs="Times New Roman"/>
      <w:sz w:val="24"/>
      <w:szCs w:val="24"/>
    </w:rPr>
  </w:style>
  <w:style w:type="table" w:customStyle="1" w:styleId="InsightTable24">
    <w:name w:val="Insight Table24"/>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3">
    <w:name w:val="Insight Table13"/>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4">
    <w:name w:val="Insight Table14"/>
    <w:basedOn w:val="TableNormal"/>
    <w:uiPriority w:val="99"/>
    <w:rsid w:val="003718B5"/>
    <w:pPr>
      <w:spacing w:after="0" w:line="240" w:lineRule="auto"/>
    </w:pPr>
    <w:rPr>
      <w:rFonts w:ascii="Calibri" w:hAnsi="Calibri" w:cs="Times New Roman"/>
      <w:sz w:val="20"/>
    </w:rPr>
    <w:tblPr>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cs="Lucida Sans Unicode" w:hint="default"/>
        <w:b w:val="0"/>
        <w:sz w:val="18"/>
        <w:szCs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5">
    <w:name w:val="Insight Table15"/>
    <w:basedOn w:val="TableNormal"/>
    <w:uiPriority w:val="99"/>
    <w:rsid w:val="003718B5"/>
    <w:pPr>
      <w:spacing w:after="0" w:line="240" w:lineRule="auto"/>
    </w:pPr>
    <w:rPr>
      <w:rFonts w:ascii="Calibri" w:hAnsi="Calibri" w:cs="Times New Roman"/>
      <w:sz w:val="20"/>
    </w:rPr>
    <w:tblPr>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cs="Lucida Sans Unicode" w:hint="default"/>
        <w:b w:val="0"/>
        <w:sz w:val="18"/>
        <w:szCs w:val="18"/>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Bullet">
    <w:name w:val="Bullet"/>
    <w:basedOn w:val="Normal"/>
    <w:link w:val="BulletChar"/>
    <w:rsid w:val="003718B5"/>
    <w:pPr>
      <w:numPr>
        <w:numId w:val="24"/>
      </w:numPr>
    </w:pPr>
    <w:rPr>
      <w:sz w:val="24"/>
    </w:rPr>
  </w:style>
  <w:style w:type="paragraph" w:customStyle="1" w:styleId="Bullets">
    <w:name w:val="Bullets"/>
    <w:basedOn w:val="Bullet"/>
    <w:link w:val="BulletsChar"/>
    <w:qFormat/>
    <w:rsid w:val="003718B5"/>
    <w:pPr>
      <w:spacing w:after="120"/>
      <w:ind w:left="720"/>
    </w:pPr>
  </w:style>
  <w:style w:type="character" w:customStyle="1" w:styleId="BulletChar">
    <w:name w:val="Bullet Char"/>
    <w:basedOn w:val="DefaultParagraphFont"/>
    <w:link w:val="Bullet"/>
    <w:rsid w:val="003718B5"/>
    <w:rPr>
      <w:sz w:val="24"/>
    </w:rPr>
  </w:style>
  <w:style w:type="character" w:customStyle="1" w:styleId="BulletsChar">
    <w:name w:val="Bullets Char"/>
    <w:basedOn w:val="BulletChar"/>
    <w:link w:val="Bullets"/>
    <w:rsid w:val="003718B5"/>
    <w:rPr>
      <w:sz w:val="24"/>
    </w:rPr>
  </w:style>
  <w:style w:type="paragraph" w:customStyle="1" w:styleId="TOC20">
    <w:name w:val="TOC2"/>
    <w:basedOn w:val="TOC2"/>
    <w:link w:val="TOC2Char0"/>
    <w:qFormat/>
    <w:rsid w:val="003718B5"/>
    <w:pPr>
      <w:tabs>
        <w:tab w:val="clear" w:pos="720"/>
      </w:tabs>
      <w:ind w:left="720" w:hanging="360"/>
    </w:pPr>
    <w:rPr>
      <w:noProof/>
    </w:rPr>
  </w:style>
  <w:style w:type="paragraph" w:customStyle="1" w:styleId="TOC30">
    <w:name w:val="TOC3"/>
    <w:basedOn w:val="TOC3"/>
    <w:link w:val="TOC3Char0"/>
    <w:qFormat/>
    <w:rsid w:val="003718B5"/>
    <w:pPr>
      <w:tabs>
        <w:tab w:val="left" w:pos="880"/>
        <w:tab w:val="right" w:leader="dot" w:pos="9350"/>
      </w:tabs>
      <w:ind w:left="1080" w:hanging="360"/>
    </w:pPr>
    <w:rPr>
      <w:noProof/>
    </w:rPr>
  </w:style>
  <w:style w:type="character" w:customStyle="1" w:styleId="TOC2Char">
    <w:name w:val="TOC 2 Char"/>
    <w:basedOn w:val="DefaultParagraphFont"/>
    <w:link w:val="TOC2"/>
    <w:uiPriority w:val="39"/>
    <w:rsid w:val="003718B5"/>
  </w:style>
  <w:style w:type="character" w:customStyle="1" w:styleId="TOC2Char0">
    <w:name w:val="TOC2 Char"/>
    <w:basedOn w:val="TOC2Char"/>
    <w:link w:val="TOC20"/>
    <w:rsid w:val="003718B5"/>
    <w:rPr>
      <w:noProof/>
    </w:rPr>
  </w:style>
  <w:style w:type="character" w:customStyle="1" w:styleId="TOC3Char">
    <w:name w:val="TOC 3 Char"/>
    <w:basedOn w:val="DefaultParagraphFont"/>
    <w:link w:val="TOC3"/>
    <w:uiPriority w:val="39"/>
    <w:rsid w:val="003718B5"/>
  </w:style>
  <w:style w:type="character" w:customStyle="1" w:styleId="TOC3Char0">
    <w:name w:val="TOC3 Char"/>
    <w:basedOn w:val="TOC3Char"/>
    <w:link w:val="TOC30"/>
    <w:rsid w:val="003718B5"/>
    <w:rPr>
      <w:noProof/>
    </w:rPr>
  </w:style>
  <w:style w:type="paragraph" w:customStyle="1" w:styleId="LetterText">
    <w:name w:val="LetterText"/>
    <w:link w:val="LetterTextChar"/>
    <w:qFormat/>
    <w:rsid w:val="003718B5"/>
    <w:pPr>
      <w:spacing w:after="240" w:line="240" w:lineRule="auto"/>
    </w:pPr>
    <w:rPr>
      <w:rFonts w:ascii="Calibri" w:eastAsia="Times New Roman" w:hAnsi="Calibri" w:cs="Times New Roman"/>
      <w:sz w:val="24"/>
      <w:szCs w:val="24"/>
    </w:rPr>
  </w:style>
  <w:style w:type="character" w:customStyle="1" w:styleId="LetterTextChar">
    <w:name w:val="LetterText Char"/>
    <w:basedOn w:val="Date-Address-IPRChar"/>
    <w:link w:val="LetterText"/>
    <w:rsid w:val="003718B5"/>
    <w:rPr>
      <w:rFonts w:ascii="Calibri" w:eastAsia="Times New Roman" w:hAnsi="Calibri" w:cs="Times New Roman"/>
      <w:sz w:val="24"/>
      <w:szCs w:val="24"/>
    </w:rPr>
  </w:style>
  <w:style w:type="table" w:customStyle="1" w:styleId="InsightTable16">
    <w:name w:val="Insight Table16"/>
    <w:basedOn w:val="TableNormal"/>
    <w:uiPriority w:val="99"/>
    <w:rsid w:val="00840006"/>
    <w:pPr>
      <w:spacing w:after="0" w:line="240" w:lineRule="auto"/>
    </w:pPr>
    <w:rPr>
      <w:rFonts w:ascii="Calibri" w:hAnsi="Calibri" w:cs="Times New Roman"/>
      <w:sz w:val="20"/>
    </w:rPr>
    <w:tblPr>
      <w:tblInd w:w="58" w:type="dxa"/>
      <w:tblBorders>
        <w:top w:val="single" w:sz="8" w:space="0" w:color="DD2230"/>
        <w:bottom w:val="single" w:sz="18" w:space="0" w:color="6C7066"/>
        <w:insideH w:val="dotted" w:sz="4" w:space="0" w:color="auto"/>
        <w:insideV w:val="dotted" w:sz="4" w:space="0" w:color="auto"/>
      </w:tblBorders>
      <w:tblCellMar>
        <w:left w:w="58" w:type="dxa"/>
        <w:right w:w="58" w:type="dxa"/>
      </w:tblCellMar>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numbering" w:customStyle="1" w:styleId="Bullets11ptTNRList2">
    <w:name w:val="Bullets11ptTNRList2"/>
    <w:uiPriority w:val="99"/>
    <w:rsid w:val="00840006"/>
    <w:pPr>
      <w:numPr>
        <w:numId w:val="8"/>
      </w:numPr>
    </w:pPr>
  </w:style>
  <w:style w:type="table" w:customStyle="1" w:styleId="InsightTable32">
    <w:name w:val="Insight Table32"/>
    <w:basedOn w:val="TableNormal"/>
    <w:uiPriority w:val="99"/>
    <w:rsid w:val="00840006"/>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7">
    <w:name w:val="Insight Table17"/>
    <w:basedOn w:val="TableNormal"/>
    <w:uiPriority w:val="99"/>
    <w:rsid w:val="00AD5389"/>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sz w:val="20"/>
      </w:rPr>
      <w:tblPr/>
      <w:tcPr>
        <w:tcBorders>
          <w:top w:val="single" w:sz="8" w:space="0" w:color="DD2230"/>
          <w:left w:val="nil"/>
          <w:bottom w:val="single" w:sz="8" w:space="0" w:color="DD2230"/>
          <w:right w:val="nil"/>
          <w:insideH w:val="nil"/>
          <w:insideV w:val="nil"/>
          <w:tl2br w:val="nil"/>
          <w:tr2bl w:val="nil"/>
        </w:tcBorders>
      </w:tcPr>
    </w:tblStylePr>
  </w:style>
  <w:style w:type="paragraph" w:customStyle="1" w:styleId="TableHeaderLeft">
    <w:name w:val="Table Header Left"/>
    <w:basedOn w:val="TableText"/>
    <w:next w:val="TableText"/>
    <w:qFormat/>
    <w:rsid w:val="00FF40C1"/>
    <w:pPr>
      <w:spacing w:before="120" w:after="60"/>
    </w:pPr>
    <w:rPr>
      <w:rFonts w:ascii="Arial" w:hAnsi="Arial"/>
      <w:b/>
      <w:color w:val="FFFFFF" w:themeColor="background1"/>
    </w:rPr>
  </w:style>
  <w:style w:type="table" w:styleId="LightList">
    <w:name w:val="Light List"/>
    <w:basedOn w:val="TableNormal"/>
    <w:uiPriority w:val="61"/>
    <w:rsid w:val="00FF40C1"/>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SMPRTableBlue">
    <w:name w:val="SMPR_Table_Blue"/>
    <w:basedOn w:val="TableNormal"/>
    <w:uiPriority w:val="99"/>
    <w:rsid w:val="003E79F5"/>
    <w:pPr>
      <w:spacing w:after="0" w:line="240" w:lineRule="auto"/>
    </w:pPr>
    <w:rPr>
      <w:rFonts w:ascii="Arial" w:eastAsia="Times New Roman" w:hAnsi="Arial" w:cs="Times New Roman"/>
      <w:sz w:val="20"/>
      <w:szCs w:val="24"/>
    </w:rPr>
    <w:tblPr>
      <w:tblInd w:w="115" w:type="dxa"/>
      <w:tblBorders>
        <w:top w:val="single" w:sz="12" w:space="0" w:color="345294"/>
        <w:bottom w:val="single" w:sz="4" w:space="0" w:color="345294"/>
      </w:tblBorders>
    </w:tblPr>
    <w:tcPr>
      <w:vAlign w:val="bottom"/>
    </w:tc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TableGrid611">
    <w:name w:val="Table Grid611"/>
    <w:basedOn w:val="TableNormal"/>
    <w:next w:val="TableGrid"/>
    <w:uiPriority w:val="59"/>
    <w:rsid w:val="003E7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3E7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nsightTable18">
    <w:name w:val="Insight Table18"/>
    <w:basedOn w:val="TableNormal"/>
    <w:uiPriority w:val="99"/>
    <w:rsid w:val="003E79F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CellMar>
        <w:left w:w="43" w:type="dxa"/>
        <w:right w:w="43" w:type="dxa"/>
      </w:tblCellMar>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9">
    <w:name w:val="Insight Table19"/>
    <w:basedOn w:val="TableNormal"/>
    <w:uiPriority w:val="99"/>
    <w:rsid w:val="003E79F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CellMar>
        <w:left w:w="43" w:type="dxa"/>
        <w:right w:w="43" w:type="dxa"/>
      </w:tblCellMar>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character" w:customStyle="1" w:styleId="UnresolvedMention1">
    <w:name w:val="Unresolved Mention1"/>
    <w:basedOn w:val="DefaultParagraphFont"/>
    <w:uiPriority w:val="99"/>
    <w:semiHidden/>
    <w:unhideWhenUsed/>
    <w:rsid w:val="003E79F5"/>
    <w:rPr>
      <w:color w:val="808080"/>
      <w:shd w:val="clear" w:color="auto" w:fill="E6E6E6"/>
    </w:rPr>
  </w:style>
  <w:style w:type="character" w:customStyle="1" w:styleId="UnresolvedMention2">
    <w:name w:val="Unresolved Mention2"/>
    <w:basedOn w:val="DefaultParagraphFont"/>
    <w:uiPriority w:val="99"/>
    <w:semiHidden/>
    <w:unhideWhenUsed/>
    <w:rsid w:val="003E79F5"/>
    <w:rPr>
      <w:color w:val="808080"/>
      <w:shd w:val="clear" w:color="auto" w:fill="E6E6E6"/>
    </w:rPr>
  </w:style>
  <w:style w:type="paragraph" w:customStyle="1" w:styleId="tableheader">
    <w:name w:val="table header"/>
    <w:qFormat/>
    <w:rsid w:val="003E79F5"/>
    <w:pPr>
      <w:spacing w:after="120" w:line="240" w:lineRule="auto"/>
      <w:jc w:val="both"/>
    </w:pPr>
    <w:rPr>
      <w:rFonts w:ascii="Arial" w:eastAsia="Times New Roman" w:hAnsi="Arial" w:cs="Arial"/>
      <w:b/>
      <w:sz w:val="20"/>
      <w:szCs w:val="20"/>
    </w:rPr>
  </w:style>
  <w:style w:type="paragraph" w:customStyle="1" w:styleId="AcknowledgmentnoTOC">
    <w:name w:val="Acknowledgment no TOC"/>
    <w:basedOn w:val="Normal"/>
    <w:next w:val="Normal"/>
    <w:qFormat/>
    <w:rsid w:val="00D35B8C"/>
    <w:pPr>
      <w:pBdr>
        <w:bottom w:val="single" w:sz="2" w:space="1" w:color="auto"/>
      </w:pBdr>
      <w:spacing w:before="240"/>
      <w:outlineLvl w:val="8"/>
    </w:pPr>
    <w:rPr>
      <w:rFonts w:ascii="Arial Black" w:eastAsia="Times New Roman" w:hAnsi="Arial Black" w:cs="Times New Roman"/>
      <w:caps/>
      <w:szCs w:val="20"/>
    </w:rPr>
  </w:style>
  <w:style w:type="paragraph" w:customStyle="1" w:styleId="References">
    <w:name w:val="References"/>
    <w:basedOn w:val="Normal"/>
    <w:qFormat/>
    <w:rsid w:val="00D35B8C"/>
    <w:pPr>
      <w:keepLines/>
      <w:ind w:left="432" w:hanging="432"/>
    </w:pPr>
    <w:rPr>
      <w:rFonts w:ascii="Times New Roman" w:eastAsia="Times New Roman" w:hAnsi="Times New Roman" w:cs="Times New Roman"/>
      <w:sz w:val="24"/>
      <w:szCs w:val="20"/>
    </w:rPr>
  </w:style>
  <w:style w:type="paragraph" w:customStyle="1" w:styleId="H2Chapter">
    <w:name w:val="H2_Chapter"/>
    <w:basedOn w:val="Heading1"/>
    <w:next w:val="NormalSS"/>
    <w:link w:val="H2ChapterChar"/>
    <w:qFormat/>
    <w:rsid w:val="00D35B8C"/>
    <w:pPr>
      <w:keepLines w:val="0"/>
      <w:pBdr>
        <w:bottom w:val="single" w:sz="2" w:space="1" w:color="auto"/>
      </w:pBdr>
      <w:tabs>
        <w:tab w:val="left" w:pos="432"/>
      </w:tabs>
      <w:spacing w:before="240"/>
      <w:ind w:left="432" w:hanging="432"/>
      <w:jc w:val="left"/>
      <w:outlineLvl w:val="1"/>
    </w:pPr>
    <w:rPr>
      <w:rFonts w:ascii="Arial Black" w:eastAsia="Times New Roman" w:hAnsi="Arial Black" w:cs="Times New Roman"/>
      <w:b w:val="0"/>
      <w:bCs w:val="0"/>
      <w:caps/>
      <w:szCs w:val="20"/>
    </w:rPr>
  </w:style>
  <w:style w:type="character" w:customStyle="1" w:styleId="H2ChapterChar">
    <w:name w:val="H2_Chapter Char"/>
    <w:basedOn w:val="Heading1Char"/>
    <w:link w:val="H2Chapter"/>
    <w:rsid w:val="00D35B8C"/>
    <w:rPr>
      <w:rFonts w:ascii="Arial Black" w:eastAsia="Times New Roman" w:hAnsi="Arial Black" w:cs="Times New Roman"/>
      <w:b w:val="0"/>
      <w:bCs w:val="0"/>
      <w:caps/>
      <w:color w:val="DD2230"/>
      <w:sz w:val="36"/>
      <w:szCs w:val="20"/>
    </w:rPr>
  </w:style>
  <w:style w:type="paragraph" w:customStyle="1" w:styleId="Body11ptCalibrDBi-IPR">
    <w:name w:val="Body11ptCalibrDBi-IPR"/>
    <w:link w:val="Body11ptCalibrDBi-IPRChar"/>
    <w:qFormat/>
    <w:rsid w:val="00113B8C"/>
    <w:pPr>
      <w:spacing w:after="240" w:line="480" w:lineRule="auto"/>
    </w:pPr>
    <w:rPr>
      <w:rFonts w:ascii="Calibri" w:eastAsia="Times New Roman" w:hAnsi="Calibri" w:cs="Times New Roman"/>
      <w:szCs w:val="24"/>
    </w:rPr>
  </w:style>
  <w:style w:type="character" w:customStyle="1" w:styleId="Body11ptCalibrDBi-IPRChar">
    <w:name w:val="Body11ptCalibrDBi-IPR Char"/>
    <w:basedOn w:val="DefaultParagraphFont"/>
    <w:link w:val="Body11ptCalibrDBi-IPR"/>
    <w:rsid w:val="00113B8C"/>
    <w:rPr>
      <w:rFonts w:ascii="Calibri" w:eastAsia="Times New Roman" w:hAnsi="Calibri" w:cs="Times New Roman"/>
      <w:szCs w:val="24"/>
    </w:rPr>
  </w:style>
  <w:style w:type="paragraph" w:customStyle="1" w:styleId="m8194200332122029505gmail-bodytext-ipr">
    <w:name w:val="m_8194200332122029505gmail-bodytext-ipr"/>
    <w:basedOn w:val="Normal"/>
    <w:rsid w:val="00077F2E"/>
    <w:pPr>
      <w:spacing w:before="100" w:beforeAutospacing="1" w:after="100" w:afterAutospacing="1"/>
    </w:pPr>
    <w:rPr>
      <w:rFonts w:ascii="Times New Roman" w:hAnsi="Times New Roman" w:cs="Times New Roman"/>
      <w:sz w:val="20"/>
      <w:szCs w:val="20"/>
    </w:rPr>
  </w:style>
  <w:style w:type="character" w:styleId="UnresolvedMention">
    <w:name w:val="Unresolved Mention"/>
    <w:basedOn w:val="DefaultParagraphFont"/>
    <w:uiPriority w:val="99"/>
    <w:semiHidden/>
    <w:unhideWhenUsed/>
    <w:rsid w:val="005C5A0B"/>
    <w:rPr>
      <w:color w:val="605E5C"/>
      <w:shd w:val="clear" w:color="auto" w:fill="E1DFDD"/>
    </w:rPr>
  </w:style>
  <w:style w:type="character" w:customStyle="1" w:styleId="BodyTextChar0">
    <w:name w:val="BodyText Char"/>
    <w:basedOn w:val="DefaultParagraphFont"/>
    <w:link w:val="BodyText0"/>
    <w:locked/>
    <w:rsid w:val="00965C23"/>
    <w:rPr>
      <w:rFonts w:ascii="Calibri" w:hAnsi="Calibri" w:cs="Calibri"/>
    </w:rPr>
  </w:style>
  <w:style w:type="paragraph" w:customStyle="1" w:styleId="BodyText0">
    <w:name w:val="BodyText"/>
    <w:link w:val="BodyTextChar0"/>
    <w:qFormat/>
    <w:rsid w:val="00965C23"/>
    <w:pPr>
      <w:spacing w:after="240" w:line="240" w:lineRule="auto"/>
    </w:pPr>
    <w:rPr>
      <w:rFonts w:ascii="Calibri" w:hAnsi="Calibri" w:cs="Calibri"/>
    </w:rPr>
  </w:style>
  <w:style w:type="table" w:styleId="GridTableLight">
    <w:name w:val="Grid Table Light"/>
    <w:basedOn w:val="TableNormal"/>
    <w:uiPriority w:val="40"/>
    <w:rsid w:val="00965C2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7D030B"/>
    <w:pPr>
      <w:spacing w:after="0" w:line="240" w:lineRule="auto"/>
    </w:pPr>
  </w:style>
  <w:style w:type="paragraph" w:styleId="Caption">
    <w:name w:val="caption"/>
    <w:basedOn w:val="Normal"/>
    <w:next w:val="Normal"/>
    <w:uiPriority w:val="35"/>
    <w:unhideWhenUsed/>
    <w:qFormat/>
    <w:rsid w:val="00A708D7"/>
    <w:pPr>
      <w:spacing w:after="200"/>
    </w:pPr>
    <w:rPr>
      <w:rFonts w:ascii="Calibri" w:hAnsi="Calibri"/>
      <w:i/>
      <w:iCs/>
      <w:color w:val="1F497D" w:themeColor="text2"/>
      <w:sz w:val="18"/>
      <w:szCs w:val="18"/>
    </w:rPr>
  </w:style>
  <w:style w:type="paragraph" w:styleId="EndnoteText">
    <w:name w:val="endnote text"/>
    <w:basedOn w:val="Normal"/>
    <w:link w:val="EndnoteTextChar"/>
    <w:uiPriority w:val="99"/>
    <w:semiHidden/>
    <w:unhideWhenUsed/>
    <w:rsid w:val="007F7473"/>
    <w:pPr>
      <w:spacing w:after="0"/>
    </w:pPr>
    <w:rPr>
      <w:sz w:val="20"/>
      <w:szCs w:val="20"/>
    </w:rPr>
  </w:style>
  <w:style w:type="character" w:customStyle="1" w:styleId="EndnoteTextChar">
    <w:name w:val="Endnote Text Char"/>
    <w:basedOn w:val="DefaultParagraphFont"/>
    <w:link w:val="EndnoteText"/>
    <w:uiPriority w:val="99"/>
    <w:semiHidden/>
    <w:rsid w:val="007F7473"/>
    <w:rPr>
      <w:sz w:val="20"/>
      <w:szCs w:val="20"/>
    </w:rPr>
  </w:style>
  <w:style w:type="character" w:styleId="EndnoteReference">
    <w:name w:val="endnote reference"/>
    <w:basedOn w:val="DefaultParagraphFont"/>
    <w:uiPriority w:val="99"/>
    <w:semiHidden/>
    <w:unhideWhenUsed/>
    <w:rsid w:val="007F7473"/>
    <w:rPr>
      <w:vertAlign w:val="superscript"/>
    </w:rPr>
  </w:style>
  <w:style w:type="character" w:customStyle="1" w:styleId="Body11ptCalibri-IPRChar">
    <w:name w:val="Body11ptCalibri-IPR Char"/>
    <w:basedOn w:val="DefaultParagraphFont"/>
    <w:link w:val="Body11ptCalibri-IPR"/>
    <w:locked/>
    <w:rsid w:val="00191DB5"/>
    <w:rPr>
      <w:rFonts w:ascii="Calibri" w:eastAsia="Times New Roman" w:hAnsi="Calibri"/>
      <w:szCs w:val="24"/>
    </w:rPr>
  </w:style>
  <w:style w:type="paragraph" w:customStyle="1" w:styleId="Body11ptCalibri-IPR">
    <w:name w:val="Body11ptCalibri-IPR"/>
    <w:link w:val="Body11ptCalibri-IPRChar"/>
    <w:qFormat/>
    <w:rsid w:val="00191DB5"/>
    <w:pPr>
      <w:spacing w:after="240" w:line="240" w:lineRule="auto"/>
      <w:ind w:firstLine="720"/>
    </w:pPr>
    <w:rPr>
      <w:rFonts w:ascii="Calibri" w:eastAsia="Times New Roman" w:hAnsi="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ifeliz@insightpolicyresearch.com"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429CF48064AB4981A7C507F3A0D9C9" ma:contentTypeVersion="15" ma:contentTypeDescription="Create a new document." ma:contentTypeScope="" ma:versionID="a76c58e87371854b7496e42c1846b158">
  <xsd:schema xmlns:xsd="http://www.w3.org/2001/XMLSchema" xmlns:xs="http://www.w3.org/2001/XMLSchema" xmlns:p="http://schemas.microsoft.com/office/2006/metadata/properties" xmlns:ns2="40006ece-1928-41e1-8cda-cb070eacd97c" xmlns:ns3="299e04b7-dea7-4eee-9d59-b8259a48e8e3" targetNamespace="http://schemas.microsoft.com/office/2006/metadata/properties" ma:root="true" ma:fieldsID="c39a52b4bf9000c37be647e2584281de" ns2:_="" ns3:_="">
    <xsd:import namespace="40006ece-1928-41e1-8cda-cb070eacd97c"/>
    <xsd:import namespace="299e04b7-dea7-4eee-9d59-b8259a48e8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06ece-1928-41e1-8cda-cb070eacd9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30b38ba-b023-433d-8582-0f59afe6ec3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9e04b7-dea7-4eee-9d59-b8259a48e8e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bebd537-2d08-4b88-8dbd-dba721498775}" ma:internalName="TaxCatchAll" ma:showField="CatchAllData" ma:web="299e04b7-dea7-4eee-9d59-b8259a48e8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0006ece-1928-41e1-8cda-cb070eacd97c">
      <Terms xmlns="http://schemas.microsoft.com/office/infopath/2007/PartnerControls"/>
    </lcf76f155ced4ddcb4097134ff3c332f>
    <TaxCatchAll xmlns="299e04b7-dea7-4eee-9d59-b8259a48e8e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65E016-9658-49EF-8F82-40D1D1C7AC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06ece-1928-41e1-8cda-cb070eacd97c"/>
    <ds:schemaRef ds:uri="299e04b7-dea7-4eee-9d59-b8259a48e8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514A51-C3B7-4DE7-AAF9-390E02015AE2}">
  <ds:schemaRefs>
    <ds:schemaRef ds:uri="http://schemas.openxmlformats.org/officeDocument/2006/bibliography"/>
  </ds:schemaRefs>
</ds:datastoreItem>
</file>

<file path=customXml/itemProps3.xml><?xml version="1.0" encoding="utf-8"?>
<ds:datastoreItem xmlns:ds="http://schemas.openxmlformats.org/officeDocument/2006/customXml" ds:itemID="{F9A0069D-A707-420A-B6A8-E4E23CB5F173}">
  <ds:schemaRefs>
    <ds:schemaRef ds:uri="http://schemas.microsoft.com/office/2006/metadata/properties"/>
    <ds:schemaRef ds:uri="http://schemas.microsoft.com/office/infopath/2007/PartnerControls"/>
    <ds:schemaRef ds:uri="40006ece-1928-41e1-8cda-cb070eacd97c"/>
    <ds:schemaRef ds:uri="299e04b7-dea7-4eee-9d59-b8259a48e8e3"/>
  </ds:schemaRefs>
</ds:datastoreItem>
</file>

<file path=customXml/itemProps4.xml><?xml version="1.0" encoding="utf-8"?>
<ds:datastoreItem xmlns:ds="http://schemas.openxmlformats.org/officeDocument/2006/customXml" ds:itemID="{093EE4EA-D2DC-455E-B32E-9B18BB26F4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209</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Allyson Corbo</dc:creator>
  <cp:lastModifiedBy>Corey, Kristen - FNS</cp:lastModifiedBy>
  <cp:revision>29</cp:revision>
  <cp:lastPrinted>2019-03-15T00:56:00Z</cp:lastPrinted>
  <dcterms:created xsi:type="dcterms:W3CDTF">2022-01-29T05:14:00Z</dcterms:created>
  <dcterms:modified xsi:type="dcterms:W3CDTF">2024-01-05T19:34:00Z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0x010100DF429CF48064AB4981A7C507F3A0D9C9</vt:lpwstr>
  </property>
  <property fmtid="{D5CDD505-2E9C-101B-9397-08002B2CF9AE}" pid="3" name="MediaServiceImageTags">
    <vt:lpwstr/>
  </property>
</Properties>
</file>