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28F" w:rsidRPr="009F1685" w:rsidP="00B4428F" w14:paraId="278B102A" w14:textId="631EE689">
      <w:pPr>
        <w:pStyle w:val="Heading1-IPR"/>
      </w:pPr>
      <w:r w:rsidRPr="009F1685">
        <w:t>Appendix F.5.</w:t>
      </w:r>
      <w:r w:rsidR="000D021F">
        <w:t>1</w:t>
      </w:r>
      <w:r>
        <w:t>.</w:t>
      </w:r>
      <w:r w:rsidRPr="009F1685">
        <w:t xml:space="preserve"> </w:t>
      </w:r>
      <w:r>
        <w:t>Brainstorming Instructions</w:t>
      </w:r>
      <w:r w:rsidRPr="009F1685">
        <w:t xml:space="preserve"> </w:t>
      </w:r>
    </w:p>
    <w:p w:rsidR="0047455F" w:rsidP="000D79FE" w14:paraId="16F8C37F" w14:textId="2A75BEAC">
      <w:pPr>
        <w:pStyle w:val="BodyText-IPR"/>
        <w:spacing w:after="200"/>
      </w:pPr>
      <w:r w:rsidRPr="00191DB5">
        <w:t xml:space="preserve">Thank you </w:t>
      </w:r>
      <w:r w:rsidR="009F78B7">
        <w:t xml:space="preserve">again </w:t>
      </w:r>
      <w:r w:rsidRPr="00191DB5">
        <w:t xml:space="preserve">for agreeing to participate in the U.S. Department of Agriculture’s (USDA) Food and Nutrition Service’s (FNS) </w:t>
      </w:r>
      <w:bookmarkStart w:id="0" w:name="_Hlk82534754"/>
      <w:r w:rsidRPr="00191DB5">
        <w:rPr>
          <w:i/>
          <w:iCs/>
        </w:rPr>
        <w:t>Puerto Rico Health and Well-Being Study</w:t>
      </w:r>
      <w:bookmarkEnd w:id="0"/>
      <w:r w:rsidRPr="00191DB5">
        <w:t xml:space="preserve">. </w:t>
      </w:r>
      <w:r w:rsidR="00920752">
        <w:rPr>
          <w:noProof/>
        </w:rPr>
        <mc:AlternateContent>
          <mc:Choice Requires="wps">
            <w:drawing>
              <wp:anchor distT="45720" distB="45720" distL="114300" distR="114300" simplePos="0" relativeHeight="251658240" behindDoc="0" locked="0" layoutInCell="1" allowOverlap="1">
                <wp:simplePos x="0" y="0"/>
                <wp:positionH relativeFrom="column">
                  <wp:posOffset>-29817</wp:posOffset>
                </wp:positionH>
                <wp:positionV relativeFrom="paragraph">
                  <wp:posOffset>55659</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920752" w14:textId="5E50E3BB">
                            <w:r>
                              <w:rPr>
                                <w:noProof/>
                              </w:rPr>
                              <w:drawing>
                                <wp:inline distT="0" distB="0" distL="0" distR="0">
                                  <wp:extent cx="1903095" cy="1068705"/>
                                  <wp:effectExtent l="0" t="0" r="1905" b="0"/>
                                  <wp:docPr id="93366089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60894"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4.4pt;margin-left:-2.3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920752" w14:paraId="772B1B94" w14:textId="5E50E3BB">
                      <w:drawing>
                        <wp:inline distT="0" distB="0" distL="0" distR="0">
                          <wp:extent cx="1903095" cy="1068705"/>
                          <wp:effectExtent l="0" t="0" r="1905"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p>
                  </w:txbxContent>
                </v:textbox>
                <w10:wrap type="square"/>
              </v:shape>
            </w:pict>
          </mc:Fallback>
        </mc:AlternateContent>
      </w:r>
      <w:r>
        <w:t xml:space="preserve"> </w:t>
      </w:r>
      <w:r w:rsidR="00F82CBC">
        <w:t>Your ideas are the primary source of information for the group concept mapping activity.</w:t>
      </w:r>
      <w:r w:rsidR="00B24C4C">
        <w:t xml:space="preserve"> </w:t>
      </w:r>
      <w:r w:rsidR="00075DE0">
        <w:t xml:space="preserve">You can add your ideas </w:t>
      </w:r>
      <w:r w:rsidR="00C637F8">
        <w:t>any time between [DATE</w:t>
      </w:r>
      <w:r w:rsidR="009F78B7">
        <w:t>1</w:t>
      </w:r>
      <w:r w:rsidR="00C637F8">
        <w:t>] and [DATE</w:t>
      </w:r>
      <w:r w:rsidR="009F78B7">
        <w:t>2</w:t>
      </w:r>
      <w:r w:rsidR="00C637F8">
        <w:t xml:space="preserve">]. </w:t>
      </w:r>
      <w:r w:rsidR="00590E6A">
        <w:t xml:space="preserve">After [DATE2], the brainstorming phase of the project will be closed. </w:t>
      </w:r>
    </w:p>
    <w:p w:rsidR="0047455F" w:rsidP="000D79FE" w14:paraId="5DEE3214" w14:textId="77777777">
      <w:pPr>
        <w:pStyle w:val="BodyText-IPR"/>
        <w:spacing w:after="200"/>
      </w:pPr>
    </w:p>
    <w:p w:rsidR="00590E6A" w:rsidP="000D79FE" w14:paraId="64B5570A" w14:textId="45BA2F26">
      <w:pPr>
        <w:pStyle w:val="BodyText-IPR"/>
        <w:spacing w:after="200"/>
      </w:pPr>
      <w:r>
        <w:t xml:space="preserve">We are using Concept Systems Incorporated’s </w:t>
      </w:r>
      <w:r w:rsidR="00097F1F">
        <w:t>groupwisdom™ platform</w:t>
      </w:r>
      <w:r w:rsidR="00C73B69">
        <w:t xml:space="preserve"> to facilitate data collection</w:t>
      </w:r>
      <w:r w:rsidR="00097F1F">
        <w:t xml:space="preserve">. Our project can be accessed </w:t>
      </w:r>
      <w:r w:rsidR="0046424D">
        <w:t xml:space="preserve">using this link: </w:t>
      </w:r>
    </w:p>
    <w:p w:rsidR="0047455F" w:rsidP="000D79FE" w14:paraId="36678CE8" w14:textId="261FEFCD">
      <w:pPr>
        <w:pStyle w:val="BodyText-IPR"/>
        <w:spacing w:after="200"/>
      </w:pPr>
      <w:hyperlink r:id="rId8" w:history="1">
        <w:r w:rsidRPr="003E37A3" w:rsidR="00590E6A">
          <w:rPr>
            <w:rStyle w:val="Hyperlink"/>
          </w:rPr>
          <w:t>https://participant.groupwisdom.tech/login</w:t>
        </w:r>
      </w:hyperlink>
    </w:p>
    <w:p w:rsidR="0047455F" w:rsidP="000D79FE" w14:paraId="2B27412D" w14:textId="5B82E598">
      <w:pPr>
        <w:pStyle w:val="BodyText-IPR"/>
        <w:spacing w:after="200"/>
      </w:pPr>
      <w:r>
        <w:t xml:space="preserve">If it’s your first time accessing the website, use your email address and set your password. </w:t>
      </w:r>
      <w:r w:rsidR="00824A8A">
        <w:t xml:space="preserve">Only you will know your password. If you forget your password, you can reset your password by </w:t>
      </w:r>
      <w:r w:rsidR="007B0B7A">
        <w:t>clicking on “</w:t>
      </w:r>
      <w:r w:rsidRPr="007B0B7A" w:rsidR="007B0B7A">
        <w:rPr>
          <w:i/>
          <w:iCs/>
        </w:rPr>
        <w:t>forgot password?</w:t>
      </w:r>
      <w:r w:rsidR="007B0B7A">
        <w:t xml:space="preserve">” on the login page. </w:t>
      </w:r>
    </w:p>
    <w:p w:rsidR="006D798A" w:rsidP="000D79FE" w14:paraId="10002487" w14:textId="1BFC23A8">
      <w:pPr>
        <w:pStyle w:val="BodyText-IPR"/>
        <w:spacing w:after="200"/>
      </w:pPr>
      <w:r>
        <w:t>Each of the ideas you contribute should complete the focus prompt:</w:t>
      </w:r>
    </w:p>
    <w:p w:rsidR="00920752" w:rsidRPr="00E7180A" w:rsidP="00920752" w14:paraId="32E50CA4" w14:textId="27F954C3">
      <w:pPr>
        <w:pStyle w:val="BodyText"/>
        <w:rPr>
          <w:b/>
          <w:bCs/>
          <w:i/>
          <w:iCs/>
          <w:sz w:val="28"/>
          <w:szCs w:val="28"/>
        </w:rPr>
      </w:pPr>
      <w:r w:rsidRPr="00E7180A">
        <w:rPr>
          <w:b/>
          <w:bCs/>
          <w:i/>
          <w:iCs/>
          <w:sz w:val="28"/>
          <w:szCs w:val="28"/>
        </w:rPr>
        <w:t>To address the food security needs of NAP-eligible households, we should…</w:t>
      </w:r>
    </w:p>
    <w:p w:rsidR="000D79FE" w:rsidP="000D79FE" w14:paraId="2961B9DE" w14:textId="67892064">
      <w:pPr>
        <w:pStyle w:val="BodyText-IPR"/>
        <w:spacing w:after="200"/>
      </w:pPr>
      <w:r>
        <w:t>The follow</w:t>
      </w:r>
      <w:r w:rsidR="00C122E2">
        <w:t>ing</w:t>
      </w:r>
      <w:r>
        <w:t xml:space="preserve"> are some i</w:t>
      </w:r>
      <w:r>
        <w:t>nstructions and best practices for brainstorming:</w:t>
      </w:r>
    </w:p>
    <w:p w:rsidR="000D79FE" w:rsidP="000D79FE" w14:paraId="252438E4" w14:textId="77777777">
      <w:pPr>
        <w:pStyle w:val="BodyText-IPR"/>
        <w:numPr>
          <w:ilvl w:val="0"/>
          <w:numId w:val="1"/>
        </w:numPr>
        <w:spacing w:after="200"/>
      </w:pPr>
      <w:r>
        <w:t xml:space="preserve">You can add your ideas in English or in Spanish. </w:t>
      </w:r>
    </w:p>
    <w:p w:rsidR="000D79FE" w:rsidP="000D79FE" w14:paraId="79A741FD" w14:textId="77777777">
      <w:pPr>
        <w:pStyle w:val="BodyText-IPR"/>
        <w:numPr>
          <w:ilvl w:val="0"/>
          <w:numId w:val="1"/>
        </w:numPr>
        <w:spacing w:after="200"/>
      </w:pPr>
      <w:r>
        <w:t xml:space="preserve">You can add as many ideas as you would like. </w:t>
      </w:r>
    </w:p>
    <w:p w:rsidR="000D79FE" w:rsidP="000D79FE" w14:paraId="209B8BD6" w14:textId="77777777">
      <w:pPr>
        <w:pStyle w:val="BodyText-IPR"/>
        <w:numPr>
          <w:ilvl w:val="0"/>
          <w:numId w:val="1"/>
        </w:numPr>
        <w:spacing w:after="200"/>
      </w:pPr>
      <w:r>
        <w:t>Don’t censor yourself. All ideas are good ideas.</w:t>
      </w:r>
    </w:p>
    <w:p w:rsidR="000D79FE" w:rsidP="000D79FE" w14:paraId="0A504D37" w14:textId="77777777">
      <w:pPr>
        <w:pStyle w:val="BodyText-IPR"/>
        <w:numPr>
          <w:ilvl w:val="0"/>
          <w:numId w:val="1"/>
        </w:numPr>
        <w:spacing w:after="200"/>
      </w:pPr>
      <w:r>
        <w:t xml:space="preserve">Your contributions to brainstorming are anonymous. </w:t>
      </w:r>
    </w:p>
    <w:p w:rsidR="000D79FE" w:rsidP="000D79FE" w14:paraId="45AEDA7F" w14:textId="77777777">
      <w:pPr>
        <w:pStyle w:val="BodyText-IPR"/>
        <w:numPr>
          <w:ilvl w:val="0"/>
          <w:numId w:val="1"/>
        </w:numPr>
        <w:spacing w:after="200"/>
      </w:pPr>
      <w:r>
        <w:t>You will be able to see other participants’ contributions and they will be able to see yours.</w:t>
      </w:r>
    </w:p>
    <w:p w:rsidR="000D79FE" w:rsidRPr="00191DB5" w:rsidP="000D79FE" w14:paraId="600117B8" w14:textId="77777777">
      <w:pPr>
        <w:pStyle w:val="BodyText-IPR"/>
        <w:numPr>
          <w:ilvl w:val="0"/>
          <w:numId w:val="1"/>
        </w:numPr>
        <w:spacing w:after="200"/>
      </w:pPr>
      <w:r>
        <w:t>Avoid using jargon, acronyms, and terms that other participants may not be familiar with</w:t>
      </w:r>
    </w:p>
    <w:p w:rsidR="002056AD" w14:paraId="189E94CB" w14:textId="77777777"/>
    <w:p w:rsidR="00B84B1C" w14:paraId="104BE335" w14:textId="77777777">
      <w:pPr>
        <w:rPr>
          <w:rStyle w:val="Hyperlink"/>
        </w:rPr>
      </w:pPr>
      <w:r>
        <w:t xml:space="preserve">If you have any questions, </w:t>
      </w:r>
      <w:r w:rsidR="006C6C88">
        <w:t xml:space="preserve">please contact Ms. Iliana Feliz at </w:t>
      </w:r>
      <w:hyperlink r:id="rId9" w:history="1">
        <w:r w:rsidRPr="003E37A3" w:rsidR="00A3000D">
          <w:rPr>
            <w:rStyle w:val="Hyperlink"/>
          </w:rPr>
          <w:t>ifeliz@insightpolicyresearch.com</w:t>
        </w:r>
      </w:hyperlink>
      <w:r>
        <w:rPr>
          <w:rStyle w:val="Hyperlink"/>
        </w:rPr>
        <w:t xml:space="preserve"> .</w:t>
      </w:r>
    </w:p>
    <w:p w:rsidR="00B84B1C" w14:paraId="3029F23F" w14:textId="77777777">
      <w:pPr>
        <w:rPr>
          <w:rStyle w:val="Hyperlink"/>
        </w:rPr>
      </w:pPr>
    </w:p>
    <w:p w:rsidR="00B84B1C" w:rsidP="00B84B1C" w14:paraId="45716F8C" w14:textId="77777777">
      <w:pPr>
        <w:spacing w:after="0"/>
        <w:rPr>
          <w:rFonts w:ascii="Times New Roman" w:hAnsi="Times New Roman" w:cs="Times New Roman"/>
        </w:rPr>
      </w:pPr>
      <w:r w:rsidRPr="009F1685">
        <w:rPr>
          <w:rFonts w:ascii="Times New Roman" w:eastAsia="Calibri" w:hAnsi="Times New Roman" w:cs="Times New Roman"/>
          <w:noProof/>
        </w:rPr>
        <mc:AlternateContent>
          <mc:Choice Requires="wps">
            <w:drawing>
              <wp:inline distT="0" distB="0" distL="0" distR="0">
                <wp:extent cx="5943600" cy="2411730"/>
                <wp:effectExtent l="0" t="0" r="0" b="762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00B84B1C" w:rsidRPr="00DE7BE0" w:rsidP="00B84B1C" w14:textId="77777777">
                            <w:pPr>
                              <w:spacing w:after="0"/>
                              <w:jc w:val="center"/>
                              <w:rPr>
                                <w:rFonts w:cs="Calibri"/>
                                <w:b/>
                                <w:bCs/>
                                <w:sz w:val="20"/>
                                <w:szCs w:val="20"/>
                              </w:rPr>
                            </w:pPr>
                            <w:r w:rsidRPr="00DE7BE0">
                              <w:rPr>
                                <w:rFonts w:cs="Calibri"/>
                                <w:b/>
                                <w:bCs/>
                                <w:sz w:val="20"/>
                                <w:szCs w:val="20"/>
                              </w:rPr>
                              <w:t>Public Burden Statement</w:t>
                            </w:r>
                          </w:p>
                          <w:p w:rsidR="00B84B1C" w:rsidRPr="003F1295" w:rsidP="00B84B1C" w14:textId="7F37CAD0">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122E2">
                              <w:rPr>
                                <w:i/>
                                <w:iCs/>
                                <w:sz w:val="20"/>
                                <w:szCs w:val="20"/>
                              </w:rPr>
                              <w:t>28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wps:wsp>
                  </a:graphicData>
                </a:graphic>
              </wp:inline>
            </w:drawing>
          </mc:Choice>
          <mc:Fallback>
            <w:pict>
              <v:shape id="Text Box 10" o:spid="_x0000_i1026" type="#_x0000_t202" style="width:468pt;height:189.9pt;mso-left-percent:-10001;mso-position-horizontal-relative:char;mso-position-vertical-relative:line;mso-top-percent:-10001;mso-wrap-style:square;visibility:visible;v-text-anchor:middle" fillcolor="#f2f2f2" stroked="f">
                <v:textbox>
                  <w:txbxContent>
                    <w:p w:rsidR="00B84B1C" w:rsidRPr="00DE7BE0" w:rsidP="00B84B1C" w14:paraId="543F278A" w14:textId="77777777">
                      <w:pPr>
                        <w:spacing w:after="0"/>
                        <w:jc w:val="center"/>
                        <w:rPr>
                          <w:rFonts w:cs="Calibri"/>
                          <w:b/>
                          <w:bCs/>
                          <w:sz w:val="20"/>
                          <w:szCs w:val="20"/>
                        </w:rPr>
                      </w:pPr>
                      <w:r w:rsidRPr="00DE7BE0">
                        <w:rPr>
                          <w:rFonts w:cs="Calibri"/>
                          <w:b/>
                          <w:bCs/>
                          <w:sz w:val="20"/>
                          <w:szCs w:val="20"/>
                        </w:rPr>
                        <w:t>Public Burden Statement</w:t>
                      </w:r>
                    </w:p>
                    <w:p w:rsidR="00B84B1C" w:rsidRPr="003F1295" w:rsidP="00B84B1C" w14:paraId="15DCAC02" w14:textId="7F37CAD0">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122E2">
                        <w:rPr>
                          <w:i/>
                          <w:iCs/>
                          <w:sz w:val="20"/>
                          <w:szCs w:val="20"/>
                        </w:rPr>
                        <w:t>28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wrap type="none"/>
                <w10:anchorlock/>
              </v:shape>
            </w:pict>
          </mc:Fallback>
        </mc:AlternateContent>
      </w:r>
    </w:p>
    <w:p w:rsidR="00D2566B" w14:paraId="79A4F98E" w14:textId="4A5814FC">
      <w: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FooterTitle-IPRChar"/>
        <w:szCs w:val="20"/>
      </w:rPr>
      <w:id w:val="-755513485"/>
      <w:docPartObj>
        <w:docPartGallery w:val="Page Numbers (Bottom of Page)"/>
        <w:docPartUnique/>
      </w:docPartObj>
    </w:sdtPr>
    <w:sdtEndPr>
      <w:rPr>
        <w:rStyle w:val="FooterTitle-IPRChar"/>
      </w:rPr>
    </w:sdtEndPr>
    <w:sdtContent>
      <w:p w:rsidR="00B474E1" w:rsidRPr="00B474E1" w:rsidP="00B474E1" w14:paraId="02CF9FD6" w14:textId="4E853B9A">
        <w:pPr>
          <w:pBdr>
            <w:top w:val="single" w:sz="8" w:space="1" w:color="B12732"/>
          </w:pBdr>
          <w:tabs>
            <w:tab w:val="right" w:pos="9360"/>
          </w:tabs>
          <w:spacing w:after="0"/>
          <w:rPr>
            <w:rFonts w:asciiTheme="minorHAnsi" w:hAnsiTheme="minorHAnsi"/>
            <w:i/>
            <w:sz w:val="20"/>
            <w:szCs w:val="20"/>
          </w:rPr>
        </w:pPr>
        <w:r w:rsidRPr="001340A1">
          <w:rPr>
            <w:rStyle w:val="FooterTitle-IPRChar"/>
            <w:szCs w:val="20"/>
          </w:rPr>
          <w:t>Food Security Status and Well-Being of NAP Participants in Puerto Rico</w:t>
        </w:r>
        <w:r>
          <w:rPr>
            <w:rStyle w:val="FooterTitle-IPRChar"/>
            <w:szCs w:val="20"/>
          </w:rPr>
          <w:t>, Appendix F.5.</w:t>
        </w:r>
        <w:r w:rsidR="00C122E2">
          <w:rPr>
            <w:rStyle w:val="FooterTitle-IPRChar"/>
            <w:szCs w:val="20"/>
          </w:rPr>
          <w:t>1</w:t>
        </w:r>
        <w:r>
          <w:rPr>
            <w:rStyle w:val="FooterTitle-IPRChar"/>
            <w:szCs w:val="20"/>
          </w:rPr>
          <w:t>. Brainstorming Instructions</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F09" w:rsidP="00DB4F09" w14:paraId="7CCA65AD" w14:textId="7E8332D2">
    <w:pPr>
      <w:pStyle w:val="Header"/>
      <w:tabs>
        <w:tab w:val="left" w:pos="1375"/>
      </w:tabs>
    </w:pPr>
    <w:r>
      <w:tab/>
    </w:r>
    <w:r>
      <w:tab/>
    </w:r>
    <w:r>
      <w:tab/>
    </w:r>
    <w:r>
      <w:tab/>
    </w:r>
    <w:r w:rsidRPr="00C35DA7">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C122E2" w:rsidP="00C122E2" w14:textId="77777777">
                          <w:pPr>
                            <w:pStyle w:val="Body11ptCalibri-IPR"/>
                            <w:spacing w:after="60"/>
                            <w:ind w:firstLine="0"/>
                            <w:rPr>
                              <w:caps/>
                              <w:sz w:val="18"/>
                              <w:szCs w:val="20"/>
                            </w:rPr>
                          </w:pPr>
                          <w:r>
                            <w:rPr>
                              <w:b/>
                              <w:sz w:val="18"/>
                              <w:szCs w:val="20"/>
                            </w:rPr>
                            <w:t>OMB Number: 0584-0674</w:t>
                          </w:r>
                        </w:p>
                        <w:p w:rsidR="00DB4F09" w:rsidP="00C122E2" w14:textId="3192D52C">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122E2" w:rsidP="00C122E2" w14:paraId="31269E47" w14:textId="77777777">
                    <w:pPr>
                      <w:pStyle w:val="Body11ptCalibri-IPR"/>
                      <w:spacing w:after="60"/>
                      <w:ind w:firstLine="0"/>
                      <w:rPr>
                        <w:caps/>
                        <w:sz w:val="18"/>
                        <w:szCs w:val="20"/>
                      </w:rPr>
                    </w:pPr>
                    <w:r>
                      <w:rPr>
                        <w:b/>
                        <w:sz w:val="18"/>
                        <w:szCs w:val="20"/>
                      </w:rPr>
                      <w:t>OMB Number: 0584-0674</w:t>
                    </w:r>
                  </w:p>
                  <w:p w:rsidR="00DB4F09" w:rsidP="00C122E2" w14:paraId="72B73B7B" w14:textId="3192D52C">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965845" w14:paraId="51F79024" w14:textId="097E5AB5">
    <w:pPr>
      <w:pStyle w:val="Header"/>
    </w:pPr>
  </w:p>
  <w:p w:rsidR="00965845" w14:paraId="72C6CA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EE7964"/>
    <w:multiLevelType w:val="hybridMultilevel"/>
    <w:tmpl w:val="0B5C4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360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FF"/>
    <w:rsid w:val="00075DE0"/>
    <w:rsid w:val="00081C94"/>
    <w:rsid w:val="00097F1F"/>
    <w:rsid w:val="000D021F"/>
    <w:rsid w:val="000D79FE"/>
    <w:rsid w:val="000E72FA"/>
    <w:rsid w:val="00132458"/>
    <w:rsid w:val="001340A1"/>
    <w:rsid w:val="00191DB5"/>
    <w:rsid w:val="001F2B8F"/>
    <w:rsid w:val="002056AD"/>
    <w:rsid w:val="00292628"/>
    <w:rsid w:val="003E37A3"/>
    <w:rsid w:val="003F1295"/>
    <w:rsid w:val="0046424D"/>
    <w:rsid w:val="0047455F"/>
    <w:rsid w:val="004A1C30"/>
    <w:rsid w:val="00590E6A"/>
    <w:rsid w:val="005E59C2"/>
    <w:rsid w:val="006A2312"/>
    <w:rsid w:val="006B1DB8"/>
    <w:rsid w:val="006C6C88"/>
    <w:rsid w:val="006D798A"/>
    <w:rsid w:val="00705EA6"/>
    <w:rsid w:val="00764FC4"/>
    <w:rsid w:val="007B0B7A"/>
    <w:rsid w:val="00824A8A"/>
    <w:rsid w:val="00920752"/>
    <w:rsid w:val="00965845"/>
    <w:rsid w:val="009751F8"/>
    <w:rsid w:val="009F1685"/>
    <w:rsid w:val="009F78B7"/>
    <w:rsid w:val="00A3000D"/>
    <w:rsid w:val="00B24C4C"/>
    <w:rsid w:val="00B4428F"/>
    <w:rsid w:val="00B474E1"/>
    <w:rsid w:val="00B82654"/>
    <w:rsid w:val="00B84B1C"/>
    <w:rsid w:val="00BE34FF"/>
    <w:rsid w:val="00C122E2"/>
    <w:rsid w:val="00C24C74"/>
    <w:rsid w:val="00C637F8"/>
    <w:rsid w:val="00C73B69"/>
    <w:rsid w:val="00D03FA6"/>
    <w:rsid w:val="00D2566B"/>
    <w:rsid w:val="00DB4F09"/>
    <w:rsid w:val="00DE7BE0"/>
    <w:rsid w:val="00E7180A"/>
    <w:rsid w:val="00F82CBC"/>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95E03"/>
  <w15:chartTrackingRefBased/>
  <w15:docId w15:val="{8376AE72-0C8B-4E57-8F4C-59724D2E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0D79FE"/>
    <w:pPr>
      <w:spacing w:after="240" w:line="240" w:lineRule="auto"/>
    </w:pPr>
    <w:rPr>
      <w:sz w:val="22"/>
      <w:szCs w:val="22"/>
    </w:rPr>
  </w:style>
  <w:style w:type="character" w:customStyle="1" w:styleId="BodyText-IPRChar">
    <w:name w:val="BodyText-IPR Char"/>
    <w:basedOn w:val="DefaultParagraphFont"/>
    <w:link w:val="BodyText-IPR"/>
    <w:rsid w:val="000D79FE"/>
    <w:rPr>
      <w:sz w:val="22"/>
      <w:szCs w:val="22"/>
    </w:rPr>
  </w:style>
  <w:style w:type="paragraph" w:customStyle="1" w:styleId="BodyText">
    <w:name w:val="BodyText"/>
    <w:link w:val="BodyTextChar"/>
    <w:qFormat/>
    <w:rsid w:val="00920752"/>
    <w:pPr>
      <w:spacing w:after="240" w:line="240" w:lineRule="auto"/>
    </w:pPr>
    <w:rPr>
      <w:sz w:val="22"/>
      <w:szCs w:val="22"/>
    </w:rPr>
  </w:style>
  <w:style w:type="character" w:customStyle="1" w:styleId="BodyTextChar">
    <w:name w:val="BodyText Char"/>
    <w:basedOn w:val="DefaultParagraphFont"/>
    <w:link w:val="BodyText"/>
    <w:rsid w:val="00920752"/>
    <w:rPr>
      <w:sz w:val="22"/>
      <w:szCs w:val="22"/>
    </w:rPr>
  </w:style>
  <w:style w:type="character" w:styleId="Hyperlink">
    <w:name w:val="Hyperlink"/>
    <w:basedOn w:val="DefaultParagraphFont"/>
    <w:uiPriority w:val="99"/>
    <w:unhideWhenUsed/>
    <w:rsid w:val="00B82654"/>
    <w:rPr>
      <w:color w:val="0563C1" w:themeColor="hyperlink"/>
      <w:u w:val="single"/>
    </w:rPr>
  </w:style>
  <w:style w:type="character" w:styleId="UnresolvedMention">
    <w:name w:val="Unresolved Mention"/>
    <w:basedOn w:val="DefaultParagraphFont"/>
    <w:uiPriority w:val="99"/>
    <w:semiHidden/>
    <w:unhideWhenUsed/>
    <w:rsid w:val="00B82654"/>
    <w:rPr>
      <w:color w:val="605E5C"/>
      <w:shd w:val="clear" w:color="auto" w:fill="E1DFDD"/>
    </w:rPr>
  </w:style>
  <w:style w:type="paragraph" w:customStyle="1" w:styleId="Heading1-IPR">
    <w:name w:val="Heading1-IPR"/>
    <w:link w:val="Heading1-IPRChar"/>
    <w:qFormat/>
    <w:rsid w:val="00B4428F"/>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B4428F"/>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96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45"/>
  </w:style>
  <w:style w:type="paragraph" w:styleId="Footer">
    <w:name w:val="footer"/>
    <w:basedOn w:val="Normal"/>
    <w:link w:val="FooterChar"/>
    <w:uiPriority w:val="99"/>
    <w:unhideWhenUsed/>
    <w:rsid w:val="0096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45"/>
  </w:style>
  <w:style w:type="character" w:customStyle="1" w:styleId="Body11ptCalibri-IPRChar">
    <w:name w:val="Body11ptCalibri-IPR Char"/>
    <w:basedOn w:val="DefaultParagraphFont"/>
    <w:link w:val="Body11ptCalibri-IPR"/>
    <w:locked/>
    <w:rsid w:val="00DB4F09"/>
    <w:rPr>
      <w:rFonts w:eastAsia="Times New Roman"/>
    </w:rPr>
  </w:style>
  <w:style w:type="paragraph" w:customStyle="1" w:styleId="Body11ptCalibri-IPR">
    <w:name w:val="Body11ptCalibri-IPR"/>
    <w:link w:val="Body11ptCalibri-IPRChar"/>
    <w:qFormat/>
    <w:rsid w:val="00DB4F09"/>
    <w:pPr>
      <w:spacing w:after="240" w:line="240" w:lineRule="auto"/>
      <w:ind w:firstLine="720"/>
    </w:pPr>
    <w:rPr>
      <w:rFonts w:eastAsia="Times New Roman"/>
    </w:rPr>
  </w:style>
  <w:style w:type="paragraph" w:customStyle="1" w:styleId="FooterTitle-IPR">
    <w:name w:val="FooterTitle-IPR"/>
    <w:basedOn w:val="Normal"/>
    <w:link w:val="FooterTitle-IPRChar"/>
    <w:qFormat/>
    <w:rsid w:val="00B474E1"/>
    <w:pPr>
      <w:pBdr>
        <w:top w:val="single" w:sz="8" w:space="1" w:color="B12732"/>
      </w:pBdr>
      <w:tabs>
        <w:tab w:val="right" w:pos="9360"/>
      </w:tabs>
      <w:spacing w:after="0" w:line="240" w:lineRule="auto"/>
    </w:pPr>
    <w:rPr>
      <w:rFonts w:asciiTheme="minorHAnsi" w:hAnsiTheme="minorHAnsi"/>
      <w:i/>
      <w:sz w:val="20"/>
      <w:szCs w:val="22"/>
    </w:rPr>
  </w:style>
  <w:style w:type="character" w:customStyle="1" w:styleId="FooterTitle-IPRChar">
    <w:name w:val="FooterTitle-IPR Char"/>
    <w:basedOn w:val="DefaultParagraphFont"/>
    <w:link w:val="FooterTitle-IPR"/>
    <w:rsid w:val="00B474E1"/>
    <w:rPr>
      <w:rFonts w:asciiTheme="minorHAnsi" w:hAnsiTheme="minorHAnsi"/>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participant.groupwisdom.tech/login" TargetMode="External" /><Relationship Id="rId9" Type="http://schemas.openxmlformats.org/officeDocument/2006/relationships/hyperlink" Target="mailto:ifeliz@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D2F11-BF6A-4E49-9211-E267F0AFEA59}">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EF41BFCA-D44C-49BA-9078-C74456736AE4}">
  <ds:schemaRefs>
    <ds:schemaRef ds:uri="http://schemas.microsoft.com/sharepoint/v3/contenttype/forms"/>
  </ds:schemaRefs>
</ds:datastoreItem>
</file>

<file path=customXml/itemProps3.xml><?xml version="1.0" encoding="utf-8"?>
<ds:datastoreItem xmlns:ds="http://schemas.openxmlformats.org/officeDocument/2006/customXml" ds:itemID="{16392056-ECFA-44A3-88D4-454FC717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Corey, Kristen - FNS</cp:lastModifiedBy>
  <cp:revision>37</cp:revision>
  <dcterms:created xsi:type="dcterms:W3CDTF">2023-11-03T11:29:00Z</dcterms:created>
  <dcterms:modified xsi:type="dcterms:W3CDTF">2024-01-05T20:20:00Z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