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D10" w:rsidRPr="009F1685" w:rsidP="00904D10" w14:paraId="663149D9" w14:textId="52586683">
      <w:pPr>
        <w:pStyle w:val="Heading1-IPR"/>
      </w:pPr>
      <w:r w:rsidRPr="009F1685">
        <w:t>Appendix F.</w:t>
      </w:r>
      <w:r>
        <w:t>6</w:t>
      </w:r>
      <w:r w:rsidRPr="009F1685">
        <w:t>.</w:t>
      </w:r>
      <w:r w:rsidR="00B154FB">
        <w:t>1</w:t>
      </w:r>
      <w:r>
        <w:t>.</w:t>
      </w:r>
      <w:r w:rsidRPr="009F1685">
        <w:t xml:space="preserve"> </w:t>
      </w:r>
      <w:r w:rsidR="00024E97">
        <w:t>Sorting and Rating Instructions</w:t>
      </w:r>
      <w:r w:rsidRPr="009F1685">
        <w:t xml:space="preserve"> </w:t>
      </w:r>
    </w:p>
    <w:p w:rsidR="006139DB" w:rsidP="006139DB" w14:paraId="71F9F07F" w14:textId="00A9C01A">
      <w:pPr>
        <w:pStyle w:val="BodyText-IPR"/>
        <w:spacing w:after="200"/>
      </w:pPr>
      <w:r w:rsidRPr="00191DB5">
        <w:t xml:space="preserve">Thank you </w:t>
      </w:r>
      <w:r>
        <w:t xml:space="preserve">again </w:t>
      </w:r>
      <w:r w:rsidRPr="00191DB5">
        <w:t xml:space="preserve">for </w:t>
      </w:r>
      <w:r w:rsidR="000D22CC">
        <w:t>contributing your ideas on how to address the food security needs of NAP-eligible households</w:t>
      </w:r>
      <w:r w:rsidRPr="00191DB5">
        <w:t xml:space="preserve">. </w:t>
      </w:r>
      <w:r>
        <w:rPr>
          <w:noProof/>
        </w:rPr>
        <mc:AlternateContent>
          <mc:Choice Requires="wps">
            <w:drawing>
              <wp:anchor distT="45720" distB="45720" distL="114300" distR="114300" simplePos="0" relativeHeight="251658240" behindDoc="0" locked="0" layoutInCell="1" allowOverlap="1">
                <wp:simplePos x="0" y="0"/>
                <wp:positionH relativeFrom="column">
                  <wp:posOffset>-29817</wp:posOffset>
                </wp:positionH>
                <wp:positionV relativeFrom="paragraph">
                  <wp:posOffset>55659</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6139DB" w:rsidP="006139DB" w14:textId="77777777">
                            <w:r>
                              <w:rPr>
                                <w:noProof/>
                              </w:rPr>
                              <w:drawing>
                                <wp:inline distT="0" distB="0" distL="0" distR="0">
                                  <wp:extent cx="1903095" cy="1068705"/>
                                  <wp:effectExtent l="0" t="0" r="1905" b="0"/>
                                  <wp:docPr id="26125121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51215"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4.4pt;margin-left:-2.3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6139DB" w:rsidP="006139DB" w14:paraId="703B33EA" w14:textId="77777777">
                      <w:drawing>
                        <wp:inline distT="0" distB="0" distL="0" distR="0">
                          <wp:extent cx="1903095" cy="1068705"/>
                          <wp:effectExtent l="0" t="0" r="1905"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p>
                  </w:txbxContent>
                </v:textbox>
                <w10:wrap type="square"/>
              </v:shape>
            </w:pict>
          </mc:Fallback>
        </mc:AlternateContent>
      </w:r>
      <w:r>
        <w:t xml:space="preserve"> </w:t>
      </w:r>
      <w:r w:rsidR="00161602">
        <w:t>W</w:t>
      </w:r>
      <w:r w:rsidR="006D6ECE">
        <w:t xml:space="preserve">e would like you to return to the </w:t>
      </w:r>
      <w:r w:rsidR="006D6ECE">
        <w:t>groupwisdom</w:t>
      </w:r>
      <w:r w:rsidR="006D6ECE">
        <w:t xml:space="preserve">™ platform to </w:t>
      </w:r>
      <w:r w:rsidR="00161602">
        <w:t xml:space="preserve">sort and rate the ideas you and other participants provided. </w:t>
      </w:r>
      <w:r>
        <w:t xml:space="preserve">You can </w:t>
      </w:r>
      <w:r w:rsidR="005A6BD0">
        <w:t xml:space="preserve">conduct the sorting and rating </w:t>
      </w:r>
      <w:r>
        <w:t xml:space="preserve">any time between [DATE1] and [DATE2]. After [DATE2], the </w:t>
      </w:r>
      <w:r w:rsidR="005A6BD0">
        <w:t xml:space="preserve">sorting and rating </w:t>
      </w:r>
      <w:r>
        <w:t xml:space="preserve">phase of the project will be closed. </w:t>
      </w:r>
    </w:p>
    <w:p w:rsidR="00630F22" w14:paraId="59B0C861" w14:textId="77777777"/>
    <w:p w:rsidR="00506628" w:rsidP="00506628" w14:paraId="0114F1AB" w14:textId="77777777">
      <w:pPr>
        <w:pStyle w:val="BodyText-IPR"/>
        <w:spacing w:after="200"/>
      </w:pPr>
      <w:r>
        <w:t xml:space="preserve">We are using Concept Systems Incorporated’s </w:t>
      </w:r>
      <w:r>
        <w:t>groupwisdom</w:t>
      </w:r>
      <w:r>
        <w:t xml:space="preserve">™ platform to facilitate data collection. Our project can be accessed using this link: </w:t>
      </w:r>
    </w:p>
    <w:p w:rsidR="00506628" w:rsidP="00506628" w14:paraId="1B87D4FC" w14:textId="77777777">
      <w:pPr>
        <w:pStyle w:val="BodyText-IPR"/>
        <w:spacing w:after="200"/>
      </w:pPr>
      <w:hyperlink r:id="rId8" w:history="1">
        <w:r w:rsidRPr="003E37A3">
          <w:rPr>
            <w:rStyle w:val="Hyperlink"/>
          </w:rPr>
          <w:t>https://participant.groupwisdom.tech/login</w:t>
        </w:r>
      </w:hyperlink>
    </w:p>
    <w:p w:rsidR="00506628" w:rsidP="00506628" w14:paraId="4502934D" w14:textId="67512172">
      <w:pPr>
        <w:pStyle w:val="BodyText-IPR"/>
        <w:spacing w:after="200"/>
      </w:pPr>
      <w:r>
        <w:t xml:space="preserve">Please use your email address and the password you created during the brainstorming phase of the study to access the </w:t>
      </w:r>
      <w:r w:rsidR="00161602">
        <w:t>platform</w:t>
      </w:r>
      <w:r>
        <w:t>. If you forget your password, you can reset your password by clicking on “</w:t>
      </w:r>
      <w:r w:rsidRPr="007B0B7A">
        <w:rPr>
          <w:i/>
          <w:iCs/>
        </w:rPr>
        <w:t>forgot password?</w:t>
      </w:r>
      <w:r>
        <w:t xml:space="preserve">” on the login page. </w:t>
      </w:r>
    </w:p>
    <w:p w:rsidR="00B517BD" w14:paraId="7E490698" w14:textId="191A6440">
      <w:r w:rsidRPr="00B8471C">
        <w:rPr>
          <w:b/>
          <w:bCs/>
        </w:rPr>
        <w:t>Sorting.</w:t>
      </w:r>
      <w:r>
        <w:t xml:space="preserve"> </w:t>
      </w:r>
      <w:r w:rsidR="00212DAE">
        <w:t>As we discussed at the first virtual meeting, sorting involves group</w:t>
      </w:r>
      <w:r w:rsidR="001E1F68">
        <w:t>ing</w:t>
      </w:r>
      <w:r w:rsidR="00212DAE">
        <w:t xml:space="preserve"> ideas that </w:t>
      </w:r>
      <w:r w:rsidR="001E1F68">
        <w:t xml:space="preserve">are similar into a set and adding a label that describes the </w:t>
      </w:r>
      <w:r w:rsidR="00510DB2">
        <w:t>set of ideas. Please consider the following best practices and instructions when sorting the ideas:</w:t>
      </w:r>
    </w:p>
    <w:p w:rsidR="00A96B13" w:rsidP="00510DB2" w14:paraId="1750B7E7" w14:textId="77777777">
      <w:pPr>
        <w:pStyle w:val="ListParagraph"/>
        <w:numPr>
          <w:ilvl w:val="0"/>
          <w:numId w:val="1"/>
        </w:numPr>
      </w:pPr>
      <w:r>
        <w:t xml:space="preserve">Sort the ideas into sets that make sense to </w:t>
      </w:r>
      <w:r>
        <w:t>you</w:t>
      </w:r>
    </w:p>
    <w:p w:rsidR="00510DB2" w:rsidP="00510DB2" w14:paraId="39B7FBD4" w14:textId="22119368">
      <w:pPr>
        <w:pStyle w:val="ListParagraph"/>
        <w:numPr>
          <w:ilvl w:val="0"/>
          <w:numId w:val="1"/>
        </w:numPr>
      </w:pPr>
      <w:r>
        <w:t>You may create as many sets as you would like</w:t>
      </w:r>
      <w:r w:rsidR="00A2213A">
        <w:t xml:space="preserve">, but you must create at least 3 </w:t>
      </w:r>
      <w:r w:rsidR="00A2213A">
        <w:t>sets</w:t>
      </w:r>
    </w:p>
    <w:p w:rsidR="00C051E0" w:rsidP="00510DB2" w14:paraId="67F8F4F9" w14:textId="64D1147F">
      <w:pPr>
        <w:pStyle w:val="ListParagraph"/>
        <w:numPr>
          <w:ilvl w:val="0"/>
          <w:numId w:val="1"/>
        </w:numPr>
      </w:pPr>
      <w:r>
        <w:t xml:space="preserve">Each set </w:t>
      </w:r>
      <w:r w:rsidR="00F047FB">
        <w:t xml:space="preserve">must include two or more </w:t>
      </w:r>
      <w:r w:rsidR="00F047FB">
        <w:t>ideas</w:t>
      </w:r>
    </w:p>
    <w:p w:rsidR="00073305" w:rsidP="00510DB2" w14:paraId="04ABDD8A" w14:textId="7229887B">
      <w:pPr>
        <w:pStyle w:val="ListParagraph"/>
        <w:numPr>
          <w:ilvl w:val="0"/>
          <w:numId w:val="1"/>
        </w:numPr>
      </w:pPr>
      <w:r>
        <w:t>A</w:t>
      </w:r>
      <w:r>
        <w:t>fter you’ve finished sorting</w:t>
      </w:r>
      <w:r>
        <w:t xml:space="preserve"> all the ideas, label </w:t>
      </w:r>
      <w:r w:rsidR="00DB534F">
        <w:t xml:space="preserve">each set with a name that makes sense to </w:t>
      </w:r>
      <w:r w:rsidR="00DB534F">
        <w:t>you</w:t>
      </w:r>
    </w:p>
    <w:p w:rsidR="00054F3C" w:rsidP="00054F3C" w14:paraId="60BB7932" w14:textId="2A1833C9">
      <w:r w:rsidRPr="00B8471C">
        <w:rPr>
          <w:b/>
          <w:bCs/>
        </w:rPr>
        <w:t>Rating.</w:t>
      </w:r>
      <w:r>
        <w:t xml:space="preserve"> </w:t>
      </w:r>
      <w:r>
        <w:t xml:space="preserve">After you complete the sorting task, </w:t>
      </w:r>
      <w:r w:rsidR="00980EB6">
        <w:t>we would like you to rate each idea</w:t>
      </w:r>
      <w:r w:rsidR="00A6378A">
        <w:t xml:space="preserve">. Ratings are used to develop ranking ordering of ideas along dimensions that are important to </w:t>
      </w:r>
      <w:r w:rsidR="006170A8">
        <w:t>help us understand the f</w:t>
      </w:r>
      <w:r w:rsidRPr="006A4365" w:rsidR="00A6378A">
        <w:t xml:space="preserve">ood </w:t>
      </w:r>
      <w:r w:rsidR="006170A8">
        <w:t>s</w:t>
      </w:r>
      <w:r w:rsidRPr="006A4365" w:rsidR="00A6378A">
        <w:t xml:space="preserve">ecurity </w:t>
      </w:r>
      <w:r w:rsidR="00EC47BF">
        <w:t>needs of N</w:t>
      </w:r>
      <w:r w:rsidRPr="006A4365" w:rsidR="00A6378A">
        <w:t xml:space="preserve">utrition Assistance Program (NAP) </w:t>
      </w:r>
      <w:r w:rsidR="00EC47BF">
        <w:t>p</w:t>
      </w:r>
      <w:r w:rsidRPr="006A4365" w:rsidR="00A6378A">
        <w:t>articipants in Puerto Rico</w:t>
      </w:r>
      <w:r w:rsidR="00EC47BF">
        <w:t>.</w:t>
      </w:r>
      <w:r w:rsidR="00F35F0A">
        <w:t xml:space="preserve"> </w:t>
      </w:r>
      <w:r w:rsidR="00A6378A">
        <w:t xml:space="preserve"> </w:t>
      </w:r>
      <w:r w:rsidR="00CC073A">
        <w:t xml:space="preserve">You will find the following rating questions on the </w:t>
      </w:r>
      <w:r w:rsidR="00CC073A">
        <w:t>groupwisdom</w:t>
      </w:r>
      <w:r w:rsidR="00CC073A">
        <w:t>™ platform:</w:t>
      </w:r>
    </w:p>
    <w:p w:rsidR="000E68D9" w:rsidP="000E68D9" w14:paraId="7ADED351" w14:textId="226BEA71">
      <w:pPr>
        <w:pStyle w:val="BodyText"/>
        <w:numPr>
          <w:ilvl w:val="0"/>
          <w:numId w:val="2"/>
        </w:numPr>
      </w:pPr>
      <w:r>
        <w:t>On a scale of 1 (not at all likely) to 4 (very likely)</w:t>
      </w:r>
      <w:r w:rsidR="00064F0E">
        <w:t>,</w:t>
      </w:r>
      <w:r>
        <w:t xml:space="preserve"> how likely is this idea to reduce the number of food insecure families in Puerto Rico?</w:t>
      </w:r>
    </w:p>
    <w:p w:rsidR="000E68D9" w:rsidP="000E68D9" w14:paraId="515DD1BF" w14:textId="77777777">
      <w:pPr>
        <w:pStyle w:val="BodyText"/>
        <w:numPr>
          <w:ilvl w:val="0"/>
          <w:numId w:val="2"/>
        </w:numPr>
      </w:pPr>
      <w:r>
        <w:t>How ready is Puerto Rico to implement this idea?  Please rate this idea from 1 (not at all ready) to 4 (very ready).</w:t>
      </w:r>
    </w:p>
    <w:p w:rsidR="000E68D9" w:rsidP="000E68D9" w14:paraId="17446807" w14:textId="77777777">
      <w:pPr>
        <w:pStyle w:val="BodyText"/>
        <w:numPr>
          <w:ilvl w:val="0"/>
          <w:numId w:val="2"/>
        </w:numPr>
      </w:pPr>
      <w:r>
        <w:t>On a scale of 1 (difficult to accept) to 4 (easy to accept), how acceptable would this idea be to decision makers in Puerto Rico?</w:t>
      </w:r>
    </w:p>
    <w:p w:rsidR="00B8471C" w:rsidP="00B8471C" w14:paraId="12013026" w14:textId="1B25BBBF">
      <w:r>
        <w:t xml:space="preserve">If you have any questions, please contact Ms. Iliana Feliz at </w:t>
      </w:r>
      <w:hyperlink r:id="rId9" w:history="1">
        <w:r w:rsidRPr="003E37A3">
          <w:rPr>
            <w:rStyle w:val="Hyperlink"/>
          </w:rPr>
          <w:t>ifeliz@insightpolicyresearch.com</w:t>
        </w:r>
      </w:hyperlink>
      <w:r>
        <w:t xml:space="preserve"> </w:t>
      </w:r>
    </w:p>
    <w:p w:rsidR="008C7AA5" w:rsidP="008C7AA5" w14:paraId="56343AF9" w14:textId="77777777">
      <w:pPr>
        <w:spacing w:after="0"/>
        <w:rPr>
          <w:rFonts w:ascii="Times New Roman" w:hAnsi="Times New Roman" w:cs="Times New Roman"/>
        </w:rPr>
      </w:pPr>
      <w:r w:rsidRPr="009F1685">
        <w:rPr>
          <w:rFonts w:ascii="Times New Roman" w:eastAsia="Calibri" w:hAnsi="Times New Roman" w:cs="Times New Roman"/>
          <w:noProof/>
        </w:rPr>
        <mc:AlternateContent>
          <mc:Choice Requires="wps">
            <w:drawing>
              <wp:inline distT="0" distB="0" distL="0" distR="0">
                <wp:extent cx="5943600" cy="2411730"/>
                <wp:effectExtent l="0" t="0" r="0" b="762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008C7AA5" w:rsidRPr="00DE7BE0" w:rsidP="008C7AA5" w14:textId="77777777">
                            <w:pPr>
                              <w:spacing w:after="0"/>
                              <w:jc w:val="center"/>
                              <w:rPr>
                                <w:rFonts w:cs="Calibri"/>
                                <w:b/>
                                <w:bCs/>
                                <w:sz w:val="20"/>
                                <w:szCs w:val="20"/>
                              </w:rPr>
                            </w:pPr>
                            <w:r w:rsidRPr="00DE7BE0">
                              <w:rPr>
                                <w:rFonts w:cs="Calibri"/>
                                <w:b/>
                                <w:bCs/>
                                <w:sz w:val="20"/>
                                <w:szCs w:val="20"/>
                              </w:rPr>
                              <w:t>Public Burden Statement</w:t>
                            </w:r>
                          </w:p>
                          <w:p w:rsidR="008C7AA5" w:rsidRPr="003F1295" w:rsidP="008C7AA5" w14:textId="6B0C04D8">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154FB">
                              <w:rPr>
                                <w:i/>
                                <w:iCs/>
                                <w:sz w:val="20"/>
                                <w:szCs w:val="20"/>
                              </w:rPr>
                              <w:t>0674</w:t>
                            </w:r>
                            <w:r w:rsidRPr="009751F8">
                              <w:rPr>
                                <w:i/>
                                <w:iCs/>
                                <w:sz w:val="20"/>
                                <w:szCs w:val="20"/>
                              </w:rPr>
                              <w:t xml:space="preserve">. The time required to complete this information collection is estimated to average </w:t>
                            </w:r>
                            <w:r w:rsidR="00B154FB">
                              <w:rPr>
                                <w:i/>
                                <w:iCs/>
                                <w:sz w:val="20"/>
                                <w:szCs w:val="20"/>
                              </w:rPr>
                              <w:t>58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154FB">
                              <w:rPr>
                                <w:i/>
                                <w:iCs/>
                                <w:sz w:val="20"/>
                                <w:szCs w:val="20"/>
                              </w:rPr>
                              <w:t>0674</w:t>
                            </w:r>
                            <w:r w:rsidRPr="009751F8">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 id="Text Box 10" o:spid="_x0000_i1026" type="#_x0000_t202" style="width:468pt;height:189.9pt;mso-left-percent:-10001;mso-position-horizontal-relative:char;mso-position-vertical-relative:line;mso-top-percent:-10001;mso-wrap-style:square;visibility:visible;v-text-anchor:middle" fillcolor="#f2f2f2" stroked="f">
                <v:textbox>
                  <w:txbxContent>
                    <w:p w:rsidR="008C7AA5" w:rsidRPr="00DE7BE0" w:rsidP="008C7AA5" w14:paraId="153686CF" w14:textId="77777777">
                      <w:pPr>
                        <w:spacing w:after="0"/>
                        <w:jc w:val="center"/>
                        <w:rPr>
                          <w:rFonts w:cs="Calibri"/>
                          <w:b/>
                          <w:bCs/>
                          <w:sz w:val="20"/>
                          <w:szCs w:val="20"/>
                        </w:rPr>
                      </w:pPr>
                      <w:r w:rsidRPr="00DE7BE0">
                        <w:rPr>
                          <w:rFonts w:cs="Calibri"/>
                          <w:b/>
                          <w:bCs/>
                          <w:sz w:val="20"/>
                          <w:szCs w:val="20"/>
                        </w:rPr>
                        <w:t>Public Burden Statement</w:t>
                      </w:r>
                    </w:p>
                    <w:p w:rsidR="008C7AA5" w:rsidRPr="003F1295" w:rsidP="008C7AA5" w14:paraId="67DE688C" w14:textId="6B0C04D8">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154FB">
                        <w:rPr>
                          <w:i/>
                          <w:iCs/>
                          <w:sz w:val="20"/>
                          <w:szCs w:val="20"/>
                        </w:rPr>
                        <w:t>0674</w:t>
                      </w:r>
                      <w:r w:rsidRPr="009751F8">
                        <w:rPr>
                          <w:i/>
                          <w:iCs/>
                          <w:sz w:val="20"/>
                          <w:szCs w:val="20"/>
                        </w:rPr>
                        <w:t xml:space="preserve">. The time required to complete this information collection is estimated to average </w:t>
                      </w:r>
                      <w:r w:rsidR="00B154FB">
                        <w:rPr>
                          <w:i/>
                          <w:iCs/>
                          <w:sz w:val="20"/>
                          <w:szCs w:val="20"/>
                        </w:rPr>
                        <w:t>58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154FB">
                        <w:rPr>
                          <w:i/>
                          <w:iCs/>
                          <w:sz w:val="20"/>
                          <w:szCs w:val="20"/>
                        </w:rPr>
                        <w:t>0674</w:t>
                      </w:r>
                      <w:r w:rsidRPr="009751F8">
                        <w:rPr>
                          <w:i/>
                          <w:iCs/>
                          <w:sz w:val="20"/>
                          <w:szCs w:val="20"/>
                        </w:rPr>
                        <w:t>). Do not return the completed form to this address.</w:t>
                      </w:r>
                    </w:p>
                  </w:txbxContent>
                </v:textbox>
                <w10:wrap type="none"/>
                <w10:anchorlock/>
              </v:shape>
            </w:pict>
          </mc:Fallback>
        </mc:AlternateContent>
      </w:r>
    </w:p>
    <w:p w:rsidR="00B063A0" w:rsidP="00054F3C" w14:paraId="2AE6DA7F"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FooterTitle-IPRChar"/>
        <w:szCs w:val="20"/>
      </w:rPr>
      <w:id w:val="-755513485"/>
      <w:docPartObj>
        <w:docPartGallery w:val="Page Numbers (Bottom of Page)"/>
        <w:docPartUnique/>
      </w:docPartObj>
    </w:sdtPr>
    <w:sdtEndPr>
      <w:rPr>
        <w:rStyle w:val="FooterTitle-IPRChar"/>
      </w:rPr>
    </w:sdtEndPr>
    <w:sdtContent>
      <w:p w:rsidR="00024E97" w:rsidP="00024E97" w14:paraId="604D5558" w14:textId="066CF6DC">
        <w:pPr>
          <w:pBdr>
            <w:top w:val="single" w:sz="8" w:space="1" w:color="B12732"/>
          </w:pBdr>
          <w:tabs>
            <w:tab w:val="right" w:pos="9360"/>
          </w:tabs>
          <w:spacing w:after="0"/>
        </w:pPr>
        <w:r w:rsidRPr="001340A1">
          <w:rPr>
            <w:rStyle w:val="FooterTitle-IPRChar"/>
            <w:szCs w:val="20"/>
          </w:rPr>
          <w:t>Food Security Status and Well-Being of NAP Participants in Puerto Rico</w:t>
        </w:r>
        <w:r>
          <w:rPr>
            <w:rStyle w:val="FooterTitle-IPRChar"/>
            <w:szCs w:val="20"/>
          </w:rPr>
          <w:t>, Appendix F.6.</w:t>
        </w:r>
        <w:r w:rsidR="00B154FB">
          <w:rPr>
            <w:rStyle w:val="FooterTitle-IPRChar"/>
            <w:szCs w:val="20"/>
          </w:rPr>
          <w:t>1</w:t>
        </w:r>
        <w:r>
          <w:rPr>
            <w:rStyle w:val="FooterTitle-IPRChar"/>
            <w:szCs w:val="20"/>
          </w:rPr>
          <w:t>. Sorting and Rating Instructions</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EFA" w:rsidP="00877EFA" w14:paraId="50ECBF33" w14:textId="79AC141B">
    <w:pPr>
      <w:pStyle w:val="Header"/>
      <w:tabs>
        <w:tab w:val="left" w:pos="1375"/>
      </w:tabs>
    </w:pPr>
    <w:r>
      <w:tab/>
    </w:r>
    <w:r>
      <w:tab/>
    </w:r>
    <w:r>
      <w:tab/>
    </w:r>
    <w:r>
      <w:tab/>
    </w:r>
    <w:r w:rsidRPr="00C35DA7">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154FB" w:rsidP="00B154FB" w14:textId="77777777">
                          <w:pPr>
                            <w:pStyle w:val="Body11ptCalibri-IPR"/>
                            <w:spacing w:after="60"/>
                            <w:ind w:firstLine="0"/>
                            <w:rPr>
                              <w:caps/>
                              <w:sz w:val="18"/>
                              <w:szCs w:val="20"/>
                            </w:rPr>
                          </w:pPr>
                          <w:r>
                            <w:rPr>
                              <w:b/>
                              <w:sz w:val="18"/>
                              <w:szCs w:val="20"/>
                            </w:rPr>
                            <w:t>OMB Number: 0584-0674</w:t>
                          </w:r>
                        </w:p>
                        <w:p w:rsidR="00877EFA" w:rsidP="00B154FB" w14:textId="28F42279">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154FB" w:rsidP="00B154FB" w14:paraId="3B1ED592" w14:textId="77777777">
                    <w:pPr>
                      <w:pStyle w:val="Body11ptCalibri-IPR"/>
                      <w:spacing w:after="60"/>
                      <w:ind w:firstLine="0"/>
                      <w:rPr>
                        <w:caps/>
                        <w:sz w:val="18"/>
                        <w:szCs w:val="20"/>
                      </w:rPr>
                    </w:pPr>
                    <w:r>
                      <w:rPr>
                        <w:b/>
                        <w:sz w:val="18"/>
                        <w:szCs w:val="20"/>
                      </w:rPr>
                      <w:t>OMB Number: 0584-0674</w:t>
                    </w:r>
                  </w:p>
                  <w:p w:rsidR="00877EFA" w:rsidP="00B154FB" w14:paraId="2BDE36E7" w14:textId="28F42279">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877EFA" w14:paraId="1EB3521F" w14:textId="3D0E9C71">
    <w:pPr>
      <w:pStyle w:val="Header"/>
    </w:pPr>
  </w:p>
  <w:p w:rsidR="00877EFA" w14:paraId="762CBD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9263E5"/>
    <w:multiLevelType w:val="hybridMultilevel"/>
    <w:tmpl w:val="9998F188"/>
    <w:lvl w:ilvl="0">
      <w:start w:val="1"/>
      <w:numFmt w:val="bullet"/>
      <w:lvlText w:val=""/>
      <w:lvlJc w:val="left"/>
      <w:pPr>
        <w:ind w:left="720" w:hanging="360"/>
      </w:pPr>
      <w:rPr>
        <w:rFonts w:ascii="Wingdings" w:hAnsi="Wingdings" w:hint="default"/>
        <w:color w:val="ED7D31" w:themeColor="accen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905249"/>
    <w:multiLevelType w:val="hybridMultilevel"/>
    <w:tmpl w:val="EE10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558895">
    <w:abstractNumId w:val="1"/>
  </w:num>
  <w:num w:numId="2" w16cid:durableId="6549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BB"/>
    <w:rsid w:val="00024E97"/>
    <w:rsid w:val="00032FBB"/>
    <w:rsid w:val="00054F3C"/>
    <w:rsid w:val="00064F0E"/>
    <w:rsid w:val="00073305"/>
    <w:rsid w:val="000D22CC"/>
    <w:rsid w:val="000E68D9"/>
    <w:rsid w:val="000E72FA"/>
    <w:rsid w:val="001340A1"/>
    <w:rsid w:val="00161602"/>
    <w:rsid w:val="00191DB5"/>
    <w:rsid w:val="001E1F68"/>
    <w:rsid w:val="00212DAE"/>
    <w:rsid w:val="003E37A3"/>
    <w:rsid w:val="003F1295"/>
    <w:rsid w:val="00506628"/>
    <w:rsid w:val="00510DB2"/>
    <w:rsid w:val="00542C84"/>
    <w:rsid w:val="005A6BD0"/>
    <w:rsid w:val="006139DB"/>
    <w:rsid w:val="006170A8"/>
    <w:rsid w:val="00630F22"/>
    <w:rsid w:val="006A2312"/>
    <w:rsid w:val="006A4365"/>
    <w:rsid w:val="006D6ECE"/>
    <w:rsid w:val="00742D31"/>
    <w:rsid w:val="00764FC4"/>
    <w:rsid w:val="007B0B7A"/>
    <w:rsid w:val="007D5D06"/>
    <w:rsid w:val="00825527"/>
    <w:rsid w:val="00877EFA"/>
    <w:rsid w:val="008C7AA5"/>
    <w:rsid w:val="00904D10"/>
    <w:rsid w:val="009751F8"/>
    <w:rsid w:val="00980EB6"/>
    <w:rsid w:val="009F1685"/>
    <w:rsid w:val="00A2213A"/>
    <w:rsid w:val="00A6378A"/>
    <w:rsid w:val="00A77CC1"/>
    <w:rsid w:val="00A96B13"/>
    <w:rsid w:val="00B063A0"/>
    <w:rsid w:val="00B154FB"/>
    <w:rsid w:val="00B517BD"/>
    <w:rsid w:val="00B8471C"/>
    <w:rsid w:val="00C051E0"/>
    <w:rsid w:val="00C0753E"/>
    <w:rsid w:val="00C24C74"/>
    <w:rsid w:val="00C70E56"/>
    <w:rsid w:val="00CC073A"/>
    <w:rsid w:val="00CE161F"/>
    <w:rsid w:val="00D13066"/>
    <w:rsid w:val="00DB534F"/>
    <w:rsid w:val="00DE7BE0"/>
    <w:rsid w:val="00EC47BF"/>
    <w:rsid w:val="00F047FB"/>
    <w:rsid w:val="00F35F0A"/>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630E51"/>
  <w15:chartTrackingRefBased/>
  <w15:docId w15:val="{5BFAE63D-18B5-4A92-A001-27100A3A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6139DB"/>
    <w:pPr>
      <w:spacing w:after="240" w:line="240" w:lineRule="auto"/>
    </w:pPr>
    <w:rPr>
      <w:sz w:val="22"/>
      <w:szCs w:val="22"/>
    </w:rPr>
  </w:style>
  <w:style w:type="character" w:customStyle="1" w:styleId="BodyText-IPRChar">
    <w:name w:val="BodyText-IPR Char"/>
    <w:basedOn w:val="DefaultParagraphFont"/>
    <w:link w:val="BodyText-IPR"/>
    <w:rsid w:val="006139DB"/>
    <w:rPr>
      <w:sz w:val="22"/>
      <w:szCs w:val="22"/>
    </w:rPr>
  </w:style>
  <w:style w:type="character" w:styleId="Hyperlink">
    <w:name w:val="Hyperlink"/>
    <w:basedOn w:val="DefaultParagraphFont"/>
    <w:uiPriority w:val="99"/>
    <w:unhideWhenUsed/>
    <w:rsid w:val="00506628"/>
    <w:rPr>
      <w:color w:val="0563C1" w:themeColor="hyperlink"/>
      <w:u w:val="single"/>
    </w:rPr>
  </w:style>
  <w:style w:type="paragraph" w:styleId="ListParagraph">
    <w:name w:val="List Paragraph"/>
    <w:basedOn w:val="Normal"/>
    <w:uiPriority w:val="34"/>
    <w:qFormat/>
    <w:rsid w:val="00510DB2"/>
    <w:pPr>
      <w:ind w:left="720"/>
      <w:contextualSpacing/>
    </w:pPr>
  </w:style>
  <w:style w:type="paragraph" w:customStyle="1" w:styleId="BodyText">
    <w:name w:val="BodyText"/>
    <w:link w:val="BodyTextChar"/>
    <w:qFormat/>
    <w:rsid w:val="000E68D9"/>
    <w:pPr>
      <w:spacing w:after="240" w:line="240" w:lineRule="auto"/>
    </w:pPr>
    <w:rPr>
      <w:sz w:val="22"/>
      <w:szCs w:val="22"/>
    </w:rPr>
  </w:style>
  <w:style w:type="character" w:styleId="CommentReference">
    <w:name w:val="annotation reference"/>
    <w:basedOn w:val="DefaultParagraphFont"/>
    <w:uiPriority w:val="99"/>
    <w:semiHidden/>
    <w:unhideWhenUsed/>
    <w:rsid w:val="000E68D9"/>
    <w:rPr>
      <w:sz w:val="16"/>
      <w:szCs w:val="16"/>
    </w:rPr>
  </w:style>
  <w:style w:type="paragraph" w:styleId="CommentText">
    <w:name w:val="annotation text"/>
    <w:basedOn w:val="Normal"/>
    <w:link w:val="CommentTextChar"/>
    <w:uiPriority w:val="99"/>
    <w:unhideWhenUsed/>
    <w:rsid w:val="000E68D9"/>
    <w:pPr>
      <w:spacing w:after="0" w:line="240" w:lineRule="auto"/>
    </w:pPr>
    <w:rPr>
      <w:rFonts w:cs="Calibri"/>
      <w:sz w:val="20"/>
      <w:szCs w:val="20"/>
    </w:rPr>
  </w:style>
  <w:style w:type="character" w:customStyle="1" w:styleId="CommentTextChar">
    <w:name w:val="Comment Text Char"/>
    <w:basedOn w:val="DefaultParagraphFont"/>
    <w:link w:val="CommentText"/>
    <w:uiPriority w:val="99"/>
    <w:rsid w:val="000E68D9"/>
    <w:rPr>
      <w:rFonts w:cs="Calibri"/>
      <w:sz w:val="20"/>
      <w:szCs w:val="20"/>
    </w:rPr>
  </w:style>
  <w:style w:type="character" w:customStyle="1" w:styleId="BodyTextChar">
    <w:name w:val="BodyText Char"/>
    <w:basedOn w:val="DefaultParagraphFont"/>
    <w:link w:val="BodyText"/>
    <w:rsid w:val="000E68D9"/>
    <w:rPr>
      <w:sz w:val="22"/>
      <w:szCs w:val="22"/>
    </w:rPr>
  </w:style>
  <w:style w:type="paragraph" w:customStyle="1" w:styleId="Heading1-IPR">
    <w:name w:val="Heading1-IPR"/>
    <w:link w:val="Heading1-IPRChar"/>
    <w:qFormat/>
    <w:rsid w:val="00904D10"/>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904D10"/>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87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FA"/>
  </w:style>
  <w:style w:type="paragraph" w:styleId="Footer">
    <w:name w:val="footer"/>
    <w:basedOn w:val="Normal"/>
    <w:link w:val="FooterChar"/>
    <w:uiPriority w:val="99"/>
    <w:unhideWhenUsed/>
    <w:rsid w:val="0087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FA"/>
  </w:style>
  <w:style w:type="character" w:customStyle="1" w:styleId="Body11ptCalibri-IPRChar">
    <w:name w:val="Body11ptCalibri-IPR Char"/>
    <w:basedOn w:val="DefaultParagraphFont"/>
    <w:link w:val="Body11ptCalibri-IPR"/>
    <w:locked/>
    <w:rsid w:val="00877EFA"/>
    <w:rPr>
      <w:rFonts w:eastAsia="Times New Roman"/>
    </w:rPr>
  </w:style>
  <w:style w:type="paragraph" w:customStyle="1" w:styleId="Body11ptCalibri-IPR">
    <w:name w:val="Body11ptCalibri-IPR"/>
    <w:link w:val="Body11ptCalibri-IPRChar"/>
    <w:qFormat/>
    <w:rsid w:val="00877EFA"/>
    <w:pPr>
      <w:spacing w:after="240" w:line="240" w:lineRule="auto"/>
      <w:ind w:firstLine="720"/>
    </w:pPr>
    <w:rPr>
      <w:rFonts w:eastAsia="Times New Roman"/>
    </w:rPr>
  </w:style>
  <w:style w:type="paragraph" w:customStyle="1" w:styleId="FooterTitle-IPR">
    <w:name w:val="FooterTitle-IPR"/>
    <w:basedOn w:val="Normal"/>
    <w:link w:val="FooterTitle-IPRChar"/>
    <w:qFormat/>
    <w:rsid w:val="00024E97"/>
    <w:pPr>
      <w:pBdr>
        <w:top w:val="single" w:sz="8" w:space="1" w:color="B12732"/>
      </w:pBdr>
      <w:tabs>
        <w:tab w:val="right" w:pos="9360"/>
      </w:tabs>
      <w:spacing w:after="0" w:line="240" w:lineRule="auto"/>
    </w:pPr>
    <w:rPr>
      <w:rFonts w:asciiTheme="minorHAnsi" w:hAnsiTheme="minorHAnsi"/>
      <w:i/>
      <w:sz w:val="20"/>
      <w:szCs w:val="22"/>
    </w:rPr>
  </w:style>
  <w:style w:type="character" w:customStyle="1" w:styleId="FooterTitle-IPRChar">
    <w:name w:val="FooterTitle-IPR Char"/>
    <w:basedOn w:val="DefaultParagraphFont"/>
    <w:link w:val="FooterTitle-IPR"/>
    <w:rsid w:val="00024E97"/>
    <w:rPr>
      <w:rFonts w:asciiTheme="minorHAnsi" w:hAnsiTheme="minorHAnsi"/>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participant.groupwisdom.tech/login" TargetMode="External" /><Relationship Id="rId9" Type="http://schemas.openxmlformats.org/officeDocument/2006/relationships/hyperlink" Target="mailto:ifeliz@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A7DEB-B3D0-4846-B660-51516EE6DBB6}">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F723C204-C4E4-46C5-BD1F-D0E06B81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96E1F-FD13-4495-BB08-09A1C27B2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Corey, Kristen - FNS</cp:lastModifiedBy>
  <cp:revision>43</cp:revision>
  <dcterms:created xsi:type="dcterms:W3CDTF">2023-11-03T12:30:00Z</dcterms:created>
  <dcterms:modified xsi:type="dcterms:W3CDTF">2024-01-05T20:23:00Z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